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0" w:line="493" w:lineRule="auto"/>
        <w:ind w:right="98"/>
        <w:rPr>
          <w:rFonts w:hint="eastAsia" w:ascii="宋体" w:hAnsi="宋体" w:eastAsia="宋体" w:cs="宋体"/>
          <w:b/>
          <w:bCs/>
          <w:spacing w:val="11"/>
          <w:sz w:val="48"/>
          <w:szCs w:val="48"/>
          <w:lang w:val="en-US" w:eastAsia="zh-CN"/>
        </w:rPr>
      </w:pPr>
    </w:p>
    <w:p>
      <w:pPr>
        <w:spacing w:before="140" w:line="493" w:lineRule="auto"/>
        <w:ind w:right="98"/>
        <w:jc w:val="center"/>
        <w:rPr>
          <w:rFonts w:ascii="宋体" w:hAnsi="宋体" w:eastAsia="宋体" w:cs="宋体"/>
          <w:sz w:val="36"/>
          <w:szCs w:val="36"/>
        </w:rPr>
      </w:pPr>
      <w:r>
        <w:rPr>
          <w:rFonts w:hint="eastAsia" w:ascii="宋体" w:hAnsi="宋体" w:eastAsia="宋体" w:cs="宋体"/>
          <w:b/>
          <w:bCs/>
          <w:spacing w:val="11"/>
          <w:sz w:val="40"/>
          <w:szCs w:val="40"/>
          <w:lang w:val="en-US" w:eastAsia="zh-CN"/>
        </w:rPr>
        <w:t xml:space="preserve">嵊州市小吃共富建设项目（一期） </w:t>
      </w:r>
    </w:p>
    <w:p>
      <w:pPr>
        <w:bidi w:val="0"/>
        <w:jc w:val="center"/>
        <w:rPr>
          <w:rFonts w:ascii="Arial"/>
          <w:sz w:val="21"/>
        </w:rPr>
      </w:pPr>
      <w:r>
        <w:rPr>
          <w:rFonts w:ascii="宋体" w:hAnsi="宋体" w:eastAsia="宋体" w:cs="宋体"/>
          <w:spacing w:val="6"/>
          <w:sz w:val="36"/>
          <w:szCs w:val="36"/>
          <w:u w:val="none" w:color="auto"/>
        </w:rPr>
        <w:t>(</w:t>
      </w:r>
      <w:r>
        <w:rPr>
          <w:rFonts w:ascii="宋体" w:hAnsi="宋体" w:eastAsia="宋体" w:cs="宋体"/>
          <w:spacing w:val="5"/>
          <w:sz w:val="36"/>
          <w:szCs w:val="36"/>
          <w:u w:val="none" w:color="auto"/>
        </w:rPr>
        <w:t>招</w:t>
      </w:r>
      <w:r>
        <w:rPr>
          <w:rFonts w:ascii="宋体" w:hAnsi="宋体" w:eastAsia="宋体" w:cs="宋体"/>
          <w:spacing w:val="3"/>
          <w:sz w:val="36"/>
          <w:szCs w:val="36"/>
          <w:u w:val="none" w:color="auto"/>
        </w:rPr>
        <w:t>标编号:</w:t>
      </w:r>
      <w:r>
        <w:rPr>
          <w:rFonts w:hint="eastAsia" w:ascii="宋体" w:hAnsi="宋体" w:eastAsia="宋体" w:cs="宋体"/>
          <w:sz w:val="36"/>
          <w:szCs w:val="36"/>
          <w:u w:val="none" w:color="auto"/>
          <w:lang w:val="en-US" w:eastAsia="zh-CN"/>
        </w:rPr>
        <w:t xml:space="preserve"> A3306830770000069 </w:t>
      </w:r>
      <w:r>
        <w:rPr>
          <w:rFonts w:ascii="宋体" w:hAnsi="宋体" w:eastAsia="宋体" w:cs="宋体"/>
          <w:spacing w:val="3"/>
          <w:sz w:val="36"/>
          <w:szCs w:val="36"/>
          <w:u w:val="none" w:color="auto"/>
        </w:rPr>
        <w:t>)</w:t>
      </w:r>
    </w:p>
    <w:p>
      <w:pPr>
        <w:spacing w:line="251" w:lineRule="auto"/>
        <w:rPr>
          <w:rFonts w:ascii="Arial"/>
          <w:sz w:val="21"/>
        </w:rPr>
      </w:pPr>
    </w:p>
    <w:p>
      <w:pPr>
        <w:spacing w:line="251" w:lineRule="auto"/>
        <w:rPr>
          <w:rFonts w:ascii="Arial"/>
          <w:sz w:val="21"/>
        </w:rPr>
      </w:pPr>
    </w:p>
    <w:p>
      <w:pPr>
        <w:spacing w:before="2" w:line="223" w:lineRule="auto"/>
        <w:ind w:firstLine="2168" w:firstLineChars="300"/>
        <w:rPr>
          <w:rFonts w:hint="eastAsia" w:ascii="宋体" w:hAnsi="宋体" w:eastAsia="宋体" w:cs="宋体"/>
          <w:b/>
          <w:color w:val="auto"/>
          <w:spacing w:val="0"/>
          <w:sz w:val="72"/>
          <w:szCs w:val="72"/>
          <w:highlight w:val="none"/>
        </w:rPr>
      </w:pPr>
      <w:r>
        <w:rPr>
          <w:rFonts w:hint="eastAsia" w:ascii="宋体" w:hAnsi="宋体" w:eastAsia="宋体" w:cs="宋体"/>
          <w:b/>
          <w:color w:val="auto"/>
          <w:spacing w:val="0"/>
          <w:sz w:val="72"/>
          <w:szCs w:val="72"/>
          <w:highlight w:val="none"/>
          <w:lang w:val="en-US" w:eastAsia="zh-CN"/>
        </w:rPr>
        <w:t>施工</w:t>
      </w:r>
      <w:r>
        <w:rPr>
          <w:rFonts w:hint="eastAsia" w:ascii="宋体" w:hAnsi="宋体" w:eastAsia="宋体" w:cs="宋体"/>
          <w:b/>
          <w:color w:val="auto"/>
          <w:spacing w:val="0"/>
          <w:sz w:val="72"/>
          <w:szCs w:val="72"/>
          <w:highlight w:val="none"/>
        </w:rPr>
        <w:t>招标文件</w:t>
      </w: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pStyle w:val="2"/>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keepNext w:val="0"/>
        <w:keepLines w:val="0"/>
        <w:pageBreakBefore w:val="0"/>
        <w:widowControl/>
        <w:suppressLineNumbers w:val="0"/>
        <w:wordWrap/>
        <w:overflowPunct/>
        <w:topLinePunct w:val="0"/>
        <w:bidi w:val="0"/>
        <w:spacing w:line="360" w:lineRule="auto"/>
        <w:ind w:firstLine="643" w:firstLineChars="200"/>
        <w:jc w:val="left"/>
        <w:rPr>
          <w:rFonts w:hint="eastAsia" w:ascii="宋体" w:hAnsi="宋体" w:eastAsia="宋体" w:cs="宋体"/>
          <w:b/>
          <w:color w:val="auto"/>
          <w:spacing w:val="0"/>
          <w:sz w:val="32"/>
          <w:szCs w:val="32"/>
          <w:highlight w:val="none"/>
          <w:lang w:val="en-US" w:eastAsia="zh-CN"/>
        </w:rPr>
      </w:pPr>
      <w:r>
        <w:rPr>
          <w:rFonts w:hint="eastAsia" w:ascii="宋体" w:hAnsi="宋体" w:eastAsia="宋体" w:cs="宋体"/>
          <w:b/>
          <w:color w:val="auto"/>
          <w:spacing w:val="0"/>
          <w:sz w:val="32"/>
          <w:szCs w:val="32"/>
          <w:highlight w:val="none"/>
        </w:rPr>
        <w:t>招  标  人：</w:t>
      </w:r>
      <w:r>
        <w:rPr>
          <w:rFonts w:hint="eastAsia" w:ascii="宋体" w:hAnsi="宋体" w:eastAsia="宋体" w:cs="宋体"/>
          <w:b/>
          <w:color w:val="auto"/>
          <w:spacing w:val="0"/>
          <w:sz w:val="32"/>
          <w:szCs w:val="32"/>
          <w:highlight w:val="none"/>
          <w:lang w:val="en-US" w:eastAsia="zh-CN"/>
        </w:rPr>
        <w:t>嵊州市城市建设投资发展集团有限公司</w:t>
      </w:r>
    </w:p>
    <w:p>
      <w:pPr>
        <w:keepNext w:val="0"/>
        <w:keepLines w:val="0"/>
        <w:pageBreakBefore w:val="0"/>
        <w:widowControl w:val="0"/>
        <w:kinsoku/>
        <w:wordWrap/>
        <w:overflowPunct/>
        <w:topLinePunct w:val="0"/>
        <w:autoSpaceDE/>
        <w:autoSpaceDN/>
        <w:bidi w:val="0"/>
        <w:adjustRightInd/>
        <w:snapToGrid/>
        <w:spacing w:line="360" w:lineRule="auto"/>
        <w:ind w:left="630" w:leftChars="300" w:right="0" w:rightChars="0"/>
        <w:jc w:val="left"/>
        <w:textAlignment w:val="auto"/>
        <w:rPr>
          <w:rFonts w:hint="eastAsia" w:ascii="宋体" w:hAnsi="宋体" w:eastAsia="宋体" w:cs="宋体"/>
          <w:b/>
          <w:color w:val="auto"/>
          <w:spacing w:val="0"/>
          <w:sz w:val="32"/>
          <w:szCs w:val="32"/>
          <w:highlight w:val="none"/>
          <w:lang w:eastAsia="zh-CN"/>
        </w:rPr>
      </w:pPr>
      <w:r>
        <w:rPr>
          <w:rFonts w:hint="eastAsia" w:ascii="宋体" w:hAnsi="宋体" w:eastAsia="宋体" w:cs="宋体"/>
          <w:b/>
          <w:color w:val="auto"/>
          <w:spacing w:val="0"/>
          <w:sz w:val="32"/>
          <w:szCs w:val="32"/>
          <w:highlight w:val="none"/>
        </w:rPr>
        <w:t>招标代理人：</w:t>
      </w:r>
      <w:r>
        <w:rPr>
          <w:rFonts w:hint="eastAsia" w:ascii="宋体" w:hAnsi="宋体" w:eastAsia="宋体" w:cs="宋体"/>
          <w:b/>
          <w:color w:val="auto"/>
          <w:spacing w:val="0"/>
          <w:sz w:val="32"/>
          <w:szCs w:val="32"/>
          <w:highlight w:val="none"/>
          <w:lang w:eastAsia="zh-CN"/>
        </w:rPr>
        <w:t>绍兴市鼎正建设工程咨询有限公司</w:t>
      </w:r>
    </w:p>
    <w:p>
      <w:pPr>
        <w:keepNext w:val="0"/>
        <w:keepLines w:val="0"/>
        <w:pageBreakBefore w:val="0"/>
        <w:wordWrap/>
        <w:overflowPunct/>
        <w:topLinePunct w:val="0"/>
        <w:bidi w:val="0"/>
        <w:spacing w:line="360" w:lineRule="auto"/>
        <w:ind w:firstLine="643" w:firstLineChars="200"/>
        <w:sectPr>
          <w:pgSz w:w="11907" w:h="16840"/>
          <w:pgMar w:top="1429" w:right="1616" w:bottom="0" w:left="1616" w:header="0" w:footer="0" w:gutter="0"/>
          <w:cols w:space="0" w:num="1"/>
          <w:rtlGutter w:val="0"/>
          <w:docGrid w:linePitch="0" w:charSpace="0"/>
        </w:sectPr>
      </w:pPr>
      <w:r>
        <w:rPr>
          <w:rFonts w:hint="eastAsia" w:ascii="宋体" w:hAnsi="宋体" w:eastAsia="宋体" w:cs="宋体"/>
          <w:b/>
          <w:color w:val="auto"/>
          <w:spacing w:val="0"/>
          <w:sz w:val="32"/>
          <w:szCs w:val="32"/>
          <w:highlight w:val="none"/>
        </w:rPr>
        <w:t>日      期：202</w:t>
      </w:r>
      <w:r>
        <w:rPr>
          <w:rFonts w:hint="eastAsia" w:ascii="宋体" w:hAnsi="宋体" w:eastAsia="宋体" w:cs="宋体"/>
          <w:b/>
          <w:color w:val="auto"/>
          <w:spacing w:val="0"/>
          <w:sz w:val="32"/>
          <w:szCs w:val="32"/>
          <w:highlight w:val="none"/>
          <w:lang w:val="en-US" w:eastAsia="zh-CN"/>
        </w:rPr>
        <w:t>3</w:t>
      </w:r>
      <w:r>
        <w:rPr>
          <w:rFonts w:hint="eastAsia" w:ascii="宋体" w:hAnsi="宋体" w:eastAsia="宋体" w:cs="宋体"/>
          <w:b/>
          <w:color w:val="auto"/>
          <w:spacing w:val="0"/>
          <w:sz w:val="32"/>
          <w:szCs w:val="32"/>
          <w:highlight w:val="none"/>
        </w:rPr>
        <w:t>年</w:t>
      </w:r>
      <w:r>
        <w:rPr>
          <w:rFonts w:hint="eastAsia" w:ascii="宋体" w:hAnsi="宋体" w:eastAsia="宋体" w:cs="宋体"/>
          <w:b/>
          <w:color w:val="auto"/>
          <w:spacing w:val="0"/>
          <w:sz w:val="32"/>
          <w:szCs w:val="32"/>
          <w:highlight w:val="none"/>
          <w:lang w:val="en-US" w:eastAsia="zh-CN"/>
        </w:rPr>
        <w:t>10</w:t>
      </w:r>
      <w:r>
        <w:rPr>
          <w:rFonts w:hint="eastAsia" w:ascii="宋体" w:hAnsi="宋体" w:eastAsia="宋体" w:cs="宋体"/>
          <w:b/>
          <w:color w:val="auto"/>
          <w:spacing w:val="0"/>
          <w:sz w:val="32"/>
          <w:szCs w:val="32"/>
          <w:highlight w:val="none"/>
        </w:rPr>
        <w:t>月</w:t>
      </w:r>
    </w:p>
    <w:p>
      <w:pPr>
        <w:pageBreakBefore w:val="0"/>
        <w:wordWrap/>
        <w:bidi w:val="0"/>
        <w:spacing w:line="480" w:lineRule="auto"/>
        <w:ind w:left="0" w:leftChars="0" w:right="0" w:rightChars="0"/>
        <w:jc w:val="center"/>
        <w:rPr>
          <w:rFonts w:hint="eastAsia" w:ascii="宋体" w:hAnsi="宋体" w:eastAsia="宋体" w:cs="宋体"/>
          <w:color w:val="auto"/>
          <w:spacing w:val="0"/>
          <w:sz w:val="36"/>
          <w:szCs w:val="36"/>
          <w:highlight w:val="none"/>
          <w:lang w:eastAsia="zh-CN"/>
        </w:rPr>
      </w:pPr>
      <w:r>
        <w:rPr>
          <w:rFonts w:hint="eastAsia" w:ascii="宋体" w:hAnsi="宋体" w:eastAsia="宋体" w:cs="宋体"/>
          <w:color w:val="auto"/>
          <w:spacing w:val="0"/>
          <w:sz w:val="36"/>
          <w:szCs w:val="36"/>
          <w:highlight w:val="none"/>
          <w:lang w:eastAsia="zh-CN"/>
        </w:rPr>
        <w:t>嵊州市小吃共富建设项目（一期）</w:t>
      </w:r>
    </w:p>
    <w:p>
      <w:pPr>
        <w:pageBreakBefore w:val="0"/>
        <w:wordWrap/>
        <w:bidi w:val="0"/>
        <w:spacing w:line="480" w:lineRule="auto"/>
        <w:ind w:left="0" w:leftChars="0" w:right="0" w:rightChars="0"/>
        <w:jc w:val="center"/>
        <w:rPr>
          <w:rFonts w:hint="eastAsia" w:ascii="宋体" w:hAnsi="宋体" w:eastAsia="宋体" w:cs="宋体"/>
          <w:color w:val="auto"/>
          <w:spacing w:val="0"/>
        </w:rPr>
      </w:pPr>
      <w:r>
        <w:rPr>
          <w:rFonts w:hint="eastAsia" w:ascii="宋体" w:hAnsi="宋体" w:eastAsia="宋体" w:cs="宋体"/>
          <w:color w:val="auto"/>
          <w:spacing w:val="0"/>
          <w:sz w:val="36"/>
          <w:szCs w:val="36"/>
          <w:highlight w:val="none"/>
          <w:lang w:eastAsia="zh-CN"/>
        </w:rPr>
        <w:t>施工</w:t>
      </w:r>
      <w:r>
        <w:rPr>
          <w:rFonts w:hint="eastAsia" w:ascii="宋体" w:hAnsi="宋体" w:eastAsia="宋体" w:cs="宋体"/>
          <w:color w:val="auto"/>
          <w:spacing w:val="0"/>
          <w:sz w:val="36"/>
          <w:szCs w:val="36"/>
          <w:highlight w:val="none"/>
        </w:rPr>
        <w:t>招标文件</w:t>
      </w:r>
    </w:p>
    <w:p>
      <w:pPr>
        <w:pageBreakBefore w:val="0"/>
        <w:wordWrap/>
        <w:bidi w:val="0"/>
        <w:ind w:left="0" w:leftChars="0" w:right="0" w:rightChars="0"/>
        <w:jc w:val="center"/>
        <w:rPr>
          <w:rFonts w:hint="eastAsia" w:ascii="宋体" w:hAnsi="宋体" w:eastAsia="宋体" w:cs="宋体"/>
          <w:color w:val="auto"/>
          <w:spacing w:val="0"/>
          <w:sz w:val="32"/>
          <w:szCs w:val="28"/>
          <w:highlight w:val="none"/>
        </w:rPr>
      </w:pPr>
      <w:r>
        <w:rPr>
          <w:rFonts w:hint="eastAsia" w:ascii="宋体" w:hAnsi="宋体" w:eastAsia="宋体" w:cs="宋体"/>
          <w:color w:val="auto"/>
          <w:spacing w:val="0"/>
          <w:sz w:val="32"/>
          <w:szCs w:val="28"/>
          <w:highlight w:val="none"/>
        </w:rPr>
        <w:t>（项目编号：A3306830770000069）</w:t>
      </w:r>
    </w:p>
    <w:p>
      <w:pPr>
        <w:pStyle w:val="2"/>
        <w:rPr>
          <w:rFonts w:hint="eastAsia"/>
        </w:rPr>
      </w:pPr>
    </w:p>
    <w:p>
      <w:pPr>
        <w:keepNext w:val="0"/>
        <w:keepLines w:val="0"/>
        <w:pageBreakBefore w:val="0"/>
        <w:widowControl/>
        <w:suppressLineNumbers w:val="0"/>
        <w:wordWrap/>
        <w:overflowPunct/>
        <w:topLinePunct w:val="0"/>
        <w:bidi w:val="0"/>
        <w:snapToGrid w:val="0"/>
        <w:spacing w:line="360" w:lineRule="auto"/>
        <w:jc w:val="left"/>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招标人：</w:t>
      </w:r>
      <w:r>
        <w:rPr>
          <w:rFonts w:hint="eastAsia" w:ascii="宋体" w:hAnsi="宋体" w:eastAsia="宋体" w:cs="宋体"/>
          <w:color w:val="000000"/>
          <w:kern w:val="0"/>
          <w:sz w:val="28"/>
          <w:szCs w:val="28"/>
          <w:u w:val="single"/>
          <w:lang w:val="en-US" w:eastAsia="zh-CN" w:bidi="ar"/>
        </w:rPr>
        <w:t xml:space="preserve">嵊州市城市建设投资发展集团有限公司    </w:t>
      </w:r>
      <w:r>
        <w:rPr>
          <w:rFonts w:hint="eastAsia" w:ascii="宋体" w:hAnsi="宋体" w:eastAsia="宋体" w:cs="宋体"/>
          <w:color w:val="auto"/>
          <w:spacing w:val="0"/>
          <w:sz w:val="28"/>
          <w:szCs w:val="28"/>
          <w:highlight w:val="none"/>
        </w:rPr>
        <w:t>（盖章）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招标人法定代表人或授权委托人：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（签字或盖章）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rPr>
        <w:t>招标人地址：</w:t>
      </w:r>
      <w:r>
        <w:rPr>
          <w:rFonts w:hint="eastAsia" w:ascii="宋体" w:hAnsi="宋体" w:eastAsia="宋体" w:cs="宋体"/>
          <w:color w:val="auto"/>
          <w:spacing w:val="0"/>
          <w:sz w:val="28"/>
          <w:szCs w:val="28"/>
          <w:highlight w:val="none"/>
          <w:u w:val="single"/>
          <w:lang w:val="en-US" w:eastAsia="zh-CN"/>
        </w:rPr>
        <w:t xml:space="preserve">嵊州市三江街道官河南路 575 号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邮政编码：</w:t>
      </w:r>
      <w:r>
        <w:rPr>
          <w:rFonts w:hint="eastAsia" w:ascii="宋体" w:hAnsi="宋体" w:eastAsia="宋体" w:cs="宋体"/>
          <w:color w:val="auto"/>
          <w:spacing w:val="0"/>
          <w:sz w:val="28"/>
          <w:szCs w:val="28"/>
          <w:highlight w:val="none"/>
          <w:u w:val="single"/>
        </w:rPr>
        <w:t xml:space="preserve">  312400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联系电话：</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0575-83331252</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　传真：</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联 系 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 郑智浩                          </w:t>
      </w:r>
      <w:r>
        <w:rPr>
          <w:rFonts w:hint="eastAsia" w:ascii="宋体" w:hAnsi="宋体" w:eastAsia="宋体" w:cs="宋体"/>
          <w:color w:val="auto"/>
          <w:spacing w:val="0"/>
          <w:sz w:val="28"/>
          <w:szCs w:val="28"/>
          <w:highlight w:val="none"/>
          <w:u w:val="single"/>
        </w:rPr>
        <w:t xml:space="preserve"> </w:t>
      </w:r>
    </w:p>
    <w:p>
      <w:pPr>
        <w:pStyle w:val="2"/>
        <w:jc w:val="both"/>
        <w:rPr>
          <w:rFonts w:hint="eastAsia"/>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招标代理机构名称：</w:t>
      </w:r>
      <w:r>
        <w:rPr>
          <w:rFonts w:hint="eastAsia" w:ascii="宋体" w:hAnsi="宋体" w:eastAsia="宋体" w:cs="宋体"/>
          <w:color w:val="auto"/>
          <w:spacing w:val="0"/>
          <w:sz w:val="28"/>
          <w:szCs w:val="28"/>
          <w:highlight w:val="none"/>
          <w:u w:val="single"/>
          <w:lang w:eastAsia="zh-CN"/>
        </w:rPr>
        <w:t>绍兴市鼎正建设工程咨询有限公司</w:t>
      </w:r>
      <w:r>
        <w:rPr>
          <w:rFonts w:hint="eastAsia" w:ascii="宋体" w:hAnsi="宋体" w:eastAsia="宋体" w:cs="宋体"/>
          <w:color w:val="auto"/>
          <w:spacing w:val="0"/>
          <w:sz w:val="28"/>
          <w:szCs w:val="28"/>
          <w:highlight w:val="none"/>
        </w:rPr>
        <w:t>（盖章）</w:t>
      </w:r>
    </w:p>
    <w:p>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rPr>
      </w:pPr>
      <w:r>
        <w:rPr>
          <w:rFonts w:hint="eastAsia" w:ascii="宋体" w:hAnsi="宋体" w:eastAsia="宋体" w:cs="宋体"/>
          <w:color w:val="auto"/>
          <w:spacing w:val="0"/>
          <w:sz w:val="28"/>
          <w:szCs w:val="28"/>
          <w:highlight w:val="none"/>
        </w:rPr>
        <w:t>法定代表人或授权委托人：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（签字或盖章）</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default" w:ascii="宋体" w:hAnsi="宋体" w:eastAsia="宋体" w:cs="宋体"/>
          <w:color w:val="auto"/>
          <w:spacing w:val="0"/>
          <w:sz w:val="28"/>
          <w:szCs w:val="28"/>
          <w:highlight w:val="none"/>
          <w:u w:val="single"/>
          <w:lang w:val="en-US" w:eastAsia="zh-CN"/>
        </w:rPr>
      </w:pPr>
      <w:r>
        <w:rPr>
          <w:rFonts w:hint="eastAsia" w:ascii="宋体" w:hAnsi="宋体" w:eastAsia="宋体" w:cs="宋体"/>
          <w:color w:val="auto"/>
          <w:spacing w:val="0"/>
          <w:sz w:val="28"/>
          <w:szCs w:val="28"/>
          <w:highlight w:val="none"/>
        </w:rPr>
        <w:t>地    址：</w:t>
      </w:r>
      <w:r>
        <w:rPr>
          <w:rFonts w:hint="eastAsia" w:ascii="宋体" w:hAnsi="宋体" w:eastAsia="宋体" w:cs="宋体"/>
          <w:color w:val="auto"/>
          <w:spacing w:val="0"/>
          <w:sz w:val="28"/>
          <w:szCs w:val="28"/>
          <w:highlight w:val="none"/>
          <w:u w:val="single"/>
          <w:lang w:eastAsia="zh-CN"/>
        </w:rPr>
        <w:t>嵊州市三江街道惠民街</w:t>
      </w:r>
      <w:r>
        <w:rPr>
          <w:rFonts w:hint="eastAsia" w:ascii="宋体" w:hAnsi="宋体" w:eastAsia="宋体" w:cs="宋体"/>
          <w:color w:val="auto"/>
          <w:spacing w:val="0"/>
          <w:sz w:val="28"/>
          <w:szCs w:val="28"/>
          <w:highlight w:val="none"/>
          <w:u w:val="single"/>
          <w:lang w:val="en-US" w:eastAsia="zh-CN"/>
        </w:rPr>
        <w:t xml:space="preserve">188号二号楼2楼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邮政编码：</w:t>
      </w:r>
      <w:r>
        <w:rPr>
          <w:rFonts w:hint="eastAsia" w:ascii="宋体" w:hAnsi="宋体" w:eastAsia="宋体" w:cs="宋体"/>
          <w:color w:val="auto"/>
          <w:spacing w:val="0"/>
          <w:sz w:val="28"/>
          <w:szCs w:val="28"/>
          <w:highlight w:val="none"/>
          <w:u w:val="single"/>
        </w:rPr>
        <w:t xml:space="preserve">    312400  </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联系电话：</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13588154292</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rPr>
        <w:t xml:space="preserve"> 　传真：</w:t>
      </w:r>
      <w:r>
        <w:rPr>
          <w:rFonts w:hint="eastAsia" w:ascii="宋体" w:hAnsi="宋体" w:eastAsia="宋体" w:cs="宋体"/>
          <w:color w:val="auto"/>
          <w:spacing w:val="0"/>
          <w:sz w:val="28"/>
          <w:szCs w:val="28"/>
          <w:highlight w:val="none"/>
          <w:u w:val="singl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textAlignment w:val="auto"/>
        <w:rPr>
          <w:rFonts w:hint="eastAsia" w:ascii="宋体" w:hAnsi="宋体" w:eastAsia="宋体" w:cs="宋体"/>
          <w:color w:val="auto"/>
          <w:spacing w:val="0"/>
          <w:sz w:val="28"/>
          <w:szCs w:val="28"/>
          <w:highlight w:val="none"/>
          <w:u w:val="single"/>
        </w:rPr>
      </w:pPr>
      <w:r>
        <w:rPr>
          <w:rFonts w:hint="eastAsia" w:ascii="宋体" w:hAnsi="宋体" w:eastAsia="宋体" w:cs="宋体"/>
          <w:color w:val="auto"/>
          <w:spacing w:val="0"/>
          <w:sz w:val="28"/>
          <w:szCs w:val="28"/>
          <w:highlight w:val="none"/>
        </w:rPr>
        <w:t>联 系 人：</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eastAsia="zh-CN"/>
        </w:rPr>
        <w:t>童晓蕾</w:t>
      </w:r>
      <w:r>
        <w:rPr>
          <w:rFonts w:hint="eastAsia" w:ascii="宋体" w:hAnsi="宋体" w:eastAsia="宋体" w:cs="宋体"/>
          <w:color w:val="auto"/>
          <w:spacing w:val="0"/>
          <w:sz w:val="28"/>
          <w:szCs w:val="28"/>
          <w:highlight w:val="none"/>
          <w:u w:val="single"/>
          <w:lang w:val="en-US" w:eastAsia="zh-CN"/>
        </w:rPr>
        <w:t xml:space="preserve">                    </w:t>
      </w:r>
      <w:r>
        <w:rPr>
          <w:rFonts w:hint="eastAsia" w:ascii="宋体" w:hAnsi="宋体" w:eastAsia="宋体" w:cs="宋体"/>
          <w:color w:val="auto"/>
          <w:spacing w:val="0"/>
          <w:sz w:val="28"/>
          <w:szCs w:val="28"/>
          <w:highlight w:val="none"/>
          <w:u w:val="single"/>
        </w:rPr>
        <w:t xml:space="preserve">        </w:t>
      </w:r>
    </w:p>
    <w:p>
      <w:pPr>
        <w:pStyle w:val="2"/>
        <w:rPr>
          <w:rFonts w:hint="eastAsia"/>
        </w:rPr>
      </w:pPr>
    </w:p>
    <w:p>
      <w:pPr>
        <w:pageBreakBefore w:val="0"/>
        <w:wordWrap/>
        <w:bidi w:val="0"/>
        <w:spacing w:line="800" w:lineRule="exact"/>
        <w:ind w:left="0" w:leftChars="0" w:right="0" w:rightChars="0"/>
        <w:rPr>
          <w:rFonts w:hint="eastAsia" w:ascii="宋体" w:hAnsi="宋体" w:eastAsia="宋体" w:cs="宋体"/>
          <w:color w:val="auto"/>
          <w:spacing w:val="0"/>
          <w:sz w:val="44"/>
          <w:szCs w:val="44"/>
          <w:highlight w:val="none"/>
        </w:rPr>
      </w:pPr>
      <w:r>
        <w:rPr>
          <w:rFonts w:hint="eastAsia" w:ascii="宋体" w:hAnsi="宋体" w:eastAsia="宋体" w:cs="宋体"/>
          <w:color w:val="auto"/>
          <w:spacing w:val="0"/>
          <w:sz w:val="28"/>
          <w:szCs w:val="28"/>
          <w:highlight w:val="none"/>
        </w:rPr>
        <w:t>签发日期：</w:t>
      </w:r>
      <w:r>
        <w:rPr>
          <w:rFonts w:hint="eastAsia" w:ascii="宋体" w:hAnsi="宋体" w:eastAsia="宋体" w:cs="宋体"/>
          <w:color w:val="auto"/>
          <w:spacing w:val="0"/>
          <w:sz w:val="28"/>
          <w:szCs w:val="28"/>
          <w:highlight w:val="none"/>
          <w:u w:val="single"/>
        </w:rPr>
        <w:t xml:space="preserve"> </w:t>
      </w:r>
      <w:r>
        <w:rPr>
          <w:rFonts w:hint="eastAsia" w:ascii="宋体" w:hAnsi="宋体" w:eastAsia="宋体" w:cs="宋体"/>
          <w:color w:val="auto"/>
          <w:spacing w:val="0"/>
          <w:sz w:val="28"/>
          <w:szCs w:val="28"/>
          <w:highlight w:val="none"/>
          <w:u w:val="single"/>
          <w:lang w:val="en-US" w:eastAsia="zh-CN"/>
        </w:rPr>
        <w:t xml:space="preserve">2023 </w:t>
      </w:r>
      <w:r>
        <w:rPr>
          <w:rFonts w:hint="eastAsia" w:ascii="宋体" w:hAnsi="宋体" w:eastAsia="宋体" w:cs="宋体"/>
          <w:color w:val="auto"/>
          <w:spacing w:val="0"/>
          <w:sz w:val="28"/>
          <w:szCs w:val="28"/>
          <w:highlight w:val="none"/>
        </w:rPr>
        <w:t>年</w:t>
      </w:r>
      <w:r>
        <w:rPr>
          <w:rFonts w:hint="eastAsia" w:ascii="宋体" w:hAnsi="宋体" w:eastAsia="宋体" w:cs="宋体"/>
          <w:color w:val="auto"/>
          <w:spacing w:val="0"/>
          <w:sz w:val="28"/>
          <w:szCs w:val="28"/>
          <w:highlight w:val="none"/>
          <w:u w:val="single"/>
          <w:lang w:val="en-US" w:eastAsia="zh-CN"/>
        </w:rPr>
        <w:t xml:space="preserve"> 10 </w:t>
      </w:r>
      <w:r>
        <w:rPr>
          <w:rFonts w:hint="eastAsia" w:ascii="宋体" w:hAnsi="宋体" w:eastAsia="宋体" w:cs="宋体"/>
          <w:color w:val="auto"/>
          <w:spacing w:val="0"/>
          <w:sz w:val="28"/>
          <w:szCs w:val="28"/>
          <w:highlight w:val="none"/>
        </w:rPr>
        <w:t>月</w:t>
      </w:r>
    </w:p>
    <w:p>
      <w:pPr>
        <w:spacing w:before="316" w:line="360" w:lineRule="auto"/>
        <w:ind w:left="4"/>
        <w:jc w:val="center"/>
        <w:rPr>
          <w:rFonts w:hint="eastAsia" w:ascii="宋体" w:hAnsi="宋体" w:eastAsia="宋体" w:cs="宋体"/>
          <w:b/>
          <w:bCs/>
          <w:spacing w:val="17"/>
          <w:sz w:val="36"/>
          <w:szCs w:val="36"/>
          <w:lang w:val="en-US" w:eastAsia="zh-CN"/>
        </w:rPr>
      </w:pPr>
    </w:p>
    <w:p>
      <w:pPr>
        <w:spacing w:before="316" w:line="360" w:lineRule="auto"/>
        <w:ind w:left="4"/>
        <w:jc w:val="center"/>
        <w:rPr>
          <w:rFonts w:hint="eastAsia" w:ascii="宋体" w:hAnsi="宋体" w:eastAsia="宋体" w:cs="宋体"/>
          <w:b/>
          <w:bCs/>
          <w:spacing w:val="17"/>
          <w:sz w:val="36"/>
          <w:szCs w:val="36"/>
          <w:lang w:val="en-US" w:eastAsia="zh-CN"/>
        </w:rPr>
      </w:pPr>
    </w:p>
    <w:p>
      <w:pPr>
        <w:spacing w:before="316" w:line="360" w:lineRule="auto"/>
        <w:jc w:val="both"/>
        <w:rPr>
          <w:rFonts w:hint="eastAsia" w:ascii="宋体" w:hAnsi="宋体" w:eastAsia="宋体" w:cs="宋体"/>
          <w:b/>
          <w:bCs/>
          <w:spacing w:val="17"/>
          <w:sz w:val="36"/>
          <w:szCs w:val="36"/>
          <w:lang w:val="en-US" w:eastAsia="zh-CN"/>
        </w:rPr>
      </w:pPr>
    </w:p>
    <w:p>
      <w:pPr>
        <w:spacing w:before="316" w:line="360" w:lineRule="auto"/>
        <w:ind w:left="4"/>
        <w:jc w:val="center"/>
        <w:rPr>
          <w:rFonts w:hint="eastAsia" w:ascii="宋体" w:hAnsi="宋体" w:eastAsia="宋体" w:cs="宋体"/>
          <w:b/>
          <w:bCs/>
          <w:spacing w:val="17"/>
          <w:sz w:val="36"/>
          <w:szCs w:val="36"/>
          <w:lang w:val="en-US" w:eastAsia="zh-CN"/>
        </w:rPr>
      </w:pPr>
      <w:r>
        <w:rPr>
          <w:rFonts w:hint="eastAsia" w:ascii="宋体" w:hAnsi="宋体" w:eastAsia="宋体" w:cs="宋体"/>
          <w:b/>
          <w:bCs/>
          <w:spacing w:val="17"/>
          <w:sz w:val="36"/>
          <w:szCs w:val="36"/>
          <w:lang w:val="en-US" w:eastAsia="zh-CN"/>
        </w:rPr>
        <w:t>目   录</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第一章 招标公告..............................................1</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第二章 投标人须知............................................4</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 xml:space="preserve">第三章 评标办法..............................................37   </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第四章 合同条款及格式........................................42</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第五章 工程量清单编制........................................67</w:t>
      </w:r>
    </w:p>
    <w:p>
      <w:pPr>
        <w:spacing w:before="316" w:line="360" w:lineRule="auto"/>
        <w:ind w:left="4"/>
        <w:rPr>
          <w:rFonts w:hint="default" w:ascii="宋体" w:hAnsi="宋体" w:eastAsia="宋体" w:cs="宋体"/>
          <w:spacing w:val="17"/>
          <w:sz w:val="23"/>
          <w:szCs w:val="23"/>
          <w:lang w:val="en-US" w:eastAsia="zh-CN"/>
        </w:rPr>
      </w:pPr>
      <w:r>
        <w:rPr>
          <w:rFonts w:hint="eastAsia" w:ascii="宋体" w:hAnsi="宋体" w:eastAsia="宋体" w:cs="宋体"/>
          <w:spacing w:val="17"/>
          <w:sz w:val="23"/>
          <w:szCs w:val="23"/>
          <w:lang w:val="en-US" w:eastAsia="zh-CN"/>
        </w:rPr>
        <w:t>第六章 图纸.................................................76</w:t>
      </w:r>
    </w:p>
    <w:p>
      <w:pPr>
        <w:spacing w:before="316" w:line="360" w:lineRule="auto"/>
        <w:ind w:left="4"/>
        <w:rPr>
          <w:rFonts w:ascii="宋体" w:hAnsi="宋体" w:eastAsia="宋体" w:cs="宋体"/>
          <w:spacing w:val="17"/>
          <w:sz w:val="23"/>
          <w:szCs w:val="23"/>
        </w:rPr>
      </w:pPr>
      <w:r>
        <w:rPr>
          <w:rFonts w:hint="eastAsia" w:ascii="宋体" w:hAnsi="宋体" w:eastAsia="宋体" w:cs="宋体"/>
          <w:spacing w:val="17"/>
          <w:sz w:val="23"/>
          <w:szCs w:val="23"/>
          <w:lang w:val="en-US" w:eastAsia="zh-CN"/>
        </w:rPr>
        <w:t>第七章 技术标准和要求........................................78</w:t>
      </w:r>
    </w:p>
    <w:p>
      <w:pPr>
        <w:spacing w:before="316" w:line="360" w:lineRule="auto"/>
        <w:ind w:left="4"/>
        <w:rPr>
          <w:rFonts w:hint="default" w:ascii="宋体" w:hAnsi="宋体" w:eastAsia="宋体" w:cs="宋体"/>
          <w:sz w:val="23"/>
          <w:szCs w:val="23"/>
          <w:lang w:val="en-US" w:eastAsia="zh-CN"/>
        </w:rPr>
      </w:pPr>
      <w:r>
        <w:rPr>
          <w:rFonts w:ascii="宋体" w:hAnsi="宋体" w:eastAsia="宋体" w:cs="宋体"/>
          <w:spacing w:val="17"/>
          <w:sz w:val="23"/>
          <w:szCs w:val="23"/>
        </w:rPr>
        <w:t>第</w:t>
      </w:r>
      <w:r>
        <w:rPr>
          <w:rFonts w:ascii="宋体" w:hAnsi="宋体" w:eastAsia="宋体" w:cs="宋体"/>
          <w:spacing w:val="9"/>
          <w:sz w:val="23"/>
          <w:szCs w:val="23"/>
        </w:rPr>
        <w:t>八章  投标文件格式</w:t>
      </w:r>
      <w:r>
        <w:rPr>
          <w:rFonts w:hint="eastAsia" w:ascii="宋体" w:hAnsi="宋体" w:eastAsia="宋体" w:cs="宋体"/>
          <w:spacing w:val="17"/>
          <w:sz w:val="23"/>
          <w:szCs w:val="23"/>
          <w:lang w:val="en-US" w:eastAsia="zh-CN"/>
        </w:rPr>
        <w:t>..........................................</w:t>
      </w:r>
      <w:r>
        <w:rPr>
          <w:rFonts w:hint="eastAsia" w:ascii="宋体" w:hAnsi="宋体" w:eastAsia="宋体" w:cs="宋体"/>
          <w:spacing w:val="9"/>
          <w:sz w:val="23"/>
          <w:szCs w:val="23"/>
          <w:lang w:val="en-US" w:eastAsia="zh-CN"/>
        </w:rPr>
        <w:t>99</w:t>
      </w:r>
    </w:p>
    <w:p>
      <w:pPr>
        <w:sectPr>
          <w:pgSz w:w="11907" w:h="16840"/>
          <w:pgMar w:top="1368" w:right="1586" w:bottom="0" w:left="1598" w:header="0" w:footer="0" w:gutter="0"/>
          <w:cols w:space="720" w:num="1"/>
        </w:sectPr>
      </w:pPr>
    </w:p>
    <w:p/>
    <w:p>
      <w:pPr>
        <w:spacing w:before="90" w:line="225" w:lineRule="auto"/>
        <w:ind w:left="2828"/>
        <w:outlineLvl w:val="0"/>
        <w:rPr>
          <w:rFonts w:ascii="黑体" w:hAnsi="黑体" w:eastAsia="黑体" w:cs="黑体"/>
          <w:sz w:val="43"/>
          <w:szCs w:val="43"/>
        </w:rPr>
      </w:pPr>
      <w:r>
        <w:rPr>
          <w:rFonts w:ascii="黑体" w:hAnsi="黑体" w:eastAsia="黑体" w:cs="黑体"/>
          <w:spacing w:val="13"/>
          <w:sz w:val="43"/>
          <w:szCs w:val="43"/>
          <w14:textOutline w14:w="7972" w14:cap="sq" w14:cmpd="sng">
            <w14:solidFill>
              <w14:srgbClr w14:val="000000"/>
            </w14:solidFill>
            <w14:prstDash w14:val="solid"/>
            <w14:bevel/>
          </w14:textOutline>
        </w:rPr>
        <w:t>第</w:t>
      </w:r>
      <w:r>
        <w:rPr>
          <w:rFonts w:ascii="黑体" w:hAnsi="黑体" w:eastAsia="黑体" w:cs="黑体"/>
          <w:spacing w:val="8"/>
          <w:sz w:val="43"/>
          <w:szCs w:val="43"/>
          <w14:textOutline w14:w="7972" w14:cap="sq" w14:cmpd="sng">
            <w14:solidFill>
              <w14:srgbClr w14:val="000000"/>
            </w14:solidFill>
            <w14:prstDash w14:val="solid"/>
            <w14:bevel/>
          </w14:textOutline>
        </w:rPr>
        <w:t>一章招标公告</w:t>
      </w:r>
    </w:p>
    <w:p>
      <w:pPr>
        <w:spacing w:line="246" w:lineRule="auto"/>
        <w:rPr>
          <w:rFonts w:ascii="Arial"/>
          <w:sz w:val="21"/>
        </w:rPr>
      </w:pPr>
    </w:p>
    <w:p>
      <w:pPr>
        <w:spacing w:line="247" w:lineRule="auto"/>
        <w:rPr>
          <w:rFonts w:ascii="Arial"/>
          <w:sz w:val="21"/>
        </w:rPr>
      </w:pPr>
    </w:p>
    <w:p>
      <w:pPr>
        <w:spacing w:before="91" w:line="219" w:lineRule="auto"/>
        <w:ind w:left="1281"/>
        <w:rPr>
          <w:rFonts w:ascii="宋体" w:hAnsi="宋体" w:eastAsia="宋体" w:cs="宋体"/>
          <w:sz w:val="28"/>
          <w:szCs w:val="28"/>
        </w:rPr>
      </w:pPr>
      <w:r>
        <w:rPr>
          <w:rFonts w:hint="eastAsia" w:ascii="宋体" w:hAnsi="宋体" w:eastAsia="宋体" w:cs="宋体"/>
          <w:spacing w:val="1"/>
          <w:sz w:val="28"/>
          <w:szCs w:val="28"/>
          <w:lang w:val="en-US" w:eastAsia="zh-CN"/>
          <w14:textOutline w14:w="5103" w14:cap="sq" w14:cmpd="sng">
            <w14:solidFill>
              <w14:srgbClr w14:val="000000"/>
            </w14:solidFill>
            <w14:prstDash w14:val="solid"/>
            <w14:bevel/>
          </w14:textOutline>
        </w:rPr>
        <w:t xml:space="preserve"> </w:t>
      </w:r>
      <w:r>
        <w:rPr>
          <w:rFonts w:hint="eastAsia" w:ascii="宋体" w:hAnsi="宋体" w:eastAsia="宋体" w:cs="宋体"/>
          <w:sz w:val="28"/>
          <w:szCs w:val="28"/>
          <w:lang w:val="en-US" w:eastAsia="zh-CN"/>
          <w14:textOutline w14:w="5103" w14:cap="sq" w14:cmpd="sng">
            <w14:solidFill>
              <w14:srgbClr w14:val="000000"/>
            </w14:solidFill>
            <w14:prstDash w14:val="solid"/>
            <w14:bevel/>
          </w14:textOutline>
        </w:rPr>
        <w:t xml:space="preserve">  </w:t>
      </w:r>
      <w:r>
        <w:rPr>
          <w:rFonts w:hint="eastAsia" w:ascii="宋体" w:hAnsi="宋体" w:eastAsia="宋体" w:cs="宋体"/>
          <w:sz w:val="28"/>
          <w:szCs w:val="28"/>
          <w:lang w:eastAsia="zh-CN"/>
          <w14:textOutline w14:w="5103" w14:cap="sq" w14:cmpd="sng">
            <w14:solidFill>
              <w14:srgbClr w14:val="000000"/>
            </w14:solidFill>
            <w14:prstDash w14:val="solid"/>
            <w14:bevel/>
          </w14:textOutline>
        </w:rPr>
        <w:t>嵊州市小吃共富建设项目（一期）施工</w:t>
      </w:r>
      <w:r>
        <w:rPr>
          <w:rFonts w:ascii="宋体" w:hAnsi="宋体" w:eastAsia="宋体" w:cs="宋体"/>
          <w:sz w:val="28"/>
          <w:szCs w:val="28"/>
          <w14:textOutline w14:w="5103" w14:cap="sq" w14:cmpd="sng">
            <w14:solidFill>
              <w14:srgbClr w14:val="000000"/>
            </w14:solidFill>
            <w14:prstDash w14:val="solid"/>
            <w14:bevel/>
          </w14:textOutline>
        </w:rPr>
        <w:t>招标公告</w:t>
      </w:r>
    </w:p>
    <w:p>
      <w:pPr>
        <w:spacing w:line="309"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18"/>
        <w:textAlignment w:val="baseline"/>
        <w:rPr>
          <w:rFonts w:hint="eastAsia" w:ascii="宋体" w:hAnsi="宋体" w:eastAsia="宋体" w:cs="宋体"/>
          <w:sz w:val="23"/>
          <w:szCs w:val="23"/>
        </w:rPr>
      </w:pPr>
      <w:r>
        <w:rPr>
          <w:rFonts w:hint="eastAsia" w:ascii="宋体" w:hAnsi="宋体" w:eastAsia="宋体" w:cs="宋体"/>
          <w:spacing w:val="5"/>
          <w:position w:val="1"/>
          <w:sz w:val="23"/>
          <w:szCs w:val="23"/>
          <w14:textOutline w14:w="4358" w14:cap="sq" w14:cmpd="sng">
            <w14:solidFill>
              <w14:srgbClr w14:val="000000"/>
            </w14:solidFill>
            <w14:prstDash w14:val="solid"/>
            <w14:bevel/>
          </w14:textOutline>
        </w:rPr>
        <w:t>1</w:t>
      </w:r>
      <w:r>
        <w:rPr>
          <w:rFonts w:hint="eastAsia" w:ascii="宋体" w:hAnsi="宋体" w:eastAsia="宋体" w:cs="宋体"/>
          <w:spacing w:val="4"/>
          <w:position w:val="1"/>
          <w:sz w:val="23"/>
          <w:szCs w:val="23"/>
          <w14:textOutline w14:w="4358" w14:cap="sq" w14:cmpd="sng">
            <w14:solidFill>
              <w14:srgbClr w14:val="000000"/>
            </w14:solidFill>
            <w14:prstDash w14:val="solid"/>
            <w14:bevel/>
          </w14:textOutline>
        </w:rPr>
        <w:t>.招标条件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firstLine="480"/>
        <w:textAlignment w:val="baseline"/>
        <w:rPr>
          <w:rFonts w:hint="eastAsia" w:ascii="宋体" w:hAnsi="宋体" w:eastAsia="宋体" w:cs="宋体"/>
          <w:sz w:val="21"/>
          <w:szCs w:val="21"/>
        </w:rPr>
      </w:pPr>
      <w:r>
        <w:rPr>
          <w:rFonts w:hint="eastAsia" w:ascii="宋体" w:hAnsi="宋体" w:eastAsia="宋体" w:cs="宋体"/>
          <w:spacing w:val="10"/>
          <w:sz w:val="21"/>
          <w:szCs w:val="21"/>
          <w:u w:val="single"/>
          <w:lang w:eastAsia="zh-CN"/>
        </w:rPr>
        <w:t>嵊州市小吃共富建设项目（一期）</w:t>
      </w:r>
      <w:r>
        <w:rPr>
          <w:rFonts w:hint="eastAsia" w:ascii="宋体" w:hAnsi="宋体" w:eastAsia="宋体" w:cs="宋体"/>
          <w:spacing w:val="15"/>
          <w:sz w:val="21"/>
          <w:szCs w:val="21"/>
        </w:rPr>
        <w:t>已由</w:t>
      </w:r>
      <w:r>
        <w:rPr>
          <w:rFonts w:hint="eastAsia" w:ascii="宋体" w:hAnsi="宋体" w:eastAsia="宋体" w:cs="宋体"/>
          <w:color w:val="auto"/>
          <w:spacing w:val="15"/>
          <w:sz w:val="21"/>
          <w:szCs w:val="21"/>
          <w:u w:val="single" w:color="auto"/>
          <w:lang w:val="en-US" w:eastAsia="zh-CN"/>
        </w:rPr>
        <w:t xml:space="preserve"> 嵊州市发展和改革局 </w:t>
      </w:r>
      <w:r>
        <w:rPr>
          <w:rFonts w:hint="eastAsia" w:ascii="宋体" w:hAnsi="宋体" w:eastAsia="宋体" w:cs="宋体"/>
          <w:color w:val="auto"/>
          <w:spacing w:val="15"/>
          <w:sz w:val="21"/>
          <w:szCs w:val="21"/>
        </w:rPr>
        <w:t>以</w:t>
      </w:r>
      <w:r>
        <w:rPr>
          <w:rFonts w:hint="eastAsia" w:ascii="宋体" w:hAnsi="宋体" w:eastAsia="宋体" w:cs="宋体"/>
          <w:color w:val="auto"/>
          <w:spacing w:val="15"/>
          <w:sz w:val="21"/>
          <w:szCs w:val="21"/>
          <w:u w:val="single" w:color="auto"/>
          <w:lang w:val="en-US" w:eastAsia="zh-CN"/>
        </w:rPr>
        <w:t xml:space="preserve"> 2307-330683-04-01-276736</w:t>
      </w:r>
      <w:r>
        <w:rPr>
          <w:rFonts w:hint="eastAsia" w:ascii="宋体" w:hAnsi="宋体" w:eastAsia="宋体" w:cs="宋体"/>
          <w:spacing w:val="10"/>
          <w:sz w:val="21"/>
          <w:szCs w:val="21"/>
        </w:rPr>
        <w:t>批准建设，</w:t>
      </w:r>
      <w:r>
        <w:rPr>
          <w:rFonts w:hint="eastAsia" w:ascii="宋体" w:hAnsi="宋体" w:eastAsia="宋体" w:cs="宋体"/>
          <w:color w:val="auto"/>
          <w:spacing w:val="10"/>
          <w:sz w:val="21"/>
          <w:szCs w:val="21"/>
        </w:rPr>
        <w:t>建设资金来源</w:t>
      </w:r>
      <w:r>
        <w:rPr>
          <w:rFonts w:hint="eastAsia" w:ascii="宋体" w:hAnsi="宋体" w:eastAsia="宋体" w:cs="宋体"/>
          <w:color w:val="auto"/>
          <w:spacing w:val="10"/>
          <w:sz w:val="21"/>
          <w:szCs w:val="21"/>
          <w:u w:val="single"/>
          <w:lang w:val="en-US" w:eastAsia="zh-CN"/>
        </w:rPr>
        <w:t xml:space="preserve"> </w:t>
      </w:r>
      <w:r>
        <w:rPr>
          <w:rFonts w:hint="eastAsia" w:ascii="宋体" w:hAnsi="宋体" w:eastAsia="宋体" w:cs="宋体"/>
          <w:color w:val="auto"/>
          <w:spacing w:val="10"/>
          <w:sz w:val="21"/>
          <w:szCs w:val="21"/>
          <w:u w:val="single" w:color="auto"/>
          <w:lang w:eastAsia="zh-CN"/>
        </w:rPr>
        <w:t>自筹</w:t>
      </w:r>
      <w:r>
        <w:rPr>
          <w:rFonts w:hint="eastAsia" w:ascii="宋体" w:hAnsi="宋体" w:eastAsia="宋体" w:cs="宋体"/>
          <w:color w:val="auto"/>
          <w:spacing w:val="10"/>
          <w:sz w:val="21"/>
          <w:szCs w:val="21"/>
          <w:u w:val="single" w:color="auto"/>
          <w:lang w:val="en-US" w:eastAsia="zh-CN"/>
        </w:rPr>
        <w:t xml:space="preserve"> </w:t>
      </w:r>
      <w:r>
        <w:rPr>
          <w:rFonts w:hint="eastAsia" w:ascii="宋体" w:hAnsi="宋体" w:eastAsia="宋体" w:cs="宋体"/>
          <w:color w:val="auto"/>
          <w:spacing w:val="10"/>
          <w:sz w:val="21"/>
          <w:szCs w:val="21"/>
        </w:rPr>
        <w:t>，项目出资：</w:t>
      </w:r>
      <w:r>
        <w:rPr>
          <w:rFonts w:hint="eastAsia" w:ascii="宋体" w:hAnsi="宋体" w:eastAsia="宋体" w:cs="宋体"/>
          <w:color w:val="auto"/>
          <w:spacing w:val="10"/>
          <w:sz w:val="21"/>
          <w:szCs w:val="21"/>
          <w:u w:val="single" w:color="auto"/>
          <w:lang w:val="en-US" w:eastAsia="zh-CN"/>
        </w:rPr>
        <w:t>100%</w:t>
      </w:r>
      <w:r>
        <w:rPr>
          <w:rFonts w:hint="eastAsia" w:ascii="宋体" w:hAnsi="宋体" w:eastAsia="宋体" w:cs="宋体"/>
          <w:color w:val="auto"/>
          <w:spacing w:val="10"/>
          <w:sz w:val="21"/>
          <w:szCs w:val="21"/>
        </w:rPr>
        <w:t>，</w:t>
      </w:r>
      <w:r>
        <w:rPr>
          <w:rFonts w:hint="eastAsia" w:ascii="宋体" w:hAnsi="宋体" w:eastAsia="宋体" w:cs="宋体"/>
          <w:spacing w:val="10"/>
          <w:sz w:val="21"/>
          <w:szCs w:val="21"/>
        </w:rPr>
        <w:t>招标人为</w:t>
      </w:r>
      <w:r>
        <w:rPr>
          <w:rFonts w:hint="eastAsia" w:ascii="宋体" w:hAnsi="宋体" w:eastAsia="宋体" w:cs="宋体"/>
          <w:spacing w:val="10"/>
          <w:sz w:val="21"/>
          <w:szCs w:val="21"/>
          <w:u w:val="single"/>
          <w:lang w:eastAsia="zh-CN"/>
        </w:rPr>
        <w:t xml:space="preserve"> </w:t>
      </w:r>
      <w:r>
        <w:rPr>
          <w:rFonts w:hint="eastAsia" w:ascii="宋体" w:hAnsi="宋体" w:eastAsia="宋体" w:cs="宋体"/>
          <w:spacing w:val="10"/>
          <w:sz w:val="21"/>
          <w:szCs w:val="21"/>
          <w:u w:val="single"/>
          <w:lang w:val="en-US" w:eastAsia="zh-CN"/>
        </w:rPr>
        <w:t>嵊州市城市建设投资发展集团有限公司</w:t>
      </w:r>
      <w:r>
        <w:rPr>
          <w:rFonts w:hint="eastAsia" w:ascii="宋体" w:hAnsi="宋体" w:eastAsia="宋体" w:cs="宋体"/>
          <w:spacing w:val="10"/>
          <w:sz w:val="21"/>
          <w:szCs w:val="21"/>
          <w:u w:val="single"/>
          <w:lang w:eastAsia="zh-CN"/>
        </w:rPr>
        <w:t>，</w:t>
      </w:r>
      <w:r>
        <w:rPr>
          <w:rFonts w:hint="eastAsia" w:ascii="宋体" w:hAnsi="宋体" w:eastAsia="宋体" w:cs="宋体"/>
          <w:spacing w:val="2"/>
          <w:sz w:val="21"/>
          <w:szCs w:val="21"/>
        </w:rPr>
        <w:t>委托代理机构为</w:t>
      </w:r>
      <w:r>
        <w:rPr>
          <w:rFonts w:hint="eastAsia" w:ascii="宋体" w:hAnsi="宋体" w:eastAsia="宋体" w:cs="宋体"/>
          <w:spacing w:val="10"/>
          <w:sz w:val="21"/>
          <w:szCs w:val="21"/>
          <w:u w:val="single"/>
          <w:lang w:val="en-US" w:eastAsia="zh-CN"/>
        </w:rPr>
        <w:t>绍兴市鼎正建设工程咨询有限公司</w:t>
      </w:r>
      <w:r>
        <w:rPr>
          <w:rFonts w:hint="eastAsia" w:ascii="宋体" w:hAnsi="宋体" w:eastAsia="宋体" w:cs="宋体"/>
          <w:spacing w:val="8"/>
          <w:sz w:val="21"/>
          <w:szCs w:val="21"/>
        </w:rPr>
        <w:t>。项目已具备招标条件，现对该项目的施工进行公开招标</w:t>
      </w:r>
      <w:r>
        <w:rPr>
          <w:rFonts w:hint="eastAsia" w:ascii="宋体" w:hAnsi="宋体" w:eastAsia="宋体" w:cs="宋体"/>
          <w:spacing w:val="2"/>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textAlignment w:val="baseline"/>
        <w:rPr>
          <w:rFonts w:hint="eastAsia" w:ascii="宋体" w:hAnsi="宋体" w:eastAsia="宋体" w:cs="宋体"/>
          <w:sz w:val="23"/>
          <w:szCs w:val="23"/>
        </w:rPr>
      </w:pPr>
      <w:r>
        <w:rPr>
          <w:rFonts w:hint="eastAsia" w:ascii="宋体" w:hAnsi="宋体" w:eastAsia="宋体" w:cs="宋体"/>
          <w:spacing w:val="14"/>
          <w:position w:val="1"/>
          <w:sz w:val="23"/>
          <w:szCs w:val="23"/>
          <w14:textOutline w14:w="4358" w14:cap="sq" w14:cmpd="sng">
            <w14:solidFill>
              <w14:srgbClr w14:val="000000"/>
            </w14:solidFill>
            <w14:prstDash w14:val="solid"/>
            <w14:bevel/>
          </w14:textOutline>
        </w:rPr>
        <w:t>2</w:t>
      </w:r>
      <w:r>
        <w:rPr>
          <w:rFonts w:hint="eastAsia" w:ascii="宋体" w:hAnsi="宋体" w:eastAsia="宋体" w:cs="宋体"/>
          <w:spacing w:val="8"/>
          <w:position w:val="1"/>
          <w:sz w:val="23"/>
          <w:szCs w:val="23"/>
          <w14:textOutline w14:w="4358" w14:cap="sq" w14:cmpd="sng">
            <w14:solidFill>
              <w14:srgbClr w14:val="000000"/>
            </w14:solidFill>
            <w14:prstDash w14:val="solid"/>
            <w14:bevel/>
          </w14:textOutline>
        </w:rPr>
        <w:t>.项目概况与招标范围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right="14" w:firstLine="480"/>
        <w:textAlignment w:val="baseline"/>
        <w:rPr>
          <w:rFonts w:hint="eastAsia" w:ascii="宋体" w:hAnsi="宋体" w:eastAsia="宋体" w:cs="宋体"/>
          <w:sz w:val="21"/>
          <w:szCs w:val="21"/>
        </w:rPr>
      </w:pPr>
      <w:r>
        <w:rPr>
          <w:rFonts w:hint="eastAsia" w:ascii="宋体" w:hAnsi="宋体" w:eastAsia="宋体" w:cs="宋体"/>
          <w:spacing w:val="7"/>
          <w:sz w:val="21"/>
          <w:szCs w:val="21"/>
        </w:rPr>
        <w:t>2.1项目概况：本项目投资</w:t>
      </w:r>
      <w:r>
        <w:rPr>
          <w:rFonts w:hint="eastAsia" w:ascii="宋体" w:hAnsi="宋体" w:eastAsia="宋体" w:cs="宋体"/>
          <w:color w:val="auto"/>
          <w:spacing w:val="7"/>
          <w:sz w:val="21"/>
          <w:szCs w:val="21"/>
        </w:rPr>
        <w:t>估算</w:t>
      </w:r>
      <w:r>
        <w:rPr>
          <w:rFonts w:hint="eastAsia" w:ascii="宋体" w:hAnsi="宋体" w:eastAsia="宋体" w:cs="宋体"/>
          <w:color w:val="auto"/>
          <w:spacing w:val="7"/>
          <w:sz w:val="21"/>
          <w:szCs w:val="21"/>
          <w:u w:val="single" w:color="auto"/>
        </w:rPr>
        <w:t xml:space="preserve"> </w:t>
      </w:r>
      <w:r>
        <w:rPr>
          <w:rFonts w:hint="eastAsia" w:ascii="宋体" w:hAnsi="宋体" w:eastAsia="宋体" w:cs="宋体"/>
          <w:color w:val="auto"/>
          <w:spacing w:val="7"/>
          <w:sz w:val="21"/>
          <w:szCs w:val="21"/>
          <w:u w:val="single" w:color="auto"/>
          <w:lang w:val="en-US" w:eastAsia="zh-CN"/>
        </w:rPr>
        <w:t>/</w:t>
      </w:r>
      <w:r>
        <w:rPr>
          <w:rFonts w:hint="eastAsia" w:ascii="宋体" w:hAnsi="宋体" w:eastAsia="宋体" w:cs="宋体"/>
          <w:color w:val="auto"/>
          <w:spacing w:val="7"/>
          <w:sz w:val="21"/>
          <w:szCs w:val="21"/>
        </w:rPr>
        <w:t>万元，工程概算</w:t>
      </w:r>
      <w:r>
        <w:rPr>
          <w:rFonts w:hint="eastAsia" w:ascii="宋体" w:hAnsi="宋体" w:eastAsia="宋体" w:cs="宋体"/>
          <w:i/>
          <w:iCs/>
          <w:color w:val="auto"/>
          <w:spacing w:val="7"/>
          <w:sz w:val="21"/>
          <w:szCs w:val="21"/>
          <w:u w:val="single" w:color="auto"/>
          <w:lang w:val="en-US" w:eastAsia="zh-CN"/>
        </w:rPr>
        <w:t xml:space="preserve"> </w:t>
      </w:r>
      <w:r>
        <w:rPr>
          <w:rFonts w:hint="eastAsia" w:ascii="宋体" w:hAnsi="宋体" w:eastAsia="宋体" w:cs="宋体"/>
          <w:color w:val="auto"/>
          <w:spacing w:val="7"/>
          <w:sz w:val="21"/>
          <w:szCs w:val="21"/>
          <w:u w:val="single"/>
          <w:lang w:val="en-US" w:eastAsia="zh-CN"/>
        </w:rPr>
        <w:t xml:space="preserve">41166.47 </w:t>
      </w:r>
      <w:r>
        <w:rPr>
          <w:rFonts w:hint="eastAsia" w:ascii="宋体" w:hAnsi="宋体" w:eastAsia="宋体" w:cs="宋体"/>
          <w:color w:val="auto"/>
          <w:spacing w:val="7"/>
          <w:sz w:val="21"/>
          <w:szCs w:val="21"/>
        </w:rPr>
        <w:t>万元，其中</w:t>
      </w:r>
      <w:r>
        <w:rPr>
          <w:rFonts w:hint="eastAsia" w:ascii="宋体" w:hAnsi="宋体" w:eastAsia="宋体" w:cs="宋体"/>
          <w:color w:val="auto"/>
          <w:spacing w:val="7"/>
          <w:sz w:val="21"/>
          <w:szCs w:val="21"/>
          <w:lang w:val="en-US" w:eastAsia="zh-CN"/>
        </w:rPr>
        <w:t>一期</w:t>
      </w:r>
      <w:r>
        <w:rPr>
          <w:rFonts w:hint="eastAsia" w:ascii="宋体" w:hAnsi="宋体" w:eastAsia="宋体" w:cs="宋体"/>
          <w:color w:val="auto"/>
          <w:spacing w:val="6"/>
          <w:sz w:val="21"/>
          <w:szCs w:val="21"/>
        </w:rPr>
        <w:t>建</w:t>
      </w:r>
      <w:r>
        <w:rPr>
          <w:rFonts w:hint="eastAsia" w:ascii="宋体" w:hAnsi="宋体" w:eastAsia="宋体" w:cs="宋体"/>
          <w:color w:val="auto"/>
          <w:sz w:val="21"/>
          <w:szCs w:val="21"/>
        </w:rPr>
        <w:t>安</w:t>
      </w:r>
      <w:r>
        <w:rPr>
          <w:rFonts w:hint="eastAsia" w:ascii="宋体" w:hAnsi="宋体" w:eastAsia="宋体" w:cs="宋体"/>
          <w:color w:val="auto"/>
          <w:spacing w:val="9"/>
          <w:sz w:val="21"/>
          <w:szCs w:val="21"/>
        </w:rPr>
        <w:t>工程造价</w:t>
      </w:r>
      <w:r>
        <w:rPr>
          <w:rFonts w:hint="eastAsia" w:ascii="宋体" w:hAnsi="宋体" w:eastAsia="宋体" w:cs="宋体"/>
          <w:color w:val="auto"/>
          <w:spacing w:val="9"/>
          <w:sz w:val="21"/>
          <w:szCs w:val="21"/>
          <w:u w:val="single" w:color="auto"/>
        </w:rPr>
        <w:t>16399.38</w:t>
      </w:r>
      <w:r>
        <w:rPr>
          <w:rFonts w:hint="eastAsia" w:ascii="宋体" w:hAnsi="宋体" w:eastAsia="宋体" w:cs="宋体"/>
          <w:color w:val="auto"/>
          <w:spacing w:val="9"/>
          <w:sz w:val="21"/>
          <w:szCs w:val="21"/>
          <w:u w:val="single" w:color="auto"/>
          <w:lang w:val="en-US" w:eastAsia="zh-CN"/>
        </w:rPr>
        <w:t xml:space="preserve"> </w:t>
      </w:r>
      <w:r>
        <w:rPr>
          <w:rFonts w:hint="eastAsia" w:ascii="宋体" w:hAnsi="宋体" w:eastAsia="宋体" w:cs="宋体"/>
          <w:color w:val="auto"/>
          <w:spacing w:val="9"/>
          <w:sz w:val="21"/>
          <w:szCs w:val="21"/>
        </w:rPr>
        <w:t>万元，建设规模：</w:t>
      </w:r>
      <w:r>
        <w:rPr>
          <w:rFonts w:hint="eastAsia" w:ascii="宋体" w:hAnsi="宋体" w:eastAsia="宋体" w:cs="宋体"/>
          <w:color w:val="auto"/>
          <w:spacing w:val="9"/>
          <w:sz w:val="21"/>
          <w:szCs w:val="21"/>
          <w:u w:val="single" w:color="auto"/>
        </w:rPr>
        <w:t>一期建设内容为1#研发楼、2#生产厂房、3#生产厂房、部分地下室、园区广场及相关配套用房设施</w:t>
      </w:r>
      <w:r>
        <w:rPr>
          <w:rFonts w:hint="eastAsia" w:ascii="宋体" w:hAnsi="宋体" w:eastAsia="宋体" w:cs="宋体"/>
          <w:color w:val="auto"/>
          <w:spacing w:val="9"/>
          <w:sz w:val="21"/>
          <w:szCs w:val="21"/>
          <w:u w:val="single" w:color="auto"/>
          <w:lang w:eastAsia="zh-CN"/>
        </w:rPr>
        <w:t>，</w:t>
      </w:r>
      <w:r>
        <w:rPr>
          <w:rFonts w:hint="eastAsia" w:ascii="宋体" w:hAnsi="宋体" w:eastAsia="宋体" w:cs="宋体"/>
          <w:color w:val="auto"/>
          <w:spacing w:val="9"/>
          <w:sz w:val="21"/>
          <w:szCs w:val="21"/>
          <w:u w:val="single" w:color="auto"/>
          <w:lang w:val="en-US" w:eastAsia="zh-CN"/>
        </w:rPr>
        <w:t xml:space="preserve">地上建筑面积34278 平方米，地下建筑面积8740平方米 </w:t>
      </w:r>
      <w:r>
        <w:rPr>
          <w:rFonts w:hint="eastAsia" w:ascii="宋体" w:hAnsi="宋体" w:eastAsia="宋体" w:cs="宋体"/>
          <w:color w:val="auto"/>
          <w:spacing w:val="9"/>
          <w:sz w:val="21"/>
          <w:szCs w:val="21"/>
        </w:rPr>
        <w:t>，</w:t>
      </w:r>
      <w:r>
        <w:rPr>
          <w:rFonts w:hint="eastAsia" w:ascii="宋体" w:hAnsi="宋体" w:eastAsia="宋体" w:cs="宋体"/>
          <w:spacing w:val="9"/>
          <w:sz w:val="21"/>
          <w:szCs w:val="21"/>
        </w:rPr>
        <w:t>建设地点：</w:t>
      </w:r>
      <w:r>
        <w:rPr>
          <w:rFonts w:hint="eastAsia" w:ascii="宋体" w:hAnsi="宋体" w:eastAsia="宋体" w:cs="宋体"/>
          <w:color w:val="auto"/>
          <w:spacing w:val="0"/>
          <w:sz w:val="21"/>
          <w:szCs w:val="21"/>
          <w:highlight w:val="none"/>
          <w:u w:val="single"/>
          <w:lang w:eastAsia="zh-CN"/>
        </w:rPr>
        <w:t>位</w:t>
      </w:r>
      <w:r>
        <w:rPr>
          <w:rFonts w:hint="eastAsia" w:ascii="宋体" w:hAnsi="宋体" w:eastAsia="宋体" w:cs="宋体"/>
          <w:iCs/>
          <w:color w:val="auto"/>
          <w:spacing w:val="0"/>
          <w:sz w:val="21"/>
          <w:szCs w:val="21"/>
          <w:highlight w:val="none"/>
          <w:u w:val="single"/>
          <w:lang w:val="en-US" w:eastAsia="zh-CN"/>
        </w:rPr>
        <w:t>于甘霖镇黄箭坂村</w:t>
      </w:r>
      <w:r>
        <w:rPr>
          <w:rFonts w:hint="eastAsia" w:ascii="宋体" w:hAnsi="宋体" w:eastAsia="宋体" w:cs="宋体"/>
          <w:spacing w:val="4"/>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11" w:firstLine="481"/>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pacing w:val="16"/>
          <w:sz w:val="21"/>
          <w:szCs w:val="21"/>
        </w:rPr>
        <w:t>2</w:t>
      </w:r>
      <w:r>
        <w:rPr>
          <w:rFonts w:hint="eastAsia" w:ascii="宋体" w:hAnsi="宋体" w:eastAsia="宋体" w:cs="宋体"/>
          <w:color w:val="auto"/>
          <w:spacing w:val="15"/>
          <w:sz w:val="21"/>
          <w:szCs w:val="21"/>
        </w:rPr>
        <w:t>.</w:t>
      </w:r>
      <w:r>
        <w:rPr>
          <w:rFonts w:hint="eastAsia" w:ascii="宋体" w:hAnsi="宋体" w:eastAsia="宋体" w:cs="宋体"/>
          <w:color w:val="auto"/>
          <w:spacing w:val="8"/>
          <w:sz w:val="21"/>
          <w:szCs w:val="21"/>
        </w:rPr>
        <w:t>2招标范围：</w:t>
      </w:r>
      <w:r>
        <w:rPr>
          <w:rFonts w:hint="eastAsia" w:ascii="宋体" w:hAnsi="宋体" w:eastAsia="宋体" w:cs="宋体"/>
          <w:color w:val="auto"/>
          <w:spacing w:val="8"/>
          <w:sz w:val="21"/>
          <w:szCs w:val="21"/>
          <w:u w:val="single" w:color="auto"/>
          <w:lang w:val="en-US" w:eastAsia="zh-CN"/>
        </w:rPr>
        <w:t>嵊州市小吃共富建设项目（一期）施工图范围内的所有工程（具体招标范围以工程量清单为准）。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1"/>
        <w:textAlignment w:val="baseline"/>
        <w:rPr>
          <w:rFonts w:hint="eastAsia" w:ascii="宋体" w:hAnsi="宋体" w:eastAsia="宋体" w:cs="宋体"/>
          <w:color w:val="auto"/>
          <w:sz w:val="21"/>
          <w:szCs w:val="21"/>
        </w:rPr>
      </w:pPr>
      <w:r>
        <w:rPr>
          <w:rFonts w:hint="eastAsia" w:ascii="宋体" w:hAnsi="宋体" w:eastAsia="宋体" w:cs="宋体"/>
          <w:color w:val="auto"/>
          <w:spacing w:val="10"/>
          <w:sz w:val="21"/>
          <w:szCs w:val="21"/>
        </w:rPr>
        <w:t>本</w:t>
      </w:r>
      <w:r>
        <w:rPr>
          <w:rFonts w:hint="eastAsia" w:ascii="宋体" w:hAnsi="宋体" w:eastAsia="宋体" w:cs="宋体"/>
          <w:color w:val="auto"/>
          <w:spacing w:val="7"/>
          <w:sz w:val="21"/>
          <w:szCs w:val="21"/>
        </w:rPr>
        <w:t>次招标</w:t>
      </w:r>
      <w:r>
        <w:rPr>
          <w:rFonts w:hint="eastAsia" w:ascii="宋体" w:hAnsi="宋体" w:eastAsia="宋体" w:cs="宋体"/>
          <w:color w:val="auto"/>
          <w:spacing w:val="7"/>
          <w:sz w:val="21"/>
          <w:szCs w:val="21"/>
          <w:lang w:val="en-US" w:eastAsia="zh-CN"/>
        </w:rPr>
        <w:t>审定</w:t>
      </w:r>
      <w:r>
        <w:rPr>
          <w:rFonts w:hint="eastAsia" w:ascii="宋体" w:hAnsi="宋体" w:eastAsia="宋体" w:cs="宋体"/>
          <w:color w:val="auto"/>
          <w:spacing w:val="7"/>
          <w:sz w:val="21"/>
          <w:szCs w:val="21"/>
        </w:rPr>
        <w:t>工程造价：</w:t>
      </w:r>
      <w:r>
        <w:rPr>
          <w:rFonts w:hint="eastAsia" w:ascii="宋体" w:hAnsi="宋体" w:eastAsia="宋体" w:cs="宋体"/>
          <w:color w:val="auto"/>
          <w:spacing w:val="7"/>
          <w:sz w:val="21"/>
          <w:szCs w:val="21"/>
          <w:u w:val="single" w:color="auto"/>
          <w:lang w:val="en-US" w:eastAsia="zh-CN"/>
        </w:rPr>
        <w:t>13626.1784万元</w:t>
      </w:r>
      <w:r>
        <w:rPr>
          <w:rFonts w:hint="eastAsia" w:ascii="宋体" w:hAnsi="宋体" w:eastAsia="宋体" w:cs="宋体"/>
          <w:color w:val="auto"/>
          <w:spacing w:val="7"/>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3"/>
        <w:textAlignment w:val="baseline"/>
        <w:rPr>
          <w:rFonts w:hint="eastAsia" w:ascii="宋体" w:hAnsi="宋体" w:eastAsia="宋体" w:cs="宋体"/>
          <w:color w:val="auto"/>
          <w:sz w:val="21"/>
          <w:szCs w:val="21"/>
        </w:rPr>
      </w:pPr>
      <w:r>
        <w:rPr>
          <w:rFonts w:hint="eastAsia" w:ascii="宋体" w:hAnsi="宋体" w:eastAsia="宋体" w:cs="宋体"/>
          <w:color w:val="auto"/>
          <w:spacing w:val="-1"/>
          <w:sz w:val="21"/>
          <w:szCs w:val="21"/>
        </w:rPr>
        <w:t>2.3施工总工期</w:t>
      </w:r>
      <w:r>
        <w:rPr>
          <w:rFonts w:hint="eastAsia" w:ascii="宋体" w:hAnsi="宋体" w:eastAsia="宋体" w:cs="宋体"/>
          <w:color w:val="auto"/>
          <w:sz w:val="21"/>
          <w:szCs w:val="21"/>
        </w:rPr>
        <w:t>：</w:t>
      </w:r>
      <w:r>
        <w:rPr>
          <w:rFonts w:hint="eastAsia" w:ascii="宋体" w:hAnsi="宋体" w:eastAsia="宋体" w:cs="宋体"/>
          <w:color w:val="auto"/>
          <w:sz w:val="21"/>
          <w:szCs w:val="21"/>
          <w:u w:val="single" w:color="auto"/>
          <w:lang w:val="en-US" w:eastAsia="zh-CN"/>
        </w:rPr>
        <w:t xml:space="preserve"> 450日历天 </w:t>
      </w:r>
      <w:r>
        <w:rPr>
          <w:rFonts w:hint="eastAsia" w:ascii="宋体" w:hAnsi="宋体" w:eastAsia="宋体" w:cs="宋体"/>
          <w:color w:val="auto"/>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
        <w:textAlignment w:val="baseline"/>
        <w:rPr>
          <w:rFonts w:hint="eastAsia" w:ascii="宋体" w:hAnsi="宋体" w:eastAsia="宋体" w:cs="宋体"/>
          <w:sz w:val="23"/>
          <w:szCs w:val="23"/>
        </w:rPr>
      </w:pPr>
      <w:r>
        <w:rPr>
          <w:rFonts w:hint="eastAsia" w:ascii="宋体" w:hAnsi="宋体" w:eastAsia="宋体" w:cs="宋体"/>
          <w:spacing w:val="8"/>
          <w:position w:val="1"/>
          <w:sz w:val="23"/>
          <w:szCs w:val="23"/>
          <w14:textOutline w14:w="4358" w14:cap="sq" w14:cmpd="sng">
            <w14:solidFill>
              <w14:srgbClr w14:val="000000"/>
            </w14:solidFill>
            <w14:prstDash w14:val="solid"/>
            <w14:bevel/>
          </w14:textOutline>
        </w:rPr>
        <w:t>3.投标人资格要</w:t>
      </w:r>
      <w:r>
        <w:rPr>
          <w:rFonts w:hint="eastAsia" w:ascii="宋体" w:hAnsi="宋体" w:eastAsia="宋体" w:cs="宋体"/>
          <w:spacing w:val="6"/>
          <w:position w:val="1"/>
          <w:sz w:val="23"/>
          <w:szCs w:val="23"/>
          <w14:textOutline w14:w="4358" w14:cap="sq" w14:cmpd="sng">
            <w14:solidFill>
              <w14:srgbClr w14:val="000000"/>
            </w14:solidFill>
            <w14:prstDash w14:val="solid"/>
            <w14:bevel/>
          </w14:textOutline>
        </w:rPr>
        <w:t>求</w:t>
      </w:r>
    </w:p>
    <w:p>
      <w:pPr>
        <w:keepNext w:val="0"/>
        <w:keepLines w:val="0"/>
        <w:pageBreakBefore w:val="0"/>
        <w:widowControl/>
        <w:kinsoku w:val="0"/>
        <w:wordWrap/>
        <w:overflowPunct/>
        <w:topLinePunct w:val="0"/>
        <w:autoSpaceDE w:val="0"/>
        <w:bidi w:val="0"/>
        <w:snapToGrid w:val="0"/>
        <w:spacing w:beforeAutospacing="0" w:line="360" w:lineRule="auto"/>
        <w:ind w:left="485" w:right="1244" w:firstLine="6"/>
        <w:textAlignment w:val="baseline"/>
        <w:rPr>
          <w:rFonts w:ascii="宋体" w:hAnsi="宋体" w:eastAsia="宋体" w:cs="宋体"/>
          <w:spacing w:val="4"/>
          <w:sz w:val="23"/>
          <w:szCs w:val="23"/>
        </w:rPr>
      </w:pPr>
      <w:r>
        <w:rPr>
          <w:rFonts w:ascii="宋体" w:hAnsi="宋体" w:eastAsia="宋体" w:cs="宋体"/>
          <w:spacing w:val="7"/>
          <w:sz w:val="23"/>
          <w:szCs w:val="23"/>
        </w:rPr>
        <w:t>(</w:t>
      </w:r>
      <w:r>
        <w:rPr>
          <w:rFonts w:ascii="宋体" w:hAnsi="宋体" w:eastAsia="宋体" w:cs="宋体"/>
          <w:spacing w:val="4"/>
          <w:sz w:val="23"/>
          <w:szCs w:val="23"/>
        </w:rPr>
        <w:t xml:space="preserve"> 一) 投标人：</w:t>
      </w:r>
    </w:p>
    <w:p>
      <w:pPr>
        <w:pStyle w:val="2"/>
        <w:keepNext w:val="0"/>
        <w:keepLines w:val="0"/>
        <w:pageBreakBefore w:val="0"/>
        <w:widowControl/>
        <w:kinsoku w:val="0"/>
        <w:wordWrap/>
        <w:overflowPunct/>
        <w:topLinePunct w:val="0"/>
        <w:autoSpaceDE w:val="0"/>
        <w:bidi w:val="0"/>
        <w:snapToGrid w:val="0"/>
        <w:spacing w:before="0" w:beforeAutospacing="0" w:after="0" w:line="360" w:lineRule="auto"/>
        <w:jc w:val="both"/>
        <w:textAlignment w:val="baseline"/>
        <w:rPr>
          <w:rFonts w:ascii="宋体" w:hAnsi="宋体" w:eastAsia="宋体" w:cs="宋体"/>
          <w:b w:val="0"/>
          <w:snapToGrid w:val="0"/>
          <w:color w:val="000000"/>
          <w:spacing w:val="8"/>
          <w:kern w:val="0"/>
          <w:sz w:val="23"/>
          <w:szCs w:val="23"/>
        </w:rPr>
      </w:pPr>
      <w:r>
        <w:rPr>
          <w:rFonts w:ascii="宋体" w:hAnsi="宋体" w:eastAsia="宋体" w:cs="宋体"/>
          <w:b w:val="0"/>
          <w:snapToGrid w:val="0"/>
          <w:color w:val="000000"/>
          <w:spacing w:val="8"/>
          <w:kern w:val="0"/>
          <w:sz w:val="23"/>
          <w:szCs w:val="23"/>
        </w:rPr>
        <w:t xml:space="preserve"> </w:t>
      </w:r>
      <w:r>
        <w:rPr>
          <w:rFonts w:hint="eastAsia" w:ascii="宋体" w:hAnsi="宋体" w:eastAsia="宋体" w:cs="宋体"/>
          <w:b w:val="0"/>
          <w:snapToGrid w:val="0"/>
          <w:color w:val="000000"/>
          <w:spacing w:val="8"/>
          <w:kern w:val="0"/>
          <w:sz w:val="23"/>
          <w:szCs w:val="23"/>
          <w:lang w:val="en-US" w:eastAsia="zh-CN"/>
        </w:rPr>
        <w:t xml:space="preserve">   </w:t>
      </w:r>
      <w:r>
        <w:rPr>
          <w:rFonts w:ascii="宋体" w:hAnsi="宋体" w:eastAsia="宋体" w:cs="宋体"/>
          <w:b w:val="0"/>
          <w:snapToGrid w:val="0"/>
          <w:color w:val="000000"/>
          <w:spacing w:val="8"/>
          <w:kern w:val="0"/>
          <w:sz w:val="23"/>
          <w:szCs w:val="23"/>
        </w:rPr>
        <w:t>3.1</w:t>
      </w:r>
      <w:r>
        <w:rPr>
          <w:rFonts w:hint="eastAsia" w:ascii="宋体" w:hAnsi="宋体" w:eastAsia="宋体" w:cs="宋体"/>
          <w:b w:val="0"/>
          <w:snapToGrid w:val="0"/>
          <w:color w:val="000000"/>
          <w:spacing w:val="8"/>
          <w:kern w:val="0"/>
          <w:sz w:val="23"/>
          <w:szCs w:val="23"/>
          <w:lang w:val="en-US" w:eastAsia="zh-CN"/>
        </w:rPr>
        <w:t>具备建筑工程施工总承包三级及以上资质；</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left="5" w:right="11" w:firstLine="480"/>
        <w:textAlignment w:val="baseline"/>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8"/>
          <w:sz w:val="23"/>
          <w:szCs w:val="23"/>
        </w:rPr>
        <w:t>.2具备有效的企业安全生产许可证，企业主要负责人 (法定代表人、企业经理</w:t>
      </w:r>
      <w:r>
        <w:rPr>
          <w:rFonts w:ascii="宋体" w:hAnsi="宋体" w:eastAsia="宋体" w:cs="宋体"/>
          <w:sz w:val="23"/>
          <w:szCs w:val="23"/>
        </w:rPr>
        <w:t xml:space="preserve"> </w:t>
      </w:r>
      <w:r>
        <w:rPr>
          <w:rFonts w:ascii="宋体" w:hAnsi="宋体" w:eastAsia="宋体" w:cs="宋体"/>
          <w:spacing w:val="16"/>
          <w:sz w:val="23"/>
          <w:szCs w:val="23"/>
        </w:rPr>
        <w:t>、企业</w:t>
      </w:r>
      <w:r>
        <w:rPr>
          <w:rFonts w:ascii="宋体" w:hAnsi="宋体" w:eastAsia="宋体" w:cs="宋体"/>
          <w:spacing w:val="10"/>
          <w:sz w:val="23"/>
          <w:szCs w:val="23"/>
        </w:rPr>
        <w:t>分</w:t>
      </w:r>
      <w:r>
        <w:rPr>
          <w:rFonts w:ascii="宋体" w:hAnsi="宋体" w:eastAsia="宋体" w:cs="宋体"/>
          <w:spacing w:val="8"/>
          <w:sz w:val="23"/>
          <w:szCs w:val="23"/>
        </w:rPr>
        <w:t>管安全生产的副经理、企业技术负责人) 具有专职安全生产管理人员</w:t>
      </w:r>
      <w:r>
        <w:rPr>
          <w:rFonts w:ascii="宋体" w:hAnsi="宋体" w:eastAsia="宋体" w:cs="宋体"/>
          <w:sz w:val="23"/>
          <w:szCs w:val="23"/>
        </w:rPr>
        <w:t>A</w:t>
      </w:r>
      <w:r>
        <w:rPr>
          <w:rFonts w:ascii="宋体" w:hAnsi="宋体" w:eastAsia="宋体" w:cs="宋体"/>
          <w:spacing w:val="8"/>
          <w:sz w:val="23"/>
          <w:szCs w:val="23"/>
        </w:rPr>
        <w:t>类证</w:t>
      </w:r>
      <w:r>
        <w:rPr>
          <w:rFonts w:ascii="宋体" w:hAnsi="宋体" w:eastAsia="宋体" w:cs="宋体"/>
          <w:sz w:val="23"/>
          <w:szCs w:val="23"/>
        </w:rPr>
        <w:t xml:space="preserve"> </w:t>
      </w:r>
      <w:r>
        <w:rPr>
          <w:rFonts w:ascii="宋体" w:hAnsi="宋体" w:eastAsia="宋体" w:cs="宋体"/>
          <w:spacing w:val="-3"/>
          <w:sz w:val="23"/>
          <w:szCs w:val="23"/>
        </w:rPr>
        <w:t>书</w:t>
      </w:r>
      <w:r>
        <w:rPr>
          <w:rFonts w:ascii="宋体" w:hAnsi="宋体" w:eastAsia="宋体" w:cs="宋体"/>
          <w:spacing w:val="-2"/>
          <w:sz w:val="23"/>
          <w:szCs w:val="23"/>
        </w:rPr>
        <w:t>；</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right="11" w:firstLine="484"/>
        <w:textAlignment w:val="baseline"/>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ascii="宋体" w:hAnsi="宋体" w:eastAsia="宋体" w:cs="宋体"/>
          <w:spacing w:val="8"/>
          <w:sz w:val="23"/>
          <w:szCs w:val="23"/>
        </w:rPr>
        <w:t>3本次招标</w:t>
      </w:r>
      <w:r>
        <w:rPr>
          <w:rFonts w:hint="eastAsia" w:ascii="宋体" w:hAnsi="宋体" w:eastAsia="宋体" w:cs="宋体"/>
          <w:spacing w:val="8"/>
          <w:sz w:val="23"/>
          <w:szCs w:val="23"/>
          <w:u w:val="single"/>
          <w:lang w:val="en-US" w:eastAsia="zh-CN"/>
        </w:rPr>
        <w:t xml:space="preserve"> </w:t>
      </w:r>
      <w:r>
        <w:rPr>
          <w:rFonts w:hint="eastAsia" w:ascii="宋体" w:hAnsi="宋体" w:eastAsia="宋体" w:cs="宋体"/>
          <w:b/>
          <w:bCs/>
          <w:color w:val="FF0000"/>
          <w:spacing w:val="8"/>
          <w:sz w:val="23"/>
          <w:szCs w:val="23"/>
          <w:u w:val="single"/>
          <w:lang w:eastAsia="zh-CN"/>
        </w:rPr>
        <w:t>不</w:t>
      </w:r>
      <w:r>
        <w:rPr>
          <w:rFonts w:ascii="宋体" w:hAnsi="宋体" w:eastAsia="宋体" w:cs="宋体"/>
          <w:b/>
          <w:bCs/>
          <w:color w:val="FF0000"/>
          <w:spacing w:val="8"/>
          <w:sz w:val="23"/>
          <w:szCs w:val="23"/>
          <w:u w:val="single"/>
        </w:rPr>
        <w:t>接受</w:t>
      </w:r>
      <w:r>
        <w:rPr>
          <w:rFonts w:hint="eastAsia" w:ascii="宋体" w:hAnsi="宋体" w:eastAsia="宋体" w:cs="宋体"/>
          <w:spacing w:val="8"/>
          <w:sz w:val="23"/>
          <w:szCs w:val="23"/>
          <w:u w:val="single"/>
          <w:lang w:val="en-US" w:eastAsia="zh-CN"/>
        </w:rPr>
        <w:t xml:space="preserve"> </w:t>
      </w:r>
      <w:r>
        <w:rPr>
          <w:rFonts w:ascii="宋体" w:hAnsi="宋体" w:eastAsia="宋体" w:cs="宋体"/>
          <w:spacing w:val="8"/>
          <w:sz w:val="23"/>
          <w:szCs w:val="23"/>
        </w:rPr>
        <w:t>联合体投标。</w:t>
      </w:r>
    </w:p>
    <w:p>
      <w:pPr>
        <w:keepNext w:val="0"/>
        <w:keepLines w:val="0"/>
        <w:pageBreakBefore w:val="0"/>
        <w:widowControl/>
        <w:kinsoku w:val="0"/>
        <w:wordWrap/>
        <w:overflowPunct/>
        <w:topLinePunct w:val="0"/>
        <w:autoSpaceDE w:val="0"/>
        <w:autoSpaceDN w:val="0"/>
        <w:bidi w:val="0"/>
        <w:adjustRightInd w:val="0"/>
        <w:snapToGrid w:val="0"/>
        <w:spacing w:beforeAutospacing="0" w:line="360" w:lineRule="auto"/>
        <w:ind w:left="485"/>
        <w:textAlignment w:val="baseline"/>
        <w:rPr>
          <w:rFonts w:hint="default" w:ascii="宋体" w:hAnsi="宋体" w:eastAsia="宋体" w:cs="宋体"/>
          <w:color w:val="auto"/>
          <w:sz w:val="23"/>
          <w:szCs w:val="23"/>
          <w:u w:val="none"/>
          <w:lang w:val="en-US" w:eastAsia="zh-CN"/>
        </w:rPr>
      </w:pPr>
      <w:r>
        <w:rPr>
          <w:rFonts w:ascii="宋体" w:hAnsi="宋体" w:eastAsia="宋体" w:cs="宋体"/>
          <w:spacing w:val="11"/>
          <w:sz w:val="23"/>
          <w:szCs w:val="23"/>
        </w:rPr>
        <w:t>3</w:t>
      </w:r>
      <w:r>
        <w:rPr>
          <w:rFonts w:ascii="宋体" w:hAnsi="宋体" w:eastAsia="宋体" w:cs="宋体"/>
          <w:spacing w:val="6"/>
          <w:sz w:val="23"/>
          <w:szCs w:val="23"/>
        </w:rPr>
        <w:t>.4其他要求：</w:t>
      </w:r>
      <w:r>
        <w:rPr>
          <w:rFonts w:hint="eastAsia" w:ascii="宋体" w:hAnsi="宋体" w:eastAsia="宋体" w:cs="宋体"/>
          <w:spacing w:val="6"/>
          <w:sz w:val="23"/>
          <w:szCs w:val="23"/>
          <w:u w:val="single"/>
          <w:lang w:val="en-US" w:eastAsia="zh-CN"/>
        </w:rPr>
        <w:t xml:space="preserve">  </w:t>
      </w:r>
      <w:r>
        <w:rPr>
          <w:rFonts w:ascii="宋体" w:hAnsi="宋体" w:eastAsia="宋体" w:cs="宋体"/>
          <w:color w:val="auto"/>
          <w:spacing w:val="6"/>
          <w:sz w:val="23"/>
          <w:szCs w:val="23"/>
          <w:u w:val="single" w:color="auto"/>
        </w:rPr>
        <w:t>/</w:t>
      </w:r>
      <w:r>
        <w:rPr>
          <w:rFonts w:hint="eastAsia" w:ascii="宋体" w:hAnsi="宋体" w:eastAsia="宋体" w:cs="宋体"/>
          <w:color w:val="auto"/>
          <w:spacing w:val="6"/>
          <w:sz w:val="23"/>
          <w:szCs w:val="23"/>
          <w:u w:val="single" w:color="auto"/>
          <w:lang w:val="en-US" w:eastAsia="zh-CN"/>
        </w:rPr>
        <w:t xml:space="preserve">  </w:t>
      </w:r>
      <w:r>
        <w:rPr>
          <w:rFonts w:hint="eastAsia" w:ascii="宋体" w:hAnsi="宋体" w:eastAsia="宋体" w:cs="宋体"/>
          <w:color w:val="auto"/>
          <w:spacing w:val="6"/>
          <w:sz w:val="23"/>
          <w:szCs w:val="23"/>
          <w:u w:val="none" w:color="auto"/>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20"/>
        <w:textAlignment w:val="baseline"/>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二) 拟派项目负责人：</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85"/>
        <w:textAlignment w:val="baseline"/>
        <w:sectPr>
          <w:footerReference r:id="rId5" w:type="default"/>
          <w:pgSz w:w="11907" w:h="16840"/>
          <w:pgMar w:top="1166" w:right="1575" w:bottom="1083" w:left="1597" w:header="0" w:footer="922" w:gutter="0"/>
          <w:pgNumType w:fmt="decimal" w:start="1"/>
          <w:cols w:space="720" w:num="1"/>
        </w:sectPr>
      </w:pPr>
      <w:r>
        <w:rPr>
          <w:rFonts w:ascii="宋体" w:hAnsi="宋体" w:eastAsia="宋体" w:cs="宋体"/>
          <w:spacing w:val="19"/>
          <w:sz w:val="23"/>
          <w:szCs w:val="23"/>
        </w:rPr>
        <w:t>3</w:t>
      </w:r>
      <w:r>
        <w:rPr>
          <w:rFonts w:ascii="宋体" w:hAnsi="宋体" w:eastAsia="宋体" w:cs="宋体"/>
          <w:spacing w:val="15"/>
          <w:sz w:val="23"/>
          <w:szCs w:val="23"/>
        </w:rPr>
        <w:t>.</w:t>
      </w:r>
      <w:r>
        <w:rPr>
          <w:rFonts w:hint="eastAsia" w:ascii="宋体" w:hAnsi="宋体" w:eastAsia="宋体" w:cs="宋体"/>
          <w:spacing w:val="15"/>
          <w:sz w:val="23"/>
          <w:szCs w:val="23"/>
          <w:lang w:val="en-US" w:eastAsia="zh-CN"/>
        </w:rPr>
        <w:t>5</w:t>
      </w:r>
      <w:r>
        <w:rPr>
          <w:rFonts w:ascii="宋体" w:hAnsi="宋体" w:eastAsia="宋体" w:cs="宋体"/>
          <w:spacing w:val="15"/>
          <w:sz w:val="23"/>
          <w:szCs w:val="23"/>
        </w:rPr>
        <w:t>拟派项目负责人具有注册在投标人单位的具备</w:t>
      </w:r>
      <w:r>
        <w:rPr>
          <w:rFonts w:ascii="宋体" w:hAnsi="宋体" w:eastAsia="宋体" w:cs="宋体"/>
          <w:spacing w:val="15"/>
          <w:sz w:val="23"/>
          <w:szCs w:val="23"/>
          <w:u w:val="single"/>
        </w:rPr>
        <w:t>建筑工程专业一级注册建造</w:t>
      </w:r>
      <w:r>
        <w:rPr>
          <w:rFonts w:ascii="宋体" w:hAnsi="宋体" w:eastAsia="宋体" w:cs="宋体"/>
          <w:sz w:val="23"/>
          <w:szCs w:val="23"/>
          <w:u w:val="single"/>
        </w:rPr>
        <w:t xml:space="preserve"> </w:t>
      </w:r>
      <w:r>
        <w:rPr>
          <w:rFonts w:ascii="宋体" w:hAnsi="宋体" w:eastAsia="宋体" w:cs="宋体"/>
          <w:spacing w:val="12"/>
          <w:sz w:val="23"/>
          <w:szCs w:val="23"/>
          <w:u w:val="single"/>
        </w:rPr>
        <w:t>师</w:t>
      </w:r>
      <w:r>
        <w:rPr>
          <w:rFonts w:ascii="宋体" w:hAnsi="宋体" w:eastAsia="宋体" w:cs="宋体"/>
          <w:spacing w:val="9"/>
          <w:sz w:val="23"/>
          <w:szCs w:val="23"/>
        </w:rPr>
        <w:t>资格执业资格，同时具有有效的专职安全生产管理人员</w:t>
      </w:r>
      <w:r>
        <w:rPr>
          <w:rFonts w:ascii="宋体" w:hAnsi="宋体" w:eastAsia="宋体" w:cs="宋体"/>
          <w:sz w:val="23"/>
          <w:szCs w:val="23"/>
        </w:rPr>
        <w:t>B</w:t>
      </w:r>
      <w:r>
        <w:rPr>
          <w:rFonts w:ascii="宋体" w:hAnsi="宋体" w:eastAsia="宋体" w:cs="宋体"/>
          <w:spacing w:val="9"/>
          <w:sz w:val="23"/>
          <w:szCs w:val="23"/>
        </w:rPr>
        <w:t>类证书。如在投标截止日</w:t>
      </w:r>
      <w:r>
        <w:rPr>
          <w:rFonts w:ascii="宋体" w:hAnsi="宋体" w:eastAsia="宋体" w:cs="宋体"/>
          <w:sz w:val="23"/>
          <w:szCs w:val="23"/>
        </w:rPr>
        <w:t xml:space="preserve"> </w:t>
      </w:r>
      <w:r>
        <w:rPr>
          <w:rFonts w:ascii="宋体" w:hAnsi="宋体" w:eastAsia="宋体" w:cs="宋体"/>
          <w:spacing w:val="12"/>
          <w:sz w:val="23"/>
          <w:szCs w:val="23"/>
        </w:rPr>
        <w:t>存在其他任何在建合同工程 (在建合同工程的开始时间为合同工程中标通知书</w:t>
      </w:r>
      <w:r>
        <w:rPr>
          <w:rFonts w:ascii="宋体" w:hAnsi="宋体" w:eastAsia="宋体" w:cs="宋体"/>
          <w:spacing w:val="10"/>
          <w:sz w:val="23"/>
          <w:szCs w:val="23"/>
        </w:rPr>
        <w:t>发</w:t>
      </w:r>
      <w:r>
        <w:rPr>
          <w:rFonts w:ascii="宋体" w:hAnsi="宋体" w:eastAsia="宋体" w:cs="宋体"/>
          <w:sz w:val="23"/>
          <w:szCs w:val="23"/>
        </w:rPr>
        <w:t xml:space="preserve"> </w:t>
      </w:r>
      <w:r>
        <w:rPr>
          <w:rFonts w:ascii="宋体" w:hAnsi="宋体" w:eastAsia="宋体" w:cs="宋体"/>
          <w:spacing w:val="22"/>
          <w:sz w:val="23"/>
          <w:szCs w:val="23"/>
        </w:rPr>
        <w:t>出</w:t>
      </w:r>
      <w:r>
        <w:rPr>
          <w:rFonts w:ascii="宋体" w:hAnsi="宋体" w:eastAsia="宋体" w:cs="宋体"/>
          <w:spacing w:val="12"/>
          <w:sz w:val="23"/>
          <w:szCs w:val="23"/>
        </w:rPr>
        <w:t>日期，或者不通过招标方式的则以合同签订日期为开始时间，结束时间为该合同</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宋体" w:hAnsi="宋体" w:eastAsia="宋体" w:cs="宋体"/>
          <w:sz w:val="23"/>
          <w:szCs w:val="23"/>
        </w:rPr>
      </w:pPr>
      <w:r>
        <w:rPr>
          <w:rFonts w:ascii="宋体" w:hAnsi="宋体" w:eastAsia="宋体" w:cs="宋体"/>
          <w:spacing w:val="22"/>
          <w:sz w:val="23"/>
          <w:szCs w:val="23"/>
        </w:rPr>
        <w:t>工</w:t>
      </w:r>
      <w:r>
        <w:rPr>
          <w:rFonts w:ascii="宋体" w:hAnsi="宋体" w:eastAsia="宋体" w:cs="宋体"/>
          <w:spacing w:val="20"/>
          <w:sz w:val="23"/>
          <w:szCs w:val="23"/>
        </w:rPr>
        <w:t>程</w:t>
      </w:r>
      <w:r>
        <w:rPr>
          <w:rFonts w:ascii="宋体" w:hAnsi="宋体" w:eastAsia="宋体" w:cs="宋体"/>
          <w:spacing w:val="11"/>
          <w:sz w:val="23"/>
          <w:szCs w:val="23"/>
        </w:rPr>
        <w:t>验收合格或合同解除日期) 担任项目负责人 (包括工程总承包项目中的施工负</w:t>
      </w:r>
      <w:r>
        <w:rPr>
          <w:rFonts w:ascii="宋体" w:hAnsi="宋体" w:eastAsia="宋体" w:cs="宋体"/>
          <w:sz w:val="23"/>
          <w:szCs w:val="23"/>
        </w:rPr>
        <w:t xml:space="preserve"> </w:t>
      </w:r>
      <w:r>
        <w:rPr>
          <w:rFonts w:ascii="宋体" w:hAnsi="宋体" w:eastAsia="宋体" w:cs="宋体"/>
          <w:spacing w:val="16"/>
          <w:sz w:val="23"/>
          <w:szCs w:val="23"/>
        </w:rPr>
        <w:t>责</w:t>
      </w:r>
      <w:r>
        <w:rPr>
          <w:rFonts w:ascii="宋体" w:hAnsi="宋体" w:eastAsia="宋体" w:cs="宋体"/>
          <w:spacing w:val="14"/>
          <w:sz w:val="23"/>
          <w:szCs w:val="23"/>
        </w:rPr>
        <w:t>人</w:t>
      </w:r>
      <w:r>
        <w:rPr>
          <w:rFonts w:ascii="宋体" w:hAnsi="宋体" w:eastAsia="宋体" w:cs="宋体"/>
          <w:spacing w:val="8"/>
          <w:sz w:val="23"/>
          <w:szCs w:val="23"/>
        </w:rPr>
        <w:t>) 的，不得以拟派项目负责人的身份参加本次投标；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right="2" w:firstLine="484"/>
        <w:textAlignment w:val="baseline"/>
        <w:rPr>
          <w:rFonts w:hint="eastAsia" w:ascii="宋体" w:hAnsi="宋体" w:eastAsia="宋体" w:cs="宋体"/>
          <w:color w:val="0000FF"/>
          <w:sz w:val="23"/>
          <w:szCs w:val="23"/>
          <w:lang w:val="en-US" w:eastAsia="zh-CN"/>
        </w:rPr>
      </w:pPr>
      <w:r>
        <w:rPr>
          <w:rFonts w:ascii="宋体" w:hAnsi="宋体" w:eastAsia="宋体" w:cs="宋体"/>
          <w:spacing w:val="18"/>
          <w:sz w:val="23"/>
          <w:szCs w:val="23"/>
        </w:rPr>
        <w:t>3.</w:t>
      </w:r>
      <w:r>
        <w:rPr>
          <w:rFonts w:hint="eastAsia" w:ascii="宋体" w:hAnsi="宋体" w:eastAsia="宋体" w:cs="宋体"/>
          <w:spacing w:val="18"/>
          <w:sz w:val="23"/>
          <w:szCs w:val="23"/>
          <w:lang w:val="en-US" w:eastAsia="zh-CN"/>
        </w:rPr>
        <w:t>6</w:t>
      </w:r>
      <w:r>
        <w:rPr>
          <w:rFonts w:hint="eastAsia" w:ascii="宋体" w:hAnsi="宋体" w:eastAsia="宋体" w:cs="宋体"/>
          <w:spacing w:val="18"/>
          <w:sz w:val="23"/>
          <w:szCs w:val="23"/>
          <w:u w:val="single"/>
          <w:lang w:val="en-US" w:eastAsia="zh-CN"/>
        </w:rPr>
        <w:t>拟派项目负责人为投标申请人在职职工的，须提供开标前六个月投标申请人所属社保机构养老保险交纳清单或证明；</w:t>
      </w:r>
      <w:r>
        <w:rPr>
          <w:rFonts w:hint="eastAsia" w:ascii="宋体" w:hAnsi="宋体" w:eastAsia="宋体" w:cs="宋体"/>
          <w:color w:val="0000FF"/>
          <w:spacing w:val="18"/>
          <w:sz w:val="23"/>
          <w:szCs w:val="23"/>
          <w:u w:val="single"/>
          <w:lang w:val="en-US" w:eastAsia="zh-CN"/>
        </w:rPr>
        <w:t>拟派项目负责人为离退休返聘人员的，须提供退休证明及单位聘用证明。</w:t>
      </w:r>
      <w:r>
        <w:rPr>
          <w:rFonts w:hint="eastAsia" w:ascii="宋体" w:hAnsi="宋体" w:eastAsia="宋体" w:cs="宋体"/>
          <w:color w:val="0000FF"/>
          <w:spacing w:val="18"/>
          <w:sz w:val="23"/>
          <w:szCs w:val="23"/>
          <w:u w:val="single"/>
        </w:rPr>
        <w:t>离退休返聘人员最高年龄限制为65周岁</w:t>
      </w:r>
      <w:r>
        <w:rPr>
          <w:rFonts w:hint="eastAsia" w:ascii="宋体" w:hAnsi="宋体" w:eastAsia="宋体" w:cs="宋体"/>
          <w:color w:val="0000FF"/>
          <w:spacing w:val="18"/>
          <w:sz w:val="23"/>
          <w:szCs w:val="23"/>
          <w:u w:val="single"/>
          <w:lang w:val="en-US" w:eastAsia="zh-CN"/>
        </w:rPr>
        <w:t>。</w:t>
      </w:r>
    </w:p>
    <w:p>
      <w:pPr>
        <w:spacing w:line="214" w:lineRule="auto"/>
        <w:ind w:left="580"/>
        <w:rPr>
          <w:rFonts w:ascii="宋体" w:hAnsi="宋体" w:eastAsia="宋体" w:cs="宋体"/>
          <w:sz w:val="25"/>
          <w:szCs w:val="25"/>
        </w:rPr>
      </w:pPr>
      <w:r>
        <w:rPr>
          <w:rFonts w:ascii="宋体" w:hAnsi="宋体" w:eastAsia="宋体" w:cs="宋体"/>
          <w:spacing w:val="30"/>
          <w:sz w:val="23"/>
          <w:szCs w:val="23"/>
        </w:rPr>
        <w:t>(</w:t>
      </w:r>
      <w:r>
        <w:rPr>
          <w:rFonts w:ascii="宋体" w:hAnsi="宋体" w:eastAsia="宋体" w:cs="宋体"/>
          <w:spacing w:val="29"/>
          <w:sz w:val="23"/>
          <w:szCs w:val="23"/>
        </w:rPr>
        <w:t>三) 其他：</w:t>
      </w:r>
      <w:r>
        <w:rPr>
          <w:rFonts w:ascii="宋体" w:hAnsi="宋体" w:eastAsia="宋体" w:cs="宋体"/>
          <w:spacing w:val="29"/>
          <w:sz w:val="25"/>
          <w:szCs w:val="25"/>
          <w:u w:val="single" w:color="auto"/>
        </w:rPr>
        <w:t xml:space="preserve">   </w:t>
      </w:r>
      <w:r>
        <w:rPr>
          <w:rFonts w:ascii="宋体" w:hAnsi="宋体" w:eastAsia="宋体" w:cs="宋体"/>
          <w:i/>
          <w:iCs/>
          <w:spacing w:val="29"/>
          <w:sz w:val="25"/>
          <w:szCs w:val="25"/>
          <w:u w:val="single" w:color="auto"/>
        </w:rPr>
        <w:t>/</w:t>
      </w:r>
      <w:r>
        <w:rPr>
          <w:rFonts w:ascii="宋体" w:hAnsi="宋体" w:eastAsia="宋体" w:cs="宋体"/>
          <w:sz w:val="25"/>
          <w:szCs w:val="25"/>
          <w:u w:val="single" w:color="auto"/>
        </w:rPr>
        <w:t xml:space="preserve">   </w:t>
      </w:r>
    </w:p>
    <w:p>
      <w:pPr>
        <w:spacing w:before="175" w:line="375" w:lineRule="auto"/>
        <w:ind w:left="12" w:firstLine="482"/>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hint="eastAsia" w:ascii="宋体" w:hAnsi="宋体" w:eastAsia="宋体" w:cs="宋体"/>
          <w:spacing w:val="14"/>
          <w:sz w:val="23"/>
          <w:szCs w:val="23"/>
          <w:lang w:val="en-US" w:eastAsia="zh-CN"/>
        </w:rPr>
        <w:t>7</w:t>
      </w:r>
      <w:r>
        <w:rPr>
          <w:rFonts w:ascii="宋体" w:hAnsi="宋体" w:eastAsia="宋体" w:cs="宋体"/>
          <w:spacing w:val="8"/>
          <w:sz w:val="23"/>
          <w:szCs w:val="23"/>
        </w:rPr>
        <w:t>拟派施工现场专职安全生产管理人员，具有专职安全生产管理人员</w:t>
      </w:r>
      <w:r>
        <w:rPr>
          <w:rFonts w:ascii="宋体" w:hAnsi="宋体" w:eastAsia="宋体" w:cs="宋体"/>
          <w:sz w:val="23"/>
          <w:szCs w:val="23"/>
        </w:rPr>
        <w:t>C</w:t>
      </w:r>
      <w:r>
        <w:rPr>
          <w:rFonts w:ascii="宋体" w:hAnsi="宋体" w:eastAsia="宋体" w:cs="宋体"/>
          <w:spacing w:val="8"/>
          <w:sz w:val="23"/>
          <w:szCs w:val="23"/>
        </w:rPr>
        <w:t>类证书,</w:t>
      </w:r>
      <w:r>
        <w:rPr>
          <w:rFonts w:ascii="宋体" w:hAnsi="宋体" w:eastAsia="宋体" w:cs="宋体"/>
          <w:sz w:val="23"/>
          <w:szCs w:val="23"/>
        </w:rPr>
        <w:t xml:space="preserve"> </w:t>
      </w:r>
      <w:r>
        <w:rPr>
          <w:rFonts w:ascii="宋体" w:hAnsi="宋体" w:eastAsia="宋体" w:cs="宋体"/>
          <w:spacing w:val="19"/>
          <w:sz w:val="23"/>
          <w:szCs w:val="23"/>
        </w:rPr>
        <w:t>人</w:t>
      </w:r>
      <w:r>
        <w:rPr>
          <w:rFonts w:ascii="宋体" w:hAnsi="宋体" w:eastAsia="宋体" w:cs="宋体"/>
          <w:spacing w:val="12"/>
          <w:sz w:val="23"/>
          <w:szCs w:val="23"/>
        </w:rPr>
        <w:t>数符合住房和城乡建设部《建筑施工企业安全生产管理机构设置及专职安全生产</w:t>
      </w:r>
      <w:r>
        <w:rPr>
          <w:rFonts w:ascii="宋体" w:hAnsi="宋体" w:eastAsia="宋体" w:cs="宋体"/>
          <w:sz w:val="23"/>
          <w:szCs w:val="23"/>
        </w:rPr>
        <w:t xml:space="preserve"> </w:t>
      </w:r>
      <w:r>
        <w:rPr>
          <w:rFonts w:ascii="宋体" w:hAnsi="宋体" w:eastAsia="宋体" w:cs="宋体"/>
          <w:spacing w:val="-15"/>
          <w:sz w:val="23"/>
          <w:szCs w:val="23"/>
        </w:rPr>
        <w:t>管</w:t>
      </w:r>
      <w:r>
        <w:rPr>
          <w:rFonts w:ascii="宋体" w:hAnsi="宋体" w:eastAsia="宋体" w:cs="宋体"/>
          <w:spacing w:val="-11"/>
          <w:sz w:val="23"/>
          <w:szCs w:val="23"/>
        </w:rPr>
        <w:t>理人员配备办法》(建质﹝2008﹞91号) 的规定；</w:t>
      </w:r>
    </w:p>
    <w:p>
      <w:pPr>
        <w:spacing w:before="1" w:line="374" w:lineRule="auto"/>
        <w:ind w:left="11" w:right="2" w:firstLine="483"/>
        <w:rPr>
          <w:rFonts w:ascii="宋体" w:hAnsi="宋体" w:eastAsia="宋体" w:cs="宋体"/>
          <w:sz w:val="23"/>
          <w:szCs w:val="23"/>
        </w:rPr>
      </w:pPr>
      <w:r>
        <w:rPr>
          <w:rFonts w:ascii="宋体" w:hAnsi="宋体" w:eastAsia="宋体" w:cs="宋体"/>
          <w:spacing w:val="19"/>
          <w:sz w:val="23"/>
          <w:szCs w:val="23"/>
        </w:rPr>
        <w:t>3</w:t>
      </w:r>
      <w:r>
        <w:rPr>
          <w:rFonts w:ascii="宋体" w:hAnsi="宋体" w:eastAsia="宋体" w:cs="宋体"/>
          <w:spacing w:val="15"/>
          <w:sz w:val="23"/>
          <w:szCs w:val="23"/>
        </w:rPr>
        <w:t>.</w:t>
      </w:r>
      <w:r>
        <w:rPr>
          <w:rFonts w:hint="eastAsia" w:ascii="宋体" w:hAnsi="宋体" w:eastAsia="宋体" w:cs="宋体"/>
          <w:spacing w:val="15"/>
          <w:sz w:val="23"/>
          <w:szCs w:val="23"/>
          <w:lang w:val="en-US" w:eastAsia="zh-CN"/>
        </w:rPr>
        <w:t>8</w:t>
      </w:r>
      <w:r>
        <w:rPr>
          <w:rFonts w:ascii="宋体" w:hAnsi="宋体" w:eastAsia="宋体" w:cs="宋体"/>
          <w:spacing w:val="15"/>
          <w:sz w:val="23"/>
          <w:szCs w:val="23"/>
        </w:rPr>
        <w:t>投标人及其拟派项目负责人未被列入全国建筑市场公共监管平台黑名单或</w:t>
      </w:r>
      <w:r>
        <w:rPr>
          <w:rFonts w:ascii="宋体" w:hAnsi="宋体" w:eastAsia="宋体" w:cs="宋体"/>
          <w:sz w:val="23"/>
          <w:szCs w:val="23"/>
        </w:rPr>
        <w:t xml:space="preserve"> </w:t>
      </w:r>
      <w:r>
        <w:rPr>
          <w:rFonts w:ascii="宋体" w:hAnsi="宋体" w:eastAsia="宋体" w:cs="宋体"/>
          <w:spacing w:val="9"/>
          <w:sz w:val="23"/>
          <w:szCs w:val="23"/>
        </w:rPr>
        <w:t>浙江省建筑市场公共监管平台失信名单</w:t>
      </w:r>
      <w:r>
        <w:rPr>
          <w:rFonts w:ascii="宋体" w:hAnsi="宋体" w:eastAsia="宋体" w:cs="宋体"/>
          <w:spacing w:val="6"/>
          <w:sz w:val="23"/>
          <w:szCs w:val="23"/>
        </w:rPr>
        <w:t>；</w:t>
      </w:r>
    </w:p>
    <w:p>
      <w:pPr>
        <w:spacing w:before="2" w:line="374" w:lineRule="auto"/>
        <w:ind w:left="11" w:right="2" w:firstLine="483"/>
        <w:rPr>
          <w:rFonts w:ascii="宋体" w:hAnsi="宋体" w:eastAsia="宋体" w:cs="宋体"/>
          <w:sz w:val="23"/>
          <w:szCs w:val="23"/>
        </w:rPr>
      </w:pPr>
      <w:r>
        <w:rPr>
          <w:rFonts w:ascii="宋体" w:hAnsi="宋体" w:eastAsia="宋体" w:cs="宋体"/>
          <w:spacing w:val="18"/>
          <w:sz w:val="23"/>
          <w:szCs w:val="23"/>
        </w:rPr>
        <w:t>3</w:t>
      </w:r>
      <w:r>
        <w:rPr>
          <w:rFonts w:ascii="宋体" w:hAnsi="宋体" w:eastAsia="宋体" w:cs="宋体"/>
          <w:spacing w:val="11"/>
          <w:sz w:val="23"/>
          <w:szCs w:val="23"/>
        </w:rPr>
        <w:t>.</w:t>
      </w:r>
      <w:r>
        <w:rPr>
          <w:rFonts w:hint="eastAsia" w:ascii="宋体" w:hAnsi="宋体" w:eastAsia="宋体" w:cs="宋体"/>
          <w:spacing w:val="11"/>
          <w:sz w:val="23"/>
          <w:szCs w:val="23"/>
          <w:lang w:val="en-US" w:eastAsia="zh-CN"/>
        </w:rPr>
        <w:t>9</w:t>
      </w:r>
      <w:r>
        <w:rPr>
          <w:rFonts w:ascii="宋体" w:hAnsi="宋体" w:eastAsia="宋体" w:cs="宋体"/>
          <w:spacing w:val="11"/>
          <w:sz w:val="23"/>
          <w:szCs w:val="23"/>
        </w:rPr>
        <w:t>投标人及其拟派项目负责人未被列入招标投标失信黑名单 (以浙江省发展</w:t>
      </w:r>
      <w:r>
        <w:rPr>
          <w:rFonts w:ascii="宋体" w:hAnsi="宋体" w:eastAsia="宋体" w:cs="宋体"/>
          <w:sz w:val="23"/>
          <w:szCs w:val="23"/>
        </w:rPr>
        <w:t xml:space="preserve"> </w:t>
      </w:r>
      <w:r>
        <w:rPr>
          <w:rFonts w:ascii="宋体" w:hAnsi="宋体" w:eastAsia="宋体" w:cs="宋体"/>
          <w:spacing w:val="16"/>
          <w:sz w:val="23"/>
          <w:szCs w:val="23"/>
        </w:rPr>
        <w:t>和改</w:t>
      </w:r>
      <w:r>
        <w:rPr>
          <w:rFonts w:ascii="宋体" w:hAnsi="宋体" w:eastAsia="宋体" w:cs="宋体"/>
          <w:spacing w:val="10"/>
          <w:sz w:val="23"/>
          <w:szCs w:val="23"/>
        </w:rPr>
        <w:t>革</w:t>
      </w:r>
      <w:r>
        <w:rPr>
          <w:rFonts w:ascii="宋体" w:hAnsi="宋体" w:eastAsia="宋体" w:cs="宋体"/>
          <w:spacing w:val="8"/>
          <w:sz w:val="23"/>
          <w:szCs w:val="23"/>
        </w:rPr>
        <w:t>委员会公布的披露期内的失信黑名单为准) ；</w:t>
      </w:r>
    </w:p>
    <w:p>
      <w:pPr>
        <w:spacing w:before="1" w:line="374" w:lineRule="auto"/>
        <w:ind w:left="11" w:right="2" w:firstLine="483"/>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0"/>
          <w:sz w:val="23"/>
          <w:szCs w:val="23"/>
        </w:rPr>
        <w:t>.1</w:t>
      </w:r>
      <w:r>
        <w:rPr>
          <w:rFonts w:hint="eastAsia" w:ascii="宋体" w:hAnsi="宋体" w:eastAsia="宋体" w:cs="宋体"/>
          <w:spacing w:val="10"/>
          <w:sz w:val="23"/>
          <w:szCs w:val="23"/>
          <w:lang w:val="en-US" w:eastAsia="zh-CN"/>
        </w:rPr>
        <w:t>0</w:t>
      </w:r>
      <w:r>
        <w:rPr>
          <w:rFonts w:ascii="宋体" w:hAnsi="宋体" w:eastAsia="宋体" w:cs="宋体"/>
          <w:spacing w:val="10"/>
          <w:sz w:val="23"/>
          <w:szCs w:val="23"/>
        </w:rPr>
        <w:t>投标人及其拟派项目负责人自</w:t>
      </w:r>
      <w:r>
        <w:rPr>
          <w:rFonts w:hint="eastAsia" w:ascii="宋体" w:hAnsi="宋体" w:eastAsia="宋体" w:cs="宋体"/>
          <w:color w:val="FF0000"/>
          <w:spacing w:val="10"/>
          <w:sz w:val="23"/>
          <w:szCs w:val="23"/>
          <w:u w:val="single" w:color="auto"/>
          <w:lang w:val="en-US" w:eastAsia="zh-CN"/>
        </w:rPr>
        <w:t xml:space="preserve"> 2020 </w:t>
      </w:r>
      <w:r>
        <w:rPr>
          <w:rFonts w:ascii="宋体" w:hAnsi="宋体" w:eastAsia="宋体" w:cs="宋体"/>
          <w:color w:val="FF0000"/>
          <w:spacing w:val="10"/>
          <w:sz w:val="23"/>
          <w:szCs w:val="23"/>
        </w:rPr>
        <w:t>年</w:t>
      </w:r>
      <w:r>
        <w:rPr>
          <w:rFonts w:hint="eastAsia" w:ascii="宋体" w:hAnsi="宋体" w:eastAsia="宋体" w:cs="宋体"/>
          <w:color w:val="FF0000"/>
          <w:spacing w:val="10"/>
          <w:sz w:val="23"/>
          <w:szCs w:val="23"/>
          <w:u w:val="single" w:color="auto"/>
          <w:lang w:val="en-US" w:eastAsia="zh-CN"/>
        </w:rPr>
        <w:t>10</w:t>
      </w:r>
      <w:r>
        <w:rPr>
          <w:rFonts w:ascii="宋体" w:hAnsi="宋体" w:eastAsia="宋体" w:cs="宋体"/>
          <w:color w:val="FF0000"/>
          <w:spacing w:val="10"/>
          <w:sz w:val="23"/>
          <w:szCs w:val="23"/>
        </w:rPr>
        <w:t>月</w:t>
      </w:r>
      <w:r>
        <w:rPr>
          <w:rFonts w:ascii="宋体" w:hAnsi="宋体" w:eastAsia="宋体" w:cs="宋体"/>
          <w:color w:val="FF0000"/>
          <w:spacing w:val="10"/>
          <w:sz w:val="23"/>
          <w:szCs w:val="23"/>
          <w:u w:val="single" w:color="auto"/>
        </w:rPr>
        <w:t xml:space="preserve"> </w:t>
      </w:r>
      <w:r>
        <w:rPr>
          <w:rFonts w:hint="eastAsia" w:ascii="宋体" w:hAnsi="宋体" w:eastAsia="宋体" w:cs="宋体"/>
          <w:color w:val="FF0000"/>
          <w:spacing w:val="10"/>
          <w:sz w:val="23"/>
          <w:szCs w:val="23"/>
          <w:u w:val="single" w:color="auto"/>
          <w:lang w:val="en-US" w:eastAsia="zh-CN"/>
        </w:rPr>
        <w:t xml:space="preserve">1 </w:t>
      </w:r>
      <w:r>
        <w:rPr>
          <w:rFonts w:ascii="宋体" w:hAnsi="宋体" w:eastAsia="宋体" w:cs="宋体"/>
          <w:color w:val="FF0000"/>
          <w:spacing w:val="10"/>
          <w:sz w:val="23"/>
          <w:szCs w:val="23"/>
        </w:rPr>
        <w:t>日</w:t>
      </w:r>
      <w:r>
        <w:rPr>
          <w:rFonts w:ascii="宋体" w:hAnsi="宋体" w:eastAsia="宋体" w:cs="宋体"/>
          <w:spacing w:val="10"/>
          <w:sz w:val="23"/>
          <w:szCs w:val="23"/>
        </w:rPr>
        <w:t>起至投标截止日止无行贿</w:t>
      </w:r>
      <w:r>
        <w:rPr>
          <w:rFonts w:ascii="宋体" w:hAnsi="宋体" w:eastAsia="宋体" w:cs="宋体"/>
          <w:spacing w:val="9"/>
          <w:sz w:val="23"/>
          <w:szCs w:val="23"/>
        </w:rPr>
        <w:t>犯罪记录，并未被列入失信被执行人名单</w:t>
      </w:r>
      <w:r>
        <w:rPr>
          <w:rFonts w:ascii="宋体" w:hAnsi="宋体" w:eastAsia="宋体" w:cs="宋体"/>
          <w:spacing w:val="7"/>
          <w:sz w:val="23"/>
          <w:szCs w:val="23"/>
        </w:rPr>
        <w:t>；</w:t>
      </w:r>
    </w:p>
    <w:p>
      <w:pPr>
        <w:spacing w:before="3" w:line="374" w:lineRule="auto"/>
        <w:ind w:left="8" w:firstLine="486"/>
        <w:rPr>
          <w:rFonts w:ascii="宋体" w:hAnsi="宋体" w:eastAsia="宋体" w:cs="宋体"/>
          <w:color w:val="0000FF"/>
          <w:sz w:val="23"/>
          <w:szCs w:val="23"/>
        </w:rPr>
      </w:pPr>
      <w:r>
        <w:rPr>
          <w:rFonts w:ascii="宋体" w:hAnsi="宋体" w:eastAsia="宋体" w:cs="宋体"/>
          <w:spacing w:val="14"/>
          <w:sz w:val="23"/>
          <w:szCs w:val="23"/>
        </w:rPr>
        <w:t>3</w:t>
      </w:r>
      <w:r>
        <w:rPr>
          <w:rFonts w:ascii="宋体" w:hAnsi="宋体" w:eastAsia="宋体" w:cs="宋体"/>
          <w:spacing w:val="8"/>
          <w:sz w:val="23"/>
          <w:szCs w:val="23"/>
        </w:rPr>
        <w:t>.1</w:t>
      </w:r>
      <w:r>
        <w:rPr>
          <w:rFonts w:hint="eastAsia" w:ascii="宋体" w:hAnsi="宋体" w:eastAsia="宋体" w:cs="宋体"/>
          <w:spacing w:val="8"/>
          <w:sz w:val="23"/>
          <w:szCs w:val="23"/>
          <w:lang w:val="en-US" w:eastAsia="zh-CN"/>
        </w:rPr>
        <w:t>1</w:t>
      </w:r>
      <w:r>
        <w:rPr>
          <w:rFonts w:ascii="宋体" w:hAnsi="宋体" w:eastAsia="宋体" w:cs="宋体"/>
          <w:spacing w:val="8"/>
          <w:sz w:val="23"/>
          <w:szCs w:val="23"/>
        </w:rPr>
        <w:t>本工程施工项目部管理人员配备最低标准：</w:t>
      </w:r>
      <w:r>
        <w:rPr>
          <w:rFonts w:ascii="宋体" w:hAnsi="宋体" w:eastAsia="宋体" w:cs="宋体"/>
          <w:color w:val="FF0000"/>
          <w:spacing w:val="8"/>
          <w:sz w:val="23"/>
          <w:szCs w:val="23"/>
        </w:rPr>
        <w:t>注册建筑工程专业一级建造师</w:t>
      </w:r>
      <w:r>
        <w:rPr>
          <w:rFonts w:hint="eastAsia" w:ascii="宋体" w:hAnsi="宋体" w:eastAsia="宋体" w:cs="宋体"/>
          <w:color w:val="FF0000"/>
          <w:spacing w:val="8"/>
          <w:sz w:val="23"/>
          <w:szCs w:val="23"/>
          <w:lang w:val="en-US" w:eastAsia="zh-CN"/>
        </w:rPr>
        <w:t xml:space="preserve"> </w:t>
      </w:r>
      <w:r>
        <w:rPr>
          <w:rFonts w:ascii="宋体" w:hAnsi="宋体" w:eastAsia="宋体" w:cs="宋体"/>
          <w:color w:val="FF0000"/>
          <w:spacing w:val="8"/>
          <w:sz w:val="23"/>
          <w:szCs w:val="23"/>
        </w:rPr>
        <w:t>1</w:t>
      </w:r>
      <w:r>
        <w:rPr>
          <w:rFonts w:ascii="宋体" w:hAnsi="宋体" w:eastAsia="宋体" w:cs="宋体"/>
          <w:color w:val="FF0000"/>
          <w:sz w:val="23"/>
          <w:szCs w:val="23"/>
        </w:rPr>
        <w:t xml:space="preserve"> </w:t>
      </w:r>
      <w:r>
        <w:rPr>
          <w:rFonts w:ascii="宋体" w:hAnsi="宋体" w:eastAsia="宋体" w:cs="宋体"/>
          <w:color w:val="FF0000"/>
          <w:spacing w:val="16"/>
          <w:sz w:val="23"/>
          <w:szCs w:val="23"/>
        </w:rPr>
        <w:t>人、</w:t>
      </w:r>
      <w:r>
        <w:rPr>
          <w:rFonts w:ascii="宋体" w:hAnsi="宋体" w:eastAsia="宋体" w:cs="宋体"/>
          <w:color w:val="FF0000"/>
          <w:spacing w:val="8"/>
          <w:sz w:val="23"/>
          <w:szCs w:val="23"/>
        </w:rPr>
        <w:t>项目技术负责人1人、安全员3人、施工员2人、质量员1人、材料员1人、资料员</w:t>
      </w:r>
      <w:r>
        <w:rPr>
          <w:rFonts w:ascii="宋体" w:hAnsi="宋体" w:eastAsia="宋体" w:cs="宋体"/>
          <w:color w:val="FF0000"/>
          <w:sz w:val="23"/>
          <w:szCs w:val="23"/>
        </w:rPr>
        <w:t xml:space="preserve"> </w:t>
      </w:r>
      <w:r>
        <w:rPr>
          <w:rFonts w:ascii="宋体" w:hAnsi="宋体" w:eastAsia="宋体" w:cs="宋体"/>
          <w:color w:val="FF0000"/>
          <w:spacing w:val="9"/>
          <w:sz w:val="23"/>
          <w:szCs w:val="23"/>
        </w:rPr>
        <w:t>1人，</w:t>
      </w:r>
      <w:r>
        <w:rPr>
          <w:rFonts w:ascii="宋体" w:hAnsi="宋体" w:eastAsia="宋体" w:cs="宋体"/>
          <w:spacing w:val="9"/>
          <w:sz w:val="23"/>
          <w:szCs w:val="23"/>
        </w:rPr>
        <w:t>五大员专业符合专业工程类别，其中项目负责人、施工员、安全员须为投标</w:t>
      </w:r>
      <w:r>
        <w:rPr>
          <w:rFonts w:ascii="宋体" w:hAnsi="宋体" w:eastAsia="宋体" w:cs="宋体"/>
          <w:spacing w:val="4"/>
          <w:sz w:val="23"/>
          <w:szCs w:val="23"/>
        </w:rPr>
        <w:t>申</w:t>
      </w:r>
      <w:r>
        <w:rPr>
          <w:rFonts w:ascii="宋体" w:hAnsi="宋体" w:eastAsia="宋体" w:cs="宋体"/>
          <w:sz w:val="23"/>
          <w:szCs w:val="23"/>
        </w:rPr>
        <w:t xml:space="preserve"> </w:t>
      </w:r>
      <w:r>
        <w:rPr>
          <w:rFonts w:ascii="宋体" w:hAnsi="宋体" w:eastAsia="宋体" w:cs="宋体"/>
          <w:spacing w:val="14"/>
          <w:sz w:val="23"/>
          <w:szCs w:val="23"/>
        </w:rPr>
        <w:t>请人</w:t>
      </w:r>
      <w:r>
        <w:rPr>
          <w:rFonts w:ascii="宋体" w:hAnsi="宋体" w:eastAsia="宋体" w:cs="宋体"/>
          <w:spacing w:val="13"/>
          <w:sz w:val="23"/>
          <w:szCs w:val="23"/>
        </w:rPr>
        <w:t>在</w:t>
      </w:r>
      <w:r>
        <w:rPr>
          <w:rFonts w:ascii="宋体" w:hAnsi="宋体" w:eastAsia="宋体" w:cs="宋体"/>
          <w:spacing w:val="7"/>
          <w:sz w:val="23"/>
          <w:szCs w:val="23"/>
        </w:rPr>
        <w:t>职职工，须提供开标前六个</w:t>
      </w:r>
      <w:bookmarkStart w:id="1" w:name="_GoBack"/>
      <w:r>
        <w:rPr>
          <w:rFonts w:ascii="宋体" w:hAnsi="宋体" w:eastAsia="宋体" w:cs="宋体"/>
          <w:spacing w:val="7"/>
          <w:sz w:val="23"/>
          <w:szCs w:val="23"/>
        </w:rPr>
        <w:t>月</w:t>
      </w:r>
      <w:bookmarkEnd w:id="1"/>
      <w:r>
        <w:rPr>
          <w:rFonts w:ascii="宋体" w:hAnsi="宋体" w:eastAsia="宋体" w:cs="宋体"/>
          <w:spacing w:val="7"/>
          <w:sz w:val="23"/>
          <w:szCs w:val="23"/>
        </w:rPr>
        <w:t>投标申请人所属社保</w:t>
      </w:r>
      <w:r>
        <w:rPr>
          <w:rFonts w:ascii="宋体" w:hAnsi="宋体" w:eastAsia="宋体" w:cs="宋体"/>
          <w:spacing w:val="16"/>
          <w:sz w:val="23"/>
          <w:szCs w:val="23"/>
        </w:rPr>
        <w:t>机</w:t>
      </w:r>
      <w:r>
        <w:rPr>
          <w:rFonts w:ascii="宋体" w:hAnsi="宋体" w:eastAsia="宋体" w:cs="宋体"/>
          <w:spacing w:val="10"/>
          <w:sz w:val="23"/>
          <w:szCs w:val="23"/>
        </w:rPr>
        <w:t>构</w:t>
      </w:r>
      <w:r>
        <w:rPr>
          <w:rFonts w:ascii="宋体" w:hAnsi="宋体" w:eastAsia="宋体" w:cs="宋体"/>
          <w:spacing w:val="8"/>
          <w:sz w:val="23"/>
          <w:szCs w:val="23"/>
        </w:rPr>
        <w:t>养老保险交纳清单或证明。</w:t>
      </w:r>
      <w:r>
        <w:rPr>
          <w:rFonts w:hint="eastAsia" w:ascii="宋体" w:hAnsi="宋体" w:eastAsia="宋体" w:cs="宋体"/>
          <w:color w:val="0000FF"/>
          <w:spacing w:val="8"/>
          <w:sz w:val="23"/>
          <w:szCs w:val="23"/>
        </w:rPr>
        <w:t>拟派项目负责人为离退休返聘人员的，须提供退休证明及单位聘用证明。离退休返聘人员最高年龄限制为65周岁。</w:t>
      </w:r>
    </w:p>
    <w:p>
      <w:pPr>
        <w:spacing w:line="311" w:lineRule="exact"/>
        <w:ind w:left="9"/>
        <w:rPr>
          <w:rFonts w:ascii="宋体" w:hAnsi="宋体" w:eastAsia="宋体" w:cs="宋体"/>
          <w:sz w:val="23"/>
          <w:szCs w:val="23"/>
        </w:rPr>
      </w:pPr>
      <w:r>
        <w:rPr>
          <w:rFonts w:ascii="宋体" w:hAnsi="宋体" w:eastAsia="宋体" w:cs="宋体"/>
          <w:spacing w:val="8"/>
          <w:position w:val="1"/>
          <w:sz w:val="23"/>
          <w:szCs w:val="23"/>
          <w14:textOutline w14:w="4358" w14:cap="sq" w14:cmpd="sng">
            <w14:solidFill>
              <w14:srgbClr w14:val="000000"/>
            </w14:solidFill>
            <w14:prstDash w14:val="solid"/>
            <w14:bevel/>
          </w14:textOutline>
        </w:rPr>
        <w:t>4.招投标方式</w:t>
      </w:r>
    </w:p>
    <w:p>
      <w:pPr>
        <w:spacing w:before="157" w:line="311" w:lineRule="exact"/>
        <w:ind w:left="489"/>
        <w:rPr>
          <w:rFonts w:ascii="宋体" w:hAnsi="宋体" w:eastAsia="宋体" w:cs="宋体"/>
          <w:sz w:val="23"/>
          <w:szCs w:val="23"/>
        </w:rPr>
      </w:pPr>
      <w:r>
        <w:rPr>
          <w:rFonts w:ascii="宋体" w:hAnsi="宋体" w:eastAsia="宋体" w:cs="宋体"/>
          <w:spacing w:val="6"/>
          <w:position w:val="1"/>
          <w:sz w:val="23"/>
          <w:szCs w:val="23"/>
        </w:rPr>
        <w:t>4.1公开招标</w:t>
      </w:r>
      <w:r>
        <w:rPr>
          <w:rFonts w:ascii="宋体" w:hAnsi="宋体" w:eastAsia="宋体" w:cs="宋体"/>
          <w:spacing w:val="4"/>
          <w:position w:val="1"/>
          <w:sz w:val="23"/>
          <w:szCs w:val="23"/>
        </w:rPr>
        <w:t>。</w:t>
      </w:r>
    </w:p>
    <w:p>
      <w:pPr>
        <w:spacing w:before="157" w:line="309" w:lineRule="exact"/>
        <w:ind w:left="14"/>
        <w:rPr>
          <w:rFonts w:ascii="宋体" w:hAnsi="宋体" w:eastAsia="宋体" w:cs="宋体"/>
          <w:sz w:val="23"/>
          <w:szCs w:val="23"/>
        </w:rPr>
      </w:pPr>
      <w:r>
        <w:rPr>
          <w:rFonts w:ascii="宋体" w:hAnsi="宋体" w:eastAsia="宋体" w:cs="宋体"/>
          <w:spacing w:val="8"/>
          <w:position w:val="1"/>
          <w:sz w:val="23"/>
          <w:szCs w:val="23"/>
          <w14:textOutline w14:w="4358" w14:cap="sq" w14:cmpd="sng">
            <w14:solidFill>
              <w14:srgbClr w14:val="000000"/>
            </w14:solidFill>
            <w14:prstDash w14:val="solid"/>
            <w14:bevel/>
          </w14:textOutline>
        </w:rPr>
        <w:t>5.招标文件的获</w:t>
      </w:r>
      <w:r>
        <w:rPr>
          <w:rFonts w:ascii="宋体" w:hAnsi="宋体" w:eastAsia="宋体" w:cs="宋体"/>
          <w:spacing w:val="6"/>
          <w:position w:val="1"/>
          <w:sz w:val="23"/>
          <w:szCs w:val="23"/>
          <w14:textOutline w14:w="4358" w14:cap="sq" w14:cmpd="sng">
            <w14:solidFill>
              <w14:srgbClr w14:val="000000"/>
            </w14:solidFill>
            <w14:prstDash w14:val="solid"/>
            <w14:bevel/>
          </w14:textOutline>
        </w:rPr>
        <w:t>取</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right="2" w:firstLine="494"/>
        <w:textAlignment w:val="baseline"/>
        <w:rPr>
          <w:rFonts w:ascii="宋体" w:hAnsi="宋体" w:eastAsia="宋体" w:cs="宋体"/>
          <w:sz w:val="23"/>
          <w:szCs w:val="23"/>
        </w:rPr>
      </w:pPr>
      <w:r>
        <w:rPr>
          <w:rFonts w:ascii="宋体" w:hAnsi="宋体" w:eastAsia="宋体" w:cs="宋体"/>
          <w:spacing w:val="14"/>
          <w:sz w:val="23"/>
          <w:szCs w:val="23"/>
        </w:rPr>
        <w:t>5.</w:t>
      </w:r>
      <w:r>
        <w:rPr>
          <w:rFonts w:ascii="宋体" w:hAnsi="宋体" w:eastAsia="宋体" w:cs="宋体"/>
          <w:spacing w:val="12"/>
          <w:sz w:val="23"/>
          <w:szCs w:val="23"/>
        </w:rPr>
        <w:t>1</w:t>
      </w:r>
      <w:r>
        <w:rPr>
          <w:rFonts w:ascii="宋体" w:hAnsi="宋体" w:eastAsia="宋体" w:cs="宋体"/>
          <w:spacing w:val="7"/>
          <w:sz w:val="23"/>
          <w:szCs w:val="23"/>
        </w:rPr>
        <w:t>本项目招标文件 (含图纸) 和补充 (答疑、澄清) 、修改文件以网上下载方</w:t>
      </w:r>
      <w:r>
        <w:rPr>
          <w:rFonts w:ascii="宋体" w:hAnsi="宋体" w:eastAsia="宋体" w:cs="宋体"/>
          <w:sz w:val="23"/>
          <w:szCs w:val="23"/>
        </w:rPr>
        <w:t xml:space="preserve"> </w:t>
      </w:r>
      <w:r>
        <w:rPr>
          <w:rFonts w:ascii="宋体" w:hAnsi="宋体" w:eastAsia="宋体" w:cs="宋体"/>
          <w:spacing w:val="10"/>
          <w:sz w:val="23"/>
          <w:szCs w:val="23"/>
        </w:rPr>
        <w:t>式发放嵊州市公共资源电子系统</w:t>
      </w:r>
      <w:r>
        <w:rPr>
          <w:rFonts w:ascii="宋体" w:hAnsi="宋体" w:eastAsia="宋体" w:cs="宋体"/>
          <w:sz w:val="23"/>
          <w:szCs w:val="23"/>
        </w:rPr>
        <w:t xml:space="preserve">                                              </w:t>
      </w:r>
      <w:r>
        <w:rPr>
          <w:rFonts w:ascii="宋体" w:hAnsi="宋体" w:eastAsia="宋体" w:cs="宋体"/>
          <w:sz w:val="23"/>
          <w:szCs w:val="23"/>
          <w:u w:val="single" w:color="auto"/>
        </w:rPr>
        <w:tab/>
      </w:r>
      <w:r>
        <w:rPr>
          <w:rFonts w:ascii="宋体" w:hAnsi="宋体" w:eastAsia="宋体" w:cs="宋体"/>
          <w:spacing w:val="24"/>
          <w:sz w:val="23"/>
          <w:szCs w:val="23"/>
          <w:u w:val="single" w:color="auto"/>
        </w:rPr>
        <w:t>(</w:t>
      </w:r>
      <w:r>
        <w:fldChar w:fldCharType="begin"/>
      </w:r>
      <w:r>
        <w:instrText xml:space="preserve"> HYPERLINK "http://www.szzj.gov.cn/col/col1677259/index.html"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cn</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3"/>
          <w:sz w:val="23"/>
          <w:szCs w:val="23"/>
          <w:u w:val="single" w:color="auto"/>
        </w:rPr>
        <w:t xml:space="preserve"> </w:t>
      </w:r>
      <w:r>
        <w:rPr>
          <w:rFonts w:ascii="宋体" w:hAnsi="宋体" w:eastAsia="宋体" w:cs="宋体"/>
          <w:spacing w:val="13"/>
          <w:sz w:val="23"/>
          <w:szCs w:val="23"/>
        </w:rPr>
        <w:t>。</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360" w:lineRule="auto"/>
        <w:ind w:right="327" w:firstLine="494"/>
        <w:textAlignment w:val="baseline"/>
        <w:rPr>
          <w:rFonts w:ascii="宋体" w:hAnsi="宋体" w:eastAsia="宋体" w:cs="宋体"/>
          <w:sz w:val="23"/>
          <w:szCs w:val="23"/>
        </w:rPr>
      </w:pPr>
      <w:r>
        <w:rPr>
          <w:rFonts w:ascii="宋体" w:hAnsi="宋体" w:eastAsia="宋体" w:cs="宋体"/>
          <w:spacing w:val="9"/>
          <w:sz w:val="23"/>
          <w:szCs w:val="23"/>
        </w:rPr>
        <w:t>5.2招标文件下载网址：潜在投标人登录嵊州市公共资源电子系统</w:t>
      </w:r>
      <w:r>
        <w:rPr>
          <w:rFonts w:ascii="宋体" w:hAnsi="宋体" w:eastAsia="宋体" w:cs="宋体"/>
          <w:sz w:val="23"/>
          <w:szCs w:val="23"/>
        </w:rPr>
        <w:t xml:space="preserve">         </w:t>
      </w:r>
      <w:r>
        <w:rPr>
          <w:rFonts w:ascii="宋体" w:hAnsi="宋体" w:eastAsia="宋体" w:cs="宋体"/>
          <w:sz w:val="23"/>
          <w:szCs w:val="23"/>
          <w:u w:val="single" w:color="auto"/>
        </w:rPr>
        <w:tab/>
      </w:r>
      <w:r>
        <w:rPr>
          <w:rFonts w:ascii="宋体" w:hAnsi="宋体" w:eastAsia="宋体" w:cs="宋体"/>
          <w:spacing w:val="22"/>
          <w:sz w:val="23"/>
          <w:szCs w:val="23"/>
          <w:u w:val="single" w:color="auto"/>
        </w:rPr>
        <w:t>(</w:t>
      </w:r>
      <w:r>
        <w:fldChar w:fldCharType="begin"/>
      </w:r>
      <w:r>
        <w:instrText xml:space="preserve"> HYPERLINK "http://www.szzj.gov.cn/col/col1677259/index.html"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14"/>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cn</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自行下载招标文件。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宋体" w:hAnsi="宋体" w:eastAsia="宋体" w:cs="宋体"/>
          <w:sz w:val="23"/>
          <w:szCs w:val="23"/>
        </w:rPr>
      </w:pPr>
      <w:r>
        <w:rPr>
          <w:rFonts w:ascii="宋体" w:hAnsi="宋体" w:eastAsia="宋体" w:cs="宋体"/>
          <w:spacing w:val="7"/>
          <w:sz w:val="23"/>
          <w:szCs w:val="23"/>
        </w:rPr>
        <w:t>5.3招标文件网上下载时间：</w:t>
      </w:r>
      <w:r>
        <w:rPr>
          <w:rFonts w:hint="eastAsia" w:ascii="宋体" w:hAnsi="宋体" w:eastAsia="宋体" w:cs="宋体"/>
          <w:color w:val="FF0000"/>
          <w:spacing w:val="7"/>
          <w:sz w:val="23"/>
          <w:szCs w:val="23"/>
          <w:u w:val="single" w:color="auto"/>
          <w:lang w:val="en-US" w:eastAsia="zh-CN"/>
        </w:rPr>
        <w:t>2023</w:t>
      </w:r>
      <w:r>
        <w:rPr>
          <w:rFonts w:ascii="宋体" w:hAnsi="宋体" w:eastAsia="宋体" w:cs="宋体"/>
          <w:color w:val="FF0000"/>
          <w:spacing w:val="7"/>
          <w:sz w:val="23"/>
          <w:szCs w:val="23"/>
          <w:u w:val="single" w:color="auto"/>
        </w:rPr>
        <w:t>年</w:t>
      </w:r>
      <w:r>
        <w:rPr>
          <w:rFonts w:hint="eastAsia" w:ascii="宋体" w:hAnsi="宋体" w:eastAsia="宋体" w:cs="宋体"/>
          <w:color w:val="FF0000"/>
          <w:spacing w:val="7"/>
          <w:sz w:val="23"/>
          <w:szCs w:val="23"/>
          <w:u w:val="single" w:color="auto"/>
          <w:lang w:val="en-US" w:eastAsia="zh-CN"/>
        </w:rPr>
        <w:t>10</w:t>
      </w:r>
      <w:r>
        <w:rPr>
          <w:rFonts w:ascii="宋体" w:hAnsi="宋体" w:eastAsia="宋体" w:cs="宋体"/>
          <w:color w:val="FF0000"/>
          <w:spacing w:val="7"/>
          <w:sz w:val="23"/>
          <w:szCs w:val="23"/>
          <w:u w:val="single" w:color="auto"/>
        </w:rPr>
        <w:t>月</w:t>
      </w:r>
      <w:r>
        <w:rPr>
          <w:rFonts w:hint="eastAsia" w:ascii="宋体" w:hAnsi="宋体" w:eastAsia="宋体" w:cs="宋体"/>
          <w:color w:val="FF0000"/>
          <w:spacing w:val="7"/>
          <w:sz w:val="23"/>
          <w:szCs w:val="23"/>
          <w:u w:val="single" w:color="auto"/>
          <w:lang w:val="en-US" w:eastAsia="zh-CN"/>
        </w:rPr>
        <w:t>27</w:t>
      </w:r>
      <w:r>
        <w:rPr>
          <w:rFonts w:ascii="宋体" w:hAnsi="宋体" w:eastAsia="宋体" w:cs="宋体"/>
          <w:color w:val="FF0000"/>
          <w:spacing w:val="7"/>
          <w:sz w:val="23"/>
          <w:szCs w:val="23"/>
          <w:u w:val="single" w:color="auto"/>
        </w:rPr>
        <w:t>日至</w:t>
      </w:r>
      <w:r>
        <w:rPr>
          <w:rFonts w:hint="eastAsia" w:ascii="宋体" w:hAnsi="宋体" w:eastAsia="宋体" w:cs="宋体"/>
          <w:color w:val="FF0000"/>
          <w:spacing w:val="7"/>
          <w:sz w:val="23"/>
          <w:szCs w:val="23"/>
          <w:u w:val="single" w:color="auto"/>
          <w:lang w:val="en-US" w:eastAsia="zh-CN"/>
        </w:rPr>
        <w:t>2023</w:t>
      </w:r>
      <w:r>
        <w:rPr>
          <w:rFonts w:ascii="宋体" w:hAnsi="宋体" w:eastAsia="宋体" w:cs="宋体"/>
          <w:color w:val="FF0000"/>
          <w:spacing w:val="7"/>
          <w:sz w:val="23"/>
          <w:szCs w:val="23"/>
          <w:u w:val="single" w:color="auto"/>
        </w:rPr>
        <w:t>年</w:t>
      </w:r>
      <w:r>
        <w:rPr>
          <w:rFonts w:hint="eastAsia" w:ascii="宋体" w:hAnsi="宋体" w:eastAsia="宋体" w:cs="宋体"/>
          <w:color w:val="FF0000"/>
          <w:spacing w:val="7"/>
          <w:sz w:val="23"/>
          <w:szCs w:val="23"/>
          <w:u w:val="single" w:color="auto"/>
          <w:lang w:val="en-US" w:eastAsia="zh-CN"/>
        </w:rPr>
        <w:t>11</w:t>
      </w:r>
      <w:r>
        <w:rPr>
          <w:rFonts w:ascii="宋体" w:hAnsi="宋体" w:eastAsia="宋体" w:cs="宋体"/>
          <w:color w:val="FF0000"/>
          <w:spacing w:val="7"/>
          <w:sz w:val="23"/>
          <w:szCs w:val="23"/>
          <w:u w:val="single" w:color="auto"/>
        </w:rPr>
        <w:t>月</w:t>
      </w:r>
      <w:r>
        <w:rPr>
          <w:rFonts w:hint="eastAsia" w:ascii="宋体" w:hAnsi="宋体" w:eastAsia="宋体" w:cs="宋体"/>
          <w:color w:val="FF0000"/>
          <w:spacing w:val="7"/>
          <w:sz w:val="23"/>
          <w:szCs w:val="23"/>
          <w:u w:val="single" w:color="auto"/>
          <w:lang w:val="en-US" w:eastAsia="zh-CN"/>
        </w:rPr>
        <w:t>17</w:t>
      </w:r>
      <w:r>
        <w:rPr>
          <w:rFonts w:ascii="宋体" w:hAnsi="宋体" w:eastAsia="宋体" w:cs="宋体"/>
          <w:color w:val="FF0000"/>
          <w:spacing w:val="7"/>
          <w:sz w:val="23"/>
          <w:szCs w:val="23"/>
          <w:u w:val="single" w:color="auto"/>
        </w:rPr>
        <w:t>日09时00</w:t>
      </w:r>
      <w:r>
        <w:rPr>
          <w:rFonts w:ascii="宋体" w:hAnsi="宋体" w:eastAsia="宋体" w:cs="宋体"/>
          <w:color w:val="FF0000"/>
          <w:spacing w:val="6"/>
          <w:sz w:val="23"/>
          <w:szCs w:val="23"/>
          <w:u w:val="single" w:color="auto"/>
        </w:rPr>
        <w:t>分</w:t>
      </w:r>
      <w:r>
        <w:rPr>
          <w:rFonts w:ascii="宋体" w:hAnsi="宋体" w:eastAsia="宋体" w:cs="宋体"/>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
        <w:textAlignment w:val="baseline"/>
        <w:rPr>
          <w:rFonts w:ascii="宋体" w:hAnsi="宋体" w:eastAsia="宋体" w:cs="宋体"/>
          <w:sz w:val="23"/>
          <w:szCs w:val="23"/>
        </w:rPr>
      </w:pPr>
      <w:r>
        <w:rPr>
          <w:rFonts w:ascii="宋体" w:hAnsi="宋体" w:eastAsia="宋体" w:cs="宋体"/>
          <w:spacing w:val="9"/>
          <w:position w:val="1"/>
          <w:sz w:val="23"/>
          <w:szCs w:val="23"/>
          <w14:textOutline w14:w="4358" w14:cap="sq" w14:cmpd="sng">
            <w14:solidFill>
              <w14:srgbClr w14:val="000000"/>
            </w14:solidFill>
            <w14:prstDash w14:val="solid"/>
            <w14:bevel/>
          </w14:textOutline>
        </w:rPr>
        <w:t>6</w:t>
      </w:r>
      <w:r>
        <w:rPr>
          <w:rFonts w:ascii="宋体" w:hAnsi="宋体" w:eastAsia="宋体" w:cs="宋体"/>
          <w:spacing w:val="8"/>
          <w:position w:val="1"/>
          <w:sz w:val="23"/>
          <w:szCs w:val="23"/>
          <w14:textOutline w14:w="4358" w14:cap="sq" w14:cmpd="sng">
            <w14:solidFill>
              <w14:srgbClr w14:val="000000"/>
            </w14:solidFill>
            <w14:prstDash w14:val="solid"/>
            <w14:bevel/>
          </w14:textOutline>
        </w:rPr>
        <w:t>.投标文件的递交</w:t>
      </w:r>
    </w:p>
    <w:p>
      <w:pPr>
        <w:spacing w:before="161" w:line="363" w:lineRule="auto"/>
        <w:ind w:left="269" w:firstLine="222"/>
        <w:rPr>
          <w:rFonts w:ascii="宋体" w:hAnsi="宋体" w:eastAsia="宋体" w:cs="宋体"/>
          <w:sz w:val="23"/>
          <w:szCs w:val="23"/>
        </w:rPr>
      </w:pPr>
      <w:r>
        <w:rPr>
          <w:rFonts w:ascii="宋体" w:hAnsi="宋体" w:eastAsia="宋体" w:cs="宋体"/>
          <w:spacing w:val="8"/>
          <w:sz w:val="23"/>
          <w:szCs w:val="23"/>
        </w:rPr>
        <w:t>6.1</w:t>
      </w:r>
      <w:r>
        <w:rPr>
          <w:rFonts w:ascii="宋体" w:hAnsi="宋体" w:eastAsia="宋体" w:cs="宋体"/>
          <w:spacing w:val="4"/>
          <w:sz w:val="23"/>
          <w:szCs w:val="23"/>
        </w:rPr>
        <w:t>投标文件递交的截止时间(投标截止时间，下同)为</w:t>
      </w:r>
      <w:r>
        <w:rPr>
          <w:rFonts w:hint="eastAsia" w:ascii="宋体" w:hAnsi="宋体" w:eastAsia="宋体" w:cs="宋体"/>
          <w:i w:val="0"/>
          <w:iCs w:val="0"/>
          <w:color w:val="FF0000"/>
          <w:spacing w:val="4"/>
          <w:sz w:val="21"/>
          <w:szCs w:val="21"/>
          <w:u w:val="none" w:color="auto"/>
          <w:lang w:val="en-US" w:eastAsia="zh-CN"/>
        </w:rPr>
        <w:t>2023</w:t>
      </w:r>
      <w:r>
        <w:rPr>
          <w:rFonts w:ascii="宋体" w:hAnsi="宋体" w:eastAsia="宋体" w:cs="宋体"/>
          <w:i w:val="0"/>
          <w:iCs w:val="0"/>
          <w:color w:val="FF0000"/>
          <w:spacing w:val="4"/>
          <w:sz w:val="21"/>
          <w:szCs w:val="21"/>
          <w:u w:val="none" w:color="auto"/>
        </w:rPr>
        <w:t>年</w:t>
      </w:r>
      <w:r>
        <w:rPr>
          <w:rFonts w:hint="eastAsia" w:ascii="宋体" w:hAnsi="宋体" w:eastAsia="宋体" w:cs="宋体"/>
          <w:i w:val="0"/>
          <w:iCs w:val="0"/>
          <w:color w:val="FF0000"/>
          <w:spacing w:val="4"/>
          <w:sz w:val="21"/>
          <w:szCs w:val="21"/>
          <w:u w:val="none" w:color="auto"/>
          <w:lang w:val="en-US" w:eastAsia="zh-CN"/>
        </w:rPr>
        <w:t>11</w:t>
      </w:r>
      <w:r>
        <w:rPr>
          <w:rFonts w:ascii="宋体" w:hAnsi="宋体" w:eastAsia="宋体" w:cs="宋体"/>
          <w:i w:val="0"/>
          <w:iCs w:val="0"/>
          <w:color w:val="FF0000"/>
          <w:spacing w:val="4"/>
          <w:sz w:val="21"/>
          <w:szCs w:val="21"/>
          <w:u w:val="none" w:color="auto"/>
        </w:rPr>
        <w:t>月</w:t>
      </w:r>
      <w:r>
        <w:rPr>
          <w:rFonts w:hint="eastAsia" w:ascii="宋体" w:hAnsi="宋体" w:eastAsia="宋体" w:cs="宋体"/>
          <w:i w:val="0"/>
          <w:iCs w:val="0"/>
          <w:color w:val="FF0000"/>
          <w:spacing w:val="4"/>
          <w:sz w:val="21"/>
          <w:szCs w:val="21"/>
          <w:u w:val="none" w:color="auto"/>
          <w:lang w:val="en-US" w:eastAsia="zh-CN"/>
        </w:rPr>
        <w:t>17</w:t>
      </w:r>
      <w:r>
        <w:rPr>
          <w:rFonts w:ascii="宋体" w:hAnsi="宋体" w:eastAsia="宋体" w:cs="宋体"/>
          <w:i w:val="0"/>
          <w:iCs w:val="0"/>
          <w:color w:val="FF0000"/>
          <w:spacing w:val="4"/>
          <w:sz w:val="21"/>
          <w:szCs w:val="21"/>
          <w:u w:val="none" w:color="auto"/>
        </w:rPr>
        <w:t>日</w:t>
      </w:r>
      <w:r>
        <w:rPr>
          <w:rFonts w:hint="eastAsia" w:ascii="宋体" w:hAnsi="宋体" w:eastAsia="宋体" w:cs="宋体"/>
          <w:i w:val="0"/>
          <w:iCs w:val="0"/>
          <w:color w:val="FF0000"/>
          <w:spacing w:val="4"/>
          <w:sz w:val="21"/>
          <w:szCs w:val="21"/>
          <w:u w:val="none" w:color="auto"/>
          <w:lang w:val="en-US" w:eastAsia="zh-CN"/>
        </w:rPr>
        <w:t xml:space="preserve"> </w:t>
      </w:r>
      <w:r>
        <w:rPr>
          <w:rFonts w:ascii="宋体" w:hAnsi="宋体" w:eastAsia="宋体" w:cs="宋体"/>
          <w:i w:val="0"/>
          <w:iCs w:val="0"/>
          <w:color w:val="FF0000"/>
          <w:spacing w:val="4"/>
          <w:sz w:val="21"/>
          <w:szCs w:val="21"/>
          <w:u w:val="none" w:color="auto"/>
        </w:rPr>
        <w:t>9</w:t>
      </w:r>
      <w:r>
        <w:rPr>
          <w:rFonts w:hint="eastAsia" w:ascii="宋体" w:hAnsi="宋体" w:eastAsia="宋体" w:cs="宋体"/>
          <w:i w:val="0"/>
          <w:iCs w:val="0"/>
          <w:color w:val="FF0000"/>
          <w:spacing w:val="4"/>
          <w:sz w:val="21"/>
          <w:szCs w:val="21"/>
          <w:u w:val="none" w:color="auto"/>
          <w:lang w:val="en-US" w:eastAsia="zh-CN"/>
        </w:rPr>
        <w:t xml:space="preserve"> </w:t>
      </w:r>
      <w:r>
        <w:rPr>
          <w:rFonts w:ascii="宋体" w:hAnsi="宋体" w:eastAsia="宋体" w:cs="宋体"/>
          <w:i w:val="0"/>
          <w:iCs w:val="0"/>
          <w:color w:val="FF0000"/>
          <w:spacing w:val="4"/>
          <w:sz w:val="21"/>
          <w:szCs w:val="21"/>
          <w:u w:val="none" w:color="auto"/>
        </w:rPr>
        <w:t>时00</w:t>
      </w:r>
      <w:r>
        <w:rPr>
          <w:rFonts w:ascii="宋体" w:hAnsi="宋体" w:eastAsia="宋体" w:cs="宋体"/>
          <w:color w:val="FF0000"/>
          <w:spacing w:val="4"/>
          <w:sz w:val="23"/>
          <w:szCs w:val="23"/>
        </w:rPr>
        <w:t>分</w:t>
      </w:r>
      <w:r>
        <w:rPr>
          <w:rFonts w:ascii="宋体" w:hAnsi="宋体" w:eastAsia="宋体" w:cs="宋体"/>
          <w:spacing w:val="10"/>
          <w:sz w:val="23"/>
          <w:szCs w:val="23"/>
        </w:rPr>
        <w:t>，电子</w:t>
      </w:r>
      <w:r>
        <w:rPr>
          <w:rFonts w:ascii="宋体" w:hAnsi="宋体" w:eastAsia="宋体" w:cs="宋体"/>
          <w:spacing w:val="9"/>
          <w:sz w:val="23"/>
          <w:szCs w:val="23"/>
        </w:rPr>
        <w:t>招</w:t>
      </w:r>
      <w:r>
        <w:rPr>
          <w:rFonts w:ascii="宋体" w:hAnsi="宋体" w:eastAsia="宋体" w:cs="宋体"/>
          <w:spacing w:val="5"/>
          <w:sz w:val="23"/>
          <w:szCs w:val="23"/>
        </w:rPr>
        <w:t>标投标交易平台：</w:t>
      </w:r>
      <w:r>
        <w:rPr>
          <w:rFonts w:ascii="宋体" w:hAnsi="宋体" w:eastAsia="宋体" w:cs="宋体"/>
          <w:spacing w:val="5"/>
          <w:sz w:val="23"/>
          <w:szCs w:val="23"/>
          <w:u w:val="single" w:color="auto"/>
        </w:rPr>
        <w:t>嵊州市公共资源电子交易系统(</w:t>
      </w:r>
      <w:r>
        <w:fldChar w:fldCharType="begin"/>
      </w:r>
      <w:r>
        <w:instrText xml:space="preserve"> HYPERLINK "http://www.szzj.gov.c" </w:instrText>
      </w:r>
      <w:r>
        <w:fldChar w:fldCharType="separate"/>
      </w:r>
      <w:r>
        <w:rPr>
          <w:rFonts w:ascii="宋体" w:hAnsi="宋体" w:eastAsia="宋体" w:cs="宋体"/>
          <w:sz w:val="23"/>
          <w:szCs w:val="23"/>
          <w:u w:val="single" w:color="auto"/>
          <w14:textOutline w14:w="4358" w14:cap="sq" w14:cmpd="sng">
            <w14:solidFill>
              <w14:srgbClr w14:val="000000"/>
            </w14:solidFill>
            <w14:prstDash w14:val="solid"/>
            <w14:bevel/>
          </w14:textOutline>
        </w:rPr>
        <w:t>http</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www</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szzj</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gov</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w:t>
      </w:r>
      <w:r>
        <w:rPr>
          <w:rFonts w:ascii="宋体" w:hAnsi="宋体" w:eastAsia="宋体" w:cs="宋体"/>
          <w:sz w:val="23"/>
          <w:szCs w:val="23"/>
          <w:u w:val="single" w:color="auto"/>
          <w14:textOutline w14:w="4358" w14:cap="sq" w14:cmpd="sng">
            <w14:solidFill>
              <w14:srgbClr w14:val="000000"/>
            </w14:solidFill>
            <w14:prstDash w14:val="solid"/>
            <w14:bevel/>
          </w14:textOutline>
        </w:rPr>
        <w:fldChar w:fldCharType="end"/>
      </w:r>
      <w:r>
        <w:rPr>
          <w:rFonts w:ascii="宋体" w:hAnsi="宋体" w:eastAsia="宋体" w:cs="宋体"/>
          <w:sz w:val="23"/>
          <w:szCs w:val="23"/>
          <w:u w:val="single" w:color="auto"/>
          <w14:textOutline w14:w="4358" w14:cap="sq" w14:cmpd="sng">
            <w14:solidFill>
              <w14:srgbClr w14:val="000000"/>
            </w14:solidFill>
            <w14:prstDash w14:val="solid"/>
            <w14:bevel/>
          </w14:textOutline>
        </w:rPr>
        <w:t>n</w:t>
      </w:r>
      <w:r>
        <w:rPr>
          <w:rFonts w:ascii="宋体" w:hAnsi="宋体" w:eastAsia="宋体" w:cs="宋体"/>
          <w:spacing w:val="13"/>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col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1677259/</w:t>
      </w:r>
      <w:r>
        <w:rPr>
          <w:rFonts w:ascii="宋体" w:hAnsi="宋体" w:eastAsia="宋体" w:cs="宋体"/>
          <w:sz w:val="23"/>
          <w:szCs w:val="23"/>
          <w:u w:val="single" w:color="auto"/>
          <w14:textOutline w14:w="4358" w14:cap="sq" w14:cmpd="sng">
            <w14:solidFill>
              <w14:srgbClr w14:val="000000"/>
            </w14:solidFill>
            <w14:prstDash w14:val="solid"/>
            <w14:bevel/>
          </w14:textOutline>
        </w:rPr>
        <w:t>index</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z w:val="23"/>
          <w:szCs w:val="23"/>
          <w:u w:val="single" w:color="auto"/>
          <w14:textOutline w14:w="4358" w14:cap="sq" w14:cmpd="sng">
            <w14:solidFill>
              <w14:srgbClr w14:val="000000"/>
            </w14:solidFill>
            <w14:prstDash w14:val="solid"/>
            <w14:bevel/>
          </w14:textOutline>
        </w:rPr>
        <w:t>html</w:t>
      </w:r>
      <w:r>
        <w:rPr>
          <w:rFonts w:ascii="宋体" w:hAnsi="宋体" w:eastAsia="宋体" w:cs="宋体"/>
          <w:spacing w:val="11"/>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11"/>
          <w:sz w:val="23"/>
          <w:szCs w:val="23"/>
        </w:rPr>
        <w:t>。</w:t>
      </w:r>
      <w:r>
        <w:rPr>
          <w:rFonts w:hint="eastAsia" w:ascii="宋体" w:hAnsi="宋体" w:eastAsia="宋体" w:cs="宋体"/>
          <w:spacing w:val="11"/>
          <w:sz w:val="23"/>
          <w:szCs w:val="23"/>
          <w:lang w:val="en-US" w:eastAsia="zh-CN"/>
        </w:rPr>
        <w:t>超过投标截止时间未完成上传的投标文件，交易平台将拒收。</w:t>
      </w:r>
    </w:p>
    <w:p>
      <w:pPr>
        <w:spacing w:line="308" w:lineRule="exact"/>
        <w:rPr>
          <w:rFonts w:ascii="宋体" w:hAnsi="宋体" w:eastAsia="宋体" w:cs="宋体"/>
          <w:sz w:val="23"/>
          <w:szCs w:val="23"/>
        </w:rPr>
      </w:pPr>
      <w:r>
        <w:rPr>
          <w:rFonts w:ascii="宋体" w:hAnsi="宋体" w:eastAsia="宋体" w:cs="宋体"/>
          <w:spacing w:val="7"/>
          <w:position w:val="1"/>
          <w:sz w:val="23"/>
          <w:szCs w:val="23"/>
          <w14:textOutline w14:w="4358" w14:cap="sq" w14:cmpd="sng">
            <w14:solidFill>
              <w14:srgbClr w14:val="000000"/>
            </w14:solidFill>
            <w14:prstDash w14:val="solid"/>
            <w14:bevel/>
          </w14:textOutline>
        </w:rPr>
        <w:t>7</w:t>
      </w:r>
      <w:r>
        <w:rPr>
          <w:rFonts w:ascii="宋体" w:hAnsi="宋体" w:eastAsia="宋体" w:cs="宋体"/>
          <w:spacing w:val="6"/>
          <w:position w:val="1"/>
          <w:sz w:val="23"/>
          <w:szCs w:val="23"/>
          <w14:textOutline w14:w="4358" w14:cap="sq" w14:cmpd="sng">
            <w14:solidFill>
              <w14:srgbClr w14:val="000000"/>
            </w14:solidFill>
            <w14:prstDash w14:val="solid"/>
            <w14:bevel/>
          </w14:textOutline>
        </w:rPr>
        <w:t>.联系方式</w:t>
      </w:r>
    </w:p>
    <w:p>
      <w:pPr>
        <w:spacing w:before="156" w:line="227" w:lineRule="auto"/>
        <w:ind w:left="475"/>
        <w:rPr>
          <w:rFonts w:hint="default" w:ascii="宋体" w:hAnsi="宋体" w:eastAsia="宋体" w:cs="宋体"/>
          <w:sz w:val="21"/>
          <w:szCs w:val="21"/>
          <w:lang w:val="en-US" w:eastAsia="zh-CN"/>
        </w:rPr>
      </w:pPr>
      <w:r>
        <w:rPr>
          <w:rFonts w:hint="eastAsia" w:ascii="宋体" w:hAnsi="宋体" w:eastAsia="宋体" w:cs="宋体"/>
          <w:spacing w:val="18"/>
          <w:sz w:val="21"/>
          <w:szCs w:val="21"/>
        </w:rPr>
        <w:t>招</w:t>
      </w:r>
      <w:r>
        <w:rPr>
          <w:rFonts w:hint="eastAsia" w:ascii="宋体" w:hAnsi="宋体" w:eastAsia="宋体" w:cs="宋体"/>
          <w:spacing w:val="10"/>
          <w:sz w:val="21"/>
          <w:szCs w:val="21"/>
        </w:rPr>
        <w:t>标</w:t>
      </w:r>
      <w:r>
        <w:rPr>
          <w:rFonts w:hint="eastAsia" w:ascii="宋体" w:hAnsi="宋体" w:eastAsia="宋体" w:cs="宋体"/>
          <w:spacing w:val="9"/>
          <w:sz w:val="21"/>
          <w:szCs w:val="21"/>
        </w:rPr>
        <w:t>人：</w:t>
      </w:r>
      <w:r>
        <w:rPr>
          <w:rFonts w:hint="eastAsia" w:ascii="宋体" w:hAnsi="宋体" w:eastAsia="宋体" w:cs="宋体"/>
          <w:color w:val="auto"/>
          <w:spacing w:val="0"/>
          <w:sz w:val="21"/>
          <w:szCs w:val="21"/>
          <w:highlight w:val="none"/>
          <w:u w:val="single"/>
          <w:lang w:val="en-US" w:eastAsia="zh-CN"/>
        </w:rPr>
        <w:t xml:space="preserve">嵊州市城市建设投资发展集团有限公司   </w:t>
      </w:r>
    </w:p>
    <w:p>
      <w:pPr>
        <w:spacing w:before="156" w:line="227" w:lineRule="auto"/>
        <w:ind w:left="475"/>
        <w:rPr>
          <w:rFonts w:hint="default" w:ascii="宋体" w:hAnsi="宋体" w:eastAsia="宋体" w:cs="宋体"/>
          <w:color w:val="auto"/>
          <w:spacing w:val="0"/>
          <w:sz w:val="21"/>
          <w:szCs w:val="21"/>
          <w:highlight w:val="none"/>
          <w:u w:val="single"/>
          <w:lang w:val="en-US" w:eastAsia="zh-CN"/>
        </w:rPr>
      </w:pPr>
      <w:r>
        <w:rPr>
          <w:rFonts w:hint="eastAsia" w:ascii="宋体" w:hAnsi="宋体" w:eastAsia="宋体" w:cs="宋体"/>
          <w:spacing w:val="-12"/>
          <w:sz w:val="21"/>
          <w:szCs w:val="21"/>
        </w:rPr>
        <w:t>地</w:t>
      </w:r>
      <w:r>
        <w:rPr>
          <w:rFonts w:hint="eastAsia" w:ascii="宋体" w:hAnsi="宋体" w:eastAsia="宋体" w:cs="宋体"/>
          <w:spacing w:val="-10"/>
          <w:sz w:val="21"/>
          <w:szCs w:val="21"/>
        </w:rPr>
        <w:t xml:space="preserve"> </w:t>
      </w:r>
      <w:r>
        <w:rPr>
          <w:rFonts w:hint="eastAsia" w:ascii="宋体" w:hAnsi="宋体" w:eastAsia="宋体" w:cs="宋体"/>
          <w:spacing w:val="-10"/>
          <w:sz w:val="21"/>
          <w:szCs w:val="21"/>
          <w:lang w:val="en-US" w:eastAsia="zh-CN"/>
        </w:rPr>
        <w:t xml:space="preserve"> </w:t>
      </w:r>
      <w:r>
        <w:rPr>
          <w:rFonts w:hint="eastAsia" w:ascii="宋体" w:hAnsi="宋体" w:eastAsia="宋体" w:cs="宋体"/>
          <w:spacing w:val="-6"/>
          <w:sz w:val="21"/>
          <w:szCs w:val="21"/>
        </w:rPr>
        <w:t xml:space="preserve"> 址：</w:t>
      </w:r>
      <w:r>
        <w:rPr>
          <w:rFonts w:hint="eastAsia" w:ascii="宋体" w:hAnsi="宋体" w:eastAsia="宋体" w:cs="宋体"/>
          <w:color w:val="auto"/>
          <w:spacing w:val="0"/>
          <w:sz w:val="21"/>
          <w:szCs w:val="21"/>
          <w:highlight w:val="none"/>
          <w:u w:val="single"/>
          <w:lang w:val="en-US" w:eastAsia="zh-CN"/>
        </w:rPr>
        <w:t xml:space="preserve">嵊州市三江街道官河南路 575 号        </w:t>
      </w:r>
    </w:p>
    <w:p>
      <w:pPr>
        <w:spacing w:before="156" w:line="227" w:lineRule="auto"/>
        <w:ind w:left="475"/>
        <w:rPr>
          <w:rFonts w:hint="eastAsia" w:ascii="宋体" w:hAnsi="宋体" w:eastAsia="宋体" w:cs="宋体"/>
          <w:color w:val="auto"/>
          <w:spacing w:val="0"/>
          <w:sz w:val="21"/>
          <w:szCs w:val="21"/>
          <w:highlight w:val="none"/>
          <w:u w:val="single"/>
          <w:lang w:val="en-US" w:eastAsia="zh-CN"/>
        </w:rPr>
      </w:pPr>
      <w:r>
        <w:rPr>
          <w:rFonts w:hint="eastAsia" w:ascii="宋体" w:hAnsi="宋体" w:eastAsia="宋体" w:cs="宋体"/>
          <w:color w:val="auto"/>
          <w:spacing w:val="0"/>
          <w:sz w:val="21"/>
          <w:szCs w:val="21"/>
          <w:highlight w:val="none"/>
          <w:u w:val="none"/>
          <w:lang w:val="en-US" w:eastAsia="zh-CN"/>
        </w:rPr>
        <w:t>联系人：</w:t>
      </w:r>
      <w:r>
        <w:rPr>
          <w:rFonts w:hint="eastAsia" w:ascii="宋体" w:hAnsi="宋体" w:eastAsia="宋体" w:cs="宋体"/>
          <w:color w:val="auto"/>
          <w:spacing w:val="0"/>
          <w:sz w:val="21"/>
          <w:szCs w:val="21"/>
          <w:highlight w:val="none"/>
          <w:u w:val="single"/>
          <w:lang w:val="en-US" w:eastAsia="zh-CN"/>
        </w:rPr>
        <w:t xml:space="preserve">郑智浩                               </w:t>
      </w:r>
    </w:p>
    <w:p>
      <w:pPr>
        <w:spacing w:before="156" w:line="227" w:lineRule="auto"/>
        <w:ind w:left="475"/>
        <w:rPr>
          <w:rFonts w:hint="eastAsia" w:ascii="宋体" w:hAnsi="宋体" w:eastAsia="宋体" w:cs="宋体"/>
          <w:color w:val="auto"/>
          <w:spacing w:val="0"/>
          <w:sz w:val="21"/>
          <w:szCs w:val="21"/>
          <w:highlight w:val="none"/>
          <w:u w:val="single"/>
          <w:lang w:val="en-US" w:eastAsia="zh-CN"/>
        </w:rPr>
      </w:pPr>
      <w:r>
        <w:rPr>
          <w:rFonts w:hint="eastAsia" w:ascii="宋体" w:hAnsi="宋体" w:eastAsia="宋体" w:cs="宋体"/>
          <w:color w:val="auto"/>
          <w:spacing w:val="0"/>
          <w:sz w:val="21"/>
          <w:szCs w:val="21"/>
          <w:highlight w:val="none"/>
          <w:u w:val="none"/>
          <w:lang w:val="en-US" w:eastAsia="zh-CN"/>
        </w:rPr>
        <w:t>电  话：</w:t>
      </w:r>
      <w:r>
        <w:rPr>
          <w:rFonts w:hint="eastAsia" w:ascii="宋体" w:hAnsi="宋体" w:eastAsia="宋体" w:cs="宋体"/>
          <w:color w:val="auto"/>
          <w:spacing w:val="0"/>
          <w:sz w:val="21"/>
          <w:szCs w:val="21"/>
          <w:highlight w:val="none"/>
          <w:u w:val="single"/>
          <w:lang w:val="en-US" w:eastAsia="zh-CN"/>
        </w:rPr>
        <w:t xml:space="preserve">0575-83331252                        </w:t>
      </w:r>
    </w:p>
    <w:p>
      <w:pPr>
        <w:spacing w:before="156" w:line="227" w:lineRule="auto"/>
        <w:ind w:left="475"/>
        <w:rPr>
          <w:rFonts w:hint="eastAsia" w:ascii="宋体" w:hAnsi="宋体" w:eastAsia="宋体" w:cs="宋体"/>
          <w:sz w:val="21"/>
          <w:szCs w:val="21"/>
        </w:rPr>
      </w:pPr>
      <w:r>
        <w:rPr>
          <w:rFonts w:hint="eastAsia" w:ascii="宋体" w:hAnsi="宋体" w:eastAsia="宋体" w:cs="宋体"/>
          <w:color w:val="auto"/>
          <w:spacing w:val="0"/>
          <w:sz w:val="21"/>
          <w:szCs w:val="21"/>
          <w:highlight w:val="none"/>
          <w:u w:val="none"/>
          <w:lang w:val="en-US" w:eastAsia="zh-CN"/>
        </w:rPr>
        <w:t>邮  箱：</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spacing w:val="9"/>
          <w:sz w:val="21"/>
          <w:szCs w:val="21"/>
          <w:u w:val="single" w:color="auto"/>
          <w:lang w:val="en-US" w:eastAsia="zh-CN"/>
        </w:rPr>
        <w:t xml:space="preserve">              </w:t>
      </w:r>
      <w:r>
        <w:rPr>
          <w:rFonts w:hint="eastAsia" w:ascii="宋体" w:hAnsi="宋体" w:eastAsia="宋体" w:cs="宋体"/>
          <w:sz w:val="21"/>
          <w:szCs w:val="21"/>
          <w:u w:val="single" w:color="auto"/>
        </w:rPr>
        <w:t xml:space="preserve"> </w:t>
      </w:r>
    </w:p>
    <w:p>
      <w:pPr>
        <w:spacing w:line="285" w:lineRule="auto"/>
        <w:rPr>
          <w:rFonts w:hint="eastAsia" w:ascii="宋体" w:hAnsi="宋体" w:eastAsia="宋体" w:cs="宋体"/>
          <w:sz w:val="21"/>
          <w:szCs w:val="21"/>
        </w:rPr>
      </w:pPr>
    </w:p>
    <w:p>
      <w:pPr>
        <w:spacing w:line="285" w:lineRule="auto"/>
        <w:rPr>
          <w:rFonts w:hint="eastAsia" w:ascii="宋体" w:hAnsi="宋体" w:eastAsia="宋体" w:cs="宋体"/>
          <w:sz w:val="21"/>
          <w:szCs w:val="21"/>
        </w:rPr>
      </w:pPr>
    </w:p>
    <w:p>
      <w:pPr>
        <w:spacing w:before="76" w:line="227" w:lineRule="auto"/>
        <w:ind w:left="475"/>
        <w:rPr>
          <w:rFonts w:hint="default" w:ascii="宋体" w:hAnsi="宋体" w:eastAsia="宋体" w:cs="宋体"/>
          <w:sz w:val="21"/>
          <w:szCs w:val="21"/>
          <w:lang w:val="en-US"/>
        </w:rPr>
      </w:pPr>
      <w:r>
        <w:rPr>
          <w:rFonts w:hint="eastAsia" w:ascii="宋体" w:hAnsi="宋体" w:eastAsia="宋体" w:cs="宋体"/>
          <w:spacing w:val="18"/>
          <w:sz w:val="21"/>
          <w:szCs w:val="21"/>
        </w:rPr>
        <w:t>招</w:t>
      </w:r>
      <w:r>
        <w:rPr>
          <w:rFonts w:hint="eastAsia" w:ascii="宋体" w:hAnsi="宋体" w:eastAsia="宋体" w:cs="宋体"/>
          <w:spacing w:val="10"/>
          <w:sz w:val="21"/>
          <w:szCs w:val="21"/>
        </w:rPr>
        <w:t>标</w:t>
      </w:r>
      <w:r>
        <w:rPr>
          <w:rFonts w:hint="eastAsia" w:ascii="宋体" w:hAnsi="宋体" w:eastAsia="宋体" w:cs="宋体"/>
          <w:spacing w:val="9"/>
          <w:sz w:val="21"/>
          <w:szCs w:val="21"/>
        </w:rPr>
        <w:t>代理机构：</w:t>
      </w:r>
      <w:r>
        <w:rPr>
          <w:rFonts w:hint="eastAsia" w:ascii="宋体" w:hAnsi="宋体" w:eastAsia="宋体" w:cs="宋体"/>
          <w:color w:val="auto"/>
          <w:spacing w:val="0"/>
          <w:sz w:val="21"/>
          <w:szCs w:val="21"/>
          <w:highlight w:val="none"/>
          <w:u w:val="single"/>
          <w:lang w:eastAsia="zh-CN"/>
        </w:rPr>
        <w:t>绍兴市鼎正建设工程咨询有限公司</w:t>
      </w:r>
      <w:r>
        <w:rPr>
          <w:rFonts w:hint="eastAsia" w:ascii="宋体" w:hAnsi="宋体" w:eastAsia="宋体" w:cs="宋体"/>
          <w:color w:val="auto"/>
          <w:spacing w:val="0"/>
          <w:sz w:val="21"/>
          <w:szCs w:val="21"/>
          <w:highlight w:val="none"/>
          <w:u w:val="single"/>
          <w:lang w:val="en-US" w:eastAsia="zh-CN"/>
        </w:rPr>
        <w:t xml:space="preserve"> </w:t>
      </w:r>
    </w:p>
    <w:p>
      <w:pPr>
        <w:spacing w:before="183" w:line="227" w:lineRule="auto"/>
        <w:ind w:left="474"/>
        <w:rPr>
          <w:rFonts w:hint="default" w:ascii="宋体" w:hAnsi="宋体" w:eastAsia="宋体" w:cs="宋体"/>
          <w:sz w:val="21"/>
          <w:szCs w:val="21"/>
          <w:lang w:val="en-US"/>
        </w:rPr>
      </w:pPr>
      <w:r>
        <w:rPr>
          <w:rFonts w:hint="eastAsia" w:ascii="宋体" w:hAnsi="宋体" w:eastAsia="宋体" w:cs="宋体"/>
          <w:spacing w:val="14"/>
          <w:sz w:val="21"/>
          <w:szCs w:val="21"/>
        </w:rPr>
        <w:t>地</w:t>
      </w:r>
      <w:r>
        <w:rPr>
          <w:rFonts w:hint="eastAsia" w:ascii="宋体" w:hAnsi="宋体" w:eastAsia="宋体" w:cs="宋体"/>
          <w:spacing w:val="8"/>
          <w:sz w:val="21"/>
          <w:szCs w:val="21"/>
        </w:rPr>
        <w:t xml:space="preserve">   址：</w:t>
      </w:r>
      <w:r>
        <w:rPr>
          <w:rFonts w:hint="eastAsia" w:ascii="宋体" w:hAnsi="宋体" w:eastAsia="宋体" w:cs="宋体"/>
          <w:color w:val="auto"/>
          <w:spacing w:val="0"/>
          <w:sz w:val="21"/>
          <w:szCs w:val="21"/>
          <w:highlight w:val="none"/>
          <w:u w:val="single"/>
          <w:lang w:eastAsia="zh-CN"/>
        </w:rPr>
        <w:t>嵊州市三江街道惠民街</w:t>
      </w:r>
      <w:r>
        <w:rPr>
          <w:rFonts w:hint="eastAsia" w:ascii="宋体" w:hAnsi="宋体" w:eastAsia="宋体" w:cs="宋体"/>
          <w:color w:val="auto"/>
          <w:spacing w:val="0"/>
          <w:sz w:val="21"/>
          <w:szCs w:val="21"/>
          <w:highlight w:val="none"/>
          <w:u w:val="single"/>
          <w:lang w:val="en-US" w:eastAsia="zh-CN"/>
        </w:rPr>
        <w:t>188号二号楼2楼</w:t>
      </w:r>
      <w:r>
        <w:rPr>
          <w:rFonts w:hint="eastAsia" w:ascii="宋体" w:hAnsi="宋体" w:eastAsia="宋体" w:cs="宋体"/>
          <w:spacing w:val="9"/>
          <w:sz w:val="21"/>
          <w:szCs w:val="21"/>
          <w:u w:val="single" w:color="auto"/>
          <w:lang w:val="en-US" w:eastAsia="zh-CN"/>
        </w:rPr>
        <w:t xml:space="preserve">  </w:t>
      </w:r>
    </w:p>
    <w:p>
      <w:pPr>
        <w:spacing w:before="185" w:line="227" w:lineRule="auto"/>
        <w:ind w:left="475"/>
        <w:rPr>
          <w:rFonts w:hint="eastAsia" w:ascii="宋体" w:hAnsi="宋体" w:eastAsia="宋体" w:cs="宋体"/>
          <w:sz w:val="21"/>
          <w:szCs w:val="21"/>
        </w:rPr>
      </w:pPr>
      <w:r>
        <w:rPr>
          <w:rFonts w:hint="eastAsia" w:ascii="宋体" w:hAnsi="宋体" w:eastAsia="宋体" w:cs="宋体"/>
          <w:spacing w:val="12"/>
          <w:sz w:val="21"/>
          <w:szCs w:val="21"/>
        </w:rPr>
        <w:t>联 系 人：</w:t>
      </w:r>
      <w:r>
        <w:rPr>
          <w:rFonts w:hint="eastAsia" w:ascii="宋体" w:hAnsi="宋体" w:eastAsia="宋体" w:cs="宋体"/>
          <w:color w:val="auto"/>
          <w:spacing w:val="0"/>
          <w:sz w:val="21"/>
          <w:szCs w:val="21"/>
          <w:highlight w:val="none"/>
          <w:u w:val="single"/>
          <w:lang w:eastAsia="zh-CN"/>
        </w:rPr>
        <w:t>童晓蕾</w:t>
      </w:r>
      <w:r>
        <w:rPr>
          <w:rFonts w:hint="eastAsia" w:ascii="宋体" w:hAnsi="宋体" w:eastAsia="宋体" w:cs="宋体"/>
          <w:spacing w:val="9"/>
          <w:sz w:val="21"/>
          <w:szCs w:val="21"/>
          <w:u w:val="single" w:color="auto"/>
          <w:lang w:val="en-US" w:eastAsia="zh-CN"/>
        </w:rPr>
        <w:t xml:space="preserve">                           </w:t>
      </w:r>
    </w:p>
    <w:p>
      <w:pPr>
        <w:spacing w:before="183" w:line="230" w:lineRule="auto"/>
        <w:ind w:left="502"/>
        <w:rPr>
          <w:rFonts w:hint="default" w:ascii="宋体" w:hAnsi="宋体" w:eastAsia="宋体" w:cs="宋体"/>
          <w:sz w:val="21"/>
          <w:szCs w:val="21"/>
          <w:lang w:val="en-US"/>
        </w:rPr>
      </w:pPr>
      <w:r>
        <w:rPr>
          <w:rFonts w:hint="eastAsia" w:ascii="宋体" w:hAnsi="宋体" w:eastAsia="宋体" w:cs="宋体"/>
          <w:spacing w:val="4"/>
          <w:sz w:val="21"/>
          <w:szCs w:val="21"/>
        </w:rPr>
        <w:t>电    话：</w:t>
      </w:r>
      <w:r>
        <w:rPr>
          <w:rFonts w:hint="eastAsia" w:ascii="宋体" w:hAnsi="宋体" w:eastAsia="宋体" w:cs="宋体"/>
          <w:color w:val="auto"/>
          <w:spacing w:val="0"/>
          <w:sz w:val="21"/>
          <w:szCs w:val="21"/>
          <w:highlight w:val="none"/>
          <w:u w:val="single"/>
          <w:lang w:val="en-US" w:eastAsia="zh-CN"/>
        </w:rPr>
        <w:t>13588154292</w:t>
      </w:r>
      <w:r>
        <w:rPr>
          <w:rFonts w:hint="eastAsia" w:ascii="宋体" w:hAnsi="宋体" w:eastAsia="宋体" w:cs="宋体"/>
          <w:spacing w:val="9"/>
          <w:sz w:val="21"/>
          <w:szCs w:val="21"/>
          <w:u w:val="single" w:color="auto"/>
          <w:lang w:val="en-US" w:eastAsia="zh-CN"/>
        </w:rPr>
        <w:t xml:space="preserve">                      </w:t>
      </w:r>
    </w:p>
    <w:p>
      <w:pPr>
        <w:spacing w:before="136" w:line="273" w:lineRule="auto"/>
        <w:ind w:left="492"/>
        <w:rPr>
          <w:rFonts w:hint="eastAsia" w:ascii="宋体" w:hAnsi="宋体" w:eastAsia="宋体" w:cs="宋体"/>
          <w:sz w:val="21"/>
          <w:szCs w:val="21"/>
        </w:rPr>
      </w:pPr>
      <w:r>
        <w:rPr>
          <w:rFonts w:hint="eastAsia" w:ascii="宋体" w:hAnsi="宋体" w:eastAsia="宋体" w:cs="宋体"/>
          <w:spacing w:val="6"/>
          <w:sz w:val="21"/>
          <w:szCs w:val="21"/>
        </w:rPr>
        <w:t>邮    箱：</w:t>
      </w:r>
      <w:r>
        <w:rPr>
          <w:rFonts w:hint="eastAsia" w:ascii="宋体" w:hAnsi="宋体" w:eastAsia="宋体" w:cs="宋体"/>
          <w:color w:val="auto"/>
          <w:spacing w:val="0"/>
          <w:sz w:val="21"/>
          <w:szCs w:val="21"/>
          <w:highlight w:val="none"/>
          <w:u w:val="single"/>
          <w:lang w:eastAsia="zh-CN"/>
        </w:rPr>
        <w:t>2225023245@qq.com</w:t>
      </w:r>
      <w:r>
        <w:rPr>
          <w:rFonts w:hint="eastAsia" w:ascii="宋体" w:hAnsi="宋体" w:eastAsia="宋体" w:cs="宋体"/>
          <w:color w:val="auto"/>
          <w:spacing w:val="0"/>
          <w:sz w:val="21"/>
          <w:szCs w:val="21"/>
          <w:highlight w:val="none"/>
          <w:u w:val="single"/>
          <w:lang w:val="en-US" w:eastAsia="zh-CN"/>
        </w:rPr>
        <w:t xml:space="preserve"> </w:t>
      </w:r>
      <w:r>
        <w:rPr>
          <w:rFonts w:hint="eastAsia" w:ascii="宋体" w:hAnsi="宋体" w:eastAsia="宋体" w:cs="宋体"/>
          <w:spacing w:val="9"/>
          <w:sz w:val="21"/>
          <w:szCs w:val="21"/>
          <w:u w:val="single" w:color="auto"/>
          <w:lang w:val="en-US" w:eastAsia="zh-CN"/>
        </w:rPr>
        <w:t xml:space="preserve">                </w:t>
      </w: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76" w:line="227" w:lineRule="auto"/>
        <w:ind w:left="5397"/>
        <w:rPr>
          <w:rFonts w:ascii="宋体" w:hAnsi="宋体" w:eastAsia="宋体" w:cs="宋体"/>
          <w:sz w:val="23"/>
          <w:szCs w:val="23"/>
        </w:rPr>
      </w:pPr>
      <w:r>
        <w:rPr>
          <w:rFonts w:hint="eastAsia" w:ascii="宋体" w:hAnsi="宋体" w:eastAsia="宋体" w:cs="宋体"/>
          <w:spacing w:val="4"/>
          <w:sz w:val="23"/>
          <w:szCs w:val="23"/>
          <w:lang w:val="en-US" w:eastAsia="zh-CN"/>
        </w:rPr>
        <w:t>2023</w:t>
      </w:r>
      <w:r>
        <w:rPr>
          <w:rFonts w:ascii="宋体" w:hAnsi="宋体" w:eastAsia="宋体" w:cs="宋体"/>
          <w:spacing w:val="4"/>
          <w:sz w:val="23"/>
          <w:szCs w:val="23"/>
        </w:rPr>
        <w:t>年</w:t>
      </w:r>
      <w:r>
        <w:rPr>
          <w:rFonts w:hint="eastAsia" w:ascii="宋体" w:hAnsi="宋体" w:eastAsia="宋体" w:cs="宋体"/>
          <w:spacing w:val="4"/>
          <w:sz w:val="23"/>
          <w:szCs w:val="23"/>
          <w:lang w:val="en-US" w:eastAsia="zh-CN"/>
        </w:rPr>
        <w:t>10</w:t>
      </w:r>
      <w:r>
        <w:rPr>
          <w:rFonts w:ascii="宋体" w:hAnsi="宋体" w:eastAsia="宋体" w:cs="宋体"/>
          <w:spacing w:val="4"/>
          <w:sz w:val="23"/>
          <w:szCs w:val="23"/>
        </w:rPr>
        <w:t>月</w:t>
      </w:r>
      <w:r>
        <w:rPr>
          <w:rFonts w:hint="eastAsia" w:ascii="宋体" w:hAnsi="宋体" w:eastAsia="宋体" w:cs="宋体"/>
          <w:spacing w:val="4"/>
          <w:sz w:val="23"/>
          <w:szCs w:val="23"/>
          <w:lang w:val="en-US" w:eastAsia="zh-CN"/>
        </w:rPr>
        <w:t>27</w:t>
      </w:r>
      <w:r>
        <w:rPr>
          <w:rFonts w:ascii="宋体" w:hAnsi="宋体" w:eastAsia="宋体" w:cs="宋体"/>
          <w:spacing w:val="4"/>
          <w:sz w:val="23"/>
          <w:szCs w:val="23"/>
        </w:rPr>
        <w:t>日</w:t>
      </w:r>
    </w:p>
    <w:p>
      <w:pPr>
        <w:sectPr>
          <w:footerReference r:id="rId6" w:type="default"/>
          <w:pgSz w:w="11907" w:h="16840"/>
          <w:pgMar w:top="1179" w:right="1502" w:bottom="1083" w:left="1491" w:header="0" w:footer="924" w:gutter="0"/>
          <w:pgNumType w:fmt="decimal"/>
          <w:cols w:space="0" w:num="1"/>
          <w:rtlGutter w:val="0"/>
          <w:docGrid w:linePitch="0" w:charSpace="0"/>
        </w:sectPr>
      </w:pPr>
    </w:p>
    <w:p>
      <w:pPr>
        <w:spacing w:before="88" w:line="225" w:lineRule="auto"/>
        <w:ind w:left="3070"/>
        <w:outlineLvl w:val="0"/>
        <w:rPr>
          <w:rFonts w:ascii="黑体" w:hAnsi="黑体" w:eastAsia="黑体" w:cs="黑体"/>
          <w:sz w:val="43"/>
          <w:szCs w:val="43"/>
        </w:rPr>
      </w:pPr>
      <w:r>
        <w:rPr>
          <w:rFonts w:ascii="黑体" w:hAnsi="黑体" w:eastAsia="黑体" w:cs="黑体"/>
          <w:spacing w:val="10"/>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二章投标人须知</w:t>
      </w:r>
    </w:p>
    <w:p>
      <w:pPr>
        <w:spacing w:line="245" w:lineRule="auto"/>
        <w:rPr>
          <w:rFonts w:ascii="Arial"/>
          <w:sz w:val="21"/>
        </w:rPr>
      </w:pPr>
    </w:p>
    <w:p>
      <w:pPr>
        <w:spacing w:before="101" w:line="224" w:lineRule="auto"/>
        <w:ind w:left="3552"/>
        <w:rPr>
          <w:rFonts w:ascii="宋体" w:hAnsi="宋体" w:eastAsia="宋体" w:cs="宋体"/>
          <w:sz w:val="31"/>
          <w:szCs w:val="31"/>
        </w:rPr>
      </w:pPr>
      <w:r>
        <w:rPr>
          <w:rFonts w:ascii="宋体" w:hAnsi="宋体" w:eastAsia="宋体" w:cs="宋体"/>
          <w:spacing w:val="9"/>
          <w:sz w:val="31"/>
          <w:szCs w:val="31"/>
          <w14:textOutline w14:w="5793" w14:cap="sq" w14:cmpd="sng">
            <w14:solidFill>
              <w14:srgbClr w14:val="000000"/>
            </w14:solidFill>
            <w14:prstDash w14:val="solid"/>
            <w14:bevel/>
          </w14:textOutline>
        </w:rPr>
        <w:t>投标人须知前附</w:t>
      </w:r>
      <w:r>
        <w:rPr>
          <w:rFonts w:ascii="宋体" w:hAnsi="宋体" w:eastAsia="宋体" w:cs="宋体"/>
          <w:spacing w:val="8"/>
          <w:sz w:val="31"/>
          <w:szCs w:val="31"/>
          <w14:textOutline w14:w="5793" w14:cap="sq" w14:cmpd="sng">
            <w14:solidFill>
              <w14:srgbClr w14:val="000000"/>
            </w14:solidFill>
            <w14:prstDash w14:val="solid"/>
            <w14:bevel/>
          </w14:textOutline>
        </w:rPr>
        <w:t>表</w:t>
      </w:r>
    </w:p>
    <w:p/>
    <w:p>
      <w:pPr>
        <w:spacing w:line="215" w:lineRule="exact"/>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7"/>
        <w:gridCol w:w="1825"/>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177" w:type="dxa"/>
            <w:vAlign w:val="top"/>
          </w:tcPr>
          <w:p>
            <w:pPr>
              <w:spacing w:before="82" w:line="227" w:lineRule="auto"/>
              <w:ind w:left="326"/>
              <w:rPr>
                <w:rFonts w:ascii="宋体" w:hAnsi="宋体" w:eastAsia="宋体" w:cs="宋体"/>
                <w:sz w:val="23"/>
                <w:szCs w:val="23"/>
              </w:rPr>
            </w:pPr>
            <w:r>
              <w:rPr>
                <w:rFonts w:ascii="宋体" w:hAnsi="宋体" w:eastAsia="宋体" w:cs="宋体"/>
                <w:spacing w:val="7"/>
                <w:sz w:val="23"/>
                <w:szCs w:val="23"/>
                <w14:textOutline w14:w="4358" w14:cap="sq" w14:cmpd="sng">
                  <w14:solidFill>
                    <w14:srgbClr w14:val="000000"/>
                  </w14:solidFill>
                  <w14:prstDash w14:val="solid"/>
                  <w14:bevel/>
                </w14:textOutline>
              </w:rPr>
              <w:t>条款号</w:t>
            </w:r>
          </w:p>
        </w:tc>
        <w:tc>
          <w:tcPr>
            <w:tcW w:w="1825" w:type="dxa"/>
            <w:vAlign w:val="top"/>
          </w:tcPr>
          <w:p>
            <w:pPr>
              <w:spacing w:before="82" w:line="227" w:lineRule="auto"/>
              <w:ind w:left="43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条</w:t>
            </w:r>
            <w:r>
              <w:rPr>
                <w:rFonts w:ascii="宋体" w:hAnsi="宋体" w:eastAsia="宋体" w:cs="宋体"/>
                <w:spacing w:val="7"/>
                <w:sz w:val="23"/>
                <w:szCs w:val="23"/>
                <w14:textOutline w14:w="4358" w14:cap="sq" w14:cmpd="sng">
                  <w14:solidFill>
                    <w14:srgbClr w14:val="000000"/>
                  </w14:solidFill>
                  <w14:prstDash w14:val="solid"/>
                  <w14:bevel/>
                </w14:textOutline>
              </w:rPr>
              <w:t>款名称</w:t>
            </w:r>
          </w:p>
        </w:tc>
        <w:tc>
          <w:tcPr>
            <w:tcW w:w="6730" w:type="dxa"/>
            <w:vAlign w:val="top"/>
          </w:tcPr>
          <w:p>
            <w:pPr>
              <w:spacing w:before="82" w:line="227" w:lineRule="auto"/>
              <w:ind w:left="289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列内容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5" w:hRule="atLeast"/>
        </w:trPr>
        <w:tc>
          <w:tcPr>
            <w:tcW w:w="1177" w:type="dxa"/>
            <w:vAlign w:val="top"/>
          </w:tcPr>
          <w:p>
            <w:pPr>
              <w:spacing w:line="309" w:lineRule="auto"/>
              <w:rPr>
                <w:rFonts w:ascii="Arial"/>
                <w:sz w:val="21"/>
              </w:rPr>
            </w:pPr>
          </w:p>
          <w:p>
            <w:pPr>
              <w:spacing w:line="310"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1"/>
                <w:sz w:val="23"/>
                <w:szCs w:val="23"/>
              </w:rPr>
              <w:t>1.1.2</w:t>
            </w:r>
          </w:p>
        </w:tc>
        <w:tc>
          <w:tcPr>
            <w:tcW w:w="1825" w:type="dxa"/>
            <w:vAlign w:val="top"/>
          </w:tcPr>
          <w:p>
            <w:pPr>
              <w:spacing w:line="291" w:lineRule="auto"/>
              <w:rPr>
                <w:rFonts w:ascii="Arial"/>
                <w:sz w:val="21"/>
              </w:rPr>
            </w:pPr>
          </w:p>
          <w:p>
            <w:pPr>
              <w:spacing w:line="291" w:lineRule="auto"/>
              <w:rPr>
                <w:rFonts w:ascii="Arial"/>
                <w:sz w:val="21"/>
              </w:rPr>
            </w:pPr>
          </w:p>
          <w:p>
            <w:pPr>
              <w:spacing w:before="75" w:line="228" w:lineRule="auto"/>
              <w:ind w:left="559"/>
              <w:rPr>
                <w:rFonts w:ascii="宋体" w:hAnsi="宋体" w:eastAsia="宋体" w:cs="宋体"/>
                <w:sz w:val="23"/>
                <w:szCs w:val="23"/>
              </w:rPr>
            </w:pPr>
            <w:r>
              <w:rPr>
                <w:rFonts w:ascii="宋体" w:hAnsi="宋体" w:eastAsia="宋体" w:cs="宋体"/>
                <w:spacing w:val="7"/>
                <w:sz w:val="23"/>
                <w:szCs w:val="23"/>
              </w:rPr>
              <w:t>招</w:t>
            </w:r>
            <w:r>
              <w:rPr>
                <w:rFonts w:ascii="宋体" w:hAnsi="宋体" w:eastAsia="宋体" w:cs="宋体"/>
                <w:spacing w:val="6"/>
                <w:sz w:val="23"/>
                <w:szCs w:val="23"/>
              </w:rPr>
              <w:t>标人</w:t>
            </w:r>
          </w:p>
        </w:tc>
        <w:tc>
          <w:tcPr>
            <w:tcW w:w="6730" w:type="dxa"/>
            <w:vAlign w:val="top"/>
          </w:tcPr>
          <w:p>
            <w:pPr>
              <w:spacing w:before="156" w:line="227" w:lineRule="auto"/>
              <w:ind w:firstLine="246" w:firstLineChars="100"/>
              <w:rPr>
                <w:rFonts w:hint="default" w:ascii="宋体" w:hAnsi="宋体" w:eastAsia="宋体" w:cs="宋体"/>
                <w:spacing w:val="18"/>
                <w:sz w:val="21"/>
                <w:szCs w:val="21"/>
                <w:lang w:val="en-US" w:eastAsia="zh-CN"/>
              </w:rPr>
            </w:pPr>
            <w:r>
              <w:rPr>
                <w:rFonts w:hint="eastAsia" w:ascii="宋体" w:hAnsi="宋体" w:eastAsia="宋体" w:cs="宋体"/>
                <w:spacing w:val="18"/>
                <w:sz w:val="21"/>
                <w:szCs w:val="21"/>
              </w:rPr>
              <w:t>招标人：</w:t>
            </w:r>
            <w:r>
              <w:rPr>
                <w:rFonts w:hint="eastAsia" w:ascii="宋体" w:hAnsi="宋体" w:eastAsia="宋体" w:cs="宋体"/>
                <w:spacing w:val="18"/>
                <w:sz w:val="21"/>
                <w:szCs w:val="21"/>
                <w:lang w:val="en-US" w:eastAsia="zh-CN"/>
              </w:rPr>
              <w:t xml:space="preserve">嵊州市城市建设投资发展集团有限公司   </w:t>
            </w:r>
          </w:p>
          <w:p>
            <w:pPr>
              <w:spacing w:before="156" w:line="227" w:lineRule="auto"/>
              <w:ind w:firstLine="246" w:firstLineChars="100"/>
              <w:rPr>
                <w:rFonts w:hint="default" w:ascii="宋体" w:hAnsi="宋体" w:eastAsia="宋体" w:cs="宋体"/>
                <w:spacing w:val="18"/>
                <w:sz w:val="21"/>
                <w:szCs w:val="21"/>
                <w:lang w:val="en-US" w:eastAsia="zh-CN"/>
              </w:rPr>
            </w:pPr>
            <w:r>
              <w:rPr>
                <w:rFonts w:hint="eastAsia" w:ascii="宋体" w:hAnsi="宋体" w:eastAsia="宋体" w:cs="宋体"/>
                <w:spacing w:val="18"/>
                <w:sz w:val="21"/>
                <w:szCs w:val="21"/>
              </w:rPr>
              <w:t xml:space="preserve">地 </w:t>
            </w:r>
            <w:r>
              <w:rPr>
                <w:rFonts w:hint="eastAsia" w:ascii="宋体" w:hAnsi="宋体" w:eastAsia="宋体" w:cs="宋体"/>
                <w:spacing w:val="18"/>
                <w:sz w:val="21"/>
                <w:szCs w:val="21"/>
                <w:lang w:val="en-US" w:eastAsia="zh-CN"/>
              </w:rPr>
              <w:t xml:space="preserve"> </w:t>
            </w:r>
            <w:r>
              <w:rPr>
                <w:rFonts w:hint="eastAsia" w:ascii="宋体" w:hAnsi="宋体" w:eastAsia="宋体" w:cs="宋体"/>
                <w:spacing w:val="18"/>
                <w:sz w:val="21"/>
                <w:szCs w:val="21"/>
              </w:rPr>
              <w:t>址：</w:t>
            </w:r>
            <w:r>
              <w:rPr>
                <w:rFonts w:hint="eastAsia" w:ascii="宋体" w:hAnsi="宋体" w:eastAsia="宋体" w:cs="宋体"/>
                <w:spacing w:val="18"/>
                <w:sz w:val="21"/>
                <w:szCs w:val="21"/>
                <w:lang w:val="en-US" w:eastAsia="zh-CN"/>
              </w:rPr>
              <w:t xml:space="preserve">嵊州市三江街道官河南路 575 号        </w:t>
            </w:r>
          </w:p>
          <w:p>
            <w:pPr>
              <w:spacing w:before="156" w:line="227" w:lineRule="auto"/>
              <w:ind w:firstLine="246" w:firstLineChars="100"/>
              <w:rPr>
                <w:rFonts w:hint="eastAsia" w:ascii="宋体" w:hAnsi="宋体" w:eastAsia="宋体" w:cs="宋体"/>
                <w:spacing w:val="18"/>
                <w:sz w:val="21"/>
                <w:szCs w:val="21"/>
                <w:lang w:val="en-US" w:eastAsia="zh-CN"/>
              </w:rPr>
            </w:pPr>
            <w:r>
              <w:rPr>
                <w:rFonts w:hint="eastAsia" w:ascii="宋体" w:hAnsi="宋体" w:eastAsia="宋体" w:cs="宋体"/>
                <w:spacing w:val="18"/>
                <w:sz w:val="21"/>
                <w:szCs w:val="21"/>
                <w:lang w:val="en-US" w:eastAsia="zh-CN"/>
              </w:rPr>
              <w:t xml:space="preserve">联系人：郑智浩                               </w:t>
            </w:r>
          </w:p>
          <w:p>
            <w:pPr>
              <w:spacing w:before="156" w:line="227" w:lineRule="auto"/>
              <w:ind w:firstLine="246" w:firstLineChars="100"/>
              <w:rPr>
                <w:rFonts w:ascii="宋体" w:hAnsi="宋体" w:eastAsia="宋体" w:cs="宋体"/>
                <w:sz w:val="23"/>
                <w:szCs w:val="23"/>
              </w:rPr>
            </w:pPr>
            <w:r>
              <w:rPr>
                <w:rFonts w:hint="eastAsia" w:ascii="宋体" w:hAnsi="宋体" w:eastAsia="宋体" w:cs="宋体"/>
                <w:spacing w:val="18"/>
                <w:sz w:val="21"/>
                <w:szCs w:val="21"/>
                <w:lang w:val="en-US" w:eastAsia="zh-CN"/>
              </w:rPr>
              <w:t xml:space="preserve">电  话：0575-83331252    </w:t>
            </w:r>
            <w:r>
              <w:rPr>
                <w:rFonts w:hint="eastAsia" w:ascii="宋体" w:hAnsi="宋体" w:eastAsia="宋体" w:cs="宋体"/>
                <w:color w:val="auto"/>
                <w:spacing w:val="0"/>
                <w:sz w:val="21"/>
                <w:szCs w:val="21"/>
                <w:highlight w:val="none"/>
                <w:u w:val="none"/>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8" w:hRule="atLeast"/>
        </w:trPr>
        <w:tc>
          <w:tcPr>
            <w:tcW w:w="1177"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1.3</w:t>
            </w:r>
          </w:p>
        </w:tc>
        <w:tc>
          <w:tcPr>
            <w:tcW w:w="1825" w:type="dxa"/>
            <w:vAlign w:val="top"/>
          </w:tcPr>
          <w:p>
            <w:pPr>
              <w:rPr>
                <w:rFonts w:ascii="Arial"/>
                <w:sz w:val="21"/>
              </w:rPr>
            </w:pPr>
          </w:p>
          <w:p>
            <w:pPr>
              <w:rPr>
                <w:rFonts w:ascii="Arial"/>
                <w:sz w:val="21"/>
              </w:rPr>
            </w:pPr>
          </w:p>
          <w:p>
            <w:pPr>
              <w:rPr>
                <w:rFonts w:ascii="Arial"/>
                <w:sz w:val="21"/>
              </w:rPr>
            </w:pPr>
          </w:p>
          <w:p>
            <w:pPr>
              <w:spacing w:before="74" w:line="227" w:lineRule="auto"/>
              <w:ind w:left="199"/>
              <w:rPr>
                <w:rFonts w:ascii="宋体" w:hAnsi="宋体" w:eastAsia="宋体" w:cs="宋体"/>
                <w:sz w:val="23"/>
                <w:szCs w:val="23"/>
              </w:rPr>
            </w:pPr>
            <w:r>
              <w:rPr>
                <w:rFonts w:ascii="宋体" w:hAnsi="宋体" w:eastAsia="宋体" w:cs="宋体"/>
                <w:spacing w:val="9"/>
                <w:sz w:val="23"/>
                <w:szCs w:val="23"/>
              </w:rPr>
              <w:t>招</w:t>
            </w:r>
            <w:r>
              <w:rPr>
                <w:rFonts w:ascii="宋体" w:hAnsi="宋体" w:eastAsia="宋体" w:cs="宋体"/>
                <w:spacing w:val="8"/>
                <w:sz w:val="23"/>
                <w:szCs w:val="23"/>
              </w:rPr>
              <w:t>标代理机构</w:t>
            </w:r>
          </w:p>
        </w:tc>
        <w:tc>
          <w:tcPr>
            <w:tcW w:w="6730" w:type="dxa"/>
            <w:vAlign w:val="top"/>
          </w:tcPr>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招标代理机构：</w:t>
            </w:r>
            <w:r>
              <w:rPr>
                <w:rFonts w:hint="eastAsia" w:ascii="宋体" w:hAnsi="宋体" w:eastAsia="宋体" w:cs="宋体"/>
                <w:spacing w:val="18"/>
                <w:sz w:val="21"/>
                <w:szCs w:val="21"/>
                <w:lang w:eastAsia="zh-CN"/>
              </w:rPr>
              <w:t>绍兴市鼎正建设工程咨询有限公司</w:t>
            </w:r>
            <w:r>
              <w:rPr>
                <w:rFonts w:hint="eastAsia" w:ascii="宋体" w:hAnsi="宋体" w:eastAsia="宋体" w:cs="宋体"/>
                <w:spacing w:val="18"/>
                <w:sz w:val="21"/>
                <w:szCs w:val="21"/>
                <w:lang w:val="en-US" w:eastAsia="zh-CN"/>
              </w:rPr>
              <w:t xml:space="preserve"> </w:t>
            </w:r>
          </w:p>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地  址：</w:t>
            </w:r>
            <w:r>
              <w:rPr>
                <w:rFonts w:hint="eastAsia" w:ascii="宋体" w:hAnsi="宋体" w:eastAsia="宋体" w:cs="宋体"/>
                <w:spacing w:val="18"/>
                <w:sz w:val="21"/>
                <w:szCs w:val="21"/>
                <w:lang w:eastAsia="zh-CN"/>
              </w:rPr>
              <w:t>嵊州市三江街道惠民街</w:t>
            </w:r>
            <w:r>
              <w:rPr>
                <w:rFonts w:hint="eastAsia" w:ascii="宋体" w:hAnsi="宋体" w:eastAsia="宋体" w:cs="宋体"/>
                <w:spacing w:val="18"/>
                <w:sz w:val="21"/>
                <w:szCs w:val="21"/>
                <w:lang w:val="en-US" w:eastAsia="zh-CN"/>
              </w:rPr>
              <w:t xml:space="preserve">188号二号楼2楼  </w:t>
            </w:r>
          </w:p>
          <w:p>
            <w:pPr>
              <w:spacing w:before="156" w:line="227" w:lineRule="auto"/>
              <w:ind w:firstLine="246" w:firstLineChars="100"/>
              <w:rPr>
                <w:rFonts w:hint="eastAsia" w:ascii="宋体" w:hAnsi="宋体" w:eastAsia="宋体" w:cs="宋体"/>
                <w:spacing w:val="18"/>
                <w:sz w:val="21"/>
                <w:szCs w:val="21"/>
              </w:rPr>
            </w:pPr>
            <w:r>
              <w:rPr>
                <w:rFonts w:hint="eastAsia" w:ascii="宋体" w:hAnsi="宋体" w:eastAsia="宋体" w:cs="宋体"/>
                <w:spacing w:val="18"/>
                <w:sz w:val="21"/>
                <w:szCs w:val="21"/>
              </w:rPr>
              <w:t>联系人：</w:t>
            </w:r>
            <w:r>
              <w:rPr>
                <w:rFonts w:hint="eastAsia" w:ascii="宋体" w:hAnsi="宋体" w:eastAsia="宋体" w:cs="宋体"/>
                <w:spacing w:val="18"/>
                <w:sz w:val="21"/>
                <w:szCs w:val="21"/>
                <w:lang w:eastAsia="zh-CN"/>
              </w:rPr>
              <w:t>童晓蕾</w:t>
            </w:r>
            <w:r>
              <w:rPr>
                <w:rFonts w:hint="eastAsia" w:ascii="宋体" w:hAnsi="宋体" w:eastAsia="宋体" w:cs="宋体"/>
                <w:spacing w:val="18"/>
                <w:sz w:val="21"/>
                <w:szCs w:val="21"/>
                <w:lang w:val="en-US" w:eastAsia="zh-CN"/>
              </w:rPr>
              <w:t xml:space="preserve">                           </w:t>
            </w:r>
          </w:p>
          <w:p>
            <w:pPr>
              <w:spacing w:before="156" w:line="227" w:lineRule="auto"/>
              <w:ind w:firstLine="246" w:firstLineChars="100"/>
              <w:rPr>
                <w:rFonts w:hint="default" w:ascii="宋体" w:hAnsi="宋体" w:eastAsia="宋体" w:cs="宋体"/>
                <w:spacing w:val="18"/>
                <w:sz w:val="21"/>
                <w:szCs w:val="21"/>
                <w:lang w:val="en-US"/>
              </w:rPr>
            </w:pPr>
            <w:r>
              <w:rPr>
                <w:rFonts w:hint="eastAsia" w:ascii="宋体" w:hAnsi="宋体" w:eastAsia="宋体" w:cs="宋体"/>
                <w:spacing w:val="18"/>
                <w:sz w:val="21"/>
                <w:szCs w:val="21"/>
              </w:rPr>
              <w:t>电  话：</w:t>
            </w:r>
            <w:r>
              <w:rPr>
                <w:rFonts w:hint="eastAsia" w:ascii="宋体" w:hAnsi="宋体" w:eastAsia="宋体" w:cs="宋体"/>
                <w:spacing w:val="18"/>
                <w:sz w:val="21"/>
                <w:szCs w:val="21"/>
                <w:lang w:val="en-US" w:eastAsia="zh-CN"/>
              </w:rPr>
              <w:t xml:space="preserve">13588154292                      </w:t>
            </w:r>
          </w:p>
          <w:p>
            <w:pPr>
              <w:spacing w:before="156" w:line="227" w:lineRule="auto"/>
              <w:ind w:firstLine="246" w:firstLineChars="100"/>
              <w:rPr>
                <w:rFonts w:ascii="宋体" w:hAnsi="宋体" w:eastAsia="宋体" w:cs="宋体"/>
                <w:sz w:val="23"/>
                <w:szCs w:val="23"/>
              </w:rPr>
            </w:pPr>
            <w:r>
              <w:rPr>
                <w:rFonts w:hint="eastAsia" w:ascii="宋体" w:hAnsi="宋体" w:eastAsia="宋体" w:cs="宋体"/>
                <w:spacing w:val="18"/>
                <w:sz w:val="21"/>
                <w:szCs w:val="21"/>
              </w:rPr>
              <w:t>邮  箱：</w:t>
            </w:r>
            <w:r>
              <w:rPr>
                <w:rFonts w:hint="eastAsia" w:ascii="宋体" w:hAnsi="宋体" w:eastAsia="宋体" w:cs="宋体"/>
                <w:spacing w:val="18"/>
                <w:sz w:val="21"/>
                <w:szCs w:val="21"/>
                <w:lang w:eastAsia="zh-CN"/>
              </w:rPr>
              <w:t>2225023245@qq.com</w:t>
            </w:r>
            <w:r>
              <w:rPr>
                <w:rFonts w:hint="eastAsia" w:ascii="宋体" w:hAnsi="宋体" w:eastAsia="宋体" w:cs="宋体"/>
                <w:spacing w:val="18"/>
                <w:sz w:val="21"/>
                <w:szCs w:val="21"/>
                <w:lang w:val="en-US" w:eastAsia="zh-CN"/>
              </w:rPr>
              <w:t xml:space="preserve">   </w:t>
            </w:r>
            <w:r>
              <w:rPr>
                <w:rFonts w:hint="eastAsia" w:ascii="宋体" w:hAnsi="宋体" w:eastAsia="宋体" w:cs="宋体"/>
                <w:spacing w:val="9"/>
                <w:sz w:val="21"/>
                <w:szCs w:val="21"/>
                <w:u w:val="none" w:color="auto"/>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49" w:line="181" w:lineRule="auto"/>
              <w:ind w:left="313"/>
              <w:rPr>
                <w:rFonts w:ascii="宋体" w:hAnsi="宋体" w:eastAsia="宋体" w:cs="宋体"/>
                <w:sz w:val="23"/>
                <w:szCs w:val="23"/>
              </w:rPr>
            </w:pP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z w:val="23"/>
                <w:szCs w:val="23"/>
              </w:rPr>
              <w:t>1</w:t>
            </w:r>
            <w:r>
              <w:rPr>
                <w:rFonts w:hint="eastAsia" w:ascii="宋体" w:hAnsi="宋体" w:eastAsia="宋体" w:cs="宋体"/>
                <w:sz w:val="23"/>
                <w:szCs w:val="23"/>
                <w:lang w:val="en-US" w:eastAsia="zh-CN"/>
              </w:rPr>
              <w:t>.</w:t>
            </w:r>
            <w:r>
              <w:rPr>
                <w:rFonts w:ascii="宋体" w:hAnsi="宋体" w:eastAsia="宋体" w:cs="宋体"/>
                <w:sz w:val="23"/>
                <w:szCs w:val="23"/>
              </w:rPr>
              <w:t>4</w:t>
            </w:r>
          </w:p>
        </w:tc>
        <w:tc>
          <w:tcPr>
            <w:tcW w:w="1825" w:type="dxa"/>
            <w:vAlign w:val="top"/>
          </w:tcPr>
          <w:p>
            <w:pPr>
              <w:spacing w:before="156" w:line="227" w:lineRule="auto"/>
              <w:ind w:firstLine="492" w:firstLineChars="200"/>
              <w:rPr>
                <w:rFonts w:hint="eastAsia" w:ascii="宋体" w:hAnsi="宋体" w:eastAsia="宋体" w:cs="宋体"/>
                <w:spacing w:val="18"/>
                <w:sz w:val="21"/>
                <w:szCs w:val="21"/>
              </w:rPr>
            </w:pPr>
            <w:r>
              <w:rPr>
                <w:rFonts w:hint="eastAsia" w:ascii="宋体" w:hAnsi="宋体" w:eastAsia="宋体" w:cs="宋体"/>
                <w:spacing w:val="18"/>
                <w:sz w:val="21"/>
                <w:szCs w:val="21"/>
              </w:rPr>
              <w:t>工程名称</w:t>
            </w:r>
          </w:p>
        </w:tc>
        <w:tc>
          <w:tcPr>
            <w:tcW w:w="6730" w:type="dxa"/>
            <w:vAlign w:val="center"/>
          </w:tcPr>
          <w:p>
            <w:pPr>
              <w:spacing w:before="156" w:line="227" w:lineRule="auto"/>
              <w:ind w:firstLine="246" w:firstLineChars="100"/>
              <w:rPr>
                <w:rFonts w:hint="eastAsia" w:ascii="宋体" w:hAnsi="宋体" w:eastAsia="宋体" w:cs="宋体"/>
                <w:spacing w:val="18"/>
                <w:sz w:val="21"/>
                <w:szCs w:val="21"/>
              </w:rPr>
            </w:pPr>
            <w:r>
              <w:rPr>
                <w:rFonts w:hint="eastAsia" w:ascii="宋体" w:hAnsi="宋体" w:eastAsia="宋体" w:cs="宋体"/>
                <w:spacing w:val="18"/>
                <w:sz w:val="21"/>
                <w:szCs w:val="21"/>
                <w:lang w:eastAsia="zh-CN"/>
              </w:rPr>
              <w:t>嵊州市小吃共富建设项目（一期）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177" w:type="dxa"/>
            <w:vAlign w:val="top"/>
          </w:tcPr>
          <w:p>
            <w:pPr>
              <w:spacing w:before="246" w:line="181" w:lineRule="auto"/>
              <w:ind w:left="313"/>
              <w:rPr>
                <w:rFonts w:ascii="宋体" w:hAnsi="宋体" w:eastAsia="宋体" w:cs="宋体"/>
                <w:sz w:val="23"/>
                <w:szCs w:val="23"/>
              </w:rPr>
            </w:pPr>
            <w:r>
              <w:rPr>
                <w:rFonts w:ascii="宋体" w:hAnsi="宋体" w:eastAsia="宋体" w:cs="宋体"/>
                <w:spacing w:val="2"/>
                <w:sz w:val="23"/>
                <w:szCs w:val="23"/>
              </w:rPr>
              <w:t>1</w:t>
            </w:r>
            <w:r>
              <w:rPr>
                <w:rFonts w:hint="eastAsia" w:ascii="宋体" w:hAnsi="宋体" w:eastAsia="宋体" w:cs="宋体"/>
                <w:spacing w:val="2"/>
                <w:sz w:val="23"/>
                <w:szCs w:val="23"/>
                <w:lang w:val="en-US" w:eastAsia="zh-CN"/>
              </w:rPr>
              <w:t>.</w:t>
            </w: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pacing w:val="1"/>
                <w:sz w:val="23"/>
                <w:szCs w:val="23"/>
              </w:rPr>
              <w:t>5</w:t>
            </w:r>
          </w:p>
        </w:tc>
        <w:tc>
          <w:tcPr>
            <w:tcW w:w="1825" w:type="dxa"/>
            <w:vAlign w:val="top"/>
          </w:tcPr>
          <w:p>
            <w:pPr>
              <w:spacing w:before="130" w:line="229" w:lineRule="auto"/>
              <w:ind w:left="441"/>
              <w:rPr>
                <w:rFonts w:ascii="宋体" w:hAnsi="宋体" w:eastAsia="宋体" w:cs="宋体"/>
                <w:sz w:val="23"/>
                <w:szCs w:val="23"/>
              </w:rPr>
            </w:pPr>
            <w:r>
              <w:rPr>
                <w:rFonts w:ascii="宋体" w:hAnsi="宋体" w:eastAsia="宋体" w:cs="宋体"/>
                <w:spacing w:val="7"/>
                <w:sz w:val="23"/>
                <w:szCs w:val="23"/>
              </w:rPr>
              <w:t>建设地</w:t>
            </w:r>
            <w:r>
              <w:rPr>
                <w:rFonts w:ascii="宋体" w:hAnsi="宋体" w:eastAsia="宋体" w:cs="宋体"/>
                <w:spacing w:val="6"/>
                <w:sz w:val="23"/>
                <w:szCs w:val="23"/>
              </w:rPr>
              <w:t>点</w:t>
            </w:r>
          </w:p>
        </w:tc>
        <w:tc>
          <w:tcPr>
            <w:tcW w:w="6730" w:type="dxa"/>
            <w:vAlign w:val="center"/>
          </w:tcPr>
          <w:p>
            <w:pPr>
              <w:spacing w:before="53" w:line="227" w:lineRule="auto"/>
              <w:ind w:left="69"/>
              <w:jc w:val="both"/>
              <w:rPr>
                <w:rFonts w:hint="eastAsia" w:ascii="宋体" w:hAnsi="宋体" w:eastAsia="宋体" w:cs="宋体"/>
                <w:sz w:val="23"/>
                <w:szCs w:val="23"/>
                <w:lang w:val="en-US" w:eastAsia="zh-CN"/>
              </w:rPr>
            </w:pPr>
            <w:r>
              <w:rPr>
                <w:rFonts w:hint="eastAsia" w:ascii="宋体" w:hAnsi="宋体" w:eastAsia="宋体" w:cs="宋体"/>
                <w:sz w:val="23"/>
                <w:szCs w:val="23"/>
                <w:lang w:val="en-US" w:eastAsia="zh-CN"/>
              </w:rPr>
              <w:t xml:space="preserve"> </w:t>
            </w:r>
            <w:r>
              <w:rPr>
                <w:rFonts w:hint="eastAsia" w:ascii="宋体" w:hAnsi="宋体" w:eastAsia="宋体" w:cs="宋体"/>
                <w:color w:val="auto"/>
                <w:spacing w:val="0"/>
                <w:sz w:val="21"/>
                <w:szCs w:val="21"/>
                <w:highlight w:val="none"/>
                <w:u w:val="none"/>
                <w:lang w:eastAsia="zh-CN"/>
              </w:rPr>
              <w:t>位</w:t>
            </w:r>
            <w:r>
              <w:rPr>
                <w:rFonts w:hint="eastAsia" w:ascii="宋体" w:hAnsi="宋体" w:eastAsia="宋体" w:cs="宋体"/>
                <w:iCs/>
                <w:color w:val="auto"/>
                <w:spacing w:val="0"/>
                <w:sz w:val="21"/>
                <w:szCs w:val="21"/>
                <w:highlight w:val="none"/>
                <w:u w:val="none"/>
                <w:lang w:val="en-US" w:eastAsia="zh-CN"/>
              </w:rPr>
              <w:t>于甘霖镇黄箭坂村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177" w:type="dxa"/>
            <w:vAlign w:val="top"/>
          </w:tcPr>
          <w:p>
            <w:pPr>
              <w:spacing w:before="247" w:line="181" w:lineRule="auto"/>
              <w:ind w:left="313"/>
              <w:rPr>
                <w:rFonts w:ascii="宋体" w:hAnsi="宋体" w:eastAsia="宋体" w:cs="宋体"/>
                <w:sz w:val="23"/>
                <w:szCs w:val="23"/>
              </w:rPr>
            </w:pP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pacing w:val="1"/>
                <w:sz w:val="23"/>
                <w:szCs w:val="23"/>
              </w:rPr>
              <w:t>1</w:t>
            </w:r>
            <w:r>
              <w:rPr>
                <w:rFonts w:hint="eastAsia" w:ascii="宋体" w:hAnsi="宋体" w:eastAsia="宋体" w:cs="宋体"/>
                <w:spacing w:val="1"/>
                <w:sz w:val="23"/>
                <w:szCs w:val="23"/>
                <w:lang w:val="en-US" w:eastAsia="zh-CN"/>
              </w:rPr>
              <w:t>.</w:t>
            </w:r>
            <w:r>
              <w:rPr>
                <w:rFonts w:ascii="宋体" w:hAnsi="宋体" w:eastAsia="宋体" w:cs="宋体"/>
                <w:sz w:val="23"/>
                <w:szCs w:val="23"/>
              </w:rPr>
              <w:t>6</w:t>
            </w:r>
          </w:p>
        </w:tc>
        <w:tc>
          <w:tcPr>
            <w:tcW w:w="1825" w:type="dxa"/>
            <w:vAlign w:val="top"/>
          </w:tcPr>
          <w:p>
            <w:pPr>
              <w:spacing w:before="131" w:line="227" w:lineRule="auto"/>
              <w:ind w:left="201"/>
              <w:rPr>
                <w:rFonts w:ascii="宋体" w:hAnsi="宋体" w:eastAsia="宋体" w:cs="宋体"/>
                <w:sz w:val="23"/>
                <w:szCs w:val="23"/>
              </w:rPr>
            </w:pPr>
            <w:r>
              <w:rPr>
                <w:rFonts w:ascii="宋体" w:hAnsi="宋体" w:eastAsia="宋体" w:cs="宋体"/>
                <w:spacing w:val="8"/>
                <w:sz w:val="23"/>
                <w:szCs w:val="23"/>
              </w:rPr>
              <w:t>工程承包方</w:t>
            </w:r>
            <w:r>
              <w:rPr>
                <w:rFonts w:ascii="宋体" w:hAnsi="宋体" w:eastAsia="宋体" w:cs="宋体"/>
                <w:spacing w:val="7"/>
                <w:sz w:val="23"/>
                <w:szCs w:val="23"/>
              </w:rPr>
              <w:t>式</w:t>
            </w:r>
          </w:p>
        </w:tc>
        <w:tc>
          <w:tcPr>
            <w:tcW w:w="6730" w:type="dxa"/>
            <w:vAlign w:val="center"/>
          </w:tcPr>
          <w:p>
            <w:pPr>
              <w:spacing w:before="55" w:line="227" w:lineRule="auto"/>
              <w:ind w:firstLine="248" w:firstLineChars="100"/>
              <w:jc w:val="both"/>
              <w:rPr>
                <w:rFonts w:ascii="宋体" w:hAnsi="宋体" w:eastAsia="宋体" w:cs="宋体"/>
                <w:sz w:val="23"/>
                <w:szCs w:val="23"/>
              </w:rPr>
            </w:pPr>
            <w:r>
              <w:rPr>
                <w:rFonts w:ascii="宋体" w:hAnsi="宋体" w:eastAsia="宋体" w:cs="宋体"/>
                <w:spacing w:val="9"/>
                <w:sz w:val="23"/>
                <w:szCs w:val="23"/>
              </w:rPr>
              <w:t>施</w:t>
            </w:r>
            <w:r>
              <w:rPr>
                <w:rFonts w:ascii="宋体" w:hAnsi="宋体" w:eastAsia="宋体" w:cs="宋体"/>
                <w:spacing w:val="8"/>
                <w:sz w:val="23"/>
                <w:szCs w:val="23"/>
              </w:rPr>
              <w:t>工总承包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49" w:line="181" w:lineRule="auto"/>
              <w:ind w:left="313"/>
              <w:rPr>
                <w:rFonts w:ascii="宋体" w:hAnsi="宋体" w:eastAsia="宋体" w:cs="宋体"/>
                <w:sz w:val="23"/>
                <w:szCs w:val="23"/>
              </w:rPr>
            </w:pPr>
            <w:r>
              <w:rPr>
                <w:rFonts w:ascii="宋体" w:hAnsi="宋体" w:eastAsia="宋体" w:cs="宋体"/>
                <w:spacing w:val="4"/>
                <w:sz w:val="23"/>
                <w:szCs w:val="23"/>
              </w:rPr>
              <w:t>1</w:t>
            </w:r>
            <w:r>
              <w:rPr>
                <w:rFonts w:hint="eastAsia" w:ascii="宋体" w:hAnsi="宋体" w:eastAsia="宋体" w:cs="宋体"/>
                <w:spacing w:val="4"/>
                <w:sz w:val="23"/>
                <w:szCs w:val="23"/>
                <w:lang w:val="en-US" w:eastAsia="zh-CN"/>
              </w:rPr>
              <w:t>.</w:t>
            </w:r>
            <w:r>
              <w:rPr>
                <w:rFonts w:ascii="宋体" w:hAnsi="宋体" w:eastAsia="宋体" w:cs="宋体"/>
                <w:spacing w:val="4"/>
                <w:sz w:val="23"/>
                <w:szCs w:val="23"/>
              </w:rPr>
              <w:t>2</w:t>
            </w:r>
            <w:r>
              <w:rPr>
                <w:rFonts w:hint="eastAsia" w:ascii="宋体" w:hAnsi="宋体" w:eastAsia="宋体" w:cs="宋体"/>
                <w:spacing w:val="4"/>
                <w:sz w:val="23"/>
                <w:szCs w:val="23"/>
                <w:lang w:val="en-US" w:eastAsia="zh-CN"/>
              </w:rPr>
              <w:t>.</w:t>
            </w:r>
            <w:r>
              <w:rPr>
                <w:rFonts w:ascii="宋体" w:hAnsi="宋体" w:eastAsia="宋体" w:cs="宋体"/>
                <w:spacing w:val="4"/>
                <w:sz w:val="23"/>
                <w:szCs w:val="23"/>
              </w:rPr>
              <w:t>1</w:t>
            </w:r>
          </w:p>
        </w:tc>
        <w:tc>
          <w:tcPr>
            <w:tcW w:w="1825" w:type="dxa"/>
            <w:vAlign w:val="top"/>
          </w:tcPr>
          <w:p>
            <w:pPr>
              <w:spacing w:before="131" w:line="227" w:lineRule="auto"/>
              <w:ind w:left="89"/>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8"/>
                <w:sz w:val="23"/>
                <w:szCs w:val="23"/>
                <w14:textFill>
                  <w14:solidFill>
                    <w14:schemeClr w14:val="tx1"/>
                  </w14:solidFill>
                </w14:textFill>
              </w:rPr>
              <w:t>资</w:t>
            </w:r>
            <w:r>
              <w:rPr>
                <w:rFonts w:ascii="宋体" w:hAnsi="宋体" w:eastAsia="宋体" w:cs="宋体"/>
                <w:color w:val="000000" w:themeColor="text1"/>
                <w:spacing w:val="7"/>
                <w:sz w:val="23"/>
                <w:szCs w:val="23"/>
                <w14:textFill>
                  <w14:solidFill>
                    <w14:schemeClr w14:val="tx1"/>
                  </w14:solidFill>
                </w14:textFill>
              </w:rPr>
              <w:t>金来源及比例</w:t>
            </w:r>
          </w:p>
        </w:tc>
        <w:tc>
          <w:tcPr>
            <w:tcW w:w="6730" w:type="dxa"/>
            <w:vAlign w:val="top"/>
          </w:tcPr>
          <w:p>
            <w:pPr>
              <w:spacing w:before="8" w:line="323" w:lineRule="exact"/>
              <w:ind w:left="82" w:firstLine="246" w:firstLineChars="100"/>
              <w:rPr>
                <w:rFonts w:hint="default" w:ascii="宋体" w:hAnsi="宋体" w:eastAsia="宋体" w:cs="宋体"/>
                <w:color w:val="000000" w:themeColor="text1"/>
                <w:sz w:val="23"/>
                <w:szCs w:val="23"/>
                <w:lang w:val="en-US" w:eastAsia="zh-CN"/>
                <w14:textFill>
                  <w14:solidFill>
                    <w14:schemeClr w14:val="tx1"/>
                  </w14:solidFill>
                </w14:textFill>
              </w:rPr>
            </w:pPr>
            <w:r>
              <w:rPr>
                <w:rFonts w:hint="eastAsia" w:ascii="宋体" w:hAnsi="宋体" w:eastAsia="宋体" w:cs="宋体"/>
                <w:spacing w:val="18"/>
                <w:sz w:val="21"/>
                <w:szCs w:val="21"/>
                <w:lang w:val="en-US" w:eastAsia="zh-CN"/>
              </w:rPr>
              <w:t>自筹，100%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177" w:type="dxa"/>
            <w:vAlign w:val="top"/>
          </w:tcPr>
          <w:p>
            <w:pPr>
              <w:spacing w:before="245" w:line="192" w:lineRule="auto"/>
              <w:ind w:left="313"/>
              <w:rPr>
                <w:rFonts w:ascii="宋体" w:hAnsi="宋体" w:eastAsia="宋体" w:cs="宋体"/>
                <w:sz w:val="23"/>
                <w:szCs w:val="23"/>
              </w:rPr>
            </w:pPr>
            <w:r>
              <w:rPr>
                <w:rFonts w:ascii="宋体" w:hAnsi="宋体" w:eastAsia="宋体" w:cs="宋体"/>
                <w:spacing w:val="1"/>
                <w:sz w:val="23"/>
                <w:szCs w:val="23"/>
              </w:rPr>
              <w:t>1.2.2</w:t>
            </w:r>
          </w:p>
        </w:tc>
        <w:tc>
          <w:tcPr>
            <w:tcW w:w="1825" w:type="dxa"/>
            <w:vAlign w:val="top"/>
          </w:tcPr>
          <w:p>
            <w:pPr>
              <w:spacing w:before="128" w:line="228"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金落实情况</w:t>
            </w:r>
          </w:p>
        </w:tc>
        <w:tc>
          <w:tcPr>
            <w:tcW w:w="6730" w:type="dxa"/>
            <w:vAlign w:val="top"/>
          </w:tcPr>
          <w:p>
            <w:pPr>
              <w:spacing w:before="51" w:line="228" w:lineRule="auto"/>
              <w:ind w:left="89" w:firstLine="226" w:firstLineChars="100"/>
              <w:rPr>
                <w:rFonts w:ascii="宋体" w:hAnsi="宋体" w:eastAsia="宋体" w:cs="宋体"/>
                <w:sz w:val="23"/>
                <w:szCs w:val="23"/>
              </w:rPr>
            </w:pPr>
            <w:r>
              <w:rPr>
                <w:rFonts w:ascii="宋体" w:hAnsi="宋体" w:eastAsia="宋体" w:cs="宋体"/>
                <w:spacing w:val="-2"/>
                <w:sz w:val="23"/>
                <w:szCs w:val="23"/>
              </w:rPr>
              <w:t>已落实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1177" w:type="dxa"/>
            <w:vAlign w:val="top"/>
          </w:tcPr>
          <w:p>
            <w:pPr>
              <w:spacing w:line="389" w:lineRule="auto"/>
              <w:rPr>
                <w:rFonts w:ascii="Arial"/>
                <w:sz w:val="21"/>
              </w:rPr>
            </w:pPr>
          </w:p>
          <w:p>
            <w:pPr>
              <w:spacing w:before="75" w:line="192" w:lineRule="auto"/>
              <w:ind w:left="313"/>
              <w:rPr>
                <w:rFonts w:ascii="宋体" w:hAnsi="宋体" w:eastAsia="宋体" w:cs="宋体"/>
                <w:sz w:val="23"/>
                <w:szCs w:val="23"/>
              </w:rPr>
            </w:pPr>
            <w:r>
              <w:rPr>
                <w:rFonts w:ascii="宋体" w:hAnsi="宋体" w:eastAsia="宋体" w:cs="宋体"/>
                <w:spacing w:val="4"/>
                <w:sz w:val="23"/>
                <w:szCs w:val="23"/>
              </w:rPr>
              <w:t>1.3.1</w:t>
            </w:r>
          </w:p>
        </w:tc>
        <w:tc>
          <w:tcPr>
            <w:tcW w:w="1825" w:type="dxa"/>
            <w:vAlign w:val="top"/>
          </w:tcPr>
          <w:p>
            <w:pPr>
              <w:spacing w:line="274" w:lineRule="auto"/>
              <w:rPr>
                <w:rFonts w:ascii="Arial"/>
                <w:sz w:val="21"/>
              </w:rPr>
            </w:pPr>
          </w:p>
          <w:p>
            <w:pPr>
              <w:spacing w:before="74" w:line="228" w:lineRule="auto"/>
              <w:ind w:left="439"/>
              <w:rPr>
                <w:rFonts w:ascii="宋体" w:hAnsi="宋体" w:eastAsia="宋体" w:cs="宋体"/>
                <w:sz w:val="23"/>
                <w:szCs w:val="23"/>
              </w:rPr>
            </w:pPr>
            <w:r>
              <w:rPr>
                <w:rFonts w:ascii="宋体" w:hAnsi="宋体" w:eastAsia="宋体" w:cs="宋体"/>
                <w:color w:val="000000" w:themeColor="text1"/>
                <w:spacing w:val="8"/>
                <w:sz w:val="23"/>
                <w:szCs w:val="23"/>
                <w14:textFill>
                  <w14:solidFill>
                    <w14:schemeClr w14:val="tx1"/>
                  </w14:solidFill>
                </w14:textFill>
              </w:rPr>
              <w:t>招</w:t>
            </w:r>
            <w:r>
              <w:rPr>
                <w:rFonts w:ascii="宋体" w:hAnsi="宋体" w:eastAsia="宋体" w:cs="宋体"/>
                <w:color w:val="000000" w:themeColor="text1"/>
                <w:spacing w:val="7"/>
                <w:sz w:val="23"/>
                <w:szCs w:val="23"/>
                <w14:textFill>
                  <w14:solidFill>
                    <w14:schemeClr w14:val="tx1"/>
                  </w14:solidFill>
                </w14:textFill>
              </w:rPr>
              <w:t>标范围</w:t>
            </w:r>
          </w:p>
        </w:tc>
        <w:tc>
          <w:tcPr>
            <w:tcW w:w="6730" w:type="dxa"/>
            <w:vAlign w:val="top"/>
          </w:tcPr>
          <w:p>
            <w:pPr>
              <w:spacing w:before="42"/>
              <w:ind w:left="64" w:right="56"/>
              <w:rPr>
                <w:rFonts w:ascii="宋体" w:hAnsi="宋体" w:eastAsia="宋体" w:cs="宋体"/>
                <w:sz w:val="23"/>
                <w:szCs w:val="23"/>
              </w:rPr>
            </w:pPr>
            <w:r>
              <w:rPr>
                <w:rFonts w:hint="eastAsia" w:ascii="宋体" w:hAnsi="宋体" w:eastAsia="宋体" w:cs="宋体"/>
                <w:spacing w:val="8"/>
                <w:sz w:val="21"/>
                <w:szCs w:val="21"/>
                <w:u w:val="none" w:color="auto"/>
                <w:lang w:val="en-US" w:eastAsia="zh-CN"/>
              </w:rPr>
              <w:t>嵊州市小吃共富建设项目（一期）施工图范围内的所有工程（具体招标范围以工程量清单为准）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4" w:hRule="atLeast"/>
        </w:trPr>
        <w:tc>
          <w:tcPr>
            <w:tcW w:w="1177" w:type="dxa"/>
            <w:vAlign w:val="top"/>
          </w:tcPr>
          <w:p>
            <w:pPr>
              <w:spacing w:line="340" w:lineRule="auto"/>
              <w:rPr>
                <w:rFonts w:ascii="Arial"/>
                <w:sz w:val="21"/>
              </w:rPr>
            </w:pPr>
          </w:p>
          <w:p>
            <w:pPr>
              <w:spacing w:line="340"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1"/>
                <w:sz w:val="23"/>
                <w:szCs w:val="23"/>
              </w:rPr>
              <w:t>1.3.2</w:t>
            </w:r>
          </w:p>
        </w:tc>
        <w:tc>
          <w:tcPr>
            <w:tcW w:w="1825" w:type="dxa"/>
            <w:vAlign w:val="top"/>
          </w:tcPr>
          <w:p>
            <w:pPr>
              <w:spacing w:line="282" w:lineRule="auto"/>
              <w:rPr>
                <w:rFonts w:ascii="Arial"/>
                <w:sz w:val="21"/>
              </w:rPr>
            </w:pPr>
          </w:p>
          <w:p>
            <w:pPr>
              <w:spacing w:line="282" w:lineRule="auto"/>
              <w:rPr>
                <w:rFonts w:ascii="Arial"/>
                <w:sz w:val="21"/>
              </w:rPr>
            </w:pPr>
          </w:p>
          <w:p>
            <w:pPr>
              <w:spacing w:before="75" w:line="228" w:lineRule="auto"/>
              <w:ind w:left="198"/>
              <w:rPr>
                <w:rFonts w:ascii="宋体" w:hAnsi="宋体" w:eastAsia="宋体" w:cs="宋体"/>
                <w:sz w:val="23"/>
                <w:szCs w:val="23"/>
              </w:rPr>
            </w:pPr>
            <w:r>
              <w:rPr>
                <w:rFonts w:ascii="宋体" w:hAnsi="宋体" w:eastAsia="宋体" w:cs="宋体"/>
                <w:spacing w:val="10"/>
                <w:sz w:val="23"/>
                <w:szCs w:val="23"/>
              </w:rPr>
              <w:t>计</w:t>
            </w:r>
            <w:r>
              <w:rPr>
                <w:rFonts w:ascii="宋体" w:hAnsi="宋体" w:eastAsia="宋体" w:cs="宋体"/>
                <w:spacing w:val="8"/>
                <w:sz w:val="23"/>
                <w:szCs w:val="23"/>
              </w:rPr>
              <w:t>划工期要求</w:t>
            </w:r>
          </w:p>
        </w:tc>
        <w:tc>
          <w:tcPr>
            <w:tcW w:w="6730" w:type="dxa"/>
            <w:vAlign w:val="top"/>
          </w:tcPr>
          <w:p>
            <w:pPr>
              <w:spacing w:before="102" w:line="227" w:lineRule="auto"/>
              <w:ind w:left="63"/>
              <w:rPr>
                <w:rFonts w:ascii="宋体" w:hAnsi="宋体" w:eastAsia="宋体" w:cs="宋体"/>
                <w:sz w:val="23"/>
                <w:szCs w:val="23"/>
              </w:rPr>
            </w:pPr>
            <w:r>
              <w:rPr>
                <w:rFonts w:ascii="宋体" w:hAnsi="宋体" w:eastAsia="宋体" w:cs="宋体"/>
                <w:spacing w:val="12"/>
                <w:sz w:val="23"/>
                <w:szCs w:val="23"/>
              </w:rPr>
              <w:t>计划工</w:t>
            </w:r>
            <w:r>
              <w:rPr>
                <w:rFonts w:ascii="宋体" w:hAnsi="宋体" w:eastAsia="宋体" w:cs="宋体"/>
                <w:spacing w:val="8"/>
                <w:sz w:val="23"/>
                <w:szCs w:val="23"/>
              </w:rPr>
              <w:t>期</w:t>
            </w:r>
            <w:r>
              <w:rPr>
                <w:rFonts w:ascii="宋体" w:hAnsi="宋体" w:eastAsia="宋体" w:cs="宋体"/>
                <w:spacing w:val="6"/>
                <w:sz w:val="23"/>
                <w:szCs w:val="23"/>
              </w:rPr>
              <w:t>：</w:t>
            </w:r>
            <w:r>
              <w:rPr>
                <w:rFonts w:hint="eastAsia" w:ascii="宋体" w:hAnsi="宋体" w:eastAsia="宋体" w:cs="宋体"/>
                <w:color w:val="FF0000"/>
                <w:spacing w:val="6"/>
                <w:sz w:val="23"/>
                <w:szCs w:val="23"/>
                <w:u w:val="single" w:color="auto"/>
                <w:lang w:val="en-US" w:eastAsia="zh-CN"/>
              </w:rPr>
              <w:t>450日历天</w:t>
            </w:r>
            <w:r>
              <w:rPr>
                <w:rFonts w:ascii="宋体" w:hAnsi="宋体" w:eastAsia="宋体" w:cs="宋体"/>
                <w:spacing w:val="6"/>
                <w:sz w:val="23"/>
                <w:szCs w:val="23"/>
              </w:rPr>
              <w:t>。投标承诺工期不得超过该计划工期。</w:t>
            </w:r>
          </w:p>
          <w:p>
            <w:pPr>
              <w:spacing w:before="96" w:line="227" w:lineRule="auto"/>
              <w:ind w:left="63"/>
              <w:rPr>
                <w:rFonts w:ascii="宋体" w:hAnsi="宋体" w:eastAsia="宋体" w:cs="宋体"/>
                <w:sz w:val="23"/>
                <w:szCs w:val="23"/>
              </w:rPr>
            </w:pPr>
            <w:r>
              <w:rPr>
                <w:rFonts w:ascii="宋体" w:hAnsi="宋体" w:eastAsia="宋体" w:cs="宋体"/>
                <w:spacing w:val="-18"/>
                <w:sz w:val="23"/>
                <w:szCs w:val="23"/>
              </w:rPr>
              <w:t>计</w:t>
            </w:r>
            <w:r>
              <w:rPr>
                <w:rFonts w:ascii="宋体" w:hAnsi="宋体" w:eastAsia="宋体" w:cs="宋体"/>
                <w:spacing w:val="-17"/>
                <w:sz w:val="23"/>
                <w:szCs w:val="23"/>
              </w:rPr>
              <w:t>划</w:t>
            </w:r>
            <w:r>
              <w:rPr>
                <w:rFonts w:ascii="宋体" w:hAnsi="宋体" w:eastAsia="宋体" w:cs="宋体"/>
                <w:spacing w:val="-9"/>
                <w:sz w:val="23"/>
                <w:szCs w:val="23"/>
              </w:rPr>
              <w:t>开工日期：</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 xml:space="preserve">年 </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月</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rPr>
              <w:t>日</w:t>
            </w:r>
          </w:p>
          <w:p>
            <w:pPr>
              <w:spacing w:before="96" w:line="227" w:lineRule="auto"/>
              <w:ind w:left="63"/>
              <w:rPr>
                <w:rFonts w:ascii="宋体" w:hAnsi="宋体" w:eastAsia="宋体" w:cs="宋体"/>
                <w:sz w:val="23"/>
                <w:szCs w:val="23"/>
              </w:rPr>
            </w:pPr>
            <w:r>
              <w:rPr>
                <w:rFonts w:ascii="宋体" w:hAnsi="宋体" w:eastAsia="宋体" w:cs="宋体"/>
                <w:spacing w:val="-4"/>
                <w:sz w:val="23"/>
                <w:szCs w:val="23"/>
              </w:rPr>
              <w:t>计划竣工日期</w:t>
            </w:r>
            <w:r>
              <w:rPr>
                <w:rFonts w:ascii="宋体" w:hAnsi="宋体" w:eastAsia="宋体" w:cs="宋体"/>
                <w:spacing w:val="-2"/>
                <w:sz w:val="23"/>
                <w:szCs w:val="23"/>
              </w:rPr>
              <w:t>：</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年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月</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日</w:t>
            </w:r>
          </w:p>
          <w:p>
            <w:pPr>
              <w:spacing w:before="98" w:line="226" w:lineRule="auto"/>
              <w:ind w:left="64"/>
              <w:rPr>
                <w:rFonts w:ascii="宋体" w:hAnsi="宋体" w:eastAsia="宋体" w:cs="宋体"/>
                <w:sz w:val="23"/>
                <w:szCs w:val="23"/>
              </w:rPr>
            </w:pPr>
            <w:r>
              <w:rPr>
                <w:rFonts w:ascii="宋体" w:hAnsi="宋体" w:eastAsia="宋体" w:cs="宋体"/>
                <w:spacing w:val="8"/>
                <w:sz w:val="23"/>
                <w:szCs w:val="23"/>
              </w:rPr>
              <w:t>本工程定额施工工期：</w:t>
            </w:r>
            <w:r>
              <w:rPr>
                <w:rFonts w:hint="eastAsia" w:ascii="宋体" w:hAnsi="宋体" w:eastAsia="宋体" w:cs="宋体"/>
                <w:color w:val="FF0000"/>
                <w:spacing w:val="8"/>
                <w:sz w:val="23"/>
                <w:szCs w:val="23"/>
                <w:u w:val="single" w:color="auto"/>
                <w:lang w:val="en-US" w:eastAsia="zh-CN"/>
              </w:rPr>
              <w:t xml:space="preserve">     </w:t>
            </w:r>
            <w:r>
              <w:rPr>
                <w:rFonts w:ascii="宋体" w:hAnsi="宋体" w:eastAsia="宋体" w:cs="宋体"/>
                <w:color w:val="FF0000"/>
                <w:spacing w:val="8"/>
                <w:sz w:val="23"/>
                <w:szCs w:val="23"/>
              </w:rPr>
              <w:t>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77" w:type="dxa"/>
            <w:vAlign w:val="top"/>
          </w:tcPr>
          <w:p>
            <w:pPr>
              <w:spacing w:before="23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3.3</w:t>
            </w:r>
          </w:p>
        </w:tc>
        <w:tc>
          <w:tcPr>
            <w:tcW w:w="1825" w:type="dxa"/>
            <w:vAlign w:val="top"/>
          </w:tcPr>
          <w:p>
            <w:pPr>
              <w:spacing w:before="119" w:line="228" w:lineRule="auto"/>
              <w:ind w:left="439"/>
              <w:rPr>
                <w:rFonts w:ascii="宋体" w:hAnsi="宋体" w:eastAsia="宋体" w:cs="宋体"/>
                <w:sz w:val="23"/>
                <w:szCs w:val="23"/>
              </w:rPr>
            </w:pPr>
            <w:r>
              <w:rPr>
                <w:rFonts w:ascii="宋体" w:hAnsi="宋体" w:eastAsia="宋体" w:cs="宋体"/>
                <w:spacing w:val="8"/>
                <w:sz w:val="23"/>
                <w:szCs w:val="23"/>
              </w:rPr>
              <w:t>质</w:t>
            </w:r>
            <w:r>
              <w:rPr>
                <w:rFonts w:ascii="宋体" w:hAnsi="宋体" w:eastAsia="宋体" w:cs="宋体"/>
                <w:spacing w:val="7"/>
                <w:sz w:val="23"/>
                <w:szCs w:val="23"/>
              </w:rPr>
              <w:t>量要求</w:t>
            </w:r>
          </w:p>
        </w:tc>
        <w:tc>
          <w:tcPr>
            <w:tcW w:w="6730" w:type="dxa"/>
            <w:vAlign w:val="top"/>
          </w:tcPr>
          <w:p>
            <w:pPr>
              <w:spacing w:before="119" w:line="227" w:lineRule="auto"/>
              <w:ind w:left="65"/>
              <w:rPr>
                <w:rFonts w:ascii="新宋体" w:hAnsi="新宋体" w:eastAsia="新宋体" w:cs="新宋体"/>
                <w:sz w:val="23"/>
                <w:szCs w:val="23"/>
              </w:rPr>
            </w:pPr>
            <w:r>
              <w:rPr>
                <w:rFonts w:ascii="新宋体" w:hAnsi="新宋体" w:eastAsia="新宋体" w:cs="新宋体"/>
                <w:spacing w:val="13"/>
                <w:sz w:val="23"/>
                <w:szCs w:val="23"/>
              </w:rPr>
              <w:t>符</w:t>
            </w:r>
            <w:r>
              <w:rPr>
                <w:rFonts w:ascii="新宋体" w:hAnsi="新宋体" w:eastAsia="新宋体" w:cs="新宋体"/>
                <w:spacing w:val="9"/>
                <w:sz w:val="23"/>
                <w:szCs w:val="23"/>
              </w:rPr>
              <w:t>合现行国家有关工程施工验收规范和标准的</w:t>
            </w:r>
            <w:r>
              <w:rPr>
                <w:rFonts w:ascii="新宋体" w:hAnsi="新宋体" w:eastAsia="新宋体" w:cs="新宋体"/>
                <w:spacing w:val="9"/>
                <w:sz w:val="23"/>
                <w:szCs w:val="23"/>
                <w:u w:val="single" w:color="auto"/>
              </w:rPr>
              <w:t xml:space="preserve"> 合格 </w:t>
            </w:r>
            <w:r>
              <w:rPr>
                <w:rFonts w:ascii="新宋体" w:hAnsi="新宋体" w:eastAsia="新宋体" w:cs="新宋体"/>
                <w:spacing w:val="9"/>
                <w:sz w:val="23"/>
                <w:szCs w:val="23"/>
              </w:rPr>
              <w:t>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before="310" w:line="192" w:lineRule="auto"/>
              <w:ind w:left="313"/>
              <w:rPr>
                <w:rFonts w:ascii="宋体" w:hAnsi="宋体" w:eastAsia="宋体" w:cs="宋体"/>
                <w:sz w:val="23"/>
                <w:szCs w:val="23"/>
              </w:rPr>
            </w:pPr>
            <w:r>
              <w:rPr>
                <w:rFonts w:ascii="宋体" w:hAnsi="宋体" w:eastAsia="宋体" w:cs="宋体"/>
                <w:spacing w:val="4"/>
                <w:sz w:val="23"/>
                <w:szCs w:val="23"/>
              </w:rPr>
              <w:t>1.4.1</w:t>
            </w:r>
          </w:p>
        </w:tc>
        <w:tc>
          <w:tcPr>
            <w:tcW w:w="1825" w:type="dxa"/>
            <w:vAlign w:val="top"/>
          </w:tcPr>
          <w:p>
            <w:pPr>
              <w:spacing w:before="115" w:line="266" w:lineRule="auto"/>
              <w:ind w:left="557" w:right="310" w:hanging="236"/>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标人资格</w:t>
            </w:r>
            <w:r>
              <w:rPr>
                <w:rFonts w:ascii="宋体" w:hAnsi="宋体" w:eastAsia="宋体" w:cs="宋体"/>
                <w:sz w:val="23"/>
                <w:szCs w:val="23"/>
              </w:rPr>
              <w:t xml:space="preserve"> </w:t>
            </w:r>
            <w:r>
              <w:rPr>
                <w:rFonts w:ascii="宋体" w:hAnsi="宋体" w:eastAsia="宋体" w:cs="宋体"/>
                <w:spacing w:val="7"/>
                <w:sz w:val="23"/>
                <w:szCs w:val="23"/>
              </w:rPr>
              <w:t>及要求</w:t>
            </w:r>
          </w:p>
        </w:tc>
        <w:tc>
          <w:tcPr>
            <w:tcW w:w="6730" w:type="dxa"/>
            <w:vAlign w:val="top"/>
          </w:tcPr>
          <w:p>
            <w:pPr>
              <w:spacing w:before="39" w:line="389" w:lineRule="exact"/>
              <w:ind w:left="72"/>
              <w:rPr>
                <w:rFonts w:ascii="宋体" w:hAnsi="宋体" w:eastAsia="宋体" w:cs="宋体"/>
                <w:sz w:val="23"/>
                <w:szCs w:val="23"/>
              </w:rPr>
            </w:pPr>
            <w:r>
              <w:rPr>
                <w:rFonts w:ascii="MS Mincho" w:hAnsi="MS Mincho" w:eastAsia="MS Mincho" w:cs="MS Mincho"/>
                <w:spacing w:val="7"/>
                <w:position w:val="11"/>
                <w:sz w:val="23"/>
                <w:szCs w:val="23"/>
              </w:rPr>
              <w:t>☑</w:t>
            </w:r>
            <w:r>
              <w:rPr>
                <w:rFonts w:ascii="宋体" w:hAnsi="宋体" w:eastAsia="宋体" w:cs="宋体"/>
                <w:spacing w:val="7"/>
                <w:position w:val="11"/>
                <w:sz w:val="23"/>
                <w:szCs w:val="23"/>
              </w:rPr>
              <w:t>见招标公</w:t>
            </w:r>
            <w:r>
              <w:rPr>
                <w:rFonts w:ascii="宋体" w:hAnsi="宋体" w:eastAsia="宋体" w:cs="宋体"/>
                <w:spacing w:val="6"/>
                <w:position w:val="11"/>
                <w:sz w:val="23"/>
                <w:szCs w:val="23"/>
              </w:rPr>
              <w:t>告</w:t>
            </w:r>
          </w:p>
          <w:p>
            <w:pPr>
              <w:spacing w:line="226"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5"/>
                <w:sz w:val="23"/>
                <w:szCs w:val="23"/>
              </w:rPr>
              <w:t>见投标邀请书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top"/>
          </w:tcPr>
          <w:p>
            <w:pPr>
              <w:spacing w:line="250" w:lineRule="auto"/>
              <w:rPr>
                <w:rFonts w:ascii="Arial"/>
                <w:sz w:val="21"/>
              </w:rPr>
            </w:pPr>
          </w:p>
          <w:p>
            <w:pPr>
              <w:spacing w:line="250"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1"/>
                <w:sz w:val="23"/>
                <w:szCs w:val="23"/>
              </w:rPr>
              <w:t>1.4.2</w:t>
            </w:r>
          </w:p>
        </w:tc>
        <w:tc>
          <w:tcPr>
            <w:tcW w:w="1825" w:type="dxa"/>
            <w:vAlign w:val="top"/>
          </w:tcPr>
          <w:p>
            <w:pPr>
              <w:spacing w:before="313" w:line="265" w:lineRule="auto"/>
              <w:ind w:left="681" w:right="70" w:hanging="599"/>
              <w:rPr>
                <w:rFonts w:ascii="宋体" w:hAnsi="宋体" w:eastAsia="宋体" w:cs="宋体"/>
                <w:sz w:val="23"/>
                <w:szCs w:val="23"/>
              </w:rPr>
            </w:pPr>
            <w:r>
              <w:rPr>
                <w:rFonts w:ascii="宋体" w:hAnsi="宋体" w:eastAsia="宋体" w:cs="宋体"/>
                <w:spacing w:val="8"/>
                <w:sz w:val="23"/>
                <w:szCs w:val="23"/>
              </w:rPr>
              <w:t>是否接受联合体</w:t>
            </w:r>
            <w:r>
              <w:rPr>
                <w:rFonts w:ascii="宋体" w:hAnsi="宋体" w:eastAsia="宋体" w:cs="宋体"/>
                <w:sz w:val="23"/>
                <w:szCs w:val="23"/>
              </w:rPr>
              <w:t xml:space="preserve"> </w:t>
            </w:r>
            <w:r>
              <w:rPr>
                <w:rFonts w:ascii="宋体" w:hAnsi="宋体" w:eastAsia="宋体" w:cs="宋体"/>
                <w:spacing w:val="4"/>
                <w:sz w:val="23"/>
                <w:szCs w:val="23"/>
              </w:rPr>
              <w:t>投</w:t>
            </w:r>
            <w:r>
              <w:rPr>
                <w:rFonts w:ascii="宋体" w:hAnsi="宋体" w:eastAsia="宋体" w:cs="宋体"/>
                <w:spacing w:val="3"/>
                <w:sz w:val="23"/>
                <w:szCs w:val="23"/>
              </w:rPr>
              <w:t>标</w:t>
            </w:r>
          </w:p>
        </w:tc>
        <w:tc>
          <w:tcPr>
            <w:tcW w:w="6730" w:type="dxa"/>
            <w:vAlign w:val="top"/>
          </w:tcPr>
          <w:p>
            <w:pPr>
              <w:spacing w:before="41" w:line="229" w:lineRule="auto"/>
              <w:ind w:left="87"/>
              <w:rPr>
                <w:rFonts w:ascii="宋体" w:hAnsi="宋体" w:eastAsia="宋体" w:cs="宋体"/>
                <w:color w:val="FF0000"/>
                <w:sz w:val="23"/>
                <w:szCs w:val="23"/>
              </w:rPr>
            </w:pPr>
            <w:r>
              <w:rPr>
                <w:rFonts w:hint="eastAsia" w:ascii="宋体" w:hAnsi="宋体" w:eastAsia="宋体" w:cs="宋体"/>
                <w:color w:val="FF0000"/>
                <w:spacing w:val="2"/>
                <w:sz w:val="23"/>
                <w:szCs w:val="23"/>
                <w:lang w:eastAsia="zh-CN"/>
              </w:rPr>
              <w:t>☑</w:t>
            </w:r>
            <w:r>
              <w:rPr>
                <w:rFonts w:ascii="宋体" w:hAnsi="宋体" w:eastAsia="宋体" w:cs="宋体"/>
                <w:color w:val="FF0000"/>
                <w:spacing w:val="1"/>
                <w:sz w:val="23"/>
                <w:szCs w:val="23"/>
              </w:rPr>
              <w:t>不接受。</w:t>
            </w:r>
          </w:p>
          <w:p>
            <w:pPr>
              <w:spacing w:before="103" w:line="270" w:lineRule="auto"/>
              <w:ind w:left="67" w:right="56" w:firstLine="5"/>
              <w:rPr>
                <w:rFonts w:ascii="宋体" w:hAnsi="宋体" w:eastAsia="宋体" w:cs="宋体"/>
                <w:sz w:val="23"/>
                <w:szCs w:val="23"/>
              </w:rPr>
            </w:pPr>
            <w:r>
              <w:rPr>
                <w:rFonts w:hint="eastAsia" w:ascii="MS Mincho" w:hAnsi="MS Mincho" w:eastAsia="宋体" w:cs="MS Mincho"/>
                <w:spacing w:val="10"/>
                <w:sz w:val="23"/>
                <w:szCs w:val="23"/>
                <w:lang w:eastAsia="zh-CN"/>
              </w:rPr>
              <w:t>□</w:t>
            </w:r>
            <w:r>
              <w:rPr>
                <w:rFonts w:ascii="宋体" w:hAnsi="宋体" w:eastAsia="宋体" w:cs="宋体"/>
                <w:spacing w:val="10"/>
                <w:sz w:val="23"/>
                <w:szCs w:val="23"/>
              </w:rPr>
              <w:t>接受</w:t>
            </w:r>
            <w:r>
              <w:rPr>
                <w:rFonts w:ascii="宋体" w:hAnsi="宋体" w:eastAsia="宋体" w:cs="宋体"/>
                <w:spacing w:val="5"/>
                <w:sz w:val="23"/>
                <w:szCs w:val="23"/>
              </w:rPr>
              <w:t>。应满足下列要求：见□招标公告□投标邀请书及投标人</w:t>
            </w:r>
            <w:r>
              <w:rPr>
                <w:rFonts w:ascii="宋体" w:hAnsi="宋体" w:eastAsia="宋体" w:cs="宋体"/>
                <w:sz w:val="23"/>
                <w:szCs w:val="23"/>
              </w:rPr>
              <w:t xml:space="preserve"> </w:t>
            </w:r>
            <w:r>
              <w:rPr>
                <w:rFonts w:ascii="宋体" w:hAnsi="宋体" w:eastAsia="宋体" w:cs="宋体"/>
                <w:spacing w:val="8"/>
                <w:sz w:val="23"/>
                <w:szCs w:val="23"/>
              </w:rPr>
              <w:t>须知相应条款内容要求</w:t>
            </w:r>
            <w:r>
              <w:rPr>
                <w:rFonts w:ascii="宋体" w:hAnsi="宋体" w:eastAsia="宋体" w:cs="宋体"/>
                <w:spacing w:val="6"/>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177" w:type="dxa"/>
            <w:vAlign w:val="top"/>
          </w:tcPr>
          <w:p>
            <w:pPr>
              <w:spacing w:before="225" w:line="192" w:lineRule="auto"/>
              <w:ind w:left="31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4.3</w:t>
            </w:r>
          </w:p>
        </w:tc>
        <w:tc>
          <w:tcPr>
            <w:tcW w:w="1825" w:type="dxa"/>
            <w:vAlign w:val="top"/>
          </w:tcPr>
          <w:p>
            <w:pPr>
              <w:spacing w:before="116" w:line="227"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格审查方式</w:t>
            </w:r>
          </w:p>
        </w:tc>
        <w:tc>
          <w:tcPr>
            <w:tcW w:w="6730" w:type="dxa"/>
            <w:vAlign w:val="top"/>
          </w:tcPr>
          <w:p>
            <w:pPr>
              <w:spacing w:before="74" w:line="227" w:lineRule="auto"/>
              <w:ind w:left="62"/>
              <w:rPr>
                <w:rFonts w:ascii="宋体" w:hAnsi="宋体" w:eastAsia="宋体" w:cs="宋体"/>
                <w:sz w:val="23"/>
                <w:szCs w:val="23"/>
              </w:rPr>
            </w:pPr>
            <w:r>
              <w:rPr>
                <w:rFonts w:ascii="宋体" w:hAnsi="宋体" w:eastAsia="宋体" w:cs="宋体"/>
                <w:spacing w:val="11"/>
                <w:sz w:val="23"/>
                <w:szCs w:val="23"/>
              </w:rPr>
              <w:t>采</w:t>
            </w:r>
            <w:r>
              <w:rPr>
                <w:rFonts w:ascii="宋体" w:hAnsi="宋体" w:eastAsia="宋体" w:cs="宋体"/>
                <w:spacing w:val="8"/>
                <w:sz w:val="23"/>
                <w:szCs w:val="23"/>
              </w:rPr>
              <w:t>用资格后审</w:t>
            </w:r>
          </w:p>
        </w:tc>
      </w:tr>
    </w:tbl>
    <w:p>
      <w:pPr>
        <w:rPr>
          <w:rFonts w:ascii="Arial"/>
          <w:sz w:val="21"/>
        </w:rPr>
      </w:pPr>
    </w:p>
    <w:p>
      <w:pPr>
        <w:sectPr>
          <w:footerReference r:id="rId7" w:type="default"/>
          <w:pgSz w:w="11907" w:h="16840"/>
          <w:pgMar w:top="1375" w:right="723" w:bottom="1085" w:left="1446" w:header="0" w:footer="925" w:gutter="0"/>
          <w:pgNumType w:fmt="decimal"/>
          <w:cols w:space="720" w:num="1"/>
        </w:sectPr>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3"/>
        <w:gridCol w:w="1969"/>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6" w:hRule="atLeast"/>
        </w:trPr>
        <w:tc>
          <w:tcPr>
            <w:tcW w:w="1033" w:type="dxa"/>
            <w:vAlign w:val="top"/>
          </w:tcPr>
          <w:p>
            <w:pPr>
              <w:spacing w:line="428" w:lineRule="auto"/>
              <w:rPr>
                <w:rFonts w:ascii="Arial"/>
                <w:sz w:val="21"/>
              </w:rPr>
            </w:pPr>
          </w:p>
          <w:p>
            <w:pPr>
              <w:spacing w:before="74" w:line="192" w:lineRule="auto"/>
              <w:ind w:left="313"/>
              <w:rPr>
                <w:rFonts w:ascii="宋体" w:hAnsi="宋体" w:eastAsia="宋体" w:cs="宋体"/>
                <w:sz w:val="23"/>
                <w:szCs w:val="23"/>
              </w:rPr>
            </w:pPr>
            <w:r>
              <w:rPr>
                <w:rFonts w:ascii="宋体" w:hAnsi="宋体" w:eastAsia="宋体" w:cs="宋体"/>
                <w:spacing w:val="4"/>
                <w:sz w:val="23"/>
                <w:szCs w:val="23"/>
              </w:rPr>
              <w:t>1.9.1</w:t>
            </w:r>
          </w:p>
        </w:tc>
        <w:tc>
          <w:tcPr>
            <w:tcW w:w="1969" w:type="dxa"/>
            <w:vAlign w:val="top"/>
          </w:tcPr>
          <w:p>
            <w:pPr>
              <w:spacing w:line="391" w:lineRule="auto"/>
              <w:rPr>
                <w:rFonts w:ascii="Arial"/>
                <w:sz w:val="21"/>
              </w:rPr>
            </w:pPr>
          </w:p>
          <w:p>
            <w:pPr>
              <w:spacing w:before="75" w:line="227" w:lineRule="auto"/>
              <w:ind w:left="439"/>
              <w:rPr>
                <w:rFonts w:ascii="宋体" w:hAnsi="宋体" w:eastAsia="宋体" w:cs="宋体"/>
                <w:sz w:val="23"/>
                <w:szCs w:val="23"/>
              </w:rPr>
            </w:pPr>
            <w:r>
              <w:rPr>
                <w:rFonts w:ascii="宋体" w:hAnsi="宋体" w:eastAsia="宋体" w:cs="宋体"/>
                <w:spacing w:val="8"/>
                <w:sz w:val="23"/>
                <w:szCs w:val="23"/>
              </w:rPr>
              <w:t>踏</w:t>
            </w:r>
            <w:r>
              <w:rPr>
                <w:rFonts w:ascii="宋体" w:hAnsi="宋体" w:eastAsia="宋体" w:cs="宋体"/>
                <w:spacing w:val="7"/>
                <w:sz w:val="23"/>
                <w:szCs w:val="23"/>
              </w:rPr>
              <w:t>勘现场</w:t>
            </w:r>
          </w:p>
        </w:tc>
        <w:tc>
          <w:tcPr>
            <w:tcW w:w="6730" w:type="dxa"/>
            <w:vAlign w:val="top"/>
          </w:tcPr>
          <w:p>
            <w:pPr>
              <w:spacing w:before="41" w:line="227" w:lineRule="auto"/>
              <w:ind w:left="72"/>
              <w:rPr>
                <w:rFonts w:ascii="宋体" w:hAnsi="宋体" w:eastAsia="宋体" w:cs="宋体"/>
                <w:sz w:val="23"/>
                <w:szCs w:val="23"/>
              </w:rPr>
            </w:pPr>
            <w:r>
              <w:rPr>
                <w:rFonts w:ascii="MS Mincho" w:hAnsi="MS Mincho" w:eastAsia="MS Mincho" w:cs="MS Mincho"/>
                <w:spacing w:val="7"/>
                <w:sz w:val="23"/>
                <w:szCs w:val="23"/>
              </w:rPr>
              <w:t>☑</w:t>
            </w:r>
            <w:r>
              <w:rPr>
                <w:rFonts w:ascii="宋体" w:hAnsi="宋体" w:eastAsia="宋体" w:cs="宋体"/>
                <w:spacing w:val="7"/>
                <w:sz w:val="23"/>
                <w:szCs w:val="23"/>
              </w:rPr>
              <w:t>投标人自行踏勘</w:t>
            </w:r>
            <w:r>
              <w:rPr>
                <w:rFonts w:ascii="宋体" w:hAnsi="宋体" w:eastAsia="宋体" w:cs="宋体"/>
                <w:spacing w:val="5"/>
                <w:sz w:val="23"/>
                <w:szCs w:val="23"/>
              </w:rPr>
              <w:t>。</w:t>
            </w:r>
          </w:p>
          <w:p>
            <w:pPr>
              <w:spacing w:before="106" w:line="251" w:lineRule="auto"/>
              <w:ind w:left="64" w:right="56" w:firstLine="23"/>
              <w:rPr>
                <w:rFonts w:ascii="宋体" w:hAnsi="宋体" w:eastAsia="宋体" w:cs="宋体"/>
                <w:sz w:val="25"/>
                <w:szCs w:val="25"/>
              </w:rPr>
            </w:pPr>
            <w:r>
              <w:rPr>
                <w:rFonts w:ascii="宋体" w:hAnsi="宋体" w:eastAsia="宋体" w:cs="宋体"/>
                <w:spacing w:val="10"/>
                <w:sz w:val="23"/>
                <w:szCs w:val="23"/>
              </w:rPr>
              <w:t>□由招标人组织，时间和地点：</w:t>
            </w:r>
            <w:r>
              <w:rPr>
                <w:rFonts w:ascii="宋体" w:hAnsi="宋体" w:eastAsia="宋体" w:cs="宋体"/>
                <w:spacing w:val="10"/>
                <w:sz w:val="25"/>
                <w:szCs w:val="25"/>
                <w:u w:val="single" w:color="auto"/>
              </w:rPr>
              <w:t xml:space="preserve">    </w:t>
            </w:r>
            <w:r>
              <w:rPr>
                <w:rFonts w:ascii="宋体" w:hAnsi="宋体" w:eastAsia="宋体" w:cs="宋体"/>
                <w:i/>
                <w:iCs/>
                <w:spacing w:val="10"/>
                <w:sz w:val="25"/>
                <w:szCs w:val="25"/>
                <w:u w:val="single" w:color="auto"/>
              </w:rPr>
              <w:t>/</w:t>
            </w:r>
            <w:r>
              <w:rPr>
                <w:rFonts w:ascii="宋体" w:hAnsi="宋体" w:eastAsia="宋体" w:cs="宋体"/>
                <w:spacing w:val="10"/>
                <w:sz w:val="25"/>
                <w:szCs w:val="25"/>
                <w:u w:val="single" w:color="auto"/>
              </w:rPr>
              <w:t xml:space="preserve">         </w:t>
            </w:r>
            <w:r>
              <w:rPr>
                <w:rFonts w:ascii="宋体" w:hAnsi="宋体" w:eastAsia="宋体" w:cs="宋体"/>
                <w:spacing w:val="10"/>
                <w:sz w:val="25"/>
                <w:szCs w:val="25"/>
              </w:rPr>
              <w:t xml:space="preserve"> </w:t>
            </w:r>
            <w:r>
              <w:rPr>
                <w:rFonts w:ascii="宋体" w:hAnsi="宋体" w:eastAsia="宋体" w:cs="宋体"/>
                <w:spacing w:val="10"/>
                <w:sz w:val="23"/>
                <w:szCs w:val="23"/>
              </w:rPr>
              <w:t>，联系人</w:t>
            </w:r>
            <w:r>
              <w:rPr>
                <w:rFonts w:ascii="宋体" w:hAnsi="宋体" w:eastAsia="宋体" w:cs="宋体"/>
                <w:spacing w:val="5"/>
                <w:sz w:val="23"/>
                <w:szCs w:val="23"/>
              </w:rPr>
              <w:t>和</w:t>
            </w:r>
            <w:r>
              <w:rPr>
                <w:rFonts w:ascii="宋体" w:hAnsi="宋体" w:eastAsia="宋体" w:cs="宋体"/>
                <w:sz w:val="23"/>
                <w:szCs w:val="23"/>
              </w:rPr>
              <w:t xml:space="preserve"> </w:t>
            </w:r>
            <w:r>
              <w:rPr>
                <w:rFonts w:ascii="宋体" w:hAnsi="宋体" w:eastAsia="宋体" w:cs="宋体"/>
                <w:spacing w:val="18"/>
                <w:sz w:val="23"/>
                <w:szCs w:val="23"/>
              </w:rPr>
              <w:t>联</w:t>
            </w:r>
            <w:r>
              <w:rPr>
                <w:rFonts w:ascii="宋体" w:hAnsi="宋体" w:eastAsia="宋体" w:cs="宋体"/>
                <w:spacing w:val="12"/>
                <w:sz w:val="23"/>
                <w:szCs w:val="23"/>
              </w:rPr>
              <w:t>系</w:t>
            </w:r>
            <w:r>
              <w:rPr>
                <w:rFonts w:ascii="宋体" w:hAnsi="宋体" w:eastAsia="宋体" w:cs="宋体"/>
                <w:spacing w:val="9"/>
                <w:sz w:val="23"/>
                <w:szCs w:val="23"/>
              </w:rPr>
              <w:t>电话：</w:t>
            </w:r>
            <w:r>
              <w:rPr>
                <w:rFonts w:ascii="宋体" w:hAnsi="宋体" w:eastAsia="宋体" w:cs="宋体"/>
                <w:spacing w:val="9"/>
                <w:sz w:val="25"/>
                <w:szCs w:val="25"/>
                <w:u w:val="single" w:color="auto"/>
              </w:rPr>
              <w:t xml:space="preserve">           </w:t>
            </w:r>
            <w:r>
              <w:rPr>
                <w:rFonts w:ascii="宋体" w:hAnsi="宋体" w:eastAsia="宋体" w:cs="宋体"/>
                <w:i/>
                <w:iCs/>
                <w:spacing w:val="9"/>
                <w:sz w:val="25"/>
                <w:szCs w:val="25"/>
                <w:u w:val="single" w:color="auto"/>
              </w:rPr>
              <w:t>/</w:t>
            </w:r>
            <w:r>
              <w:rPr>
                <w:rFonts w:ascii="宋体" w:hAnsi="宋体" w:eastAsia="宋体" w:cs="宋体"/>
                <w:sz w:val="25"/>
                <w:szCs w:val="25"/>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1033" w:type="dxa"/>
            <w:vAlign w:val="top"/>
          </w:tcPr>
          <w:p>
            <w:pPr>
              <w:spacing w:line="423" w:lineRule="auto"/>
              <w:rPr>
                <w:rFonts w:ascii="Arial"/>
                <w:sz w:val="21"/>
              </w:rPr>
            </w:pPr>
          </w:p>
          <w:p>
            <w:pPr>
              <w:spacing w:before="75" w:line="192" w:lineRule="auto"/>
              <w:ind w:left="253"/>
              <w:rPr>
                <w:rFonts w:ascii="宋体" w:hAnsi="宋体" w:eastAsia="宋体" w:cs="宋体"/>
                <w:sz w:val="23"/>
                <w:szCs w:val="23"/>
              </w:rPr>
            </w:pPr>
            <w:r>
              <w:rPr>
                <w:rFonts w:ascii="宋体" w:hAnsi="宋体" w:eastAsia="宋体" w:cs="宋体"/>
                <w:spacing w:val="4"/>
                <w:sz w:val="23"/>
                <w:szCs w:val="23"/>
              </w:rPr>
              <w:t>1.10.1</w:t>
            </w:r>
          </w:p>
        </w:tc>
        <w:tc>
          <w:tcPr>
            <w:tcW w:w="1969" w:type="dxa"/>
            <w:vAlign w:val="top"/>
          </w:tcPr>
          <w:p>
            <w:pPr>
              <w:spacing w:line="385" w:lineRule="auto"/>
              <w:rPr>
                <w:rFonts w:ascii="Arial"/>
                <w:sz w:val="21"/>
              </w:rPr>
            </w:pPr>
          </w:p>
          <w:p>
            <w:pPr>
              <w:spacing w:before="75" w:line="227" w:lineRule="auto"/>
              <w:ind w:left="319"/>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标预备会</w:t>
            </w:r>
          </w:p>
        </w:tc>
        <w:tc>
          <w:tcPr>
            <w:tcW w:w="6730" w:type="dxa"/>
            <w:vAlign w:val="top"/>
          </w:tcPr>
          <w:p>
            <w:pPr>
              <w:spacing w:before="35" w:line="229"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不召开</w:t>
            </w:r>
          </w:p>
          <w:p>
            <w:pPr>
              <w:spacing w:before="103" w:line="287" w:lineRule="auto"/>
              <w:ind w:left="87"/>
              <w:rPr>
                <w:rFonts w:ascii="宋体" w:hAnsi="宋体" w:eastAsia="宋体" w:cs="宋体"/>
                <w:sz w:val="23"/>
                <w:szCs w:val="23"/>
              </w:rPr>
            </w:pPr>
            <w:r>
              <w:rPr>
                <w:rFonts w:ascii="宋体" w:hAnsi="宋体" w:eastAsia="宋体" w:cs="宋体"/>
                <w:spacing w:val="13"/>
                <w:sz w:val="23"/>
                <w:szCs w:val="23"/>
              </w:rPr>
              <w:t>□召开，召开时间：</w:t>
            </w:r>
            <w:r>
              <w:rPr>
                <w:rFonts w:ascii="宋体" w:hAnsi="宋体" w:eastAsia="宋体" w:cs="宋体"/>
                <w:spacing w:val="13"/>
                <w:sz w:val="25"/>
                <w:szCs w:val="25"/>
                <w:u w:val="single" w:color="auto"/>
              </w:rPr>
              <w:t xml:space="preserve">   </w:t>
            </w:r>
            <w:r>
              <w:rPr>
                <w:rFonts w:ascii="宋体" w:hAnsi="宋体" w:eastAsia="宋体" w:cs="宋体"/>
                <w:i/>
                <w:iCs/>
                <w:spacing w:val="13"/>
                <w:sz w:val="25"/>
                <w:szCs w:val="25"/>
                <w:u w:val="single" w:color="auto"/>
              </w:rPr>
              <w:t>/</w:t>
            </w:r>
            <w:r>
              <w:rPr>
                <w:rFonts w:ascii="宋体" w:hAnsi="宋体" w:eastAsia="宋体" w:cs="宋体"/>
                <w:spacing w:val="13"/>
                <w:sz w:val="25"/>
                <w:szCs w:val="25"/>
                <w:u w:val="single" w:color="auto"/>
              </w:rPr>
              <w:t xml:space="preserve">            </w:t>
            </w:r>
            <w:r>
              <w:rPr>
                <w:rFonts w:ascii="宋体" w:hAnsi="宋体" w:eastAsia="宋体" w:cs="宋体"/>
                <w:spacing w:val="10"/>
                <w:sz w:val="23"/>
                <w:szCs w:val="23"/>
              </w:rPr>
              <w:t>。</w:t>
            </w:r>
          </w:p>
          <w:p>
            <w:pPr>
              <w:spacing w:before="1" w:line="214" w:lineRule="auto"/>
              <w:ind w:left="72"/>
              <w:rPr>
                <w:rFonts w:ascii="宋体" w:hAnsi="宋体" w:eastAsia="宋体" w:cs="宋体"/>
                <w:sz w:val="23"/>
                <w:szCs w:val="23"/>
              </w:rPr>
            </w:pPr>
            <w:r>
              <w:rPr>
                <w:rFonts w:ascii="宋体" w:hAnsi="宋体" w:eastAsia="宋体" w:cs="宋体"/>
                <w:spacing w:val="10"/>
                <w:sz w:val="23"/>
                <w:szCs w:val="23"/>
              </w:rPr>
              <w:t>召</w:t>
            </w:r>
            <w:r>
              <w:rPr>
                <w:rFonts w:ascii="宋体" w:hAnsi="宋体" w:eastAsia="宋体" w:cs="宋体"/>
                <w:spacing w:val="9"/>
                <w:sz w:val="23"/>
                <w:szCs w:val="23"/>
              </w:rPr>
              <w:t>开地点：</w:t>
            </w:r>
            <w:r>
              <w:rPr>
                <w:rFonts w:ascii="宋体" w:hAnsi="宋体" w:eastAsia="宋体" w:cs="宋体"/>
                <w:spacing w:val="9"/>
                <w:sz w:val="25"/>
                <w:szCs w:val="25"/>
                <w:u w:val="single" w:color="auto"/>
              </w:rPr>
              <w:t xml:space="preserve">       </w:t>
            </w:r>
            <w:r>
              <w:rPr>
                <w:rFonts w:ascii="宋体" w:hAnsi="宋体" w:eastAsia="宋体" w:cs="宋体"/>
                <w:i/>
                <w:iCs/>
                <w:spacing w:val="9"/>
                <w:sz w:val="25"/>
                <w:szCs w:val="25"/>
                <w:u w:val="single" w:color="auto"/>
              </w:rPr>
              <w:t>/</w:t>
            </w:r>
            <w:r>
              <w:rPr>
                <w:rFonts w:ascii="宋体" w:hAnsi="宋体" w:eastAsia="宋体" w:cs="宋体"/>
                <w:spacing w:val="9"/>
                <w:sz w:val="25"/>
                <w:szCs w:val="25"/>
                <w:u w:val="single" w:color="auto"/>
              </w:rPr>
              <w:t xml:space="preserve">                </w:t>
            </w:r>
            <w:r>
              <w:rPr>
                <w:rFonts w:ascii="宋体" w:hAnsi="宋体" w:eastAsia="宋体" w:cs="宋体"/>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3" w:hRule="atLeast"/>
        </w:trPr>
        <w:tc>
          <w:tcPr>
            <w:tcW w:w="1033" w:type="dxa"/>
            <w:vAlign w:val="top"/>
          </w:tcPr>
          <w:p>
            <w:pPr>
              <w:spacing w:line="292" w:lineRule="auto"/>
              <w:rPr>
                <w:rFonts w:ascii="Arial"/>
                <w:sz w:val="21"/>
              </w:rPr>
            </w:pPr>
          </w:p>
          <w:p>
            <w:pPr>
              <w:spacing w:line="292" w:lineRule="auto"/>
              <w:rPr>
                <w:rFonts w:ascii="Arial"/>
                <w:sz w:val="21"/>
              </w:rPr>
            </w:pPr>
          </w:p>
          <w:p>
            <w:pPr>
              <w:spacing w:before="75" w:line="192" w:lineRule="auto"/>
              <w:ind w:left="373"/>
              <w:rPr>
                <w:rFonts w:ascii="宋体" w:hAnsi="宋体" w:eastAsia="宋体" w:cs="宋体"/>
                <w:sz w:val="23"/>
                <w:szCs w:val="23"/>
              </w:rPr>
            </w:pPr>
            <w:r>
              <w:rPr>
                <w:rFonts w:ascii="宋体" w:hAnsi="宋体" w:eastAsia="宋体" w:cs="宋体"/>
                <w:spacing w:val="-2"/>
                <w:sz w:val="23"/>
                <w:szCs w:val="23"/>
              </w:rPr>
              <w:t>1.11</w:t>
            </w:r>
          </w:p>
        </w:tc>
        <w:tc>
          <w:tcPr>
            <w:tcW w:w="1969" w:type="dxa"/>
            <w:vAlign w:val="top"/>
          </w:tcPr>
          <w:p>
            <w:pPr>
              <w:spacing w:line="431" w:lineRule="auto"/>
              <w:rPr>
                <w:rFonts w:ascii="Arial"/>
                <w:sz w:val="21"/>
              </w:rPr>
            </w:pPr>
          </w:p>
          <w:p>
            <w:pPr>
              <w:spacing w:before="75" w:line="264" w:lineRule="auto"/>
              <w:ind w:left="559" w:right="70" w:hanging="480"/>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标工程是否允</w:t>
            </w:r>
            <w:r>
              <w:rPr>
                <w:rFonts w:ascii="宋体" w:hAnsi="宋体" w:eastAsia="宋体" w:cs="宋体"/>
                <w:sz w:val="23"/>
                <w:szCs w:val="23"/>
              </w:rPr>
              <w:t xml:space="preserve"> </w:t>
            </w:r>
            <w:r>
              <w:rPr>
                <w:rFonts w:ascii="宋体" w:hAnsi="宋体" w:eastAsia="宋体" w:cs="宋体"/>
                <w:spacing w:val="7"/>
                <w:sz w:val="23"/>
                <w:szCs w:val="23"/>
              </w:rPr>
              <w:t>许</w:t>
            </w:r>
            <w:r>
              <w:rPr>
                <w:rFonts w:ascii="宋体" w:hAnsi="宋体" w:eastAsia="宋体" w:cs="宋体"/>
                <w:spacing w:val="6"/>
                <w:sz w:val="23"/>
                <w:szCs w:val="23"/>
              </w:rPr>
              <w:t>分包</w:t>
            </w:r>
          </w:p>
        </w:tc>
        <w:tc>
          <w:tcPr>
            <w:tcW w:w="6730" w:type="dxa"/>
            <w:vAlign w:val="top"/>
          </w:tcPr>
          <w:p>
            <w:pPr>
              <w:spacing w:before="42" w:line="227"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不允许</w:t>
            </w:r>
          </w:p>
          <w:p>
            <w:pPr>
              <w:spacing w:before="106" w:line="268" w:lineRule="auto"/>
              <w:ind w:left="1025" w:right="1151" w:hanging="938"/>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1"/>
                <w:sz w:val="23"/>
                <w:szCs w:val="23"/>
              </w:rPr>
              <w:t>允许。分包的工程内容：</w:t>
            </w:r>
            <w:r>
              <w:rPr>
                <w:rFonts w:ascii="宋体" w:hAnsi="宋体" w:eastAsia="宋体" w:cs="宋体"/>
                <w:spacing w:val="11"/>
                <w:sz w:val="25"/>
                <w:szCs w:val="25"/>
                <w:u w:val="single" w:color="auto"/>
              </w:rPr>
              <w:t xml:space="preserve">     </w:t>
            </w:r>
            <w:r>
              <w:rPr>
                <w:rFonts w:ascii="宋体" w:hAnsi="宋体" w:eastAsia="宋体" w:cs="宋体"/>
                <w:i/>
                <w:iCs/>
                <w:spacing w:val="11"/>
                <w:sz w:val="25"/>
                <w:szCs w:val="25"/>
                <w:u w:val="single" w:color="auto"/>
              </w:rPr>
              <w:t>/</w:t>
            </w:r>
            <w:r>
              <w:rPr>
                <w:rFonts w:ascii="宋体" w:hAnsi="宋体" w:eastAsia="宋体" w:cs="宋体"/>
                <w:spacing w:val="11"/>
                <w:sz w:val="25"/>
                <w:szCs w:val="25"/>
                <w:u w:val="single" w:color="auto"/>
              </w:rPr>
              <w:t xml:space="preserve">           </w:t>
            </w:r>
            <w:r>
              <w:rPr>
                <w:rFonts w:ascii="宋体" w:hAnsi="宋体" w:eastAsia="宋体" w:cs="宋体"/>
                <w:sz w:val="25"/>
                <w:szCs w:val="25"/>
              </w:rPr>
              <w:t xml:space="preserve"> </w:t>
            </w:r>
            <w:r>
              <w:rPr>
                <w:rFonts w:ascii="宋体" w:hAnsi="宋体" w:eastAsia="宋体" w:cs="宋体"/>
                <w:spacing w:val="15"/>
                <w:sz w:val="23"/>
                <w:szCs w:val="23"/>
              </w:rPr>
              <w:t>分</w:t>
            </w:r>
            <w:r>
              <w:rPr>
                <w:rFonts w:ascii="宋体" w:hAnsi="宋体" w:eastAsia="宋体" w:cs="宋体"/>
                <w:spacing w:val="11"/>
                <w:sz w:val="23"/>
                <w:szCs w:val="23"/>
              </w:rPr>
              <w:t>包金额要求：</w:t>
            </w:r>
            <w:r>
              <w:rPr>
                <w:rFonts w:ascii="宋体" w:hAnsi="宋体" w:eastAsia="宋体" w:cs="宋体"/>
                <w:spacing w:val="11"/>
                <w:sz w:val="25"/>
                <w:szCs w:val="25"/>
                <w:u w:val="single" w:color="auto"/>
              </w:rPr>
              <w:t xml:space="preserve">      </w:t>
            </w:r>
            <w:r>
              <w:rPr>
                <w:rFonts w:ascii="宋体" w:hAnsi="宋体" w:eastAsia="宋体" w:cs="宋体"/>
                <w:i/>
                <w:iCs/>
                <w:spacing w:val="11"/>
                <w:sz w:val="25"/>
                <w:szCs w:val="25"/>
                <w:u w:val="single" w:color="auto"/>
              </w:rPr>
              <w:t>/</w:t>
            </w:r>
            <w:r>
              <w:rPr>
                <w:rFonts w:ascii="宋体" w:hAnsi="宋体" w:eastAsia="宋体" w:cs="宋体"/>
                <w:spacing w:val="11"/>
                <w:sz w:val="25"/>
                <w:szCs w:val="25"/>
                <w:u w:val="single" w:color="auto"/>
              </w:rPr>
              <w:t xml:space="preserve">            </w:t>
            </w:r>
            <w:r>
              <w:rPr>
                <w:rFonts w:ascii="宋体" w:hAnsi="宋体" w:eastAsia="宋体" w:cs="宋体"/>
                <w:sz w:val="25"/>
                <w:szCs w:val="25"/>
              </w:rPr>
              <w:t xml:space="preserve"> </w:t>
            </w:r>
            <w:r>
              <w:rPr>
                <w:rFonts w:ascii="宋体" w:hAnsi="宋体" w:eastAsia="宋体" w:cs="宋体"/>
                <w:spacing w:val="15"/>
                <w:sz w:val="23"/>
                <w:szCs w:val="23"/>
              </w:rPr>
              <w:t>分</w:t>
            </w:r>
            <w:r>
              <w:rPr>
                <w:rFonts w:ascii="宋体" w:hAnsi="宋体" w:eastAsia="宋体" w:cs="宋体"/>
                <w:spacing w:val="8"/>
                <w:sz w:val="23"/>
                <w:szCs w:val="23"/>
              </w:rPr>
              <w:t>包企业应符合规定的资格要求</w:t>
            </w:r>
            <w:r>
              <w:rPr>
                <w:rFonts w:hint="eastAsia" w:ascii="宋体" w:hAnsi="宋体" w:eastAsia="宋体" w:cs="宋体"/>
                <w:spacing w:val="8"/>
                <w:sz w:val="23"/>
                <w:szCs w:val="23"/>
                <w:lang w:eastAsia="zh-CN"/>
              </w:rPr>
              <w:t>：</w:t>
            </w:r>
            <w:r>
              <w:rPr>
                <w:rFonts w:hint="eastAsia" w:ascii="宋体" w:hAnsi="宋体" w:eastAsia="宋体" w:cs="宋体"/>
                <w:spacing w:val="8"/>
                <w:sz w:val="23"/>
                <w:szCs w:val="23"/>
                <w:u w:val="single"/>
                <w:lang w:val="en-US" w:eastAsia="zh-CN"/>
              </w:rPr>
              <w:t xml:space="preserve">     </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33" w:type="dxa"/>
            <w:vAlign w:val="top"/>
          </w:tcPr>
          <w:p>
            <w:pPr>
              <w:spacing w:line="344" w:lineRule="auto"/>
              <w:rPr>
                <w:rFonts w:ascii="Arial"/>
                <w:sz w:val="21"/>
              </w:rPr>
            </w:pPr>
          </w:p>
          <w:p>
            <w:pPr>
              <w:spacing w:before="75" w:line="192" w:lineRule="auto"/>
              <w:ind w:left="253"/>
              <w:rPr>
                <w:rFonts w:ascii="宋体" w:hAnsi="宋体" w:eastAsia="宋体" w:cs="宋体"/>
                <w:sz w:val="23"/>
                <w:szCs w:val="23"/>
              </w:rPr>
            </w:pPr>
            <w:r>
              <w:rPr>
                <w:rFonts w:ascii="宋体" w:hAnsi="宋体" w:eastAsia="宋体" w:cs="宋体"/>
                <w:spacing w:val="4"/>
                <w:sz w:val="23"/>
                <w:szCs w:val="23"/>
              </w:rPr>
              <w:t>1.12.1</w:t>
            </w:r>
          </w:p>
        </w:tc>
        <w:tc>
          <w:tcPr>
            <w:tcW w:w="1969" w:type="dxa"/>
            <w:vAlign w:val="top"/>
          </w:tcPr>
          <w:p>
            <w:pPr>
              <w:spacing w:before="203" w:line="262" w:lineRule="auto"/>
              <w:ind w:left="797" w:right="70" w:hanging="713"/>
              <w:rPr>
                <w:rFonts w:ascii="宋体" w:hAnsi="宋体" w:eastAsia="宋体" w:cs="宋体"/>
                <w:sz w:val="23"/>
                <w:szCs w:val="23"/>
              </w:rPr>
            </w:pPr>
            <w:r>
              <w:rPr>
                <w:rFonts w:ascii="宋体" w:hAnsi="宋体" w:eastAsia="宋体" w:cs="宋体"/>
                <w:spacing w:val="8"/>
                <w:sz w:val="23"/>
                <w:szCs w:val="23"/>
              </w:rPr>
              <w:t>实质性要求和</w:t>
            </w:r>
            <w:r>
              <w:rPr>
                <w:rFonts w:ascii="宋体" w:hAnsi="宋体" w:eastAsia="宋体" w:cs="宋体"/>
                <w:spacing w:val="6"/>
                <w:sz w:val="23"/>
                <w:szCs w:val="23"/>
              </w:rPr>
              <w:t>条</w:t>
            </w:r>
            <w:r>
              <w:rPr>
                <w:rFonts w:ascii="宋体" w:hAnsi="宋体" w:eastAsia="宋体" w:cs="宋体"/>
                <w:sz w:val="23"/>
                <w:szCs w:val="23"/>
              </w:rPr>
              <w:t xml:space="preserve"> </w:t>
            </w:r>
            <w:r>
              <w:rPr>
                <w:rFonts w:ascii="宋体" w:hAnsi="宋体" w:eastAsia="宋体" w:cs="宋体"/>
                <w:spacing w:val="1"/>
                <w:sz w:val="23"/>
                <w:szCs w:val="23"/>
              </w:rPr>
              <w:t>件</w:t>
            </w:r>
          </w:p>
        </w:tc>
        <w:tc>
          <w:tcPr>
            <w:tcW w:w="6730" w:type="dxa"/>
            <w:vAlign w:val="top"/>
          </w:tcPr>
          <w:p>
            <w:pPr>
              <w:spacing w:before="38" w:line="226" w:lineRule="auto"/>
              <w:ind w:left="66"/>
              <w:rPr>
                <w:rFonts w:ascii="宋体" w:hAnsi="宋体" w:eastAsia="宋体" w:cs="宋体"/>
                <w:sz w:val="23"/>
                <w:szCs w:val="23"/>
              </w:rPr>
            </w:pPr>
            <w:r>
              <w:rPr>
                <w:rFonts w:ascii="宋体" w:hAnsi="宋体" w:eastAsia="宋体" w:cs="宋体"/>
                <w:spacing w:val="9"/>
                <w:sz w:val="23"/>
                <w:szCs w:val="23"/>
              </w:rPr>
              <w:t>详见招标公告或者投标邀请书</w:t>
            </w:r>
          </w:p>
          <w:p>
            <w:pPr>
              <w:spacing w:before="107" w:line="228" w:lineRule="auto"/>
              <w:ind w:left="64"/>
              <w:rPr>
                <w:rFonts w:ascii="宋体" w:hAnsi="宋体" w:eastAsia="宋体" w:cs="宋体"/>
                <w:sz w:val="23"/>
                <w:szCs w:val="23"/>
              </w:rPr>
            </w:pPr>
            <w:r>
              <w:rPr>
                <w:rFonts w:ascii="宋体" w:hAnsi="宋体" w:eastAsia="宋体" w:cs="宋体"/>
                <w:spacing w:val="-6"/>
                <w:sz w:val="23"/>
                <w:szCs w:val="23"/>
              </w:rPr>
              <w:t>其他要求：</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033" w:type="dxa"/>
            <w:vAlign w:val="top"/>
          </w:tcPr>
          <w:p>
            <w:pPr>
              <w:spacing w:before="307" w:line="192" w:lineRule="auto"/>
              <w:ind w:left="253"/>
              <w:rPr>
                <w:rFonts w:ascii="宋体" w:hAnsi="宋体" w:eastAsia="宋体" w:cs="宋体"/>
                <w:sz w:val="23"/>
                <w:szCs w:val="23"/>
              </w:rPr>
            </w:pPr>
            <w:r>
              <w:rPr>
                <w:rFonts w:ascii="宋体" w:hAnsi="宋体" w:eastAsia="宋体" w:cs="宋体"/>
                <w:spacing w:val="2"/>
                <w:sz w:val="23"/>
                <w:szCs w:val="23"/>
              </w:rPr>
              <w:t>1.12</w:t>
            </w:r>
            <w:r>
              <w:rPr>
                <w:rFonts w:ascii="宋体" w:hAnsi="宋体" w:eastAsia="宋体" w:cs="宋体"/>
                <w:spacing w:val="1"/>
                <w:sz w:val="23"/>
                <w:szCs w:val="23"/>
              </w:rPr>
              <w:t>.2</w:t>
            </w:r>
          </w:p>
        </w:tc>
        <w:tc>
          <w:tcPr>
            <w:tcW w:w="1969" w:type="dxa"/>
            <w:vAlign w:val="top"/>
          </w:tcPr>
          <w:p>
            <w:pPr>
              <w:spacing w:before="270" w:line="227" w:lineRule="auto"/>
              <w:ind w:left="678"/>
              <w:rPr>
                <w:rFonts w:ascii="宋体" w:hAnsi="宋体" w:eastAsia="宋体" w:cs="宋体"/>
                <w:sz w:val="23"/>
                <w:szCs w:val="23"/>
              </w:rPr>
            </w:pPr>
            <w:r>
              <w:rPr>
                <w:rFonts w:ascii="宋体" w:hAnsi="宋体" w:eastAsia="宋体" w:cs="宋体"/>
                <w:spacing w:val="5"/>
                <w:sz w:val="23"/>
                <w:szCs w:val="23"/>
              </w:rPr>
              <w:t>偏差</w:t>
            </w:r>
          </w:p>
        </w:tc>
        <w:tc>
          <w:tcPr>
            <w:tcW w:w="6730" w:type="dxa"/>
            <w:vAlign w:val="top"/>
          </w:tcPr>
          <w:p>
            <w:pPr>
              <w:spacing w:before="37" w:line="227" w:lineRule="auto"/>
              <w:ind w:left="72"/>
              <w:rPr>
                <w:rFonts w:ascii="宋体" w:hAnsi="宋体" w:eastAsia="宋体" w:cs="宋体"/>
                <w:sz w:val="23"/>
                <w:szCs w:val="23"/>
              </w:rPr>
            </w:pPr>
            <w:r>
              <w:rPr>
                <w:rFonts w:ascii="MS Mincho" w:hAnsi="MS Mincho" w:eastAsia="MS Mincho" w:cs="MS Mincho"/>
                <w:spacing w:val="6"/>
                <w:sz w:val="23"/>
                <w:szCs w:val="23"/>
              </w:rPr>
              <w:t>☑</w:t>
            </w:r>
            <w:r>
              <w:rPr>
                <w:rFonts w:ascii="宋体" w:hAnsi="宋体" w:eastAsia="宋体" w:cs="宋体"/>
                <w:spacing w:val="5"/>
                <w:sz w:val="23"/>
                <w:szCs w:val="23"/>
              </w:rPr>
              <w:t>不允许</w:t>
            </w:r>
          </w:p>
          <w:p>
            <w:pPr>
              <w:spacing w:before="105" w:line="227" w:lineRule="auto"/>
              <w:ind w:left="87"/>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允许偏差的内容、范围和幅度：</w:t>
            </w:r>
            <w:r>
              <w:rPr>
                <w:rFonts w:ascii="宋体" w:hAnsi="宋体" w:eastAsia="宋体" w:cs="宋体"/>
                <w:sz w:val="23"/>
                <w:szCs w:val="23"/>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033" w:type="dxa"/>
            <w:vAlign w:val="top"/>
          </w:tcPr>
          <w:p>
            <w:pPr>
              <w:spacing w:line="307" w:lineRule="auto"/>
              <w:rPr>
                <w:rFonts w:ascii="Arial"/>
                <w:sz w:val="21"/>
              </w:rPr>
            </w:pPr>
          </w:p>
          <w:p>
            <w:pPr>
              <w:spacing w:before="75" w:line="192" w:lineRule="auto"/>
              <w:ind w:left="418"/>
              <w:rPr>
                <w:rFonts w:ascii="宋体" w:hAnsi="宋体" w:eastAsia="宋体" w:cs="宋体"/>
                <w:sz w:val="23"/>
                <w:szCs w:val="23"/>
              </w:rPr>
            </w:pPr>
            <w:r>
              <w:rPr>
                <w:rFonts w:ascii="宋体" w:hAnsi="宋体" w:eastAsia="宋体" w:cs="宋体"/>
                <w:spacing w:val="8"/>
                <w:sz w:val="23"/>
                <w:szCs w:val="23"/>
              </w:rPr>
              <w:t>2.1</w:t>
            </w:r>
          </w:p>
        </w:tc>
        <w:tc>
          <w:tcPr>
            <w:tcW w:w="1969" w:type="dxa"/>
            <w:vAlign w:val="top"/>
          </w:tcPr>
          <w:p>
            <w:pPr>
              <w:spacing w:before="167" w:line="239" w:lineRule="auto"/>
              <w:ind w:left="439" w:right="70" w:hanging="358"/>
              <w:rPr>
                <w:rFonts w:ascii="宋体" w:hAnsi="宋体" w:eastAsia="宋体" w:cs="宋体"/>
                <w:sz w:val="23"/>
                <w:szCs w:val="23"/>
              </w:rPr>
            </w:pPr>
            <w:r>
              <w:rPr>
                <w:rFonts w:ascii="宋体" w:hAnsi="宋体" w:eastAsia="宋体" w:cs="宋体"/>
                <w:spacing w:val="9"/>
                <w:sz w:val="23"/>
                <w:szCs w:val="23"/>
              </w:rPr>
              <w:t>构</w:t>
            </w:r>
            <w:r>
              <w:rPr>
                <w:rFonts w:ascii="宋体" w:hAnsi="宋体" w:eastAsia="宋体" w:cs="宋体"/>
                <w:spacing w:val="8"/>
                <w:sz w:val="23"/>
                <w:szCs w:val="23"/>
              </w:rPr>
              <w:t>成招标文件的</w:t>
            </w:r>
            <w:r>
              <w:rPr>
                <w:rFonts w:ascii="宋体" w:hAnsi="宋体" w:eastAsia="宋体" w:cs="宋体"/>
                <w:sz w:val="23"/>
                <w:szCs w:val="23"/>
              </w:rPr>
              <w:t xml:space="preserve"> </w:t>
            </w:r>
            <w:r>
              <w:rPr>
                <w:rFonts w:ascii="宋体" w:hAnsi="宋体" w:eastAsia="宋体" w:cs="宋体"/>
                <w:spacing w:val="8"/>
                <w:sz w:val="23"/>
                <w:szCs w:val="23"/>
              </w:rPr>
              <w:t>其</w:t>
            </w:r>
            <w:r>
              <w:rPr>
                <w:rFonts w:ascii="宋体" w:hAnsi="宋体" w:eastAsia="宋体" w:cs="宋体"/>
                <w:spacing w:val="7"/>
                <w:sz w:val="23"/>
                <w:szCs w:val="23"/>
              </w:rPr>
              <w:t>他资料</w:t>
            </w:r>
          </w:p>
        </w:tc>
        <w:tc>
          <w:tcPr>
            <w:tcW w:w="6730" w:type="dxa"/>
            <w:vAlign w:val="top"/>
          </w:tcPr>
          <w:p>
            <w:pPr>
              <w:spacing w:before="37" w:line="226" w:lineRule="auto"/>
              <w:ind w:left="64"/>
              <w:rPr>
                <w:rFonts w:ascii="宋体" w:hAnsi="宋体" w:eastAsia="宋体" w:cs="宋体"/>
                <w:sz w:val="23"/>
                <w:szCs w:val="23"/>
              </w:rPr>
            </w:pPr>
            <w:r>
              <w:rPr>
                <w:rFonts w:ascii="宋体" w:hAnsi="宋体" w:eastAsia="宋体" w:cs="宋体"/>
                <w:spacing w:val="13"/>
                <w:sz w:val="23"/>
                <w:szCs w:val="23"/>
              </w:rPr>
              <w:t>招</w:t>
            </w:r>
            <w:r>
              <w:rPr>
                <w:rFonts w:ascii="宋体" w:hAnsi="宋体" w:eastAsia="宋体" w:cs="宋体"/>
                <w:spacing w:val="8"/>
                <w:sz w:val="23"/>
                <w:szCs w:val="23"/>
              </w:rPr>
              <w:t>标控制价及明细</w:t>
            </w:r>
          </w:p>
          <w:p>
            <w:pPr>
              <w:spacing w:before="107" w:line="228" w:lineRule="auto"/>
              <w:ind w:left="87"/>
              <w:rPr>
                <w:rFonts w:ascii="宋体" w:hAnsi="宋体" w:eastAsia="宋体" w:cs="宋体"/>
                <w:sz w:val="23"/>
                <w:szCs w:val="23"/>
              </w:rPr>
            </w:pPr>
            <w:r>
              <w:rPr>
                <w:rFonts w:ascii="宋体" w:hAnsi="宋体" w:eastAsia="宋体" w:cs="宋体"/>
                <w:spacing w:val="-1"/>
                <w:sz w:val="23"/>
                <w:szCs w:val="23"/>
              </w:rPr>
              <w:t>□其他：</w:t>
            </w:r>
            <w:r>
              <w:rPr>
                <w:rFonts w:ascii="宋体" w:hAnsi="宋体" w:eastAsia="宋体" w:cs="宋体"/>
                <w:sz w:val="23"/>
                <w:szCs w:val="23"/>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1" w:hRule="atLeast"/>
        </w:trPr>
        <w:tc>
          <w:tcPr>
            <w:tcW w:w="1033" w:type="dxa"/>
            <w:vMerge w:val="restart"/>
            <w:tcBorders>
              <w:bottom w:val="nil"/>
            </w:tcBorders>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75" w:line="192" w:lineRule="auto"/>
              <w:ind w:left="298"/>
              <w:rPr>
                <w:rFonts w:ascii="宋体" w:hAnsi="宋体" w:eastAsia="宋体" w:cs="宋体"/>
                <w:sz w:val="23"/>
                <w:szCs w:val="23"/>
              </w:rPr>
            </w:pPr>
            <w:r>
              <w:rPr>
                <w:rFonts w:ascii="宋体" w:hAnsi="宋体" w:eastAsia="宋体" w:cs="宋体"/>
                <w:spacing w:val="7"/>
                <w:sz w:val="23"/>
                <w:szCs w:val="23"/>
              </w:rPr>
              <w:t>2.2.</w:t>
            </w:r>
            <w:r>
              <w:rPr>
                <w:rFonts w:ascii="宋体" w:hAnsi="宋体" w:eastAsia="宋体" w:cs="宋体"/>
                <w:spacing w:val="6"/>
                <w:sz w:val="23"/>
                <w:szCs w:val="23"/>
              </w:rPr>
              <w:t>1</w:t>
            </w:r>
          </w:p>
        </w:tc>
        <w:tc>
          <w:tcPr>
            <w:tcW w:w="1969" w:type="dxa"/>
            <w:vAlign w:val="top"/>
          </w:tcPr>
          <w:p>
            <w:pPr>
              <w:spacing w:line="294" w:lineRule="auto"/>
              <w:rPr>
                <w:rFonts w:ascii="Arial"/>
                <w:sz w:val="21"/>
              </w:rPr>
            </w:pPr>
          </w:p>
          <w:p>
            <w:pPr>
              <w:spacing w:line="295" w:lineRule="auto"/>
              <w:rPr>
                <w:rFonts w:ascii="Arial"/>
                <w:sz w:val="21"/>
              </w:rPr>
            </w:pPr>
          </w:p>
          <w:p>
            <w:pPr>
              <w:spacing w:before="75" w:line="265" w:lineRule="auto"/>
              <w:ind w:left="439" w:right="70" w:hanging="358"/>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标人要求澄清</w:t>
            </w:r>
            <w:r>
              <w:rPr>
                <w:rFonts w:ascii="宋体" w:hAnsi="宋体" w:eastAsia="宋体" w:cs="宋体"/>
                <w:sz w:val="23"/>
                <w:szCs w:val="23"/>
              </w:rPr>
              <w:t xml:space="preserve"> </w:t>
            </w:r>
            <w:r>
              <w:rPr>
                <w:rFonts w:ascii="宋体" w:hAnsi="宋体" w:eastAsia="宋体" w:cs="宋体"/>
                <w:spacing w:val="8"/>
                <w:sz w:val="23"/>
                <w:szCs w:val="23"/>
              </w:rPr>
              <w:t>招</w:t>
            </w:r>
            <w:r>
              <w:rPr>
                <w:rFonts w:ascii="宋体" w:hAnsi="宋体" w:eastAsia="宋体" w:cs="宋体"/>
                <w:spacing w:val="7"/>
                <w:sz w:val="23"/>
                <w:szCs w:val="23"/>
              </w:rPr>
              <w:t>标文件</w:t>
            </w:r>
          </w:p>
        </w:tc>
        <w:tc>
          <w:tcPr>
            <w:tcW w:w="6730" w:type="dxa"/>
            <w:vAlign w:val="top"/>
          </w:tcPr>
          <w:p>
            <w:pPr>
              <w:spacing w:before="36" w:line="310" w:lineRule="auto"/>
              <w:ind w:left="62" w:right="56" w:firstLine="476" w:firstLineChars="200"/>
              <w:rPr>
                <w:rFonts w:ascii="宋体" w:hAnsi="宋体" w:eastAsia="宋体" w:cs="宋体"/>
                <w:sz w:val="23"/>
                <w:szCs w:val="23"/>
              </w:rPr>
            </w:pPr>
            <w:r>
              <w:rPr>
                <w:rFonts w:ascii="宋体" w:hAnsi="宋体" w:eastAsia="宋体" w:cs="宋体"/>
                <w:spacing w:val="4"/>
                <w:sz w:val="23"/>
                <w:szCs w:val="23"/>
              </w:rPr>
              <w:t>截止时间：</w:t>
            </w:r>
            <w:r>
              <w:rPr>
                <w:rFonts w:hint="eastAsia" w:ascii="宋体" w:hAnsi="宋体" w:eastAsia="宋体" w:cs="宋体"/>
                <w:i w:val="0"/>
                <w:iCs w:val="0"/>
                <w:color w:val="auto"/>
                <w:spacing w:val="4"/>
                <w:sz w:val="25"/>
                <w:szCs w:val="25"/>
                <w:u w:val="single" w:color="auto"/>
                <w:lang w:val="en-US" w:eastAsia="zh-CN"/>
              </w:rPr>
              <w:t>2023</w:t>
            </w:r>
            <w:r>
              <w:rPr>
                <w:rFonts w:ascii="宋体" w:hAnsi="宋体" w:eastAsia="宋体" w:cs="宋体"/>
                <w:i w:val="0"/>
                <w:iCs w:val="0"/>
                <w:color w:val="auto"/>
                <w:spacing w:val="4"/>
                <w:sz w:val="23"/>
                <w:szCs w:val="23"/>
              </w:rPr>
              <w:t>年</w:t>
            </w:r>
            <w:r>
              <w:rPr>
                <w:rFonts w:hint="eastAsia" w:ascii="宋体" w:hAnsi="宋体" w:eastAsia="宋体" w:cs="宋体"/>
                <w:i w:val="0"/>
                <w:iCs w:val="0"/>
                <w:color w:val="auto"/>
                <w:spacing w:val="2"/>
                <w:sz w:val="25"/>
                <w:szCs w:val="25"/>
                <w:u w:val="single" w:color="auto"/>
                <w:lang w:val="en-US" w:eastAsia="zh-CN"/>
              </w:rPr>
              <w:t xml:space="preserve">11 </w:t>
            </w:r>
            <w:r>
              <w:rPr>
                <w:rFonts w:ascii="宋体" w:hAnsi="宋体" w:eastAsia="宋体" w:cs="宋体"/>
                <w:i w:val="0"/>
                <w:iCs w:val="0"/>
                <w:color w:val="auto"/>
                <w:spacing w:val="2"/>
                <w:sz w:val="23"/>
                <w:szCs w:val="23"/>
              </w:rPr>
              <w:t>月</w:t>
            </w:r>
            <w:r>
              <w:rPr>
                <w:rFonts w:hint="eastAsia" w:ascii="宋体" w:hAnsi="宋体" w:eastAsia="宋体" w:cs="宋体"/>
                <w:i w:val="0"/>
                <w:iCs w:val="0"/>
                <w:color w:val="auto"/>
                <w:spacing w:val="2"/>
                <w:sz w:val="25"/>
                <w:szCs w:val="25"/>
                <w:u w:val="single" w:color="auto"/>
                <w:lang w:val="en-US" w:eastAsia="zh-CN"/>
              </w:rPr>
              <w:t xml:space="preserve"> 2 </w:t>
            </w:r>
            <w:r>
              <w:rPr>
                <w:rFonts w:ascii="宋体" w:hAnsi="宋体" w:eastAsia="宋体" w:cs="宋体"/>
                <w:i w:val="0"/>
                <w:iCs w:val="0"/>
                <w:color w:val="auto"/>
                <w:spacing w:val="2"/>
                <w:sz w:val="23"/>
                <w:szCs w:val="23"/>
              </w:rPr>
              <w:t>日</w:t>
            </w:r>
            <w:r>
              <w:rPr>
                <w:rFonts w:hint="eastAsia" w:ascii="宋体" w:hAnsi="宋体" w:eastAsia="宋体" w:cs="宋体"/>
                <w:i w:val="0"/>
                <w:iCs w:val="0"/>
                <w:color w:val="auto"/>
                <w:spacing w:val="2"/>
                <w:sz w:val="25"/>
                <w:szCs w:val="25"/>
                <w:u w:val="single" w:color="auto"/>
                <w:lang w:val="en-US" w:eastAsia="zh-CN"/>
              </w:rPr>
              <w:t xml:space="preserve"> 9 </w:t>
            </w:r>
            <w:r>
              <w:rPr>
                <w:rFonts w:ascii="宋体" w:hAnsi="宋体" w:eastAsia="宋体" w:cs="宋体"/>
                <w:i w:val="0"/>
                <w:iCs w:val="0"/>
                <w:color w:val="auto"/>
                <w:spacing w:val="2"/>
                <w:sz w:val="23"/>
                <w:szCs w:val="23"/>
              </w:rPr>
              <w:t>时</w:t>
            </w:r>
            <w:r>
              <w:rPr>
                <w:rFonts w:hint="eastAsia" w:ascii="宋体" w:hAnsi="宋体" w:eastAsia="宋体" w:cs="宋体"/>
                <w:i w:val="0"/>
                <w:iCs w:val="0"/>
                <w:color w:val="auto"/>
                <w:spacing w:val="2"/>
                <w:sz w:val="23"/>
                <w:szCs w:val="23"/>
                <w:u w:val="single"/>
                <w:lang w:val="en-US" w:eastAsia="zh-CN"/>
              </w:rPr>
              <w:t xml:space="preserve"> 00 </w:t>
            </w:r>
            <w:r>
              <w:rPr>
                <w:rFonts w:hint="eastAsia" w:ascii="宋体" w:hAnsi="宋体" w:eastAsia="宋体" w:cs="宋体"/>
                <w:i w:val="0"/>
                <w:iCs w:val="0"/>
                <w:color w:val="auto"/>
                <w:spacing w:val="2"/>
                <w:sz w:val="23"/>
                <w:szCs w:val="23"/>
                <w:u w:val="none"/>
                <w:lang w:val="en-US" w:eastAsia="zh-CN"/>
              </w:rPr>
              <w:t>分</w:t>
            </w:r>
            <w:r>
              <w:rPr>
                <w:rFonts w:ascii="宋体" w:hAnsi="宋体" w:eastAsia="宋体" w:cs="宋体"/>
                <w:spacing w:val="2"/>
                <w:sz w:val="23"/>
                <w:szCs w:val="23"/>
              </w:rPr>
              <w:t xml:space="preserve"> (投标人在截止时间以后提出的澄</w:t>
            </w:r>
            <w:r>
              <w:rPr>
                <w:rFonts w:ascii="宋体" w:hAnsi="宋体" w:eastAsia="宋体" w:cs="宋体"/>
                <w:sz w:val="23"/>
                <w:szCs w:val="23"/>
              </w:rPr>
              <w:t xml:space="preserve"> </w:t>
            </w:r>
            <w:r>
              <w:rPr>
                <w:rFonts w:ascii="宋体" w:hAnsi="宋体" w:eastAsia="宋体" w:cs="宋体"/>
                <w:spacing w:val="9"/>
                <w:sz w:val="23"/>
                <w:szCs w:val="23"/>
              </w:rPr>
              <w:t>清招标文件的要求，招标人可以拒绝受理</w:t>
            </w:r>
            <w:r>
              <w:rPr>
                <w:rFonts w:ascii="宋体" w:hAnsi="宋体" w:eastAsia="宋体" w:cs="宋体"/>
                <w:spacing w:val="8"/>
                <w:sz w:val="23"/>
                <w:szCs w:val="23"/>
              </w:rPr>
              <w:t>)</w:t>
            </w:r>
          </w:p>
          <w:p>
            <w:pPr>
              <w:spacing w:before="18" w:line="256" w:lineRule="auto"/>
              <w:ind w:left="64" w:right="71"/>
              <w:rPr>
                <w:rFonts w:ascii="宋体" w:hAnsi="宋体" w:eastAsia="宋体" w:cs="宋体"/>
                <w:sz w:val="23"/>
                <w:szCs w:val="23"/>
              </w:rPr>
            </w:pPr>
            <w:r>
              <w:rPr>
                <w:rFonts w:ascii="宋体" w:hAnsi="宋体" w:eastAsia="宋体" w:cs="宋体"/>
                <w:spacing w:val="10"/>
                <w:sz w:val="23"/>
                <w:szCs w:val="23"/>
              </w:rPr>
              <w:t xml:space="preserve">提交方式: </w:t>
            </w:r>
            <w:r>
              <w:rPr>
                <w:rFonts w:ascii="宋体" w:hAnsi="宋体" w:eastAsia="宋体" w:cs="宋体"/>
                <w:spacing w:val="10"/>
                <w:sz w:val="23"/>
                <w:szCs w:val="23"/>
                <w:u w:val="single" w:color="auto"/>
              </w:rPr>
              <w:t>请在上述时间截止前将加盖公章的</w:t>
            </w:r>
            <w:r>
              <w:rPr>
                <w:rFonts w:ascii="宋体" w:hAnsi="宋体" w:eastAsia="宋体" w:cs="宋体"/>
                <w:sz w:val="23"/>
                <w:szCs w:val="23"/>
                <w:u w:val="single" w:color="auto"/>
              </w:rPr>
              <w:t>PDF</w:t>
            </w:r>
            <w:r>
              <w:rPr>
                <w:rFonts w:ascii="宋体" w:hAnsi="宋体" w:eastAsia="宋体" w:cs="宋体"/>
                <w:spacing w:val="10"/>
                <w:sz w:val="23"/>
                <w:szCs w:val="23"/>
                <w:u w:val="single" w:color="auto"/>
              </w:rPr>
              <w:t>电子格式的</w:t>
            </w:r>
            <w:r>
              <w:rPr>
                <w:rFonts w:ascii="宋体" w:hAnsi="宋体" w:eastAsia="宋体" w:cs="宋体"/>
                <w:spacing w:val="4"/>
                <w:sz w:val="23"/>
                <w:szCs w:val="23"/>
                <w:u w:val="single" w:color="auto"/>
              </w:rPr>
              <w:t>投</w:t>
            </w:r>
            <w:r>
              <w:rPr>
                <w:rFonts w:ascii="宋体" w:hAnsi="宋体" w:eastAsia="宋体" w:cs="宋体"/>
                <w:sz w:val="23"/>
                <w:szCs w:val="23"/>
              </w:rPr>
              <w:t xml:space="preserve"> </w:t>
            </w:r>
            <w:r>
              <w:rPr>
                <w:rFonts w:ascii="宋体" w:hAnsi="宋体" w:eastAsia="宋体" w:cs="宋体"/>
                <w:spacing w:val="14"/>
                <w:sz w:val="23"/>
                <w:szCs w:val="23"/>
                <w:u w:val="single" w:color="auto"/>
              </w:rPr>
              <w:t>标</w:t>
            </w:r>
            <w:r>
              <w:rPr>
                <w:rFonts w:ascii="宋体" w:hAnsi="宋体" w:eastAsia="宋体" w:cs="宋体"/>
                <w:spacing w:val="11"/>
                <w:sz w:val="23"/>
                <w:szCs w:val="23"/>
                <w:u w:val="single" w:color="auto"/>
              </w:rPr>
              <w:t>提</w:t>
            </w:r>
            <w:r>
              <w:rPr>
                <w:rFonts w:ascii="宋体" w:hAnsi="宋体" w:eastAsia="宋体" w:cs="宋体"/>
                <w:spacing w:val="7"/>
                <w:sz w:val="23"/>
                <w:szCs w:val="23"/>
                <w:u w:val="single" w:color="auto"/>
              </w:rPr>
              <w:t>问书发送至</w:t>
            </w:r>
            <w:r>
              <w:rPr>
                <w:rFonts w:hint="eastAsia" w:ascii="Times New Roman" w:hAnsi="Times New Roman" w:eastAsia="宋体" w:cs="Times New Roman"/>
                <w:spacing w:val="7"/>
                <w:sz w:val="23"/>
                <w:szCs w:val="23"/>
                <w:u w:val="single" w:color="auto"/>
                <w:lang w:val="en-US" w:eastAsia="zh-CN"/>
              </w:rPr>
              <w:t xml:space="preserve"> </w:t>
            </w:r>
            <w:r>
              <w:rPr>
                <w:rFonts w:hint="eastAsia" w:ascii="宋体" w:hAnsi="宋体" w:eastAsia="宋体" w:cs="宋体"/>
                <w:color w:val="auto"/>
                <w:spacing w:val="0"/>
                <w:sz w:val="21"/>
                <w:szCs w:val="21"/>
                <w:highlight w:val="none"/>
                <w:u w:val="single"/>
                <w:lang w:eastAsia="zh-CN"/>
              </w:rPr>
              <w:t>2225023245@qq.com</w:t>
            </w:r>
          </w:p>
          <w:p>
            <w:pPr>
              <w:spacing w:before="185" w:line="227" w:lineRule="auto"/>
              <w:ind w:left="475"/>
              <w:rPr>
                <w:rFonts w:hint="default" w:ascii="宋体" w:hAnsi="宋体" w:eastAsia="宋体" w:cs="宋体"/>
                <w:sz w:val="23"/>
                <w:szCs w:val="23"/>
                <w:lang w:val="en-US" w:eastAsia="zh-CN"/>
              </w:rPr>
            </w:pPr>
            <w:r>
              <w:rPr>
                <w:rFonts w:ascii="宋体" w:hAnsi="宋体" w:eastAsia="宋体" w:cs="宋体"/>
                <w:spacing w:val="6"/>
                <w:sz w:val="23"/>
                <w:szCs w:val="23"/>
              </w:rPr>
              <w:t>联系方式</w:t>
            </w:r>
            <w:r>
              <w:rPr>
                <w:rFonts w:ascii="宋体" w:hAnsi="宋体" w:eastAsia="宋体" w:cs="宋体"/>
                <w:spacing w:val="5"/>
                <w:sz w:val="23"/>
                <w:szCs w:val="23"/>
              </w:rPr>
              <w:t>：</w:t>
            </w:r>
            <w:r>
              <w:rPr>
                <w:rFonts w:hint="eastAsia" w:ascii="宋体" w:hAnsi="宋体" w:eastAsia="宋体" w:cs="宋体"/>
                <w:spacing w:val="3"/>
                <w:sz w:val="23"/>
                <w:szCs w:val="23"/>
                <w:u w:val="single" w:color="auto"/>
                <w:lang w:val="en-US" w:eastAsia="zh-CN"/>
              </w:rPr>
              <w:t xml:space="preserve">  </w:t>
            </w:r>
            <w:r>
              <w:rPr>
                <w:rFonts w:hint="eastAsia" w:ascii="宋体" w:hAnsi="宋体" w:eastAsia="宋体" w:cs="宋体"/>
                <w:color w:val="auto"/>
                <w:spacing w:val="0"/>
                <w:sz w:val="21"/>
                <w:szCs w:val="21"/>
                <w:highlight w:val="none"/>
                <w:u w:val="single"/>
                <w:lang w:val="en-US" w:eastAsia="zh-CN"/>
              </w:rPr>
              <w:t xml:space="preserve">13588154292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 xml:space="preserve"> </w:t>
            </w:r>
            <w:r>
              <w:rPr>
                <w:rFonts w:hint="eastAsia" w:ascii="宋体" w:hAnsi="宋体" w:eastAsia="宋体" w:cs="宋体"/>
                <w:spacing w:val="3"/>
                <w:sz w:val="23"/>
                <w:szCs w:val="23"/>
                <w:lang w:val="en-US" w:eastAsia="zh-CN"/>
              </w:rPr>
              <w:t xml:space="preserve">  </w:t>
            </w:r>
            <w:r>
              <w:rPr>
                <w:rFonts w:ascii="宋体" w:hAnsi="宋体" w:eastAsia="宋体" w:cs="宋体"/>
                <w:spacing w:val="3"/>
                <w:sz w:val="23"/>
                <w:szCs w:val="23"/>
              </w:rPr>
              <w:t>联系人：</w:t>
            </w:r>
            <w:r>
              <w:rPr>
                <w:rFonts w:hint="eastAsia" w:ascii="宋体" w:hAnsi="宋体" w:eastAsia="宋体" w:cs="宋体"/>
                <w:color w:val="auto"/>
                <w:spacing w:val="0"/>
                <w:sz w:val="21"/>
                <w:szCs w:val="21"/>
                <w:highlight w:val="none"/>
                <w:u w:val="single"/>
                <w:lang w:eastAsia="zh-CN"/>
              </w:rPr>
              <w:t>童晓蕾</w:t>
            </w:r>
            <w:r>
              <w:rPr>
                <w:rFonts w:hint="eastAsia" w:ascii="宋体" w:hAnsi="宋体" w:eastAsia="宋体" w:cs="宋体"/>
                <w:spacing w:val="9"/>
                <w:sz w:val="21"/>
                <w:szCs w:val="21"/>
                <w:u w:val="single" w:color="auto"/>
                <w:lang w:val="en-US" w:eastAsia="zh-CN"/>
              </w:rPr>
              <w:t xml:space="preserve">    </w:t>
            </w:r>
            <w:r>
              <w:rPr>
                <w:rFonts w:hint="eastAsia" w:ascii="宋体" w:hAnsi="宋体" w:eastAsia="宋体" w:cs="宋体"/>
                <w:spacing w:val="3"/>
                <w:sz w:val="23"/>
                <w:szCs w:val="23"/>
                <w:u w:val="single" w:color="auto"/>
                <w:lang w:val="en-US" w:eastAsia="zh-CN"/>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1033" w:type="dxa"/>
            <w:vMerge w:val="continue"/>
            <w:tcBorders>
              <w:top w:val="nil"/>
            </w:tcBorders>
            <w:vAlign w:val="top"/>
          </w:tcPr>
          <w:p>
            <w:pPr>
              <w:rPr>
                <w:rFonts w:ascii="Arial"/>
                <w:sz w:val="21"/>
              </w:rPr>
            </w:pPr>
          </w:p>
        </w:tc>
        <w:tc>
          <w:tcPr>
            <w:tcW w:w="1969" w:type="dxa"/>
            <w:vAlign w:val="top"/>
          </w:tcPr>
          <w:p>
            <w:pPr>
              <w:spacing w:line="426" w:lineRule="auto"/>
              <w:rPr>
                <w:rFonts w:ascii="Arial"/>
                <w:sz w:val="21"/>
              </w:rPr>
            </w:pPr>
          </w:p>
          <w:p>
            <w:pPr>
              <w:spacing w:before="75" w:line="346" w:lineRule="auto"/>
              <w:ind w:left="321" w:right="190" w:hanging="122"/>
              <w:rPr>
                <w:rFonts w:ascii="宋体" w:hAnsi="宋体" w:eastAsia="宋体" w:cs="宋体"/>
                <w:sz w:val="23"/>
                <w:szCs w:val="23"/>
              </w:rPr>
            </w:pPr>
            <w:r>
              <w:rPr>
                <w:rFonts w:ascii="宋体" w:hAnsi="宋体" w:eastAsia="宋体" w:cs="宋体"/>
                <w:spacing w:val="9"/>
                <w:sz w:val="23"/>
                <w:szCs w:val="23"/>
              </w:rPr>
              <w:t>招</w:t>
            </w:r>
            <w:r>
              <w:rPr>
                <w:rFonts w:ascii="宋体" w:hAnsi="宋体" w:eastAsia="宋体" w:cs="宋体"/>
                <w:spacing w:val="8"/>
                <w:sz w:val="23"/>
                <w:szCs w:val="23"/>
              </w:rPr>
              <w:t>标文件澄清</w:t>
            </w:r>
            <w:r>
              <w:rPr>
                <w:rFonts w:ascii="宋体" w:hAnsi="宋体" w:eastAsia="宋体" w:cs="宋体"/>
                <w:sz w:val="23"/>
                <w:szCs w:val="23"/>
              </w:rPr>
              <w:t xml:space="preserve"> </w:t>
            </w:r>
            <w:r>
              <w:rPr>
                <w:rFonts w:ascii="宋体" w:hAnsi="宋体" w:eastAsia="宋体" w:cs="宋体"/>
                <w:spacing w:val="8"/>
                <w:sz w:val="23"/>
                <w:szCs w:val="23"/>
              </w:rPr>
              <w:t>发</w:t>
            </w:r>
            <w:r>
              <w:rPr>
                <w:rFonts w:ascii="宋体" w:hAnsi="宋体" w:eastAsia="宋体" w:cs="宋体"/>
                <w:spacing w:val="7"/>
                <w:sz w:val="23"/>
                <w:szCs w:val="23"/>
              </w:rPr>
              <w:t>出的形式</w:t>
            </w:r>
          </w:p>
        </w:tc>
        <w:tc>
          <w:tcPr>
            <w:tcW w:w="6730" w:type="dxa"/>
            <w:vAlign w:val="top"/>
          </w:tcPr>
          <w:p>
            <w:pPr>
              <w:spacing w:before="36" w:line="313" w:lineRule="auto"/>
              <w:ind w:left="66" w:right="56" w:hanging="2"/>
              <w:rPr>
                <w:rFonts w:ascii="宋体" w:hAnsi="宋体" w:eastAsia="宋体" w:cs="宋体"/>
                <w:color w:val="auto"/>
                <w:sz w:val="23"/>
                <w:szCs w:val="23"/>
                <w:shd w:val="clear" w:color="auto" w:fill="auto"/>
              </w:rPr>
            </w:pPr>
            <w:r>
              <w:rPr>
                <w:rFonts w:ascii="宋体" w:hAnsi="宋体" w:eastAsia="宋体" w:cs="宋体"/>
                <w:color w:val="auto"/>
                <w:spacing w:val="6"/>
                <w:sz w:val="23"/>
                <w:szCs w:val="23"/>
                <w:shd w:val="clear" w:color="auto" w:fill="auto"/>
              </w:rPr>
              <w:t>招标人对投标人疑问作出统一的解答，并以招标补充文件的形</w:t>
            </w:r>
            <w:r>
              <w:rPr>
                <w:rFonts w:ascii="宋体" w:hAnsi="宋体" w:eastAsia="宋体" w:cs="宋体"/>
                <w:color w:val="auto"/>
                <w:spacing w:val="2"/>
                <w:sz w:val="23"/>
                <w:szCs w:val="23"/>
                <w:shd w:val="clear" w:color="auto" w:fill="auto"/>
              </w:rPr>
              <w:t>式</w:t>
            </w:r>
            <w:r>
              <w:rPr>
                <w:rFonts w:ascii="宋体" w:hAnsi="宋体" w:eastAsia="宋体" w:cs="宋体"/>
                <w:color w:val="auto"/>
                <w:sz w:val="23"/>
                <w:szCs w:val="23"/>
                <w:shd w:val="clear" w:color="auto" w:fill="auto"/>
              </w:rPr>
              <w:t xml:space="preserve"> </w:t>
            </w:r>
            <w:r>
              <w:rPr>
                <w:rFonts w:ascii="宋体" w:hAnsi="宋体" w:eastAsia="宋体" w:cs="宋体"/>
                <w:color w:val="auto"/>
                <w:spacing w:val="2"/>
                <w:sz w:val="23"/>
                <w:szCs w:val="23"/>
                <w:shd w:val="clear" w:color="auto" w:fill="auto"/>
              </w:rPr>
              <w:t>发出。</w:t>
            </w:r>
          </w:p>
          <w:p>
            <w:pPr>
              <w:spacing w:line="270" w:lineRule="auto"/>
              <w:ind w:left="62"/>
              <w:rPr>
                <w:rFonts w:ascii="宋体" w:hAnsi="宋体" w:eastAsia="宋体" w:cs="宋体"/>
                <w:color w:val="auto"/>
                <w:sz w:val="23"/>
                <w:szCs w:val="23"/>
                <w:shd w:val="clear" w:color="auto" w:fill="auto"/>
              </w:rPr>
            </w:pPr>
            <w:r>
              <w:rPr>
                <w:rFonts w:ascii="宋体" w:hAnsi="宋体" w:eastAsia="宋体" w:cs="宋体"/>
                <w:color w:val="auto"/>
                <w:spacing w:val="10"/>
                <w:sz w:val="23"/>
                <w:szCs w:val="23"/>
                <w:shd w:val="clear" w:color="auto" w:fill="auto"/>
              </w:rPr>
              <w:t>在嵊州市公共资源交易中心电子招投标交易平台上公开发布。</w:t>
            </w:r>
            <w:r>
              <w:rPr>
                <w:rFonts w:ascii="宋体" w:hAnsi="宋体" w:eastAsia="宋体" w:cs="宋体"/>
                <w:color w:val="auto"/>
                <w:sz w:val="23"/>
                <w:szCs w:val="23"/>
                <w:shd w:val="clear" w:color="auto" w:fill="auto"/>
              </w:rPr>
              <w:t xml:space="preserve"> </w:t>
            </w:r>
            <w:r>
              <w:rPr>
                <w:rFonts w:ascii="宋体" w:hAnsi="宋体" w:eastAsia="宋体" w:cs="宋体"/>
                <w:color w:val="auto"/>
                <w:spacing w:val="6"/>
                <w:sz w:val="23"/>
                <w:szCs w:val="23"/>
                <w:shd w:val="clear" w:color="auto" w:fill="auto"/>
              </w:rPr>
              <w:t>在开标前，投</w:t>
            </w:r>
            <w:r>
              <w:rPr>
                <w:rFonts w:ascii="宋体" w:hAnsi="宋体" w:eastAsia="宋体" w:cs="宋体"/>
                <w:color w:val="auto"/>
                <w:spacing w:val="5"/>
                <w:sz w:val="23"/>
                <w:szCs w:val="23"/>
                <w:shd w:val="clear" w:color="auto" w:fill="auto"/>
              </w:rPr>
              <w:t>标</w:t>
            </w:r>
            <w:r>
              <w:rPr>
                <w:rFonts w:ascii="宋体" w:hAnsi="宋体" w:eastAsia="宋体" w:cs="宋体"/>
                <w:color w:val="auto"/>
                <w:spacing w:val="3"/>
                <w:sz w:val="23"/>
                <w:szCs w:val="23"/>
                <w:shd w:val="clear" w:color="auto" w:fill="auto"/>
              </w:rPr>
              <w:t>人须随时关注网站的最新答疑信息，自行下载。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2" w:hRule="atLeast"/>
        </w:trPr>
        <w:tc>
          <w:tcPr>
            <w:tcW w:w="1033" w:type="dxa"/>
            <w:vAlign w:val="top"/>
          </w:tcPr>
          <w:p>
            <w:pPr>
              <w:spacing w:line="251" w:lineRule="auto"/>
              <w:rPr>
                <w:rFonts w:ascii="Arial"/>
                <w:sz w:val="21"/>
              </w:rPr>
            </w:pPr>
          </w:p>
          <w:p>
            <w:pPr>
              <w:spacing w:line="251" w:lineRule="auto"/>
              <w:rPr>
                <w:rFonts w:ascii="Arial"/>
                <w:sz w:val="21"/>
              </w:rPr>
            </w:pPr>
          </w:p>
          <w:p>
            <w:pPr>
              <w:spacing w:before="75" w:line="192" w:lineRule="auto"/>
              <w:ind w:left="298"/>
              <w:rPr>
                <w:rFonts w:ascii="宋体" w:hAnsi="宋体" w:eastAsia="宋体" w:cs="宋体"/>
                <w:sz w:val="23"/>
                <w:szCs w:val="23"/>
              </w:rPr>
            </w:pPr>
            <w:r>
              <w:rPr>
                <w:rFonts w:ascii="宋体" w:hAnsi="宋体" w:eastAsia="宋体" w:cs="宋体"/>
                <w:spacing w:val="5"/>
                <w:sz w:val="23"/>
                <w:szCs w:val="23"/>
              </w:rPr>
              <w:t>2</w:t>
            </w:r>
            <w:r>
              <w:rPr>
                <w:rFonts w:ascii="宋体" w:hAnsi="宋体" w:eastAsia="宋体" w:cs="宋体"/>
                <w:spacing w:val="4"/>
                <w:sz w:val="23"/>
                <w:szCs w:val="23"/>
              </w:rPr>
              <w:t>.2.3</w:t>
            </w:r>
          </w:p>
        </w:tc>
        <w:tc>
          <w:tcPr>
            <w:tcW w:w="1969" w:type="dxa"/>
            <w:vAlign w:val="top"/>
          </w:tcPr>
          <w:p>
            <w:pPr>
              <w:spacing w:before="156" w:line="228" w:lineRule="auto"/>
              <w:ind w:left="321"/>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标人确认</w:t>
            </w:r>
          </w:p>
          <w:p>
            <w:pPr>
              <w:spacing w:before="25" w:line="227" w:lineRule="auto"/>
              <w:ind w:left="87"/>
              <w:rPr>
                <w:rFonts w:ascii="宋体" w:hAnsi="宋体" w:eastAsia="宋体" w:cs="宋体"/>
                <w:sz w:val="23"/>
                <w:szCs w:val="23"/>
              </w:rPr>
            </w:pPr>
            <w:r>
              <w:rPr>
                <w:rFonts w:ascii="宋体" w:hAnsi="宋体" w:eastAsia="宋体" w:cs="宋体"/>
                <w:spacing w:val="10"/>
                <w:sz w:val="23"/>
                <w:szCs w:val="23"/>
              </w:rPr>
              <w:t>收</w:t>
            </w:r>
            <w:r>
              <w:rPr>
                <w:rFonts w:ascii="宋体" w:hAnsi="宋体" w:eastAsia="宋体" w:cs="宋体"/>
                <w:spacing w:val="7"/>
                <w:sz w:val="23"/>
                <w:szCs w:val="23"/>
              </w:rPr>
              <w:t>到招标文件澄</w:t>
            </w:r>
          </w:p>
          <w:p>
            <w:pPr>
              <w:spacing w:before="28" w:line="228" w:lineRule="auto"/>
              <w:ind w:left="798"/>
              <w:rPr>
                <w:rFonts w:ascii="宋体" w:hAnsi="宋体" w:eastAsia="宋体" w:cs="宋体"/>
                <w:sz w:val="23"/>
                <w:szCs w:val="23"/>
              </w:rPr>
            </w:pPr>
            <w:r>
              <w:rPr>
                <w:rFonts w:ascii="宋体" w:hAnsi="宋体" w:eastAsia="宋体" w:cs="宋体"/>
                <w:sz w:val="23"/>
                <w:szCs w:val="23"/>
              </w:rPr>
              <w:t>清</w:t>
            </w:r>
          </w:p>
        </w:tc>
        <w:tc>
          <w:tcPr>
            <w:tcW w:w="6730" w:type="dxa"/>
            <w:vAlign w:val="top"/>
          </w:tcPr>
          <w:p>
            <w:pPr>
              <w:spacing w:before="36" w:line="313" w:lineRule="auto"/>
              <w:ind w:left="66" w:right="56" w:hanging="2"/>
              <w:rPr>
                <w:rFonts w:ascii="宋体" w:hAnsi="宋体" w:eastAsia="宋体" w:cs="宋体"/>
                <w:color w:val="auto"/>
                <w:spacing w:val="6"/>
                <w:sz w:val="23"/>
                <w:szCs w:val="23"/>
                <w:shd w:val="clear" w:color="auto" w:fill="auto"/>
              </w:rPr>
            </w:pPr>
            <w:r>
              <w:rPr>
                <w:rFonts w:hint="eastAsia" w:ascii="宋体" w:hAnsi="宋体" w:eastAsia="宋体" w:cs="宋体"/>
                <w:color w:val="auto"/>
                <w:spacing w:val="6"/>
                <w:sz w:val="23"/>
                <w:szCs w:val="23"/>
                <w:shd w:val="clear" w:color="auto" w:fill="auto"/>
              </w:rPr>
              <w:t>潜在投标人应自行关注当地招投标交易平台发布的补充文件信息，招标人不再逐一通知。投标人因自身贻误行为导致投标失败的，责任自负。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033" w:type="dxa"/>
            <w:vAlign w:val="top"/>
          </w:tcPr>
          <w:p>
            <w:pPr>
              <w:spacing w:before="272" w:line="192" w:lineRule="auto"/>
              <w:ind w:left="298"/>
              <w:rPr>
                <w:rFonts w:ascii="宋体" w:hAnsi="宋体" w:eastAsia="宋体" w:cs="宋体"/>
                <w:sz w:val="23"/>
                <w:szCs w:val="23"/>
              </w:rPr>
            </w:pPr>
            <w:r>
              <w:rPr>
                <w:rFonts w:ascii="宋体" w:hAnsi="宋体" w:eastAsia="宋体" w:cs="宋体"/>
                <w:spacing w:val="7"/>
                <w:sz w:val="23"/>
                <w:szCs w:val="23"/>
              </w:rPr>
              <w:t>2.3.</w:t>
            </w:r>
            <w:r>
              <w:rPr>
                <w:rFonts w:ascii="宋体" w:hAnsi="宋体" w:eastAsia="宋体" w:cs="宋体"/>
                <w:spacing w:val="6"/>
                <w:sz w:val="23"/>
                <w:szCs w:val="23"/>
              </w:rPr>
              <w:t>1</w:t>
            </w:r>
          </w:p>
        </w:tc>
        <w:tc>
          <w:tcPr>
            <w:tcW w:w="1969" w:type="dxa"/>
            <w:vAlign w:val="top"/>
          </w:tcPr>
          <w:p>
            <w:pPr>
              <w:spacing w:before="83" w:line="250" w:lineRule="auto"/>
              <w:ind w:left="321" w:right="70" w:hanging="242"/>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标人修改文件</w:t>
            </w:r>
            <w:r>
              <w:rPr>
                <w:rFonts w:ascii="宋体" w:hAnsi="宋体" w:eastAsia="宋体" w:cs="宋体"/>
                <w:sz w:val="23"/>
                <w:szCs w:val="23"/>
              </w:rPr>
              <w:t xml:space="preserve"> </w:t>
            </w:r>
            <w:r>
              <w:rPr>
                <w:rFonts w:ascii="宋体" w:hAnsi="宋体" w:eastAsia="宋体" w:cs="宋体"/>
                <w:spacing w:val="8"/>
                <w:sz w:val="23"/>
                <w:szCs w:val="23"/>
              </w:rPr>
              <w:t>发</w:t>
            </w:r>
            <w:r>
              <w:rPr>
                <w:rFonts w:ascii="宋体" w:hAnsi="宋体" w:eastAsia="宋体" w:cs="宋体"/>
                <w:spacing w:val="7"/>
                <w:sz w:val="23"/>
                <w:szCs w:val="23"/>
              </w:rPr>
              <w:t>出的形式</w:t>
            </w:r>
          </w:p>
        </w:tc>
        <w:tc>
          <w:tcPr>
            <w:tcW w:w="6730" w:type="dxa"/>
            <w:vAlign w:val="top"/>
          </w:tcPr>
          <w:p>
            <w:pPr>
              <w:spacing w:before="36" w:line="313" w:lineRule="auto"/>
              <w:ind w:left="66" w:right="56" w:hanging="2"/>
              <w:rPr>
                <w:rFonts w:ascii="宋体" w:hAnsi="宋体" w:eastAsia="宋体" w:cs="宋体"/>
                <w:color w:val="auto"/>
                <w:spacing w:val="6"/>
                <w:sz w:val="23"/>
                <w:szCs w:val="23"/>
                <w:shd w:val="clear" w:color="auto" w:fill="auto"/>
              </w:rPr>
            </w:pPr>
            <w:r>
              <w:rPr>
                <w:rFonts w:ascii="宋体" w:hAnsi="宋体" w:eastAsia="宋体" w:cs="宋体"/>
                <w:color w:val="auto"/>
                <w:spacing w:val="6"/>
                <w:sz w:val="23"/>
                <w:szCs w:val="23"/>
                <w:shd w:val="clear" w:color="auto" w:fill="auto"/>
              </w:rPr>
              <w:t>同2.2.1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trPr>
        <w:tc>
          <w:tcPr>
            <w:tcW w:w="1033" w:type="dxa"/>
            <w:vAlign w:val="top"/>
          </w:tcPr>
          <w:p>
            <w:pPr>
              <w:spacing w:line="345" w:lineRule="auto"/>
              <w:rPr>
                <w:rFonts w:ascii="Arial"/>
                <w:sz w:val="21"/>
              </w:rPr>
            </w:pPr>
          </w:p>
          <w:p>
            <w:pPr>
              <w:spacing w:line="346" w:lineRule="auto"/>
              <w:rPr>
                <w:rFonts w:ascii="Arial"/>
                <w:sz w:val="21"/>
              </w:rPr>
            </w:pPr>
          </w:p>
          <w:p>
            <w:pPr>
              <w:spacing w:before="74" w:line="191" w:lineRule="auto"/>
              <w:ind w:left="42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7"/>
                <w:sz w:val="23"/>
                <w:szCs w:val="23"/>
              </w:rPr>
              <w:t>.1</w:t>
            </w:r>
          </w:p>
        </w:tc>
        <w:tc>
          <w:tcPr>
            <w:tcW w:w="1969"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75" w:line="227" w:lineRule="auto"/>
              <w:ind w:left="81"/>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标文件的组成</w:t>
            </w:r>
          </w:p>
        </w:tc>
        <w:tc>
          <w:tcPr>
            <w:tcW w:w="6730" w:type="dxa"/>
            <w:vAlign w:val="top"/>
          </w:tcPr>
          <w:p>
            <w:pPr>
              <w:spacing w:before="150" w:line="227" w:lineRule="auto"/>
              <w:ind w:left="68"/>
              <w:rPr>
                <w:rFonts w:ascii="宋体" w:hAnsi="宋体" w:eastAsia="宋体" w:cs="宋体"/>
                <w:sz w:val="23"/>
                <w:szCs w:val="23"/>
              </w:rPr>
            </w:pPr>
            <w:r>
              <w:rPr>
                <w:rFonts w:ascii="宋体" w:hAnsi="宋体" w:eastAsia="宋体" w:cs="宋体"/>
                <w:spacing w:val="4"/>
                <w:sz w:val="23"/>
                <w:szCs w:val="23"/>
              </w:rPr>
              <w:t>商务标</w:t>
            </w:r>
            <w:r>
              <w:rPr>
                <w:rFonts w:ascii="宋体" w:hAnsi="宋体" w:eastAsia="宋体" w:cs="宋体"/>
                <w:spacing w:val="3"/>
                <w:sz w:val="23"/>
                <w:szCs w:val="23"/>
              </w:rPr>
              <w:t>；</w:t>
            </w:r>
          </w:p>
          <w:p>
            <w:pPr>
              <w:spacing w:before="106" w:line="227" w:lineRule="auto"/>
              <w:ind w:left="64"/>
              <w:rPr>
                <w:rFonts w:ascii="宋体" w:hAnsi="宋体" w:eastAsia="宋体" w:cs="宋体"/>
                <w:sz w:val="23"/>
                <w:szCs w:val="23"/>
              </w:rPr>
            </w:pPr>
            <w:r>
              <w:rPr>
                <w:rFonts w:ascii="宋体" w:hAnsi="宋体" w:eastAsia="宋体" w:cs="宋体"/>
                <w:spacing w:val="5"/>
                <w:sz w:val="23"/>
                <w:szCs w:val="23"/>
              </w:rPr>
              <w:t>技术标</w:t>
            </w:r>
            <w:r>
              <w:rPr>
                <w:rFonts w:ascii="宋体" w:hAnsi="宋体" w:eastAsia="宋体" w:cs="宋体"/>
                <w:spacing w:val="4"/>
                <w:sz w:val="23"/>
                <w:szCs w:val="23"/>
              </w:rPr>
              <w:t>；</w:t>
            </w:r>
          </w:p>
          <w:p>
            <w:pPr>
              <w:spacing w:before="105" w:line="227" w:lineRule="auto"/>
              <w:ind w:left="73"/>
              <w:rPr>
                <w:rFonts w:ascii="宋体" w:hAnsi="宋体" w:eastAsia="宋体" w:cs="宋体"/>
                <w:sz w:val="23"/>
                <w:szCs w:val="23"/>
              </w:rPr>
            </w:pPr>
            <w:r>
              <w:rPr>
                <w:rFonts w:ascii="宋体" w:hAnsi="宋体" w:eastAsia="宋体" w:cs="宋体"/>
                <w:spacing w:val="4"/>
                <w:sz w:val="23"/>
                <w:szCs w:val="23"/>
              </w:rPr>
              <w:t>资</w:t>
            </w:r>
            <w:r>
              <w:rPr>
                <w:rFonts w:ascii="宋体" w:hAnsi="宋体" w:eastAsia="宋体" w:cs="宋体"/>
                <w:spacing w:val="2"/>
                <w:sz w:val="23"/>
                <w:szCs w:val="23"/>
              </w:rPr>
              <w:t>信标；</w:t>
            </w:r>
          </w:p>
          <w:p>
            <w:pPr>
              <w:spacing w:before="105" w:line="227" w:lineRule="auto"/>
              <w:ind w:left="73"/>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5"/>
                <w:sz w:val="23"/>
                <w:szCs w:val="23"/>
              </w:rPr>
              <w:t>格审查资料。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1033" w:type="dxa"/>
            <w:vAlign w:val="top"/>
          </w:tcPr>
          <w:p>
            <w:pPr>
              <w:spacing w:line="312" w:lineRule="auto"/>
              <w:rPr>
                <w:rFonts w:ascii="Arial"/>
                <w:sz w:val="21"/>
              </w:rPr>
            </w:pPr>
          </w:p>
          <w:p>
            <w:pPr>
              <w:spacing w:before="75" w:line="191" w:lineRule="auto"/>
              <w:ind w:left="30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.2.1</w:t>
            </w:r>
          </w:p>
        </w:tc>
        <w:tc>
          <w:tcPr>
            <w:tcW w:w="1969" w:type="dxa"/>
            <w:vAlign w:val="top"/>
          </w:tcPr>
          <w:p>
            <w:pPr>
              <w:spacing w:before="172" w:line="246" w:lineRule="auto"/>
              <w:ind w:left="559" w:right="70" w:hanging="480"/>
              <w:rPr>
                <w:rFonts w:ascii="宋体" w:hAnsi="宋体" w:eastAsia="宋体" w:cs="宋体"/>
                <w:sz w:val="23"/>
                <w:szCs w:val="23"/>
              </w:rPr>
            </w:pPr>
            <w:r>
              <w:rPr>
                <w:rFonts w:ascii="宋体" w:hAnsi="宋体" w:eastAsia="宋体" w:cs="宋体"/>
                <w:spacing w:val="11"/>
                <w:sz w:val="23"/>
                <w:szCs w:val="23"/>
              </w:rPr>
              <w:t>增</w:t>
            </w:r>
            <w:r>
              <w:rPr>
                <w:rFonts w:ascii="宋体" w:hAnsi="宋体" w:eastAsia="宋体" w:cs="宋体"/>
                <w:spacing w:val="8"/>
                <w:sz w:val="23"/>
                <w:szCs w:val="23"/>
              </w:rPr>
              <w:t>值税税金的计</w:t>
            </w:r>
            <w:r>
              <w:rPr>
                <w:rFonts w:ascii="宋体" w:hAnsi="宋体" w:eastAsia="宋体" w:cs="宋体"/>
                <w:sz w:val="23"/>
                <w:szCs w:val="23"/>
              </w:rPr>
              <w:t xml:space="preserve"> </w:t>
            </w:r>
            <w:r>
              <w:rPr>
                <w:rFonts w:ascii="宋体" w:hAnsi="宋体" w:eastAsia="宋体" w:cs="宋体"/>
                <w:spacing w:val="6"/>
                <w:sz w:val="23"/>
                <w:szCs w:val="23"/>
              </w:rPr>
              <w:t>算方法</w:t>
            </w:r>
          </w:p>
        </w:tc>
        <w:tc>
          <w:tcPr>
            <w:tcW w:w="6730" w:type="dxa"/>
            <w:vAlign w:val="top"/>
          </w:tcPr>
          <w:p>
            <w:pPr>
              <w:spacing w:before="40" w:line="389" w:lineRule="exact"/>
              <w:ind w:left="72"/>
              <w:rPr>
                <w:rFonts w:ascii="宋体" w:hAnsi="宋体" w:eastAsia="宋体" w:cs="宋体"/>
                <w:sz w:val="23"/>
                <w:szCs w:val="23"/>
              </w:rPr>
            </w:pPr>
            <w:r>
              <w:rPr>
                <w:rFonts w:ascii="MS Mincho" w:hAnsi="MS Mincho" w:eastAsia="MS Mincho" w:cs="MS Mincho"/>
                <w:spacing w:val="7"/>
                <w:position w:val="11"/>
                <w:sz w:val="23"/>
                <w:szCs w:val="23"/>
              </w:rPr>
              <w:t>☑</w:t>
            </w:r>
            <w:r>
              <w:rPr>
                <w:rFonts w:ascii="宋体" w:hAnsi="宋体" w:eastAsia="宋体" w:cs="宋体"/>
                <w:spacing w:val="7"/>
                <w:position w:val="11"/>
                <w:sz w:val="23"/>
                <w:szCs w:val="23"/>
              </w:rPr>
              <w:t>一般计税</w:t>
            </w:r>
            <w:r>
              <w:rPr>
                <w:rFonts w:ascii="宋体" w:hAnsi="宋体" w:eastAsia="宋体" w:cs="宋体"/>
                <w:spacing w:val="6"/>
                <w:position w:val="11"/>
                <w:sz w:val="23"/>
                <w:szCs w:val="23"/>
              </w:rPr>
              <w:t>法</w:t>
            </w:r>
          </w:p>
          <w:p>
            <w:pPr>
              <w:spacing w:line="226"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4"/>
                <w:sz w:val="23"/>
                <w:szCs w:val="23"/>
              </w:rPr>
              <w:t>简易计税法</w:t>
            </w:r>
          </w:p>
        </w:tc>
      </w:tr>
    </w:tbl>
    <w:p>
      <w:pPr>
        <w:spacing w:before="50" w:line="194" w:lineRule="auto"/>
        <w:ind w:left="4783"/>
        <w:rPr>
          <w:rFonts w:ascii="Times New Roman" w:hAnsi="Times New Roman" w:eastAsia="Times New Roman" w:cs="Times New Roman"/>
          <w:sz w:val="17"/>
          <w:szCs w:val="17"/>
        </w:rPr>
      </w:pPr>
    </w:p>
    <w:p>
      <w:pPr>
        <w:sectPr>
          <w:footerReference r:id="rId8" w:type="default"/>
          <w:pgSz w:w="11907" w:h="16840"/>
          <w:pgMar w:top="1400" w:right="723" w:bottom="400" w:left="1446" w:header="0" w:footer="0" w:gutter="0"/>
          <w:pgNumType w:fmt="decimal"/>
          <w:cols w:space="720" w:num="1"/>
        </w:sectPr>
      </w:pPr>
    </w:p>
    <w:tbl>
      <w:tblPr>
        <w:tblStyle w:val="19"/>
        <w:tblW w:w="97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2041"/>
        <w:gridCol w:w="6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961" w:type="dxa"/>
            <w:vAlign w:val="top"/>
          </w:tcPr>
          <w:p>
            <w:pPr>
              <w:spacing w:line="288" w:lineRule="auto"/>
              <w:rPr>
                <w:rFonts w:ascii="Arial"/>
                <w:sz w:val="21"/>
              </w:rPr>
            </w:pPr>
          </w:p>
          <w:p>
            <w:pPr>
              <w:spacing w:before="74" w:line="190" w:lineRule="auto"/>
              <w:ind w:left="300"/>
              <w:rPr>
                <w:rFonts w:ascii="宋体" w:hAnsi="宋体" w:eastAsia="宋体" w:cs="宋体"/>
                <w:sz w:val="23"/>
                <w:szCs w:val="23"/>
              </w:rPr>
            </w:pPr>
            <w:r>
              <w:rPr>
                <w:rFonts w:ascii="宋体" w:hAnsi="宋体" w:eastAsia="宋体" w:cs="宋体"/>
                <w:spacing w:val="4"/>
                <w:sz w:val="23"/>
                <w:szCs w:val="23"/>
              </w:rPr>
              <w:t>3.2.3</w:t>
            </w:r>
          </w:p>
        </w:tc>
        <w:tc>
          <w:tcPr>
            <w:tcW w:w="2041" w:type="dxa"/>
            <w:vAlign w:val="top"/>
          </w:tcPr>
          <w:p>
            <w:pPr>
              <w:spacing w:before="145" w:line="238" w:lineRule="auto"/>
              <w:ind w:left="677" w:right="73" w:hanging="598"/>
              <w:rPr>
                <w:rFonts w:ascii="宋体" w:hAnsi="宋体" w:eastAsia="宋体" w:cs="宋体"/>
                <w:sz w:val="23"/>
                <w:szCs w:val="23"/>
              </w:rPr>
            </w:pPr>
            <w:r>
              <w:rPr>
                <w:rFonts w:ascii="宋体" w:hAnsi="宋体" w:eastAsia="宋体" w:cs="宋体"/>
                <w:spacing w:val="9"/>
                <w:sz w:val="23"/>
                <w:szCs w:val="23"/>
              </w:rPr>
              <w:t>工</w:t>
            </w:r>
            <w:r>
              <w:rPr>
                <w:rFonts w:ascii="宋体" w:hAnsi="宋体" w:eastAsia="宋体" w:cs="宋体"/>
                <w:spacing w:val="8"/>
                <w:sz w:val="23"/>
                <w:szCs w:val="23"/>
              </w:rPr>
              <w:t>程量清单计价</w:t>
            </w:r>
            <w:r>
              <w:rPr>
                <w:rFonts w:ascii="宋体" w:hAnsi="宋体" w:eastAsia="宋体" w:cs="宋体"/>
                <w:sz w:val="23"/>
                <w:szCs w:val="23"/>
              </w:rPr>
              <w:t xml:space="preserve"> </w:t>
            </w:r>
            <w:r>
              <w:rPr>
                <w:rFonts w:ascii="宋体" w:hAnsi="宋体" w:eastAsia="宋体" w:cs="宋体"/>
                <w:spacing w:val="5"/>
                <w:sz w:val="23"/>
                <w:szCs w:val="23"/>
              </w:rPr>
              <w:t>方</w:t>
            </w:r>
            <w:r>
              <w:rPr>
                <w:rFonts w:ascii="宋体" w:hAnsi="宋体" w:eastAsia="宋体" w:cs="宋体"/>
                <w:spacing w:val="4"/>
                <w:sz w:val="23"/>
                <w:szCs w:val="23"/>
              </w:rPr>
              <w:t>式</w:t>
            </w:r>
          </w:p>
        </w:tc>
        <w:tc>
          <w:tcPr>
            <w:tcW w:w="6730" w:type="dxa"/>
            <w:vAlign w:val="top"/>
          </w:tcPr>
          <w:p>
            <w:pPr>
              <w:spacing w:before="208" w:line="226" w:lineRule="auto"/>
              <w:ind w:left="66"/>
              <w:rPr>
                <w:rFonts w:ascii="宋体" w:hAnsi="宋体" w:eastAsia="宋体" w:cs="宋体"/>
                <w:sz w:val="23"/>
                <w:szCs w:val="23"/>
              </w:rPr>
            </w:pPr>
            <w:r>
              <w:rPr>
                <w:rFonts w:ascii="宋体" w:hAnsi="宋体" w:eastAsia="宋体" w:cs="宋体"/>
                <w:spacing w:val="9"/>
                <w:sz w:val="23"/>
                <w:szCs w:val="23"/>
              </w:rPr>
              <w:t>综</w:t>
            </w:r>
            <w:r>
              <w:rPr>
                <w:rFonts w:ascii="宋体" w:hAnsi="宋体" w:eastAsia="宋体" w:cs="宋体"/>
                <w:spacing w:val="7"/>
                <w:sz w:val="23"/>
                <w:szCs w:val="23"/>
              </w:rPr>
              <w:t>合单价法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961" w:type="dxa"/>
            <w:vAlign w:val="top"/>
          </w:tcPr>
          <w:p>
            <w:pPr>
              <w:spacing w:line="344" w:lineRule="auto"/>
              <w:rPr>
                <w:rFonts w:ascii="Arial"/>
                <w:sz w:val="21"/>
              </w:rPr>
            </w:pPr>
          </w:p>
          <w:p>
            <w:pPr>
              <w:spacing w:line="344" w:lineRule="auto"/>
              <w:rPr>
                <w:rFonts w:ascii="Arial"/>
                <w:sz w:val="21"/>
              </w:rPr>
            </w:pPr>
          </w:p>
          <w:p>
            <w:pPr>
              <w:spacing w:before="75" w:line="190" w:lineRule="auto"/>
              <w:ind w:left="300"/>
              <w:rPr>
                <w:rFonts w:ascii="宋体" w:hAnsi="宋体" w:eastAsia="宋体" w:cs="宋体"/>
                <w:sz w:val="23"/>
                <w:szCs w:val="23"/>
              </w:rPr>
            </w:pPr>
            <w:r>
              <w:rPr>
                <w:rFonts w:ascii="宋体" w:hAnsi="宋体" w:eastAsia="宋体" w:cs="宋体"/>
                <w:spacing w:val="2"/>
                <w:sz w:val="23"/>
                <w:szCs w:val="23"/>
              </w:rPr>
              <w:t>3.2.4</w:t>
            </w:r>
          </w:p>
        </w:tc>
        <w:tc>
          <w:tcPr>
            <w:tcW w:w="2041" w:type="dxa"/>
            <w:vAlign w:val="top"/>
          </w:tcPr>
          <w:p>
            <w:pPr>
              <w:spacing w:line="289" w:lineRule="auto"/>
              <w:rPr>
                <w:rFonts w:ascii="Arial"/>
                <w:sz w:val="21"/>
              </w:rPr>
            </w:pPr>
          </w:p>
          <w:p>
            <w:pPr>
              <w:spacing w:line="290" w:lineRule="auto"/>
              <w:rPr>
                <w:rFonts w:ascii="Arial"/>
                <w:sz w:val="21"/>
              </w:rPr>
            </w:pPr>
          </w:p>
          <w:p>
            <w:pPr>
              <w:spacing w:before="75" w:line="226" w:lineRule="auto"/>
              <w:ind w:left="201"/>
              <w:rPr>
                <w:rFonts w:ascii="宋体" w:hAnsi="宋体" w:eastAsia="宋体" w:cs="宋体"/>
                <w:sz w:val="23"/>
                <w:szCs w:val="23"/>
              </w:rPr>
            </w:pPr>
            <w:r>
              <w:rPr>
                <w:rFonts w:ascii="宋体" w:hAnsi="宋体" w:eastAsia="宋体" w:cs="宋体"/>
                <w:spacing w:val="8"/>
                <w:sz w:val="23"/>
                <w:szCs w:val="23"/>
              </w:rPr>
              <w:t>最高投标限</w:t>
            </w:r>
            <w:r>
              <w:rPr>
                <w:rFonts w:ascii="宋体" w:hAnsi="宋体" w:eastAsia="宋体" w:cs="宋体"/>
                <w:spacing w:val="7"/>
                <w:sz w:val="23"/>
                <w:szCs w:val="23"/>
              </w:rPr>
              <w:t>价</w:t>
            </w:r>
          </w:p>
        </w:tc>
        <w:tc>
          <w:tcPr>
            <w:tcW w:w="6730" w:type="dxa"/>
            <w:vAlign w:val="top"/>
          </w:tcPr>
          <w:p>
            <w:pPr>
              <w:spacing w:before="33" w:line="291" w:lineRule="auto"/>
              <w:ind w:left="66" w:right="191" w:firstLine="14"/>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color w:val="FF0000"/>
                <w:spacing w:val="5"/>
                <w:sz w:val="23"/>
                <w:szCs w:val="23"/>
              </w:rPr>
              <w:t>最高投标限价</w:t>
            </w:r>
            <w:r>
              <w:rPr>
                <w:rFonts w:hint="eastAsia" w:ascii="宋体" w:hAnsi="宋体" w:eastAsia="宋体" w:cs="宋体"/>
                <w:color w:val="FF0000"/>
                <w:spacing w:val="5"/>
                <w:sz w:val="23"/>
                <w:szCs w:val="23"/>
                <w:highlight w:val="none"/>
                <w:u w:val="single" w:color="auto"/>
                <w:lang w:val="en-US" w:eastAsia="zh-CN"/>
              </w:rPr>
              <w:t xml:space="preserve"> 13626.1784</w:t>
            </w:r>
            <w:r>
              <w:rPr>
                <w:rFonts w:ascii="宋体" w:hAnsi="宋体" w:eastAsia="宋体" w:cs="宋体"/>
                <w:color w:val="FF0000"/>
                <w:spacing w:val="5"/>
                <w:sz w:val="23"/>
                <w:szCs w:val="23"/>
              </w:rPr>
              <w:t>万元；</w:t>
            </w:r>
            <w:r>
              <w:rPr>
                <w:rFonts w:ascii="宋体" w:hAnsi="宋体" w:eastAsia="宋体" w:cs="宋体"/>
                <w:sz w:val="23"/>
                <w:szCs w:val="23"/>
              </w:rPr>
              <w:t xml:space="preserve">                          </w:t>
            </w:r>
            <w:r>
              <w:rPr>
                <w:rFonts w:ascii="宋体" w:hAnsi="宋体" w:eastAsia="宋体" w:cs="宋体"/>
                <w:spacing w:val="4"/>
                <w:sz w:val="23"/>
                <w:szCs w:val="23"/>
              </w:rPr>
              <w:t>2. □最高投标限价在招标文件澄清或修改文件中发布</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5"/>
                <w:sz w:val="23"/>
                <w:szCs w:val="23"/>
              </w:rPr>
              <w:t>3. □</w:t>
            </w:r>
            <w:r>
              <w:rPr>
                <w:rFonts w:ascii="宋体" w:hAnsi="宋体" w:eastAsia="宋体" w:cs="宋体"/>
                <w:color w:val="1D41D5"/>
                <w:spacing w:val="5"/>
                <w:sz w:val="23"/>
                <w:szCs w:val="23"/>
              </w:rPr>
              <w:t>风险控制价；为防止投标人恶意低价竞标，最高投标限</w:t>
            </w:r>
            <w:r>
              <w:rPr>
                <w:rFonts w:ascii="宋体" w:hAnsi="宋体" w:eastAsia="宋体" w:cs="宋体"/>
                <w:color w:val="1D41D5"/>
                <w:spacing w:val="2"/>
                <w:sz w:val="23"/>
                <w:szCs w:val="23"/>
              </w:rPr>
              <w:t>价</w:t>
            </w:r>
            <w:r>
              <w:rPr>
                <w:rFonts w:ascii="宋体" w:hAnsi="宋体" w:eastAsia="宋体" w:cs="宋体"/>
                <w:color w:val="1D41D5"/>
                <w:sz w:val="23"/>
                <w:szCs w:val="23"/>
              </w:rPr>
              <w:t xml:space="preserve"> </w:t>
            </w:r>
            <w:r>
              <w:rPr>
                <w:rFonts w:ascii="宋体" w:hAnsi="宋体" w:eastAsia="宋体" w:cs="宋体"/>
                <w:color w:val="1D41D5"/>
                <w:spacing w:val="7"/>
                <w:sz w:val="23"/>
                <w:szCs w:val="23"/>
              </w:rPr>
              <w:t>的</w:t>
            </w:r>
            <w:r>
              <w:rPr>
                <w:rFonts w:ascii="宋体" w:hAnsi="宋体" w:eastAsia="宋体" w:cs="宋体"/>
                <w:color w:val="1D41D5"/>
                <w:spacing w:val="7"/>
                <w:sz w:val="23"/>
                <w:szCs w:val="23"/>
                <w:u w:val="single" w:color="auto"/>
              </w:rPr>
              <w:t xml:space="preserve">  </w:t>
            </w:r>
            <w:r>
              <w:rPr>
                <w:rFonts w:hint="eastAsia" w:ascii="宋体" w:hAnsi="宋体" w:eastAsia="宋体" w:cs="宋体"/>
                <w:color w:val="1D41D5"/>
                <w:spacing w:val="7"/>
                <w:sz w:val="23"/>
                <w:szCs w:val="23"/>
                <w:u w:val="single" w:color="auto"/>
                <w:lang w:val="en-US" w:eastAsia="zh-CN"/>
              </w:rPr>
              <w:t>/</w:t>
            </w:r>
            <w:r>
              <w:rPr>
                <w:rFonts w:ascii="宋体" w:hAnsi="宋体" w:eastAsia="宋体" w:cs="宋体"/>
                <w:color w:val="1D41D5"/>
                <w:spacing w:val="7"/>
                <w:sz w:val="23"/>
                <w:szCs w:val="23"/>
                <w:u w:val="single" w:color="auto"/>
              </w:rPr>
              <w:t xml:space="preserve">  </w:t>
            </w:r>
            <w:r>
              <w:rPr>
                <w:rFonts w:ascii="宋体" w:hAnsi="宋体" w:eastAsia="宋体" w:cs="宋体"/>
                <w:color w:val="1D41D5"/>
                <w:spacing w:val="7"/>
                <w:sz w:val="23"/>
                <w:szCs w:val="23"/>
              </w:rPr>
              <w:t xml:space="preserve"> ％作为风险控制价 (万元)</w:t>
            </w:r>
            <w:r>
              <w:rPr>
                <w:rFonts w:ascii="宋体" w:hAnsi="宋体" w:eastAsia="宋体" w:cs="宋体"/>
                <w:spacing w:val="4"/>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961" w:type="dxa"/>
            <w:vAlign w:val="top"/>
          </w:tcPr>
          <w:p>
            <w:pPr>
              <w:spacing w:line="342" w:lineRule="auto"/>
              <w:rPr>
                <w:rFonts w:ascii="Arial"/>
                <w:sz w:val="21"/>
              </w:rPr>
            </w:pPr>
          </w:p>
          <w:p>
            <w:pPr>
              <w:spacing w:before="75" w:line="190" w:lineRule="auto"/>
              <w:ind w:left="300"/>
              <w:rPr>
                <w:rFonts w:ascii="宋体" w:hAnsi="宋体" w:eastAsia="宋体" w:cs="宋体"/>
                <w:sz w:val="23"/>
                <w:szCs w:val="23"/>
              </w:rPr>
            </w:pPr>
            <w:r>
              <w:rPr>
                <w:rFonts w:ascii="宋体" w:hAnsi="宋体" w:eastAsia="宋体" w:cs="宋体"/>
                <w:spacing w:val="4"/>
                <w:sz w:val="23"/>
                <w:szCs w:val="23"/>
              </w:rPr>
              <w:t>3.2.5</w:t>
            </w:r>
          </w:p>
        </w:tc>
        <w:tc>
          <w:tcPr>
            <w:tcW w:w="2041" w:type="dxa"/>
            <w:vAlign w:val="top"/>
          </w:tcPr>
          <w:p>
            <w:pPr>
              <w:spacing w:before="146" w:line="422" w:lineRule="exact"/>
              <w:ind w:left="321"/>
              <w:rPr>
                <w:rFonts w:ascii="宋体" w:hAnsi="宋体" w:eastAsia="宋体" w:cs="宋体"/>
                <w:sz w:val="23"/>
                <w:szCs w:val="23"/>
              </w:rPr>
            </w:pPr>
            <w:r>
              <w:rPr>
                <w:rFonts w:ascii="宋体" w:hAnsi="宋体" w:eastAsia="宋体" w:cs="宋体"/>
                <w:spacing w:val="9"/>
                <w:position w:val="14"/>
                <w:sz w:val="23"/>
                <w:szCs w:val="23"/>
              </w:rPr>
              <w:t>投</w:t>
            </w:r>
            <w:r>
              <w:rPr>
                <w:rFonts w:ascii="宋体" w:hAnsi="宋体" w:eastAsia="宋体" w:cs="宋体"/>
                <w:spacing w:val="7"/>
                <w:position w:val="14"/>
                <w:sz w:val="23"/>
                <w:szCs w:val="23"/>
              </w:rPr>
              <w:t>标报价的</w:t>
            </w:r>
          </w:p>
          <w:p>
            <w:pPr>
              <w:spacing w:line="223" w:lineRule="auto"/>
              <w:ind w:left="439"/>
              <w:rPr>
                <w:rFonts w:ascii="宋体" w:hAnsi="宋体" w:eastAsia="宋体" w:cs="宋体"/>
                <w:sz w:val="23"/>
                <w:szCs w:val="23"/>
              </w:rPr>
            </w:pPr>
            <w:r>
              <w:rPr>
                <w:rFonts w:ascii="宋体" w:hAnsi="宋体" w:eastAsia="宋体" w:cs="宋体"/>
                <w:spacing w:val="8"/>
                <w:sz w:val="23"/>
                <w:szCs w:val="23"/>
              </w:rPr>
              <w:t>其</w:t>
            </w:r>
            <w:r>
              <w:rPr>
                <w:rFonts w:ascii="宋体" w:hAnsi="宋体" w:eastAsia="宋体" w:cs="宋体"/>
                <w:spacing w:val="7"/>
                <w:sz w:val="23"/>
                <w:szCs w:val="23"/>
              </w:rPr>
              <w:t>他要求</w:t>
            </w:r>
          </w:p>
        </w:tc>
        <w:tc>
          <w:tcPr>
            <w:tcW w:w="6730" w:type="dxa"/>
            <w:vAlign w:val="top"/>
          </w:tcPr>
          <w:p>
            <w:pPr>
              <w:spacing w:before="65" w:line="228" w:lineRule="auto"/>
              <w:rPr>
                <w:rFonts w:ascii="宋体" w:hAnsi="宋体" w:eastAsia="宋体" w:cs="宋体"/>
                <w:i w:val="0"/>
                <w:iCs w:val="0"/>
                <w:spacing w:val="11"/>
                <w:sz w:val="22"/>
                <w:szCs w:val="22"/>
                <w:u w:val="none" w:color="auto"/>
                <w14:textOutline w14:w="3795" w14:cap="sq" w14:cmpd="sng">
                  <w14:solidFill>
                    <w14:srgbClr w14:val="000000"/>
                  </w14:solidFill>
                  <w14:prstDash w14:val="solid"/>
                  <w14:bevel/>
                </w14:textOutline>
              </w:rPr>
            </w:pPr>
          </w:p>
          <w:p>
            <w:pPr>
              <w:spacing w:before="65" w:line="228" w:lineRule="auto"/>
              <w:rPr>
                <w:rFonts w:hint="eastAsia" w:ascii="宋体" w:hAnsi="宋体" w:eastAsia="宋体" w:cs="宋体"/>
                <w:sz w:val="20"/>
                <w:szCs w:val="20"/>
                <w:lang w:eastAsia="zh-CN"/>
              </w:rPr>
            </w:pPr>
            <w:r>
              <w:rPr>
                <w:rFonts w:ascii="宋体" w:hAnsi="宋体" w:eastAsia="宋体" w:cs="宋体"/>
                <w:i w:val="0"/>
                <w:iCs w:val="0"/>
                <w:spacing w:val="11"/>
                <w:sz w:val="22"/>
                <w:szCs w:val="22"/>
                <w:u w:val="none" w:color="auto"/>
                <w14:textOutline w14:w="3795" w14:cap="sq" w14:cmpd="sng">
                  <w14:solidFill>
                    <w14:srgbClr w14:val="000000"/>
                  </w14:solidFill>
                  <w14:prstDash w14:val="solid"/>
                  <w14:bevel/>
                </w14:textOutline>
              </w:rPr>
              <w:t>暂</w:t>
            </w:r>
            <w:r>
              <w:rPr>
                <w:rFonts w:ascii="宋体" w:hAnsi="宋体" w:eastAsia="宋体" w:cs="宋体"/>
                <w:i w:val="0"/>
                <w:iCs w:val="0"/>
                <w:spacing w:val="9"/>
                <w:sz w:val="22"/>
                <w:szCs w:val="22"/>
                <w:u w:val="none" w:color="auto"/>
                <w14:textOutline w14:w="3795" w14:cap="sq" w14:cmpd="sng">
                  <w14:solidFill>
                    <w14:srgbClr w14:val="000000"/>
                  </w14:solidFill>
                  <w14:prstDash w14:val="solid"/>
                  <w14:bevel/>
                </w14:textOutline>
              </w:rPr>
              <w:t>列金额、暂估价不下浮</w:t>
            </w:r>
            <w:r>
              <w:rPr>
                <w:rFonts w:hint="eastAsia" w:ascii="宋体" w:hAnsi="宋体" w:eastAsia="宋体" w:cs="宋体"/>
                <w:i w:val="0"/>
                <w:iCs w:val="0"/>
                <w:spacing w:val="9"/>
                <w:sz w:val="22"/>
                <w:szCs w:val="22"/>
                <w:u w:val="none" w:color="auto"/>
                <w:lang w:eastAsia="zh-CN"/>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61" w:type="dxa"/>
            <w:vAlign w:val="top"/>
          </w:tcPr>
          <w:p>
            <w:pPr>
              <w:spacing w:before="231" w:line="191" w:lineRule="auto"/>
              <w:ind w:left="300"/>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.3.1</w:t>
            </w:r>
          </w:p>
        </w:tc>
        <w:tc>
          <w:tcPr>
            <w:tcW w:w="2041" w:type="dxa"/>
            <w:vAlign w:val="top"/>
          </w:tcPr>
          <w:p>
            <w:pPr>
              <w:spacing w:before="168" w:line="228" w:lineRule="auto"/>
              <w:ind w:left="319"/>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标有效期</w:t>
            </w:r>
          </w:p>
        </w:tc>
        <w:tc>
          <w:tcPr>
            <w:tcW w:w="6730" w:type="dxa"/>
            <w:vAlign w:val="top"/>
          </w:tcPr>
          <w:p>
            <w:pPr>
              <w:tabs>
                <w:tab w:val="left" w:pos="183"/>
              </w:tabs>
              <w:spacing w:before="77" w:line="227" w:lineRule="auto"/>
              <w:ind w:left="53"/>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4"/>
                <w:sz w:val="23"/>
                <w:szCs w:val="23"/>
                <w:u w:val="single" w:color="auto"/>
              </w:rPr>
              <w:t>9</w:t>
            </w:r>
            <w:r>
              <w:rPr>
                <w:rFonts w:ascii="宋体" w:hAnsi="宋体" w:eastAsia="宋体" w:cs="宋体"/>
                <w:spacing w:val="11"/>
                <w:sz w:val="23"/>
                <w:szCs w:val="23"/>
                <w:u w:val="single" w:color="auto"/>
              </w:rPr>
              <w:t>0</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7"/>
                <w:sz w:val="23"/>
                <w:szCs w:val="23"/>
              </w:rPr>
              <w:t>个日历天 (从投标截止之日起算)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2" w:hRule="atLeast"/>
        </w:trPr>
        <w:tc>
          <w:tcPr>
            <w:tcW w:w="961" w:type="dxa"/>
            <w:vAlign w:val="top"/>
          </w:tcPr>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0" w:lineRule="auto"/>
              <w:rPr>
                <w:rFonts w:ascii="Arial"/>
                <w:i w:val="0"/>
                <w:iCs w:val="0"/>
                <w:sz w:val="21"/>
              </w:rPr>
            </w:pPr>
          </w:p>
          <w:p>
            <w:pPr>
              <w:spacing w:line="251" w:lineRule="auto"/>
              <w:rPr>
                <w:rFonts w:ascii="Arial"/>
                <w:i w:val="0"/>
                <w:iCs w:val="0"/>
                <w:sz w:val="21"/>
              </w:rPr>
            </w:pPr>
          </w:p>
          <w:p>
            <w:pPr>
              <w:spacing w:line="251" w:lineRule="auto"/>
              <w:rPr>
                <w:rFonts w:ascii="Arial"/>
                <w:i w:val="0"/>
                <w:iCs w:val="0"/>
                <w:sz w:val="21"/>
              </w:rPr>
            </w:pPr>
          </w:p>
          <w:p>
            <w:pPr>
              <w:spacing w:before="74" w:line="191" w:lineRule="auto"/>
              <w:ind w:left="300"/>
              <w:rPr>
                <w:rFonts w:ascii="宋体" w:hAnsi="宋体" w:eastAsia="宋体" w:cs="宋体"/>
                <w:i w:val="0"/>
                <w:iCs w:val="0"/>
                <w:sz w:val="23"/>
                <w:szCs w:val="23"/>
              </w:rPr>
            </w:pPr>
            <w:r>
              <w:rPr>
                <w:rFonts w:ascii="宋体" w:hAnsi="宋体" w:eastAsia="宋体" w:cs="宋体"/>
                <w:i w:val="0"/>
                <w:iCs w:val="0"/>
                <w:spacing w:val="8"/>
                <w:sz w:val="23"/>
                <w:szCs w:val="23"/>
              </w:rPr>
              <w:t>3</w:t>
            </w:r>
            <w:r>
              <w:rPr>
                <w:rFonts w:ascii="宋体" w:hAnsi="宋体" w:eastAsia="宋体" w:cs="宋体"/>
                <w:i w:val="0"/>
                <w:iCs w:val="0"/>
                <w:spacing w:val="6"/>
                <w:sz w:val="23"/>
                <w:szCs w:val="23"/>
              </w:rPr>
              <w:t>.4.1</w:t>
            </w:r>
          </w:p>
        </w:tc>
        <w:tc>
          <w:tcPr>
            <w:tcW w:w="2041" w:type="dxa"/>
            <w:vAlign w:val="top"/>
          </w:tcPr>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8"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line="249" w:lineRule="auto"/>
              <w:rPr>
                <w:rFonts w:ascii="Arial"/>
                <w:i w:val="0"/>
                <w:iCs w:val="0"/>
                <w:sz w:val="21"/>
              </w:rPr>
            </w:pPr>
          </w:p>
          <w:p>
            <w:pPr>
              <w:spacing w:before="75" w:line="228" w:lineRule="auto"/>
              <w:ind w:left="319"/>
              <w:rPr>
                <w:rFonts w:ascii="宋体" w:hAnsi="宋体" w:eastAsia="宋体" w:cs="宋体"/>
                <w:i w:val="0"/>
                <w:iCs w:val="0"/>
                <w:sz w:val="23"/>
                <w:szCs w:val="23"/>
              </w:rPr>
            </w:pPr>
            <w:r>
              <w:rPr>
                <w:rFonts w:ascii="宋体" w:hAnsi="宋体" w:eastAsia="宋体" w:cs="宋体"/>
                <w:i w:val="0"/>
                <w:iCs w:val="0"/>
                <w:spacing w:val="9"/>
                <w:sz w:val="23"/>
                <w:szCs w:val="23"/>
              </w:rPr>
              <w:t>投</w:t>
            </w:r>
            <w:r>
              <w:rPr>
                <w:rFonts w:ascii="宋体" w:hAnsi="宋体" w:eastAsia="宋体" w:cs="宋体"/>
                <w:i w:val="0"/>
                <w:iCs w:val="0"/>
                <w:spacing w:val="7"/>
                <w:sz w:val="23"/>
                <w:szCs w:val="23"/>
              </w:rPr>
              <w:t>标保证金</w:t>
            </w:r>
          </w:p>
        </w:tc>
        <w:tc>
          <w:tcPr>
            <w:tcW w:w="6730" w:type="dxa"/>
            <w:vAlign w:val="top"/>
          </w:tcPr>
          <w:p>
            <w:pPr>
              <w:spacing w:before="34" w:line="326" w:lineRule="auto"/>
              <w:ind w:left="62" w:right="56" w:firstLine="18"/>
              <w:rPr>
                <w:rFonts w:ascii="宋体" w:hAnsi="宋体" w:eastAsia="宋体" w:cs="宋体"/>
                <w:i w:val="0"/>
                <w:iCs w:val="0"/>
                <w:sz w:val="23"/>
                <w:szCs w:val="23"/>
              </w:rPr>
            </w:pPr>
            <w:r>
              <w:rPr>
                <w:rFonts w:ascii="宋体" w:hAnsi="宋体" w:eastAsia="宋体" w:cs="宋体"/>
                <w:i w:val="0"/>
                <w:iCs w:val="0"/>
                <w:spacing w:val="8"/>
                <w:sz w:val="23"/>
                <w:szCs w:val="23"/>
              </w:rPr>
              <w:t>1.金额</w:t>
            </w:r>
            <w:r>
              <w:rPr>
                <w:rFonts w:ascii="宋体" w:hAnsi="宋体" w:eastAsia="宋体" w:cs="宋体"/>
                <w:i w:val="0"/>
                <w:iCs w:val="0"/>
                <w:spacing w:val="7"/>
                <w:sz w:val="23"/>
                <w:szCs w:val="23"/>
              </w:rPr>
              <w:t>：</w:t>
            </w:r>
            <w:r>
              <w:rPr>
                <w:rFonts w:ascii="宋体" w:hAnsi="宋体" w:eastAsia="宋体" w:cs="宋体"/>
                <w:i w:val="0"/>
                <w:iCs w:val="0"/>
                <w:spacing w:val="4"/>
                <w:sz w:val="23"/>
                <w:szCs w:val="23"/>
              </w:rPr>
              <w:t>人民币</w:t>
            </w:r>
            <w:r>
              <w:rPr>
                <w:rFonts w:hint="eastAsia" w:ascii="宋体" w:hAnsi="宋体" w:eastAsia="宋体" w:cs="宋体"/>
                <w:i w:val="0"/>
                <w:iCs w:val="0"/>
                <w:spacing w:val="4"/>
                <w:sz w:val="23"/>
                <w:szCs w:val="23"/>
                <w:u w:val="single" w:color="auto"/>
                <w:lang w:val="en-US" w:eastAsia="zh-CN"/>
              </w:rPr>
              <w:t xml:space="preserve"> 50 </w:t>
            </w:r>
            <w:r>
              <w:rPr>
                <w:rFonts w:ascii="宋体" w:hAnsi="宋体" w:eastAsia="宋体" w:cs="宋体"/>
                <w:i w:val="0"/>
                <w:iCs w:val="0"/>
                <w:spacing w:val="4"/>
                <w:sz w:val="23"/>
                <w:szCs w:val="23"/>
              </w:rPr>
              <w:t>万元 (不得超过项目估算价的2%，且最高不得</w:t>
            </w:r>
            <w:r>
              <w:rPr>
                <w:rFonts w:ascii="宋体" w:hAnsi="宋体" w:eastAsia="宋体" w:cs="宋体"/>
                <w:i w:val="0"/>
                <w:iCs w:val="0"/>
                <w:spacing w:val="16"/>
                <w:sz w:val="23"/>
                <w:szCs w:val="23"/>
              </w:rPr>
              <w:t>超</w:t>
            </w:r>
            <w:r>
              <w:rPr>
                <w:rFonts w:ascii="宋体" w:hAnsi="宋体" w:eastAsia="宋体" w:cs="宋体"/>
                <w:i w:val="0"/>
                <w:iCs w:val="0"/>
                <w:spacing w:val="10"/>
                <w:sz w:val="23"/>
                <w:szCs w:val="23"/>
              </w:rPr>
              <w:t>过50万元。)</w:t>
            </w:r>
          </w:p>
          <w:p>
            <w:pPr>
              <w:spacing w:before="46" w:line="321" w:lineRule="auto"/>
              <w:ind w:left="66" w:right="105"/>
              <w:rPr>
                <w:rFonts w:ascii="宋体" w:hAnsi="宋体" w:eastAsia="宋体" w:cs="宋体"/>
                <w:i w:val="0"/>
                <w:iCs w:val="0"/>
                <w:sz w:val="23"/>
                <w:szCs w:val="23"/>
              </w:rPr>
            </w:pPr>
            <w:r>
              <w:rPr>
                <w:rFonts w:ascii="宋体" w:hAnsi="宋体" w:eastAsia="宋体" w:cs="宋体"/>
                <w:i w:val="0"/>
                <w:iCs w:val="0"/>
                <w:spacing w:val="7"/>
                <w:sz w:val="23"/>
                <w:szCs w:val="23"/>
              </w:rPr>
              <w:t>2.交纳方式</w:t>
            </w:r>
            <w:r>
              <w:rPr>
                <w:rFonts w:ascii="宋体" w:hAnsi="宋体" w:eastAsia="宋体" w:cs="宋体"/>
                <w:i w:val="0"/>
                <w:iCs w:val="0"/>
                <w:color w:val="auto"/>
                <w:spacing w:val="7"/>
                <w:sz w:val="23"/>
                <w:szCs w:val="23"/>
              </w:rPr>
              <w:t>：</w:t>
            </w:r>
            <w:r>
              <w:rPr>
                <w:rFonts w:hint="eastAsia" w:ascii="宋体" w:hAnsi="宋体" w:eastAsia="宋体" w:cs="宋体"/>
                <w:i w:val="0"/>
                <w:iCs w:val="0"/>
                <w:color w:val="auto"/>
                <w:sz w:val="21"/>
                <w:szCs w:val="21"/>
                <w:highlight w:val="none"/>
                <w:lang w:val="en-US" w:eastAsia="zh-CN"/>
              </w:rPr>
              <w:t>电子保函、转账（电汇）或网银支付、年度保证金</w:t>
            </w:r>
            <w:r>
              <w:rPr>
                <w:rStyle w:val="22"/>
                <w:rFonts w:hint="eastAsia" w:ascii="宋体" w:hAnsi="宋体" w:eastAsia="宋体" w:cs="宋体"/>
                <w:i w:val="0"/>
                <w:iCs w:val="0"/>
                <w:color w:val="auto"/>
                <w:sz w:val="21"/>
                <w:szCs w:val="21"/>
                <w:highlight w:val="none"/>
              </w:rPr>
              <w:t>，由投标人自行选择。</w:t>
            </w:r>
          </w:p>
          <w:p>
            <w:pPr>
              <w:tabs>
                <w:tab w:val="left" w:pos="188"/>
              </w:tabs>
              <w:spacing w:before="5" w:line="320" w:lineRule="auto"/>
              <w:ind w:left="64" w:right="56" w:firstLine="10"/>
              <w:rPr>
                <w:rFonts w:ascii="宋体" w:hAnsi="宋体" w:eastAsia="宋体" w:cs="宋体"/>
                <w:i w:val="0"/>
                <w:iCs w:val="0"/>
                <w:color w:val="1D41D5"/>
                <w:sz w:val="23"/>
                <w:szCs w:val="23"/>
              </w:rPr>
            </w:pPr>
            <w:r>
              <w:rPr>
                <w:rFonts w:ascii="宋体" w:hAnsi="宋体" w:eastAsia="宋体" w:cs="宋体"/>
                <w:i w:val="0"/>
                <w:iCs w:val="0"/>
                <w:spacing w:val="10"/>
                <w:sz w:val="23"/>
                <w:szCs w:val="23"/>
              </w:rPr>
              <w:t>(1) 交纳要求(转账) ：投标人应在</w:t>
            </w:r>
            <w:r>
              <w:rPr>
                <w:rFonts w:hint="eastAsia" w:ascii="宋体" w:hAnsi="宋体" w:eastAsia="宋体" w:cs="宋体"/>
                <w:i w:val="0"/>
                <w:iCs w:val="0"/>
                <w:spacing w:val="10"/>
                <w:sz w:val="23"/>
                <w:szCs w:val="23"/>
                <w:u w:val="single" w:color="auto"/>
                <w:lang w:val="en-US" w:eastAsia="zh-CN"/>
              </w:rPr>
              <w:t xml:space="preserve"> 2023</w:t>
            </w:r>
            <w:r>
              <w:rPr>
                <w:rFonts w:ascii="宋体" w:hAnsi="宋体" w:eastAsia="宋体" w:cs="宋体"/>
                <w:i w:val="0"/>
                <w:iCs w:val="0"/>
                <w:spacing w:val="10"/>
                <w:sz w:val="23"/>
                <w:szCs w:val="23"/>
                <w:u w:val="single" w:color="auto"/>
              </w:rPr>
              <w:t xml:space="preserve"> </w:t>
            </w:r>
            <w:r>
              <w:rPr>
                <w:rFonts w:ascii="宋体" w:hAnsi="宋体" w:eastAsia="宋体" w:cs="宋体"/>
                <w:i w:val="0"/>
                <w:iCs w:val="0"/>
                <w:spacing w:val="10"/>
                <w:sz w:val="23"/>
                <w:szCs w:val="23"/>
              </w:rPr>
              <w:t>年</w:t>
            </w:r>
            <w:r>
              <w:rPr>
                <w:rFonts w:hint="eastAsia" w:ascii="宋体" w:hAnsi="宋体" w:eastAsia="宋体" w:cs="宋体"/>
                <w:i w:val="0"/>
                <w:iCs w:val="0"/>
                <w:spacing w:val="10"/>
                <w:sz w:val="23"/>
                <w:szCs w:val="23"/>
                <w:u w:val="single" w:color="auto"/>
                <w:lang w:val="en-US" w:eastAsia="zh-CN"/>
              </w:rPr>
              <w:t xml:space="preserve"> 11 </w:t>
            </w:r>
            <w:r>
              <w:rPr>
                <w:rFonts w:ascii="宋体" w:hAnsi="宋体" w:eastAsia="宋体" w:cs="宋体"/>
                <w:i w:val="0"/>
                <w:iCs w:val="0"/>
                <w:spacing w:val="10"/>
                <w:sz w:val="23"/>
                <w:szCs w:val="23"/>
              </w:rPr>
              <w:t>月</w:t>
            </w:r>
            <w:r>
              <w:rPr>
                <w:rFonts w:hint="eastAsia" w:ascii="宋体" w:hAnsi="宋体" w:eastAsia="宋体" w:cs="宋体"/>
                <w:i w:val="0"/>
                <w:iCs w:val="0"/>
                <w:spacing w:val="10"/>
                <w:sz w:val="23"/>
                <w:szCs w:val="23"/>
                <w:u w:val="single" w:color="auto"/>
                <w:lang w:val="en-US" w:eastAsia="zh-CN"/>
              </w:rPr>
              <w:t xml:space="preserve"> 17 </w:t>
            </w:r>
            <w:r>
              <w:rPr>
                <w:rFonts w:ascii="宋体" w:hAnsi="宋体" w:eastAsia="宋体" w:cs="宋体"/>
                <w:i w:val="0"/>
                <w:iCs w:val="0"/>
                <w:spacing w:val="10"/>
                <w:sz w:val="23"/>
                <w:szCs w:val="23"/>
              </w:rPr>
              <w:t>日9</w:t>
            </w:r>
            <w:r>
              <w:rPr>
                <w:rFonts w:hint="eastAsia" w:ascii="宋体" w:hAnsi="宋体" w:eastAsia="宋体" w:cs="宋体"/>
                <w:i w:val="0"/>
                <w:iCs w:val="0"/>
                <w:spacing w:val="10"/>
                <w:sz w:val="23"/>
                <w:szCs w:val="23"/>
                <w:lang w:eastAsia="zh-CN"/>
              </w:rPr>
              <w:t>时</w:t>
            </w:r>
            <w:r>
              <w:rPr>
                <w:rFonts w:ascii="宋体" w:hAnsi="宋体" w:eastAsia="宋体" w:cs="宋体"/>
                <w:i w:val="0"/>
                <w:iCs w:val="0"/>
                <w:spacing w:val="10"/>
                <w:sz w:val="23"/>
                <w:szCs w:val="23"/>
              </w:rPr>
              <w:t>00</w:t>
            </w:r>
            <w:r>
              <w:rPr>
                <w:rFonts w:hint="eastAsia" w:ascii="宋体" w:hAnsi="宋体" w:eastAsia="宋体" w:cs="宋体"/>
                <w:i w:val="0"/>
                <w:iCs w:val="0"/>
                <w:spacing w:val="9"/>
                <w:sz w:val="23"/>
                <w:szCs w:val="23"/>
                <w:lang w:eastAsia="zh-CN"/>
              </w:rPr>
              <w:t>分</w:t>
            </w:r>
            <w:r>
              <w:rPr>
                <w:rFonts w:ascii="宋体" w:hAnsi="宋体" w:eastAsia="宋体" w:cs="宋体"/>
                <w:i w:val="0"/>
                <w:iCs w:val="0"/>
                <w:spacing w:val="9"/>
                <w:sz w:val="23"/>
                <w:szCs w:val="23"/>
              </w:rPr>
              <w:t>(</w:t>
            </w:r>
            <w:r>
              <w:rPr>
                <w:rFonts w:ascii="宋体" w:hAnsi="宋体" w:eastAsia="宋体" w:cs="宋体"/>
                <w:i w:val="0"/>
                <w:iCs w:val="0"/>
                <w:spacing w:val="5"/>
                <w:sz w:val="23"/>
                <w:szCs w:val="23"/>
              </w:rPr>
              <w:t>北京时间)前到账，投标保证金以到账时间为准 (包括提交电</w:t>
            </w:r>
            <w:r>
              <w:rPr>
                <w:rFonts w:ascii="宋体" w:hAnsi="宋体" w:eastAsia="宋体" w:cs="宋体"/>
                <w:i w:val="0"/>
                <w:iCs w:val="0"/>
                <w:spacing w:val="10"/>
                <w:sz w:val="23"/>
                <w:szCs w:val="23"/>
              </w:rPr>
              <w:t>子保函</w:t>
            </w:r>
            <w:r>
              <w:rPr>
                <w:rFonts w:ascii="宋体" w:hAnsi="宋体" w:eastAsia="宋体" w:cs="宋体"/>
                <w:i w:val="0"/>
                <w:iCs w:val="0"/>
                <w:spacing w:val="9"/>
                <w:sz w:val="23"/>
                <w:szCs w:val="23"/>
              </w:rPr>
              <w:t>)</w:t>
            </w:r>
            <w:r>
              <w:rPr>
                <w:rFonts w:ascii="宋体" w:hAnsi="宋体" w:eastAsia="宋体" w:cs="宋体"/>
                <w:i w:val="0"/>
                <w:iCs w:val="0"/>
                <w:spacing w:val="5"/>
                <w:sz w:val="23"/>
                <w:szCs w:val="23"/>
              </w:rPr>
              <w:t>。如因投标人自身原因，造成投标单位保证金未及时到</w:t>
            </w:r>
            <w:r>
              <w:rPr>
                <w:rFonts w:ascii="宋体" w:hAnsi="宋体" w:eastAsia="宋体" w:cs="宋体"/>
                <w:i w:val="0"/>
                <w:iCs w:val="0"/>
                <w:spacing w:val="6"/>
                <w:sz w:val="23"/>
                <w:szCs w:val="23"/>
              </w:rPr>
              <w:t>账的或者未从其基本账户转出，一律视为不响应招标文件，其</w:t>
            </w:r>
            <w:r>
              <w:rPr>
                <w:rFonts w:ascii="宋体" w:hAnsi="宋体" w:eastAsia="宋体" w:cs="宋体"/>
                <w:i w:val="0"/>
                <w:iCs w:val="0"/>
                <w:spacing w:val="2"/>
                <w:sz w:val="23"/>
                <w:szCs w:val="23"/>
              </w:rPr>
              <w:t>投</w:t>
            </w:r>
            <w:r>
              <w:rPr>
                <w:rFonts w:ascii="宋体" w:hAnsi="宋体" w:eastAsia="宋体" w:cs="宋体"/>
                <w:i w:val="0"/>
                <w:iCs w:val="0"/>
                <w:spacing w:val="13"/>
                <w:sz w:val="23"/>
                <w:szCs w:val="23"/>
              </w:rPr>
              <w:t>标</w:t>
            </w:r>
            <w:r>
              <w:rPr>
                <w:rFonts w:ascii="宋体" w:hAnsi="宋体" w:eastAsia="宋体" w:cs="宋体"/>
                <w:i w:val="0"/>
                <w:iCs w:val="0"/>
                <w:spacing w:val="7"/>
                <w:sz w:val="23"/>
                <w:szCs w:val="23"/>
              </w:rPr>
              <w:t>文件不予以接受。</w:t>
            </w:r>
          </w:p>
          <w:p>
            <w:pPr>
              <w:spacing w:before="1" w:line="226" w:lineRule="auto"/>
              <w:ind w:left="64"/>
              <w:rPr>
                <w:rFonts w:ascii="宋体" w:hAnsi="宋体" w:eastAsia="宋体" w:cs="宋体"/>
                <w:i w:val="0"/>
                <w:iCs w:val="0"/>
                <w:color w:val="1D41D5"/>
                <w:sz w:val="23"/>
                <w:szCs w:val="23"/>
              </w:rPr>
            </w:pPr>
            <w:r>
              <w:rPr>
                <w:rFonts w:ascii="宋体" w:hAnsi="宋体" w:eastAsia="宋体" w:cs="宋体"/>
                <w:i w:val="0"/>
                <w:iCs w:val="0"/>
                <w:color w:val="1D41D5"/>
                <w:spacing w:val="14"/>
                <w:sz w:val="23"/>
                <w:szCs w:val="23"/>
              </w:rPr>
              <w:t>开</w:t>
            </w:r>
            <w:r>
              <w:rPr>
                <w:rFonts w:ascii="宋体" w:hAnsi="宋体" w:eastAsia="宋体" w:cs="宋体"/>
                <w:i w:val="0"/>
                <w:iCs w:val="0"/>
                <w:color w:val="1D41D5"/>
                <w:spacing w:val="9"/>
                <w:sz w:val="23"/>
                <w:szCs w:val="23"/>
              </w:rPr>
              <w:t>户名称：</w:t>
            </w:r>
            <w:r>
              <w:rPr>
                <w:rFonts w:ascii="宋体" w:hAnsi="宋体" w:eastAsia="宋体" w:cs="宋体"/>
                <w:i w:val="0"/>
                <w:iCs w:val="0"/>
                <w:color w:val="1D41D5"/>
                <w:spacing w:val="9"/>
                <w:sz w:val="23"/>
                <w:szCs w:val="23"/>
                <w:u w:val="single" w:color="auto"/>
              </w:rPr>
              <w:t>嵊州市公共资源交易中心</w:t>
            </w:r>
          </w:p>
          <w:p>
            <w:pPr>
              <w:spacing w:before="118" w:line="227" w:lineRule="auto"/>
              <w:ind w:left="64"/>
              <w:rPr>
                <w:rFonts w:ascii="宋体" w:hAnsi="宋体" w:eastAsia="宋体" w:cs="宋体"/>
                <w:i w:val="0"/>
                <w:iCs w:val="0"/>
                <w:color w:val="1D41D5"/>
                <w:spacing w:val="9"/>
                <w:sz w:val="23"/>
                <w:szCs w:val="23"/>
                <w:u w:val="single" w:color="auto"/>
              </w:rPr>
            </w:pPr>
            <w:r>
              <w:rPr>
                <w:rFonts w:ascii="宋体" w:hAnsi="宋体" w:eastAsia="宋体" w:cs="宋体"/>
                <w:i w:val="0"/>
                <w:iCs w:val="0"/>
                <w:color w:val="1D41D5"/>
                <w:spacing w:val="16"/>
                <w:sz w:val="23"/>
                <w:szCs w:val="23"/>
              </w:rPr>
              <w:t>开</w:t>
            </w:r>
            <w:r>
              <w:rPr>
                <w:rFonts w:ascii="宋体" w:hAnsi="宋体" w:eastAsia="宋体" w:cs="宋体"/>
                <w:i w:val="0"/>
                <w:iCs w:val="0"/>
                <w:color w:val="1D41D5"/>
                <w:spacing w:val="8"/>
                <w:sz w:val="23"/>
                <w:szCs w:val="23"/>
              </w:rPr>
              <w:t>户银行(1)：</w:t>
            </w:r>
            <w:r>
              <w:rPr>
                <w:rFonts w:ascii="宋体" w:hAnsi="宋体" w:eastAsia="宋体" w:cs="宋体"/>
                <w:i w:val="0"/>
                <w:iCs w:val="0"/>
                <w:color w:val="1D41D5"/>
                <w:spacing w:val="9"/>
                <w:sz w:val="23"/>
                <w:szCs w:val="23"/>
                <w:u w:val="single" w:color="auto"/>
              </w:rPr>
              <w:t>中国工商银行嵊州东城支行</w:t>
            </w:r>
          </w:p>
          <w:p>
            <w:pPr>
              <w:spacing w:before="118" w:line="217" w:lineRule="auto"/>
              <w:ind w:left="67"/>
              <w:rPr>
                <w:rFonts w:hint="eastAsia" w:ascii="微软雅黑" w:hAnsi="微软雅黑" w:eastAsia="宋体" w:cs="微软雅黑"/>
                <w:i w:val="0"/>
                <w:iCs w:val="0"/>
                <w:color w:val="1D41D5"/>
                <w:sz w:val="20"/>
                <w:szCs w:val="20"/>
                <w:lang w:eastAsia="zh-CN"/>
              </w:rPr>
            </w:pP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ascii="宋体" w:hAnsi="宋体" w:eastAsia="宋体" w:cs="宋体"/>
                <w:i w:val="0"/>
                <w:iCs w:val="0"/>
                <w:color w:val="1D41D5"/>
                <w:spacing w:val="9"/>
                <w:sz w:val="23"/>
                <w:szCs w:val="23"/>
                <w:u w:val="single" w:color="auto"/>
              </w:rPr>
              <w:t>9558851211002421346</w:t>
            </w:r>
            <w:r>
              <w:rPr>
                <w:rFonts w:hint="eastAsia" w:ascii="宋体" w:hAnsi="宋体" w:eastAsia="宋体" w:cs="宋体"/>
                <w:i w:val="0"/>
                <w:iCs w:val="0"/>
                <w:color w:val="1D41D5"/>
                <w:spacing w:val="9"/>
                <w:sz w:val="23"/>
                <w:szCs w:val="23"/>
                <w:u w:val="single" w:color="auto"/>
                <w:lang w:val="en-US" w:eastAsia="zh-CN"/>
              </w:rPr>
              <w:t xml:space="preserve"> </w:t>
            </w:r>
          </w:p>
          <w:p>
            <w:pPr>
              <w:spacing w:before="88" w:line="227" w:lineRule="auto"/>
              <w:ind w:left="64"/>
              <w:rPr>
                <w:rFonts w:ascii="宋体" w:hAnsi="宋体" w:eastAsia="宋体" w:cs="宋体"/>
                <w:i w:val="0"/>
                <w:iCs w:val="0"/>
                <w:color w:val="1D41D5"/>
                <w:spacing w:val="9"/>
                <w:sz w:val="23"/>
                <w:szCs w:val="23"/>
                <w:u w:val="single" w:color="auto"/>
              </w:rPr>
            </w:pPr>
            <w:r>
              <w:rPr>
                <w:rFonts w:ascii="宋体" w:hAnsi="宋体" w:eastAsia="宋体" w:cs="宋体"/>
                <w:i w:val="0"/>
                <w:iCs w:val="0"/>
                <w:color w:val="1D41D5"/>
                <w:spacing w:val="16"/>
                <w:sz w:val="23"/>
                <w:szCs w:val="23"/>
              </w:rPr>
              <w:t>开</w:t>
            </w:r>
            <w:r>
              <w:rPr>
                <w:rFonts w:ascii="宋体" w:hAnsi="宋体" w:eastAsia="宋体" w:cs="宋体"/>
                <w:i w:val="0"/>
                <w:iCs w:val="0"/>
                <w:color w:val="1D41D5"/>
                <w:spacing w:val="12"/>
                <w:sz w:val="23"/>
                <w:szCs w:val="23"/>
              </w:rPr>
              <w:t>户</w:t>
            </w:r>
            <w:r>
              <w:rPr>
                <w:rFonts w:ascii="宋体" w:hAnsi="宋体" w:eastAsia="宋体" w:cs="宋体"/>
                <w:i w:val="0"/>
                <w:iCs w:val="0"/>
                <w:color w:val="1D41D5"/>
                <w:spacing w:val="8"/>
                <w:sz w:val="23"/>
                <w:szCs w:val="23"/>
              </w:rPr>
              <w:t>银行(2)：</w:t>
            </w:r>
            <w:r>
              <w:rPr>
                <w:rFonts w:ascii="宋体" w:hAnsi="宋体" w:eastAsia="宋体" w:cs="宋体"/>
                <w:i w:val="0"/>
                <w:iCs w:val="0"/>
                <w:color w:val="1D41D5"/>
                <w:spacing w:val="9"/>
                <w:sz w:val="23"/>
                <w:szCs w:val="23"/>
                <w:u w:val="single" w:color="auto"/>
              </w:rPr>
              <w:t>中国建设银行股份有限公司嵊州支行营业部</w:t>
            </w:r>
          </w:p>
          <w:p>
            <w:pPr>
              <w:spacing w:before="119" w:line="217" w:lineRule="auto"/>
              <w:ind w:left="67"/>
              <w:rPr>
                <w:rFonts w:hint="eastAsia" w:ascii="微软雅黑" w:hAnsi="微软雅黑" w:eastAsia="宋体" w:cs="微软雅黑"/>
                <w:i w:val="0"/>
                <w:iCs w:val="0"/>
                <w:color w:val="1D41D5"/>
                <w:sz w:val="20"/>
                <w:szCs w:val="20"/>
                <w:lang w:eastAsia="zh-CN"/>
              </w:rPr>
            </w:pP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hint="eastAsia" w:ascii="宋体" w:hAnsi="宋体" w:eastAsia="宋体" w:cs="宋体"/>
                <w:i w:val="0"/>
                <w:iCs w:val="0"/>
                <w:color w:val="1D41D5"/>
                <w:spacing w:val="9"/>
                <w:sz w:val="23"/>
                <w:szCs w:val="23"/>
                <w:u w:val="single" w:color="auto"/>
                <w:lang w:val="en-US" w:eastAsia="zh-CN"/>
              </w:rPr>
              <w:t xml:space="preserve"> </w:t>
            </w:r>
            <w:r>
              <w:rPr>
                <w:rFonts w:ascii="宋体" w:hAnsi="宋体" w:eastAsia="宋体" w:cs="宋体"/>
                <w:i w:val="0"/>
                <w:iCs w:val="0"/>
                <w:color w:val="1D41D5"/>
                <w:spacing w:val="9"/>
                <w:sz w:val="23"/>
                <w:szCs w:val="23"/>
                <w:u w:val="single" w:color="auto"/>
              </w:rPr>
              <w:t>6232811450000132034</w:t>
            </w:r>
          </w:p>
          <w:p>
            <w:pPr>
              <w:spacing w:before="89" w:line="299" w:lineRule="auto"/>
              <w:ind w:left="66" w:right="311" w:hanging="2"/>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6"/>
                <w:sz w:val="23"/>
                <w:szCs w:val="23"/>
              </w:rPr>
              <w:t>开户</w:t>
            </w:r>
            <w:r>
              <w:rPr>
                <w:rFonts w:ascii="宋体" w:hAnsi="宋体" w:eastAsia="宋体" w:cs="宋体"/>
                <w:i w:val="0"/>
                <w:iCs w:val="0"/>
                <w:color w:val="1D41D5"/>
                <w:spacing w:val="14"/>
                <w:sz w:val="23"/>
                <w:szCs w:val="23"/>
              </w:rPr>
              <w:t>银</w:t>
            </w:r>
            <w:r>
              <w:rPr>
                <w:rFonts w:ascii="宋体" w:hAnsi="宋体" w:eastAsia="宋体" w:cs="宋体"/>
                <w:i w:val="0"/>
                <w:iCs w:val="0"/>
                <w:color w:val="1D41D5"/>
                <w:spacing w:val="8"/>
                <w:sz w:val="23"/>
                <w:szCs w:val="23"/>
              </w:rPr>
              <w:t>行(3)：</w:t>
            </w:r>
            <w:r>
              <w:rPr>
                <w:rFonts w:hint="eastAsia" w:ascii="宋体" w:hAnsi="宋体" w:eastAsia="宋体" w:cs="宋体"/>
                <w:i w:val="0"/>
                <w:iCs w:val="0"/>
                <w:color w:val="1D41D5"/>
                <w:spacing w:val="9"/>
                <w:sz w:val="23"/>
                <w:szCs w:val="23"/>
                <w:u w:val="single" w:color="auto"/>
                <w:lang w:val="en-US" w:eastAsia="zh-CN"/>
              </w:rPr>
              <w:t>绍兴银行股份有限公司嵊州支行</w:t>
            </w:r>
          </w:p>
          <w:p>
            <w:pPr>
              <w:spacing w:before="89" w:line="299" w:lineRule="auto"/>
              <w:ind w:left="66" w:right="311" w:hanging="2"/>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z w:val="23"/>
                <w:szCs w:val="23"/>
              </w:rPr>
              <w:t xml:space="preserve"> </w:t>
            </w:r>
            <w:r>
              <w:rPr>
                <w:rFonts w:ascii="宋体" w:hAnsi="宋体" w:eastAsia="宋体" w:cs="宋体"/>
                <w:i w:val="0"/>
                <w:iCs w:val="0"/>
                <w:color w:val="1D41D5"/>
                <w:spacing w:val="10"/>
                <w:sz w:val="23"/>
                <w:szCs w:val="23"/>
              </w:rPr>
              <w:t xml:space="preserve">账  </w:t>
            </w:r>
            <w:r>
              <w:rPr>
                <w:rFonts w:ascii="宋体" w:hAnsi="宋体" w:eastAsia="宋体" w:cs="宋体"/>
                <w:i w:val="0"/>
                <w:iCs w:val="0"/>
                <w:color w:val="1D41D5"/>
                <w:spacing w:val="5"/>
                <w:sz w:val="23"/>
                <w:szCs w:val="23"/>
              </w:rPr>
              <w:t>号：</w:t>
            </w:r>
            <w:r>
              <w:rPr>
                <w:rFonts w:hint="eastAsia" w:ascii="宋体" w:hAnsi="宋体" w:eastAsia="宋体" w:cs="宋体"/>
                <w:i w:val="0"/>
                <w:iCs w:val="0"/>
                <w:color w:val="1D41D5"/>
                <w:spacing w:val="9"/>
                <w:sz w:val="23"/>
                <w:szCs w:val="23"/>
                <w:u w:val="single" w:color="auto"/>
                <w:lang w:val="en-US" w:eastAsia="zh-CN"/>
              </w:rPr>
              <w:t xml:space="preserve"> 6224861565799106356</w:t>
            </w:r>
          </w:p>
          <w:p>
            <w:pPr>
              <w:spacing w:line="228" w:lineRule="auto"/>
              <w:ind w:left="64"/>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6"/>
                <w:sz w:val="23"/>
                <w:szCs w:val="23"/>
              </w:rPr>
              <w:t>开户</w:t>
            </w:r>
            <w:r>
              <w:rPr>
                <w:rFonts w:ascii="宋体" w:hAnsi="宋体" w:eastAsia="宋体" w:cs="宋体"/>
                <w:i w:val="0"/>
                <w:iCs w:val="0"/>
                <w:color w:val="1D41D5"/>
                <w:spacing w:val="8"/>
                <w:sz w:val="23"/>
                <w:szCs w:val="23"/>
              </w:rPr>
              <w:t>银行(4)</w:t>
            </w:r>
            <w:r>
              <w:rPr>
                <w:rFonts w:ascii="宋体" w:hAnsi="宋体" w:eastAsia="宋体" w:cs="宋体"/>
                <w:i w:val="0"/>
                <w:iCs w:val="0"/>
                <w:color w:val="1D41D5"/>
                <w:spacing w:val="8"/>
                <w:sz w:val="23"/>
                <w:szCs w:val="23"/>
                <w:u w:val="none" w:color="auto"/>
              </w:rPr>
              <w:t>：</w:t>
            </w:r>
            <w:r>
              <w:rPr>
                <w:rFonts w:hint="eastAsia" w:ascii="宋体" w:hAnsi="宋体" w:eastAsia="宋体" w:cs="宋体"/>
                <w:i w:val="0"/>
                <w:iCs w:val="0"/>
                <w:color w:val="1D41D5"/>
                <w:spacing w:val="9"/>
                <w:sz w:val="23"/>
                <w:szCs w:val="23"/>
                <w:u w:val="single" w:color="auto"/>
                <w:lang w:val="en-US" w:eastAsia="zh-CN"/>
              </w:rPr>
              <w:t>浙江嵊州农村商业银行股份有限公司</w:t>
            </w:r>
          </w:p>
          <w:p>
            <w:pPr>
              <w:spacing w:before="117" w:line="399" w:lineRule="exact"/>
              <w:ind w:left="67"/>
              <w:rPr>
                <w:rFonts w:hint="eastAsia" w:ascii="宋体" w:hAnsi="宋体" w:eastAsia="宋体" w:cs="宋体"/>
                <w:i w:val="0"/>
                <w:iCs w:val="0"/>
                <w:color w:val="1D41D5"/>
                <w:spacing w:val="9"/>
                <w:sz w:val="23"/>
                <w:szCs w:val="23"/>
                <w:u w:val="single" w:color="auto"/>
                <w:lang w:val="en-US" w:eastAsia="zh-CN"/>
              </w:rPr>
            </w:pPr>
            <w:r>
              <w:rPr>
                <w:rFonts w:ascii="宋体" w:hAnsi="宋体" w:eastAsia="宋体" w:cs="宋体"/>
                <w:i w:val="0"/>
                <w:iCs w:val="0"/>
                <w:color w:val="1D41D5"/>
                <w:spacing w:val="10"/>
                <w:position w:val="12"/>
                <w:sz w:val="23"/>
                <w:szCs w:val="23"/>
              </w:rPr>
              <w:t xml:space="preserve">账  </w:t>
            </w:r>
            <w:r>
              <w:rPr>
                <w:rFonts w:ascii="宋体" w:hAnsi="宋体" w:eastAsia="宋体" w:cs="宋体"/>
                <w:i w:val="0"/>
                <w:iCs w:val="0"/>
                <w:color w:val="1D41D5"/>
                <w:spacing w:val="8"/>
                <w:position w:val="12"/>
                <w:sz w:val="23"/>
                <w:szCs w:val="23"/>
              </w:rPr>
              <w:t>号</w:t>
            </w:r>
            <w:r>
              <w:rPr>
                <w:rFonts w:ascii="宋体" w:hAnsi="宋体" w:eastAsia="宋体" w:cs="宋体"/>
                <w:i w:val="0"/>
                <w:iCs w:val="0"/>
                <w:color w:val="1D41D5"/>
                <w:spacing w:val="5"/>
                <w:position w:val="12"/>
                <w:sz w:val="23"/>
                <w:szCs w:val="23"/>
              </w:rPr>
              <w:t>：</w:t>
            </w:r>
            <w:r>
              <w:rPr>
                <w:rFonts w:hint="eastAsia" w:ascii="宋体" w:hAnsi="宋体" w:eastAsia="宋体" w:cs="宋体"/>
                <w:i w:val="0"/>
                <w:iCs w:val="0"/>
                <w:color w:val="1D41D5"/>
                <w:spacing w:val="9"/>
                <w:sz w:val="23"/>
                <w:szCs w:val="23"/>
                <w:u w:val="single" w:color="auto"/>
                <w:lang w:val="en-US" w:eastAsia="zh-CN"/>
              </w:rPr>
              <w:t xml:space="preserve"> 201000112849317001776</w:t>
            </w:r>
          </w:p>
          <w:p>
            <w:pPr>
              <w:spacing w:line="227" w:lineRule="auto"/>
              <w:ind w:left="66"/>
              <w:rPr>
                <w:rFonts w:ascii="宋体" w:hAnsi="宋体" w:eastAsia="宋体" w:cs="宋体"/>
                <w:i w:val="0"/>
                <w:iCs w:val="0"/>
                <w:sz w:val="23"/>
                <w:szCs w:val="23"/>
              </w:rPr>
            </w:pPr>
            <w:r>
              <w:rPr>
                <w:rFonts w:ascii="宋体" w:hAnsi="宋体" w:eastAsia="宋体" w:cs="宋体"/>
                <w:i w:val="0"/>
                <w:iCs w:val="0"/>
                <w:spacing w:val="20"/>
                <w:sz w:val="23"/>
                <w:szCs w:val="23"/>
                <w:u w:val="single" w:color="auto"/>
              </w:rPr>
              <w:t>投</w:t>
            </w:r>
            <w:r>
              <w:rPr>
                <w:rFonts w:ascii="宋体" w:hAnsi="宋体" w:eastAsia="宋体" w:cs="宋体"/>
                <w:i w:val="0"/>
                <w:iCs w:val="0"/>
                <w:spacing w:val="10"/>
                <w:sz w:val="23"/>
                <w:szCs w:val="23"/>
                <w:u w:val="single" w:color="auto"/>
              </w:rPr>
              <w:t>标人可自主选择以上账户之一缴纳投标保证金。</w:t>
            </w:r>
          </w:p>
          <w:p>
            <w:pPr>
              <w:spacing w:before="118" w:line="321" w:lineRule="auto"/>
              <w:ind w:left="64" w:right="56" w:firstLine="10"/>
              <w:rPr>
                <w:rFonts w:ascii="宋体" w:hAnsi="宋体" w:eastAsia="宋体" w:cs="宋体"/>
                <w:i w:val="0"/>
                <w:iCs w:val="0"/>
                <w:sz w:val="23"/>
                <w:szCs w:val="23"/>
              </w:rPr>
            </w:pPr>
            <w:r>
              <w:rPr>
                <w:rFonts w:ascii="宋体" w:hAnsi="宋体" w:eastAsia="宋体" w:cs="宋体"/>
                <w:i w:val="0"/>
                <w:iCs w:val="0"/>
                <w:spacing w:val="21"/>
                <w:sz w:val="23"/>
                <w:szCs w:val="23"/>
              </w:rPr>
              <w:t>(</w:t>
            </w:r>
            <w:r>
              <w:rPr>
                <w:rFonts w:ascii="宋体" w:hAnsi="宋体" w:eastAsia="宋体" w:cs="宋体"/>
                <w:i w:val="0"/>
                <w:iCs w:val="0"/>
                <w:spacing w:val="13"/>
                <w:sz w:val="23"/>
                <w:szCs w:val="23"/>
              </w:rPr>
              <w:t>2) 交纳要求(银行保函/保证保险) ：</w:t>
            </w:r>
            <w:r>
              <w:rPr>
                <w:rFonts w:ascii="宋体" w:hAnsi="宋体" w:eastAsia="宋体" w:cs="宋体"/>
                <w:i w:val="0"/>
                <w:iCs w:val="0"/>
                <w:spacing w:val="6"/>
                <w:sz w:val="23"/>
                <w:szCs w:val="23"/>
                <w:u w:val="single" w:color="auto"/>
              </w:rPr>
              <w:t>具体操作流程详见《嵊</w:t>
            </w:r>
            <w:r>
              <w:rPr>
                <w:rFonts w:ascii="宋体" w:hAnsi="宋体" w:eastAsia="宋体" w:cs="宋体"/>
                <w:i w:val="0"/>
                <w:iCs w:val="0"/>
                <w:spacing w:val="2"/>
                <w:sz w:val="23"/>
                <w:szCs w:val="23"/>
                <w:u w:val="single" w:color="auto"/>
              </w:rPr>
              <w:t>州</w:t>
            </w:r>
            <w:r>
              <w:rPr>
                <w:rFonts w:ascii="宋体" w:hAnsi="宋体" w:eastAsia="宋体" w:cs="宋体"/>
                <w:i w:val="0"/>
                <w:iCs w:val="0"/>
                <w:spacing w:val="10"/>
                <w:sz w:val="23"/>
                <w:szCs w:val="23"/>
                <w:u w:val="single" w:color="auto"/>
              </w:rPr>
              <w:t>市公</w:t>
            </w:r>
            <w:r>
              <w:rPr>
                <w:rFonts w:ascii="宋体" w:hAnsi="宋体" w:eastAsia="宋体" w:cs="宋体"/>
                <w:i w:val="0"/>
                <w:iCs w:val="0"/>
                <w:spacing w:val="9"/>
                <w:sz w:val="23"/>
                <w:szCs w:val="23"/>
                <w:u w:val="single" w:color="auto"/>
              </w:rPr>
              <w:t>共</w:t>
            </w:r>
            <w:r>
              <w:rPr>
                <w:rFonts w:ascii="宋体" w:hAnsi="宋体" w:eastAsia="宋体" w:cs="宋体"/>
                <w:i w:val="0"/>
                <w:iCs w:val="0"/>
                <w:spacing w:val="5"/>
                <w:sz w:val="23"/>
                <w:szCs w:val="23"/>
                <w:u w:val="single" w:color="auto"/>
              </w:rPr>
              <w:t>资源交易电子交易平台电子保函操作手册 (试行)》，电</w:t>
            </w:r>
            <w:r>
              <w:rPr>
                <w:rFonts w:ascii="宋体" w:hAnsi="宋体" w:eastAsia="宋体" w:cs="宋体"/>
                <w:i w:val="0"/>
                <w:iCs w:val="0"/>
                <w:spacing w:val="6"/>
                <w:sz w:val="23"/>
                <w:szCs w:val="23"/>
                <w:u w:val="single" w:color="auto"/>
              </w:rPr>
              <w:t>子保函的保证期限必须不少于投标有效期。保险保函费用必须</w:t>
            </w:r>
            <w:r>
              <w:rPr>
                <w:rFonts w:ascii="宋体" w:hAnsi="宋体" w:eastAsia="宋体" w:cs="宋体"/>
                <w:i w:val="0"/>
                <w:iCs w:val="0"/>
                <w:spacing w:val="2"/>
                <w:sz w:val="23"/>
                <w:szCs w:val="23"/>
                <w:u w:val="single" w:color="auto"/>
              </w:rPr>
              <w:t>从</w:t>
            </w:r>
            <w:r>
              <w:rPr>
                <w:rFonts w:ascii="宋体" w:hAnsi="宋体" w:eastAsia="宋体" w:cs="宋体"/>
                <w:i w:val="0"/>
                <w:iCs w:val="0"/>
                <w:spacing w:val="6"/>
                <w:sz w:val="23"/>
                <w:szCs w:val="23"/>
                <w:u w:val="single" w:color="auto"/>
              </w:rPr>
              <w:t>投标人企业基本账户转出，并在投标保证金缴纳截止时间前办</w:t>
            </w:r>
            <w:r>
              <w:rPr>
                <w:rFonts w:ascii="宋体" w:hAnsi="宋体" w:eastAsia="宋体" w:cs="宋体"/>
                <w:i w:val="0"/>
                <w:iCs w:val="0"/>
                <w:spacing w:val="2"/>
                <w:sz w:val="23"/>
                <w:szCs w:val="23"/>
                <w:u w:val="single" w:color="auto"/>
              </w:rPr>
              <w:t>妥</w:t>
            </w:r>
            <w:r>
              <w:rPr>
                <w:rFonts w:ascii="宋体" w:hAnsi="宋体" w:eastAsia="宋体" w:cs="宋体"/>
                <w:i w:val="0"/>
                <w:iCs w:val="0"/>
                <w:spacing w:val="7"/>
                <w:sz w:val="23"/>
                <w:szCs w:val="23"/>
                <w:u w:val="single" w:color="auto"/>
              </w:rPr>
              <w:t>保险保函手续</w:t>
            </w:r>
            <w:r>
              <w:rPr>
                <w:rFonts w:ascii="宋体" w:hAnsi="宋体" w:eastAsia="宋体" w:cs="宋体"/>
                <w:i w:val="0"/>
                <w:iCs w:val="0"/>
                <w:spacing w:val="7"/>
                <w:sz w:val="23"/>
                <w:szCs w:val="23"/>
              </w:rPr>
              <w:t>。</w:t>
            </w:r>
          </w:p>
          <w:p>
            <w:pPr>
              <w:tabs>
                <w:tab w:val="left" w:pos="188"/>
              </w:tabs>
              <w:spacing w:before="1" w:line="226" w:lineRule="auto"/>
              <w:ind w:left="53"/>
              <w:rPr>
                <w:rFonts w:ascii="宋体" w:hAnsi="宋体" w:eastAsia="宋体" w:cs="宋体"/>
                <w:i w:val="0"/>
                <w:iCs w:val="0"/>
                <w:sz w:val="23"/>
                <w:szCs w:val="23"/>
              </w:rPr>
            </w:pPr>
            <w:r>
              <w:rPr>
                <w:rFonts w:ascii="宋体" w:hAnsi="宋体" w:eastAsia="宋体" w:cs="宋体"/>
                <w:i w:val="0"/>
                <w:iCs w:val="0"/>
                <w:sz w:val="23"/>
                <w:szCs w:val="23"/>
                <w:u w:val="single" w:color="auto"/>
              </w:rPr>
              <w:tab/>
            </w:r>
            <w:r>
              <w:rPr>
                <w:rFonts w:ascii="宋体" w:hAnsi="宋体" w:eastAsia="宋体" w:cs="宋体"/>
                <w:i w:val="0"/>
                <w:iCs w:val="0"/>
                <w:spacing w:val="16"/>
                <w:sz w:val="23"/>
                <w:szCs w:val="23"/>
                <w:u w:val="single" w:color="auto"/>
              </w:rPr>
              <w:t>(3</w:t>
            </w:r>
            <w:r>
              <w:rPr>
                <w:rFonts w:ascii="宋体" w:hAnsi="宋体" w:eastAsia="宋体" w:cs="宋体"/>
                <w:i w:val="0"/>
                <w:iCs w:val="0"/>
                <w:spacing w:val="14"/>
                <w:sz w:val="23"/>
                <w:szCs w:val="23"/>
                <w:u w:val="single" w:color="auto"/>
              </w:rPr>
              <w:t>)</w:t>
            </w:r>
            <w:r>
              <w:rPr>
                <w:rFonts w:ascii="宋体" w:hAnsi="宋体" w:eastAsia="宋体" w:cs="宋体"/>
                <w:i w:val="0"/>
                <w:iCs w:val="0"/>
                <w:spacing w:val="8"/>
                <w:sz w:val="23"/>
                <w:szCs w:val="23"/>
                <w:u w:val="single" w:color="auto"/>
              </w:rPr>
              <w:t xml:space="preserve"> 招标人接受嵊州市公共资源交易中心出具的“年度投标保</w:t>
            </w:r>
          </w:p>
        </w:tc>
      </w:tr>
    </w:tbl>
    <w:p>
      <w:pPr>
        <w:rPr>
          <w:rFonts w:ascii="Arial"/>
          <w:i w:val="0"/>
          <w:iCs w:val="0"/>
          <w:sz w:val="21"/>
        </w:rPr>
      </w:pPr>
    </w:p>
    <w:p>
      <w:pPr>
        <w:rPr>
          <w:i w:val="0"/>
          <w:iCs w:val="0"/>
        </w:rPr>
        <w:sectPr>
          <w:footerReference r:id="rId9" w:type="default"/>
          <w:pgSz w:w="11907" w:h="16840"/>
          <w:pgMar w:top="1400" w:right="723" w:bottom="1085" w:left="1446" w:header="0" w:footer="925" w:gutter="0"/>
          <w:pgNumType w:fmt="decimal"/>
          <w:cols w:space="720" w:num="1"/>
        </w:sectPr>
      </w:pPr>
    </w:p>
    <w:tbl>
      <w:tblPr>
        <w:tblStyle w:val="19"/>
        <w:tblW w:w="94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7"/>
        <w:gridCol w:w="1825"/>
        <w:gridCol w:w="64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1177" w:type="dxa"/>
            <w:vAlign w:val="top"/>
          </w:tcPr>
          <w:p>
            <w:pPr>
              <w:rPr>
                <w:rFonts w:ascii="Arial"/>
                <w:i w:val="0"/>
                <w:iCs w:val="0"/>
                <w:sz w:val="21"/>
              </w:rPr>
            </w:pPr>
          </w:p>
        </w:tc>
        <w:tc>
          <w:tcPr>
            <w:tcW w:w="1825" w:type="dxa"/>
            <w:vAlign w:val="top"/>
          </w:tcPr>
          <w:p>
            <w:pPr>
              <w:rPr>
                <w:rFonts w:ascii="Arial"/>
                <w:i w:val="0"/>
                <w:iCs w:val="0"/>
                <w:sz w:val="21"/>
              </w:rPr>
            </w:pPr>
          </w:p>
        </w:tc>
        <w:tc>
          <w:tcPr>
            <w:tcW w:w="6494" w:type="dxa"/>
            <w:vAlign w:val="top"/>
          </w:tcPr>
          <w:p>
            <w:pPr>
              <w:spacing w:before="120" w:line="227" w:lineRule="auto"/>
              <w:ind w:left="63"/>
              <w:rPr>
                <w:rFonts w:ascii="宋体" w:hAnsi="宋体" w:eastAsia="宋体" w:cs="宋体"/>
                <w:i w:val="0"/>
                <w:iCs w:val="0"/>
                <w:sz w:val="23"/>
                <w:szCs w:val="23"/>
              </w:rPr>
            </w:pPr>
            <w:r>
              <w:rPr>
                <w:rFonts w:ascii="宋体" w:hAnsi="宋体" w:eastAsia="宋体" w:cs="宋体"/>
                <w:i w:val="0"/>
                <w:iCs w:val="0"/>
                <w:spacing w:val="14"/>
                <w:sz w:val="23"/>
                <w:szCs w:val="23"/>
                <w:u w:val="single" w:color="auto"/>
              </w:rPr>
              <w:t>证</w:t>
            </w:r>
            <w:r>
              <w:rPr>
                <w:rFonts w:ascii="宋体" w:hAnsi="宋体" w:eastAsia="宋体" w:cs="宋体"/>
                <w:i w:val="0"/>
                <w:iCs w:val="0"/>
                <w:spacing w:val="8"/>
                <w:sz w:val="23"/>
                <w:szCs w:val="23"/>
                <w:u w:val="single" w:color="auto"/>
              </w:rPr>
              <w:t>金证明”作为投标保证金</w:t>
            </w:r>
            <w:r>
              <w:rPr>
                <w:rFonts w:ascii="宋体" w:hAnsi="宋体" w:eastAsia="宋体" w:cs="宋体"/>
                <w:i w:val="0"/>
                <w:iCs w:val="0"/>
                <w:spacing w:val="8"/>
                <w:sz w:val="23"/>
                <w:szCs w:val="23"/>
              </w:rPr>
              <w:t>。</w:t>
            </w:r>
          </w:p>
          <w:p>
            <w:pPr>
              <w:spacing w:before="38" w:line="270" w:lineRule="auto"/>
              <w:ind w:left="64" w:right="56" w:firstLine="1"/>
              <w:rPr>
                <w:rFonts w:ascii="宋体" w:hAnsi="宋体" w:eastAsia="宋体" w:cs="宋体"/>
                <w:i w:val="0"/>
                <w:iCs w:val="0"/>
                <w:sz w:val="23"/>
                <w:szCs w:val="23"/>
              </w:rPr>
            </w:pPr>
            <w:r>
              <w:rPr>
                <w:rFonts w:ascii="宋体" w:hAnsi="宋体" w:eastAsia="宋体" w:cs="宋体"/>
                <w:i w:val="0"/>
                <w:iCs w:val="0"/>
                <w:spacing w:val="10"/>
                <w:sz w:val="23"/>
                <w:szCs w:val="23"/>
              </w:rPr>
              <w:t>备注：重</w:t>
            </w:r>
            <w:r>
              <w:rPr>
                <w:rFonts w:ascii="宋体" w:hAnsi="宋体" w:eastAsia="宋体" w:cs="宋体"/>
                <w:i w:val="0"/>
                <w:iCs w:val="0"/>
                <w:spacing w:val="7"/>
                <w:sz w:val="23"/>
                <w:szCs w:val="23"/>
              </w:rPr>
              <w:t>新</w:t>
            </w:r>
            <w:r>
              <w:rPr>
                <w:rFonts w:ascii="宋体" w:hAnsi="宋体" w:eastAsia="宋体" w:cs="宋体"/>
                <w:i w:val="0"/>
                <w:iCs w:val="0"/>
                <w:spacing w:val="5"/>
                <w:sz w:val="23"/>
                <w:szCs w:val="23"/>
              </w:rPr>
              <w:t>招标项目，参与投标的投标人仍需按上述规定要求重</w:t>
            </w:r>
            <w:r>
              <w:rPr>
                <w:rFonts w:ascii="宋体" w:hAnsi="宋体" w:eastAsia="宋体" w:cs="宋体"/>
                <w:i w:val="0"/>
                <w:iCs w:val="0"/>
                <w:spacing w:val="13"/>
                <w:sz w:val="23"/>
                <w:szCs w:val="23"/>
              </w:rPr>
              <w:t>新</w:t>
            </w:r>
            <w:r>
              <w:rPr>
                <w:rFonts w:ascii="宋体" w:hAnsi="宋体" w:eastAsia="宋体" w:cs="宋体"/>
                <w:i w:val="0"/>
                <w:iCs w:val="0"/>
                <w:spacing w:val="7"/>
                <w:sz w:val="23"/>
                <w:szCs w:val="23"/>
              </w:rPr>
              <w:t>递交</w:t>
            </w:r>
            <w:r>
              <w:rPr>
                <w:rFonts w:ascii="宋体" w:hAnsi="宋体" w:eastAsia="宋体" w:cs="宋体"/>
                <w:i w:val="0"/>
                <w:iCs w:val="0"/>
                <w:spacing w:val="7"/>
                <w:sz w:val="23"/>
                <w:szCs w:val="23"/>
                <w:shd w:val="clear"/>
              </w:rPr>
              <w:t>投</w:t>
            </w:r>
            <w:r>
              <w:rPr>
                <w:rFonts w:ascii="宋体" w:hAnsi="宋体" w:eastAsia="宋体" w:cs="宋体"/>
                <w:i w:val="0"/>
                <w:iCs w:val="0"/>
                <w:spacing w:val="7"/>
                <w:sz w:val="23"/>
                <w:szCs w:val="23"/>
              </w:rPr>
              <w:t>标保证金。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3" w:hRule="atLeast"/>
        </w:trPr>
        <w:tc>
          <w:tcPr>
            <w:tcW w:w="1177"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75" w:line="190" w:lineRule="auto"/>
              <w:ind w:left="437"/>
              <w:rPr>
                <w:rFonts w:ascii="宋体" w:hAnsi="宋体" w:eastAsia="宋体" w:cs="宋体"/>
                <w:sz w:val="23"/>
                <w:szCs w:val="23"/>
              </w:rPr>
            </w:pPr>
            <w:r>
              <w:rPr>
                <w:rFonts w:ascii="宋体" w:hAnsi="宋体" w:eastAsia="宋体" w:cs="宋体"/>
                <w:spacing w:val="2"/>
                <w:sz w:val="23"/>
                <w:szCs w:val="23"/>
              </w:rPr>
              <w:t>3.4.4</w:t>
            </w:r>
          </w:p>
        </w:tc>
        <w:tc>
          <w:tcPr>
            <w:tcW w:w="1825" w:type="dxa"/>
            <w:vAlign w:val="top"/>
          </w:tcPr>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rPr>
                <w:rFonts w:ascii="Arial"/>
                <w:color w:val="auto"/>
                <w:sz w:val="21"/>
              </w:rPr>
            </w:pPr>
          </w:p>
          <w:p>
            <w:pPr>
              <w:spacing w:before="75" w:line="228" w:lineRule="auto"/>
              <w:ind w:left="79"/>
              <w:rPr>
                <w:rFonts w:ascii="宋体" w:hAnsi="宋体" w:eastAsia="宋体" w:cs="宋体"/>
                <w:color w:val="auto"/>
                <w:sz w:val="23"/>
                <w:szCs w:val="23"/>
              </w:rPr>
            </w:pPr>
            <w:r>
              <w:rPr>
                <w:rFonts w:ascii="宋体" w:hAnsi="宋体" w:eastAsia="宋体" w:cs="宋体"/>
                <w:color w:val="auto"/>
                <w:spacing w:val="11"/>
                <w:sz w:val="23"/>
                <w:szCs w:val="23"/>
              </w:rPr>
              <w:t>其</w:t>
            </w:r>
            <w:r>
              <w:rPr>
                <w:rFonts w:ascii="宋体" w:hAnsi="宋体" w:eastAsia="宋体" w:cs="宋体"/>
                <w:color w:val="auto"/>
                <w:spacing w:val="8"/>
                <w:sz w:val="23"/>
                <w:szCs w:val="23"/>
              </w:rPr>
              <w:t>他可以不予退</w:t>
            </w:r>
          </w:p>
          <w:p>
            <w:pPr>
              <w:spacing w:before="27" w:line="228" w:lineRule="auto"/>
              <w:ind w:left="77"/>
              <w:rPr>
                <w:rFonts w:ascii="宋体" w:hAnsi="宋体" w:eastAsia="宋体" w:cs="宋体"/>
                <w:color w:val="auto"/>
                <w:sz w:val="23"/>
                <w:szCs w:val="23"/>
              </w:rPr>
            </w:pPr>
            <w:r>
              <w:rPr>
                <w:rFonts w:ascii="宋体" w:hAnsi="宋体" w:eastAsia="宋体" w:cs="宋体"/>
                <w:color w:val="auto"/>
                <w:spacing w:val="9"/>
                <w:sz w:val="23"/>
                <w:szCs w:val="23"/>
              </w:rPr>
              <w:t>还投标保证金</w:t>
            </w:r>
            <w:r>
              <w:rPr>
                <w:rFonts w:ascii="宋体" w:hAnsi="宋体" w:eastAsia="宋体" w:cs="宋体"/>
                <w:color w:val="auto"/>
                <w:spacing w:val="7"/>
                <w:sz w:val="23"/>
                <w:szCs w:val="23"/>
              </w:rPr>
              <w:t>的</w:t>
            </w:r>
          </w:p>
          <w:p>
            <w:pPr>
              <w:spacing w:before="25" w:line="228" w:lineRule="auto"/>
              <w:ind w:left="679"/>
              <w:rPr>
                <w:rFonts w:ascii="宋体" w:hAnsi="宋体" w:eastAsia="宋体" w:cs="宋体"/>
                <w:color w:val="auto"/>
                <w:sz w:val="23"/>
                <w:szCs w:val="23"/>
              </w:rPr>
            </w:pPr>
            <w:r>
              <w:rPr>
                <w:rFonts w:ascii="宋体" w:hAnsi="宋体" w:eastAsia="宋体" w:cs="宋体"/>
                <w:color w:val="auto"/>
                <w:spacing w:val="5"/>
                <w:sz w:val="23"/>
                <w:szCs w:val="23"/>
              </w:rPr>
              <w:t>情</w:t>
            </w:r>
            <w:r>
              <w:rPr>
                <w:rFonts w:ascii="宋体" w:hAnsi="宋体" w:eastAsia="宋体" w:cs="宋体"/>
                <w:color w:val="auto"/>
                <w:spacing w:val="4"/>
                <w:sz w:val="23"/>
                <w:szCs w:val="23"/>
              </w:rPr>
              <w:t>形</w:t>
            </w:r>
          </w:p>
        </w:tc>
        <w:tc>
          <w:tcPr>
            <w:tcW w:w="6494" w:type="dxa"/>
            <w:vAlign w:val="top"/>
          </w:tcPr>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1.经查实，投标人在投标过程中存在串通投标或弄虚作假的。</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2.拟派项目负责人在投标截止日有在其他在建合同工程上担任项目负责人的情形。</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right="91"/>
              <w:textAlignment w:val="baseline"/>
              <w:rPr>
                <w:rFonts w:ascii="宋体" w:hAnsi="宋体" w:eastAsia="宋体" w:cs="宋体"/>
                <w:color w:val="auto"/>
                <w:sz w:val="23"/>
                <w:szCs w:val="23"/>
              </w:rPr>
            </w:pPr>
            <w:r>
              <w:rPr>
                <w:rFonts w:hint="eastAsia" w:ascii="宋体" w:hAnsi="宋体" w:eastAsia="宋体" w:cs="宋体"/>
                <w:color w:val="auto"/>
                <w:sz w:val="23"/>
                <w:szCs w:val="23"/>
              </w:rPr>
              <w:t>3.其他：</w:t>
            </w:r>
            <w:r>
              <w:rPr>
                <w:rFonts w:hint="eastAsia" w:ascii="宋体" w:hAnsi="宋体" w:eastAsia="宋体" w:cs="宋体"/>
                <w:color w:val="auto"/>
                <w:sz w:val="23"/>
                <w:szCs w:val="23"/>
                <w:lang w:val="en-US" w:eastAsia="zh-CN"/>
              </w:rPr>
              <w:t>（1）投标人在投标有效期内撤销或修改其投标文件；（2）中标人无正当理由不与招标人订立合同，或在签订合同时向招标人提出附加 条件，或未按招标文件要求提交履约保证金的</w:t>
            </w:r>
            <w:r>
              <w:rPr>
                <w:rFonts w:hint="eastAsia" w:ascii="宋体" w:hAnsi="宋体" w:eastAsia="宋体" w:cs="宋体"/>
                <w:color w:val="auto"/>
                <w:sz w:val="23"/>
                <w:szCs w:val="23"/>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注：本招标文件的“投标保证金不予退还”是指:</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（1）以现金转账形式，转账现金不予退还。</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（2）以银行保函形式，招标人作为受益人向银行提起索赔。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（3）以保证保险形式，招标人作为被保险人（受益人）向保险人提起索赔。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（4）以担保公司担保形式,招标人作为受益人向担保人提起索赔。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hint="eastAsia" w:ascii="宋体" w:hAnsi="宋体" w:eastAsia="宋体" w:cs="宋体"/>
                <w:color w:val="auto"/>
                <w:sz w:val="23"/>
                <w:szCs w:val="23"/>
              </w:rPr>
            </w:pPr>
            <w:r>
              <w:rPr>
                <w:rFonts w:hint="eastAsia" w:ascii="宋体" w:hAnsi="宋体" w:eastAsia="宋体" w:cs="宋体"/>
                <w:color w:val="auto"/>
                <w:sz w:val="23"/>
                <w:szCs w:val="23"/>
              </w:rPr>
              <w:t>（5）以年度（联保）保证金形式，招标人作为受益人向年度（联保）保证金出具单位提起划转（索赔）。</w:t>
            </w:r>
          </w:p>
          <w:p>
            <w:pPr>
              <w:keepNext w:val="0"/>
              <w:keepLines w:val="0"/>
              <w:pageBreakBefore w:val="0"/>
              <w:widowControl/>
              <w:kinsoku w:val="0"/>
              <w:wordWrap/>
              <w:overflowPunct/>
              <w:topLinePunct w:val="0"/>
              <w:autoSpaceDE w:val="0"/>
              <w:autoSpaceDN w:val="0"/>
              <w:bidi w:val="0"/>
              <w:adjustRightInd w:val="0"/>
              <w:snapToGrid w:val="0"/>
              <w:spacing w:before="2" w:line="400" w:lineRule="exact"/>
              <w:ind w:left="64" w:right="91" w:firstLine="130"/>
              <w:textAlignment w:val="baseline"/>
              <w:rPr>
                <w:rFonts w:ascii="宋体" w:hAnsi="宋体" w:eastAsia="宋体" w:cs="宋体"/>
                <w:color w:val="auto"/>
                <w:sz w:val="23"/>
                <w:szCs w:val="23"/>
              </w:rPr>
            </w:pPr>
            <w:r>
              <w:rPr>
                <w:rFonts w:hint="eastAsia" w:ascii="宋体" w:hAnsi="宋体" w:eastAsia="宋体" w:cs="宋体"/>
                <w:color w:val="auto"/>
                <w:sz w:val="23"/>
                <w:szCs w:val="23"/>
                <w:lang w:val="en-US" w:eastAsia="zh-CN"/>
              </w:rPr>
              <w:t xml:space="preserve">出现上述不予退还情形的，招标人告知嵊州市公共资源交易中心后，不再退还给投标人。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0" w:hRule="atLeast"/>
        </w:trPr>
        <w:tc>
          <w:tcPr>
            <w:tcW w:w="117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74" w:line="190" w:lineRule="auto"/>
              <w:ind w:left="420"/>
              <w:rPr>
                <w:rFonts w:ascii="宋体" w:hAnsi="宋体" w:eastAsia="宋体" w:cs="宋体"/>
                <w:sz w:val="23"/>
                <w:szCs w:val="23"/>
              </w:rPr>
            </w:pPr>
            <w:r>
              <w:rPr>
                <w:rFonts w:ascii="宋体" w:hAnsi="宋体" w:eastAsia="宋体" w:cs="宋体"/>
                <w:spacing w:val="3"/>
                <w:sz w:val="23"/>
                <w:szCs w:val="23"/>
              </w:rPr>
              <w:t>3.5</w:t>
            </w:r>
          </w:p>
        </w:tc>
        <w:tc>
          <w:tcPr>
            <w:tcW w:w="1825"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7" w:lineRule="auto"/>
              <w:ind w:left="209"/>
              <w:rPr>
                <w:rFonts w:ascii="宋体" w:hAnsi="宋体" w:eastAsia="宋体" w:cs="宋体"/>
                <w:sz w:val="23"/>
                <w:szCs w:val="23"/>
              </w:rPr>
            </w:pPr>
            <w:r>
              <w:rPr>
                <w:rFonts w:ascii="宋体" w:hAnsi="宋体" w:eastAsia="宋体" w:cs="宋体"/>
                <w:spacing w:val="10"/>
                <w:sz w:val="23"/>
                <w:szCs w:val="23"/>
              </w:rPr>
              <w:t>资</w:t>
            </w:r>
            <w:r>
              <w:rPr>
                <w:rFonts w:ascii="宋体" w:hAnsi="宋体" w:eastAsia="宋体" w:cs="宋体"/>
                <w:spacing w:val="6"/>
                <w:sz w:val="23"/>
                <w:szCs w:val="23"/>
              </w:rPr>
              <w:t>格审查资料</w:t>
            </w:r>
          </w:p>
        </w:tc>
        <w:tc>
          <w:tcPr>
            <w:tcW w:w="6494" w:type="dxa"/>
            <w:vAlign w:val="top"/>
          </w:tcPr>
          <w:p>
            <w:pPr>
              <w:keepNext w:val="0"/>
              <w:keepLines w:val="0"/>
              <w:pageBreakBefore w:val="0"/>
              <w:widowControl/>
              <w:kinsoku w:val="0"/>
              <w:wordWrap/>
              <w:overflowPunct/>
              <w:topLinePunct w:val="0"/>
              <w:autoSpaceDE w:val="0"/>
              <w:autoSpaceDN w:val="0"/>
              <w:bidi w:val="0"/>
              <w:adjustRightInd w:val="0"/>
              <w:snapToGrid w:val="0"/>
              <w:spacing w:before="36" w:line="400" w:lineRule="exact"/>
              <w:ind w:left="64" w:firstLine="16"/>
              <w:textAlignment w:val="baseline"/>
              <w:rPr>
                <w:rFonts w:ascii="宋体" w:hAnsi="宋体" w:eastAsia="宋体" w:cs="宋体"/>
                <w:sz w:val="23"/>
                <w:szCs w:val="23"/>
              </w:rPr>
            </w:pPr>
            <w:r>
              <w:rPr>
                <w:rFonts w:ascii="宋体" w:hAnsi="宋体" w:eastAsia="宋体" w:cs="宋体"/>
                <w:spacing w:val="2"/>
                <w:sz w:val="23"/>
                <w:szCs w:val="23"/>
              </w:rPr>
              <w:t>1.“投标</w:t>
            </w:r>
            <w:r>
              <w:rPr>
                <w:rFonts w:ascii="宋体" w:hAnsi="宋体" w:eastAsia="宋体" w:cs="宋体"/>
                <w:spacing w:val="1"/>
                <w:sz w:val="23"/>
                <w:szCs w:val="23"/>
              </w:rPr>
              <w:t>人基本情况表”应附投标人营业执照和组织机构代码证</w:t>
            </w:r>
            <w:r>
              <w:rPr>
                <w:rFonts w:ascii="宋体" w:hAnsi="宋体" w:eastAsia="宋体" w:cs="宋体"/>
                <w:spacing w:val="-14"/>
                <w:sz w:val="23"/>
                <w:szCs w:val="23"/>
              </w:rPr>
              <w:t>的复制</w:t>
            </w:r>
            <w:r>
              <w:rPr>
                <w:rFonts w:ascii="宋体" w:hAnsi="宋体" w:eastAsia="宋体" w:cs="宋体"/>
                <w:spacing w:val="-9"/>
                <w:sz w:val="23"/>
                <w:szCs w:val="23"/>
              </w:rPr>
              <w:t>件</w:t>
            </w:r>
            <w:r>
              <w:rPr>
                <w:rFonts w:ascii="宋体" w:hAnsi="宋体" w:eastAsia="宋体" w:cs="宋体"/>
                <w:spacing w:val="-7"/>
                <w:sz w:val="23"/>
                <w:szCs w:val="23"/>
              </w:rPr>
              <w:t>(按照“三证合一”或“五证合一”登记制度进行登记的，</w:t>
            </w:r>
            <w:r>
              <w:rPr>
                <w:rFonts w:ascii="宋体" w:hAnsi="宋体" w:eastAsia="宋体" w:cs="宋体"/>
                <w:spacing w:val="-4"/>
                <w:sz w:val="23"/>
                <w:szCs w:val="23"/>
              </w:rPr>
              <w:t>可仅提供</w:t>
            </w:r>
            <w:r>
              <w:rPr>
                <w:rFonts w:ascii="宋体" w:hAnsi="宋体" w:eastAsia="宋体" w:cs="宋体"/>
                <w:spacing w:val="-3"/>
                <w:sz w:val="23"/>
                <w:szCs w:val="23"/>
              </w:rPr>
              <w:t>营</w:t>
            </w:r>
            <w:r>
              <w:rPr>
                <w:rFonts w:ascii="宋体" w:hAnsi="宋体" w:eastAsia="宋体" w:cs="宋体"/>
                <w:spacing w:val="-2"/>
                <w:sz w:val="23"/>
                <w:szCs w:val="23"/>
              </w:rPr>
              <w:t>业执照复制件)、投标人资质证书、安全生产许可证副</w:t>
            </w:r>
            <w:r>
              <w:rPr>
                <w:rFonts w:ascii="宋体" w:hAnsi="宋体" w:eastAsia="宋体" w:cs="宋体"/>
                <w:spacing w:val="7"/>
                <w:sz w:val="23"/>
                <w:szCs w:val="23"/>
              </w:rPr>
              <w:t>本等材料的复制件。</w:t>
            </w:r>
            <w:r>
              <w:rPr>
                <w:rFonts w:ascii="宋体" w:hAnsi="宋体" w:eastAsia="宋体" w:cs="宋体"/>
                <w:sz w:val="23"/>
                <w:szCs w:val="23"/>
              </w:rPr>
              <w:t xml:space="preserve">                                        </w:t>
            </w:r>
            <w:r>
              <w:rPr>
                <w:rFonts w:ascii="宋体" w:hAnsi="宋体" w:eastAsia="宋体" w:cs="宋体"/>
                <w:spacing w:val="7"/>
                <w:sz w:val="23"/>
                <w:szCs w:val="23"/>
              </w:rPr>
              <w:t>2</w:t>
            </w:r>
            <w:r>
              <w:rPr>
                <w:rFonts w:ascii="宋体" w:hAnsi="宋体" w:eastAsia="宋体" w:cs="宋体"/>
                <w:spacing w:val="5"/>
                <w:sz w:val="23"/>
                <w:szCs w:val="23"/>
              </w:rPr>
              <w:t>.法定代表人身份证明书、企业主要负责人(法定代表人、企业</w:t>
            </w:r>
            <w:r>
              <w:rPr>
                <w:rFonts w:ascii="宋体" w:hAnsi="宋体" w:eastAsia="宋体" w:cs="宋体"/>
                <w:spacing w:val="10"/>
                <w:sz w:val="23"/>
                <w:szCs w:val="23"/>
              </w:rPr>
              <w:t>经</w:t>
            </w:r>
            <w:r>
              <w:rPr>
                <w:rFonts w:ascii="宋体" w:hAnsi="宋体" w:eastAsia="宋体" w:cs="宋体"/>
                <w:spacing w:val="7"/>
                <w:sz w:val="23"/>
                <w:szCs w:val="23"/>
              </w:rPr>
              <w:t>理</w:t>
            </w:r>
            <w:r>
              <w:rPr>
                <w:rFonts w:ascii="宋体" w:hAnsi="宋体" w:eastAsia="宋体" w:cs="宋体"/>
                <w:spacing w:val="5"/>
                <w:sz w:val="23"/>
                <w:szCs w:val="23"/>
              </w:rPr>
              <w:t>、企业分管安全生产的副经理、企业技术负责人)专职安全</w:t>
            </w:r>
            <w:r>
              <w:rPr>
                <w:rFonts w:ascii="宋体" w:hAnsi="宋体" w:eastAsia="宋体" w:cs="宋体"/>
                <w:spacing w:val="8"/>
                <w:sz w:val="23"/>
                <w:szCs w:val="23"/>
              </w:rPr>
              <w:t>生产管理人员</w:t>
            </w:r>
            <w:r>
              <w:rPr>
                <w:rFonts w:ascii="宋体" w:hAnsi="宋体" w:eastAsia="宋体" w:cs="宋体"/>
                <w:sz w:val="23"/>
                <w:szCs w:val="23"/>
              </w:rPr>
              <w:t>A</w:t>
            </w:r>
            <w:r>
              <w:rPr>
                <w:rFonts w:ascii="宋体" w:hAnsi="宋体" w:eastAsia="宋体" w:cs="宋体"/>
                <w:spacing w:val="8"/>
                <w:sz w:val="23"/>
                <w:szCs w:val="23"/>
              </w:rPr>
              <w:t>类证书。</w:t>
            </w:r>
          </w:p>
          <w:p>
            <w:pPr>
              <w:keepNext w:val="0"/>
              <w:keepLines w:val="0"/>
              <w:pageBreakBefore w:val="0"/>
              <w:widowControl/>
              <w:kinsoku w:val="0"/>
              <w:wordWrap/>
              <w:overflowPunct/>
              <w:topLinePunct w:val="0"/>
              <w:autoSpaceDE w:val="0"/>
              <w:autoSpaceDN w:val="0"/>
              <w:bidi w:val="0"/>
              <w:adjustRightInd w:val="0"/>
              <w:snapToGrid w:val="0"/>
              <w:spacing w:before="6" w:line="400" w:lineRule="exact"/>
              <w:ind w:left="62" w:right="56" w:firstLine="5"/>
              <w:textAlignment w:val="baseline"/>
              <w:rPr>
                <w:rFonts w:ascii="宋体" w:hAnsi="宋体" w:eastAsia="宋体" w:cs="宋体"/>
                <w:sz w:val="23"/>
                <w:szCs w:val="23"/>
              </w:rPr>
            </w:pPr>
            <w:r>
              <w:rPr>
                <w:rFonts w:ascii="宋体" w:hAnsi="宋体" w:eastAsia="宋体" w:cs="宋体"/>
                <w:spacing w:val="10"/>
                <w:sz w:val="23"/>
                <w:szCs w:val="23"/>
              </w:rPr>
              <w:t>3.拟</w:t>
            </w:r>
            <w:r>
              <w:rPr>
                <w:rFonts w:ascii="宋体" w:hAnsi="宋体" w:eastAsia="宋体" w:cs="宋体"/>
                <w:spacing w:val="5"/>
                <w:sz w:val="23"/>
                <w:szCs w:val="23"/>
              </w:rPr>
              <w:t>派项目负责人建造师执业资格，同时具有专职安全生产管理</w:t>
            </w:r>
            <w:r>
              <w:rPr>
                <w:rFonts w:ascii="宋体" w:hAnsi="宋体" w:eastAsia="宋体" w:cs="宋体"/>
                <w:spacing w:val="20"/>
                <w:sz w:val="23"/>
                <w:szCs w:val="23"/>
              </w:rPr>
              <w:t>人</w:t>
            </w:r>
            <w:r>
              <w:rPr>
                <w:rFonts w:ascii="宋体" w:hAnsi="宋体" w:eastAsia="宋体" w:cs="宋体"/>
                <w:spacing w:val="10"/>
                <w:sz w:val="23"/>
                <w:szCs w:val="23"/>
              </w:rPr>
              <w:t>员</w:t>
            </w:r>
            <w:r>
              <w:rPr>
                <w:rFonts w:ascii="宋体" w:hAnsi="宋体" w:eastAsia="宋体" w:cs="宋体"/>
                <w:sz w:val="23"/>
                <w:szCs w:val="23"/>
              </w:rPr>
              <w:t>B</w:t>
            </w:r>
            <w:r>
              <w:rPr>
                <w:rFonts w:ascii="宋体" w:hAnsi="宋体" w:eastAsia="宋体" w:cs="宋体"/>
                <w:spacing w:val="10"/>
                <w:sz w:val="23"/>
                <w:szCs w:val="23"/>
              </w:rPr>
              <w:t>类证书复制件。建造师以浙江省建筑市场监管与诚信信息</w:t>
            </w:r>
            <w:r>
              <w:rPr>
                <w:rFonts w:ascii="宋体" w:hAnsi="宋体" w:eastAsia="宋体" w:cs="宋体"/>
                <w:spacing w:val="6"/>
                <w:sz w:val="23"/>
                <w:szCs w:val="23"/>
              </w:rPr>
              <w:t>发布平台信息，或注册执业证书，或建设主管部门相关证明材</w:t>
            </w:r>
            <w:r>
              <w:rPr>
                <w:rFonts w:ascii="宋体" w:hAnsi="宋体" w:eastAsia="宋体" w:cs="宋体"/>
                <w:spacing w:val="4"/>
                <w:sz w:val="23"/>
                <w:szCs w:val="23"/>
              </w:rPr>
              <w:t>料</w:t>
            </w:r>
            <w:r>
              <w:rPr>
                <w:rFonts w:ascii="宋体" w:hAnsi="宋体" w:eastAsia="宋体" w:cs="宋体"/>
                <w:spacing w:val="15"/>
                <w:sz w:val="23"/>
                <w:szCs w:val="23"/>
              </w:rPr>
              <w:t>为准</w:t>
            </w:r>
            <w:r>
              <w:rPr>
                <w:rFonts w:ascii="宋体" w:hAnsi="宋体" w:eastAsia="宋体" w:cs="宋体"/>
                <w:spacing w:val="14"/>
                <w:sz w:val="23"/>
                <w:szCs w:val="23"/>
              </w:rPr>
              <w:t>。</w:t>
            </w:r>
            <w:r>
              <w:rPr>
                <w:rFonts w:ascii="宋体" w:hAnsi="宋体" w:eastAsia="宋体" w:cs="宋体"/>
                <w:sz w:val="23"/>
                <w:szCs w:val="23"/>
              </w:rPr>
              <w:t xml:space="preserve">                                                   </w:t>
            </w:r>
            <w:r>
              <w:rPr>
                <w:rFonts w:ascii="宋体" w:hAnsi="宋体" w:eastAsia="宋体" w:cs="宋体"/>
                <w:spacing w:val="17"/>
                <w:sz w:val="23"/>
                <w:szCs w:val="23"/>
              </w:rPr>
              <w:t>4</w:t>
            </w:r>
            <w:r>
              <w:rPr>
                <w:rFonts w:ascii="宋体" w:hAnsi="宋体" w:eastAsia="宋体" w:cs="宋体"/>
                <w:spacing w:val="14"/>
                <w:sz w:val="23"/>
                <w:szCs w:val="23"/>
              </w:rPr>
              <w:t>.施工现场专职安全生产管理人员有效的专职安全生产管理人</w:t>
            </w:r>
            <w:r>
              <w:rPr>
                <w:rFonts w:ascii="宋体" w:hAnsi="宋体" w:eastAsia="宋体" w:cs="宋体"/>
                <w:spacing w:val="15"/>
                <w:sz w:val="23"/>
                <w:szCs w:val="23"/>
              </w:rPr>
              <w:t>员</w:t>
            </w:r>
            <w:r>
              <w:rPr>
                <w:rFonts w:ascii="宋体" w:hAnsi="宋体" w:eastAsia="宋体" w:cs="宋体"/>
                <w:sz w:val="23"/>
                <w:szCs w:val="23"/>
              </w:rPr>
              <w:t>C</w:t>
            </w:r>
            <w:r>
              <w:rPr>
                <w:rFonts w:ascii="宋体" w:hAnsi="宋体" w:eastAsia="宋体" w:cs="宋体"/>
                <w:spacing w:val="12"/>
                <w:sz w:val="23"/>
                <w:szCs w:val="23"/>
              </w:rPr>
              <w:t>类证书复制件。</w:t>
            </w:r>
            <w:r>
              <w:rPr>
                <w:rFonts w:ascii="宋体" w:hAnsi="宋体" w:eastAsia="宋体" w:cs="宋体"/>
                <w:sz w:val="23"/>
                <w:szCs w:val="23"/>
              </w:rPr>
              <w:t xml:space="preserve">                                        </w:t>
            </w:r>
            <w:r>
              <w:rPr>
                <w:rFonts w:ascii="宋体" w:hAnsi="宋体" w:eastAsia="宋体" w:cs="宋体"/>
                <w:spacing w:val="18"/>
                <w:sz w:val="23"/>
                <w:szCs w:val="23"/>
              </w:rPr>
              <w:t>5</w:t>
            </w:r>
            <w:r>
              <w:rPr>
                <w:rFonts w:ascii="宋体" w:hAnsi="宋体" w:eastAsia="宋体" w:cs="宋体"/>
                <w:spacing w:val="13"/>
                <w:sz w:val="23"/>
                <w:szCs w:val="23"/>
              </w:rPr>
              <w:t>.</w:t>
            </w:r>
            <w:r>
              <w:rPr>
                <w:rFonts w:ascii="宋体" w:hAnsi="宋体" w:eastAsia="宋体" w:cs="宋体"/>
                <w:spacing w:val="9"/>
                <w:sz w:val="23"/>
                <w:szCs w:val="23"/>
              </w:rPr>
              <w:t>联合体各方签订的共同投标协议(联合体投标的提供) 。</w:t>
            </w:r>
            <w:r>
              <w:rPr>
                <w:rFonts w:ascii="宋体" w:hAnsi="宋体" w:eastAsia="宋体" w:cs="宋体"/>
                <w:sz w:val="23"/>
                <w:szCs w:val="23"/>
              </w:rPr>
              <w:t xml:space="preserve">   </w:t>
            </w:r>
            <w:r>
              <w:rPr>
                <w:rFonts w:ascii="宋体" w:hAnsi="宋体" w:eastAsia="宋体" w:cs="宋体"/>
                <w:spacing w:val="12"/>
                <w:sz w:val="23"/>
                <w:szCs w:val="23"/>
              </w:rPr>
              <w:t>6</w:t>
            </w:r>
            <w:r>
              <w:rPr>
                <w:rFonts w:ascii="宋体" w:hAnsi="宋体" w:eastAsia="宋体" w:cs="宋体"/>
                <w:spacing w:val="9"/>
                <w:sz w:val="23"/>
                <w:szCs w:val="23"/>
              </w:rPr>
              <w:t>.</w:t>
            </w:r>
            <w:r>
              <w:rPr>
                <w:rFonts w:ascii="宋体" w:hAnsi="宋体" w:eastAsia="宋体" w:cs="宋体"/>
                <w:spacing w:val="6"/>
                <w:sz w:val="23"/>
                <w:szCs w:val="23"/>
              </w:rPr>
              <w:t>授权委托书 (若有)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pacing w:val="5"/>
                <w:position w:val="1"/>
                <w:sz w:val="23"/>
                <w:szCs w:val="23"/>
              </w:rPr>
            </w:pPr>
            <w:r>
              <w:rPr>
                <w:rFonts w:ascii="宋体" w:hAnsi="宋体" w:eastAsia="宋体" w:cs="宋体"/>
                <w:spacing w:val="9"/>
                <w:position w:val="1"/>
                <w:sz w:val="23"/>
                <w:szCs w:val="23"/>
              </w:rPr>
              <w:t>7</w:t>
            </w:r>
            <w:r>
              <w:rPr>
                <w:rFonts w:ascii="宋体" w:hAnsi="宋体" w:eastAsia="宋体" w:cs="宋体"/>
                <w:spacing w:val="5"/>
                <w:position w:val="1"/>
                <w:sz w:val="23"/>
                <w:szCs w:val="23"/>
              </w:rPr>
              <w:t>.投标承诺书。</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pacing w:val="6"/>
                <w:sz w:val="23"/>
                <w:szCs w:val="23"/>
              </w:rPr>
            </w:pPr>
            <w:r>
              <w:rPr>
                <w:rFonts w:ascii="Times New Roman" w:hAnsi="Times New Roman" w:eastAsia="Times New Roman" w:cs="Times New Roman"/>
                <w:spacing w:val="14"/>
                <w:sz w:val="23"/>
                <w:szCs w:val="23"/>
              </w:rPr>
              <w:t>8</w:t>
            </w:r>
            <w:r>
              <w:rPr>
                <w:rFonts w:ascii="Times New Roman" w:hAnsi="Times New Roman" w:eastAsia="Times New Roman" w:cs="Times New Roman"/>
                <w:spacing w:val="7"/>
                <w:sz w:val="23"/>
                <w:szCs w:val="23"/>
              </w:rPr>
              <w:t>.</w:t>
            </w:r>
            <w:r>
              <w:rPr>
                <w:rFonts w:ascii="宋体" w:hAnsi="宋体" w:eastAsia="宋体" w:cs="宋体"/>
                <w:spacing w:val="7"/>
                <w:sz w:val="23"/>
                <w:szCs w:val="23"/>
              </w:rPr>
              <w:t>投标保证金缴纳证明资料(</w:t>
            </w:r>
            <w:r>
              <w:rPr>
                <w:rFonts w:hint="eastAsia" w:ascii="宋体" w:hAnsi="宋体" w:eastAsia="宋体" w:cs="宋体"/>
                <w:spacing w:val="7"/>
                <w:sz w:val="23"/>
                <w:szCs w:val="23"/>
                <w:lang w:val="en-US" w:eastAsia="zh-CN"/>
              </w:rPr>
              <w:t>投标保证金（或年度保证金）</w:t>
            </w:r>
            <w:r>
              <w:rPr>
                <w:rFonts w:ascii="宋体" w:hAnsi="宋体" w:eastAsia="宋体" w:cs="宋体"/>
                <w:spacing w:val="7"/>
                <w:sz w:val="23"/>
                <w:szCs w:val="23"/>
              </w:rPr>
              <w:t>由评标专家在评标系统中核查是否已</w:t>
            </w:r>
            <w:r>
              <w:rPr>
                <w:rFonts w:ascii="宋体" w:hAnsi="宋体" w:eastAsia="宋体" w:cs="宋体"/>
                <w:spacing w:val="6"/>
                <w:sz w:val="23"/>
                <w:szCs w:val="23"/>
              </w:rPr>
              <w:t>有缴纳有效保证金标识)。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69"/>
              <w:textAlignment w:val="baseline"/>
              <w:rPr>
                <w:rFonts w:ascii="宋体" w:hAnsi="宋体" w:eastAsia="宋体" w:cs="宋体"/>
                <w:sz w:val="23"/>
                <w:szCs w:val="23"/>
              </w:rPr>
            </w:pPr>
            <w:r>
              <w:rPr>
                <w:rFonts w:ascii="宋体" w:hAnsi="宋体" w:eastAsia="宋体" w:cs="宋体"/>
                <w:spacing w:val="10"/>
                <w:sz w:val="23"/>
                <w:szCs w:val="23"/>
              </w:rPr>
              <w:t>9.</w:t>
            </w:r>
            <w:r>
              <w:rPr>
                <w:rFonts w:hint="eastAsia" w:asciiTheme="minorEastAsia" w:hAnsiTheme="minorEastAsia" w:eastAsiaTheme="minorEastAsia" w:cstheme="minorEastAsia"/>
                <w:b w:val="0"/>
                <w:bCs w:val="0"/>
                <w:i/>
                <w:iCs/>
                <w:spacing w:val="9"/>
                <w:sz w:val="23"/>
                <w:szCs w:val="23"/>
              </w:rPr>
              <w:t xml:space="preserve"> </w:t>
            </w:r>
            <w:r>
              <w:rPr>
                <w:rFonts w:hint="eastAsia" w:ascii="宋体" w:hAnsi="宋体" w:eastAsia="宋体" w:cs="宋体"/>
                <w:i/>
                <w:iCs/>
                <w:spacing w:val="9"/>
                <w:sz w:val="23"/>
                <w:szCs w:val="23"/>
              </w:rPr>
              <w:t xml:space="preserve"> </w:t>
            </w:r>
            <w:r>
              <w:rPr>
                <w:rFonts w:hint="eastAsia" w:ascii="宋体" w:hAnsi="宋体" w:eastAsia="宋体" w:cs="宋体"/>
                <w:i w:val="0"/>
                <w:iCs w:val="0"/>
                <w:spacing w:val="9"/>
                <w:sz w:val="23"/>
                <w:szCs w:val="23"/>
              </w:rPr>
              <w:t>本工程施工项目部管理人员配备最低标准：</w:t>
            </w:r>
            <w:r>
              <w:rPr>
                <w:rFonts w:hint="eastAsia" w:ascii="宋体" w:hAnsi="宋体" w:eastAsia="宋体" w:cs="宋体"/>
                <w:i w:val="0"/>
                <w:iCs w:val="0"/>
                <w:color w:val="FF0000"/>
                <w:spacing w:val="9"/>
                <w:sz w:val="23"/>
                <w:szCs w:val="23"/>
              </w:rPr>
              <w:t>建筑工程一级建造师1人、项目技术负责人1人、安全员3人、施工员2人、质量员1人、材料员1人、资料员1人</w:t>
            </w:r>
            <w:r>
              <w:rPr>
                <w:rFonts w:hint="eastAsia" w:ascii="宋体" w:hAnsi="宋体" w:eastAsia="宋体" w:cs="宋体"/>
                <w:i w:val="0"/>
                <w:iCs w:val="0"/>
                <w:spacing w:val="9"/>
                <w:sz w:val="23"/>
                <w:szCs w:val="23"/>
              </w:rPr>
              <w:t>，五大员专业符合专业工程类别，其中项目负责人、施工员、安全员须为投标申请人在职职工，须提供开标前六个月投标申请人所属社保机构养老保险交纳清单或证明；</w:t>
            </w:r>
            <w:r>
              <w:rPr>
                <w:rFonts w:hint="eastAsia" w:ascii="宋体" w:hAnsi="宋体" w:eastAsia="宋体" w:cs="宋体"/>
                <w:i w:val="0"/>
                <w:iCs w:val="0"/>
                <w:color w:val="0000FF"/>
                <w:spacing w:val="9"/>
                <w:sz w:val="23"/>
                <w:szCs w:val="23"/>
              </w:rPr>
              <w:t>拟派项目负责人为离退休返聘人员的，须提供退休证明及单位聘用证明。离退休返聘人员最高年龄限制为65周岁。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3" w:hRule="atLeast"/>
        </w:trPr>
        <w:tc>
          <w:tcPr>
            <w:tcW w:w="1177"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75" w:line="265" w:lineRule="auto"/>
              <w:ind w:left="551" w:right="55" w:hanging="378"/>
              <w:rPr>
                <w:rFonts w:ascii="宋体" w:hAnsi="宋体" w:eastAsia="宋体" w:cs="宋体"/>
                <w:sz w:val="23"/>
                <w:szCs w:val="23"/>
              </w:rPr>
            </w:pPr>
            <w:r>
              <w:rPr>
                <w:rFonts w:ascii="宋体" w:hAnsi="宋体" w:eastAsia="宋体" w:cs="宋体"/>
                <w:spacing w:val="3"/>
                <w:sz w:val="23"/>
                <w:szCs w:val="23"/>
              </w:rPr>
              <w:t>3.7.3 (</w:t>
            </w:r>
            <w:r>
              <w:rPr>
                <w:rFonts w:ascii="宋体" w:hAnsi="宋体" w:eastAsia="宋体" w:cs="宋体"/>
                <w:spacing w:val="2"/>
                <w:sz w:val="23"/>
                <w:szCs w:val="23"/>
              </w:rPr>
              <w:t>1</w:t>
            </w:r>
            <w:r>
              <w:rPr>
                <w:rFonts w:ascii="宋体" w:hAnsi="宋体" w:eastAsia="宋体" w:cs="宋体"/>
                <w:sz w:val="23"/>
                <w:szCs w:val="23"/>
              </w:rPr>
              <w:t xml:space="preserve"> )</w:t>
            </w:r>
          </w:p>
        </w:tc>
        <w:tc>
          <w:tcPr>
            <w:tcW w:w="1825"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75" w:line="336" w:lineRule="auto"/>
              <w:ind w:left="438" w:right="190" w:hanging="212"/>
              <w:rPr>
                <w:rFonts w:ascii="宋体" w:hAnsi="宋体" w:eastAsia="宋体" w:cs="宋体"/>
                <w:sz w:val="23"/>
                <w:szCs w:val="23"/>
              </w:rPr>
            </w:pPr>
            <w:r>
              <w:rPr>
                <w:rFonts w:ascii="宋体" w:hAnsi="宋体" w:eastAsia="宋体" w:cs="宋体"/>
                <w:spacing w:val="6"/>
                <w:sz w:val="23"/>
                <w:szCs w:val="23"/>
              </w:rPr>
              <w:t>电</w:t>
            </w:r>
            <w:r>
              <w:rPr>
                <w:rFonts w:ascii="宋体" w:hAnsi="宋体" w:eastAsia="宋体" w:cs="宋体"/>
                <w:spacing w:val="4"/>
                <w:sz w:val="23"/>
                <w:szCs w:val="23"/>
              </w:rPr>
              <w:t>子</w:t>
            </w:r>
            <w:r>
              <w:rPr>
                <w:rFonts w:ascii="宋体" w:hAnsi="宋体" w:eastAsia="宋体" w:cs="宋体"/>
                <w:spacing w:val="3"/>
                <w:sz w:val="23"/>
                <w:szCs w:val="23"/>
              </w:rPr>
              <w:t>投标文件</w:t>
            </w:r>
            <w:r>
              <w:rPr>
                <w:rFonts w:ascii="宋体" w:hAnsi="宋体" w:eastAsia="宋体" w:cs="宋体"/>
                <w:sz w:val="23"/>
                <w:szCs w:val="23"/>
              </w:rPr>
              <w:t xml:space="preserve"> </w:t>
            </w:r>
            <w:r>
              <w:rPr>
                <w:rFonts w:ascii="宋体" w:hAnsi="宋体" w:eastAsia="宋体" w:cs="宋体"/>
                <w:spacing w:val="8"/>
                <w:sz w:val="23"/>
                <w:szCs w:val="23"/>
              </w:rPr>
              <w:t>盖</w:t>
            </w:r>
            <w:r>
              <w:rPr>
                <w:rFonts w:ascii="宋体" w:hAnsi="宋体" w:eastAsia="宋体" w:cs="宋体"/>
                <w:spacing w:val="7"/>
                <w:sz w:val="23"/>
                <w:szCs w:val="23"/>
              </w:rPr>
              <w:t>章要求</w:t>
            </w:r>
          </w:p>
        </w:tc>
        <w:tc>
          <w:tcPr>
            <w:tcW w:w="6494" w:type="dxa"/>
            <w:vAlign w:val="top"/>
          </w:tcPr>
          <w:p>
            <w:pPr>
              <w:spacing w:before="116" w:line="321" w:lineRule="auto"/>
              <w:ind w:left="63" w:firstLine="17"/>
              <w:rPr>
                <w:rFonts w:ascii="宋体" w:hAnsi="宋体" w:eastAsia="宋体" w:cs="宋体"/>
                <w:sz w:val="23"/>
                <w:szCs w:val="23"/>
              </w:rPr>
            </w:pPr>
            <w:r>
              <w:rPr>
                <w:rFonts w:ascii="宋体" w:hAnsi="宋体" w:eastAsia="宋体" w:cs="宋体"/>
                <w:spacing w:val="8"/>
                <w:sz w:val="23"/>
                <w:szCs w:val="23"/>
              </w:rPr>
              <w:t>1.投标文</w:t>
            </w:r>
            <w:r>
              <w:rPr>
                <w:rFonts w:ascii="宋体" w:hAnsi="宋体" w:eastAsia="宋体" w:cs="宋体"/>
                <w:spacing w:val="6"/>
                <w:sz w:val="23"/>
                <w:szCs w:val="23"/>
              </w:rPr>
              <w:t>件</w:t>
            </w:r>
            <w:r>
              <w:rPr>
                <w:rFonts w:ascii="宋体" w:hAnsi="宋体" w:eastAsia="宋体" w:cs="宋体"/>
                <w:spacing w:val="4"/>
                <w:sz w:val="23"/>
                <w:szCs w:val="23"/>
              </w:rPr>
              <w:t>格式文件要求投标人盖章、法定代表人签字或盖章的</w:t>
            </w:r>
            <w:r>
              <w:rPr>
                <w:rFonts w:ascii="宋体" w:hAnsi="宋体" w:eastAsia="宋体" w:cs="宋体"/>
                <w:spacing w:val="13"/>
                <w:sz w:val="23"/>
                <w:szCs w:val="23"/>
              </w:rPr>
              <w:t>地</w:t>
            </w:r>
            <w:r>
              <w:rPr>
                <w:rFonts w:ascii="宋体" w:hAnsi="宋体" w:eastAsia="宋体" w:cs="宋体"/>
                <w:spacing w:val="8"/>
                <w:sz w:val="23"/>
                <w:szCs w:val="23"/>
              </w:rPr>
              <w:t>方，投标人均应使用</w:t>
            </w:r>
            <w:r>
              <w:rPr>
                <w:rFonts w:ascii="宋体" w:hAnsi="宋体" w:eastAsia="宋体" w:cs="宋体"/>
                <w:sz w:val="23"/>
                <w:szCs w:val="23"/>
              </w:rPr>
              <w:t>CA</w:t>
            </w:r>
            <w:r>
              <w:rPr>
                <w:rFonts w:ascii="宋体" w:hAnsi="宋体" w:eastAsia="宋体" w:cs="宋体"/>
                <w:spacing w:val="8"/>
                <w:sz w:val="23"/>
                <w:szCs w:val="23"/>
              </w:rPr>
              <w:t>数字证书加盖投标人的单位电子印章、</w:t>
            </w:r>
            <w:r>
              <w:rPr>
                <w:rFonts w:ascii="宋体" w:hAnsi="宋体" w:eastAsia="宋体" w:cs="宋体"/>
                <w:sz w:val="23"/>
                <w:szCs w:val="23"/>
              </w:rPr>
              <w:t xml:space="preserve"> </w:t>
            </w:r>
            <w:r>
              <w:rPr>
                <w:rFonts w:ascii="宋体" w:hAnsi="宋体" w:eastAsia="宋体" w:cs="宋体"/>
                <w:spacing w:val="10"/>
                <w:sz w:val="23"/>
                <w:szCs w:val="23"/>
              </w:rPr>
              <w:t>法定代</w:t>
            </w:r>
            <w:r>
              <w:rPr>
                <w:rFonts w:ascii="宋体" w:hAnsi="宋体" w:eastAsia="宋体" w:cs="宋体"/>
                <w:spacing w:val="5"/>
                <w:sz w:val="23"/>
                <w:szCs w:val="23"/>
              </w:rPr>
              <w:t>表人个人电子印章。联合体投标的，除联合体协议书格式</w:t>
            </w:r>
            <w:r>
              <w:rPr>
                <w:rFonts w:ascii="宋体" w:hAnsi="宋体" w:eastAsia="宋体" w:cs="宋体"/>
                <w:spacing w:val="10"/>
                <w:sz w:val="23"/>
                <w:szCs w:val="23"/>
              </w:rPr>
              <w:t>之外的</w:t>
            </w:r>
            <w:r>
              <w:rPr>
                <w:rFonts w:ascii="宋体" w:hAnsi="宋体" w:eastAsia="宋体" w:cs="宋体"/>
                <w:spacing w:val="5"/>
                <w:sz w:val="23"/>
                <w:szCs w:val="23"/>
              </w:rPr>
              <w:t>仅由联合体牵头人加盖单位电子印章、法定代表人个人电</w:t>
            </w:r>
            <w:r>
              <w:rPr>
                <w:rFonts w:ascii="宋体" w:hAnsi="宋体" w:eastAsia="宋体" w:cs="宋体"/>
                <w:spacing w:val="12"/>
                <w:sz w:val="23"/>
                <w:szCs w:val="23"/>
              </w:rPr>
              <w:t>子印章即可。</w:t>
            </w:r>
            <w:r>
              <w:rPr>
                <w:rFonts w:ascii="宋体" w:hAnsi="宋体" w:eastAsia="宋体" w:cs="宋体"/>
                <w:sz w:val="23"/>
                <w:szCs w:val="23"/>
              </w:rPr>
              <w:t xml:space="preserve">                                             </w:t>
            </w:r>
            <w:r>
              <w:rPr>
                <w:rFonts w:ascii="宋体" w:hAnsi="宋体" w:eastAsia="宋体" w:cs="宋体"/>
                <w:spacing w:val="10"/>
                <w:sz w:val="23"/>
                <w:szCs w:val="23"/>
              </w:rPr>
              <w:t>2.投</w:t>
            </w:r>
            <w:r>
              <w:rPr>
                <w:rFonts w:ascii="宋体" w:hAnsi="宋体" w:eastAsia="宋体" w:cs="宋体"/>
                <w:spacing w:val="7"/>
                <w:sz w:val="23"/>
                <w:szCs w:val="23"/>
              </w:rPr>
              <w:t>标</w:t>
            </w:r>
            <w:r>
              <w:rPr>
                <w:rFonts w:ascii="宋体" w:hAnsi="宋体" w:eastAsia="宋体" w:cs="宋体"/>
                <w:spacing w:val="5"/>
                <w:sz w:val="23"/>
                <w:szCs w:val="23"/>
              </w:rPr>
              <w:t>文件所附证书证件、投标保证金等证明材料用原件扫描件</w:t>
            </w:r>
            <w:r>
              <w:rPr>
                <w:rFonts w:ascii="宋体" w:hAnsi="宋体" w:eastAsia="宋体" w:cs="宋体"/>
                <w:spacing w:val="9"/>
                <w:sz w:val="23"/>
                <w:szCs w:val="23"/>
              </w:rPr>
              <w:t>并</w:t>
            </w:r>
            <w:r>
              <w:rPr>
                <w:rFonts w:ascii="宋体" w:hAnsi="宋体" w:eastAsia="宋体" w:cs="宋体"/>
                <w:spacing w:val="8"/>
                <w:sz w:val="23"/>
                <w:szCs w:val="23"/>
              </w:rPr>
              <w:t>加盖投标单位电子印章；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9" w:hRule="atLeast"/>
        </w:trPr>
        <w:tc>
          <w:tcPr>
            <w:tcW w:w="1177" w:type="dxa"/>
            <w:vAlign w:val="top"/>
          </w:tcPr>
          <w:p>
            <w:pPr>
              <w:spacing w:line="248" w:lineRule="auto"/>
              <w:rPr>
                <w:rFonts w:ascii="Arial"/>
                <w:sz w:val="21"/>
              </w:rPr>
            </w:pPr>
          </w:p>
          <w:p>
            <w:pPr>
              <w:spacing w:line="248" w:lineRule="auto"/>
              <w:rPr>
                <w:rFonts w:ascii="Arial"/>
                <w:sz w:val="21"/>
              </w:rPr>
            </w:pPr>
          </w:p>
          <w:p>
            <w:pPr>
              <w:spacing w:before="75" w:line="266" w:lineRule="auto"/>
              <w:ind w:left="551" w:right="55" w:hanging="378"/>
              <w:rPr>
                <w:rFonts w:ascii="宋体" w:hAnsi="宋体" w:eastAsia="宋体" w:cs="宋体"/>
                <w:sz w:val="23"/>
                <w:szCs w:val="23"/>
              </w:rPr>
            </w:pPr>
            <w:r>
              <w:rPr>
                <w:rFonts w:ascii="宋体" w:hAnsi="宋体" w:eastAsia="宋体" w:cs="宋体"/>
                <w:spacing w:val="3"/>
                <w:sz w:val="23"/>
                <w:szCs w:val="23"/>
              </w:rPr>
              <w:t>3.7.3 (</w:t>
            </w:r>
            <w:r>
              <w:rPr>
                <w:rFonts w:ascii="宋体" w:hAnsi="宋体" w:eastAsia="宋体" w:cs="宋体"/>
                <w:spacing w:val="2"/>
                <w:sz w:val="23"/>
                <w:szCs w:val="23"/>
              </w:rPr>
              <w:t>2</w:t>
            </w:r>
            <w:r>
              <w:rPr>
                <w:rFonts w:ascii="宋体" w:hAnsi="宋体" w:eastAsia="宋体" w:cs="宋体"/>
                <w:sz w:val="23"/>
                <w:szCs w:val="23"/>
              </w:rPr>
              <w:t xml:space="preserve"> )</w:t>
            </w:r>
          </w:p>
        </w:tc>
        <w:tc>
          <w:tcPr>
            <w:tcW w:w="1825" w:type="dxa"/>
            <w:vAlign w:val="top"/>
          </w:tcPr>
          <w:p>
            <w:pPr>
              <w:spacing w:line="442" w:lineRule="auto"/>
              <w:rPr>
                <w:rFonts w:ascii="Arial"/>
                <w:sz w:val="21"/>
              </w:rPr>
            </w:pPr>
          </w:p>
          <w:p>
            <w:pPr>
              <w:spacing w:before="75" w:line="335" w:lineRule="auto"/>
              <w:ind w:left="577" w:right="190" w:hanging="351"/>
              <w:rPr>
                <w:rFonts w:ascii="宋体" w:hAnsi="宋体" w:eastAsia="宋体" w:cs="宋体"/>
                <w:sz w:val="23"/>
                <w:szCs w:val="23"/>
              </w:rPr>
            </w:pPr>
            <w:r>
              <w:rPr>
                <w:rFonts w:ascii="宋体" w:hAnsi="宋体" w:eastAsia="宋体" w:cs="宋体"/>
                <w:spacing w:val="6"/>
                <w:sz w:val="23"/>
                <w:szCs w:val="23"/>
              </w:rPr>
              <w:t>电</w:t>
            </w:r>
            <w:r>
              <w:rPr>
                <w:rFonts w:ascii="宋体" w:hAnsi="宋体" w:eastAsia="宋体" w:cs="宋体"/>
                <w:spacing w:val="4"/>
                <w:sz w:val="23"/>
                <w:szCs w:val="23"/>
              </w:rPr>
              <w:t>子</w:t>
            </w:r>
            <w:r>
              <w:rPr>
                <w:rFonts w:ascii="宋体" w:hAnsi="宋体" w:eastAsia="宋体" w:cs="宋体"/>
                <w:spacing w:val="3"/>
                <w:sz w:val="23"/>
                <w:szCs w:val="23"/>
              </w:rPr>
              <w:t>投标文件</w:t>
            </w:r>
            <w:r>
              <w:rPr>
                <w:rFonts w:ascii="宋体" w:hAnsi="宋体" w:eastAsia="宋体" w:cs="宋体"/>
                <w:sz w:val="23"/>
                <w:szCs w:val="23"/>
              </w:rPr>
              <w:t xml:space="preserve"> 的制作</w:t>
            </w:r>
          </w:p>
        </w:tc>
        <w:tc>
          <w:tcPr>
            <w:tcW w:w="6494" w:type="dxa"/>
            <w:vAlign w:val="top"/>
          </w:tcPr>
          <w:p>
            <w:pPr>
              <w:tabs>
                <w:tab w:val="left" w:pos="330"/>
              </w:tabs>
              <w:spacing w:before="116" w:line="321" w:lineRule="auto"/>
              <w:ind w:left="61" w:right="169" w:hanging="8"/>
              <w:rPr>
                <w:rFonts w:ascii="宋体" w:hAnsi="宋体" w:eastAsia="宋体" w:cs="宋体"/>
                <w:i w:val="0"/>
                <w:iCs w:val="0"/>
                <w:sz w:val="23"/>
                <w:szCs w:val="23"/>
              </w:rPr>
            </w:pPr>
            <w:r>
              <w:rPr>
                <w:rFonts w:ascii="宋体" w:hAnsi="宋体" w:eastAsia="宋体" w:cs="宋体"/>
                <w:sz w:val="23"/>
                <w:szCs w:val="23"/>
                <w:u w:val="single" w:color="auto"/>
              </w:rPr>
              <w:tab/>
            </w:r>
            <w:r>
              <w:rPr>
                <w:rFonts w:ascii="宋体" w:hAnsi="宋体" w:eastAsia="宋体" w:cs="宋体"/>
                <w:sz w:val="23"/>
                <w:szCs w:val="23"/>
                <w:u w:val="none" w:color="auto"/>
              </w:rPr>
              <w:tab/>
            </w:r>
            <w:r>
              <w:rPr>
                <w:rFonts w:ascii="宋体" w:hAnsi="宋体" w:eastAsia="宋体" w:cs="宋体"/>
                <w:i w:val="0"/>
                <w:iCs w:val="0"/>
                <w:spacing w:val="18"/>
                <w:sz w:val="23"/>
                <w:szCs w:val="23"/>
                <w:u w:val="none" w:color="auto"/>
                <w14:textOutline w14:w="4358" w14:cap="sq" w14:cmpd="sng">
                  <w14:solidFill>
                    <w14:srgbClr w14:val="000000"/>
                  </w14:solidFill>
                  <w14:prstDash w14:val="solid"/>
                  <w14:bevel/>
                </w14:textOutline>
              </w:rPr>
              <w:t>电</w:t>
            </w:r>
            <w:r>
              <w:rPr>
                <w:rFonts w:ascii="宋体" w:hAnsi="宋体" w:eastAsia="宋体" w:cs="宋体"/>
                <w:i w:val="0"/>
                <w:iCs w:val="0"/>
                <w:spacing w:val="10"/>
                <w:sz w:val="23"/>
                <w:szCs w:val="23"/>
                <w:u w:val="none" w:color="auto"/>
                <w14:textOutline w14:w="4358" w14:cap="sq" w14:cmpd="sng">
                  <w14:solidFill>
                    <w14:srgbClr w14:val="000000"/>
                  </w14:solidFill>
                  <w14:prstDash w14:val="solid"/>
                  <w14:bevel/>
                </w14:textOutline>
              </w:rPr>
              <w:t>子</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投标的项目，在投标截止时间前，将由“</w:t>
            </w:r>
            <w:r>
              <w:rPr>
                <w:rFonts w:hint="eastAsia"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新点投标文件制作软件(绍兴地区通用版)</w:t>
            </w:r>
            <w:r>
              <w:rPr>
                <w:rFonts w:ascii="宋体" w:hAnsi="宋体" w:eastAsia="宋体" w:cs="宋体"/>
                <w:i w:val="0"/>
                <w:iCs w:val="0"/>
                <w:spacing w:val="9"/>
                <w:sz w:val="23"/>
                <w:szCs w:val="23"/>
                <w:u w:val="none" w:color="auto"/>
              </w:rPr>
              <w:t xml:space="preserve"> </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”制作生成的加密投标文件上传至嵊州</w:t>
            </w:r>
            <w:r>
              <w:rPr>
                <w:rFonts w:ascii="宋体" w:hAnsi="宋体" w:eastAsia="宋体" w:cs="宋体"/>
                <w:i w:val="0"/>
                <w:iCs w:val="0"/>
                <w:spacing w:val="18"/>
                <w:sz w:val="23"/>
                <w:szCs w:val="23"/>
                <w:u w:val="none" w:color="auto"/>
                <w14:textOutline w14:w="4358" w14:cap="sq" w14:cmpd="sng">
                  <w14:solidFill>
                    <w14:srgbClr w14:val="000000"/>
                  </w14:solidFill>
                  <w14:prstDash w14:val="solid"/>
                  <w14:bevel/>
                </w14:textOutline>
              </w:rPr>
              <w:t>市</w:t>
            </w:r>
            <w:r>
              <w:rPr>
                <w:rFonts w:ascii="宋体" w:hAnsi="宋体" w:eastAsia="宋体" w:cs="宋体"/>
                <w:i w:val="0"/>
                <w:iCs w:val="0"/>
                <w:spacing w:val="13"/>
                <w:sz w:val="23"/>
                <w:szCs w:val="23"/>
                <w:u w:val="none" w:color="auto"/>
                <w14:textOutline w14:w="4358" w14:cap="sq" w14:cmpd="sng">
                  <w14:solidFill>
                    <w14:srgbClr w14:val="000000"/>
                  </w14:solidFill>
                  <w14:prstDash w14:val="solid"/>
                  <w14:bevel/>
                </w14:textOutline>
              </w:rPr>
              <w:t>公</w:t>
            </w:r>
            <w:r>
              <w:rPr>
                <w:rFonts w:ascii="宋体" w:hAnsi="宋体" w:eastAsia="宋体" w:cs="宋体"/>
                <w:i w:val="0"/>
                <w:iCs w:val="0"/>
                <w:spacing w:val="9"/>
                <w:sz w:val="23"/>
                <w:szCs w:val="23"/>
                <w:u w:val="none" w:color="auto"/>
                <w14:textOutline w14:w="4358" w14:cap="sq" w14:cmpd="sng">
                  <w14:solidFill>
                    <w14:srgbClr w14:val="000000"/>
                  </w14:solidFill>
                  <w14:prstDash w14:val="solid"/>
                  <w14:bevel/>
                </w14:textOutline>
              </w:rPr>
              <w:t>共资源交易中心电子招投标交易平台。</w:t>
            </w:r>
          </w:p>
          <w:p>
            <w:pPr>
              <w:spacing w:before="38" w:line="228" w:lineRule="auto"/>
              <w:ind w:left="64"/>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11"/>
                <w:sz w:val="23"/>
                <w:szCs w:val="23"/>
              </w:rPr>
              <w:t>他：</w:t>
            </w:r>
            <w:r>
              <w:rPr>
                <w:rFonts w:hint="eastAsia" w:ascii="宋体" w:hAnsi="宋体" w:eastAsia="宋体" w:cs="宋体"/>
                <w:spacing w:val="11"/>
                <w:sz w:val="23"/>
                <w:szCs w:val="23"/>
                <w:u w:val="single"/>
                <w:lang w:val="en-US" w:eastAsia="zh-CN"/>
              </w:rPr>
              <w:t xml:space="preserve">  </w:t>
            </w:r>
            <w:r>
              <w:rPr>
                <w:rFonts w:ascii="宋体" w:hAnsi="宋体" w:eastAsia="宋体" w:cs="宋体"/>
                <w:spacing w:val="11"/>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177" w:type="dxa"/>
            <w:vAlign w:val="top"/>
          </w:tcPr>
          <w:p>
            <w:pPr>
              <w:spacing w:line="250" w:lineRule="auto"/>
              <w:rPr>
                <w:rFonts w:ascii="Arial"/>
                <w:sz w:val="21"/>
              </w:rPr>
            </w:pPr>
          </w:p>
          <w:p>
            <w:pPr>
              <w:spacing w:before="75" w:line="307" w:lineRule="exact"/>
              <w:ind w:left="250"/>
              <w:rPr>
                <w:rFonts w:ascii="宋体" w:hAnsi="宋体" w:eastAsia="宋体" w:cs="宋体"/>
                <w:sz w:val="23"/>
                <w:szCs w:val="23"/>
              </w:rPr>
            </w:pPr>
            <w:r>
              <w:rPr>
                <w:rFonts w:ascii="宋体" w:hAnsi="宋体" w:eastAsia="宋体" w:cs="宋体"/>
                <w:spacing w:val="1"/>
                <w:position w:val="1"/>
                <w:sz w:val="23"/>
                <w:szCs w:val="23"/>
              </w:rPr>
              <w:t>□</w:t>
            </w:r>
            <w:r>
              <w:rPr>
                <w:rFonts w:ascii="宋体" w:hAnsi="宋体" w:eastAsia="宋体" w:cs="宋体"/>
                <w:position w:val="1"/>
                <w:sz w:val="23"/>
                <w:szCs w:val="23"/>
              </w:rPr>
              <w:t>3.7.4</w:t>
            </w:r>
          </w:p>
        </w:tc>
        <w:tc>
          <w:tcPr>
            <w:tcW w:w="1825" w:type="dxa"/>
            <w:vAlign w:val="top"/>
          </w:tcPr>
          <w:p>
            <w:pPr>
              <w:spacing w:before="114" w:line="266" w:lineRule="auto"/>
              <w:ind w:left="640" w:right="229" w:hanging="481"/>
              <w:rPr>
                <w:rFonts w:ascii="宋体" w:hAnsi="宋体" w:eastAsia="宋体" w:cs="宋体"/>
                <w:sz w:val="23"/>
                <w:szCs w:val="23"/>
              </w:rPr>
            </w:pPr>
            <w:r>
              <w:rPr>
                <w:rFonts w:ascii="宋体" w:hAnsi="宋体" w:eastAsia="宋体" w:cs="宋体"/>
                <w:spacing w:val="11"/>
                <w:sz w:val="23"/>
                <w:szCs w:val="23"/>
              </w:rPr>
              <w:t>业</w:t>
            </w:r>
            <w:r>
              <w:rPr>
                <w:rFonts w:ascii="宋体" w:hAnsi="宋体" w:eastAsia="宋体" w:cs="宋体"/>
                <w:spacing w:val="8"/>
                <w:sz w:val="23"/>
                <w:szCs w:val="23"/>
              </w:rPr>
              <w:t>绩证明文件</w:t>
            </w:r>
            <w:r>
              <w:rPr>
                <w:rFonts w:ascii="宋体" w:hAnsi="宋体" w:eastAsia="宋体" w:cs="宋体"/>
                <w:sz w:val="23"/>
                <w:szCs w:val="23"/>
              </w:rPr>
              <w:t xml:space="preserve"> </w:t>
            </w:r>
            <w:r>
              <w:rPr>
                <w:rFonts w:ascii="宋体" w:hAnsi="宋体" w:eastAsia="宋体" w:cs="宋体"/>
                <w:spacing w:val="5"/>
                <w:sz w:val="23"/>
                <w:szCs w:val="23"/>
              </w:rPr>
              <w:t>要</w:t>
            </w:r>
            <w:r>
              <w:rPr>
                <w:rFonts w:ascii="宋体" w:hAnsi="宋体" w:eastAsia="宋体" w:cs="宋体"/>
                <w:spacing w:val="4"/>
                <w:sz w:val="23"/>
                <w:szCs w:val="23"/>
              </w:rPr>
              <w:t>求</w:t>
            </w:r>
          </w:p>
        </w:tc>
        <w:tc>
          <w:tcPr>
            <w:tcW w:w="6494" w:type="dxa"/>
            <w:vAlign w:val="top"/>
          </w:tcPr>
          <w:p>
            <w:pPr>
              <w:spacing w:before="38" w:line="389" w:lineRule="exact"/>
              <w:ind w:left="62"/>
              <w:rPr>
                <w:rFonts w:ascii="宋体" w:hAnsi="宋体" w:eastAsia="宋体" w:cs="宋体"/>
                <w:sz w:val="23"/>
                <w:szCs w:val="23"/>
              </w:rPr>
            </w:pPr>
            <w:r>
              <w:rPr>
                <w:rFonts w:ascii="宋体" w:hAnsi="宋体" w:eastAsia="宋体" w:cs="宋体"/>
                <w:spacing w:val="9"/>
                <w:position w:val="11"/>
                <w:sz w:val="23"/>
                <w:szCs w:val="23"/>
              </w:rPr>
              <w:t>业绩汇总表须按所附证明材料如实填写</w:t>
            </w:r>
            <w:r>
              <w:rPr>
                <w:rFonts w:ascii="宋体" w:hAnsi="宋体" w:eastAsia="宋体" w:cs="宋体"/>
                <w:spacing w:val="8"/>
                <w:position w:val="11"/>
                <w:sz w:val="23"/>
                <w:szCs w:val="23"/>
              </w:rPr>
              <w:t>。</w:t>
            </w:r>
          </w:p>
          <w:p>
            <w:pPr>
              <w:spacing w:line="228" w:lineRule="auto"/>
              <w:ind w:left="64"/>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11"/>
                <w:sz w:val="23"/>
                <w:szCs w:val="23"/>
              </w:rPr>
              <w:t>他：</w:t>
            </w:r>
            <w:r>
              <w:rPr>
                <w:rFonts w:hint="eastAsia" w:ascii="宋体" w:hAnsi="宋体" w:eastAsia="宋体" w:cs="宋体"/>
                <w:spacing w:val="11"/>
                <w:sz w:val="23"/>
                <w:szCs w:val="23"/>
                <w:u w:val="single"/>
                <w:lang w:val="en-US" w:eastAsia="zh-CN"/>
              </w:rPr>
              <w:t xml:space="preserve"> </w:t>
            </w:r>
            <w:r>
              <w:rPr>
                <w:rFonts w:ascii="宋体" w:hAnsi="宋体" w:eastAsia="宋体" w:cs="宋体"/>
                <w:spacing w:val="11"/>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1177" w:type="dxa"/>
            <w:vAlign w:val="top"/>
          </w:tcPr>
          <w:p>
            <w:pPr>
              <w:spacing w:line="254" w:lineRule="auto"/>
              <w:rPr>
                <w:rFonts w:ascii="Arial"/>
                <w:sz w:val="21"/>
              </w:rPr>
            </w:pPr>
          </w:p>
          <w:p>
            <w:pPr>
              <w:spacing w:before="75" w:line="192" w:lineRule="auto"/>
              <w:ind w:left="345"/>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7"/>
                <w:sz w:val="23"/>
                <w:szCs w:val="23"/>
              </w:rPr>
              <w:t>.1.1</w:t>
            </w:r>
          </w:p>
        </w:tc>
        <w:tc>
          <w:tcPr>
            <w:tcW w:w="1825" w:type="dxa"/>
            <w:vAlign w:val="top"/>
          </w:tcPr>
          <w:p>
            <w:pPr>
              <w:spacing w:before="129" w:line="237" w:lineRule="auto"/>
              <w:ind w:left="558" w:right="70" w:hanging="452"/>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子投标文件加</w:t>
            </w:r>
            <w:r>
              <w:rPr>
                <w:rFonts w:ascii="宋体" w:hAnsi="宋体" w:eastAsia="宋体" w:cs="宋体"/>
                <w:sz w:val="23"/>
                <w:szCs w:val="23"/>
              </w:rPr>
              <w:t xml:space="preserve"> </w:t>
            </w:r>
            <w:r>
              <w:rPr>
                <w:rFonts w:ascii="宋体" w:hAnsi="宋体" w:eastAsia="宋体" w:cs="宋体"/>
                <w:spacing w:val="7"/>
                <w:sz w:val="23"/>
                <w:szCs w:val="23"/>
              </w:rPr>
              <w:t>密</w:t>
            </w:r>
            <w:r>
              <w:rPr>
                <w:rFonts w:ascii="宋体" w:hAnsi="宋体" w:eastAsia="宋体" w:cs="宋体"/>
                <w:spacing w:val="6"/>
                <w:sz w:val="23"/>
                <w:szCs w:val="23"/>
              </w:rPr>
              <w:t>要求</w:t>
            </w:r>
          </w:p>
        </w:tc>
        <w:tc>
          <w:tcPr>
            <w:tcW w:w="6494" w:type="dxa"/>
            <w:vAlign w:val="top"/>
          </w:tcPr>
          <w:p>
            <w:pPr>
              <w:spacing w:before="200" w:line="227" w:lineRule="auto"/>
              <w:ind w:left="64"/>
              <w:rPr>
                <w:rFonts w:ascii="宋体" w:hAnsi="宋体" w:eastAsia="宋体" w:cs="宋体"/>
                <w:sz w:val="23"/>
                <w:szCs w:val="23"/>
              </w:rPr>
            </w:pPr>
            <w:r>
              <w:rPr>
                <w:rFonts w:ascii="宋体" w:hAnsi="宋体" w:eastAsia="宋体" w:cs="宋体"/>
                <w:spacing w:val="9"/>
                <w:sz w:val="23"/>
                <w:szCs w:val="23"/>
              </w:rPr>
              <w:t>使用投标工具软件编制生成的电子投标文件</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1177" w:type="dxa"/>
            <w:vAlign w:val="top"/>
          </w:tcPr>
          <w:p>
            <w:pPr>
              <w:spacing w:line="440"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7"/>
                <w:sz w:val="23"/>
                <w:szCs w:val="23"/>
              </w:rPr>
              <w:t>.2.1</w:t>
            </w:r>
          </w:p>
        </w:tc>
        <w:tc>
          <w:tcPr>
            <w:tcW w:w="1825" w:type="dxa"/>
            <w:vAlign w:val="top"/>
          </w:tcPr>
          <w:p>
            <w:pPr>
              <w:spacing w:before="144" w:line="228" w:lineRule="auto"/>
              <w:ind w:left="141"/>
              <w:rPr>
                <w:rFonts w:ascii="宋体" w:hAnsi="宋体" w:eastAsia="宋体" w:cs="宋体"/>
                <w:sz w:val="23"/>
                <w:szCs w:val="23"/>
              </w:rPr>
            </w:pPr>
            <w:r>
              <w:rPr>
                <w:rFonts w:ascii="宋体" w:hAnsi="宋体" w:eastAsia="宋体" w:cs="宋体"/>
                <w:spacing w:val="10"/>
                <w:sz w:val="23"/>
                <w:szCs w:val="23"/>
              </w:rPr>
              <w:t>投</w:t>
            </w:r>
            <w:r>
              <w:rPr>
                <w:rFonts w:ascii="宋体" w:hAnsi="宋体" w:eastAsia="宋体" w:cs="宋体"/>
                <w:spacing w:val="7"/>
                <w:sz w:val="23"/>
                <w:szCs w:val="23"/>
              </w:rPr>
              <w:t>标截止时间/</w:t>
            </w:r>
          </w:p>
          <w:p>
            <w:pPr>
              <w:spacing w:before="28" w:line="227" w:lineRule="auto"/>
              <w:ind w:left="106"/>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子投标文件上</w:t>
            </w:r>
          </w:p>
          <w:p>
            <w:pPr>
              <w:spacing w:before="28" w:line="222" w:lineRule="auto"/>
              <w:ind w:left="316"/>
              <w:rPr>
                <w:rFonts w:ascii="宋体" w:hAnsi="宋体" w:eastAsia="宋体" w:cs="宋体"/>
                <w:sz w:val="23"/>
                <w:szCs w:val="23"/>
              </w:rPr>
            </w:pPr>
            <w:r>
              <w:rPr>
                <w:rFonts w:ascii="宋体" w:hAnsi="宋体" w:eastAsia="宋体" w:cs="宋体"/>
                <w:spacing w:val="10"/>
                <w:sz w:val="23"/>
                <w:szCs w:val="23"/>
              </w:rPr>
              <w:t>传</w:t>
            </w:r>
            <w:r>
              <w:rPr>
                <w:rFonts w:ascii="宋体" w:hAnsi="宋体" w:eastAsia="宋体" w:cs="宋体"/>
                <w:spacing w:val="8"/>
                <w:sz w:val="23"/>
                <w:szCs w:val="23"/>
              </w:rPr>
              <w:t>截止时间</w:t>
            </w:r>
          </w:p>
        </w:tc>
        <w:tc>
          <w:tcPr>
            <w:tcW w:w="6494" w:type="dxa"/>
            <w:vAlign w:val="top"/>
          </w:tcPr>
          <w:p>
            <w:pPr>
              <w:spacing w:line="286" w:lineRule="auto"/>
              <w:rPr>
                <w:rFonts w:ascii="Arial"/>
                <w:sz w:val="21"/>
              </w:rPr>
            </w:pPr>
          </w:p>
          <w:p>
            <w:pPr>
              <w:spacing w:before="75" w:line="227" w:lineRule="auto"/>
              <w:ind w:left="66"/>
              <w:rPr>
                <w:rFonts w:ascii="宋体" w:hAnsi="宋体" w:eastAsia="宋体" w:cs="宋体"/>
                <w:sz w:val="23"/>
                <w:szCs w:val="23"/>
              </w:rPr>
            </w:pPr>
            <w:r>
              <w:rPr>
                <w:rFonts w:hint="eastAsia" w:ascii="宋体" w:hAnsi="宋体" w:eastAsia="宋体" w:cs="宋体"/>
                <w:color w:val="FF0000"/>
                <w:spacing w:val="10"/>
                <w:sz w:val="23"/>
                <w:szCs w:val="23"/>
                <w:u w:val="single" w:color="auto"/>
                <w:lang w:val="en-US" w:eastAsia="zh-CN"/>
              </w:rPr>
              <w:t xml:space="preserve">2023 </w:t>
            </w:r>
            <w:r>
              <w:rPr>
                <w:rFonts w:ascii="宋体" w:hAnsi="宋体" w:eastAsia="宋体" w:cs="宋体"/>
                <w:color w:val="FF0000"/>
                <w:spacing w:val="5"/>
                <w:sz w:val="23"/>
                <w:szCs w:val="23"/>
              </w:rPr>
              <w:t>年</w:t>
            </w:r>
            <w:r>
              <w:rPr>
                <w:rFonts w:hint="eastAsia" w:ascii="宋体" w:hAnsi="宋体" w:eastAsia="宋体" w:cs="宋体"/>
                <w:color w:val="FF0000"/>
                <w:spacing w:val="5"/>
                <w:sz w:val="23"/>
                <w:szCs w:val="23"/>
                <w:u w:val="single" w:color="auto"/>
                <w:lang w:val="en-US" w:eastAsia="zh-CN"/>
              </w:rPr>
              <w:t xml:space="preserve"> 11  </w:t>
            </w:r>
            <w:r>
              <w:rPr>
                <w:rFonts w:ascii="宋体" w:hAnsi="宋体" w:eastAsia="宋体" w:cs="宋体"/>
                <w:color w:val="FF0000"/>
                <w:spacing w:val="5"/>
                <w:sz w:val="23"/>
                <w:szCs w:val="23"/>
              </w:rPr>
              <w:t>月</w:t>
            </w:r>
            <w:r>
              <w:rPr>
                <w:rFonts w:hint="eastAsia" w:ascii="宋体" w:hAnsi="宋体" w:eastAsia="宋体" w:cs="宋体"/>
                <w:color w:val="FF0000"/>
                <w:spacing w:val="5"/>
                <w:sz w:val="23"/>
                <w:szCs w:val="23"/>
                <w:u w:val="single" w:color="auto"/>
                <w:lang w:val="en-US" w:eastAsia="zh-CN"/>
              </w:rPr>
              <w:t xml:space="preserve"> 17  </w:t>
            </w:r>
            <w:r>
              <w:rPr>
                <w:rFonts w:ascii="宋体" w:hAnsi="宋体" w:eastAsia="宋体" w:cs="宋体"/>
                <w:color w:val="FF0000"/>
                <w:spacing w:val="5"/>
                <w:sz w:val="23"/>
                <w:szCs w:val="23"/>
              </w:rPr>
              <w:t>日</w:t>
            </w:r>
            <w:r>
              <w:rPr>
                <w:rFonts w:hint="eastAsia" w:ascii="宋体" w:hAnsi="宋体" w:eastAsia="宋体" w:cs="宋体"/>
                <w:color w:val="FF0000"/>
                <w:spacing w:val="5"/>
                <w:sz w:val="23"/>
                <w:szCs w:val="23"/>
                <w:u w:val="single" w:color="auto"/>
                <w:lang w:val="en-US" w:eastAsia="zh-CN"/>
              </w:rPr>
              <w:t xml:space="preserve"> </w:t>
            </w:r>
            <w:r>
              <w:rPr>
                <w:rFonts w:ascii="宋体" w:hAnsi="宋体" w:eastAsia="宋体" w:cs="宋体"/>
                <w:color w:val="FF0000"/>
                <w:spacing w:val="5"/>
                <w:sz w:val="23"/>
                <w:szCs w:val="23"/>
                <w:u w:val="single" w:color="auto"/>
              </w:rPr>
              <w:t>9</w:t>
            </w:r>
            <w:r>
              <w:rPr>
                <w:rFonts w:hint="eastAsia" w:ascii="宋体" w:hAnsi="宋体" w:eastAsia="宋体" w:cs="宋体"/>
                <w:color w:val="FF0000"/>
                <w:spacing w:val="5"/>
                <w:sz w:val="23"/>
                <w:szCs w:val="23"/>
                <w:u w:val="single" w:color="auto"/>
                <w:lang w:val="en-US" w:eastAsia="zh-CN"/>
              </w:rPr>
              <w:t xml:space="preserve"> </w:t>
            </w:r>
            <w:r>
              <w:rPr>
                <w:rFonts w:ascii="宋体" w:hAnsi="宋体" w:eastAsia="宋体" w:cs="宋体"/>
                <w:color w:val="FF0000"/>
                <w:spacing w:val="5"/>
                <w:sz w:val="23"/>
                <w:szCs w:val="23"/>
              </w:rPr>
              <w:t>时</w:t>
            </w:r>
            <w:r>
              <w:rPr>
                <w:rFonts w:hint="eastAsia" w:ascii="宋体" w:hAnsi="宋体" w:eastAsia="宋体" w:cs="宋体"/>
                <w:color w:val="FF0000"/>
                <w:spacing w:val="5"/>
                <w:sz w:val="23"/>
                <w:szCs w:val="23"/>
                <w:u w:val="single"/>
                <w:lang w:val="en-US" w:eastAsia="zh-CN"/>
              </w:rPr>
              <w:t xml:space="preserve"> </w:t>
            </w:r>
            <w:r>
              <w:rPr>
                <w:rFonts w:ascii="宋体" w:hAnsi="宋体" w:eastAsia="宋体" w:cs="宋体"/>
                <w:color w:val="FF0000"/>
                <w:spacing w:val="5"/>
                <w:sz w:val="23"/>
                <w:szCs w:val="23"/>
                <w:u w:val="single" w:color="auto"/>
              </w:rPr>
              <w:t xml:space="preserve">00 </w:t>
            </w:r>
            <w:r>
              <w:rPr>
                <w:rFonts w:ascii="宋体" w:hAnsi="宋体" w:eastAsia="宋体" w:cs="宋体"/>
                <w:color w:val="FF0000"/>
                <w:spacing w:val="5"/>
                <w:sz w:val="23"/>
                <w:szCs w:val="23"/>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line="286" w:lineRule="auto"/>
              <w:rPr>
                <w:rFonts w:ascii="Arial"/>
                <w:sz w:val="21"/>
              </w:rPr>
            </w:pPr>
          </w:p>
          <w:p>
            <w:pPr>
              <w:spacing w:before="75" w:line="192" w:lineRule="auto"/>
              <w:ind w:left="345"/>
              <w:rPr>
                <w:rFonts w:ascii="宋体" w:hAnsi="宋体" w:eastAsia="宋体" w:cs="宋体"/>
                <w:sz w:val="23"/>
                <w:szCs w:val="23"/>
              </w:rPr>
            </w:pPr>
            <w:r>
              <w:rPr>
                <w:rFonts w:ascii="宋体" w:hAnsi="宋体" w:eastAsia="宋体" w:cs="宋体"/>
                <w:spacing w:val="7"/>
                <w:sz w:val="23"/>
                <w:szCs w:val="23"/>
              </w:rPr>
              <w:t>4</w:t>
            </w:r>
            <w:r>
              <w:rPr>
                <w:rFonts w:ascii="宋体" w:hAnsi="宋体" w:eastAsia="宋体" w:cs="宋体"/>
                <w:spacing w:val="4"/>
                <w:sz w:val="23"/>
                <w:szCs w:val="23"/>
              </w:rPr>
              <w:t>.2.2</w:t>
            </w:r>
          </w:p>
        </w:tc>
        <w:tc>
          <w:tcPr>
            <w:tcW w:w="1825" w:type="dxa"/>
            <w:vAlign w:val="top"/>
          </w:tcPr>
          <w:p>
            <w:pPr>
              <w:spacing w:before="168" w:line="239" w:lineRule="auto"/>
              <w:ind w:left="556" w:right="70" w:hanging="450"/>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子投标文件上</w:t>
            </w:r>
            <w:r>
              <w:rPr>
                <w:rFonts w:ascii="宋体" w:hAnsi="宋体" w:eastAsia="宋体" w:cs="宋体"/>
                <w:sz w:val="23"/>
                <w:szCs w:val="23"/>
              </w:rPr>
              <w:t xml:space="preserve"> </w:t>
            </w:r>
            <w:r>
              <w:rPr>
                <w:rFonts w:ascii="宋体" w:hAnsi="宋体" w:eastAsia="宋体" w:cs="宋体"/>
                <w:spacing w:val="8"/>
                <w:sz w:val="23"/>
                <w:szCs w:val="23"/>
              </w:rPr>
              <w:t>传</w:t>
            </w:r>
            <w:r>
              <w:rPr>
                <w:rFonts w:ascii="宋体" w:hAnsi="宋体" w:eastAsia="宋体" w:cs="宋体"/>
                <w:spacing w:val="7"/>
                <w:sz w:val="23"/>
                <w:szCs w:val="23"/>
              </w:rPr>
              <w:t>平台</w:t>
            </w:r>
          </w:p>
        </w:tc>
        <w:tc>
          <w:tcPr>
            <w:tcW w:w="6494" w:type="dxa"/>
            <w:vAlign w:val="top"/>
          </w:tcPr>
          <w:p>
            <w:pPr>
              <w:spacing w:before="38" w:line="267" w:lineRule="auto"/>
              <w:ind w:left="62" w:firstLine="1"/>
              <w:rPr>
                <w:rFonts w:ascii="宋体" w:hAnsi="宋体" w:eastAsia="宋体" w:cs="宋体"/>
                <w:sz w:val="23"/>
                <w:szCs w:val="23"/>
              </w:rPr>
            </w:pPr>
            <w:r>
              <w:rPr>
                <w:rFonts w:ascii="宋体" w:hAnsi="宋体" w:eastAsia="宋体" w:cs="宋体"/>
                <w:spacing w:val="26"/>
                <w:sz w:val="23"/>
                <w:szCs w:val="23"/>
              </w:rPr>
              <w:t>使</w:t>
            </w:r>
            <w:r>
              <w:rPr>
                <w:rFonts w:ascii="宋体" w:hAnsi="宋体" w:eastAsia="宋体" w:cs="宋体"/>
                <w:spacing w:val="15"/>
                <w:sz w:val="23"/>
                <w:szCs w:val="23"/>
              </w:rPr>
              <w:t>用</w:t>
            </w:r>
            <w:r>
              <w:rPr>
                <w:rFonts w:ascii="宋体" w:hAnsi="宋体" w:eastAsia="宋体" w:cs="宋体"/>
                <w:spacing w:val="13"/>
                <w:sz w:val="23"/>
                <w:szCs w:val="23"/>
              </w:rPr>
              <w:t>专用密钥上传至</w:t>
            </w:r>
            <w:r>
              <w:rPr>
                <w:rFonts w:ascii="宋体" w:hAnsi="宋体" w:eastAsia="宋体" w:cs="宋体"/>
                <w:i w:val="0"/>
                <w:iCs w:val="0"/>
                <w:spacing w:val="13"/>
                <w:sz w:val="23"/>
                <w:szCs w:val="23"/>
                <w:u w:val="single" w:color="auto"/>
              </w:rPr>
              <w:t>嵊州市公共资源交易中心电子招投标交易平</w:t>
            </w:r>
            <w:r>
              <w:rPr>
                <w:rFonts w:ascii="宋体" w:hAnsi="宋体" w:eastAsia="宋体" w:cs="宋体"/>
                <w:i w:val="0"/>
                <w:iCs w:val="0"/>
                <w:spacing w:val="10"/>
                <w:sz w:val="23"/>
                <w:szCs w:val="23"/>
                <w:u w:val="single" w:color="auto"/>
              </w:rPr>
              <w:t xml:space="preserve">台 </w:t>
            </w:r>
            <w:r>
              <w:rPr>
                <w:rFonts w:ascii="宋体" w:hAnsi="宋体" w:eastAsia="宋体" w:cs="宋体"/>
                <w:spacing w:val="10"/>
                <w:sz w:val="23"/>
                <w:szCs w:val="23"/>
                <w:u w:val="single" w:color="auto"/>
              </w:rPr>
              <w:t>(</w:t>
            </w:r>
            <w:r>
              <w:rPr>
                <w:rFonts w:ascii="宋体" w:hAnsi="宋体" w:eastAsia="宋体" w:cs="宋体"/>
                <w:sz w:val="23"/>
                <w:szCs w:val="23"/>
                <w:u w:val="single" w:color="auto"/>
              </w:rPr>
              <w:t>http</w:t>
            </w:r>
            <w:r>
              <w:rPr>
                <w:rFonts w:ascii="宋体" w:hAnsi="宋体" w:eastAsia="宋体" w:cs="宋体"/>
                <w:spacing w:val="10"/>
                <w:sz w:val="23"/>
                <w:szCs w:val="23"/>
                <w:u w:val="single" w:color="auto"/>
              </w:rPr>
              <w:t>://</w:t>
            </w:r>
            <w:r>
              <w:rPr>
                <w:rFonts w:ascii="宋体" w:hAnsi="宋体" w:eastAsia="宋体" w:cs="宋体"/>
                <w:sz w:val="23"/>
                <w:szCs w:val="23"/>
                <w:u w:val="single" w:color="auto"/>
              </w:rPr>
              <w:t>www</w:t>
            </w:r>
            <w:r>
              <w:rPr>
                <w:rFonts w:ascii="宋体" w:hAnsi="宋体" w:eastAsia="宋体" w:cs="宋体"/>
                <w:spacing w:val="10"/>
                <w:sz w:val="23"/>
                <w:szCs w:val="23"/>
                <w:u w:val="single" w:color="auto"/>
              </w:rPr>
              <w:t>.</w:t>
            </w:r>
            <w:r>
              <w:rPr>
                <w:rFonts w:ascii="宋体" w:hAnsi="宋体" w:eastAsia="宋体" w:cs="宋体"/>
                <w:sz w:val="23"/>
                <w:szCs w:val="23"/>
                <w:u w:val="single" w:color="auto"/>
              </w:rPr>
              <w:t>szzj</w:t>
            </w:r>
            <w:r>
              <w:rPr>
                <w:rFonts w:ascii="宋体" w:hAnsi="宋体" w:eastAsia="宋体" w:cs="宋体"/>
                <w:spacing w:val="10"/>
                <w:sz w:val="23"/>
                <w:szCs w:val="23"/>
                <w:u w:val="single" w:color="auto"/>
              </w:rPr>
              <w:t>.</w:t>
            </w:r>
            <w:r>
              <w:rPr>
                <w:rFonts w:ascii="宋体" w:hAnsi="宋体" w:eastAsia="宋体" w:cs="宋体"/>
                <w:sz w:val="23"/>
                <w:szCs w:val="23"/>
                <w:u w:val="single" w:color="auto"/>
              </w:rPr>
              <w:t>gov</w:t>
            </w:r>
            <w:r>
              <w:rPr>
                <w:rFonts w:ascii="宋体" w:hAnsi="宋体" w:eastAsia="宋体" w:cs="宋体"/>
                <w:spacing w:val="10"/>
                <w:sz w:val="23"/>
                <w:szCs w:val="23"/>
                <w:u w:val="single" w:color="auto"/>
              </w:rPr>
              <w:t>.</w:t>
            </w:r>
            <w:r>
              <w:rPr>
                <w:rFonts w:ascii="宋体" w:hAnsi="宋体" w:eastAsia="宋体" w:cs="宋体"/>
                <w:sz w:val="23"/>
                <w:szCs w:val="23"/>
                <w:u w:val="single" w:color="auto"/>
              </w:rPr>
              <w:t>cn</w:t>
            </w:r>
            <w:r>
              <w:rPr>
                <w:rFonts w:ascii="宋体" w:hAnsi="宋体" w:eastAsia="宋体" w:cs="宋体"/>
                <w:spacing w:val="10"/>
                <w:sz w:val="23"/>
                <w:szCs w:val="23"/>
                <w:u w:val="single" w:color="auto"/>
              </w:rPr>
              <w:t>/</w:t>
            </w:r>
            <w:r>
              <w:rPr>
                <w:rFonts w:ascii="宋体" w:hAnsi="宋体" w:eastAsia="宋体" w:cs="宋体"/>
                <w:sz w:val="23"/>
                <w:szCs w:val="23"/>
                <w:u w:val="single" w:color="auto"/>
              </w:rPr>
              <w:t>col</w:t>
            </w:r>
            <w:r>
              <w:rPr>
                <w:rFonts w:ascii="宋体" w:hAnsi="宋体" w:eastAsia="宋体" w:cs="宋体"/>
                <w:spacing w:val="10"/>
                <w:sz w:val="23"/>
                <w:szCs w:val="23"/>
                <w:u w:val="single" w:color="auto"/>
              </w:rPr>
              <w:t>/</w:t>
            </w:r>
            <w:r>
              <w:rPr>
                <w:rFonts w:ascii="宋体" w:hAnsi="宋体" w:eastAsia="宋体" w:cs="宋体"/>
                <w:sz w:val="23"/>
                <w:szCs w:val="23"/>
                <w:u w:val="single" w:color="auto"/>
              </w:rPr>
              <w:t>col</w:t>
            </w:r>
            <w:r>
              <w:rPr>
                <w:rFonts w:ascii="宋体" w:hAnsi="宋体" w:eastAsia="宋体" w:cs="宋体"/>
                <w:spacing w:val="10"/>
                <w:sz w:val="23"/>
                <w:szCs w:val="23"/>
                <w:u w:val="single" w:color="auto"/>
              </w:rPr>
              <w:t>1677259/</w:t>
            </w:r>
            <w:r>
              <w:rPr>
                <w:rFonts w:ascii="宋体" w:hAnsi="宋体" w:eastAsia="宋体" w:cs="宋体"/>
                <w:sz w:val="23"/>
                <w:szCs w:val="23"/>
                <w:u w:val="single" w:color="auto"/>
              </w:rPr>
              <w:t>index</w:t>
            </w:r>
            <w:r>
              <w:rPr>
                <w:rFonts w:ascii="宋体" w:hAnsi="宋体" w:eastAsia="宋体" w:cs="宋体"/>
                <w:spacing w:val="10"/>
                <w:sz w:val="23"/>
                <w:szCs w:val="23"/>
                <w:u w:val="single" w:color="auto"/>
              </w:rPr>
              <w:t>.</w:t>
            </w:r>
            <w:r>
              <w:rPr>
                <w:rFonts w:ascii="宋体" w:hAnsi="宋体" w:eastAsia="宋体" w:cs="宋体"/>
                <w:sz w:val="23"/>
                <w:szCs w:val="23"/>
                <w:u w:val="single" w:color="auto"/>
              </w:rPr>
              <w:t>html</w:t>
            </w:r>
            <w:r>
              <w:rPr>
                <w:rFonts w:ascii="宋体" w:hAnsi="宋体" w:eastAsia="宋体" w:cs="宋体"/>
                <w:spacing w:val="10"/>
                <w:sz w:val="23"/>
                <w:szCs w:val="23"/>
                <w:u w:val="single" w:color="auto"/>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7" w:hRule="atLeast"/>
        </w:trPr>
        <w:tc>
          <w:tcPr>
            <w:tcW w:w="1177" w:type="dxa"/>
            <w:vAlign w:val="top"/>
          </w:tcPr>
          <w:p>
            <w:pPr>
              <w:spacing w:line="256" w:lineRule="auto"/>
              <w:rPr>
                <w:rFonts w:ascii="Arial"/>
                <w:sz w:val="21"/>
              </w:rPr>
            </w:pPr>
          </w:p>
          <w:p>
            <w:pPr>
              <w:spacing w:line="256"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5"/>
                <w:sz w:val="23"/>
                <w:szCs w:val="23"/>
              </w:rPr>
              <w:t>4.2.3</w:t>
            </w:r>
          </w:p>
        </w:tc>
        <w:tc>
          <w:tcPr>
            <w:tcW w:w="1825" w:type="dxa"/>
            <w:vAlign w:val="top"/>
          </w:tcPr>
          <w:p>
            <w:pPr>
              <w:spacing w:line="475" w:lineRule="auto"/>
              <w:rPr>
                <w:rFonts w:ascii="Arial"/>
                <w:sz w:val="21"/>
              </w:rPr>
            </w:pPr>
          </w:p>
          <w:p>
            <w:pPr>
              <w:spacing w:before="75" w:line="227" w:lineRule="auto"/>
              <w:ind w:left="201"/>
              <w:rPr>
                <w:rFonts w:ascii="宋体" w:hAnsi="宋体" w:eastAsia="宋体" w:cs="宋体"/>
                <w:sz w:val="23"/>
                <w:szCs w:val="23"/>
              </w:rPr>
            </w:pPr>
            <w:r>
              <w:rPr>
                <w:rFonts w:ascii="宋体" w:hAnsi="宋体" w:eastAsia="宋体" w:cs="宋体"/>
                <w:spacing w:val="8"/>
                <w:sz w:val="23"/>
                <w:szCs w:val="23"/>
              </w:rPr>
              <w:t>投标文件退</w:t>
            </w:r>
            <w:r>
              <w:rPr>
                <w:rFonts w:ascii="宋体" w:hAnsi="宋体" w:eastAsia="宋体" w:cs="宋体"/>
                <w:spacing w:val="7"/>
                <w:sz w:val="23"/>
                <w:szCs w:val="23"/>
              </w:rPr>
              <w:t>还</w:t>
            </w:r>
          </w:p>
        </w:tc>
        <w:tc>
          <w:tcPr>
            <w:tcW w:w="6494" w:type="dxa"/>
            <w:vAlign w:val="top"/>
          </w:tcPr>
          <w:p>
            <w:pPr>
              <w:spacing w:before="125" w:line="389" w:lineRule="exact"/>
              <w:ind w:left="66"/>
              <w:rPr>
                <w:rFonts w:ascii="宋体" w:hAnsi="宋体" w:eastAsia="宋体" w:cs="宋体"/>
                <w:sz w:val="23"/>
                <w:szCs w:val="23"/>
              </w:rPr>
            </w:pPr>
            <w:r>
              <w:rPr>
                <w:rFonts w:ascii="宋体" w:hAnsi="宋体" w:eastAsia="宋体" w:cs="宋体"/>
                <w:spacing w:val="9"/>
                <w:position w:val="11"/>
                <w:sz w:val="23"/>
                <w:szCs w:val="23"/>
              </w:rPr>
              <w:t>投标截止时间止，存在以下情形之一的不予开标</w:t>
            </w:r>
            <w:r>
              <w:rPr>
                <w:rFonts w:ascii="宋体" w:hAnsi="宋体" w:eastAsia="宋体" w:cs="宋体"/>
                <w:spacing w:val="8"/>
                <w:position w:val="11"/>
                <w:sz w:val="23"/>
                <w:szCs w:val="23"/>
              </w:rPr>
              <w:t>：</w:t>
            </w:r>
          </w:p>
          <w:p>
            <w:pPr>
              <w:spacing w:line="310" w:lineRule="exact"/>
              <w:ind w:left="81"/>
              <w:rPr>
                <w:rFonts w:ascii="宋体" w:hAnsi="宋体" w:eastAsia="宋体" w:cs="宋体"/>
                <w:sz w:val="23"/>
                <w:szCs w:val="23"/>
              </w:rPr>
            </w:pPr>
            <w:r>
              <w:rPr>
                <w:rFonts w:ascii="宋体" w:hAnsi="宋体" w:eastAsia="宋体" w:cs="宋体"/>
                <w:spacing w:val="8"/>
                <w:position w:val="1"/>
                <w:sz w:val="23"/>
                <w:szCs w:val="23"/>
              </w:rPr>
              <w:t>1</w:t>
            </w:r>
            <w:r>
              <w:rPr>
                <w:rFonts w:ascii="宋体" w:hAnsi="宋体" w:eastAsia="宋体" w:cs="宋体"/>
                <w:spacing w:val="7"/>
                <w:position w:val="1"/>
                <w:sz w:val="23"/>
                <w:szCs w:val="23"/>
              </w:rPr>
              <w:t>.递交投标文件的投标人少于3个的；</w:t>
            </w:r>
          </w:p>
          <w:p>
            <w:pPr>
              <w:spacing w:before="78" w:line="230" w:lineRule="auto"/>
              <w:ind w:left="66"/>
              <w:rPr>
                <w:rFonts w:ascii="宋体" w:hAnsi="宋体" w:eastAsia="宋体" w:cs="宋体"/>
                <w:sz w:val="23"/>
                <w:szCs w:val="23"/>
              </w:rPr>
            </w:pPr>
            <w:r>
              <w:rPr>
                <w:rFonts w:ascii="宋体" w:hAnsi="宋体" w:eastAsia="宋体" w:cs="宋体"/>
                <w:spacing w:val="20"/>
                <w:sz w:val="23"/>
                <w:szCs w:val="23"/>
              </w:rPr>
              <w:t>2</w:t>
            </w:r>
            <w:r>
              <w:rPr>
                <w:rFonts w:ascii="宋体" w:hAnsi="宋体" w:eastAsia="宋体" w:cs="宋体"/>
                <w:spacing w:val="19"/>
                <w:sz w:val="23"/>
                <w:szCs w:val="23"/>
              </w:rPr>
              <w:t>.</w:t>
            </w:r>
            <w:r>
              <w:rPr>
                <w:rFonts w:ascii="宋体" w:hAnsi="宋体" w:eastAsia="宋体" w:cs="宋体"/>
                <w:spacing w:val="10"/>
                <w:sz w:val="23"/>
                <w:szCs w:val="23"/>
              </w:rPr>
              <w:t>其他：</w:t>
            </w:r>
            <w:r>
              <w:rPr>
                <w:rFonts w:ascii="宋体" w:hAnsi="宋体" w:eastAsia="宋体" w:cs="宋体"/>
                <w:spacing w:val="10"/>
                <w:sz w:val="20"/>
                <w:szCs w:val="20"/>
                <w:u w:val="single" w:color="auto"/>
                <w14:textOutline w14:w="3795" w14:cap="sq" w14:cmpd="sng">
                  <w14:solidFill>
                    <w14:srgbClr w14:val="000000"/>
                  </w14:solidFill>
                  <w14:prstDash w14:val="solid"/>
                  <w14:bevel/>
                </w14:textOutline>
              </w:rPr>
              <w:t>法律、法规、规章规定的其它他情形</w:t>
            </w:r>
            <w:r>
              <w:rPr>
                <w:rFonts w:ascii="宋体" w:hAnsi="宋体" w:eastAsia="宋体" w:cs="宋体"/>
                <w:spacing w:val="10"/>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trPr>
        <w:tc>
          <w:tcPr>
            <w:tcW w:w="1177"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192" w:lineRule="auto"/>
              <w:ind w:left="294"/>
              <w:rPr>
                <w:rFonts w:ascii="宋体" w:hAnsi="宋体" w:eastAsia="宋体" w:cs="宋体"/>
                <w:sz w:val="23"/>
                <w:szCs w:val="23"/>
              </w:rPr>
            </w:pPr>
            <w:r>
              <w:rPr>
                <w:rFonts w:ascii="宋体" w:hAnsi="宋体" w:eastAsia="宋体" w:cs="宋体"/>
                <w:spacing w:val="5"/>
                <w:sz w:val="23"/>
                <w:szCs w:val="23"/>
              </w:rPr>
              <w:t>4.2.5</w:t>
            </w:r>
          </w:p>
        </w:tc>
        <w:tc>
          <w:tcPr>
            <w:tcW w:w="1825"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74" w:line="263" w:lineRule="auto"/>
              <w:ind w:left="436" w:right="70" w:hanging="330"/>
              <w:rPr>
                <w:rFonts w:ascii="宋体" w:hAnsi="宋体" w:eastAsia="宋体" w:cs="宋体"/>
                <w:sz w:val="23"/>
                <w:szCs w:val="23"/>
              </w:rPr>
            </w:pPr>
            <w:r>
              <w:rPr>
                <w:rFonts w:ascii="宋体" w:hAnsi="宋体" w:eastAsia="宋体" w:cs="宋体"/>
                <w:spacing w:val="8"/>
                <w:sz w:val="23"/>
                <w:szCs w:val="23"/>
              </w:rPr>
              <w:t>电</w:t>
            </w:r>
            <w:r>
              <w:rPr>
                <w:rFonts w:ascii="宋体" w:hAnsi="宋体" w:eastAsia="宋体" w:cs="宋体"/>
                <w:spacing w:val="4"/>
                <w:sz w:val="23"/>
                <w:szCs w:val="23"/>
              </w:rPr>
              <w:t>子投标文件的</w:t>
            </w:r>
            <w:r>
              <w:rPr>
                <w:rFonts w:ascii="宋体" w:hAnsi="宋体" w:eastAsia="宋体" w:cs="宋体"/>
                <w:sz w:val="23"/>
                <w:szCs w:val="23"/>
              </w:rPr>
              <w:t xml:space="preserve"> </w:t>
            </w:r>
            <w:r>
              <w:rPr>
                <w:rFonts w:ascii="宋体" w:hAnsi="宋体" w:eastAsia="宋体" w:cs="宋体"/>
                <w:spacing w:val="7"/>
                <w:sz w:val="23"/>
                <w:szCs w:val="23"/>
              </w:rPr>
              <w:t>拒</w:t>
            </w:r>
            <w:r>
              <w:rPr>
                <w:rFonts w:ascii="宋体" w:hAnsi="宋体" w:eastAsia="宋体" w:cs="宋体"/>
                <w:spacing w:val="8"/>
                <w:sz w:val="23"/>
                <w:szCs w:val="23"/>
              </w:rPr>
              <w:t>收情</w:t>
            </w:r>
            <w:r>
              <w:rPr>
                <w:rFonts w:ascii="宋体" w:hAnsi="宋体" w:eastAsia="宋体" w:cs="宋体"/>
                <w:spacing w:val="7"/>
                <w:sz w:val="23"/>
                <w:szCs w:val="23"/>
              </w:rPr>
              <w:t>形</w:t>
            </w:r>
          </w:p>
        </w:tc>
        <w:tc>
          <w:tcPr>
            <w:tcW w:w="6494" w:type="dxa"/>
            <w:vAlign w:val="top"/>
          </w:tcPr>
          <w:p>
            <w:pPr>
              <w:spacing w:before="38" w:line="313" w:lineRule="auto"/>
              <w:ind w:left="65" w:right="56" w:firstLine="15"/>
              <w:rPr>
                <w:rFonts w:ascii="宋体" w:hAnsi="宋体" w:eastAsia="宋体" w:cs="宋体"/>
                <w:sz w:val="23"/>
                <w:szCs w:val="23"/>
              </w:rPr>
            </w:pPr>
            <w:r>
              <w:rPr>
                <w:rFonts w:ascii="宋体" w:hAnsi="宋体" w:eastAsia="宋体" w:cs="宋体"/>
                <w:spacing w:val="8"/>
                <w:sz w:val="23"/>
                <w:szCs w:val="23"/>
              </w:rPr>
              <w:t>1.投标截</w:t>
            </w:r>
            <w:r>
              <w:rPr>
                <w:rFonts w:ascii="宋体" w:hAnsi="宋体" w:eastAsia="宋体" w:cs="宋体"/>
                <w:spacing w:val="7"/>
                <w:sz w:val="23"/>
                <w:szCs w:val="23"/>
              </w:rPr>
              <w:t>止</w:t>
            </w:r>
            <w:r>
              <w:rPr>
                <w:rFonts w:ascii="宋体" w:hAnsi="宋体" w:eastAsia="宋体" w:cs="宋体"/>
                <w:spacing w:val="4"/>
                <w:sz w:val="23"/>
                <w:szCs w:val="23"/>
              </w:rPr>
              <w:t>时间后送达 (上传) 的投标文件、未按招标文件要求</w:t>
            </w:r>
            <w:r>
              <w:rPr>
                <w:rFonts w:ascii="宋体" w:hAnsi="宋体" w:eastAsia="宋体" w:cs="宋体"/>
                <w:spacing w:val="6"/>
                <w:sz w:val="23"/>
                <w:szCs w:val="23"/>
              </w:rPr>
              <w:t>上</w:t>
            </w:r>
            <w:r>
              <w:rPr>
                <w:rFonts w:ascii="宋体" w:hAnsi="宋体" w:eastAsia="宋体" w:cs="宋体"/>
                <w:spacing w:val="4"/>
                <w:sz w:val="23"/>
                <w:szCs w:val="23"/>
              </w:rPr>
              <w:t>传的；</w:t>
            </w:r>
          </w:p>
          <w:p>
            <w:pPr>
              <w:spacing w:line="312" w:lineRule="auto"/>
              <w:ind w:left="67" w:right="955" w:hanging="1"/>
              <w:rPr>
                <w:rFonts w:ascii="宋体" w:hAnsi="宋体" w:eastAsia="宋体" w:cs="宋体"/>
                <w:sz w:val="23"/>
                <w:szCs w:val="23"/>
              </w:rPr>
            </w:pPr>
            <w:r>
              <w:rPr>
                <w:rFonts w:ascii="宋体" w:hAnsi="宋体" w:eastAsia="宋体" w:cs="宋体"/>
                <w:spacing w:val="14"/>
                <w:sz w:val="23"/>
                <w:szCs w:val="23"/>
              </w:rPr>
              <w:t>2</w:t>
            </w:r>
            <w:r>
              <w:rPr>
                <w:rFonts w:ascii="宋体" w:hAnsi="宋体" w:eastAsia="宋体" w:cs="宋体"/>
                <w:spacing w:val="8"/>
                <w:sz w:val="23"/>
                <w:szCs w:val="23"/>
              </w:rPr>
              <w:t>.</w:t>
            </w:r>
            <w:r>
              <w:rPr>
                <w:rFonts w:ascii="宋体" w:hAnsi="宋体" w:eastAsia="宋体" w:cs="宋体"/>
                <w:spacing w:val="7"/>
                <w:sz w:val="23"/>
                <w:szCs w:val="23"/>
              </w:rPr>
              <w:t>投标人未按规定加密的投标文件，应当拒收并</w:t>
            </w:r>
            <w:r>
              <w:rPr>
                <w:rFonts w:hint="eastAsia" w:ascii="宋体" w:hAnsi="宋体" w:eastAsia="宋体" w:cs="宋体"/>
                <w:spacing w:val="7"/>
                <w:sz w:val="23"/>
                <w:szCs w:val="23"/>
                <w:lang w:eastAsia="zh-CN"/>
              </w:rPr>
              <w:t>提示</w:t>
            </w:r>
            <w:r>
              <w:rPr>
                <w:rFonts w:ascii="宋体" w:hAnsi="宋体" w:eastAsia="宋体" w:cs="宋体"/>
                <w:spacing w:val="8"/>
                <w:sz w:val="23"/>
                <w:szCs w:val="23"/>
              </w:rPr>
              <w:t>3.存在下列情况之一的，视为拒收</w:t>
            </w:r>
            <w:r>
              <w:rPr>
                <w:rFonts w:ascii="宋体" w:hAnsi="宋体" w:eastAsia="宋体" w:cs="宋体"/>
                <w:spacing w:val="7"/>
                <w:sz w:val="23"/>
                <w:szCs w:val="23"/>
              </w:rPr>
              <w:t>：</w:t>
            </w:r>
          </w:p>
          <w:p>
            <w:pPr>
              <w:spacing w:line="227" w:lineRule="auto"/>
              <w:ind w:left="74"/>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4"/>
                <w:sz w:val="23"/>
                <w:szCs w:val="23"/>
              </w:rPr>
              <w:t>1) 电子投标文件无法解密的；</w:t>
            </w:r>
          </w:p>
          <w:p>
            <w:pPr>
              <w:spacing w:before="41" w:line="388" w:lineRule="exact"/>
              <w:ind w:left="74"/>
              <w:rPr>
                <w:rFonts w:ascii="宋体" w:hAnsi="宋体" w:eastAsia="宋体" w:cs="宋体"/>
                <w:spacing w:val="13"/>
                <w:sz w:val="23"/>
                <w:szCs w:val="23"/>
              </w:rPr>
            </w:pPr>
            <w:r>
              <w:rPr>
                <w:rFonts w:ascii="宋体" w:hAnsi="宋体" w:eastAsia="宋体" w:cs="宋体"/>
                <w:spacing w:val="19"/>
                <w:sz w:val="23"/>
                <w:szCs w:val="23"/>
              </w:rPr>
              <w:t>(</w:t>
            </w:r>
            <w:r>
              <w:rPr>
                <w:rFonts w:ascii="宋体" w:hAnsi="宋体" w:eastAsia="宋体" w:cs="宋体"/>
                <w:spacing w:val="13"/>
                <w:sz w:val="23"/>
                <w:szCs w:val="23"/>
              </w:rPr>
              <w:t>2) 电子投标文件解密后无法正确读取的；</w:t>
            </w:r>
          </w:p>
          <w:p>
            <w:pPr>
              <w:spacing w:before="41" w:line="388" w:lineRule="exact"/>
              <w:ind w:left="74"/>
              <w:rPr>
                <w:rFonts w:ascii="宋体" w:hAnsi="宋体" w:eastAsia="宋体" w:cs="宋体"/>
                <w:sz w:val="23"/>
                <w:szCs w:val="23"/>
              </w:rPr>
            </w:pPr>
            <w:r>
              <w:rPr>
                <w:rFonts w:ascii="宋体" w:hAnsi="宋体" w:eastAsia="宋体" w:cs="宋体"/>
                <w:spacing w:val="14"/>
                <w:position w:val="11"/>
                <w:sz w:val="23"/>
                <w:szCs w:val="23"/>
              </w:rPr>
              <w:t>(3) 电子投标文件无法导入成功的</w:t>
            </w:r>
            <w:r>
              <w:rPr>
                <w:rFonts w:ascii="宋体" w:hAnsi="宋体" w:eastAsia="宋体" w:cs="宋体"/>
                <w:spacing w:val="11"/>
                <w:position w:val="11"/>
                <w:sz w:val="23"/>
                <w:szCs w:val="23"/>
              </w:rPr>
              <w:t>；</w:t>
            </w:r>
          </w:p>
          <w:p>
            <w:pPr>
              <w:spacing w:line="227" w:lineRule="auto"/>
              <w:ind w:left="62"/>
              <w:rPr>
                <w:rFonts w:ascii="宋体" w:hAnsi="宋体" w:eastAsia="宋体" w:cs="宋体"/>
                <w:sz w:val="23"/>
                <w:szCs w:val="23"/>
              </w:rPr>
            </w:pPr>
            <w:r>
              <w:rPr>
                <w:rFonts w:ascii="宋体" w:hAnsi="宋体" w:eastAsia="宋体" w:cs="宋体"/>
                <w:spacing w:val="4"/>
                <w:sz w:val="23"/>
                <w:szCs w:val="23"/>
              </w:rPr>
              <w:t>4. □</w:t>
            </w:r>
            <w:r>
              <w:rPr>
                <w:rFonts w:ascii="宋体" w:hAnsi="宋体" w:eastAsia="宋体" w:cs="宋体"/>
                <w:spacing w:val="2"/>
                <w:sz w:val="23"/>
                <w:szCs w:val="23"/>
              </w:rPr>
              <w:t>未被邀请的申请人提交的投标文件</w:t>
            </w:r>
          </w:p>
          <w:p>
            <w:pPr>
              <w:spacing w:before="105" w:line="227" w:lineRule="auto"/>
              <w:ind w:left="74"/>
              <w:rPr>
                <w:rFonts w:ascii="宋体" w:hAnsi="宋体" w:eastAsia="宋体" w:cs="宋体"/>
                <w:sz w:val="23"/>
                <w:szCs w:val="23"/>
              </w:rPr>
            </w:pPr>
            <w:r>
              <w:rPr>
                <w:rFonts w:ascii="宋体" w:hAnsi="宋体" w:eastAsia="宋体" w:cs="宋体"/>
                <w:spacing w:val="8"/>
                <w:sz w:val="23"/>
                <w:szCs w:val="23"/>
              </w:rPr>
              <w:t>5.其</w:t>
            </w:r>
            <w:r>
              <w:rPr>
                <w:rFonts w:ascii="宋体" w:hAnsi="宋体" w:eastAsia="宋体" w:cs="宋体"/>
                <w:spacing w:val="5"/>
                <w:sz w:val="23"/>
                <w:szCs w:val="23"/>
              </w:rPr>
              <w:t>他</w:t>
            </w:r>
            <w:r>
              <w:rPr>
                <w:rFonts w:ascii="宋体" w:hAnsi="宋体" w:eastAsia="宋体" w:cs="宋体"/>
                <w:spacing w:val="4"/>
                <w:sz w:val="23"/>
                <w:szCs w:val="23"/>
              </w:rPr>
              <w:t>:</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14:textOutline w14:w="435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0" w:hRule="atLeast"/>
        </w:trPr>
        <w:tc>
          <w:tcPr>
            <w:tcW w:w="117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75" w:line="191" w:lineRule="auto"/>
              <w:ind w:left="473"/>
              <w:rPr>
                <w:rFonts w:ascii="宋体" w:hAnsi="宋体" w:eastAsia="宋体" w:cs="宋体"/>
                <w:sz w:val="23"/>
                <w:szCs w:val="23"/>
              </w:rPr>
            </w:pPr>
            <w:r>
              <w:rPr>
                <w:rFonts w:ascii="宋体" w:hAnsi="宋体" w:eastAsia="宋体" w:cs="宋体"/>
                <w:spacing w:val="8"/>
                <w:sz w:val="23"/>
                <w:szCs w:val="23"/>
              </w:rPr>
              <w:t>5</w:t>
            </w:r>
            <w:r>
              <w:rPr>
                <w:rFonts w:ascii="宋体" w:hAnsi="宋体" w:eastAsia="宋体" w:cs="宋体"/>
                <w:spacing w:val="7"/>
                <w:sz w:val="23"/>
                <w:szCs w:val="23"/>
              </w:rPr>
              <w:t>.1</w:t>
            </w:r>
          </w:p>
        </w:tc>
        <w:tc>
          <w:tcPr>
            <w:tcW w:w="1825"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75" w:line="228" w:lineRule="auto"/>
              <w:ind w:left="77"/>
              <w:rPr>
                <w:rFonts w:ascii="宋体" w:hAnsi="宋体" w:eastAsia="宋体" w:cs="宋体"/>
                <w:sz w:val="23"/>
                <w:szCs w:val="23"/>
              </w:rPr>
            </w:pPr>
            <w:r>
              <w:rPr>
                <w:rFonts w:ascii="宋体" w:hAnsi="宋体" w:eastAsia="宋体" w:cs="宋体"/>
                <w:spacing w:val="11"/>
                <w:sz w:val="23"/>
                <w:szCs w:val="23"/>
              </w:rPr>
              <w:t>开</w:t>
            </w:r>
            <w:r>
              <w:rPr>
                <w:rFonts w:ascii="宋体" w:hAnsi="宋体" w:eastAsia="宋体" w:cs="宋体"/>
                <w:spacing w:val="8"/>
                <w:sz w:val="23"/>
                <w:szCs w:val="23"/>
              </w:rPr>
              <w:t>标时间和地点</w:t>
            </w:r>
          </w:p>
        </w:tc>
        <w:tc>
          <w:tcPr>
            <w:tcW w:w="6494" w:type="dxa"/>
            <w:vAlign w:val="top"/>
          </w:tcPr>
          <w:p>
            <w:pPr>
              <w:spacing w:before="35" w:line="313" w:lineRule="auto"/>
              <w:ind w:left="66" w:firstLine="14"/>
              <w:rPr>
                <w:rFonts w:ascii="宋体" w:hAnsi="宋体" w:eastAsia="宋体" w:cs="宋体"/>
                <w:sz w:val="23"/>
                <w:szCs w:val="23"/>
              </w:rPr>
            </w:pPr>
            <w:r>
              <w:rPr>
                <w:rFonts w:ascii="宋体" w:hAnsi="宋体" w:eastAsia="宋体" w:cs="宋体"/>
                <w:spacing w:val="8"/>
                <w:sz w:val="23"/>
                <w:szCs w:val="23"/>
              </w:rPr>
              <w:t>1.开标时</w:t>
            </w:r>
            <w:r>
              <w:rPr>
                <w:rFonts w:ascii="宋体" w:hAnsi="宋体" w:eastAsia="宋体" w:cs="宋体"/>
                <w:spacing w:val="6"/>
                <w:sz w:val="23"/>
                <w:szCs w:val="23"/>
              </w:rPr>
              <w:t>间</w:t>
            </w:r>
            <w:r>
              <w:rPr>
                <w:rFonts w:ascii="宋体" w:hAnsi="宋体" w:eastAsia="宋体" w:cs="宋体"/>
                <w:spacing w:val="4"/>
                <w:sz w:val="23"/>
                <w:szCs w:val="23"/>
              </w:rPr>
              <w:t>：同电子投标文件上传截止时间。投标人解密截止时</w:t>
            </w:r>
            <w:r>
              <w:rPr>
                <w:rFonts w:ascii="宋体" w:hAnsi="宋体" w:eastAsia="宋体" w:cs="宋体"/>
                <w:spacing w:val="14"/>
                <w:sz w:val="23"/>
                <w:szCs w:val="23"/>
              </w:rPr>
              <w:t>间为</w:t>
            </w:r>
            <w:r>
              <w:rPr>
                <w:rFonts w:ascii="宋体" w:hAnsi="宋体" w:eastAsia="宋体" w:cs="宋体"/>
                <w:spacing w:val="7"/>
                <w:sz w:val="23"/>
                <w:szCs w:val="23"/>
              </w:rPr>
              <w:t>开始解密的30分钟内，具体以系统提示的截止时间为准。</w:t>
            </w:r>
            <w:r>
              <w:rPr>
                <w:rFonts w:ascii="宋体" w:hAnsi="宋体" w:eastAsia="宋体" w:cs="宋体"/>
                <w:spacing w:val="16"/>
                <w:sz w:val="23"/>
                <w:szCs w:val="23"/>
              </w:rPr>
              <w:t>投标</w:t>
            </w:r>
            <w:r>
              <w:rPr>
                <w:rFonts w:ascii="宋体" w:hAnsi="宋体" w:eastAsia="宋体" w:cs="宋体"/>
                <w:spacing w:val="11"/>
                <w:sz w:val="23"/>
                <w:szCs w:val="23"/>
              </w:rPr>
              <w:t>人</w:t>
            </w:r>
            <w:r>
              <w:rPr>
                <w:rFonts w:ascii="宋体" w:hAnsi="宋体" w:eastAsia="宋体" w:cs="宋体"/>
                <w:spacing w:val="8"/>
                <w:sz w:val="23"/>
                <w:szCs w:val="23"/>
              </w:rPr>
              <w:t>解密截止时间过后，仍未解密的，视作放弃投标。</w:t>
            </w:r>
          </w:p>
          <w:p>
            <w:pPr>
              <w:tabs>
                <w:tab w:val="left" w:pos="172"/>
              </w:tabs>
              <w:spacing w:before="1" w:line="354" w:lineRule="auto"/>
              <w:ind w:left="67" w:right="110" w:hanging="1"/>
              <w:rPr>
                <w:rFonts w:hint="eastAsia" w:ascii="宋体" w:hAnsi="宋体" w:eastAsia="宋体" w:cs="宋体"/>
                <w:i w:val="0"/>
                <w:iCs w:val="0"/>
                <w:spacing w:val="4"/>
                <w:sz w:val="23"/>
                <w:szCs w:val="23"/>
                <w:lang w:eastAsia="zh-CN"/>
              </w:rPr>
            </w:pPr>
            <w:r>
              <w:rPr>
                <w:rFonts w:ascii="宋体" w:hAnsi="宋体" w:eastAsia="宋体" w:cs="宋体"/>
                <w:spacing w:val="17"/>
                <w:sz w:val="23"/>
                <w:szCs w:val="23"/>
              </w:rPr>
              <w:t>2</w:t>
            </w:r>
            <w:r>
              <w:rPr>
                <w:rFonts w:ascii="宋体" w:hAnsi="宋体" w:eastAsia="宋体" w:cs="宋体"/>
                <w:spacing w:val="10"/>
                <w:sz w:val="23"/>
                <w:szCs w:val="23"/>
              </w:rPr>
              <w:t>.开标地点：</w:t>
            </w:r>
            <w:r>
              <w:rPr>
                <w:rFonts w:ascii="宋体" w:hAnsi="宋体" w:eastAsia="宋体" w:cs="宋体"/>
                <w:i w:val="0"/>
                <w:iCs w:val="0"/>
                <w:color w:val="1D41D5"/>
                <w:spacing w:val="4"/>
                <w:sz w:val="23"/>
                <w:szCs w:val="23"/>
                <w:u w:val="single"/>
              </w:rPr>
              <w:t>嵊州市公共资源交易中心三楼二号开标室</w:t>
            </w:r>
            <w:r>
              <w:rPr>
                <w:rFonts w:hint="eastAsia" w:ascii="宋体" w:hAnsi="宋体" w:eastAsia="宋体" w:cs="宋体"/>
                <w:i w:val="0"/>
                <w:iCs w:val="0"/>
                <w:spacing w:val="4"/>
                <w:sz w:val="23"/>
                <w:szCs w:val="23"/>
                <w:u w:val="single"/>
                <w:lang w:eastAsia="zh-CN"/>
              </w:rPr>
              <w:t>。</w:t>
            </w:r>
          </w:p>
          <w:p>
            <w:pPr>
              <w:tabs>
                <w:tab w:val="left" w:pos="172"/>
              </w:tabs>
              <w:spacing w:before="1" w:line="354" w:lineRule="auto"/>
              <w:ind w:left="67" w:right="110" w:hanging="1"/>
              <w:rPr>
                <w:rFonts w:ascii="宋体" w:hAnsi="宋体" w:eastAsia="宋体" w:cs="宋体"/>
                <w:i w:val="0"/>
                <w:iCs w:val="0"/>
                <w:sz w:val="20"/>
                <w:szCs w:val="20"/>
              </w:rPr>
            </w:pPr>
            <w:r>
              <w:rPr>
                <w:rFonts w:ascii="宋体" w:hAnsi="宋体" w:eastAsia="宋体" w:cs="宋体"/>
                <w:i w:val="0"/>
                <w:iCs w:val="0"/>
                <w:spacing w:val="10"/>
                <w:sz w:val="23"/>
                <w:szCs w:val="23"/>
              </w:rPr>
              <w:t>3.开标平台:</w:t>
            </w:r>
            <w:r>
              <w:rPr>
                <w:rFonts w:ascii="宋体" w:hAnsi="宋体" w:eastAsia="宋体" w:cs="宋体"/>
                <w:i w:val="0"/>
                <w:iCs w:val="0"/>
                <w:spacing w:val="4"/>
                <w:sz w:val="23"/>
                <w:szCs w:val="23"/>
                <w:u w:val="single"/>
              </w:rPr>
              <w:t xml:space="preserve">嵊州不见面开标大厅。 </w:t>
            </w:r>
            <w:r>
              <w:rPr>
                <w:rFonts w:ascii="宋体" w:hAnsi="宋体" w:eastAsia="宋体" w:cs="宋体"/>
                <w:i w:val="0"/>
                <w:iCs w:val="0"/>
                <w:spacing w:val="4"/>
                <w:sz w:val="23"/>
                <w:szCs w:val="23"/>
              </w:rPr>
              <w:t xml:space="preserve"> </w:t>
            </w:r>
            <w:r>
              <w:rPr>
                <w:rFonts w:ascii="宋体" w:hAnsi="宋体" w:eastAsia="宋体" w:cs="宋体"/>
                <w:i w:val="0"/>
                <w:iCs w:val="0"/>
                <w:sz w:val="23"/>
                <w:szCs w:val="23"/>
              </w:rPr>
              <w:t xml:space="preserve">                       </w:t>
            </w:r>
            <w:r>
              <w:rPr>
                <w:rFonts w:ascii="宋体" w:hAnsi="宋体" w:eastAsia="宋体" w:cs="宋体"/>
                <w:b/>
                <w:bCs/>
                <w:i w:val="0"/>
                <w:iCs w:val="0"/>
                <w:sz w:val="20"/>
                <w:szCs w:val="20"/>
              </w:rPr>
              <w:tab/>
            </w:r>
            <w:r>
              <w:rPr>
                <w:rFonts w:ascii="宋体" w:hAnsi="宋体" w:eastAsia="宋体" w:cs="宋体"/>
                <w:i w:val="0"/>
                <w:iCs w:val="0"/>
                <w:spacing w:val="17"/>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http</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://220.191.224.7</w:t>
            </w:r>
            <w:r>
              <w:rPr>
                <w:rFonts w:ascii="宋体" w:hAnsi="宋体" w:eastAsia="宋体" w:cs="宋体"/>
                <w:i w:val="0"/>
                <w:iCs w:val="0"/>
                <w:spacing w:val="9"/>
                <w:sz w:val="20"/>
                <w:szCs w:val="20"/>
              </w:rPr>
              <w:t xml:space="preserve"> </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:8088/</w:t>
            </w:r>
            <w:r>
              <w:rPr>
                <w:rFonts w:ascii="宋体" w:hAnsi="宋体" w:eastAsia="宋体" w:cs="宋体"/>
                <w:i w:val="0"/>
                <w:iCs w:val="0"/>
                <w:sz w:val="20"/>
                <w:szCs w:val="20"/>
                <w14:textOutline w14:w="3795" w14:cap="sq" w14:cmpd="sng">
                  <w14:solidFill>
                    <w14:srgbClr w14:val="000000"/>
                  </w14:solidFill>
                  <w14:prstDash w14:val="solid"/>
                  <w14:bevel/>
                </w14:textOutline>
              </w:rPr>
              <w:t>BidOpening</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bidopeninghallaction</w:t>
            </w:r>
            <w:r>
              <w:rPr>
                <w:rFonts w:ascii="宋体" w:hAnsi="宋体" w:eastAsia="宋体" w:cs="宋体"/>
                <w:i w:val="0"/>
                <w:iCs w:val="0"/>
                <w:spacing w:val="9"/>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ha</w:t>
            </w:r>
          </w:p>
          <w:p>
            <w:pPr>
              <w:spacing w:line="224" w:lineRule="auto"/>
              <w:ind w:left="74"/>
              <w:rPr>
                <w:rFonts w:ascii="宋体" w:hAnsi="宋体" w:eastAsia="宋体" w:cs="宋体"/>
                <w:i w:val="0"/>
                <w:iCs w:val="0"/>
                <w:sz w:val="23"/>
                <w:szCs w:val="23"/>
              </w:rPr>
            </w:pPr>
            <w:r>
              <w:rPr>
                <w:rFonts w:ascii="宋体" w:hAnsi="宋体" w:eastAsia="宋体" w:cs="宋体"/>
                <w:i w:val="0"/>
                <w:iCs w:val="0"/>
                <w:sz w:val="20"/>
                <w:szCs w:val="20"/>
                <w14:textOutline w14:w="3795" w14:cap="sq" w14:cmpd="sng">
                  <w14:solidFill>
                    <w14:srgbClr w14:val="000000"/>
                  </w14:solidFill>
                  <w14:prstDash w14:val="solid"/>
                  <w14:bevel/>
                </w14:textOutline>
              </w:rPr>
              <w:t>ll</w:t>
            </w:r>
            <w:r>
              <w:rPr>
                <w:rFonts w:ascii="宋体" w:hAnsi="宋体" w:eastAsia="宋体" w:cs="宋体"/>
                <w:i w:val="0"/>
                <w:iCs w:val="0"/>
                <w:spacing w:val="15"/>
                <w:sz w:val="20"/>
                <w:szCs w:val="20"/>
                <w14:textOutline w14:w="3795" w14:cap="sq" w14:cmpd="sng">
                  <w14:solidFill>
                    <w14:srgbClr w14:val="000000"/>
                  </w14:solidFill>
                  <w14:prstDash w14:val="solid"/>
                  <w14:bevel/>
                </w14:textOutline>
              </w:rPr>
              <w:t>/</w:t>
            </w:r>
            <w:r>
              <w:rPr>
                <w:rFonts w:ascii="宋体" w:hAnsi="宋体" w:eastAsia="宋体" w:cs="宋体"/>
                <w:i w:val="0"/>
                <w:iCs w:val="0"/>
                <w:sz w:val="20"/>
                <w:szCs w:val="20"/>
                <w14:textOutline w14:w="3795" w14:cap="sq" w14:cmpd="sng">
                  <w14:solidFill>
                    <w14:srgbClr w14:val="000000"/>
                  </w14:solidFill>
                  <w14:prstDash w14:val="solid"/>
                  <w14:bevel/>
                </w14:textOutline>
              </w:rPr>
              <w:t>login</w:t>
            </w:r>
            <w:r>
              <w:rPr>
                <w:rFonts w:ascii="宋体" w:hAnsi="宋体" w:eastAsia="宋体" w:cs="宋体"/>
                <w:i w:val="0"/>
                <w:iCs w:val="0"/>
                <w:spacing w:val="10"/>
                <w:sz w:val="20"/>
                <w:szCs w:val="20"/>
                <w14:textOutline w14:w="3795" w14:cap="sq" w14:cmpd="sng">
                  <w14:solidFill>
                    <w14:srgbClr w14:val="000000"/>
                  </w14:solidFill>
                  <w14:prstDash w14:val="solid"/>
                  <w14:bevel/>
                </w14:textOutline>
              </w:rPr>
              <w:t>)</w:t>
            </w:r>
            <w:r>
              <w:rPr>
                <w:rFonts w:ascii="宋体" w:hAnsi="宋体" w:eastAsia="宋体" w:cs="宋体"/>
                <w:i w:val="0"/>
                <w:iCs w:val="0"/>
                <w:spacing w:val="10"/>
                <w:sz w:val="20"/>
                <w:szCs w:val="20"/>
              </w:rPr>
              <w:t xml:space="preserve"> </w:t>
            </w:r>
            <w:r>
              <w:rPr>
                <w:rFonts w:ascii="宋体" w:hAnsi="宋体" w:eastAsia="宋体" w:cs="宋体"/>
                <w:i w:val="0"/>
                <w:iCs w:val="0"/>
                <w:spacing w:val="10"/>
                <w:sz w:val="23"/>
                <w:szCs w:val="23"/>
              </w:rPr>
              <w:t>请各投标单位使用</w:t>
            </w:r>
            <w:r>
              <w:rPr>
                <w:rFonts w:ascii="宋体" w:hAnsi="宋体" w:eastAsia="宋体" w:cs="宋体"/>
                <w:i w:val="0"/>
                <w:iCs w:val="0"/>
                <w:sz w:val="23"/>
                <w:szCs w:val="23"/>
              </w:rPr>
              <w:t>IE</w:t>
            </w:r>
            <w:r>
              <w:rPr>
                <w:rFonts w:ascii="宋体" w:hAnsi="宋体" w:eastAsia="宋体" w:cs="宋体"/>
                <w:i w:val="0"/>
                <w:iCs w:val="0"/>
                <w:spacing w:val="10"/>
                <w:sz w:val="23"/>
                <w:szCs w:val="23"/>
              </w:rPr>
              <w:t>11浏览器访问嵊州网上不见面开</w:t>
            </w:r>
          </w:p>
          <w:p>
            <w:pPr>
              <w:spacing w:before="120" w:line="319" w:lineRule="exact"/>
              <w:ind w:left="64"/>
              <w:rPr>
                <w:rFonts w:ascii="宋体" w:hAnsi="宋体" w:eastAsia="宋体" w:cs="宋体"/>
                <w:sz w:val="23"/>
                <w:szCs w:val="23"/>
              </w:rPr>
            </w:pPr>
            <w:r>
              <w:rPr>
                <w:rFonts w:ascii="宋体" w:hAnsi="宋体" w:eastAsia="宋体" w:cs="宋体"/>
                <w:spacing w:val="15"/>
                <w:position w:val="5"/>
                <w:sz w:val="23"/>
                <w:szCs w:val="23"/>
              </w:rPr>
              <w:t>标</w:t>
            </w:r>
            <w:r>
              <w:rPr>
                <w:rFonts w:ascii="宋体" w:hAnsi="宋体" w:eastAsia="宋体" w:cs="宋体"/>
                <w:spacing w:val="9"/>
                <w:position w:val="5"/>
                <w:sz w:val="23"/>
                <w:szCs w:val="23"/>
              </w:rPr>
              <w:t>大厅，使用</w:t>
            </w:r>
            <w:r>
              <w:rPr>
                <w:rFonts w:ascii="宋体" w:hAnsi="宋体" w:eastAsia="宋体" w:cs="宋体"/>
                <w:position w:val="5"/>
                <w:sz w:val="23"/>
                <w:szCs w:val="23"/>
              </w:rPr>
              <w:t>CA</w:t>
            </w:r>
            <w:r>
              <w:rPr>
                <w:rFonts w:ascii="宋体" w:hAnsi="宋体" w:eastAsia="宋体" w:cs="宋体"/>
                <w:spacing w:val="9"/>
                <w:position w:val="5"/>
                <w:sz w:val="23"/>
                <w:szCs w:val="23"/>
              </w:rPr>
              <w:t>锁登录，完成远程开标。</w:t>
            </w:r>
          </w:p>
          <w:p>
            <w:pPr>
              <w:spacing w:before="1" w:line="245" w:lineRule="auto"/>
              <w:ind w:left="62"/>
              <w:rPr>
                <w:rFonts w:ascii="宋体" w:hAnsi="宋体" w:eastAsia="宋体" w:cs="宋体"/>
                <w:sz w:val="23"/>
                <w:szCs w:val="23"/>
              </w:rPr>
            </w:pPr>
            <w:r>
              <w:rPr>
                <w:rFonts w:ascii="宋体" w:hAnsi="宋体" w:eastAsia="宋体" w:cs="宋体"/>
                <w:spacing w:val="-2"/>
                <w:sz w:val="23"/>
                <w:szCs w:val="23"/>
              </w:rPr>
              <w:t>4.其他：</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38" w:hRule="atLeast"/>
        </w:trPr>
        <w:tc>
          <w:tcPr>
            <w:tcW w:w="1177"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75" w:line="190" w:lineRule="auto"/>
              <w:ind w:left="473"/>
              <w:rPr>
                <w:rFonts w:ascii="宋体" w:hAnsi="宋体" w:eastAsia="宋体" w:cs="宋体"/>
                <w:sz w:val="23"/>
                <w:szCs w:val="23"/>
              </w:rPr>
            </w:pPr>
            <w:r>
              <w:rPr>
                <w:rFonts w:ascii="宋体" w:hAnsi="宋体" w:eastAsia="宋体" w:cs="宋体"/>
                <w:spacing w:val="4"/>
                <w:sz w:val="23"/>
                <w:szCs w:val="23"/>
              </w:rPr>
              <w:t>5</w:t>
            </w:r>
            <w:r>
              <w:rPr>
                <w:rFonts w:ascii="宋体" w:hAnsi="宋体" w:eastAsia="宋体" w:cs="宋体"/>
                <w:spacing w:val="2"/>
                <w:sz w:val="23"/>
                <w:szCs w:val="23"/>
              </w:rPr>
              <w:t>.2</w:t>
            </w:r>
          </w:p>
        </w:tc>
        <w:tc>
          <w:tcPr>
            <w:tcW w:w="1825"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74" w:line="228" w:lineRule="auto"/>
              <w:ind w:left="437"/>
              <w:rPr>
                <w:rFonts w:ascii="宋体" w:hAnsi="宋体" w:eastAsia="宋体" w:cs="宋体"/>
                <w:sz w:val="23"/>
                <w:szCs w:val="23"/>
              </w:rPr>
            </w:pPr>
            <w:r>
              <w:rPr>
                <w:rFonts w:ascii="宋体" w:hAnsi="宋体" w:eastAsia="宋体" w:cs="宋体"/>
                <w:spacing w:val="8"/>
                <w:sz w:val="23"/>
                <w:szCs w:val="23"/>
              </w:rPr>
              <w:t>开</w:t>
            </w:r>
            <w:r>
              <w:rPr>
                <w:rFonts w:ascii="宋体" w:hAnsi="宋体" w:eastAsia="宋体" w:cs="宋体"/>
                <w:spacing w:val="7"/>
                <w:sz w:val="23"/>
                <w:szCs w:val="23"/>
              </w:rPr>
              <w:t>标程序</w:t>
            </w:r>
          </w:p>
        </w:tc>
        <w:tc>
          <w:tcPr>
            <w:tcW w:w="6494" w:type="dxa"/>
            <w:vAlign w:val="top"/>
          </w:tcPr>
          <w:p>
            <w:pPr>
              <w:spacing w:before="37" w:line="227" w:lineRule="auto"/>
              <w:ind w:left="74"/>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5"/>
                <w:sz w:val="23"/>
                <w:szCs w:val="23"/>
              </w:rPr>
              <w:t xml:space="preserve"> 一) 宣布开标</w:t>
            </w:r>
          </w:p>
          <w:p>
            <w:pPr>
              <w:spacing w:before="105" w:line="227" w:lineRule="auto"/>
              <w:ind w:left="74"/>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二) 公布投标人数量</w:t>
            </w:r>
          </w:p>
          <w:p>
            <w:pPr>
              <w:spacing w:before="106" w:line="228" w:lineRule="auto"/>
              <w:ind w:left="7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三) 投标人解密</w:t>
            </w:r>
          </w:p>
          <w:p>
            <w:pPr>
              <w:spacing w:before="104" w:line="228" w:lineRule="auto"/>
              <w:ind w:left="74"/>
              <w:rPr>
                <w:rFonts w:ascii="宋体" w:hAnsi="宋体" w:eastAsia="宋体" w:cs="宋体"/>
                <w:sz w:val="23"/>
                <w:szCs w:val="23"/>
              </w:rPr>
            </w:pPr>
            <w:r>
              <w:rPr>
                <w:rFonts w:ascii="宋体" w:hAnsi="宋体" w:eastAsia="宋体" w:cs="宋体"/>
                <w:spacing w:val="14"/>
                <w:sz w:val="23"/>
                <w:szCs w:val="23"/>
              </w:rPr>
              <w:t>(四) 清单、参数录入 (若有)</w:t>
            </w:r>
          </w:p>
          <w:p>
            <w:pPr>
              <w:spacing w:before="104" w:line="227" w:lineRule="auto"/>
              <w:ind w:left="7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8"/>
                <w:sz w:val="23"/>
                <w:szCs w:val="23"/>
              </w:rPr>
              <w:t>五) 公布开标结果</w:t>
            </w:r>
          </w:p>
          <w:p>
            <w:pPr>
              <w:spacing w:before="107" w:line="227" w:lineRule="auto"/>
              <w:ind w:left="74"/>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六) 开标结束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5" w:hRule="atLeast"/>
        </w:trPr>
        <w:tc>
          <w:tcPr>
            <w:tcW w:w="1177"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75" w:line="190" w:lineRule="auto"/>
              <w:ind w:left="473"/>
              <w:rPr>
                <w:rFonts w:ascii="宋体" w:hAnsi="宋体" w:eastAsia="宋体" w:cs="宋体"/>
                <w:sz w:val="23"/>
                <w:szCs w:val="23"/>
              </w:rPr>
            </w:pPr>
            <w:r>
              <w:rPr>
                <w:rFonts w:ascii="宋体" w:hAnsi="宋体" w:eastAsia="宋体" w:cs="宋体"/>
                <w:sz w:val="23"/>
                <w:szCs w:val="23"/>
              </w:rPr>
              <w:t>5.4</w:t>
            </w:r>
          </w:p>
        </w:tc>
        <w:tc>
          <w:tcPr>
            <w:tcW w:w="1825" w:type="dxa"/>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75" w:line="227" w:lineRule="auto"/>
              <w:ind w:left="196"/>
              <w:rPr>
                <w:rFonts w:ascii="宋体" w:hAnsi="宋体" w:eastAsia="宋体" w:cs="宋体"/>
                <w:sz w:val="23"/>
                <w:szCs w:val="23"/>
              </w:rPr>
            </w:pPr>
            <w:r>
              <w:rPr>
                <w:rFonts w:ascii="宋体" w:hAnsi="宋体" w:eastAsia="宋体" w:cs="宋体"/>
                <w:spacing w:val="10"/>
                <w:sz w:val="23"/>
                <w:szCs w:val="23"/>
              </w:rPr>
              <w:t>特</w:t>
            </w:r>
            <w:r>
              <w:rPr>
                <w:rFonts w:ascii="宋体" w:hAnsi="宋体" w:eastAsia="宋体" w:cs="宋体"/>
                <w:spacing w:val="8"/>
                <w:sz w:val="23"/>
                <w:szCs w:val="23"/>
              </w:rPr>
              <w:t>殊情况处置</w:t>
            </w:r>
          </w:p>
        </w:tc>
        <w:tc>
          <w:tcPr>
            <w:tcW w:w="6494" w:type="dxa"/>
            <w:vAlign w:val="top"/>
          </w:tcPr>
          <w:p>
            <w:pPr>
              <w:spacing w:before="37" w:line="312" w:lineRule="auto"/>
              <w:ind w:left="66" w:right="56" w:firstLine="1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.因网络、系统、电力等不可抗力因素延期开标的，需更新制作</w:t>
            </w:r>
            <w:r>
              <w:rPr>
                <w:rFonts w:ascii="宋体" w:hAnsi="宋体" w:eastAsia="宋体" w:cs="宋体"/>
                <w:spacing w:val="16"/>
                <w:sz w:val="23"/>
                <w:szCs w:val="23"/>
              </w:rPr>
              <w:t>投</w:t>
            </w:r>
            <w:r>
              <w:rPr>
                <w:rFonts w:ascii="宋体" w:hAnsi="宋体" w:eastAsia="宋体" w:cs="宋体"/>
                <w:spacing w:val="11"/>
                <w:sz w:val="23"/>
                <w:szCs w:val="23"/>
              </w:rPr>
              <w:t>标</w:t>
            </w:r>
            <w:r>
              <w:rPr>
                <w:rFonts w:ascii="宋体" w:hAnsi="宋体" w:eastAsia="宋体" w:cs="宋体"/>
                <w:spacing w:val="8"/>
                <w:sz w:val="23"/>
                <w:szCs w:val="23"/>
              </w:rPr>
              <w:t>文件并按招标文件要求重新递交。</w:t>
            </w:r>
          </w:p>
          <w:p>
            <w:pPr>
              <w:spacing w:before="2" w:line="312" w:lineRule="auto"/>
              <w:ind w:left="62" w:right="56" w:firstLine="3"/>
              <w:rPr>
                <w:rFonts w:ascii="宋体" w:hAnsi="宋体" w:eastAsia="宋体" w:cs="宋体"/>
                <w:sz w:val="23"/>
                <w:szCs w:val="23"/>
              </w:rPr>
            </w:pPr>
            <w:r>
              <w:rPr>
                <w:rFonts w:ascii="宋体" w:hAnsi="宋体" w:eastAsia="宋体" w:cs="宋体"/>
                <w:spacing w:val="8"/>
                <w:sz w:val="23"/>
                <w:szCs w:val="23"/>
              </w:rPr>
              <w:t>2.开标</w:t>
            </w:r>
            <w:r>
              <w:rPr>
                <w:rFonts w:ascii="宋体" w:hAnsi="宋体" w:eastAsia="宋体" w:cs="宋体"/>
                <w:spacing w:val="7"/>
                <w:sz w:val="23"/>
                <w:szCs w:val="23"/>
              </w:rPr>
              <w:t>特</w:t>
            </w:r>
            <w:r>
              <w:rPr>
                <w:rFonts w:ascii="宋体" w:hAnsi="宋体" w:eastAsia="宋体" w:cs="宋体"/>
                <w:spacing w:val="4"/>
                <w:sz w:val="23"/>
                <w:szCs w:val="23"/>
              </w:rPr>
              <w:t>别说明：(1) 因投标人原因造成其电子投标文件未解</w:t>
            </w:r>
            <w:r>
              <w:rPr>
                <w:rFonts w:ascii="宋体" w:hAnsi="宋体" w:eastAsia="宋体" w:cs="宋体"/>
                <w:sz w:val="23"/>
                <w:szCs w:val="23"/>
              </w:rPr>
              <w:t xml:space="preserve"> </w:t>
            </w:r>
            <w:r>
              <w:rPr>
                <w:rFonts w:ascii="宋体" w:hAnsi="宋体" w:eastAsia="宋体" w:cs="宋体"/>
                <w:spacing w:val="6"/>
                <w:sz w:val="23"/>
                <w:szCs w:val="23"/>
              </w:rPr>
              <w:t>密的，视为撤销其投标文件；投标截止时间前未完成投标文件</w:t>
            </w:r>
            <w:r>
              <w:rPr>
                <w:rFonts w:ascii="宋体" w:hAnsi="宋体" w:eastAsia="宋体" w:cs="宋体"/>
                <w:spacing w:val="4"/>
                <w:sz w:val="23"/>
                <w:szCs w:val="23"/>
              </w:rPr>
              <w:t>传</w:t>
            </w:r>
            <w:r>
              <w:rPr>
                <w:rFonts w:ascii="宋体" w:hAnsi="宋体" w:eastAsia="宋体" w:cs="宋体"/>
                <w:spacing w:val="6"/>
                <w:sz w:val="23"/>
                <w:szCs w:val="23"/>
              </w:rPr>
              <w:t>输的，视为撤回投标文件；因投标人之外的原因造成电子投标</w:t>
            </w:r>
            <w:r>
              <w:rPr>
                <w:rFonts w:ascii="宋体" w:hAnsi="宋体" w:eastAsia="宋体" w:cs="宋体"/>
                <w:spacing w:val="4"/>
                <w:sz w:val="23"/>
                <w:szCs w:val="23"/>
              </w:rPr>
              <w:t>文</w:t>
            </w:r>
            <w:r>
              <w:rPr>
                <w:rFonts w:ascii="宋体" w:hAnsi="宋体" w:eastAsia="宋体" w:cs="宋体"/>
                <w:spacing w:val="9"/>
                <w:sz w:val="23"/>
                <w:szCs w:val="23"/>
              </w:rPr>
              <w:t>件未解密的，视为撤回其投标文件</w:t>
            </w:r>
            <w:r>
              <w:rPr>
                <w:rFonts w:ascii="宋体" w:hAnsi="宋体" w:eastAsia="宋体" w:cs="宋体"/>
                <w:spacing w:val="6"/>
                <w:sz w:val="23"/>
                <w:szCs w:val="23"/>
              </w:rPr>
              <w:t>。</w:t>
            </w:r>
          </w:p>
          <w:p>
            <w:pPr>
              <w:spacing w:line="312" w:lineRule="auto"/>
              <w:ind w:left="66" w:right="71" w:firstLine="8"/>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3"/>
                <w:sz w:val="23"/>
                <w:szCs w:val="23"/>
              </w:rPr>
              <w:t>2)投标人必须使用生成电子投标文件的</w:t>
            </w:r>
            <w:r>
              <w:rPr>
                <w:rFonts w:ascii="宋体" w:hAnsi="宋体" w:eastAsia="宋体" w:cs="宋体"/>
                <w:sz w:val="23"/>
                <w:szCs w:val="23"/>
              </w:rPr>
              <w:t>CA</w:t>
            </w:r>
            <w:r>
              <w:rPr>
                <w:rFonts w:ascii="宋体" w:hAnsi="宋体" w:eastAsia="宋体" w:cs="宋体"/>
                <w:spacing w:val="13"/>
                <w:sz w:val="23"/>
                <w:szCs w:val="23"/>
              </w:rPr>
              <w:t>数字证书加密电子</w:t>
            </w:r>
            <w:r>
              <w:rPr>
                <w:rFonts w:ascii="宋体" w:hAnsi="宋体" w:eastAsia="宋体" w:cs="宋体"/>
                <w:spacing w:val="9"/>
                <w:sz w:val="23"/>
                <w:szCs w:val="23"/>
              </w:rPr>
              <w:t>投标文件，未加密的视为撤销其投标文件</w:t>
            </w:r>
            <w:r>
              <w:rPr>
                <w:rFonts w:ascii="宋体" w:hAnsi="宋体" w:eastAsia="宋体" w:cs="宋体"/>
                <w:spacing w:val="5"/>
                <w:sz w:val="23"/>
                <w:szCs w:val="23"/>
              </w:rPr>
              <w:t>。</w:t>
            </w:r>
          </w:p>
          <w:p>
            <w:pPr>
              <w:spacing w:line="245" w:lineRule="auto"/>
              <w:ind w:left="68"/>
              <w:rPr>
                <w:rFonts w:ascii="宋体" w:hAnsi="宋体" w:eastAsia="宋体" w:cs="宋体"/>
                <w:sz w:val="23"/>
                <w:szCs w:val="23"/>
              </w:rPr>
            </w:pPr>
            <w:r>
              <w:rPr>
                <w:rFonts w:ascii="宋体" w:hAnsi="宋体" w:eastAsia="宋体" w:cs="宋体"/>
                <w:spacing w:val="-6"/>
                <w:sz w:val="23"/>
                <w:szCs w:val="23"/>
              </w:rPr>
              <w:t>3</w:t>
            </w:r>
            <w:r>
              <w:rPr>
                <w:rFonts w:ascii="宋体" w:hAnsi="宋体" w:eastAsia="宋体" w:cs="宋体"/>
                <w:spacing w:val="-3"/>
                <w:sz w:val="23"/>
                <w:szCs w:val="23"/>
              </w:rPr>
              <w:t>.其他：</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1177" w:type="dxa"/>
            <w:vAlign w:val="top"/>
          </w:tcPr>
          <w:p>
            <w:pPr>
              <w:spacing w:line="301" w:lineRule="auto"/>
              <w:rPr>
                <w:rFonts w:ascii="Arial"/>
                <w:sz w:val="21"/>
              </w:rPr>
            </w:pPr>
          </w:p>
          <w:p>
            <w:pPr>
              <w:spacing w:before="74" w:line="191" w:lineRule="auto"/>
              <w:ind w:left="434"/>
              <w:rPr>
                <w:rFonts w:ascii="宋体" w:hAnsi="宋体" w:eastAsia="宋体" w:cs="宋体"/>
                <w:sz w:val="23"/>
                <w:szCs w:val="23"/>
              </w:rPr>
            </w:pPr>
            <w:r>
              <w:rPr>
                <w:rFonts w:ascii="宋体" w:hAnsi="宋体" w:eastAsia="宋体" w:cs="宋体"/>
                <w:spacing w:val="7"/>
                <w:sz w:val="23"/>
                <w:szCs w:val="23"/>
              </w:rPr>
              <w:t>6.1.1</w:t>
            </w:r>
          </w:p>
        </w:tc>
        <w:tc>
          <w:tcPr>
            <w:tcW w:w="1825" w:type="dxa"/>
            <w:vAlign w:val="top"/>
          </w:tcPr>
          <w:p>
            <w:pPr>
              <w:spacing w:before="117" w:line="264" w:lineRule="auto"/>
              <w:ind w:left="800" w:right="70" w:hanging="723"/>
              <w:rPr>
                <w:rFonts w:ascii="宋体" w:hAnsi="宋体" w:eastAsia="宋体" w:cs="宋体"/>
                <w:sz w:val="23"/>
                <w:szCs w:val="23"/>
              </w:rPr>
            </w:pPr>
            <w:r>
              <w:rPr>
                <w:rFonts w:ascii="宋体" w:hAnsi="宋体" w:eastAsia="宋体" w:cs="宋体"/>
                <w:spacing w:val="9"/>
                <w:sz w:val="23"/>
                <w:szCs w:val="23"/>
              </w:rPr>
              <w:t>评标委员会的</w:t>
            </w:r>
            <w:r>
              <w:rPr>
                <w:rFonts w:ascii="宋体" w:hAnsi="宋体" w:eastAsia="宋体" w:cs="宋体"/>
                <w:spacing w:val="7"/>
                <w:sz w:val="23"/>
                <w:szCs w:val="23"/>
              </w:rPr>
              <w:t>组</w:t>
            </w:r>
            <w:r>
              <w:rPr>
                <w:rFonts w:ascii="宋体" w:hAnsi="宋体" w:eastAsia="宋体" w:cs="宋体"/>
                <w:sz w:val="23"/>
                <w:szCs w:val="23"/>
              </w:rPr>
              <w:t xml:space="preserve"> 建</w:t>
            </w:r>
          </w:p>
        </w:tc>
        <w:tc>
          <w:tcPr>
            <w:tcW w:w="6494" w:type="dxa"/>
            <w:vAlign w:val="top"/>
          </w:tcPr>
          <w:p>
            <w:pPr>
              <w:spacing w:before="40" w:line="227" w:lineRule="auto"/>
              <w:ind w:left="62"/>
              <w:rPr>
                <w:color w:val="FF0000"/>
              </w:rPr>
            </w:pPr>
            <w:r>
              <w:rPr>
                <w:color w:val="FF0000"/>
              </w:rPr>
              <w:t>评标委员会构成：专家 5 人。</w:t>
            </w:r>
          </w:p>
          <w:p>
            <w:pPr>
              <w:spacing w:before="182" w:line="223" w:lineRule="auto"/>
              <w:ind w:left="62"/>
            </w:pPr>
            <w:r>
              <w:t>评标专家</w:t>
            </w:r>
            <w:r>
              <w:rPr>
                <w:rFonts w:hint="eastAsia" w:eastAsia="宋体"/>
                <w:lang w:eastAsia="zh-CN"/>
              </w:rPr>
              <w:t>确认</w:t>
            </w:r>
            <w:r>
              <w:t>方式：专家库中随机抽取。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1177" w:type="dxa"/>
            <w:vAlign w:val="top"/>
          </w:tcPr>
          <w:p>
            <w:pPr>
              <w:spacing w:line="248" w:lineRule="auto"/>
              <w:rPr>
                <w:rFonts w:ascii="Arial"/>
                <w:sz w:val="21"/>
              </w:rPr>
            </w:pPr>
          </w:p>
          <w:p>
            <w:pPr>
              <w:spacing w:line="248" w:lineRule="auto"/>
              <w:rPr>
                <w:rFonts w:ascii="Arial"/>
                <w:sz w:val="21"/>
              </w:rPr>
            </w:pPr>
          </w:p>
          <w:p>
            <w:pPr>
              <w:spacing w:before="74" w:line="190" w:lineRule="auto"/>
              <w:ind w:left="417"/>
              <w:rPr>
                <w:rFonts w:ascii="宋体" w:hAnsi="宋体" w:eastAsia="宋体" w:cs="宋体"/>
                <w:sz w:val="23"/>
                <w:szCs w:val="23"/>
              </w:rPr>
            </w:pPr>
            <w:r>
              <w:rPr>
                <w:rFonts w:ascii="宋体" w:hAnsi="宋体" w:eastAsia="宋体" w:cs="宋体"/>
                <w:spacing w:val="4"/>
                <w:sz w:val="23"/>
                <w:szCs w:val="23"/>
              </w:rPr>
              <w:t>6.3</w:t>
            </w:r>
          </w:p>
        </w:tc>
        <w:tc>
          <w:tcPr>
            <w:tcW w:w="1825" w:type="dxa"/>
            <w:vAlign w:val="top"/>
          </w:tcPr>
          <w:p>
            <w:pPr>
              <w:spacing w:line="458" w:lineRule="auto"/>
              <w:rPr>
                <w:rFonts w:ascii="Arial"/>
                <w:sz w:val="21"/>
              </w:rPr>
            </w:pPr>
          </w:p>
          <w:p>
            <w:pPr>
              <w:spacing w:before="75" w:line="227" w:lineRule="auto"/>
              <w:ind w:left="437"/>
              <w:rPr>
                <w:rFonts w:ascii="宋体" w:hAnsi="宋体" w:eastAsia="宋体" w:cs="宋体"/>
                <w:sz w:val="23"/>
                <w:szCs w:val="23"/>
              </w:rPr>
            </w:pPr>
            <w:r>
              <w:rPr>
                <w:rFonts w:ascii="宋体" w:hAnsi="宋体" w:eastAsia="宋体" w:cs="宋体"/>
                <w:spacing w:val="8"/>
                <w:sz w:val="23"/>
                <w:szCs w:val="23"/>
              </w:rPr>
              <w:t>评标办</w:t>
            </w:r>
            <w:r>
              <w:rPr>
                <w:rFonts w:ascii="宋体" w:hAnsi="宋体" w:eastAsia="宋体" w:cs="宋体"/>
                <w:spacing w:val="7"/>
                <w:sz w:val="23"/>
                <w:szCs w:val="23"/>
              </w:rPr>
              <w:t>法</w:t>
            </w:r>
          </w:p>
        </w:tc>
        <w:tc>
          <w:tcPr>
            <w:tcW w:w="6494" w:type="dxa"/>
            <w:vAlign w:val="top"/>
          </w:tcPr>
          <w:p>
            <w:pPr>
              <w:spacing w:before="108" w:line="320" w:lineRule="auto"/>
              <w:ind w:left="542" w:right="56" w:hanging="476"/>
              <w:rPr>
                <w:rFonts w:ascii="宋体" w:hAnsi="宋体" w:eastAsia="宋体" w:cs="宋体"/>
                <w:sz w:val="23"/>
                <w:szCs w:val="23"/>
              </w:rPr>
            </w:pPr>
            <w:r>
              <w:rPr>
                <w:rFonts w:ascii="宋体" w:hAnsi="宋体" w:eastAsia="宋体" w:cs="宋体"/>
                <w:spacing w:val="5"/>
                <w:sz w:val="23"/>
                <w:szCs w:val="23"/>
              </w:rPr>
              <w:t>2.</w:t>
            </w:r>
            <w:r>
              <w:rPr>
                <w:rFonts w:ascii="MS Mincho" w:hAnsi="MS Mincho" w:eastAsia="MS Mincho" w:cs="MS Mincho"/>
                <w:spacing w:val="5"/>
                <w:sz w:val="23"/>
                <w:szCs w:val="23"/>
              </w:rPr>
              <w:t>☑</w:t>
            </w:r>
            <w:r>
              <w:rPr>
                <w:rFonts w:ascii="宋体" w:hAnsi="宋体" w:eastAsia="宋体" w:cs="宋体"/>
                <w:color w:val="FF0000"/>
                <w:spacing w:val="5"/>
                <w:sz w:val="23"/>
                <w:szCs w:val="23"/>
              </w:rPr>
              <w:t xml:space="preserve">技术标通过制的综合评估法：商务总报价评分(≥85分) </w:t>
            </w:r>
            <w:r>
              <w:rPr>
                <w:rFonts w:ascii="宋体" w:hAnsi="宋体" w:eastAsia="宋体" w:cs="宋体"/>
                <w:color w:val="FF0000"/>
                <w:spacing w:val="5"/>
                <w:sz w:val="23"/>
                <w:szCs w:val="23"/>
                <w:u w:val="single" w:color="auto"/>
              </w:rPr>
              <w:t>8</w:t>
            </w:r>
            <w:r>
              <w:rPr>
                <w:rFonts w:ascii="宋体" w:hAnsi="宋体" w:eastAsia="宋体" w:cs="宋体"/>
                <w:color w:val="FF0000"/>
                <w:spacing w:val="2"/>
                <w:sz w:val="23"/>
                <w:szCs w:val="23"/>
                <w:u w:val="single" w:color="auto"/>
              </w:rPr>
              <w:t>5</w:t>
            </w:r>
            <w:r>
              <w:rPr>
                <w:rFonts w:ascii="宋体" w:hAnsi="宋体" w:eastAsia="宋体" w:cs="宋体"/>
                <w:color w:val="FF0000"/>
                <w:sz w:val="23"/>
                <w:szCs w:val="23"/>
              </w:rPr>
              <w:t xml:space="preserve"> </w:t>
            </w:r>
            <w:r>
              <w:rPr>
                <w:rFonts w:ascii="宋体" w:hAnsi="宋体" w:eastAsia="宋体" w:cs="宋体"/>
                <w:color w:val="FF0000"/>
                <w:spacing w:val="8"/>
                <w:sz w:val="23"/>
                <w:szCs w:val="23"/>
              </w:rPr>
              <w:t>分、工程量</w:t>
            </w:r>
            <w:r>
              <w:rPr>
                <w:rFonts w:ascii="宋体" w:hAnsi="宋体" w:eastAsia="宋体" w:cs="宋体"/>
                <w:color w:val="FF0000"/>
                <w:spacing w:val="6"/>
                <w:sz w:val="23"/>
                <w:szCs w:val="23"/>
              </w:rPr>
              <w:t>清</w:t>
            </w:r>
            <w:r>
              <w:rPr>
                <w:rFonts w:ascii="宋体" w:hAnsi="宋体" w:eastAsia="宋体" w:cs="宋体"/>
                <w:color w:val="FF0000"/>
                <w:spacing w:val="4"/>
                <w:sz w:val="23"/>
                <w:szCs w:val="23"/>
              </w:rPr>
              <w:t xml:space="preserve">单综合单价评分 (≤10分) </w:t>
            </w:r>
            <w:r>
              <w:rPr>
                <w:rFonts w:ascii="宋体" w:hAnsi="宋体" w:eastAsia="宋体" w:cs="宋体"/>
                <w:color w:val="FF0000"/>
                <w:spacing w:val="4"/>
                <w:sz w:val="23"/>
                <w:szCs w:val="23"/>
                <w:u w:val="single" w:color="auto"/>
              </w:rPr>
              <w:t xml:space="preserve"> 10 </w:t>
            </w:r>
            <w:r>
              <w:rPr>
                <w:rFonts w:ascii="宋体" w:hAnsi="宋体" w:eastAsia="宋体" w:cs="宋体"/>
                <w:color w:val="FF0000"/>
                <w:spacing w:val="4"/>
                <w:sz w:val="23"/>
                <w:szCs w:val="23"/>
              </w:rPr>
              <w:t>分、信用评价</w:t>
            </w:r>
            <w:r>
              <w:rPr>
                <w:rFonts w:ascii="宋体" w:hAnsi="宋体" w:eastAsia="宋体" w:cs="宋体"/>
                <w:color w:val="FF0000"/>
                <w:spacing w:val="6"/>
                <w:sz w:val="23"/>
                <w:szCs w:val="23"/>
              </w:rPr>
              <w:t xml:space="preserve">评分 (≤5分) </w:t>
            </w:r>
            <w:r>
              <w:rPr>
                <w:rFonts w:ascii="宋体" w:hAnsi="宋体" w:eastAsia="宋体" w:cs="宋体"/>
                <w:color w:val="FF0000"/>
                <w:spacing w:val="6"/>
                <w:sz w:val="23"/>
                <w:szCs w:val="23"/>
                <w:u w:val="single" w:color="auto"/>
              </w:rPr>
              <w:t xml:space="preserve"> 5 </w:t>
            </w:r>
            <w:r>
              <w:rPr>
                <w:rFonts w:ascii="宋体" w:hAnsi="宋体" w:eastAsia="宋体" w:cs="宋体"/>
                <w:color w:val="FF0000"/>
                <w:spacing w:val="6"/>
                <w:sz w:val="23"/>
                <w:szCs w:val="23"/>
              </w:rPr>
              <w:t>分</w:t>
            </w:r>
            <w:r>
              <w:rPr>
                <w:rFonts w:ascii="宋体" w:hAnsi="宋体" w:eastAsia="宋体" w:cs="宋体"/>
                <w:color w:val="FF0000"/>
                <w:spacing w:val="3"/>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177" w:type="dxa"/>
            <w:vAlign w:val="top"/>
          </w:tcPr>
          <w:p>
            <w:pPr>
              <w:spacing w:before="309" w:line="307" w:lineRule="exact"/>
              <w:ind w:left="200"/>
              <w:rPr>
                <w:rFonts w:ascii="宋体" w:hAnsi="宋体" w:eastAsia="宋体" w:cs="宋体"/>
                <w:sz w:val="23"/>
                <w:szCs w:val="23"/>
              </w:rPr>
            </w:pPr>
            <w:r>
              <w:rPr>
                <w:rFonts w:ascii="宋体" w:hAnsi="宋体" w:eastAsia="宋体" w:cs="宋体"/>
                <w:spacing w:val="4"/>
                <w:position w:val="1"/>
                <w:sz w:val="23"/>
                <w:szCs w:val="23"/>
              </w:rPr>
              <w:t>□6.3.</w:t>
            </w:r>
            <w:r>
              <w:rPr>
                <w:rFonts w:ascii="宋体" w:hAnsi="宋体" w:eastAsia="宋体" w:cs="宋体"/>
                <w:spacing w:val="3"/>
                <w:position w:val="1"/>
                <w:sz w:val="23"/>
                <w:szCs w:val="23"/>
              </w:rPr>
              <w:t>1</w:t>
            </w:r>
          </w:p>
        </w:tc>
        <w:tc>
          <w:tcPr>
            <w:tcW w:w="1825" w:type="dxa"/>
            <w:vAlign w:val="top"/>
          </w:tcPr>
          <w:p>
            <w:pPr>
              <w:spacing w:before="154" w:line="265" w:lineRule="auto"/>
              <w:ind w:left="563" w:right="70" w:hanging="486"/>
              <w:rPr>
                <w:rFonts w:ascii="宋体" w:hAnsi="宋体" w:eastAsia="宋体" w:cs="宋体"/>
                <w:sz w:val="23"/>
                <w:szCs w:val="23"/>
              </w:rPr>
            </w:pPr>
            <w:r>
              <w:rPr>
                <w:rFonts w:ascii="宋体" w:hAnsi="宋体" w:eastAsia="宋体" w:cs="宋体"/>
                <w:spacing w:val="9"/>
                <w:sz w:val="23"/>
                <w:szCs w:val="23"/>
              </w:rPr>
              <w:t>评标基准价的</w:t>
            </w:r>
            <w:r>
              <w:rPr>
                <w:rFonts w:ascii="宋体" w:hAnsi="宋体" w:eastAsia="宋体" w:cs="宋体"/>
                <w:spacing w:val="7"/>
                <w:sz w:val="23"/>
                <w:szCs w:val="23"/>
              </w:rPr>
              <w:t>确</w:t>
            </w:r>
            <w:r>
              <w:rPr>
                <w:rFonts w:ascii="宋体" w:hAnsi="宋体" w:eastAsia="宋体" w:cs="宋体"/>
                <w:sz w:val="23"/>
                <w:szCs w:val="23"/>
              </w:rPr>
              <w:t xml:space="preserve"> </w:t>
            </w:r>
            <w:r>
              <w:rPr>
                <w:rFonts w:ascii="宋体" w:hAnsi="宋体" w:eastAsia="宋体" w:cs="宋体"/>
                <w:spacing w:val="5"/>
                <w:sz w:val="23"/>
                <w:szCs w:val="23"/>
              </w:rPr>
              <w:t>定方</w:t>
            </w:r>
            <w:r>
              <w:rPr>
                <w:rFonts w:ascii="宋体" w:hAnsi="宋体" w:eastAsia="宋体" w:cs="宋体"/>
                <w:spacing w:val="4"/>
                <w:sz w:val="23"/>
                <w:szCs w:val="23"/>
              </w:rPr>
              <w:t>法</w:t>
            </w:r>
          </w:p>
        </w:tc>
        <w:tc>
          <w:tcPr>
            <w:tcW w:w="6494" w:type="dxa"/>
            <w:vAlign w:val="top"/>
          </w:tcPr>
          <w:p>
            <w:pPr>
              <w:spacing w:line="256" w:lineRule="auto"/>
              <w:rPr>
                <w:rFonts w:ascii="Arial"/>
                <w:sz w:val="21"/>
              </w:rPr>
            </w:pPr>
          </w:p>
          <w:p>
            <w:pPr>
              <w:spacing w:before="75" w:line="226" w:lineRule="auto"/>
              <w:ind w:left="62"/>
              <w:rPr>
                <w:rFonts w:ascii="宋体" w:hAnsi="宋体" w:eastAsia="宋体" w:cs="宋体"/>
                <w:sz w:val="23"/>
                <w:szCs w:val="23"/>
              </w:rPr>
            </w:pPr>
            <w:r>
              <w:rPr>
                <w:rFonts w:ascii="宋体" w:hAnsi="宋体" w:eastAsia="宋体" w:cs="宋体"/>
                <w:spacing w:val="10"/>
                <w:sz w:val="23"/>
                <w:szCs w:val="23"/>
              </w:rPr>
              <w:t>评</w:t>
            </w:r>
            <w:r>
              <w:rPr>
                <w:rFonts w:ascii="宋体" w:hAnsi="宋体" w:eastAsia="宋体" w:cs="宋体"/>
                <w:spacing w:val="9"/>
                <w:sz w:val="23"/>
                <w:szCs w:val="23"/>
              </w:rPr>
              <w:t>标基准价确定方法：</w:t>
            </w:r>
            <w:r>
              <w:rPr>
                <w:rFonts w:hint="eastAsia" w:ascii="宋体" w:hAnsi="宋体" w:eastAsia="宋体" w:cs="宋体"/>
                <w:spacing w:val="9"/>
                <w:sz w:val="23"/>
                <w:szCs w:val="23"/>
              </w:rPr>
              <w:t xml:space="preserve"> 详见“第三章 评标办法”</w:t>
            </w:r>
            <w:r>
              <w:rPr>
                <w:rFonts w:ascii="宋体" w:hAnsi="宋体" w:eastAsia="宋体" w:cs="宋体"/>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177" w:type="dxa"/>
            <w:vAlign w:val="top"/>
          </w:tcPr>
          <w:p>
            <w:pPr>
              <w:spacing w:before="74" w:line="190" w:lineRule="auto"/>
              <w:ind w:left="297"/>
              <w:rPr>
                <w:rFonts w:ascii="宋体" w:hAnsi="宋体" w:eastAsia="宋体" w:cs="宋体"/>
                <w:sz w:val="23"/>
                <w:szCs w:val="23"/>
              </w:rPr>
            </w:pPr>
            <w:r>
              <w:rPr>
                <w:rFonts w:ascii="宋体" w:hAnsi="宋体" w:eastAsia="宋体" w:cs="宋体"/>
                <w:spacing w:val="4"/>
                <w:sz w:val="23"/>
                <w:szCs w:val="23"/>
              </w:rPr>
              <w:t>6.3.2</w:t>
            </w:r>
          </w:p>
        </w:tc>
        <w:tc>
          <w:tcPr>
            <w:tcW w:w="1825" w:type="dxa"/>
            <w:vAlign w:val="top"/>
          </w:tcPr>
          <w:p>
            <w:pPr>
              <w:spacing w:before="40" w:line="227" w:lineRule="auto"/>
              <w:ind w:left="77"/>
              <w:rPr>
                <w:rFonts w:ascii="宋体" w:hAnsi="宋体" w:eastAsia="宋体" w:cs="宋体"/>
                <w:sz w:val="23"/>
                <w:szCs w:val="23"/>
              </w:rPr>
            </w:pPr>
            <w:r>
              <w:rPr>
                <w:rFonts w:ascii="宋体" w:hAnsi="宋体" w:eastAsia="宋体" w:cs="宋体"/>
                <w:spacing w:val="9"/>
                <w:sz w:val="23"/>
                <w:szCs w:val="23"/>
              </w:rPr>
              <w:t>评标委员会推</w:t>
            </w:r>
            <w:r>
              <w:rPr>
                <w:rFonts w:ascii="宋体" w:hAnsi="宋体" w:eastAsia="宋体" w:cs="宋体"/>
                <w:spacing w:val="7"/>
                <w:sz w:val="23"/>
                <w:szCs w:val="23"/>
              </w:rPr>
              <w:t>荐</w:t>
            </w:r>
          </w:p>
          <w:p>
            <w:pPr>
              <w:spacing w:before="27" w:line="227" w:lineRule="auto"/>
              <w:ind w:left="101"/>
              <w:rPr>
                <w:rFonts w:ascii="宋体" w:hAnsi="宋体" w:eastAsia="宋体" w:cs="宋体"/>
                <w:sz w:val="23"/>
                <w:szCs w:val="23"/>
              </w:rPr>
            </w:pPr>
            <w:r>
              <w:rPr>
                <w:rFonts w:ascii="宋体" w:hAnsi="宋体" w:eastAsia="宋体" w:cs="宋体"/>
                <w:spacing w:val="8"/>
                <w:sz w:val="23"/>
                <w:szCs w:val="23"/>
              </w:rPr>
              <w:t>中</w:t>
            </w:r>
            <w:r>
              <w:rPr>
                <w:rFonts w:ascii="宋体" w:hAnsi="宋体" w:eastAsia="宋体" w:cs="宋体"/>
                <w:spacing w:val="5"/>
                <w:sz w:val="23"/>
                <w:szCs w:val="23"/>
              </w:rPr>
              <w:t>标候选人的人</w:t>
            </w:r>
          </w:p>
          <w:p>
            <w:pPr>
              <w:spacing w:before="28" w:line="225" w:lineRule="auto"/>
              <w:ind w:left="800"/>
              <w:rPr>
                <w:rFonts w:ascii="宋体" w:hAnsi="宋体" w:eastAsia="宋体" w:cs="宋体"/>
                <w:sz w:val="23"/>
                <w:szCs w:val="23"/>
              </w:rPr>
            </w:pPr>
            <w:r>
              <w:rPr>
                <w:rFonts w:ascii="宋体" w:hAnsi="宋体" w:eastAsia="宋体" w:cs="宋体"/>
                <w:sz w:val="23"/>
                <w:szCs w:val="23"/>
              </w:rPr>
              <w:t>数</w:t>
            </w:r>
          </w:p>
        </w:tc>
        <w:tc>
          <w:tcPr>
            <w:tcW w:w="6494" w:type="dxa"/>
            <w:vAlign w:val="top"/>
          </w:tcPr>
          <w:p>
            <w:pPr>
              <w:spacing w:line="298" w:lineRule="auto"/>
              <w:rPr>
                <w:rFonts w:ascii="Arial"/>
                <w:sz w:val="21"/>
              </w:rPr>
            </w:pPr>
          </w:p>
          <w:p>
            <w:pPr>
              <w:spacing w:before="74" w:line="231" w:lineRule="auto"/>
              <w:ind w:left="81"/>
              <w:rPr>
                <w:rFonts w:ascii="宋体" w:hAnsi="宋体" w:eastAsia="宋体" w:cs="宋体"/>
                <w:sz w:val="23"/>
                <w:szCs w:val="23"/>
              </w:rPr>
            </w:pPr>
            <w:r>
              <w:rPr>
                <w:rFonts w:hint="eastAsia" w:ascii="宋体" w:hAnsi="宋体" w:eastAsia="宋体" w:cs="宋体"/>
                <w:i w:val="0"/>
                <w:iCs w:val="0"/>
                <w:color w:val="FF0000"/>
                <w:spacing w:val="9"/>
                <w:sz w:val="23"/>
                <w:szCs w:val="23"/>
              </w:rPr>
              <w:t>推荐3名中标候选人，排名不分先后</w:t>
            </w:r>
            <w:r>
              <w:rPr>
                <w:rFonts w:ascii="宋体" w:hAnsi="宋体" w:eastAsia="宋体" w:cs="宋体"/>
                <w:i w:val="0"/>
                <w:iCs w:val="0"/>
                <w:color w:val="FF0000"/>
                <w:spacing w:val="9"/>
                <w:sz w:val="23"/>
                <w:szCs w:val="23"/>
              </w:rPr>
              <w:t xml:space="preserve"> </w:t>
            </w:r>
            <w:r>
              <w:rPr>
                <w:rFonts w:hint="eastAsia" w:ascii="宋体" w:hAnsi="宋体" w:eastAsia="宋体" w:cs="宋体"/>
                <w:i/>
                <w:iCs/>
                <w:spacing w:val="9"/>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3" w:hRule="atLeast"/>
        </w:trPr>
        <w:tc>
          <w:tcPr>
            <w:tcW w:w="1177" w:type="dxa"/>
            <w:vAlign w:val="top"/>
          </w:tcPr>
          <w:p>
            <w:pPr>
              <w:spacing w:line="328" w:lineRule="auto"/>
              <w:rPr>
                <w:rFonts w:ascii="Arial"/>
                <w:sz w:val="21"/>
              </w:rPr>
            </w:pPr>
          </w:p>
          <w:p>
            <w:pPr>
              <w:spacing w:line="328" w:lineRule="auto"/>
              <w:rPr>
                <w:rFonts w:ascii="Arial"/>
                <w:sz w:val="21"/>
              </w:rPr>
            </w:pPr>
          </w:p>
          <w:p>
            <w:pPr>
              <w:spacing w:before="75" w:line="191" w:lineRule="auto"/>
              <w:ind w:left="421"/>
              <w:rPr>
                <w:rFonts w:ascii="宋体" w:hAnsi="宋体" w:eastAsia="宋体" w:cs="宋体"/>
                <w:sz w:val="23"/>
                <w:szCs w:val="23"/>
              </w:rPr>
            </w:pPr>
            <w:r>
              <w:rPr>
                <w:rFonts w:ascii="宋体" w:hAnsi="宋体" w:eastAsia="宋体" w:cs="宋体"/>
                <w:spacing w:val="8"/>
                <w:sz w:val="23"/>
                <w:szCs w:val="23"/>
              </w:rPr>
              <w:t>7</w:t>
            </w:r>
            <w:r>
              <w:rPr>
                <w:rFonts w:ascii="宋体" w:hAnsi="宋体" w:eastAsia="宋体" w:cs="宋体"/>
                <w:spacing w:val="7"/>
                <w:sz w:val="23"/>
                <w:szCs w:val="23"/>
              </w:rPr>
              <w:t>.1</w:t>
            </w:r>
          </w:p>
        </w:tc>
        <w:tc>
          <w:tcPr>
            <w:tcW w:w="1825" w:type="dxa"/>
            <w:vAlign w:val="top"/>
          </w:tcPr>
          <w:p>
            <w:pPr>
              <w:spacing w:line="390" w:lineRule="auto"/>
              <w:rPr>
                <w:rFonts w:ascii="Arial"/>
                <w:sz w:val="21"/>
              </w:rPr>
            </w:pPr>
          </w:p>
          <w:p>
            <w:pPr>
              <w:spacing w:before="74" w:line="265" w:lineRule="auto"/>
              <w:ind w:left="318" w:right="70" w:hanging="217"/>
              <w:rPr>
                <w:rFonts w:ascii="宋体" w:hAnsi="宋体" w:eastAsia="宋体" w:cs="宋体"/>
                <w:sz w:val="23"/>
                <w:szCs w:val="23"/>
              </w:rPr>
            </w:pPr>
            <w:r>
              <w:rPr>
                <w:rFonts w:ascii="宋体" w:hAnsi="宋体" w:eastAsia="宋体" w:cs="宋体"/>
                <w:spacing w:val="8"/>
                <w:sz w:val="23"/>
                <w:szCs w:val="23"/>
              </w:rPr>
              <w:t>中</w:t>
            </w:r>
            <w:r>
              <w:rPr>
                <w:rFonts w:ascii="宋体" w:hAnsi="宋体" w:eastAsia="宋体" w:cs="宋体"/>
                <w:spacing w:val="5"/>
                <w:sz w:val="23"/>
                <w:szCs w:val="23"/>
              </w:rPr>
              <w:t>标候选人公示</w:t>
            </w:r>
            <w:r>
              <w:rPr>
                <w:rFonts w:ascii="宋体" w:hAnsi="宋体" w:eastAsia="宋体" w:cs="宋体"/>
                <w:sz w:val="23"/>
                <w:szCs w:val="23"/>
              </w:rPr>
              <w:t xml:space="preserve"> </w:t>
            </w:r>
            <w:r>
              <w:rPr>
                <w:rFonts w:ascii="宋体" w:hAnsi="宋体" w:eastAsia="宋体" w:cs="宋体"/>
                <w:spacing w:val="8"/>
                <w:sz w:val="23"/>
                <w:szCs w:val="23"/>
              </w:rPr>
              <w:t>媒介及期限</w:t>
            </w:r>
          </w:p>
        </w:tc>
        <w:tc>
          <w:tcPr>
            <w:tcW w:w="6494" w:type="dxa"/>
            <w:vAlign w:val="top"/>
          </w:tcPr>
          <w:p>
            <w:pPr>
              <w:spacing w:before="35" w:line="221" w:lineRule="auto"/>
              <w:ind w:left="70"/>
              <w:rPr>
                <w:rFonts w:ascii="宋体" w:hAnsi="宋体" w:eastAsia="宋体" w:cs="宋体"/>
                <w:i w:val="0"/>
                <w:iCs w:val="0"/>
                <w:sz w:val="23"/>
                <w:szCs w:val="23"/>
              </w:rPr>
            </w:pPr>
            <w:r>
              <w:rPr>
                <w:rFonts w:ascii="宋体" w:hAnsi="宋体" w:eastAsia="宋体" w:cs="宋体"/>
                <w:spacing w:val="16"/>
                <w:sz w:val="23"/>
                <w:szCs w:val="23"/>
              </w:rPr>
              <w:t>公</w:t>
            </w:r>
            <w:r>
              <w:rPr>
                <w:rFonts w:ascii="宋体" w:hAnsi="宋体" w:eastAsia="宋体" w:cs="宋体"/>
                <w:spacing w:val="9"/>
                <w:sz w:val="23"/>
                <w:szCs w:val="23"/>
              </w:rPr>
              <w:t>示媒介：</w:t>
            </w:r>
            <w:r>
              <w:rPr>
                <w:rFonts w:ascii="宋体" w:hAnsi="宋体" w:eastAsia="宋体" w:cs="宋体"/>
                <w:i w:val="0"/>
                <w:iCs w:val="0"/>
                <w:spacing w:val="9"/>
                <w:sz w:val="23"/>
                <w:szCs w:val="23"/>
              </w:rPr>
              <w:t>嵊州市人民政府门户网站公共资源交易平台</w:t>
            </w:r>
          </w:p>
          <w:p>
            <w:pPr>
              <w:ind w:left="53"/>
              <w:rPr>
                <w:rFonts w:ascii="宋体" w:hAnsi="宋体" w:eastAsia="宋体" w:cs="宋体"/>
                <w:sz w:val="21"/>
                <w:szCs w:val="21"/>
                <w:u w:val="none" w:color="auto"/>
              </w:rPr>
            </w:pPr>
            <w:r>
              <w:rPr>
                <w:rFonts w:ascii="宋体" w:hAnsi="宋体" w:eastAsia="宋体" w:cs="宋体"/>
                <w:sz w:val="20"/>
                <w:szCs w:val="20"/>
              </w:rPr>
              <w:drawing>
                <wp:inline distT="0" distB="0" distL="0" distR="0">
                  <wp:extent cx="0" cy="2540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9"/>
                          <a:stretch>
                            <a:fillRect/>
                          </a:stretch>
                        </pic:blipFill>
                        <pic:spPr>
                          <a:xfrm>
                            <a:off x="0" y="0"/>
                            <a:ext cx="0" cy="254000"/>
                          </a:xfrm>
                          <a:prstGeom prst="rect">
                            <a:avLst/>
                          </a:prstGeom>
                        </pic:spPr>
                      </pic:pic>
                    </a:graphicData>
                  </a:graphic>
                </wp:inline>
              </w:drawing>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http</w:t>
            </w:r>
            <w:r>
              <w:rPr>
                <w:rFonts w:ascii="宋体" w:hAnsi="宋体" w:eastAsia="宋体" w:cs="宋体"/>
                <w:spacing w:val="23"/>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www</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szzj</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gov</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cn</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col</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col</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1677265/</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index</w:t>
            </w:r>
            <w:r>
              <w:rPr>
                <w:rFonts w:ascii="宋体" w:hAnsi="宋体" w:eastAsia="宋体" w:cs="宋体"/>
                <w:spacing w:val="16"/>
                <w:position w:val="7"/>
                <w:sz w:val="21"/>
                <w:szCs w:val="21"/>
                <w:u w:val="none" w:color="auto"/>
                <w14:textOutline w14:w="3795" w14:cap="sq" w14:cmpd="sng">
                  <w14:solidFill>
                    <w14:srgbClr w14:val="000000"/>
                  </w14:solidFill>
                  <w14:prstDash w14:val="solid"/>
                  <w14:bevel/>
                </w14:textOutline>
              </w:rPr>
              <w:t>.</w:t>
            </w:r>
            <w:r>
              <w:rPr>
                <w:rFonts w:ascii="宋体" w:hAnsi="宋体" w:eastAsia="宋体" w:cs="宋体"/>
                <w:position w:val="7"/>
                <w:sz w:val="21"/>
                <w:szCs w:val="21"/>
                <w:u w:val="none" w:color="auto"/>
                <w14:textOutline w14:w="3795" w14:cap="sq" w14:cmpd="sng">
                  <w14:solidFill>
                    <w14:srgbClr w14:val="000000"/>
                  </w14:solidFill>
                  <w14:prstDash w14:val="solid"/>
                  <w14:bevel/>
                </w14:textOutline>
              </w:rPr>
              <w:t>html</w:t>
            </w:r>
          </w:p>
          <w:p>
            <w:pPr>
              <w:spacing w:before="34" w:line="270" w:lineRule="auto"/>
              <w:ind w:left="103" w:right="54" w:hanging="33"/>
              <w:rPr>
                <w:rFonts w:ascii="宋体" w:hAnsi="宋体" w:eastAsia="宋体" w:cs="宋体"/>
                <w:sz w:val="23"/>
                <w:szCs w:val="23"/>
              </w:rPr>
            </w:pPr>
            <w:r>
              <w:rPr>
                <w:rFonts w:ascii="宋体" w:hAnsi="宋体" w:eastAsia="宋体" w:cs="宋体"/>
                <w:spacing w:val="2"/>
                <w:sz w:val="23"/>
                <w:szCs w:val="23"/>
              </w:rPr>
              <w:t>公示期限：不少于3日。如遇国家</w:t>
            </w:r>
            <w:r>
              <w:rPr>
                <w:rFonts w:ascii="宋体" w:hAnsi="宋体" w:eastAsia="宋体" w:cs="宋体"/>
                <w:spacing w:val="1"/>
                <w:sz w:val="23"/>
                <w:szCs w:val="23"/>
              </w:rPr>
              <w:t>法定休假日，应顺延至法定休假</w:t>
            </w:r>
            <w:r>
              <w:rPr>
                <w:rFonts w:ascii="宋体" w:hAnsi="宋体" w:eastAsia="宋体" w:cs="宋体"/>
                <w:sz w:val="23"/>
                <w:szCs w:val="23"/>
              </w:rPr>
              <w:t>日后第一个工作日。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top"/>
          </w:tcPr>
          <w:p>
            <w:pPr>
              <w:spacing w:before="75" w:line="191" w:lineRule="auto"/>
              <w:rPr>
                <w:rFonts w:ascii="宋体" w:hAnsi="宋体" w:eastAsia="宋体" w:cs="宋体"/>
                <w:spacing w:val="8"/>
                <w:sz w:val="23"/>
                <w:szCs w:val="23"/>
              </w:rPr>
            </w:pPr>
          </w:p>
          <w:p>
            <w:pPr>
              <w:spacing w:before="75" w:line="191" w:lineRule="auto"/>
              <w:ind w:left="421"/>
              <w:rPr>
                <w:rFonts w:ascii="宋体" w:hAnsi="宋体" w:eastAsia="宋体" w:cs="宋体"/>
                <w:spacing w:val="8"/>
                <w:sz w:val="23"/>
                <w:szCs w:val="23"/>
              </w:rPr>
            </w:pPr>
            <w:r>
              <w:rPr>
                <w:rFonts w:ascii="宋体" w:hAnsi="宋体" w:eastAsia="宋体" w:cs="宋体"/>
                <w:spacing w:val="8"/>
                <w:sz w:val="23"/>
                <w:szCs w:val="23"/>
              </w:rPr>
              <w:t>7.2</w:t>
            </w:r>
          </w:p>
        </w:tc>
        <w:tc>
          <w:tcPr>
            <w:tcW w:w="1825" w:type="dxa"/>
            <w:vAlign w:val="top"/>
          </w:tcPr>
          <w:p>
            <w:pPr>
              <w:spacing w:before="74" w:line="265" w:lineRule="auto"/>
              <w:ind w:left="309" w:leftChars="144" w:right="70" w:hanging="7" w:hangingChars="3"/>
              <w:rPr>
                <w:rFonts w:ascii="宋体" w:hAnsi="宋体" w:eastAsia="宋体" w:cs="宋体"/>
                <w:spacing w:val="8"/>
                <w:sz w:val="23"/>
                <w:szCs w:val="23"/>
              </w:rPr>
            </w:pPr>
            <w:r>
              <w:rPr>
                <w:rFonts w:ascii="宋体" w:hAnsi="宋体" w:eastAsia="宋体" w:cs="宋体"/>
                <w:spacing w:val="8"/>
                <w:sz w:val="23"/>
                <w:szCs w:val="23"/>
              </w:rPr>
              <w:t>是否授权评标委员会确定中标人</w:t>
            </w:r>
          </w:p>
        </w:tc>
        <w:tc>
          <w:tcPr>
            <w:tcW w:w="6494" w:type="dxa"/>
            <w:vAlign w:val="top"/>
          </w:tcPr>
          <w:p>
            <w:pPr>
              <w:spacing w:before="38" w:line="231" w:lineRule="auto"/>
              <w:ind w:left="87"/>
              <w:rPr>
                <w:rFonts w:ascii="宋体" w:hAnsi="宋体" w:eastAsia="宋体" w:cs="宋体"/>
                <w:sz w:val="23"/>
                <w:szCs w:val="23"/>
              </w:rPr>
            </w:pPr>
            <w:r>
              <w:rPr>
                <w:rFonts w:ascii="宋体" w:hAnsi="宋体" w:eastAsia="宋体" w:cs="宋体"/>
                <w:spacing w:val="-6"/>
                <w:sz w:val="23"/>
                <w:szCs w:val="23"/>
              </w:rPr>
              <w:t>□</w:t>
            </w:r>
            <w:r>
              <w:rPr>
                <w:rFonts w:ascii="宋体" w:hAnsi="宋体" w:eastAsia="宋体" w:cs="宋体"/>
                <w:spacing w:val="-4"/>
                <w:sz w:val="23"/>
                <w:szCs w:val="23"/>
              </w:rPr>
              <w:t>是。</w:t>
            </w:r>
          </w:p>
          <w:p>
            <w:pPr>
              <w:kinsoku w:val="0"/>
              <w:autoSpaceDE/>
              <w:autoSpaceDN/>
              <w:adjustRightInd/>
              <w:snapToGrid w:val="0"/>
              <w:spacing w:line="400" w:lineRule="exact"/>
              <w:jc w:val="both"/>
              <w:rPr>
                <w:rFonts w:ascii="宋体" w:hAnsi="宋体" w:eastAsia="宋体" w:cs="宋体"/>
                <w:sz w:val="23"/>
                <w:szCs w:val="23"/>
              </w:rPr>
            </w:pPr>
            <w:r>
              <w:rPr>
                <w:rFonts w:ascii="MS Mincho" w:hAnsi="MS Mincho" w:eastAsia="MS Mincho" w:cs="MS Mincho"/>
                <w:spacing w:val="1"/>
                <w:sz w:val="23"/>
                <w:szCs w:val="23"/>
              </w:rPr>
              <w:t>☑</w:t>
            </w:r>
            <w:r>
              <w:rPr>
                <w:rFonts w:ascii="宋体" w:hAnsi="宋体" w:eastAsia="宋体" w:cs="宋体"/>
                <w:sz w:val="23"/>
                <w:szCs w:val="23"/>
              </w:rPr>
              <w:t>否。</w:t>
            </w:r>
          </w:p>
          <w:p>
            <w:pPr>
              <w:spacing w:before="104" w:line="228" w:lineRule="auto"/>
              <w:ind w:left="64"/>
              <w:rPr>
                <w:rFonts w:ascii="宋体" w:hAnsi="宋体" w:eastAsia="宋体" w:cs="宋体"/>
                <w:sz w:val="23"/>
                <w:szCs w:val="23"/>
              </w:rPr>
            </w:pPr>
            <w:r>
              <w:rPr>
                <w:rFonts w:ascii="宋体" w:hAnsi="宋体" w:eastAsia="宋体" w:cs="宋体"/>
                <w:spacing w:val="-5"/>
                <w:sz w:val="23"/>
                <w:szCs w:val="23"/>
              </w:rPr>
              <w:t>其他：</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w:t>
            </w:r>
            <w:r>
              <w:rPr>
                <w:rFonts w:ascii="宋体" w:hAnsi="宋体" w:eastAsia="宋体" w:cs="宋体"/>
                <w:spacing w:val="-5"/>
                <w:sz w:val="23"/>
                <w:szCs w:val="23"/>
                <w:u w:val="single" w:color="auto"/>
              </w:rPr>
              <w:t xml:space="preserve">          </w:t>
            </w:r>
            <w:r>
              <w:rPr>
                <w:rFonts w:ascii="宋体" w:hAnsi="宋体" w:eastAsia="宋体" w:cs="宋体"/>
                <w:spacing w:val="-4"/>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7.2.1</w:t>
            </w:r>
          </w:p>
        </w:tc>
        <w:tc>
          <w:tcPr>
            <w:tcW w:w="1825" w:type="dxa"/>
            <w:vAlign w:val="center"/>
          </w:tcPr>
          <w:p>
            <w:pPr>
              <w:jc w:val="center"/>
              <w:rPr>
                <w:rFonts w:ascii="宋体" w:hAnsi="宋体" w:eastAsia="宋体" w:cs="宋体"/>
                <w:i w:val="0"/>
                <w:iCs w:val="0"/>
                <w:color w:val="auto"/>
                <w:spacing w:val="8"/>
                <w:sz w:val="24"/>
                <w:szCs w:val="24"/>
              </w:rPr>
            </w:pPr>
            <w:r>
              <w:rPr>
                <w:rFonts w:hint="eastAsia" w:ascii="宋体" w:hAnsi="宋体" w:eastAsia="宋体" w:cs="宋体"/>
                <w:i w:val="0"/>
                <w:iCs w:val="0"/>
                <w:color w:val="auto"/>
                <w:sz w:val="24"/>
                <w:szCs w:val="24"/>
                <w:highlight w:val="none"/>
                <w:lang w:val="en-US" w:eastAsia="zh-CN"/>
              </w:rPr>
              <w:t>定标委员会的组建</w:t>
            </w:r>
          </w:p>
        </w:tc>
        <w:tc>
          <w:tcPr>
            <w:tcW w:w="6494" w:type="dxa"/>
            <w:vAlign w:val="center"/>
          </w:tcPr>
          <w:p>
            <w:pPr>
              <w:spacing w:line="380" w:lineRule="exact"/>
              <w:rPr>
                <w:rFonts w:ascii="宋体" w:hAnsi="宋体" w:eastAsia="宋体" w:cs="宋体"/>
                <w:i w:val="0"/>
                <w:iCs w:val="0"/>
                <w:color w:val="auto"/>
                <w:spacing w:val="-5"/>
                <w:sz w:val="24"/>
                <w:szCs w:val="24"/>
              </w:rPr>
            </w:pPr>
            <w:r>
              <w:rPr>
                <w:rFonts w:hint="eastAsia" w:ascii="宋体" w:hAnsi="宋体" w:cs="宋体"/>
                <w:i w:val="0"/>
                <w:iCs w:val="0"/>
                <w:color w:val="auto"/>
                <w:sz w:val="24"/>
                <w:szCs w:val="24"/>
                <w:u w:val="none"/>
                <w:lang w:val="en-US" w:eastAsia="zh-CN"/>
              </w:rPr>
              <w:t>定标委员会：5人。组长由招标人确定</w:t>
            </w:r>
            <w:r>
              <w:rPr>
                <w:rFonts w:hint="eastAsia" w:ascii="宋体" w:hAnsi="宋体" w:eastAsia="宋体" w:cs="宋体"/>
                <w:b w:val="0"/>
                <w:bCs w:val="0"/>
                <w:i w:val="0"/>
                <w:iCs w:val="0"/>
                <w:color w:val="auto"/>
                <w:sz w:val="24"/>
                <w:szCs w:val="24"/>
                <w:highlight w:val="none"/>
                <w:u w:val="none"/>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7.2.2</w:t>
            </w:r>
          </w:p>
        </w:tc>
        <w:tc>
          <w:tcPr>
            <w:tcW w:w="1825" w:type="dxa"/>
            <w:vAlign w:val="center"/>
          </w:tcPr>
          <w:p>
            <w:pPr>
              <w:jc w:val="center"/>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white"/>
              </w:rPr>
              <w:t>定标前考察、质询</w:t>
            </w:r>
          </w:p>
        </w:tc>
        <w:tc>
          <w:tcPr>
            <w:tcW w:w="6494" w:type="dxa"/>
            <w:vAlign w:val="center"/>
          </w:tcPr>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□组织考察。</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□组织质询。</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不组织考察或质询。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7.2.3</w:t>
            </w:r>
          </w:p>
        </w:tc>
        <w:tc>
          <w:tcPr>
            <w:tcW w:w="1825" w:type="dxa"/>
            <w:vAlign w:val="center"/>
          </w:tcPr>
          <w:p>
            <w:pPr>
              <w:jc w:val="center"/>
              <w:rPr>
                <w:rFonts w:hint="eastAsia" w:ascii="宋体" w:hAnsi="宋体" w:eastAsia="宋体" w:cs="宋体"/>
                <w:i w:val="0"/>
                <w:iCs w:val="0"/>
                <w:color w:val="auto"/>
                <w:sz w:val="24"/>
                <w:szCs w:val="24"/>
                <w:highlight w:val="white"/>
              </w:rPr>
            </w:pPr>
            <w:r>
              <w:rPr>
                <w:rFonts w:hint="eastAsia" w:ascii="宋体" w:hAnsi="宋体" w:eastAsia="宋体" w:cs="宋体"/>
                <w:i w:val="0"/>
                <w:iCs w:val="0"/>
                <w:color w:val="auto"/>
                <w:sz w:val="24"/>
                <w:szCs w:val="24"/>
                <w:highlight w:val="white"/>
              </w:rPr>
              <w:t>定标方法</w:t>
            </w:r>
          </w:p>
        </w:tc>
        <w:tc>
          <w:tcPr>
            <w:tcW w:w="6494" w:type="dxa"/>
            <w:vAlign w:val="center"/>
          </w:tcPr>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xml:space="preserve">☑ 直接票决法  </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□逐轮票决法</w:t>
            </w:r>
          </w:p>
          <w:p>
            <w:pPr>
              <w:spacing w:line="380" w:lineRule="exact"/>
              <w:rPr>
                <w:rFonts w:hint="eastAsia" w:ascii="宋体" w:hAnsi="宋体" w:cs="宋体"/>
                <w:i w:val="0"/>
                <w:iCs w:val="0"/>
                <w:color w:val="auto"/>
                <w:sz w:val="24"/>
                <w:szCs w:val="24"/>
                <w:u w:val="none"/>
                <w:lang w:val="en-US" w:eastAsia="zh-CN"/>
              </w:rPr>
            </w:pPr>
            <w:r>
              <w:rPr>
                <w:rFonts w:hint="eastAsia" w:ascii="宋体" w:hAnsi="宋体" w:cs="宋体"/>
                <w:i w:val="0"/>
                <w:iCs w:val="0"/>
                <w:color w:val="auto"/>
                <w:sz w:val="24"/>
                <w:szCs w:val="24"/>
                <w:u w:val="none"/>
                <w:lang w:val="en-US" w:eastAsia="zh-CN"/>
              </w:rPr>
              <w:t xml:space="preserve">□集体议事法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1" w:hRule="atLeast"/>
        </w:trPr>
        <w:tc>
          <w:tcPr>
            <w:tcW w:w="1177" w:type="dxa"/>
            <w:vAlign w:val="center"/>
          </w:tcPr>
          <w:p>
            <w:pPr>
              <w:spacing w:before="75" w:line="190" w:lineRule="auto"/>
              <w:ind w:left="421"/>
              <w:jc w:val="center"/>
              <w:rPr>
                <w:rFonts w:hint="default" w:ascii="宋体" w:hAnsi="宋体" w:eastAsia="宋体" w:cs="宋体"/>
                <w:i w:val="0"/>
                <w:iCs w:val="0"/>
                <w:spacing w:val="3"/>
                <w:sz w:val="23"/>
                <w:szCs w:val="23"/>
                <w:lang w:val="en-US" w:eastAsia="zh-CN"/>
              </w:rPr>
            </w:pPr>
            <w:r>
              <w:rPr>
                <w:rFonts w:hint="eastAsia" w:ascii="宋体" w:hAnsi="宋体" w:eastAsia="宋体" w:cs="宋体"/>
                <w:i w:val="0"/>
                <w:iCs w:val="0"/>
                <w:spacing w:val="3"/>
                <w:sz w:val="23"/>
                <w:szCs w:val="23"/>
                <w:lang w:val="en-US" w:eastAsia="zh-CN"/>
              </w:rPr>
              <w:t>7.2.4</w:t>
            </w:r>
          </w:p>
        </w:tc>
        <w:tc>
          <w:tcPr>
            <w:tcW w:w="1825" w:type="dxa"/>
            <w:vAlign w:val="center"/>
          </w:tcPr>
          <w:p>
            <w:pPr>
              <w:jc w:val="center"/>
              <w:rPr>
                <w:rFonts w:hint="eastAsia" w:ascii="宋体" w:hAnsi="宋体" w:eastAsia="宋体" w:cs="宋体"/>
                <w:i w:val="0"/>
                <w:iCs w:val="0"/>
                <w:color w:val="auto"/>
                <w:sz w:val="24"/>
                <w:szCs w:val="24"/>
                <w:highlight w:val="white"/>
                <w:lang w:eastAsia="zh-CN"/>
              </w:rPr>
            </w:pPr>
            <w:r>
              <w:rPr>
                <w:rFonts w:hint="eastAsia" w:ascii="宋体" w:hAnsi="宋体" w:eastAsia="宋体" w:cs="宋体"/>
                <w:i w:val="0"/>
                <w:iCs w:val="0"/>
                <w:color w:val="auto"/>
                <w:sz w:val="24"/>
                <w:szCs w:val="24"/>
                <w:highlight w:val="white"/>
                <w:lang w:eastAsia="zh-CN"/>
              </w:rPr>
              <w:t>定标时间和地点</w:t>
            </w:r>
          </w:p>
        </w:tc>
        <w:tc>
          <w:tcPr>
            <w:tcW w:w="6494" w:type="dxa"/>
            <w:vAlign w:val="center"/>
          </w:tcPr>
          <w:p>
            <w:pPr>
              <w:pStyle w:val="20"/>
              <w:kinsoku w:val="0"/>
              <w:snapToGrid w:val="0"/>
              <w:spacing w:line="300" w:lineRule="auto"/>
              <w:rPr>
                <w:rFonts w:hint="default" w:ascii="宋体" w:hAnsi="宋体" w:eastAsia="Arial" w:cs="宋体"/>
                <w:i w:val="0"/>
                <w:iCs w:val="0"/>
                <w:snapToGrid w:val="0"/>
                <w:color w:val="FF0000"/>
                <w:kern w:val="0"/>
                <w:sz w:val="24"/>
                <w:szCs w:val="24"/>
                <w:u w:val="single"/>
                <w:lang w:val="en-US" w:eastAsia="zh-CN"/>
              </w:rPr>
            </w:pPr>
            <w:r>
              <w:rPr>
                <w:rFonts w:hint="eastAsia" w:ascii="宋体" w:hAnsi="宋体" w:eastAsia="Arial" w:cs="宋体"/>
                <w:i w:val="0"/>
                <w:iCs w:val="0"/>
                <w:snapToGrid w:val="0"/>
                <w:color w:val="FF0000"/>
                <w:kern w:val="0"/>
                <w:sz w:val="24"/>
                <w:szCs w:val="24"/>
                <w:u w:val="single"/>
                <w:lang w:val="en-US" w:eastAsia="zh-CN"/>
              </w:rPr>
              <w:t>1.定标时间：</w:t>
            </w:r>
            <w:r>
              <w:rPr>
                <w:rFonts w:hint="eastAsia" w:ascii="宋体" w:hAnsi="宋体" w:cs="宋体"/>
                <w:i w:val="0"/>
                <w:iCs w:val="0"/>
                <w:snapToGrid w:val="0"/>
                <w:color w:val="FF0000"/>
                <w:kern w:val="0"/>
                <w:sz w:val="24"/>
                <w:szCs w:val="24"/>
                <w:u w:val="single"/>
                <w:lang w:val="en-US" w:eastAsia="zh-CN"/>
              </w:rPr>
              <w:t>2023年11月</w:t>
            </w:r>
            <w:r>
              <w:rPr>
                <w:rFonts w:hint="eastAsia" w:ascii="宋体" w:hAnsi="宋体" w:cs="宋体"/>
                <w:i w:val="0"/>
                <w:iCs w:val="0"/>
                <w:snapToGrid w:val="0"/>
                <w:color w:val="FF0000"/>
                <w:kern w:val="0"/>
                <w:sz w:val="24"/>
                <w:szCs w:val="24"/>
                <w:highlight w:val="none"/>
                <w:u w:val="single"/>
                <w:lang w:val="en-US" w:eastAsia="zh-CN"/>
              </w:rPr>
              <w:t xml:space="preserve"> 22日14 时 30分。</w:t>
            </w:r>
          </w:p>
          <w:p>
            <w:pPr>
              <w:pStyle w:val="20"/>
              <w:kinsoku w:val="0"/>
              <w:snapToGrid w:val="0"/>
              <w:spacing w:line="300" w:lineRule="auto"/>
              <w:rPr>
                <w:rFonts w:hint="eastAsia" w:ascii="宋体" w:hAnsi="宋体" w:cs="宋体"/>
                <w:i w:val="0"/>
                <w:iCs w:val="0"/>
                <w:u w:val="single"/>
                <w:lang w:val="en-US" w:eastAsia="zh-CN"/>
              </w:rPr>
            </w:pPr>
            <w:r>
              <w:rPr>
                <w:rFonts w:hint="eastAsia" w:ascii="宋体" w:hAnsi="宋体" w:eastAsia="Arial" w:cs="宋体"/>
                <w:i w:val="0"/>
                <w:iCs w:val="0"/>
                <w:snapToGrid w:val="0"/>
                <w:color w:val="000000"/>
                <w:kern w:val="0"/>
                <w:sz w:val="24"/>
                <w:szCs w:val="24"/>
                <w:u w:val="single"/>
                <w:lang w:val="en-US" w:eastAsia="zh-CN"/>
              </w:rPr>
              <w:t>2.</w:t>
            </w:r>
            <w:r>
              <w:rPr>
                <w:rFonts w:hint="eastAsia" w:ascii="宋体" w:hAnsi="宋体" w:cs="宋体"/>
                <w:i w:val="0"/>
                <w:iCs w:val="0"/>
                <w:snapToGrid w:val="0"/>
                <w:color w:val="000000"/>
                <w:kern w:val="0"/>
                <w:sz w:val="24"/>
                <w:szCs w:val="24"/>
                <w:u w:val="single"/>
                <w:lang w:val="en-US" w:eastAsia="zh-CN"/>
              </w:rPr>
              <w:t>定标</w:t>
            </w:r>
            <w:r>
              <w:rPr>
                <w:rFonts w:hint="eastAsia" w:ascii="宋体" w:hAnsi="宋体" w:eastAsia="Arial" w:cs="宋体"/>
                <w:i w:val="0"/>
                <w:iCs w:val="0"/>
                <w:snapToGrid w:val="0"/>
                <w:color w:val="000000"/>
                <w:kern w:val="0"/>
                <w:sz w:val="24"/>
                <w:szCs w:val="24"/>
                <w:u w:val="single"/>
                <w:lang w:val="en-US" w:eastAsia="zh-CN"/>
              </w:rPr>
              <w:t>地点</w:t>
            </w:r>
            <w:r>
              <w:rPr>
                <w:rFonts w:hint="eastAsia" w:ascii="宋体" w:hAnsi="宋体" w:cs="宋体"/>
                <w:i w:val="0"/>
                <w:iCs w:val="0"/>
                <w:snapToGrid w:val="0"/>
                <w:color w:val="000000"/>
                <w:kern w:val="0"/>
                <w:sz w:val="24"/>
                <w:szCs w:val="24"/>
                <w:u w:val="single"/>
                <w:lang w:val="en-US" w:eastAsia="zh-CN"/>
              </w:rPr>
              <w:t>：嵊州</w:t>
            </w:r>
            <w:r>
              <w:rPr>
                <w:rFonts w:hint="eastAsia" w:ascii="宋体" w:hAnsi="宋体" w:eastAsia="Arial" w:cs="宋体"/>
                <w:i w:val="0"/>
                <w:iCs w:val="0"/>
                <w:snapToGrid w:val="0"/>
                <w:color w:val="000000"/>
                <w:kern w:val="0"/>
                <w:sz w:val="24"/>
                <w:szCs w:val="24"/>
                <w:u w:val="single"/>
                <w:lang w:val="en-US" w:eastAsia="zh-CN"/>
              </w:rPr>
              <w:t xml:space="preserve">市公共资源交易中心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177" w:type="dxa"/>
            <w:vAlign w:val="top"/>
          </w:tcPr>
          <w:p>
            <w:pPr>
              <w:spacing w:line="309" w:lineRule="auto"/>
              <w:rPr>
                <w:rFonts w:ascii="Arial"/>
                <w:sz w:val="21"/>
              </w:rPr>
            </w:pPr>
          </w:p>
          <w:p>
            <w:pPr>
              <w:spacing w:line="310" w:lineRule="auto"/>
              <w:rPr>
                <w:rFonts w:ascii="Arial"/>
                <w:sz w:val="21"/>
              </w:rPr>
            </w:pPr>
          </w:p>
          <w:p>
            <w:pPr>
              <w:spacing w:before="75" w:line="190" w:lineRule="auto"/>
              <w:ind w:left="421"/>
              <w:rPr>
                <w:rFonts w:ascii="宋体" w:hAnsi="宋体" w:eastAsia="宋体" w:cs="宋体"/>
                <w:sz w:val="23"/>
                <w:szCs w:val="23"/>
              </w:rPr>
            </w:pPr>
            <w:r>
              <w:rPr>
                <w:rFonts w:ascii="宋体" w:hAnsi="宋体" w:eastAsia="宋体" w:cs="宋体"/>
                <w:spacing w:val="-1"/>
                <w:sz w:val="23"/>
                <w:szCs w:val="23"/>
              </w:rPr>
              <w:t>7</w:t>
            </w:r>
            <w:r>
              <w:rPr>
                <w:rFonts w:ascii="宋体" w:hAnsi="宋体" w:eastAsia="宋体" w:cs="宋体"/>
                <w:sz w:val="23"/>
                <w:szCs w:val="23"/>
              </w:rPr>
              <w:t>.4</w:t>
            </w:r>
          </w:p>
        </w:tc>
        <w:tc>
          <w:tcPr>
            <w:tcW w:w="1825" w:type="dxa"/>
            <w:vAlign w:val="top"/>
          </w:tcPr>
          <w:p>
            <w:pPr>
              <w:spacing w:line="273" w:lineRule="auto"/>
              <w:rPr>
                <w:rFonts w:ascii="Arial"/>
                <w:sz w:val="21"/>
              </w:rPr>
            </w:pPr>
          </w:p>
          <w:p>
            <w:pPr>
              <w:spacing w:before="75" w:line="228" w:lineRule="auto"/>
              <w:ind w:left="440"/>
              <w:rPr>
                <w:rFonts w:ascii="宋体" w:hAnsi="宋体" w:eastAsia="宋体" w:cs="宋体"/>
                <w:sz w:val="23"/>
                <w:szCs w:val="23"/>
              </w:rPr>
            </w:pPr>
            <w:r>
              <w:rPr>
                <w:rFonts w:ascii="宋体" w:hAnsi="宋体" w:eastAsia="宋体" w:cs="宋体"/>
                <w:spacing w:val="8"/>
                <w:sz w:val="23"/>
                <w:szCs w:val="23"/>
              </w:rPr>
              <w:t>履</w:t>
            </w:r>
            <w:r>
              <w:rPr>
                <w:rFonts w:ascii="宋体" w:hAnsi="宋体" w:eastAsia="宋体" w:cs="宋体"/>
                <w:spacing w:val="6"/>
                <w:sz w:val="23"/>
                <w:szCs w:val="23"/>
              </w:rPr>
              <w:t>约担保</w:t>
            </w:r>
          </w:p>
          <w:p>
            <w:pPr>
              <w:spacing w:before="25" w:line="227" w:lineRule="auto"/>
              <w:ind w:left="195"/>
              <w:rPr>
                <w:rFonts w:ascii="宋体" w:hAnsi="宋体" w:eastAsia="宋体" w:cs="宋体"/>
                <w:sz w:val="23"/>
                <w:szCs w:val="23"/>
              </w:rPr>
            </w:pPr>
            <w:r>
              <w:rPr>
                <w:rFonts w:ascii="宋体" w:hAnsi="宋体" w:eastAsia="宋体" w:cs="宋体"/>
                <w:spacing w:val="11"/>
                <w:sz w:val="23"/>
                <w:szCs w:val="23"/>
              </w:rPr>
              <w:t>及</w:t>
            </w:r>
            <w:r>
              <w:rPr>
                <w:rFonts w:ascii="宋体" w:hAnsi="宋体" w:eastAsia="宋体" w:cs="宋体"/>
                <w:spacing w:val="8"/>
                <w:sz w:val="23"/>
                <w:szCs w:val="23"/>
              </w:rPr>
              <w:t>工程款支付</w:t>
            </w:r>
          </w:p>
          <w:p>
            <w:pPr>
              <w:spacing w:before="28" w:line="228" w:lineRule="auto"/>
              <w:ind w:left="677"/>
              <w:rPr>
                <w:rFonts w:ascii="宋体" w:hAnsi="宋体" w:eastAsia="宋体" w:cs="宋体"/>
                <w:sz w:val="23"/>
                <w:szCs w:val="23"/>
              </w:rPr>
            </w:pPr>
            <w:r>
              <w:rPr>
                <w:rFonts w:ascii="宋体" w:hAnsi="宋体" w:eastAsia="宋体" w:cs="宋体"/>
                <w:spacing w:val="5"/>
                <w:sz w:val="23"/>
                <w:szCs w:val="23"/>
              </w:rPr>
              <w:t>担</w:t>
            </w:r>
            <w:r>
              <w:rPr>
                <w:rFonts w:ascii="宋体" w:hAnsi="宋体" w:eastAsia="宋体" w:cs="宋体"/>
                <w:spacing w:val="4"/>
                <w:sz w:val="23"/>
                <w:szCs w:val="23"/>
              </w:rPr>
              <w:t>保</w:t>
            </w:r>
          </w:p>
        </w:tc>
        <w:tc>
          <w:tcPr>
            <w:tcW w:w="6494" w:type="dxa"/>
            <w:vAlign w:val="top"/>
          </w:tcPr>
          <w:p>
            <w:pPr>
              <w:spacing w:before="38" w:line="227" w:lineRule="auto"/>
              <w:ind w:left="67"/>
              <w:rPr>
                <w:rFonts w:hint="eastAsia" w:ascii="宋体" w:hAnsi="宋体" w:eastAsia="Arial" w:cs="宋体"/>
                <w:i w:val="0"/>
                <w:iCs w:val="0"/>
                <w:snapToGrid w:val="0"/>
                <w:color w:val="FF0000"/>
                <w:kern w:val="0"/>
                <w:sz w:val="24"/>
                <w:szCs w:val="24"/>
                <w:u w:val="none"/>
                <w:lang w:val="en-US" w:eastAsia="zh-CN"/>
              </w:rPr>
            </w:pPr>
            <w:r>
              <w:rPr>
                <w:rFonts w:hint="eastAsia" w:ascii="宋体" w:hAnsi="宋体" w:eastAsia="Arial" w:cs="宋体"/>
                <w:i w:val="0"/>
                <w:iCs w:val="0"/>
                <w:snapToGrid w:val="0"/>
                <w:color w:val="FF0000"/>
                <w:kern w:val="0"/>
                <w:sz w:val="24"/>
                <w:szCs w:val="24"/>
                <w:u w:val="none"/>
                <w:lang w:val="en-US" w:eastAsia="zh-CN"/>
              </w:rPr>
              <w:t>履约担保的金额：合同总价的 2 % (不得超过2%) 。</w:t>
            </w:r>
          </w:p>
          <w:p>
            <w:pPr>
              <w:spacing w:before="105" w:line="284" w:lineRule="auto"/>
              <w:ind w:left="64" w:right="110" w:firstLine="1"/>
              <w:rPr>
                <w:rFonts w:ascii="宋体" w:hAnsi="宋体" w:eastAsia="宋体" w:cs="宋体"/>
                <w:sz w:val="23"/>
                <w:szCs w:val="23"/>
              </w:rPr>
            </w:pPr>
            <w:r>
              <w:rPr>
                <w:rFonts w:ascii="宋体" w:hAnsi="宋体" w:eastAsia="宋体" w:cs="宋体"/>
                <w:spacing w:val="20"/>
                <w:sz w:val="23"/>
                <w:szCs w:val="23"/>
              </w:rPr>
              <w:t>工</w:t>
            </w:r>
            <w:r>
              <w:rPr>
                <w:rFonts w:ascii="宋体" w:hAnsi="宋体" w:eastAsia="宋体" w:cs="宋体"/>
                <w:spacing w:val="10"/>
                <w:sz w:val="23"/>
                <w:szCs w:val="23"/>
              </w:rPr>
              <w:t>程款支付担保的金额：与履约担保同比例。</w:t>
            </w:r>
            <w:r>
              <w:rPr>
                <w:rFonts w:ascii="宋体" w:hAnsi="宋体" w:eastAsia="宋体" w:cs="宋体"/>
                <w:sz w:val="23"/>
                <w:szCs w:val="23"/>
              </w:rPr>
              <w:t xml:space="preserve">               </w:t>
            </w:r>
            <w:r>
              <w:rPr>
                <w:rFonts w:ascii="宋体" w:hAnsi="宋体" w:eastAsia="宋体" w:cs="宋体"/>
                <w:spacing w:val="8"/>
                <w:sz w:val="23"/>
                <w:szCs w:val="23"/>
              </w:rPr>
              <w:t>履约担保/工程款支付担保的形式：现金、支票、汇票、转账、</w:t>
            </w:r>
            <w:r>
              <w:rPr>
                <w:rFonts w:ascii="宋体" w:hAnsi="宋体" w:eastAsia="宋体" w:cs="宋体"/>
                <w:sz w:val="23"/>
                <w:szCs w:val="23"/>
              </w:rPr>
              <w:t xml:space="preserve"> </w:t>
            </w:r>
            <w:r>
              <w:rPr>
                <w:rFonts w:ascii="宋体" w:hAnsi="宋体" w:eastAsia="宋体" w:cs="宋体"/>
                <w:spacing w:val="9"/>
                <w:sz w:val="23"/>
                <w:szCs w:val="23"/>
              </w:rPr>
              <w:t>银行保函、或者保险机构保证、保险、保单</w:t>
            </w:r>
            <w:r>
              <w:rPr>
                <w:rFonts w:ascii="宋体" w:hAnsi="宋体" w:eastAsia="宋体" w:cs="宋体"/>
                <w:spacing w:val="8"/>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 w:hRule="atLeast"/>
        </w:trPr>
        <w:tc>
          <w:tcPr>
            <w:tcW w:w="1177"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74" w:line="191" w:lineRule="auto"/>
              <w:ind w:left="416"/>
              <w:rPr>
                <w:rFonts w:ascii="宋体" w:hAnsi="宋体" w:eastAsia="宋体" w:cs="宋体"/>
                <w:sz w:val="23"/>
                <w:szCs w:val="23"/>
              </w:rPr>
            </w:pPr>
            <w:r>
              <w:rPr>
                <w:rFonts w:ascii="宋体" w:hAnsi="宋体" w:eastAsia="宋体" w:cs="宋体"/>
                <w:spacing w:val="9"/>
                <w:sz w:val="23"/>
                <w:szCs w:val="23"/>
              </w:rPr>
              <w:t>8.</w:t>
            </w:r>
            <w:r>
              <w:rPr>
                <w:rFonts w:ascii="宋体" w:hAnsi="宋体" w:eastAsia="宋体" w:cs="宋体"/>
                <w:spacing w:val="8"/>
                <w:sz w:val="23"/>
                <w:szCs w:val="23"/>
              </w:rPr>
              <w:t>1</w:t>
            </w:r>
          </w:p>
        </w:tc>
        <w:tc>
          <w:tcPr>
            <w:tcW w:w="1825" w:type="dxa"/>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266" w:lineRule="auto"/>
              <w:ind w:left="798" w:right="73" w:hanging="721"/>
              <w:rPr>
                <w:rFonts w:ascii="宋体" w:hAnsi="宋体" w:eastAsia="宋体" w:cs="宋体"/>
                <w:sz w:val="23"/>
                <w:szCs w:val="23"/>
              </w:rPr>
            </w:pPr>
            <w:r>
              <w:rPr>
                <w:rFonts w:ascii="宋体" w:hAnsi="宋体" w:eastAsia="宋体" w:cs="宋体"/>
                <w:spacing w:val="11"/>
                <w:sz w:val="23"/>
                <w:szCs w:val="23"/>
              </w:rPr>
              <w:t>重</w:t>
            </w:r>
            <w:r>
              <w:rPr>
                <w:rFonts w:ascii="宋体" w:hAnsi="宋体" w:eastAsia="宋体" w:cs="宋体"/>
                <w:spacing w:val="8"/>
                <w:sz w:val="23"/>
                <w:szCs w:val="23"/>
              </w:rPr>
              <w:t>新招标其他情</w:t>
            </w:r>
            <w:r>
              <w:rPr>
                <w:rFonts w:ascii="宋体" w:hAnsi="宋体" w:eastAsia="宋体" w:cs="宋体"/>
                <w:sz w:val="23"/>
                <w:szCs w:val="23"/>
              </w:rPr>
              <w:t xml:space="preserve"> 形</w:t>
            </w:r>
          </w:p>
        </w:tc>
        <w:tc>
          <w:tcPr>
            <w:tcW w:w="6494" w:type="dxa"/>
            <w:vAlign w:val="top"/>
          </w:tcPr>
          <w:p>
            <w:pPr>
              <w:spacing w:before="105" w:line="284" w:lineRule="auto"/>
              <w:ind w:left="64" w:right="110" w:firstLine="1"/>
              <w:rPr>
                <w:rFonts w:hint="eastAsia" w:ascii="宋体" w:hAnsi="宋体" w:eastAsia="宋体" w:cs="宋体"/>
                <w:i w:val="0"/>
                <w:iCs w:val="0"/>
                <w:spacing w:val="8"/>
                <w:sz w:val="23"/>
                <w:szCs w:val="23"/>
              </w:rPr>
            </w:pPr>
            <w:r>
              <w:rPr>
                <w:rFonts w:hint="eastAsia" w:ascii="宋体" w:hAnsi="宋体" w:eastAsia="宋体" w:cs="宋体"/>
                <w:i w:val="0"/>
                <w:iCs w:val="0"/>
                <w:spacing w:val="8"/>
                <w:sz w:val="23"/>
                <w:szCs w:val="23"/>
                <w:lang w:val="en-US" w:eastAsia="zh-CN"/>
              </w:rPr>
              <w:t>1.</w:t>
            </w:r>
            <w:r>
              <w:rPr>
                <w:rFonts w:ascii="宋体" w:hAnsi="宋体" w:eastAsia="宋体" w:cs="宋体"/>
                <w:i w:val="0"/>
                <w:iCs w:val="0"/>
                <w:spacing w:val="8"/>
                <w:sz w:val="23"/>
                <w:szCs w:val="23"/>
              </w:rPr>
              <w:t>招标投标过程中，因项目发生变更，现有招标资格条件与项目工程规模不符的</w:t>
            </w:r>
            <w:r>
              <w:rPr>
                <w:rFonts w:hint="eastAsia" w:ascii="宋体" w:hAnsi="宋体" w:eastAsia="宋体" w:cs="宋体"/>
                <w:i w:val="0"/>
                <w:iCs w:val="0"/>
                <w:spacing w:val="8"/>
                <w:sz w:val="23"/>
                <w:szCs w:val="23"/>
                <w:lang w:eastAsia="zh-CN"/>
              </w:rPr>
              <w:t>。</w:t>
            </w:r>
            <w:r>
              <w:rPr>
                <w:rFonts w:ascii="宋体" w:hAnsi="宋体" w:eastAsia="宋体" w:cs="宋体"/>
                <w:i w:val="0"/>
                <w:iCs w:val="0"/>
                <w:spacing w:val="8"/>
                <w:sz w:val="23"/>
                <w:szCs w:val="23"/>
              </w:rPr>
              <w:t xml:space="preserve">                                         2.</w:t>
            </w:r>
            <w:r>
              <w:rPr>
                <w:rFonts w:hint="eastAsia" w:ascii="宋体" w:hAnsi="宋体" w:eastAsia="宋体" w:cs="宋体"/>
                <w:i w:val="0"/>
                <w:iCs w:val="0"/>
                <w:spacing w:val="8"/>
                <w:sz w:val="23"/>
                <w:szCs w:val="23"/>
                <w:lang w:val="en-US" w:eastAsia="zh-CN"/>
              </w:rPr>
              <w:t>中标候选人公示期间，有中标候选人因异议或投诉并查实被取消中标候选人资格时，不再递补中标候选人名单，有效中标候选人2名及以上的继续定标，否则重新招标。</w:t>
            </w:r>
          </w:p>
          <w:p>
            <w:pPr>
              <w:spacing w:before="105" w:line="284" w:lineRule="auto"/>
              <w:ind w:left="64" w:right="110" w:firstLine="1"/>
              <w:rPr>
                <w:rFonts w:hint="eastAsia" w:ascii="宋体" w:hAnsi="宋体" w:eastAsia="宋体" w:cs="宋体"/>
                <w:i w:val="0"/>
                <w:iCs w:val="0"/>
                <w:spacing w:val="8"/>
                <w:sz w:val="23"/>
                <w:szCs w:val="23"/>
                <w:lang w:eastAsia="zh-CN"/>
              </w:rPr>
            </w:pPr>
            <w:r>
              <w:rPr>
                <w:rFonts w:hint="eastAsia" w:ascii="宋体" w:hAnsi="宋体" w:eastAsia="宋体" w:cs="宋体"/>
                <w:i w:val="0"/>
                <w:iCs w:val="0"/>
                <w:spacing w:val="8"/>
                <w:sz w:val="23"/>
                <w:szCs w:val="23"/>
                <w:lang w:val="en-US" w:eastAsia="zh-CN"/>
              </w:rPr>
              <w:t>3.</w:t>
            </w:r>
            <w:r>
              <w:rPr>
                <w:rFonts w:hint="eastAsia" w:ascii="宋体" w:hAnsi="宋体" w:eastAsia="宋体" w:cs="宋体"/>
                <w:i w:val="0"/>
                <w:iCs w:val="0"/>
                <w:spacing w:val="8"/>
                <w:sz w:val="23"/>
                <w:szCs w:val="23"/>
              </w:rPr>
              <w:t>中标人放弃中标、因不可抗力不能履行合同、不按照招标文件要求提交履约保证金，或者被查实存在影响中标结果的违法行为等情形，不符合中标条件的，招标人可以确定其他中标候选人为中标人</w:t>
            </w:r>
            <w:r>
              <w:rPr>
                <w:rFonts w:hint="eastAsia" w:ascii="宋体" w:hAnsi="宋体" w:eastAsia="宋体" w:cs="宋体"/>
                <w:i w:val="0"/>
                <w:iCs w:val="0"/>
                <w:spacing w:val="8"/>
                <w:sz w:val="23"/>
                <w:szCs w:val="23"/>
                <w:lang w:eastAsia="zh-CN"/>
              </w:rPr>
              <w:t>。</w:t>
            </w:r>
          </w:p>
          <w:p>
            <w:pPr>
              <w:spacing w:line="308" w:lineRule="exact"/>
              <w:ind w:left="68"/>
              <w:rPr>
                <w:rFonts w:ascii="宋体" w:hAnsi="宋体" w:eastAsia="宋体" w:cs="宋体"/>
                <w:sz w:val="23"/>
                <w:szCs w:val="23"/>
              </w:rPr>
            </w:pPr>
            <w:r>
              <w:rPr>
                <w:rFonts w:hint="eastAsia" w:ascii="宋体" w:hAnsi="宋体" w:eastAsia="宋体" w:cs="宋体"/>
                <w:i w:val="0"/>
                <w:iCs w:val="0"/>
                <w:spacing w:val="14"/>
                <w:position w:val="1"/>
                <w:sz w:val="23"/>
                <w:szCs w:val="23"/>
                <w:lang w:val="en-US" w:eastAsia="zh-CN"/>
              </w:rPr>
              <w:t>4</w:t>
            </w:r>
            <w:r>
              <w:rPr>
                <w:rFonts w:ascii="宋体" w:hAnsi="宋体" w:eastAsia="宋体" w:cs="宋体"/>
                <w:i w:val="0"/>
                <w:iCs w:val="0"/>
                <w:spacing w:val="7"/>
                <w:position w:val="1"/>
                <w:sz w:val="23"/>
                <w:szCs w:val="23"/>
              </w:rPr>
              <w:t>.法律法规规定的其他情形。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77" w:type="dxa"/>
            <w:vAlign w:val="top"/>
          </w:tcPr>
          <w:p>
            <w:pPr>
              <w:spacing w:before="310" w:line="190" w:lineRule="auto"/>
              <w:ind w:left="416"/>
              <w:rPr>
                <w:rFonts w:ascii="宋体" w:hAnsi="宋体" w:eastAsia="宋体" w:cs="宋体"/>
                <w:sz w:val="23"/>
                <w:szCs w:val="23"/>
              </w:rPr>
            </w:pPr>
            <w:r>
              <w:rPr>
                <w:rFonts w:ascii="宋体" w:hAnsi="宋体" w:eastAsia="宋体" w:cs="宋体"/>
                <w:spacing w:val="4"/>
                <w:sz w:val="23"/>
                <w:szCs w:val="23"/>
              </w:rPr>
              <w:t>8.</w:t>
            </w:r>
            <w:r>
              <w:rPr>
                <w:rFonts w:ascii="宋体" w:hAnsi="宋体" w:eastAsia="宋体" w:cs="宋体"/>
                <w:spacing w:val="3"/>
                <w:sz w:val="23"/>
                <w:szCs w:val="23"/>
              </w:rPr>
              <w:t>2</w:t>
            </w:r>
          </w:p>
        </w:tc>
        <w:tc>
          <w:tcPr>
            <w:tcW w:w="1825" w:type="dxa"/>
            <w:vAlign w:val="top"/>
          </w:tcPr>
          <w:p>
            <w:pPr>
              <w:spacing w:before="272" w:line="228" w:lineRule="auto"/>
              <w:ind w:left="80"/>
              <w:rPr>
                <w:rFonts w:ascii="宋体" w:hAnsi="宋体" w:eastAsia="宋体" w:cs="宋体"/>
                <w:sz w:val="23"/>
                <w:szCs w:val="23"/>
              </w:rPr>
            </w:pPr>
            <w:r>
              <w:rPr>
                <w:rFonts w:ascii="宋体" w:hAnsi="宋体" w:eastAsia="宋体" w:cs="宋体"/>
                <w:spacing w:val="8"/>
                <w:sz w:val="23"/>
                <w:szCs w:val="23"/>
              </w:rPr>
              <w:t>不再招标的情形</w:t>
            </w:r>
          </w:p>
        </w:tc>
        <w:tc>
          <w:tcPr>
            <w:tcW w:w="6494" w:type="dxa"/>
            <w:vAlign w:val="top"/>
          </w:tcPr>
          <w:p>
            <w:pPr>
              <w:spacing w:before="39" w:line="270" w:lineRule="auto"/>
              <w:ind w:left="66" w:hanging="2"/>
              <w:rPr>
                <w:rFonts w:ascii="宋体" w:hAnsi="宋体" w:eastAsia="宋体" w:cs="宋体"/>
                <w:sz w:val="23"/>
                <w:szCs w:val="23"/>
              </w:rPr>
            </w:pPr>
            <w:r>
              <w:rPr>
                <w:rFonts w:ascii="宋体" w:hAnsi="宋体" w:eastAsia="宋体" w:cs="宋体"/>
                <w:spacing w:val="16"/>
                <w:sz w:val="23"/>
                <w:szCs w:val="23"/>
              </w:rPr>
              <w:t>重新</w:t>
            </w:r>
            <w:r>
              <w:rPr>
                <w:rFonts w:ascii="宋体" w:hAnsi="宋体" w:eastAsia="宋体" w:cs="宋体"/>
                <w:spacing w:val="9"/>
                <w:sz w:val="23"/>
                <w:szCs w:val="23"/>
              </w:rPr>
              <w:t>招</w:t>
            </w:r>
            <w:r>
              <w:rPr>
                <w:rFonts w:ascii="宋体" w:hAnsi="宋体" w:eastAsia="宋体" w:cs="宋体"/>
                <w:spacing w:val="8"/>
                <w:sz w:val="23"/>
                <w:szCs w:val="23"/>
              </w:rPr>
              <w:t>标后投标人仍少于3个的，属于必须审批、核准的工程建</w:t>
            </w:r>
            <w:r>
              <w:rPr>
                <w:rFonts w:ascii="宋体" w:hAnsi="宋体" w:eastAsia="宋体" w:cs="宋体"/>
                <w:spacing w:val="-1"/>
                <w:sz w:val="23"/>
                <w:szCs w:val="23"/>
              </w:rPr>
              <w:t>设项目，报经原审批、核准部</w:t>
            </w:r>
            <w:r>
              <w:rPr>
                <w:rFonts w:ascii="宋体" w:hAnsi="宋体" w:eastAsia="宋体" w:cs="宋体"/>
                <w:sz w:val="23"/>
                <w:szCs w:val="23"/>
              </w:rPr>
              <w:t>门审批、核准后可以不再进行招标。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2" w:hRule="atLeast"/>
        </w:trPr>
        <w:tc>
          <w:tcPr>
            <w:tcW w:w="1177" w:type="dxa"/>
            <w:vAlign w:val="top"/>
          </w:tcPr>
          <w:p>
            <w:pPr>
              <w:spacing w:line="425" w:lineRule="auto"/>
              <w:rPr>
                <w:rFonts w:ascii="Arial"/>
                <w:sz w:val="21"/>
              </w:rPr>
            </w:pPr>
          </w:p>
          <w:p>
            <w:pPr>
              <w:spacing w:before="75" w:line="191" w:lineRule="auto"/>
              <w:ind w:left="493"/>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0</w:t>
            </w:r>
          </w:p>
        </w:tc>
        <w:tc>
          <w:tcPr>
            <w:tcW w:w="1825" w:type="dxa"/>
            <w:vAlign w:val="top"/>
          </w:tcPr>
          <w:p>
            <w:pPr>
              <w:spacing w:before="238" w:line="263" w:lineRule="auto"/>
              <w:ind w:left="438" w:right="310" w:hanging="107"/>
              <w:rPr>
                <w:rFonts w:ascii="宋体" w:hAnsi="宋体" w:eastAsia="宋体" w:cs="宋体"/>
                <w:sz w:val="23"/>
                <w:szCs w:val="23"/>
              </w:rPr>
            </w:pPr>
            <w:r>
              <w:rPr>
                <w:rFonts w:ascii="宋体" w:hAnsi="宋体" w:eastAsia="宋体" w:cs="宋体"/>
                <w:spacing w:val="7"/>
                <w:sz w:val="23"/>
                <w:szCs w:val="23"/>
              </w:rPr>
              <w:t>需</w:t>
            </w:r>
            <w:r>
              <w:rPr>
                <w:rFonts w:ascii="宋体" w:hAnsi="宋体" w:eastAsia="宋体" w:cs="宋体"/>
                <w:spacing w:val="5"/>
                <w:sz w:val="23"/>
                <w:szCs w:val="23"/>
              </w:rPr>
              <w:t>要补充的</w:t>
            </w:r>
            <w:r>
              <w:rPr>
                <w:rFonts w:ascii="宋体" w:hAnsi="宋体" w:eastAsia="宋体" w:cs="宋体"/>
                <w:sz w:val="23"/>
                <w:szCs w:val="23"/>
              </w:rPr>
              <w:t xml:space="preserve"> </w:t>
            </w:r>
            <w:r>
              <w:rPr>
                <w:rFonts w:ascii="宋体" w:hAnsi="宋体" w:eastAsia="宋体" w:cs="宋体"/>
                <w:spacing w:val="8"/>
                <w:sz w:val="23"/>
                <w:szCs w:val="23"/>
              </w:rPr>
              <w:t>其</w:t>
            </w:r>
            <w:r>
              <w:rPr>
                <w:rFonts w:ascii="宋体" w:hAnsi="宋体" w:eastAsia="宋体" w:cs="宋体"/>
                <w:spacing w:val="7"/>
                <w:sz w:val="23"/>
                <w:szCs w:val="23"/>
              </w:rPr>
              <w:t>他内容</w:t>
            </w:r>
          </w:p>
        </w:tc>
        <w:tc>
          <w:tcPr>
            <w:tcW w:w="6494" w:type="dxa"/>
            <w:vAlign w:val="top"/>
          </w:tcPr>
          <w:p>
            <w:pPr>
              <w:spacing w:before="105" w:line="284" w:lineRule="auto"/>
              <w:ind w:left="64" w:right="110" w:firstLine="1"/>
              <w:rPr>
                <w:rFonts w:hint="eastAsia" w:ascii="宋体" w:hAnsi="宋体" w:eastAsia="宋体" w:cs="宋体"/>
                <w:i w:val="0"/>
                <w:iCs w:val="0"/>
                <w:spacing w:val="8"/>
                <w:sz w:val="23"/>
                <w:szCs w:val="23"/>
              </w:rPr>
            </w:pPr>
            <w:r>
              <w:rPr>
                <w:rFonts w:ascii="宋体" w:hAnsi="宋体" w:eastAsia="宋体" w:cs="宋体"/>
                <w:spacing w:val="9"/>
                <w:sz w:val="23"/>
                <w:szCs w:val="23"/>
              </w:rPr>
              <w:t>投</w:t>
            </w:r>
            <w:r>
              <w:rPr>
                <w:rFonts w:hint="eastAsia" w:ascii="宋体" w:hAnsi="宋体" w:eastAsia="宋体" w:cs="宋体"/>
                <w:i w:val="0"/>
                <w:iCs w:val="0"/>
                <w:spacing w:val="8"/>
                <w:sz w:val="23"/>
                <w:szCs w:val="23"/>
              </w:rPr>
              <w:t>诉受理的具体部门及电话：</w:t>
            </w:r>
          </w:p>
          <w:p>
            <w:pPr>
              <w:spacing w:before="105" w:line="284" w:lineRule="auto"/>
              <w:ind w:left="64" w:right="110" w:firstLine="1"/>
              <w:rPr>
                <w:rFonts w:hint="eastAsia" w:ascii="宋体" w:hAnsi="宋体" w:eastAsia="宋体" w:cs="宋体"/>
                <w:i w:val="0"/>
                <w:iCs w:val="0"/>
                <w:spacing w:val="8"/>
                <w:sz w:val="23"/>
                <w:szCs w:val="23"/>
              </w:rPr>
            </w:pPr>
            <w:r>
              <w:rPr>
                <w:rFonts w:hint="eastAsia" w:ascii="宋体" w:hAnsi="宋体" w:eastAsia="宋体" w:cs="宋体"/>
                <w:i w:val="0"/>
                <w:iCs w:val="0"/>
                <w:spacing w:val="8"/>
                <w:sz w:val="23"/>
                <w:szCs w:val="23"/>
              </w:rPr>
              <w:t>嵊州市政务服务中心</w:t>
            </w:r>
            <w:r>
              <w:rPr>
                <w:rFonts w:hint="eastAsia" w:ascii="宋体" w:hAnsi="宋体" w:eastAsia="宋体" w:cs="宋体"/>
                <w:i w:val="0"/>
                <w:iCs w:val="0"/>
                <w:spacing w:val="8"/>
                <w:sz w:val="23"/>
                <w:szCs w:val="23"/>
                <w:lang w:eastAsia="zh-CN"/>
              </w:rPr>
              <w:t>：</w:t>
            </w:r>
            <w:r>
              <w:rPr>
                <w:rFonts w:hint="eastAsia" w:ascii="宋体" w:hAnsi="宋体" w:eastAsia="宋体" w:cs="宋体"/>
                <w:i w:val="0"/>
                <w:iCs w:val="0"/>
                <w:spacing w:val="8"/>
                <w:sz w:val="23"/>
                <w:szCs w:val="23"/>
              </w:rPr>
              <w:t xml:space="preserve">0575-83360380      </w:t>
            </w:r>
          </w:p>
          <w:p>
            <w:pPr>
              <w:spacing w:before="105" w:line="284" w:lineRule="auto"/>
              <w:ind w:left="64" w:right="110" w:firstLine="1"/>
              <w:rPr>
                <w:rFonts w:ascii="宋体" w:hAnsi="宋体" w:eastAsia="宋体" w:cs="宋体"/>
                <w:sz w:val="20"/>
                <w:szCs w:val="20"/>
              </w:rPr>
            </w:pPr>
            <w:r>
              <w:rPr>
                <w:rFonts w:hint="eastAsia" w:ascii="宋体" w:hAnsi="宋体" w:eastAsia="宋体" w:cs="宋体"/>
                <w:i w:val="0"/>
                <w:iCs w:val="0"/>
                <w:spacing w:val="8"/>
                <w:sz w:val="23"/>
                <w:szCs w:val="23"/>
              </w:rPr>
              <w:t>嵊州市住房和城乡建设局</w:t>
            </w:r>
            <w:r>
              <w:rPr>
                <w:rFonts w:hint="eastAsia" w:ascii="宋体" w:hAnsi="宋体" w:eastAsia="宋体" w:cs="宋体"/>
                <w:i w:val="0"/>
                <w:iCs w:val="0"/>
                <w:spacing w:val="8"/>
                <w:sz w:val="23"/>
                <w:szCs w:val="23"/>
                <w:lang w:eastAsia="zh-CN"/>
              </w:rPr>
              <w:t>：</w:t>
            </w:r>
            <w:r>
              <w:rPr>
                <w:rFonts w:hint="eastAsia" w:ascii="宋体" w:hAnsi="宋体" w:eastAsia="宋体" w:cs="宋体"/>
                <w:i w:val="0"/>
                <w:iCs w:val="0"/>
                <w:spacing w:val="8"/>
                <w:sz w:val="23"/>
                <w:szCs w:val="23"/>
              </w:rPr>
              <w:t xml:space="preserve">0575-83107970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177"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0.1</w:t>
            </w:r>
          </w:p>
        </w:tc>
        <w:tc>
          <w:tcPr>
            <w:tcW w:w="1825" w:type="dxa"/>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74" w:line="267" w:lineRule="auto"/>
              <w:ind w:left="438" w:right="310" w:hanging="115"/>
              <w:rPr>
                <w:rFonts w:ascii="宋体" w:hAnsi="宋体" w:eastAsia="宋体" w:cs="宋体"/>
                <w:sz w:val="23"/>
                <w:szCs w:val="23"/>
              </w:rPr>
            </w:pPr>
            <w:r>
              <w:rPr>
                <w:rFonts w:ascii="宋体" w:hAnsi="宋体" w:eastAsia="宋体" w:cs="宋体"/>
                <w:spacing w:val="7"/>
                <w:sz w:val="23"/>
                <w:szCs w:val="23"/>
              </w:rPr>
              <w:t>商务标编制</w:t>
            </w:r>
            <w:r>
              <w:rPr>
                <w:rFonts w:ascii="宋体" w:hAnsi="宋体" w:eastAsia="宋体" w:cs="宋体"/>
                <w:sz w:val="23"/>
                <w:szCs w:val="23"/>
              </w:rPr>
              <w:t xml:space="preserve"> </w:t>
            </w:r>
            <w:r>
              <w:rPr>
                <w:rFonts w:ascii="宋体" w:hAnsi="宋体" w:eastAsia="宋体" w:cs="宋体"/>
                <w:spacing w:val="9"/>
                <w:sz w:val="23"/>
                <w:szCs w:val="23"/>
              </w:rPr>
              <w:t>相</w:t>
            </w:r>
            <w:r>
              <w:rPr>
                <w:rFonts w:ascii="宋体" w:hAnsi="宋体" w:eastAsia="宋体" w:cs="宋体"/>
                <w:spacing w:val="7"/>
                <w:sz w:val="23"/>
                <w:szCs w:val="23"/>
              </w:rPr>
              <w:t>关规定</w:t>
            </w:r>
          </w:p>
        </w:tc>
        <w:tc>
          <w:tcPr>
            <w:tcW w:w="6494" w:type="dxa"/>
            <w:vAlign w:val="top"/>
          </w:tcPr>
          <w:p>
            <w:pPr>
              <w:spacing w:before="39" w:line="270" w:lineRule="auto"/>
              <w:ind w:left="66" w:hanging="2"/>
              <w:rPr>
                <w:rFonts w:ascii="宋体" w:hAnsi="宋体" w:eastAsia="宋体" w:cs="宋体"/>
                <w:spacing w:val="16"/>
                <w:sz w:val="23"/>
                <w:szCs w:val="23"/>
              </w:rPr>
            </w:pPr>
            <w:r>
              <w:rPr>
                <w:rFonts w:ascii="宋体" w:hAnsi="宋体" w:eastAsia="宋体" w:cs="宋体"/>
                <w:spacing w:val="16"/>
                <w:sz w:val="23"/>
                <w:szCs w:val="23"/>
              </w:rPr>
              <w:t>根据住房和城乡建设部、省建设主管部门对造价从业人员执业管理的相关法律法规规定以及《建设工程工程量清单计价规范》(GB50500-2013) 的规定，投标报价的编制必须遵守以下规定：</w:t>
            </w:r>
          </w:p>
          <w:p>
            <w:pPr>
              <w:spacing w:before="39" w:line="270" w:lineRule="auto"/>
              <w:ind w:left="66" w:hanging="2"/>
              <w:rPr>
                <w:rFonts w:hint="eastAsia" w:ascii="宋体" w:hAnsi="宋体" w:eastAsia="宋体" w:cs="宋体"/>
                <w:sz w:val="23"/>
                <w:szCs w:val="23"/>
                <w:lang w:eastAsia="zh-CN"/>
              </w:rPr>
            </w:pPr>
            <w:r>
              <w:rPr>
                <w:rFonts w:ascii="宋体" w:hAnsi="宋体" w:eastAsia="宋体" w:cs="宋体"/>
                <w:spacing w:val="16"/>
                <w:sz w:val="23"/>
                <w:szCs w:val="23"/>
              </w:rPr>
              <w:t>1.投标报价应由投标人或受其委托具有相应能力的工程造价咨询人编制。                                               2.投标文件的编制人不得接受同一工程招标人委托编制招标文件(含招标控制价)，并不得接受其他投标人委托编制投标文件</w:t>
            </w:r>
            <w:r>
              <w:rPr>
                <w:rFonts w:hint="eastAsia" w:ascii="宋体" w:hAnsi="宋体" w:eastAsia="宋体" w:cs="宋体"/>
                <w:spacing w:val="16"/>
                <w:sz w:val="23"/>
                <w:szCs w:val="23"/>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0" w:hRule="atLeast"/>
        </w:trPr>
        <w:tc>
          <w:tcPr>
            <w:tcW w:w="1177"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z w:val="23"/>
                <w:szCs w:val="23"/>
              </w:rPr>
              <w:t>10.2</w:t>
            </w:r>
          </w:p>
        </w:tc>
        <w:tc>
          <w:tcPr>
            <w:tcW w:w="18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before="75" w:line="273" w:lineRule="auto"/>
              <w:ind w:left="574" w:right="70" w:hanging="493"/>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标文件的澄清</w:t>
            </w:r>
            <w:r>
              <w:rPr>
                <w:rFonts w:ascii="宋体" w:hAnsi="宋体" w:eastAsia="宋体" w:cs="宋体"/>
                <w:sz w:val="23"/>
                <w:szCs w:val="23"/>
              </w:rPr>
              <w:t xml:space="preserve"> </w:t>
            </w:r>
            <w:r>
              <w:rPr>
                <w:rFonts w:ascii="宋体" w:hAnsi="宋体" w:eastAsia="宋体" w:cs="宋体"/>
                <w:spacing w:val="1"/>
                <w:sz w:val="23"/>
                <w:szCs w:val="23"/>
              </w:rPr>
              <w:t>、质询</w:t>
            </w:r>
          </w:p>
        </w:tc>
        <w:tc>
          <w:tcPr>
            <w:tcW w:w="6494" w:type="dxa"/>
            <w:vAlign w:val="top"/>
          </w:tcPr>
          <w:p>
            <w:pPr>
              <w:spacing w:before="39" w:line="270" w:lineRule="auto"/>
              <w:ind w:left="66" w:hanging="2"/>
              <w:rPr>
                <w:rFonts w:ascii="宋体" w:hAnsi="宋体" w:eastAsia="宋体" w:cs="宋体"/>
                <w:sz w:val="23"/>
                <w:szCs w:val="23"/>
              </w:rPr>
            </w:pPr>
            <w:r>
              <w:rPr>
                <w:rFonts w:ascii="宋体" w:hAnsi="宋体" w:eastAsia="宋体" w:cs="宋体"/>
                <w:spacing w:val="16"/>
                <w:sz w:val="23"/>
                <w:szCs w:val="23"/>
              </w:rPr>
              <w:t>澄清回复时间不得超过在发出通知后30分钟，投标人逾期或未按要求澄清回复的，将视为不予回复或确认，评标委员会有权否决其投标。投标人通讯不畅通，导致不能及时联系的，视作为投标人不予回复或确认。                                       2.评标委员会对投标人提交的澄清、说明或补正有疑问的，可以要求投标人进一步澄清、说明或补正，直至满足评标委员会的要求。                                                      3.投标人拒不按照要求对投标文件进行澄清、说明或者补正的，评标委员会可以否决其投标。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117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307" w:lineRule="exact"/>
              <w:ind w:left="260"/>
              <w:rPr>
                <w:rFonts w:ascii="宋体" w:hAnsi="宋体" w:eastAsia="宋体" w:cs="宋体"/>
                <w:sz w:val="23"/>
                <w:szCs w:val="23"/>
              </w:rPr>
            </w:pPr>
            <w:r>
              <w:rPr>
                <w:rFonts w:ascii="宋体" w:hAnsi="宋体" w:eastAsia="宋体" w:cs="宋体"/>
                <w:spacing w:val="1"/>
                <w:position w:val="1"/>
                <w:sz w:val="23"/>
                <w:szCs w:val="23"/>
              </w:rPr>
              <w:t>□10.3</w:t>
            </w:r>
          </w:p>
        </w:tc>
        <w:tc>
          <w:tcPr>
            <w:tcW w:w="18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75" w:line="227" w:lineRule="auto"/>
              <w:ind w:left="331"/>
              <w:rPr>
                <w:rFonts w:ascii="宋体" w:hAnsi="宋体" w:eastAsia="宋体" w:cs="宋体"/>
                <w:sz w:val="23"/>
                <w:szCs w:val="23"/>
              </w:rPr>
            </w:pPr>
            <w:r>
              <w:rPr>
                <w:rFonts w:ascii="宋体" w:hAnsi="宋体" w:eastAsia="宋体" w:cs="宋体"/>
                <w:spacing w:val="7"/>
                <w:sz w:val="23"/>
                <w:szCs w:val="23"/>
              </w:rPr>
              <w:t>陈</w:t>
            </w:r>
            <w:r>
              <w:rPr>
                <w:rFonts w:ascii="宋体" w:hAnsi="宋体" w:eastAsia="宋体" w:cs="宋体"/>
                <w:spacing w:val="5"/>
                <w:sz w:val="23"/>
                <w:szCs w:val="23"/>
              </w:rPr>
              <w:t>述和答辩</w:t>
            </w:r>
          </w:p>
        </w:tc>
        <w:tc>
          <w:tcPr>
            <w:tcW w:w="6494" w:type="dxa"/>
            <w:vAlign w:val="top"/>
          </w:tcPr>
          <w:p>
            <w:pPr>
              <w:spacing w:before="34" w:line="375" w:lineRule="auto"/>
              <w:ind w:left="67" w:right="56" w:firstLine="13"/>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.陈述和答辩人：通过资格审查和技术评审的有效投标人的拟派</w:t>
            </w:r>
            <w:r>
              <w:rPr>
                <w:rFonts w:ascii="宋体" w:hAnsi="宋体" w:eastAsia="宋体" w:cs="宋体"/>
                <w:spacing w:val="6"/>
                <w:sz w:val="23"/>
                <w:szCs w:val="23"/>
              </w:rPr>
              <w:t>项目负责人。</w:t>
            </w:r>
          </w:p>
          <w:p>
            <w:pPr>
              <w:spacing w:before="1" w:line="374" w:lineRule="auto"/>
              <w:ind w:left="67" w:right="191" w:hanging="1"/>
              <w:rPr>
                <w:rFonts w:hint="eastAsia" w:ascii="宋体" w:hAnsi="宋体" w:eastAsia="宋体" w:cs="宋体"/>
                <w:color w:val="000000" w:themeColor="text1"/>
                <w:sz w:val="23"/>
                <w:szCs w:val="23"/>
                <w:lang w:eastAsia="zh-CN"/>
                <w14:textFill>
                  <w14:solidFill>
                    <w14:schemeClr w14:val="tx1"/>
                  </w14:solidFill>
                </w14:textFill>
              </w:rPr>
            </w:pPr>
            <w:r>
              <w:rPr>
                <w:rFonts w:ascii="宋体" w:hAnsi="宋体" w:eastAsia="宋体" w:cs="宋体"/>
                <w:color w:val="000000" w:themeColor="text1"/>
                <w:spacing w:val="5"/>
                <w:sz w:val="23"/>
                <w:szCs w:val="23"/>
                <w14:textFill>
                  <w14:solidFill>
                    <w14:schemeClr w14:val="tx1"/>
                  </w14:solidFill>
                </w14:textFill>
              </w:rPr>
              <w:t>2.答辩方式： □现场语音答复</w:t>
            </w:r>
            <w:r>
              <w:rPr>
                <w:rFonts w:hint="eastAsia" w:ascii="宋体" w:hAnsi="宋体" w:eastAsia="宋体" w:cs="宋体"/>
                <w:color w:val="000000" w:themeColor="text1"/>
                <w:spacing w:val="5"/>
                <w:sz w:val="23"/>
                <w:szCs w:val="23"/>
                <w:lang w:val="en-US" w:eastAsia="zh-CN"/>
                <w14:textFill>
                  <w14:solidFill>
                    <w14:schemeClr w14:val="tx1"/>
                  </w14:solidFill>
                </w14:textFill>
              </w:rPr>
              <w:t xml:space="preserve"> </w:t>
            </w:r>
            <w:r>
              <w:rPr>
                <w:rFonts w:ascii="宋体" w:hAnsi="宋体" w:eastAsia="宋体" w:cs="宋体"/>
                <w:color w:val="000000" w:themeColor="text1"/>
                <w:spacing w:val="5"/>
                <w:sz w:val="23"/>
                <w:szCs w:val="23"/>
                <w14:textFill>
                  <w14:solidFill>
                    <w14:schemeClr w14:val="tx1"/>
                  </w14:solidFill>
                </w14:textFill>
              </w:rPr>
              <w:t>□书面答复</w:t>
            </w:r>
            <w:r>
              <w:rPr>
                <w:rFonts w:hint="eastAsia" w:ascii="宋体" w:hAnsi="宋体" w:eastAsia="宋体" w:cs="宋体"/>
                <w:color w:val="000000" w:themeColor="text1"/>
                <w:spacing w:val="5"/>
                <w:sz w:val="23"/>
                <w:szCs w:val="23"/>
                <w:lang w:val="en-US" w:eastAsia="zh-CN"/>
                <w14:textFill>
                  <w14:solidFill>
                    <w14:schemeClr w14:val="tx1"/>
                  </w14:solidFill>
                </w14:textFill>
              </w:rPr>
              <w:t xml:space="preserve"> </w:t>
            </w:r>
            <w:r>
              <w:rPr>
                <w:rFonts w:hint="eastAsia" w:ascii="宋体" w:hAnsi="宋体" w:eastAsia="宋体" w:cs="宋体"/>
                <w:color w:val="000000" w:themeColor="text1"/>
                <w:spacing w:val="5"/>
                <w:sz w:val="23"/>
                <w:szCs w:val="23"/>
                <w:lang w:eastAsia="zh-CN"/>
                <w14:textFill>
                  <w14:solidFill>
                    <w14:schemeClr w14:val="tx1"/>
                  </w14:solidFill>
                </w14:textFill>
              </w:rPr>
              <w:t>□</w:t>
            </w:r>
            <w:r>
              <w:rPr>
                <w:rFonts w:ascii="宋体" w:hAnsi="宋体" w:eastAsia="宋体" w:cs="宋体"/>
                <w:color w:val="000000" w:themeColor="text1"/>
                <w:spacing w:val="5"/>
                <w:sz w:val="23"/>
                <w:szCs w:val="23"/>
                <w14:textFill>
                  <w14:solidFill>
                    <w14:schemeClr w14:val="tx1"/>
                  </w14:solidFill>
                </w14:textFill>
              </w:rPr>
              <w:t>电子平台在线答</w:t>
            </w:r>
            <w:r>
              <w:rPr>
                <w:rFonts w:ascii="宋体" w:hAnsi="宋体" w:eastAsia="宋体" w:cs="宋体"/>
                <w:color w:val="000000" w:themeColor="text1"/>
                <w:spacing w:val="2"/>
                <w:sz w:val="23"/>
                <w:szCs w:val="23"/>
                <w14:textFill>
                  <w14:solidFill>
                    <w14:schemeClr w14:val="tx1"/>
                  </w14:solidFill>
                </w14:textFill>
              </w:rPr>
              <w:t>复</w:t>
            </w:r>
            <w:r>
              <w:rPr>
                <w:rFonts w:hint="eastAsia" w:ascii="宋体" w:hAnsi="宋体" w:eastAsia="宋体" w:cs="宋体"/>
                <w:color w:val="000000" w:themeColor="text1"/>
                <w:sz w:val="23"/>
                <w:szCs w:val="23"/>
                <w:lang w:eastAsia="zh-CN"/>
                <w14:textFill>
                  <w14:solidFill>
                    <w14:schemeClr w14:val="tx1"/>
                  </w14:solidFill>
                </w14:textFill>
              </w:rPr>
              <w:t>。</w:t>
            </w:r>
          </w:p>
          <w:p>
            <w:pPr>
              <w:spacing w:before="1" w:line="374" w:lineRule="auto"/>
              <w:ind w:left="67" w:right="191" w:hanging="1"/>
              <w:rPr>
                <w:rFonts w:ascii="宋体" w:hAnsi="宋体" w:eastAsia="宋体" w:cs="宋体"/>
                <w:sz w:val="23"/>
                <w:szCs w:val="23"/>
              </w:rPr>
            </w:pPr>
            <w:r>
              <w:rPr>
                <w:rFonts w:ascii="宋体" w:hAnsi="宋体" w:eastAsia="宋体" w:cs="宋体"/>
                <w:spacing w:val="8"/>
                <w:sz w:val="23"/>
                <w:szCs w:val="23"/>
              </w:rPr>
              <w:t>3.陈述和答辩通知方式及相关规定</w:t>
            </w:r>
            <w:r>
              <w:rPr>
                <w:rFonts w:ascii="宋体" w:hAnsi="宋体" w:eastAsia="宋体" w:cs="宋体"/>
                <w:spacing w:val="7"/>
                <w:sz w:val="23"/>
                <w:szCs w:val="23"/>
              </w:rPr>
              <w:t>：</w:t>
            </w:r>
          </w:p>
          <w:p>
            <w:pPr>
              <w:spacing w:before="1" w:line="375" w:lineRule="auto"/>
              <w:ind w:left="63" w:right="71" w:firstLine="11"/>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2"/>
                <w:sz w:val="23"/>
                <w:szCs w:val="23"/>
              </w:rPr>
              <w:t>1) 入围后进行预通知 (通过电话或短信等方式发送给开标委</w:t>
            </w:r>
            <w:r>
              <w:rPr>
                <w:rFonts w:ascii="宋体" w:hAnsi="宋体" w:eastAsia="宋体" w:cs="宋体"/>
                <w:spacing w:val="16"/>
                <w:sz w:val="23"/>
                <w:szCs w:val="23"/>
              </w:rPr>
              <w:t>托</w:t>
            </w:r>
            <w:r>
              <w:rPr>
                <w:rFonts w:ascii="宋体" w:hAnsi="宋体" w:eastAsia="宋体" w:cs="宋体"/>
                <w:spacing w:val="15"/>
                <w:sz w:val="23"/>
                <w:szCs w:val="23"/>
              </w:rPr>
              <w:t>人</w:t>
            </w:r>
            <w:r>
              <w:rPr>
                <w:rFonts w:ascii="宋体" w:hAnsi="宋体" w:eastAsia="宋体" w:cs="宋体"/>
                <w:spacing w:val="8"/>
                <w:sz w:val="23"/>
                <w:szCs w:val="23"/>
              </w:rPr>
              <w:t>，提醒项目负责人做好陈述和答辩准备) ；</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21"/>
                <w:sz w:val="23"/>
                <w:szCs w:val="23"/>
              </w:rPr>
              <w:t>(</w:t>
            </w:r>
            <w:r>
              <w:rPr>
                <w:rFonts w:ascii="宋体" w:hAnsi="宋体" w:eastAsia="宋体" w:cs="宋体"/>
                <w:spacing w:val="12"/>
                <w:sz w:val="23"/>
                <w:szCs w:val="23"/>
              </w:rPr>
              <w:t>2) 技术标评审评分结束后正式通知 (通过电话或短信等方式</w:t>
            </w:r>
            <w:r>
              <w:rPr>
                <w:rFonts w:ascii="宋体" w:hAnsi="宋体" w:eastAsia="宋体" w:cs="宋体"/>
                <w:spacing w:val="10"/>
                <w:sz w:val="23"/>
                <w:szCs w:val="23"/>
              </w:rPr>
              <w:t>发送给开</w:t>
            </w:r>
            <w:r>
              <w:rPr>
                <w:rFonts w:ascii="宋体" w:hAnsi="宋体" w:eastAsia="宋体" w:cs="宋体"/>
                <w:spacing w:val="5"/>
                <w:sz w:val="23"/>
                <w:szCs w:val="23"/>
              </w:rPr>
              <w:t>标委托人，通知项目负责人进行陈述和答辩) 。项目负</w:t>
            </w:r>
            <w:r>
              <w:rPr>
                <w:rFonts w:ascii="宋体" w:hAnsi="宋体" w:eastAsia="宋体" w:cs="宋体"/>
                <w:spacing w:val="6"/>
                <w:sz w:val="23"/>
                <w:szCs w:val="23"/>
              </w:rPr>
              <w:t>责人未按通知要求的时间到达指定地点的，视为自动放</w:t>
            </w:r>
            <w:r>
              <w:rPr>
                <w:rFonts w:ascii="宋体" w:hAnsi="宋体" w:eastAsia="宋体" w:cs="宋体"/>
                <w:spacing w:val="10"/>
                <w:sz w:val="23"/>
                <w:szCs w:val="23"/>
              </w:rPr>
              <w:t>弃陈述和答辩，该项按0分处理。</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(3) 陈述和答辩人应在陈述和答辩问题的范围内进行陈述和答辩。</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 xml:space="preserve">4.陈述和答辩地点：          /   </w:t>
            </w:r>
            <w:r>
              <w:rPr>
                <w:rFonts w:hint="eastAsia" w:ascii="宋体" w:hAnsi="宋体" w:eastAsia="宋体" w:cs="宋体"/>
                <w:spacing w:val="10"/>
                <w:sz w:val="23"/>
                <w:szCs w:val="23"/>
                <w:lang w:val="en-US" w:eastAsia="zh-CN"/>
              </w:rPr>
              <w:t xml:space="preserve">  </w:t>
            </w:r>
            <w:r>
              <w:rPr>
                <w:rFonts w:ascii="宋体" w:hAnsi="宋体" w:eastAsia="宋体" w:cs="宋体"/>
                <w:spacing w:val="10"/>
                <w:sz w:val="23"/>
                <w:szCs w:val="23"/>
              </w:rPr>
              <w:t xml:space="preserve"> 。</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5.陈述和答辩问题：可在招标文件中公布，或者由评标委员会根 据招标文件及评审因素内容统一拟定，原则上由评标委员会负责人执笔。</w:t>
            </w:r>
          </w:p>
          <w:p>
            <w:pPr>
              <w:spacing w:before="1" w:line="374" w:lineRule="auto"/>
              <w:ind w:left="63" w:right="56" w:firstLine="11"/>
              <w:rPr>
                <w:rFonts w:ascii="宋体" w:hAnsi="宋体" w:eastAsia="宋体" w:cs="宋体"/>
                <w:sz w:val="23"/>
                <w:szCs w:val="23"/>
              </w:rPr>
            </w:pPr>
            <w:r>
              <w:rPr>
                <w:rFonts w:ascii="宋体" w:hAnsi="宋体" w:eastAsia="宋体" w:cs="宋体"/>
                <w:spacing w:val="10"/>
                <w:sz w:val="23"/>
                <w:szCs w:val="23"/>
              </w:rPr>
              <w:t>6.参加答辩人员在进入答辩区域后须缴存通讯工具，进场不</w:t>
            </w:r>
            <w:r>
              <w:rPr>
                <w:rFonts w:hint="eastAsia" w:ascii="宋体" w:hAnsi="宋体" w:eastAsia="宋体" w:cs="宋体"/>
                <w:spacing w:val="10"/>
                <w:sz w:val="23"/>
                <w:szCs w:val="23"/>
                <w:lang w:eastAsia="zh-CN"/>
              </w:rPr>
              <w:t>允许</w:t>
            </w:r>
            <w:r>
              <w:rPr>
                <w:rFonts w:ascii="宋体" w:hAnsi="宋体" w:eastAsia="宋体" w:cs="宋体"/>
                <w:spacing w:val="10"/>
                <w:sz w:val="23"/>
                <w:szCs w:val="23"/>
              </w:rPr>
              <w:t>携带资料。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2" w:hRule="atLeast"/>
        </w:trPr>
        <w:tc>
          <w:tcPr>
            <w:tcW w:w="1177" w:type="dxa"/>
            <w:vAlign w:val="top"/>
          </w:tcPr>
          <w:p>
            <w:pPr>
              <w:spacing w:line="307" w:lineRule="auto"/>
              <w:rPr>
                <w:rFonts w:ascii="Arial"/>
                <w:sz w:val="21"/>
              </w:rPr>
            </w:pPr>
          </w:p>
          <w:p>
            <w:pPr>
              <w:spacing w:line="307" w:lineRule="auto"/>
              <w:rPr>
                <w:rFonts w:ascii="Arial"/>
                <w:sz w:val="21"/>
              </w:rPr>
            </w:pPr>
          </w:p>
          <w:p>
            <w:pPr>
              <w:spacing w:before="74" w:line="191" w:lineRule="auto"/>
              <w:ind w:left="373"/>
              <w:rPr>
                <w:rFonts w:ascii="宋体" w:hAnsi="宋体" w:eastAsia="宋体" w:cs="宋体"/>
                <w:sz w:val="23"/>
                <w:szCs w:val="23"/>
              </w:rPr>
            </w:pPr>
            <w:r>
              <w:rPr>
                <w:rFonts w:ascii="宋体" w:hAnsi="宋体" w:eastAsia="宋体" w:cs="宋体"/>
                <w:spacing w:val="-2"/>
                <w:sz w:val="23"/>
                <w:szCs w:val="23"/>
              </w:rPr>
              <w:t>10.4</w:t>
            </w:r>
          </w:p>
        </w:tc>
        <w:tc>
          <w:tcPr>
            <w:tcW w:w="1825" w:type="dxa"/>
            <w:vAlign w:val="top"/>
          </w:tcPr>
          <w:p>
            <w:pPr>
              <w:spacing w:before="1" w:line="374" w:lineRule="auto"/>
              <w:ind w:left="63" w:right="56" w:firstLine="11"/>
              <w:rPr>
                <w:rFonts w:ascii="宋体" w:hAnsi="宋体" w:eastAsia="宋体" w:cs="宋体"/>
                <w:spacing w:val="10"/>
                <w:sz w:val="23"/>
                <w:szCs w:val="23"/>
              </w:rPr>
            </w:pP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在建合同工程的 认定及变更证明</w:t>
            </w:r>
          </w:p>
        </w:tc>
        <w:tc>
          <w:tcPr>
            <w:tcW w:w="6494" w:type="dxa"/>
            <w:vAlign w:val="top"/>
          </w:tcPr>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1.对项目负责人“有在建合同工程”的认定标准：</w:t>
            </w:r>
          </w:p>
          <w:p>
            <w:pPr>
              <w:spacing w:before="1" w:line="374" w:lineRule="auto"/>
              <w:ind w:left="63" w:right="56" w:firstLine="11"/>
              <w:rPr>
                <w:rFonts w:ascii="宋体" w:hAnsi="宋体" w:eastAsia="宋体" w:cs="宋体"/>
                <w:spacing w:val="10"/>
                <w:sz w:val="23"/>
                <w:szCs w:val="23"/>
              </w:rPr>
            </w:pPr>
            <w:r>
              <w:rPr>
                <w:rFonts w:ascii="宋体" w:hAnsi="宋体" w:eastAsia="宋体" w:cs="宋体"/>
                <w:spacing w:val="10"/>
                <w:sz w:val="23"/>
                <w:szCs w:val="23"/>
              </w:rPr>
              <w:t>(1) 拟派项目负责人在投标截止时间尚有在其他在建合同工程中担任项目负责人的情形为“有在建合同工程”。</w:t>
            </w:r>
          </w:p>
          <w:p>
            <w:pPr>
              <w:spacing w:before="40" w:line="375" w:lineRule="auto"/>
              <w:ind w:left="67" w:firstLine="7"/>
              <w:rPr>
                <w:rFonts w:ascii="宋体" w:hAnsi="宋体" w:eastAsia="宋体" w:cs="宋体"/>
                <w:sz w:val="23"/>
                <w:szCs w:val="23"/>
              </w:rPr>
            </w:pPr>
            <w:r>
              <w:rPr>
                <w:rFonts w:ascii="宋体" w:hAnsi="宋体" w:eastAsia="宋体" w:cs="宋体"/>
                <w:spacing w:val="7"/>
                <w:sz w:val="23"/>
                <w:szCs w:val="23"/>
              </w:rPr>
              <w:t>(2) 其他工程项目，包括在中华人民共和国境内所有建设工程，</w:t>
            </w:r>
            <w:r>
              <w:rPr>
                <w:rFonts w:ascii="宋体" w:hAnsi="宋体" w:eastAsia="宋体" w:cs="宋体"/>
                <w:spacing w:val="14"/>
                <w:sz w:val="23"/>
                <w:szCs w:val="23"/>
              </w:rPr>
              <w:t>不</w:t>
            </w:r>
            <w:r>
              <w:rPr>
                <w:rFonts w:ascii="宋体" w:hAnsi="宋体" w:eastAsia="宋体" w:cs="宋体"/>
                <w:spacing w:val="8"/>
                <w:sz w:val="23"/>
                <w:szCs w:val="23"/>
              </w:rPr>
              <w:t>受地域、行业和投资性质的限制。</w:t>
            </w:r>
          </w:p>
          <w:p>
            <w:pPr>
              <w:spacing w:before="3" w:line="374" w:lineRule="auto"/>
              <w:ind w:left="66" w:right="56" w:firstLine="8"/>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1"/>
                <w:sz w:val="23"/>
                <w:szCs w:val="23"/>
              </w:rPr>
              <w:t>3</w:t>
            </w:r>
            <w:r>
              <w:rPr>
                <w:rFonts w:ascii="宋体" w:hAnsi="宋体" w:eastAsia="宋体" w:cs="宋体"/>
                <w:spacing w:val="12"/>
                <w:sz w:val="23"/>
                <w:szCs w:val="23"/>
              </w:rPr>
              <w:t>) 在建合同工程的时间界定：在建合同工程的开始时间为合</w:t>
            </w:r>
            <w:r>
              <w:rPr>
                <w:rFonts w:ascii="宋体" w:hAnsi="宋体" w:eastAsia="宋体" w:cs="宋体"/>
                <w:spacing w:val="10"/>
                <w:sz w:val="23"/>
                <w:szCs w:val="23"/>
              </w:rPr>
              <w:t>同工程中</w:t>
            </w:r>
            <w:r>
              <w:rPr>
                <w:rFonts w:ascii="宋体" w:hAnsi="宋体" w:eastAsia="宋体" w:cs="宋体"/>
                <w:spacing w:val="7"/>
                <w:sz w:val="23"/>
                <w:szCs w:val="23"/>
              </w:rPr>
              <w:t>标</w:t>
            </w:r>
            <w:r>
              <w:rPr>
                <w:rFonts w:ascii="宋体" w:hAnsi="宋体" w:eastAsia="宋体" w:cs="宋体"/>
                <w:spacing w:val="5"/>
                <w:sz w:val="23"/>
                <w:szCs w:val="23"/>
              </w:rPr>
              <w:t>通知书发出日期，或者不通过招标方式的则以合同签</w:t>
            </w:r>
            <w:r>
              <w:rPr>
                <w:rFonts w:ascii="宋体" w:hAnsi="宋体" w:eastAsia="宋体" w:cs="宋体"/>
                <w:spacing w:val="10"/>
                <w:sz w:val="23"/>
                <w:szCs w:val="23"/>
              </w:rPr>
              <w:t>订日期为</w:t>
            </w:r>
            <w:r>
              <w:rPr>
                <w:rFonts w:ascii="宋体" w:hAnsi="宋体" w:eastAsia="宋体" w:cs="宋体"/>
                <w:spacing w:val="7"/>
                <w:sz w:val="23"/>
                <w:szCs w:val="23"/>
              </w:rPr>
              <w:t>开</w:t>
            </w:r>
            <w:r>
              <w:rPr>
                <w:rFonts w:ascii="宋体" w:hAnsi="宋体" w:eastAsia="宋体" w:cs="宋体"/>
                <w:spacing w:val="5"/>
                <w:sz w:val="23"/>
                <w:szCs w:val="23"/>
              </w:rPr>
              <w:t>始时间，结束时间为该合同工程验收合格或合同解除</w:t>
            </w:r>
            <w:r>
              <w:rPr>
                <w:rFonts w:ascii="宋体" w:hAnsi="宋体" w:eastAsia="宋体" w:cs="宋体"/>
                <w:spacing w:val="4"/>
                <w:sz w:val="23"/>
                <w:szCs w:val="23"/>
              </w:rPr>
              <w:t xml:space="preserve">日期) </w:t>
            </w:r>
            <w:r>
              <w:rPr>
                <w:rFonts w:ascii="宋体" w:hAnsi="宋体" w:eastAsia="宋体" w:cs="宋体"/>
                <w:spacing w:val="3"/>
                <w:sz w:val="23"/>
                <w:szCs w:val="23"/>
              </w:rPr>
              <w:t>。</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以下情形视为“有在建合同工程”：</w:t>
            </w:r>
          </w:p>
          <w:p>
            <w:pPr>
              <w:spacing w:before="3" w:line="374" w:lineRule="auto"/>
              <w:ind w:left="66" w:right="56" w:firstLine="8"/>
              <w:rPr>
                <w:rFonts w:ascii="宋体" w:hAnsi="宋体" w:eastAsia="宋体" w:cs="宋体"/>
                <w:spacing w:val="24"/>
                <w:sz w:val="23"/>
                <w:szCs w:val="23"/>
              </w:rPr>
            </w:pPr>
            <w:r>
              <w:rPr>
                <w:rFonts w:hint="eastAsia" w:ascii="宋体" w:hAnsi="宋体" w:eastAsia="宋体" w:cs="宋体"/>
                <w:spacing w:val="24"/>
                <w:sz w:val="23"/>
                <w:szCs w:val="23"/>
                <w:lang w:eastAsia="zh-CN"/>
              </w:rPr>
              <w:t>（</w:t>
            </w:r>
            <w:r>
              <w:rPr>
                <w:rFonts w:hint="eastAsia" w:ascii="宋体" w:hAnsi="宋体" w:eastAsia="宋体" w:cs="宋体"/>
                <w:spacing w:val="24"/>
                <w:sz w:val="23"/>
                <w:szCs w:val="23"/>
                <w:lang w:val="en-US" w:eastAsia="zh-CN"/>
              </w:rPr>
              <w:t>1</w:t>
            </w:r>
            <w:r>
              <w:rPr>
                <w:rFonts w:hint="eastAsia" w:ascii="宋体" w:hAnsi="宋体" w:eastAsia="宋体" w:cs="宋体"/>
                <w:spacing w:val="24"/>
                <w:sz w:val="23"/>
                <w:szCs w:val="23"/>
                <w:lang w:eastAsia="zh-CN"/>
              </w:rPr>
              <w:t>）</w:t>
            </w:r>
            <w:r>
              <w:rPr>
                <w:rFonts w:ascii="宋体" w:hAnsi="宋体" w:eastAsia="宋体" w:cs="宋体"/>
                <w:spacing w:val="24"/>
                <w:sz w:val="23"/>
                <w:szCs w:val="23"/>
              </w:rPr>
              <w:t xml:space="preserve">合同协议书尚未签订的，中标通知书中载明的项目负责人； </w:t>
            </w:r>
            <w:r>
              <w:rPr>
                <w:rFonts w:ascii="宋体" w:hAnsi="宋体" w:eastAsia="宋体" w:cs="宋体"/>
                <w:spacing w:val="24"/>
                <w:sz w:val="23"/>
                <w:szCs w:val="23"/>
              </w:rPr>
              <w:tab/>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(2)合同协议书已经签订，合同协议书中明确的项目负责人；</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(3) 项目负责人发生更换的，以现任项目负责人视为有“在建合同工程”。</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2.在建项目的项目负责人办理更换后，投标时需提供的资料：</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(1) 项目业主同意更换的证明；</w:t>
            </w:r>
          </w:p>
          <w:p>
            <w:pPr>
              <w:spacing w:before="3" w:line="374" w:lineRule="auto"/>
              <w:ind w:left="66" w:right="56" w:firstLine="8"/>
              <w:rPr>
                <w:rFonts w:ascii="宋体" w:hAnsi="宋体" w:eastAsia="宋体" w:cs="宋体"/>
                <w:spacing w:val="24"/>
                <w:sz w:val="23"/>
                <w:szCs w:val="23"/>
              </w:rPr>
            </w:pPr>
            <w:r>
              <w:rPr>
                <w:rFonts w:ascii="宋体" w:hAnsi="宋体" w:eastAsia="宋体" w:cs="宋体"/>
                <w:spacing w:val="24"/>
                <w:sz w:val="23"/>
                <w:szCs w:val="23"/>
              </w:rPr>
              <w:t xml:space="preserve">(2) 原项目负责人在建项目信息有备案在建设主管部门的，应提供建设主管部门同意更换的证明或网上变更信息扫描件； </w:t>
            </w:r>
          </w:p>
          <w:p>
            <w:pPr>
              <w:pStyle w:val="20"/>
              <w:keepNext w:val="0"/>
              <w:keepLines w:val="0"/>
              <w:suppressLineNumbers w:val="0"/>
              <w:shd w:val="clear" w:color="auto" w:fill="auto"/>
              <w:kinsoku w:val="0"/>
              <w:snapToGrid/>
              <w:spacing w:before="0" w:beforeLines="0" w:beforeAutospacing="0" w:after="0" w:afterLines="0" w:afterAutospacing="0" w:line="400" w:lineRule="exact"/>
              <w:ind w:left="0" w:right="0"/>
              <w:jc w:val="both"/>
              <w:rPr>
                <w:rFonts w:hint="eastAsia" w:ascii="宋体" w:hAnsi="宋体" w:eastAsia="宋体" w:cs="宋体"/>
                <w:i w:val="0"/>
                <w:iCs w:val="0"/>
                <w:color w:val="auto"/>
                <w:sz w:val="21"/>
                <w:szCs w:val="21"/>
                <w:highlight w:val="none"/>
              </w:rPr>
            </w:pPr>
            <w:r>
              <w:rPr>
                <w:rFonts w:hint="eastAsia" w:ascii="宋体" w:hAnsi="宋体" w:eastAsia="宋体" w:cs="宋体"/>
                <w:b/>
                <w:bCs/>
                <w:i w:val="0"/>
                <w:iCs w:val="0"/>
                <w:color w:val="auto"/>
                <w:sz w:val="21"/>
                <w:szCs w:val="21"/>
                <w:highlight w:val="none"/>
                <w:lang w:eastAsia="zh-CN"/>
              </w:rPr>
              <w:t>（</w:t>
            </w:r>
            <w:r>
              <w:rPr>
                <w:rFonts w:hint="eastAsia" w:ascii="宋体" w:hAnsi="宋体" w:eastAsia="宋体" w:cs="宋体"/>
                <w:b/>
                <w:bCs/>
                <w:i w:val="0"/>
                <w:iCs w:val="0"/>
                <w:color w:val="auto"/>
                <w:sz w:val="21"/>
                <w:szCs w:val="21"/>
                <w:highlight w:val="none"/>
              </w:rPr>
              <w:t>3）投标时未提供有效证明材料的（包括</w:t>
            </w:r>
            <w:r>
              <w:rPr>
                <w:rFonts w:hint="eastAsia" w:ascii="宋体" w:hAnsi="宋体" w:eastAsia="宋体" w:cs="宋体"/>
                <w:b/>
                <w:bCs/>
                <w:i w:val="0"/>
                <w:iCs w:val="0"/>
                <w:color w:val="auto"/>
                <w:sz w:val="21"/>
                <w:szCs w:val="21"/>
                <w:highlight w:val="none"/>
                <w:lang w:val="en-US" w:eastAsia="zh-CN"/>
              </w:rPr>
              <w:t>前任和现任</w:t>
            </w:r>
            <w:r>
              <w:rPr>
                <w:rFonts w:hint="eastAsia" w:ascii="宋体" w:hAnsi="宋体" w:eastAsia="宋体" w:cs="宋体"/>
                <w:b/>
                <w:bCs/>
                <w:i w:val="0"/>
                <w:iCs w:val="0"/>
                <w:color w:val="auto"/>
                <w:sz w:val="21"/>
                <w:szCs w:val="21"/>
                <w:highlight w:val="none"/>
              </w:rPr>
              <w:t>项目负责人）视作无变更，开标后补充的变更证明材料均不予认可。</w:t>
            </w:r>
          </w:p>
          <w:p>
            <w:pPr>
              <w:spacing w:before="1" w:line="374" w:lineRule="auto"/>
              <w:ind w:left="64" w:right="71" w:firstLine="10"/>
              <w:rPr>
                <w:rFonts w:ascii="宋体" w:hAnsi="宋体" w:eastAsia="宋体" w:cs="宋体"/>
                <w:sz w:val="23"/>
                <w:szCs w:val="23"/>
              </w:rPr>
            </w:pPr>
            <w:r>
              <w:rPr>
                <w:rFonts w:ascii="宋体" w:hAnsi="宋体" w:eastAsia="宋体" w:cs="宋体"/>
                <w:sz w:val="23"/>
                <w:szCs w:val="23"/>
              </w:rPr>
              <w:t xml:space="preserve"> </w:t>
            </w:r>
            <w:r>
              <w:rPr>
                <w:rFonts w:ascii="宋体" w:hAnsi="宋体" w:eastAsia="宋体" w:cs="宋体"/>
                <w:spacing w:val="16"/>
                <w:sz w:val="23"/>
                <w:szCs w:val="23"/>
              </w:rPr>
              <w:t>3</w:t>
            </w:r>
            <w:r>
              <w:rPr>
                <w:rFonts w:ascii="宋体" w:hAnsi="宋体" w:eastAsia="宋体" w:cs="宋体"/>
                <w:spacing w:val="9"/>
                <w:sz w:val="23"/>
                <w:szCs w:val="23"/>
              </w:rPr>
              <w:t>.在建合同工程和人员信息可参照全国和浙江省建筑市场监管与</w:t>
            </w:r>
            <w:r>
              <w:rPr>
                <w:rFonts w:ascii="宋体" w:hAnsi="宋体" w:eastAsia="宋体" w:cs="宋体"/>
                <w:spacing w:val="8"/>
                <w:sz w:val="23"/>
                <w:szCs w:val="23"/>
              </w:rPr>
              <w:t>诚信信息平台发布的信息。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6" w:hRule="atLeast"/>
        </w:trPr>
        <w:tc>
          <w:tcPr>
            <w:tcW w:w="1177"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75" w:line="191" w:lineRule="auto"/>
              <w:ind w:left="373"/>
              <w:rPr>
                <w:rFonts w:ascii="宋体" w:hAnsi="宋体" w:eastAsia="宋体" w:cs="宋体"/>
                <w:sz w:val="23"/>
                <w:szCs w:val="23"/>
              </w:rPr>
            </w:pPr>
            <w:r>
              <w:rPr>
                <w:rFonts w:ascii="宋体" w:hAnsi="宋体" w:eastAsia="宋体" w:cs="宋体"/>
                <w:spacing w:val="1"/>
                <w:sz w:val="23"/>
                <w:szCs w:val="23"/>
              </w:rPr>
              <w:t>10</w:t>
            </w:r>
            <w:r>
              <w:rPr>
                <w:rFonts w:ascii="宋体" w:hAnsi="宋体" w:eastAsia="宋体" w:cs="宋体"/>
                <w:sz w:val="23"/>
                <w:szCs w:val="23"/>
              </w:rPr>
              <w:t>.5</w:t>
            </w:r>
          </w:p>
        </w:tc>
        <w:tc>
          <w:tcPr>
            <w:tcW w:w="1825"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75" w:line="227" w:lineRule="auto"/>
              <w:ind w:left="86"/>
              <w:rPr>
                <w:rFonts w:ascii="宋体" w:hAnsi="宋体" w:eastAsia="宋体" w:cs="宋体"/>
                <w:sz w:val="23"/>
                <w:szCs w:val="23"/>
              </w:rPr>
            </w:pPr>
            <w:r>
              <w:rPr>
                <w:rFonts w:ascii="宋体" w:hAnsi="宋体" w:eastAsia="宋体" w:cs="宋体"/>
                <w:spacing w:val="11"/>
                <w:sz w:val="23"/>
                <w:szCs w:val="23"/>
              </w:rPr>
              <w:t>否</w:t>
            </w:r>
            <w:r>
              <w:rPr>
                <w:rFonts w:ascii="宋体" w:hAnsi="宋体" w:eastAsia="宋体" w:cs="宋体"/>
                <w:spacing w:val="7"/>
                <w:sz w:val="23"/>
                <w:szCs w:val="23"/>
              </w:rPr>
              <w:t>决投标的情形</w:t>
            </w:r>
          </w:p>
        </w:tc>
        <w:tc>
          <w:tcPr>
            <w:tcW w:w="6494" w:type="dxa"/>
            <w:vAlign w:val="top"/>
          </w:tcPr>
          <w:p>
            <w:pPr>
              <w:spacing w:before="37" w:line="374" w:lineRule="auto"/>
              <w:ind w:left="64" w:right="332" w:firstLine="17"/>
              <w:rPr>
                <w:rFonts w:ascii="宋体" w:hAnsi="宋体" w:eastAsia="宋体" w:cs="宋体"/>
                <w:sz w:val="23"/>
                <w:szCs w:val="23"/>
              </w:rPr>
            </w:pPr>
            <w:r>
              <w:rPr>
                <w:rFonts w:ascii="Times New Roman" w:hAnsi="Times New Roman" w:eastAsia="Times New Roman" w:cs="Times New Roman"/>
                <w:spacing w:val="10"/>
                <w:sz w:val="23"/>
                <w:szCs w:val="23"/>
              </w:rPr>
              <w:t>1.</w:t>
            </w:r>
            <w:r>
              <w:rPr>
                <w:rFonts w:ascii="宋体" w:hAnsi="宋体" w:eastAsia="宋体" w:cs="宋体"/>
                <w:spacing w:val="10"/>
                <w:sz w:val="23"/>
                <w:szCs w:val="23"/>
              </w:rPr>
              <w:t>投</w:t>
            </w:r>
            <w:r>
              <w:rPr>
                <w:rFonts w:ascii="宋体" w:hAnsi="宋体" w:eastAsia="宋体" w:cs="宋体"/>
                <w:spacing w:val="7"/>
                <w:sz w:val="23"/>
                <w:szCs w:val="23"/>
              </w:rPr>
              <w:t>标</w:t>
            </w:r>
            <w:r>
              <w:rPr>
                <w:rFonts w:ascii="宋体" w:hAnsi="宋体" w:eastAsia="宋体" w:cs="宋体"/>
                <w:spacing w:val="5"/>
                <w:sz w:val="23"/>
                <w:szCs w:val="23"/>
              </w:rPr>
              <w:t>文件存在以下情形之一的，由评标委员会审核并经过询</w:t>
            </w:r>
            <w:r>
              <w:rPr>
                <w:rFonts w:ascii="宋体" w:hAnsi="宋体" w:eastAsia="宋体" w:cs="宋体"/>
                <w:spacing w:val="15"/>
                <w:sz w:val="23"/>
                <w:szCs w:val="23"/>
              </w:rPr>
              <w:t>标</w:t>
            </w:r>
            <w:r>
              <w:rPr>
                <w:rFonts w:ascii="宋体" w:hAnsi="宋体" w:eastAsia="宋体" w:cs="宋体"/>
                <w:spacing w:val="8"/>
                <w:sz w:val="23"/>
                <w:szCs w:val="23"/>
              </w:rPr>
              <w:t>程序，其投标文件将被否决：</w:t>
            </w:r>
          </w:p>
          <w:p>
            <w:pPr>
              <w:spacing w:line="375" w:lineRule="auto"/>
              <w:ind w:left="61" w:right="431" w:firstLine="13"/>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1</w:t>
            </w:r>
            <w:r>
              <w:rPr>
                <w:rFonts w:ascii="宋体" w:hAnsi="宋体" w:eastAsia="宋体" w:cs="宋体"/>
                <w:spacing w:val="16"/>
                <w:sz w:val="23"/>
                <w:szCs w:val="23"/>
              </w:rPr>
              <w:t>)资格审查内容：</w:t>
            </w:r>
            <w:r>
              <w:rPr>
                <w:rFonts w:ascii="宋体" w:hAnsi="宋体" w:eastAsia="宋体" w:cs="宋体"/>
                <w:sz w:val="23"/>
                <w:szCs w:val="23"/>
              </w:rPr>
              <w:t xml:space="preserve">                                   </w:t>
            </w:r>
            <w:r>
              <w:rPr>
                <w:rFonts w:ascii="宋体" w:hAnsi="宋体" w:eastAsia="宋体" w:cs="宋体"/>
                <w:spacing w:val="18"/>
                <w:sz w:val="23"/>
                <w:szCs w:val="23"/>
              </w:rPr>
              <w:t>①投</w:t>
            </w:r>
            <w:r>
              <w:rPr>
                <w:rFonts w:ascii="宋体" w:hAnsi="宋体" w:eastAsia="宋体" w:cs="宋体"/>
                <w:spacing w:val="9"/>
                <w:sz w:val="23"/>
                <w:szCs w:val="23"/>
              </w:rPr>
              <w:t>标人不满足招标文件载明的企业资质、人员资格、安全</w:t>
            </w:r>
            <w:r>
              <w:rPr>
                <w:rFonts w:ascii="宋体" w:hAnsi="宋体" w:eastAsia="宋体" w:cs="宋体"/>
                <w:spacing w:val="7"/>
                <w:sz w:val="23"/>
                <w:szCs w:val="23"/>
              </w:rPr>
              <w:t>生产许可证；</w:t>
            </w:r>
            <w:r>
              <w:rPr>
                <w:rFonts w:ascii="宋体" w:hAnsi="宋体" w:eastAsia="宋体" w:cs="宋体"/>
                <w:sz w:val="23"/>
                <w:szCs w:val="23"/>
              </w:rPr>
              <w:t xml:space="preserve">                                          </w:t>
            </w:r>
            <w:r>
              <w:rPr>
                <w:rFonts w:ascii="宋体" w:hAnsi="宋体" w:eastAsia="宋体" w:cs="宋体"/>
                <w:spacing w:val="14"/>
                <w:sz w:val="23"/>
                <w:szCs w:val="23"/>
              </w:rPr>
              <w:t>②</w:t>
            </w:r>
            <w:r>
              <w:rPr>
                <w:rFonts w:ascii="宋体" w:hAnsi="宋体" w:eastAsia="宋体" w:cs="宋体"/>
                <w:spacing w:val="9"/>
                <w:sz w:val="23"/>
                <w:szCs w:val="23"/>
              </w:rPr>
              <w:t>投标人未按照招标文件的要求提交投标保证金的；</w:t>
            </w:r>
            <w:r>
              <w:rPr>
                <w:rFonts w:ascii="宋体" w:hAnsi="宋体" w:eastAsia="宋体" w:cs="宋体"/>
                <w:sz w:val="23"/>
                <w:szCs w:val="23"/>
              </w:rPr>
              <w:t xml:space="preserve">      </w:t>
            </w:r>
            <w:r>
              <w:rPr>
                <w:rFonts w:ascii="宋体" w:hAnsi="宋体" w:eastAsia="宋体" w:cs="宋体"/>
                <w:spacing w:val="18"/>
                <w:sz w:val="23"/>
                <w:szCs w:val="23"/>
              </w:rPr>
              <w:t>③</w:t>
            </w:r>
            <w:r>
              <w:rPr>
                <w:rFonts w:ascii="宋体" w:hAnsi="宋体" w:eastAsia="宋体" w:cs="宋体"/>
                <w:spacing w:val="17"/>
                <w:sz w:val="23"/>
                <w:szCs w:val="23"/>
              </w:rPr>
              <w:t>投</w:t>
            </w:r>
            <w:r>
              <w:rPr>
                <w:rFonts w:ascii="宋体" w:hAnsi="宋体" w:eastAsia="宋体" w:cs="宋体"/>
                <w:spacing w:val="9"/>
                <w:sz w:val="23"/>
                <w:szCs w:val="23"/>
              </w:rPr>
              <w:t>标人被有关行政监管部门依法限制投标且在限制期</w:t>
            </w:r>
            <w:r>
              <w:rPr>
                <w:rFonts w:hint="eastAsia" w:ascii="宋体" w:hAnsi="宋体" w:eastAsia="宋体" w:cs="宋体"/>
                <w:spacing w:val="9"/>
                <w:sz w:val="23"/>
                <w:szCs w:val="23"/>
                <w:lang w:eastAsia="zh-CN"/>
              </w:rPr>
              <w:t>内</w:t>
            </w:r>
            <w:r>
              <w:rPr>
                <w:rFonts w:ascii="宋体" w:hAnsi="宋体" w:eastAsia="宋体" w:cs="宋体"/>
                <w:spacing w:val="1"/>
                <w:sz w:val="23"/>
                <w:szCs w:val="23"/>
              </w:rPr>
              <w:t>的；</w:t>
            </w:r>
          </w:p>
          <w:p>
            <w:pPr>
              <w:spacing w:line="225" w:lineRule="auto"/>
              <w:ind w:left="61"/>
              <w:rPr>
                <w:rFonts w:ascii="宋体" w:hAnsi="宋体" w:eastAsia="宋体" w:cs="宋体"/>
                <w:sz w:val="23"/>
                <w:szCs w:val="23"/>
              </w:rPr>
            </w:pPr>
            <w:r>
              <w:rPr>
                <w:rFonts w:ascii="宋体" w:hAnsi="宋体" w:eastAsia="宋体" w:cs="宋体"/>
                <w:spacing w:val="9"/>
                <w:sz w:val="23"/>
                <w:szCs w:val="23"/>
              </w:rPr>
              <w:t>④投标报价高于最高投标限价的</w:t>
            </w:r>
            <w:r>
              <w:rPr>
                <w:rFonts w:ascii="宋体" w:hAnsi="宋体" w:eastAsia="宋体" w:cs="宋体"/>
                <w:spacing w:val="6"/>
                <w:sz w:val="23"/>
                <w:szCs w:val="23"/>
              </w:rPr>
              <w:t>；</w:t>
            </w:r>
          </w:p>
          <w:p>
            <w:pPr>
              <w:spacing w:before="183" w:line="375" w:lineRule="auto"/>
              <w:ind w:left="61" w:right="333"/>
              <w:rPr>
                <w:rFonts w:hint="eastAsia" w:ascii="宋体" w:hAnsi="宋体" w:eastAsia="宋体" w:cs="宋体"/>
                <w:i w:val="0"/>
                <w:iCs w:val="0"/>
                <w:sz w:val="21"/>
                <w:szCs w:val="21"/>
                <w:u w:val="none" w:color="auto"/>
                <w:lang w:eastAsia="zh-CN"/>
              </w:rPr>
            </w:pPr>
            <w:r>
              <w:rPr>
                <w:rFonts w:ascii="宋体" w:hAnsi="宋体" w:eastAsia="宋体" w:cs="宋体"/>
                <w:spacing w:val="18"/>
                <w:sz w:val="23"/>
                <w:szCs w:val="23"/>
              </w:rPr>
              <w:t>⑤不</w:t>
            </w:r>
            <w:r>
              <w:rPr>
                <w:rFonts w:ascii="宋体" w:hAnsi="宋体" w:eastAsia="宋体" w:cs="宋体"/>
                <w:spacing w:val="9"/>
                <w:sz w:val="23"/>
                <w:szCs w:val="23"/>
              </w:rPr>
              <w:t>同投标人的</w:t>
            </w:r>
            <w:r>
              <w:rPr>
                <w:rFonts w:ascii="宋体" w:hAnsi="宋体" w:eastAsia="宋体" w:cs="宋体"/>
                <w:spacing w:val="9"/>
                <w:sz w:val="23"/>
                <w:szCs w:val="23"/>
                <w:u w:val="single" w:color="auto"/>
              </w:rPr>
              <w:t>投标文件制作机器码、文件创建标识码</w:t>
            </w:r>
            <w:r>
              <w:rPr>
                <w:rFonts w:ascii="宋体" w:hAnsi="宋体" w:eastAsia="宋体" w:cs="宋体"/>
                <w:spacing w:val="9"/>
                <w:sz w:val="23"/>
                <w:szCs w:val="23"/>
              </w:rPr>
              <w:t>一致</w:t>
            </w:r>
            <w:r>
              <w:rPr>
                <w:rFonts w:ascii="宋体" w:hAnsi="宋体" w:eastAsia="宋体" w:cs="宋体"/>
                <w:spacing w:val="10"/>
                <w:sz w:val="23"/>
                <w:szCs w:val="23"/>
              </w:rPr>
              <w:t>的；</w:t>
            </w:r>
            <w:r>
              <w:rPr>
                <w:rFonts w:ascii="宋体" w:hAnsi="宋体" w:eastAsia="宋体" w:cs="宋体"/>
                <w:spacing w:val="5"/>
                <w:sz w:val="23"/>
                <w:szCs w:val="23"/>
              </w:rPr>
              <w:t>(</w:t>
            </w:r>
            <w:r>
              <w:rPr>
                <w:rFonts w:ascii="宋体" w:hAnsi="宋体" w:eastAsia="宋体" w:cs="宋体"/>
                <w:b/>
                <w:bCs/>
                <w:spacing w:val="5"/>
                <w:sz w:val="23"/>
                <w:szCs w:val="23"/>
              </w:rPr>
              <w:t>具体说明</w:t>
            </w:r>
            <w:r>
              <w:rPr>
                <w:rFonts w:ascii="宋体" w:hAnsi="宋体" w:eastAsia="宋体" w:cs="宋体"/>
                <w:b/>
                <w:bCs/>
                <w:spacing w:val="9"/>
                <w:sz w:val="23"/>
                <w:szCs w:val="23"/>
              </w:rPr>
              <w:t>：</w:t>
            </w:r>
            <w:r>
              <w:rPr>
                <w:rFonts w:hint="eastAsia" w:ascii="宋体" w:hAnsi="宋体" w:eastAsia="宋体" w:cs="宋体"/>
                <w:b/>
                <w:bCs/>
                <w:spacing w:val="9"/>
                <w:sz w:val="23"/>
                <w:szCs w:val="23"/>
              </w:rPr>
              <w:t>不同投标人的投标文件检测码(或制作机器码、创建标识码)一致的；文件制作机器码是投标人在使用投标文件制作工具时，以电脑的网卡MAC地址、硬盘序列号、CPU序列号、主板序列号以及工具标识号五大特征加密生成；文件创建标识码是投标人在使用投标文件制作工具新建投标文件时，投标文件中间件产生的一串32位编码，用于标记该文件的唯一性)</w:t>
            </w:r>
            <w:r>
              <w:rPr>
                <w:rFonts w:hint="eastAsia" w:ascii="宋体" w:hAnsi="宋体" w:eastAsia="宋体" w:cs="宋体"/>
                <w:spacing w:val="9"/>
                <w:sz w:val="23"/>
                <w:szCs w:val="23"/>
                <w:lang w:eastAsia="zh-CN"/>
              </w:rPr>
              <w:t>。</w:t>
            </w:r>
          </w:p>
          <w:p>
            <w:pPr>
              <w:spacing w:before="2" w:line="302" w:lineRule="auto"/>
              <w:ind w:left="82" w:right="431" w:hanging="21"/>
              <w:rPr>
                <w:rFonts w:ascii="宋体" w:hAnsi="宋体" w:eastAsia="宋体" w:cs="宋体"/>
                <w:sz w:val="23"/>
                <w:szCs w:val="23"/>
              </w:rPr>
            </w:pPr>
            <w:r>
              <w:rPr>
                <w:rFonts w:ascii="宋体" w:hAnsi="宋体" w:eastAsia="宋体" w:cs="宋体"/>
                <w:spacing w:val="18"/>
                <w:sz w:val="23"/>
                <w:szCs w:val="23"/>
              </w:rPr>
              <w:t>⑥投</w:t>
            </w:r>
            <w:r>
              <w:rPr>
                <w:rFonts w:ascii="宋体" w:hAnsi="宋体" w:eastAsia="宋体" w:cs="宋体"/>
                <w:spacing w:val="9"/>
                <w:sz w:val="23"/>
                <w:szCs w:val="23"/>
              </w:rPr>
              <w:t>标人提供的纸质投标文件水印码与电子投标文件不一致</w:t>
            </w:r>
            <w:r>
              <w:rPr>
                <w:rFonts w:ascii="宋体" w:hAnsi="宋体" w:eastAsia="宋体" w:cs="宋体"/>
                <w:spacing w:val="-11"/>
                <w:sz w:val="23"/>
                <w:szCs w:val="23"/>
              </w:rPr>
              <w:t>的</w:t>
            </w:r>
            <w:r>
              <w:rPr>
                <w:rFonts w:ascii="宋体" w:hAnsi="宋体" w:eastAsia="宋体" w:cs="宋体"/>
                <w:spacing w:val="-9"/>
                <w:sz w:val="23"/>
                <w:szCs w:val="23"/>
              </w:rPr>
              <w:t>；</w:t>
            </w:r>
          </w:p>
          <w:p>
            <w:pPr>
              <w:spacing w:before="179" w:line="225" w:lineRule="auto"/>
              <w:ind w:left="61"/>
              <w:rPr>
                <w:rFonts w:ascii="宋体" w:hAnsi="宋体" w:eastAsia="宋体" w:cs="宋体"/>
                <w:sz w:val="23"/>
                <w:szCs w:val="23"/>
              </w:rPr>
            </w:pPr>
            <w:r>
              <w:rPr>
                <w:rFonts w:ascii="宋体" w:hAnsi="宋体" w:eastAsia="宋体" w:cs="宋体"/>
                <w:spacing w:val="10"/>
                <w:sz w:val="23"/>
                <w:szCs w:val="23"/>
              </w:rPr>
              <w:t>⑦</w:t>
            </w:r>
            <w:r>
              <w:rPr>
                <w:rFonts w:ascii="宋体" w:hAnsi="宋体" w:eastAsia="宋体" w:cs="宋体"/>
                <w:spacing w:val="9"/>
                <w:sz w:val="23"/>
                <w:szCs w:val="23"/>
              </w:rPr>
              <w:t>委托代理人未提供有效的授权委托书的；</w:t>
            </w:r>
          </w:p>
          <w:p>
            <w:pPr>
              <w:spacing w:before="2" w:line="302" w:lineRule="auto"/>
              <w:ind w:left="82" w:right="431" w:hanging="21"/>
              <w:rPr>
                <w:rFonts w:hint="eastAsia" w:ascii="宋体" w:hAnsi="宋体" w:eastAsia="宋体" w:cs="宋体"/>
                <w:spacing w:val="9"/>
                <w:sz w:val="23"/>
                <w:szCs w:val="23"/>
              </w:rPr>
            </w:pPr>
            <w:r>
              <w:rPr>
                <w:rFonts w:ascii="宋体" w:hAnsi="宋体" w:eastAsia="宋体" w:cs="宋体"/>
                <w:spacing w:val="18"/>
                <w:sz w:val="23"/>
                <w:szCs w:val="23"/>
              </w:rPr>
              <w:t>⑧</w:t>
            </w:r>
            <w:r>
              <w:rPr>
                <w:rFonts w:hint="eastAsia" w:ascii="宋体" w:hAnsi="宋体" w:eastAsia="宋体" w:cs="宋体"/>
                <w:spacing w:val="9"/>
                <w:sz w:val="23"/>
                <w:szCs w:val="23"/>
              </w:rPr>
              <w:t>投标人及其拟派项目负责人被列入建筑市场失信名单（黑名单）的（以全国和浙江省建筑市场监管与诚信信息发布平台为准）；</w:t>
            </w:r>
          </w:p>
          <w:p>
            <w:pPr>
              <w:spacing w:before="2" w:line="302" w:lineRule="auto"/>
              <w:ind w:left="82" w:right="431" w:hanging="21"/>
              <w:rPr>
                <w:rFonts w:ascii="宋体" w:hAnsi="宋体" w:eastAsia="宋体" w:cs="宋体"/>
                <w:spacing w:val="9"/>
                <w:sz w:val="23"/>
                <w:szCs w:val="23"/>
              </w:rPr>
            </w:pPr>
            <w:r>
              <w:rPr>
                <w:rFonts w:hint="eastAsia" w:ascii="宋体" w:hAnsi="宋体" w:eastAsia="宋体" w:cs="宋体"/>
                <w:spacing w:val="9"/>
                <w:sz w:val="23"/>
                <w:szCs w:val="23"/>
                <w:lang w:eastAsia="zh-CN"/>
              </w:rPr>
              <w:t>☑</w:t>
            </w:r>
            <w:r>
              <w:rPr>
                <w:rFonts w:hint="eastAsia" w:ascii="宋体" w:hAnsi="宋体" w:eastAsia="宋体" w:cs="宋体"/>
                <w:spacing w:val="9"/>
                <w:sz w:val="23"/>
                <w:szCs w:val="23"/>
              </w:rPr>
              <w:t>投标人及其拟派项目负责人被列入招标投标失信黑名单的（以浙江省发展和改革委员会公布的披露期内的失信黑名单为准）；</w:t>
            </w:r>
          </w:p>
          <w:p>
            <w:pPr>
              <w:spacing w:line="225" w:lineRule="auto"/>
              <w:ind w:left="61"/>
              <w:rPr>
                <w:rFonts w:ascii="宋体" w:hAnsi="宋体" w:eastAsia="宋体" w:cs="宋体"/>
                <w:sz w:val="23"/>
                <w:szCs w:val="23"/>
              </w:rPr>
            </w:pPr>
            <w:r>
              <w:rPr>
                <w:rFonts w:ascii="宋体" w:hAnsi="宋体" w:eastAsia="宋体" w:cs="宋体"/>
                <w:spacing w:val="15"/>
                <w:sz w:val="23"/>
                <w:szCs w:val="23"/>
              </w:rPr>
              <w:t>⑨</w:t>
            </w:r>
            <w:r>
              <w:rPr>
                <w:rFonts w:ascii="宋体" w:hAnsi="宋体" w:eastAsia="宋体" w:cs="宋体"/>
                <w:spacing w:val="9"/>
                <w:sz w:val="23"/>
                <w:szCs w:val="23"/>
              </w:rPr>
              <w:t>存在法律、法规、规章规定的其它否决投标情况的；</w:t>
            </w:r>
          </w:p>
          <w:p>
            <w:pPr>
              <w:spacing w:before="267" w:line="328" w:lineRule="auto"/>
              <w:ind w:left="63" w:right="334" w:hanging="2"/>
              <w:rPr>
                <w:rFonts w:ascii="宋体" w:hAnsi="宋体" w:eastAsia="宋体" w:cs="宋体"/>
                <w:i w:val="0"/>
                <w:iCs w:val="0"/>
                <w:sz w:val="20"/>
                <w:szCs w:val="20"/>
                <w:u w:val="none" w:color="auto"/>
              </w:rPr>
            </w:pPr>
            <w:r>
              <w:rPr>
                <w:rFonts w:ascii="宋体" w:hAnsi="宋体" w:eastAsia="宋体" w:cs="宋体"/>
                <w:spacing w:val="12"/>
                <w:sz w:val="23"/>
                <w:szCs w:val="23"/>
              </w:rPr>
              <w:t>⑩</w:t>
            </w:r>
            <w:r>
              <w:rPr>
                <w:rFonts w:ascii="宋体" w:hAnsi="宋体" w:eastAsia="宋体" w:cs="宋体"/>
                <w:spacing w:val="8"/>
                <w:sz w:val="23"/>
                <w:szCs w:val="23"/>
              </w:rPr>
              <w:t>其</w:t>
            </w:r>
            <w:r>
              <w:rPr>
                <w:rFonts w:ascii="宋体" w:hAnsi="宋体" w:eastAsia="宋体" w:cs="宋体"/>
                <w:spacing w:val="6"/>
                <w:sz w:val="23"/>
                <w:szCs w:val="23"/>
              </w:rPr>
              <w:t>他：</w:t>
            </w:r>
            <w:r>
              <w:rPr>
                <w:rFonts w:ascii="宋体" w:hAnsi="宋体" w:eastAsia="宋体" w:cs="宋体"/>
                <w:b/>
                <w:bCs/>
                <w:spacing w:val="8"/>
                <w:sz w:val="23"/>
                <w:szCs w:val="23"/>
              </w:rPr>
              <w:t>(1)若拟派项目负责人为一级注册建造师的，电子证书应符合《住房和城乡建设部办公厅关于全面实行一级建造师电子注册证书的通知》(建办市【2021】040号) 文，须在个人签名处手写本人签名，未手写签名或与签名图像笔迹不一致的，该电子证书无效，资格审查不予通过。</w:t>
            </w:r>
          </w:p>
          <w:p>
            <w:pPr>
              <w:spacing w:before="48" w:line="227" w:lineRule="auto"/>
              <w:ind w:left="7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6"/>
                <w:sz w:val="23"/>
                <w:szCs w:val="23"/>
              </w:rPr>
              <w:t>2</w:t>
            </w:r>
            <w:r>
              <w:rPr>
                <w:rFonts w:ascii="宋体" w:hAnsi="宋体" w:eastAsia="宋体" w:cs="宋体"/>
                <w:spacing w:val="16"/>
                <w:sz w:val="23"/>
                <w:szCs w:val="23"/>
              </w:rPr>
              <w:t>) 初步评审内容：</w:t>
            </w:r>
          </w:p>
          <w:p>
            <w:pPr>
              <w:spacing w:before="186" w:line="300" w:lineRule="auto"/>
              <w:ind w:left="63" w:right="332" w:hanging="1"/>
              <w:rPr>
                <w:rFonts w:ascii="宋体" w:hAnsi="宋体" w:eastAsia="宋体" w:cs="宋体"/>
                <w:sz w:val="23"/>
                <w:szCs w:val="23"/>
              </w:rPr>
            </w:pPr>
            <w:r>
              <w:rPr>
                <w:rFonts w:ascii="宋体" w:hAnsi="宋体" w:eastAsia="宋体" w:cs="宋体"/>
                <w:spacing w:val="16"/>
                <w:sz w:val="23"/>
                <w:szCs w:val="23"/>
              </w:rPr>
              <w:t>①投</w:t>
            </w:r>
            <w:r>
              <w:rPr>
                <w:rFonts w:ascii="宋体" w:hAnsi="宋体" w:eastAsia="宋体" w:cs="宋体"/>
                <w:spacing w:val="11"/>
                <w:sz w:val="23"/>
                <w:szCs w:val="23"/>
              </w:rPr>
              <w:t>标</w:t>
            </w:r>
            <w:r>
              <w:rPr>
                <w:rFonts w:ascii="宋体" w:hAnsi="宋体" w:eastAsia="宋体" w:cs="宋体"/>
                <w:spacing w:val="8"/>
                <w:sz w:val="23"/>
                <w:szCs w:val="23"/>
              </w:rPr>
              <w:t>文件未经投标人盖章的；投标文件未经法定代表人(或</w:t>
            </w:r>
            <w:r>
              <w:rPr>
                <w:rFonts w:ascii="宋体" w:hAnsi="宋体" w:eastAsia="宋体" w:cs="宋体"/>
                <w:spacing w:val="9"/>
                <w:sz w:val="23"/>
                <w:szCs w:val="23"/>
              </w:rPr>
              <w:t>提供有效“授权委托书”的委托代理人)签字和盖章的</w:t>
            </w:r>
            <w:r>
              <w:rPr>
                <w:rFonts w:ascii="宋体" w:hAnsi="宋体" w:eastAsia="宋体" w:cs="宋体"/>
                <w:spacing w:val="4"/>
                <w:sz w:val="23"/>
                <w:szCs w:val="23"/>
              </w:rPr>
              <w:t>；</w:t>
            </w:r>
          </w:p>
          <w:p>
            <w:pPr>
              <w:spacing w:before="183" w:line="225" w:lineRule="auto"/>
              <w:ind w:left="61"/>
              <w:rPr>
                <w:rFonts w:ascii="宋体" w:hAnsi="宋体" w:eastAsia="宋体" w:cs="宋体"/>
                <w:sz w:val="23"/>
                <w:szCs w:val="23"/>
              </w:rPr>
            </w:pPr>
            <w:r>
              <w:rPr>
                <w:rFonts w:ascii="宋体" w:hAnsi="宋体" w:eastAsia="宋体" w:cs="宋体"/>
                <w:spacing w:val="13"/>
                <w:sz w:val="23"/>
                <w:szCs w:val="23"/>
              </w:rPr>
              <w:t>②</w:t>
            </w:r>
            <w:r>
              <w:rPr>
                <w:rFonts w:ascii="宋体" w:hAnsi="宋体" w:eastAsia="宋体" w:cs="宋体"/>
                <w:spacing w:val="9"/>
                <w:sz w:val="23"/>
                <w:szCs w:val="23"/>
              </w:rPr>
              <w:t>投标文件中投标函或投标承诺书未按要求填写；</w:t>
            </w:r>
          </w:p>
          <w:p>
            <w:pPr>
              <w:spacing w:before="186" w:line="326" w:lineRule="auto"/>
              <w:ind w:left="63" w:right="431" w:hanging="2"/>
              <w:rPr>
                <w:rFonts w:ascii="宋体" w:hAnsi="宋体" w:eastAsia="宋体" w:cs="宋体"/>
                <w:sz w:val="23"/>
                <w:szCs w:val="23"/>
              </w:rPr>
            </w:pPr>
            <w:r>
              <w:rPr>
                <w:rFonts w:ascii="宋体" w:hAnsi="宋体" w:eastAsia="宋体" w:cs="宋体"/>
                <w:spacing w:val="18"/>
                <w:sz w:val="23"/>
                <w:szCs w:val="23"/>
              </w:rPr>
              <w:t>③投</w:t>
            </w:r>
            <w:r>
              <w:rPr>
                <w:rFonts w:ascii="宋体" w:hAnsi="宋体" w:eastAsia="宋体" w:cs="宋体"/>
                <w:spacing w:val="9"/>
                <w:sz w:val="23"/>
                <w:szCs w:val="23"/>
              </w:rPr>
              <w:t>标人递交两份或多份内容不同的投标文件，或在一份投</w:t>
            </w:r>
            <w:r>
              <w:rPr>
                <w:rFonts w:ascii="宋体" w:hAnsi="宋体" w:eastAsia="宋体" w:cs="宋体"/>
                <w:spacing w:val="18"/>
                <w:sz w:val="23"/>
                <w:szCs w:val="23"/>
              </w:rPr>
              <w:t>标</w:t>
            </w:r>
            <w:r>
              <w:rPr>
                <w:rFonts w:ascii="宋体" w:hAnsi="宋体" w:eastAsia="宋体" w:cs="宋体"/>
                <w:spacing w:val="15"/>
                <w:sz w:val="23"/>
                <w:szCs w:val="23"/>
              </w:rPr>
              <w:t>文</w:t>
            </w:r>
            <w:r>
              <w:rPr>
                <w:rFonts w:ascii="宋体" w:hAnsi="宋体" w:eastAsia="宋体" w:cs="宋体"/>
                <w:spacing w:val="9"/>
                <w:sz w:val="23"/>
                <w:szCs w:val="23"/>
              </w:rPr>
              <w:t>件中对同一招标项目报有两个或以上报价，且未声明哪</w:t>
            </w:r>
            <w:r>
              <w:rPr>
                <w:rFonts w:ascii="宋体" w:hAnsi="宋体" w:eastAsia="宋体" w:cs="宋体"/>
                <w:spacing w:val="6"/>
                <w:sz w:val="23"/>
                <w:szCs w:val="23"/>
              </w:rPr>
              <w:t>一个有效</w:t>
            </w:r>
            <w:r>
              <w:rPr>
                <w:rFonts w:ascii="宋体" w:hAnsi="宋体" w:eastAsia="宋体" w:cs="宋体"/>
                <w:spacing w:val="5"/>
                <w:sz w:val="23"/>
                <w:szCs w:val="23"/>
              </w:rPr>
              <w:t>；</w:t>
            </w:r>
          </w:p>
          <w:p>
            <w:pPr>
              <w:spacing w:before="184" w:line="301" w:lineRule="auto"/>
              <w:ind w:left="64" w:right="431" w:hanging="3"/>
              <w:rPr>
                <w:rFonts w:ascii="宋体" w:hAnsi="宋体" w:eastAsia="宋体" w:cs="宋体"/>
                <w:sz w:val="23"/>
                <w:szCs w:val="23"/>
              </w:rPr>
            </w:pPr>
            <w:r>
              <w:rPr>
                <w:rFonts w:ascii="宋体" w:hAnsi="宋体" w:eastAsia="宋体" w:cs="宋体"/>
                <w:spacing w:val="18"/>
                <w:sz w:val="23"/>
                <w:szCs w:val="23"/>
              </w:rPr>
              <w:t>④组</w:t>
            </w:r>
            <w:r>
              <w:rPr>
                <w:rFonts w:ascii="宋体" w:hAnsi="宋体" w:eastAsia="宋体" w:cs="宋体"/>
                <w:spacing w:val="9"/>
                <w:sz w:val="23"/>
                <w:szCs w:val="23"/>
              </w:rPr>
              <w:t>成联合体投标的，投标文件未附联合体各方共同投标协</w:t>
            </w:r>
            <w:r>
              <w:rPr>
                <w:rFonts w:ascii="宋体" w:hAnsi="宋体" w:eastAsia="宋体" w:cs="宋体"/>
                <w:spacing w:val="3"/>
                <w:sz w:val="23"/>
                <w:szCs w:val="23"/>
              </w:rPr>
              <w:t>议的</w:t>
            </w:r>
            <w:r>
              <w:rPr>
                <w:rFonts w:ascii="宋体" w:hAnsi="宋体" w:eastAsia="宋体" w:cs="宋体"/>
                <w:spacing w:val="2"/>
                <w:sz w:val="23"/>
                <w:szCs w:val="23"/>
              </w:rPr>
              <w:t>；</w:t>
            </w:r>
          </w:p>
          <w:p>
            <w:pPr>
              <w:spacing w:before="185" w:line="301" w:lineRule="auto"/>
              <w:ind w:left="64" w:right="431" w:hanging="3"/>
              <w:rPr>
                <w:rFonts w:ascii="宋体" w:hAnsi="宋体" w:eastAsia="宋体" w:cs="宋体"/>
                <w:sz w:val="23"/>
                <w:szCs w:val="23"/>
              </w:rPr>
            </w:pPr>
            <w:r>
              <w:rPr>
                <w:rFonts w:ascii="宋体" w:hAnsi="宋体" w:eastAsia="宋体" w:cs="宋体"/>
                <w:spacing w:val="18"/>
                <w:sz w:val="23"/>
                <w:szCs w:val="23"/>
              </w:rPr>
              <w:t>⑤投</w:t>
            </w:r>
            <w:r>
              <w:rPr>
                <w:rFonts w:ascii="宋体" w:hAnsi="宋体" w:eastAsia="宋体" w:cs="宋体"/>
                <w:spacing w:val="9"/>
                <w:sz w:val="23"/>
                <w:szCs w:val="23"/>
              </w:rPr>
              <w:t>标文件不能满足招标文件载明的工程质量、工程验收标</w:t>
            </w:r>
            <w:r>
              <w:rPr>
                <w:rFonts w:ascii="宋体" w:hAnsi="宋体" w:eastAsia="宋体" w:cs="宋体"/>
                <w:spacing w:val="14"/>
                <w:sz w:val="23"/>
                <w:szCs w:val="23"/>
              </w:rPr>
              <w:t>准</w:t>
            </w:r>
            <w:r>
              <w:rPr>
                <w:rFonts w:ascii="宋体" w:hAnsi="宋体" w:eastAsia="宋体" w:cs="宋体"/>
                <w:spacing w:val="8"/>
                <w:sz w:val="23"/>
                <w:szCs w:val="23"/>
              </w:rPr>
              <w:t>、施工工期、保修期要求的；</w:t>
            </w:r>
          </w:p>
          <w:p>
            <w:pPr>
              <w:spacing w:before="183" w:line="225" w:lineRule="auto"/>
              <w:ind w:left="61"/>
              <w:rPr>
                <w:rFonts w:ascii="宋体" w:hAnsi="宋体" w:eastAsia="宋体" w:cs="宋体"/>
                <w:sz w:val="23"/>
                <w:szCs w:val="23"/>
              </w:rPr>
            </w:pPr>
            <w:r>
              <w:rPr>
                <w:rFonts w:ascii="宋体" w:hAnsi="宋体" w:eastAsia="宋体" w:cs="宋体"/>
                <w:spacing w:val="15"/>
                <w:sz w:val="23"/>
                <w:szCs w:val="23"/>
              </w:rPr>
              <w:t>⑥</w:t>
            </w:r>
            <w:r>
              <w:rPr>
                <w:rFonts w:ascii="宋体" w:hAnsi="宋体" w:eastAsia="宋体" w:cs="宋体"/>
                <w:spacing w:val="9"/>
                <w:sz w:val="23"/>
                <w:szCs w:val="23"/>
              </w:rPr>
              <w:t>存在法律、法规、规章规定的其它否决投标情况的；</w:t>
            </w:r>
          </w:p>
          <w:p>
            <w:pPr>
              <w:spacing w:before="145" w:line="289" w:lineRule="auto"/>
              <w:ind w:left="61"/>
              <w:rPr>
                <w:rFonts w:ascii="宋体" w:hAnsi="宋体" w:eastAsia="宋体" w:cs="宋体"/>
                <w:spacing w:val="3"/>
                <w:sz w:val="23"/>
                <w:szCs w:val="23"/>
              </w:rPr>
            </w:pPr>
            <w:r>
              <w:rPr>
                <w:rFonts w:ascii="宋体" w:hAnsi="宋体" w:eastAsia="宋体" w:cs="宋体"/>
                <w:spacing w:val="3"/>
                <w:sz w:val="23"/>
                <w:szCs w:val="23"/>
              </w:rPr>
              <w:t>⑦其他：</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i/>
                <w:iCs/>
                <w:spacing w:val="3"/>
                <w:sz w:val="23"/>
                <w:szCs w:val="23"/>
                <w:u w:val="single" w:color="auto"/>
              </w:rPr>
              <w:t>/</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spacing w:val="1"/>
                <w:sz w:val="23"/>
                <w:szCs w:val="23"/>
                <w:u w:val="single" w:color="auto"/>
              </w:rPr>
              <w:t xml:space="preserve"> </w:t>
            </w:r>
            <w:r>
              <w:rPr>
                <w:rFonts w:ascii="宋体" w:hAnsi="宋体" w:eastAsia="宋体" w:cs="宋体"/>
                <w:sz w:val="23"/>
                <w:szCs w:val="23"/>
              </w:rPr>
              <w:t>。</w:t>
            </w:r>
          </w:p>
          <w:p>
            <w:pPr>
              <w:spacing w:before="41" w:line="227" w:lineRule="auto"/>
              <w:ind w:left="74"/>
              <w:rPr>
                <w:rFonts w:ascii="宋体" w:hAnsi="宋体" w:eastAsia="宋体" w:cs="宋体"/>
                <w:sz w:val="23"/>
                <w:szCs w:val="23"/>
              </w:rPr>
            </w:pPr>
            <w:r>
              <w:rPr>
                <w:rFonts w:ascii="宋体" w:hAnsi="宋体" w:eastAsia="宋体" w:cs="宋体"/>
                <w:spacing w:val="19"/>
                <w:sz w:val="23"/>
                <w:szCs w:val="23"/>
              </w:rPr>
              <w:t>(</w:t>
            </w:r>
            <w:r>
              <w:rPr>
                <w:rFonts w:ascii="Times New Roman" w:hAnsi="Times New Roman" w:eastAsia="Times New Roman" w:cs="Times New Roman"/>
                <w:spacing w:val="15"/>
                <w:sz w:val="23"/>
                <w:szCs w:val="23"/>
              </w:rPr>
              <w:t>3</w:t>
            </w:r>
            <w:r>
              <w:rPr>
                <w:rFonts w:ascii="宋体" w:hAnsi="宋体" w:eastAsia="宋体" w:cs="宋体"/>
                <w:spacing w:val="15"/>
                <w:sz w:val="23"/>
                <w:szCs w:val="23"/>
              </w:rPr>
              <w:t xml:space="preserve">) </w:t>
            </w:r>
            <w:r>
              <w:rPr>
                <w:rFonts w:ascii="MS Mincho" w:hAnsi="MS Mincho" w:eastAsia="MS Mincho" w:cs="MS Mincho"/>
                <w:spacing w:val="15"/>
                <w:sz w:val="23"/>
                <w:szCs w:val="23"/>
              </w:rPr>
              <w:t>☑</w:t>
            </w:r>
            <w:r>
              <w:rPr>
                <w:rFonts w:ascii="宋体" w:hAnsi="宋体" w:eastAsia="宋体" w:cs="宋体"/>
                <w:spacing w:val="15"/>
                <w:sz w:val="23"/>
                <w:szCs w:val="23"/>
              </w:rPr>
              <w:t>技术标评审内容：</w:t>
            </w:r>
          </w:p>
          <w:p>
            <w:pPr>
              <w:spacing w:before="182" w:line="225" w:lineRule="auto"/>
              <w:ind w:left="62"/>
              <w:rPr>
                <w:rFonts w:ascii="宋体" w:hAnsi="宋体" w:eastAsia="宋体" w:cs="宋体"/>
                <w:sz w:val="23"/>
                <w:szCs w:val="23"/>
              </w:rPr>
            </w:pPr>
            <w:r>
              <w:rPr>
                <w:rFonts w:ascii="宋体" w:hAnsi="宋体" w:eastAsia="宋体" w:cs="宋体"/>
                <w:spacing w:val="9"/>
                <w:sz w:val="23"/>
                <w:szCs w:val="23"/>
              </w:rPr>
              <w:t>①项目管理班子配备不能满足要求的</w:t>
            </w:r>
            <w:r>
              <w:rPr>
                <w:rFonts w:ascii="宋体" w:hAnsi="宋体" w:eastAsia="宋体" w:cs="宋体"/>
                <w:spacing w:val="7"/>
                <w:sz w:val="23"/>
                <w:szCs w:val="23"/>
              </w:rPr>
              <w:t>；</w:t>
            </w:r>
          </w:p>
          <w:p>
            <w:pPr>
              <w:spacing w:before="187" w:line="225" w:lineRule="auto"/>
              <w:ind w:left="61"/>
              <w:rPr>
                <w:rFonts w:ascii="宋体" w:hAnsi="宋体" w:eastAsia="宋体" w:cs="宋体"/>
                <w:sz w:val="23"/>
                <w:szCs w:val="23"/>
              </w:rPr>
            </w:pPr>
            <w:r>
              <w:rPr>
                <w:rFonts w:ascii="宋体" w:hAnsi="宋体" w:eastAsia="宋体" w:cs="宋体"/>
                <w:spacing w:val="16"/>
                <w:sz w:val="23"/>
                <w:szCs w:val="23"/>
              </w:rPr>
              <w:t>②</w:t>
            </w:r>
            <w:r>
              <w:rPr>
                <w:rFonts w:ascii="宋体" w:hAnsi="宋体" w:eastAsia="宋体" w:cs="宋体"/>
                <w:spacing w:val="10"/>
                <w:sz w:val="23"/>
                <w:szCs w:val="23"/>
              </w:rPr>
              <w:t>关</w:t>
            </w:r>
            <w:r>
              <w:rPr>
                <w:rFonts w:ascii="宋体" w:hAnsi="宋体" w:eastAsia="宋体" w:cs="宋体"/>
                <w:spacing w:val="8"/>
                <w:sz w:val="23"/>
                <w:szCs w:val="23"/>
              </w:rPr>
              <w:t>键施工技术方案不可行的；</w:t>
            </w:r>
          </w:p>
          <w:p>
            <w:pPr>
              <w:spacing w:before="185" w:line="225" w:lineRule="auto"/>
              <w:ind w:left="61"/>
              <w:rPr>
                <w:rFonts w:ascii="宋体" w:hAnsi="宋体" w:eastAsia="宋体" w:cs="宋体"/>
                <w:sz w:val="23"/>
                <w:szCs w:val="23"/>
              </w:rPr>
            </w:pPr>
            <w:r>
              <w:rPr>
                <w:rFonts w:ascii="宋体" w:hAnsi="宋体" w:eastAsia="宋体" w:cs="宋体"/>
                <w:spacing w:val="9"/>
                <w:sz w:val="23"/>
                <w:szCs w:val="23"/>
              </w:rPr>
              <w:t>③生产措施存在重大安全隐患的</w:t>
            </w:r>
            <w:r>
              <w:rPr>
                <w:rFonts w:ascii="宋体" w:hAnsi="宋体" w:eastAsia="宋体" w:cs="宋体"/>
                <w:spacing w:val="6"/>
                <w:sz w:val="23"/>
                <w:szCs w:val="23"/>
              </w:rPr>
              <w:t>；</w:t>
            </w:r>
          </w:p>
          <w:p>
            <w:pPr>
              <w:spacing w:before="187" w:line="225" w:lineRule="auto"/>
              <w:ind w:left="61"/>
              <w:rPr>
                <w:rFonts w:ascii="宋体" w:hAnsi="宋体" w:eastAsia="宋体" w:cs="宋体"/>
                <w:sz w:val="23"/>
                <w:szCs w:val="23"/>
              </w:rPr>
            </w:pPr>
            <w:r>
              <w:rPr>
                <w:rFonts w:ascii="宋体" w:hAnsi="宋体" w:eastAsia="宋体" w:cs="宋体"/>
                <w:spacing w:val="10"/>
                <w:sz w:val="23"/>
                <w:szCs w:val="23"/>
              </w:rPr>
              <w:t>④</w:t>
            </w:r>
            <w:r>
              <w:rPr>
                <w:rFonts w:ascii="宋体" w:hAnsi="宋体" w:eastAsia="宋体" w:cs="宋体"/>
                <w:spacing w:val="9"/>
                <w:sz w:val="23"/>
                <w:szCs w:val="23"/>
              </w:rPr>
              <w:t>主要施工机械设备不能满足施工需要的；</w:t>
            </w:r>
          </w:p>
          <w:p>
            <w:pPr>
              <w:spacing w:before="184" w:line="302" w:lineRule="auto"/>
              <w:ind w:left="63" w:right="431" w:hanging="2"/>
              <w:rPr>
                <w:rFonts w:ascii="宋体" w:hAnsi="宋体" w:eastAsia="宋体" w:cs="宋体"/>
                <w:sz w:val="23"/>
                <w:szCs w:val="23"/>
              </w:rPr>
            </w:pPr>
            <w:r>
              <w:rPr>
                <w:rFonts w:ascii="宋体" w:hAnsi="宋体" w:eastAsia="宋体" w:cs="宋体"/>
                <w:spacing w:val="18"/>
                <w:sz w:val="23"/>
                <w:szCs w:val="23"/>
              </w:rPr>
              <w:t>⑤采</w:t>
            </w:r>
            <w:r>
              <w:rPr>
                <w:rFonts w:ascii="宋体" w:hAnsi="宋体" w:eastAsia="宋体" w:cs="宋体"/>
                <w:spacing w:val="9"/>
                <w:sz w:val="23"/>
                <w:szCs w:val="23"/>
              </w:rPr>
              <w:t>用的验收标准或主要技术指标达不到国家强制性标准或</w:t>
            </w:r>
            <w:r>
              <w:rPr>
                <w:rFonts w:ascii="宋体" w:hAnsi="宋体" w:eastAsia="宋体" w:cs="宋体"/>
                <w:spacing w:val="10"/>
                <w:sz w:val="23"/>
                <w:szCs w:val="23"/>
              </w:rPr>
              <w:t>招</w:t>
            </w:r>
            <w:r>
              <w:rPr>
                <w:rFonts w:ascii="宋体" w:hAnsi="宋体" w:eastAsia="宋体" w:cs="宋体"/>
                <w:spacing w:val="7"/>
                <w:sz w:val="23"/>
                <w:szCs w:val="23"/>
              </w:rPr>
              <w:t>标文件要求的；</w:t>
            </w:r>
          </w:p>
          <w:p>
            <w:pPr>
              <w:spacing w:before="185" w:line="301" w:lineRule="auto"/>
              <w:ind w:left="68" w:right="431" w:hanging="7"/>
              <w:rPr>
                <w:rFonts w:ascii="宋体" w:hAnsi="宋体" w:eastAsia="宋体" w:cs="宋体"/>
                <w:sz w:val="23"/>
                <w:szCs w:val="23"/>
              </w:rPr>
            </w:pPr>
            <w:r>
              <w:rPr>
                <w:rFonts w:ascii="宋体" w:hAnsi="宋体" w:eastAsia="宋体" w:cs="宋体"/>
                <w:spacing w:val="18"/>
                <w:sz w:val="23"/>
                <w:szCs w:val="23"/>
              </w:rPr>
              <w:t>⑥采</w:t>
            </w:r>
            <w:r>
              <w:rPr>
                <w:rFonts w:ascii="宋体" w:hAnsi="宋体" w:eastAsia="宋体" w:cs="宋体"/>
                <w:spacing w:val="9"/>
                <w:sz w:val="23"/>
                <w:szCs w:val="23"/>
              </w:rPr>
              <w:t>用的施工工艺、方法或质量安全管理措施不能满足国家</w:t>
            </w:r>
            <w:r>
              <w:rPr>
                <w:rFonts w:ascii="宋体" w:hAnsi="宋体" w:eastAsia="宋体" w:cs="宋体"/>
                <w:spacing w:val="11"/>
                <w:sz w:val="23"/>
                <w:szCs w:val="23"/>
              </w:rPr>
              <w:t>强</w:t>
            </w:r>
            <w:r>
              <w:rPr>
                <w:rFonts w:ascii="宋体" w:hAnsi="宋体" w:eastAsia="宋体" w:cs="宋体"/>
                <w:spacing w:val="7"/>
                <w:sz w:val="23"/>
                <w:szCs w:val="23"/>
              </w:rPr>
              <w:t>制性标准或要求的。</w:t>
            </w:r>
          </w:p>
          <w:p>
            <w:pPr>
              <w:spacing w:before="181" w:line="225" w:lineRule="auto"/>
              <w:ind w:left="61"/>
              <w:rPr>
                <w:rFonts w:ascii="宋体" w:hAnsi="宋体" w:eastAsia="宋体" w:cs="宋体"/>
                <w:sz w:val="23"/>
                <w:szCs w:val="23"/>
              </w:rPr>
            </w:pPr>
            <w:r>
              <w:rPr>
                <w:rFonts w:ascii="宋体" w:hAnsi="宋体" w:eastAsia="宋体" w:cs="宋体"/>
                <w:spacing w:val="15"/>
                <w:sz w:val="23"/>
                <w:szCs w:val="23"/>
              </w:rPr>
              <w:t>⑦</w:t>
            </w:r>
            <w:r>
              <w:rPr>
                <w:rFonts w:ascii="宋体" w:hAnsi="宋体" w:eastAsia="宋体" w:cs="宋体"/>
                <w:spacing w:val="9"/>
                <w:sz w:val="23"/>
                <w:szCs w:val="23"/>
              </w:rPr>
              <w:t>存在法律、法规、规章规定的其它否决投标情况的；</w:t>
            </w:r>
          </w:p>
          <w:p>
            <w:pPr>
              <w:spacing w:before="147" w:line="317" w:lineRule="auto"/>
              <w:ind w:left="67" w:right="3166" w:hanging="6"/>
              <w:rPr>
                <w:rFonts w:ascii="宋体" w:hAnsi="宋体" w:eastAsia="宋体" w:cs="宋体"/>
                <w:sz w:val="23"/>
                <w:szCs w:val="23"/>
              </w:rPr>
            </w:pPr>
            <w:r>
              <w:rPr>
                <w:rFonts w:ascii="宋体" w:hAnsi="宋体" w:eastAsia="宋体" w:cs="宋体"/>
                <w:spacing w:val="4"/>
                <w:sz w:val="23"/>
                <w:szCs w:val="23"/>
              </w:rPr>
              <w:t>⑧其他：</w:t>
            </w:r>
            <w:r>
              <w:rPr>
                <w:rFonts w:ascii="Times New Roman" w:hAnsi="Times New Roman" w:eastAsia="Times New Roman" w:cs="Times New Roman"/>
                <w:spacing w:val="4"/>
                <w:sz w:val="23"/>
                <w:szCs w:val="23"/>
                <w:u w:val="single" w:color="auto"/>
              </w:rPr>
              <w:t xml:space="preserve"> </w:t>
            </w:r>
            <w:r>
              <w:rPr>
                <w:rFonts w:ascii="Times New Roman" w:hAnsi="Times New Roman" w:eastAsia="Times New Roman" w:cs="Times New Roman"/>
                <w:spacing w:val="2"/>
                <w:sz w:val="23"/>
                <w:szCs w:val="23"/>
                <w:u w:val="single" w:color="auto"/>
              </w:rPr>
              <w:t xml:space="preserve">             </w:t>
            </w:r>
            <w:r>
              <w:rPr>
                <w:rFonts w:ascii="Times New Roman" w:hAnsi="Times New Roman" w:eastAsia="Times New Roman" w:cs="Times New Roman"/>
                <w:i/>
                <w:iCs/>
                <w:spacing w:val="2"/>
                <w:sz w:val="23"/>
                <w:szCs w:val="23"/>
                <w:u w:val="single" w:color="auto"/>
              </w:rPr>
              <w:t>/</w:t>
            </w:r>
            <w:r>
              <w:rPr>
                <w:rFonts w:ascii="Times New Roman" w:hAnsi="Times New Roman" w:eastAsia="Times New Roman" w:cs="Times New Roman"/>
                <w:spacing w:val="2"/>
                <w:sz w:val="23"/>
                <w:szCs w:val="23"/>
                <w:u w:val="single" w:color="auto"/>
              </w:rPr>
              <w:t xml:space="preserve">                      </w:t>
            </w:r>
            <w:r>
              <w:rPr>
                <w:rFonts w:ascii="Times New Roman" w:hAnsi="Times New Roman" w:eastAsia="Times New Roman" w:cs="Times New Roman"/>
                <w:spacing w:val="2"/>
                <w:sz w:val="23"/>
                <w:szCs w:val="23"/>
              </w:rPr>
              <w:t xml:space="preserve">  </w:t>
            </w:r>
            <w:r>
              <w:rPr>
                <w:rFonts w:ascii="宋体" w:hAnsi="宋体" w:eastAsia="宋体" w:cs="宋体"/>
                <w:sz w:val="23"/>
                <w:szCs w:val="23"/>
              </w:rPr>
              <w:t xml:space="preserve"> </w:t>
            </w:r>
            <w:r>
              <w:rPr>
                <w:rFonts w:ascii="宋体" w:hAnsi="宋体" w:eastAsia="宋体" w:cs="宋体"/>
                <w:spacing w:val="7"/>
                <w:sz w:val="23"/>
                <w:szCs w:val="23"/>
              </w:rPr>
              <w:t>商务标评审内容</w:t>
            </w:r>
            <w:r>
              <w:rPr>
                <w:rFonts w:ascii="宋体" w:hAnsi="宋体" w:eastAsia="宋体" w:cs="宋体"/>
                <w:spacing w:val="6"/>
                <w:sz w:val="23"/>
                <w:szCs w:val="23"/>
              </w:rPr>
              <w:t>：</w:t>
            </w:r>
          </w:p>
          <w:p>
            <w:pPr>
              <w:spacing w:before="183" w:line="326" w:lineRule="auto"/>
              <w:ind w:left="64" w:right="431" w:hanging="2"/>
              <w:rPr>
                <w:rFonts w:ascii="宋体" w:hAnsi="宋体" w:eastAsia="宋体" w:cs="宋体"/>
                <w:sz w:val="23"/>
                <w:szCs w:val="23"/>
              </w:rPr>
            </w:pPr>
            <w:r>
              <w:rPr>
                <w:rFonts w:ascii="宋体" w:hAnsi="宋体" w:eastAsia="宋体" w:cs="宋体"/>
                <w:spacing w:val="17"/>
                <w:sz w:val="23"/>
                <w:szCs w:val="23"/>
              </w:rPr>
              <w:t>①</w:t>
            </w:r>
            <w:r>
              <w:rPr>
                <w:rFonts w:ascii="宋体" w:hAnsi="宋体" w:eastAsia="宋体" w:cs="宋体"/>
                <w:spacing w:val="9"/>
                <w:sz w:val="23"/>
                <w:szCs w:val="23"/>
              </w:rPr>
              <w:t>安全文明施工费用 (包括安全文明施工基本费和创建安全</w:t>
            </w:r>
            <w:r>
              <w:rPr>
                <w:rFonts w:ascii="宋体" w:hAnsi="宋体" w:eastAsia="宋体" w:cs="宋体"/>
                <w:spacing w:val="14"/>
                <w:sz w:val="23"/>
                <w:szCs w:val="23"/>
              </w:rPr>
              <w:t>文</w:t>
            </w:r>
            <w:r>
              <w:rPr>
                <w:rFonts w:ascii="宋体" w:hAnsi="宋体" w:eastAsia="宋体" w:cs="宋体"/>
                <w:spacing w:val="9"/>
                <w:sz w:val="23"/>
                <w:szCs w:val="23"/>
              </w:rPr>
              <w:t>明施工标化工地增加费) 未按照招标文件和工程量清单要</w:t>
            </w:r>
            <w:r>
              <w:rPr>
                <w:rFonts w:ascii="宋体" w:hAnsi="宋体" w:eastAsia="宋体" w:cs="宋体"/>
                <w:spacing w:val="8"/>
                <w:sz w:val="23"/>
                <w:szCs w:val="23"/>
              </w:rPr>
              <w:t>求</w:t>
            </w:r>
            <w:r>
              <w:rPr>
                <w:rFonts w:ascii="宋体" w:hAnsi="宋体" w:eastAsia="宋体" w:cs="宋体"/>
                <w:spacing w:val="5"/>
                <w:sz w:val="23"/>
                <w:szCs w:val="23"/>
              </w:rPr>
              <w:t>填报的；</w:t>
            </w:r>
          </w:p>
          <w:p>
            <w:pPr>
              <w:spacing w:before="185" w:line="225" w:lineRule="auto"/>
              <w:ind w:left="61"/>
              <w:rPr>
                <w:rFonts w:ascii="宋体" w:hAnsi="宋体" w:eastAsia="宋体" w:cs="宋体"/>
                <w:sz w:val="23"/>
                <w:szCs w:val="23"/>
              </w:rPr>
            </w:pPr>
            <w:r>
              <w:rPr>
                <w:rFonts w:ascii="宋体" w:hAnsi="宋体" w:eastAsia="宋体" w:cs="宋体"/>
                <w:spacing w:val="9"/>
                <w:sz w:val="23"/>
                <w:szCs w:val="23"/>
              </w:rPr>
              <w:t>②规费、税金报价不符合现行规定的</w:t>
            </w:r>
            <w:r>
              <w:rPr>
                <w:rFonts w:ascii="宋体" w:hAnsi="宋体" w:eastAsia="宋体" w:cs="宋体"/>
                <w:spacing w:val="8"/>
                <w:sz w:val="23"/>
                <w:szCs w:val="23"/>
              </w:rPr>
              <w:t>；</w:t>
            </w:r>
          </w:p>
          <w:p>
            <w:pPr>
              <w:spacing w:before="183" w:line="326" w:lineRule="auto"/>
              <w:ind w:left="61" w:right="431"/>
              <w:rPr>
                <w:rFonts w:ascii="宋体" w:hAnsi="宋体" w:eastAsia="宋体" w:cs="宋体"/>
                <w:sz w:val="23"/>
                <w:szCs w:val="23"/>
              </w:rPr>
            </w:pPr>
            <w:r>
              <w:rPr>
                <w:rFonts w:ascii="宋体" w:hAnsi="宋体" w:eastAsia="宋体" w:cs="宋体"/>
                <w:spacing w:val="18"/>
                <w:sz w:val="23"/>
                <w:szCs w:val="23"/>
              </w:rPr>
              <w:t>③</w:t>
            </w:r>
            <w:r>
              <w:rPr>
                <w:rFonts w:ascii="宋体" w:hAnsi="宋体" w:eastAsia="宋体" w:cs="宋体"/>
                <w:spacing w:val="9"/>
                <w:sz w:val="23"/>
                <w:szCs w:val="23"/>
              </w:rPr>
              <w:t>改变招标文件提供的工程量清单(含分部分项工程及措施</w:t>
            </w:r>
            <w:r>
              <w:rPr>
                <w:rFonts w:ascii="宋体" w:hAnsi="宋体" w:eastAsia="宋体" w:cs="宋体"/>
                <w:spacing w:val="18"/>
                <w:sz w:val="23"/>
                <w:szCs w:val="23"/>
              </w:rPr>
              <w:t>项</w:t>
            </w:r>
            <w:r>
              <w:rPr>
                <w:rFonts w:ascii="宋体" w:hAnsi="宋体" w:eastAsia="宋体" w:cs="宋体"/>
                <w:spacing w:val="17"/>
                <w:sz w:val="23"/>
                <w:szCs w:val="23"/>
              </w:rPr>
              <w:t>目</w:t>
            </w:r>
            <w:r>
              <w:rPr>
                <w:rFonts w:ascii="宋体" w:hAnsi="宋体" w:eastAsia="宋体" w:cs="宋体"/>
                <w:spacing w:val="9"/>
                <w:sz w:val="23"/>
                <w:szCs w:val="23"/>
              </w:rPr>
              <w:t>、其他项目清单项目的编码、项目名称、计量单位、工</w:t>
            </w:r>
            <w:r>
              <w:rPr>
                <w:rFonts w:ascii="宋体" w:hAnsi="宋体" w:eastAsia="宋体" w:cs="宋体"/>
                <w:spacing w:val="8"/>
                <w:sz w:val="23"/>
                <w:szCs w:val="23"/>
              </w:rPr>
              <w:t>程数量、项目特征描述) 的</w:t>
            </w:r>
            <w:r>
              <w:rPr>
                <w:rFonts w:ascii="宋体" w:hAnsi="宋体" w:eastAsia="宋体" w:cs="宋体"/>
                <w:spacing w:val="7"/>
                <w:sz w:val="23"/>
                <w:szCs w:val="23"/>
              </w:rPr>
              <w:t>；</w:t>
            </w:r>
          </w:p>
          <w:p>
            <w:pPr>
              <w:spacing w:before="185" w:line="225" w:lineRule="auto"/>
              <w:ind w:left="61"/>
              <w:rPr>
                <w:rFonts w:ascii="宋体" w:hAnsi="宋体" w:eastAsia="宋体" w:cs="宋体"/>
                <w:sz w:val="23"/>
                <w:szCs w:val="23"/>
              </w:rPr>
            </w:pPr>
            <w:r>
              <w:rPr>
                <w:rFonts w:ascii="宋体" w:hAnsi="宋体" w:eastAsia="宋体" w:cs="宋体"/>
                <w:spacing w:val="17"/>
                <w:sz w:val="23"/>
                <w:szCs w:val="23"/>
              </w:rPr>
              <w:t>④</w:t>
            </w:r>
            <w:r>
              <w:rPr>
                <w:rFonts w:ascii="宋体" w:hAnsi="宋体" w:eastAsia="宋体" w:cs="宋体"/>
                <w:spacing w:val="9"/>
                <w:sz w:val="23"/>
                <w:szCs w:val="23"/>
              </w:rPr>
              <w:t>改变招标文件和工程量清单明确的暂列金额和暂估价的；</w:t>
            </w:r>
          </w:p>
          <w:p>
            <w:pPr>
              <w:spacing w:before="186" w:line="325" w:lineRule="auto"/>
              <w:ind w:left="61" w:right="431"/>
              <w:rPr>
                <w:rFonts w:ascii="宋体" w:hAnsi="宋体" w:eastAsia="宋体" w:cs="宋体"/>
                <w:sz w:val="23"/>
                <w:szCs w:val="23"/>
              </w:rPr>
            </w:pPr>
            <w:r>
              <w:rPr>
                <w:rFonts w:ascii="宋体" w:hAnsi="宋体" w:eastAsia="宋体" w:cs="宋体"/>
                <w:spacing w:val="18"/>
                <w:sz w:val="23"/>
                <w:szCs w:val="23"/>
              </w:rPr>
              <w:t>⑤经</w:t>
            </w:r>
            <w:r>
              <w:rPr>
                <w:rFonts w:ascii="宋体" w:hAnsi="宋体" w:eastAsia="宋体" w:cs="宋体"/>
                <w:spacing w:val="9"/>
                <w:sz w:val="23"/>
                <w:szCs w:val="23"/>
              </w:rPr>
              <w:t>评标委员会认定投标人的投标报价低于成本价，且投标</w:t>
            </w:r>
            <w:r>
              <w:rPr>
                <w:rFonts w:ascii="宋体" w:hAnsi="宋体" w:eastAsia="宋体" w:cs="宋体"/>
                <w:sz w:val="23"/>
                <w:szCs w:val="23"/>
              </w:rPr>
              <w:t xml:space="preserve"> </w:t>
            </w:r>
            <w:r>
              <w:rPr>
                <w:rFonts w:ascii="宋体" w:hAnsi="宋体" w:eastAsia="宋体" w:cs="宋体"/>
                <w:spacing w:val="18"/>
                <w:sz w:val="23"/>
                <w:szCs w:val="23"/>
              </w:rPr>
              <w:t>人对</w:t>
            </w:r>
            <w:r>
              <w:rPr>
                <w:rFonts w:ascii="宋体" w:hAnsi="宋体" w:eastAsia="宋体" w:cs="宋体"/>
                <w:spacing w:val="9"/>
                <w:sz w:val="23"/>
                <w:szCs w:val="23"/>
              </w:rPr>
              <w:t>其报价不能充分说明理由，或提供的相关资料无法证明</w:t>
            </w:r>
            <w:r>
              <w:rPr>
                <w:rFonts w:ascii="宋体" w:hAnsi="宋体" w:eastAsia="宋体" w:cs="宋体"/>
                <w:sz w:val="23"/>
                <w:szCs w:val="23"/>
              </w:rPr>
              <w:t xml:space="preserve"> </w:t>
            </w:r>
            <w:r>
              <w:rPr>
                <w:rFonts w:ascii="宋体" w:hAnsi="宋体" w:eastAsia="宋体" w:cs="宋体"/>
                <w:spacing w:val="12"/>
                <w:sz w:val="23"/>
                <w:szCs w:val="23"/>
              </w:rPr>
              <w:t>报</w:t>
            </w:r>
            <w:r>
              <w:rPr>
                <w:rFonts w:ascii="宋体" w:hAnsi="宋体" w:eastAsia="宋体" w:cs="宋体"/>
                <w:spacing w:val="8"/>
                <w:sz w:val="23"/>
                <w:szCs w:val="23"/>
              </w:rPr>
              <w:t>价不低于其成本价的；</w:t>
            </w:r>
          </w:p>
          <w:p>
            <w:pPr>
              <w:spacing w:before="187" w:line="306" w:lineRule="auto"/>
              <w:ind w:left="74" w:right="391" w:hanging="13"/>
              <w:rPr>
                <w:rFonts w:ascii="宋体" w:hAnsi="宋体" w:eastAsia="宋体" w:cs="宋体"/>
                <w:sz w:val="23"/>
                <w:szCs w:val="23"/>
              </w:rPr>
            </w:pPr>
            <w:r>
              <w:rPr>
                <w:rFonts w:ascii="宋体" w:hAnsi="宋体" w:eastAsia="宋体" w:cs="宋体"/>
                <w:spacing w:val="18"/>
                <w:sz w:val="23"/>
                <w:szCs w:val="23"/>
              </w:rPr>
              <w:t>⑥投</w:t>
            </w:r>
            <w:r>
              <w:rPr>
                <w:rFonts w:ascii="宋体" w:hAnsi="宋体" w:eastAsia="宋体" w:cs="宋体"/>
                <w:spacing w:val="9"/>
                <w:sz w:val="23"/>
                <w:szCs w:val="23"/>
              </w:rPr>
              <w:t>标文件的编制人接受同一工程招标人委托编制招标文件</w:t>
            </w:r>
            <w:r>
              <w:rPr>
                <w:rFonts w:ascii="宋体" w:hAnsi="宋体" w:eastAsia="宋体" w:cs="宋体"/>
                <w:spacing w:val="16"/>
                <w:sz w:val="23"/>
                <w:szCs w:val="23"/>
              </w:rPr>
              <w:t>(</w:t>
            </w:r>
            <w:r>
              <w:rPr>
                <w:rFonts w:ascii="宋体" w:hAnsi="宋体" w:eastAsia="宋体" w:cs="宋体"/>
                <w:spacing w:val="9"/>
                <w:sz w:val="23"/>
                <w:szCs w:val="23"/>
              </w:rPr>
              <w:t>含招标控制价</w:t>
            </w:r>
            <w:r>
              <w:rPr>
                <w:rFonts w:ascii="Times New Roman" w:hAnsi="Times New Roman" w:eastAsia="Times New Roman" w:cs="Times New Roman"/>
                <w:spacing w:val="9"/>
                <w:sz w:val="23"/>
                <w:szCs w:val="23"/>
              </w:rPr>
              <w:t xml:space="preserve">) </w:t>
            </w:r>
            <w:r>
              <w:rPr>
                <w:rFonts w:ascii="宋体" w:hAnsi="宋体" w:eastAsia="宋体" w:cs="宋体"/>
                <w:spacing w:val="9"/>
                <w:sz w:val="23"/>
                <w:szCs w:val="23"/>
              </w:rPr>
              <w:t>，或接受其他投标人委托编制投标文件的。</w:t>
            </w:r>
          </w:p>
          <w:p>
            <w:pPr>
              <w:spacing w:before="171" w:line="225" w:lineRule="auto"/>
              <w:ind w:left="61"/>
              <w:rPr>
                <w:rFonts w:ascii="宋体" w:hAnsi="宋体" w:eastAsia="宋体" w:cs="宋体"/>
                <w:sz w:val="23"/>
                <w:szCs w:val="23"/>
              </w:rPr>
            </w:pPr>
            <w:r>
              <w:rPr>
                <w:rFonts w:ascii="宋体" w:hAnsi="宋体" w:eastAsia="宋体" w:cs="宋体"/>
                <w:spacing w:val="15"/>
                <w:sz w:val="23"/>
                <w:szCs w:val="23"/>
              </w:rPr>
              <w:t>⑦</w:t>
            </w:r>
            <w:r>
              <w:rPr>
                <w:rFonts w:ascii="宋体" w:hAnsi="宋体" w:eastAsia="宋体" w:cs="宋体"/>
                <w:spacing w:val="9"/>
                <w:sz w:val="23"/>
                <w:szCs w:val="23"/>
              </w:rPr>
              <w:t>存在法律、法规、规章规定的其它否决投标情况的；</w:t>
            </w:r>
          </w:p>
          <w:p>
            <w:pPr>
              <w:spacing w:before="145" w:line="289" w:lineRule="auto"/>
              <w:ind w:left="61"/>
              <w:rPr>
                <w:rFonts w:ascii="宋体" w:hAnsi="宋体" w:eastAsia="宋体" w:cs="宋体"/>
                <w:sz w:val="23"/>
                <w:szCs w:val="23"/>
              </w:rPr>
            </w:pPr>
            <w:r>
              <w:rPr>
                <w:rFonts w:ascii="宋体" w:hAnsi="宋体" w:eastAsia="宋体" w:cs="宋体"/>
                <w:spacing w:val="3"/>
                <w:sz w:val="23"/>
                <w:szCs w:val="23"/>
              </w:rPr>
              <w:t>⑧其他：</w:t>
            </w:r>
            <w:r>
              <w:rPr>
                <w:rFonts w:ascii="Times New Roman" w:hAnsi="Times New Roman" w:eastAsia="Times New Roman" w:cs="Times New Roman"/>
                <w:spacing w:val="3"/>
                <w:sz w:val="23"/>
                <w:szCs w:val="23"/>
                <w:u w:val="single" w:color="auto"/>
              </w:rPr>
              <w:t xml:space="preserve">                </w:t>
            </w:r>
            <w:r>
              <w:rPr>
                <w:rFonts w:ascii="Times New Roman" w:hAnsi="Times New Roman" w:eastAsia="Times New Roman" w:cs="Times New Roman"/>
                <w:i/>
                <w:iCs/>
                <w:spacing w:val="3"/>
                <w:sz w:val="23"/>
                <w:szCs w:val="23"/>
                <w:u w:val="single" w:color="auto"/>
              </w:rPr>
              <w:t>/</w:t>
            </w:r>
            <w:r>
              <w:rPr>
                <w:rFonts w:ascii="Times New Roman" w:hAnsi="Times New Roman" w:eastAsia="Times New Roman" w:cs="Times New Roman"/>
                <w:spacing w:val="3"/>
                <w:sz w:val="23"/>
                <w:szCs w:val="23"/>
                <w:u w:val="single" w:color="auto"/>
              </w:rPr>
              <w:t xml:space="preserve">                    </w:t>
            </w:r>
            <w:r>
              <w:rPr>
                <w:rFonts w:ascii="宋体" w:hAnsi="宋体" w:eastAsia="宋体" w:cs="宋体"/>
                <w:sz w:val="23"/>
                <w:szCs w:val="23"/>
              </w:rPr>
              <w:t>。</w:t>
            </w:r>
          </w:p>
          <w:p>
            <w:pPr>
              <w:spacing w:before="227" w:line="228" w:lineRule="auto"/>
              <w:ind w:left="74"/>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20"/>
                <w:sz w:val="23"/>
                <w:szCs w:val="23"/>
              </w:rPr>
              <w:t>4</w:t>
            </w:r>
            <w:r>
              <w:rPr>
                <w:rFonts w:ascii="宋体" w:hAnsi="宋体" w:eastAsia="宋体" w:cs="宋体"/>
                <w:spacing w:val="20"/>
                <w:sz w:val="23"/>
                <w:szCs w:val="23"/>
              </w:rPr>
              <w:t>) 其他</w:t>
            </w:r>
            <w:r>
              <w:rPr>
                <w:rFonts w:ascii="宋体" w:hAnsi="宋体" w:eastAsia="宋体" w:cs="宋体"/>
                <w:spacing w:val="19"/>
                <w:sz w:val="23"/>
                <w:szCs w:val="23"/>
              </w:rPr>
              <w:t>：</w:t>
            </w:r>
          </w:p>
          <w:p>
            <w:pPr>
              <w:spacing w:before="117" w:line="225" w:lineRule="auto"/>
              <w:ind w:left="62"/>
              <w:rPr>
                <w:rFonts w:ascii="宋体" w:hAnsi="宋体" w:eastAsia="宋体" w:cs="宋体"/>
                <w:sz w:val="23"/>
                <w:szCs w:val="23"/>
              </w:rPr>
            </w:pPr>
            <w:r>
              <w:rPr>
                <w:rFonts w:ascii="宋体" w:hAnsi="宋体" w:eastAsia="宋体" w:cs="宋体"/>
                <w:spacing w:val="12"/>
                <w:sz w:val="23"/>
                <w:szCs w:val="23"/>
              </w:rPr>
              <w:t>①</w:t>
            </w:r>
            <w:r>
              <w:rPr>
                <w:rFonts w:ascii="宋体" w:hAnsi="宋体" w:eastAsia="宋体" w:cs="宋体"/>
                <w:spacing w:val="9"/>
                <w:sz w:val="23"/>
                <w:szCs w:val="23"/>
              </w:rPr>
              <w:t>法律、法规、规章规定其他应否决投标的情形；</w:t>
            </w:r>
          </w:p>
          <w:p>
            <w:pPr>
              <w:spacing w:before="118" w:line="225" w:lineRule="auto"/>
              <w:ind w:left="61"/>
              <w:rPr>
                <w:rFonts w:ascii="宋体" w:hAnsi="宋体" w:eastAsia="宋体" w:cs="宋体"/>
                <w:sz w:val="23"/>
                <w:szCs w:val="23"/>
              </w:rPr>
            </w:pPr>
            <w:r>
              <w:rPr>
                <w:rFonts w:ascii="宋体" w:hAnsi="宋体" w:eastAsia="宋体" w:cs="宋体"/>
                <w:spacing w:val="17"/>
                <w:sz w:val="23"/>
                <w:szCs w:val="23"/>
              </w:rPr>
              <w:t>②</w:t>
            </w:r>
            <w:r>
              <w:rPr>
                <w:rFonts w:ascii="宋体" w:hAnsi="宋体" w:eastAsia="宋体" w:cs="宋体"/>
                <w:spacing w:val="9"/>
                <w:sz w:val="23"/>
                <w:szCs w:val="23"/>
              </w:rPr>
              <w:t>在投标截止时间前，</w:t>
            </w:r>
            <w:r>
              <w:rPr>
                <w:rFonts w:hint="eastAsia" w:ascii="宋体" w:hAnsi="宋体" w:eastAsia="宋体" w:cs="宋体"/>
                <w:i w:val="0"/>
                <w:iCs w:val="0"/>
                <w:color w:val="auto"/>
                <w:sz w:val="21"/>
                <w:szCs w:val="21"/>
                <w:highlight w:val="none"/>
              </w:rPr>
              <w:t>投标人</w:t>
            </w:r>
            <w:r>
              <w:rPr>
                <w:rFonts w:hint="eastAsia" w:ascii="宋体" w:hAnsi="宋体" w:eastAsia="宋体" w:cs="宋体"/>
                <w:i w:val="0"/>
                <w:iCs w:val="0"/>
                <w:color w:val="auto"/>
                <w:sz w:val="21"/>
                <w:szCs w:val="21"/>
                <w:highlight w:val="none"/>
                <w:lang w:val="en-US" w:eastAsia="zh-CN"/>
              </w:rPr>
              <w:t>及项目负责</w:t>
            </w:r>
            <w:r>
              <w:rPr>
                <w:rFonts w:ascii="宋体" w:hAnsi="宋体" w:eastAsia="宋体" w:cs="宋体"/>
                <w:spacing w:val="9"/>
                <w:sz w:val="23"/>
                <w:szCs w:val="23"/>
              </w:rPr>
              <w:t>被列入失信被执行人名单的；</w:t>
            </w:r>
          </w:p>
          <w:p>
            <w:pPr>
              <w:spacing w:before="120" w:line="326" w:lineRule="auto"/>
              <w:ind w:left="61" w:right="41" w:firstLine="20"/>
              <w:rPr>
                <w:rFonts w:ascii="宋体" w:hAnsi="宋体" w:eastAsia="宋体" w:cs="宋体"/>
                <w:sz w:val="23"/>
                <w:szCs w:val="23"/>
              </w:rPr>
            </w:pPr>
            <w:r>
              <w:rPr>
                <w:rFonts w:ascii="宋体" w:hAnsi="宋体" w:eastAsia="宋体" w:cs="宋体"/>
                <w:spacing w:val="10"/>
                <w:sz w:val="23"/>
                <w:szCs w:val="23"/>
              </w:rPr>
              <w:t>③投标</w:t>
            </w:r>
            <w:r>
              <w:rPr>
                <w:rFonts w:ascii="宋体" w:hAnsi="宋体" w:eastAsia="宋体" w:cs="宋体"/>
                <w:spacing w:val="6"/>
                <w:sz w:val="23"/>
                <w:szCs w:val="23"/>
              </w:rPr>
              <w:t>人</w:t>
            </w:r>
            <w:r>
              <w:rPr>
                <w:rFonts w:ascii="宋体" w:hAnsi="宋体" w:eastAsia="宋体" w:cs="宋体"/>
                <w:spacing w:val="5"/>
                <w:sz w:val="23"/>
                <w:szCs w:val="23"/>
              </w:rPr>
              <w:t>及其拟派项目负责人在本招标文件 (招标公告) 规定时</w:t>
            </w:r>
            <w:r>
              <w:rPr>
                <w:rFonts w:ascii="宋体" w:hAnsi="宋体" w:eastAsia="宋体" w:cs="宋体"/>
                <w:spacing w:val="7"/>
                <w:sz w:val="23"/>
                <w:szCs w:val="23"/>
              </w:rPr>
              <w:t>间范围内有行贿犯罪记录的；</w:t>
            </w:r>
            <w:r>
              <w:rPr>
                <w:rFonts w:ascii="宋体" w:hAnsi="宋体" w:eastAsia="宋体" w:cs="宋体"/>
                <w:sz w:val="23"/>
                <w:szCs w:val="23"/>
              </w:rPr>
              <w:t xml:space="preserve">                               </w:t>
            </w:r>
            <w:r>
              <w:rPr>
                <w:rFonts w:ascii="宋体" w:hAnsi="宋体" w:eastAsia="宋体" w:cs="宋体"/>
                <w:spacing w:val="7"/>
                <w:sz w:val="23"/>
                <w:szCs w:val="23"/>
              </w:rPr>
              <w:t>④投标人未按投标人须知前附表</w:t>
            </w:r>
            <w:r>
              <w:rPr>
                <w:rFonts w:ascii="Calibri" w:hAnsi="Calibri" w:eastAsia="Calibri" w:cs="Calibri"/>
                <w:spacing w:val="7"/>
                <w:sz w:val="23"/>
                <w:szCs w:val="23"/>
              </w:rPr>
              <w:t>10.2</w:t>
            </w:r>
            <w:r>
              <w:rPr>
                <w:rFonts w:ascii="宋体" w:hAnsi="宋体" w:eastAsia="宋体" w:cs="宋体"/>
                <w:spacing w:val="7"/>
                <w:sz w:val="23"/>
                <w:szCs w:val="23"/>
              </w:rPr>
              <w:t>项，投标人须知第</w:t>
            </w:r>
            <w:r>
              <w:rPr>
                <w:rFonts w:ascii="Calibri" w:hAnsi="Calibri" w:eastAsia="Calibri" w:cs="Calibri"/>
                <w:spacing w:val="7"/>
                <w:sz w:val="23"/>
                <w:szCs w:val="23"/>
              </w:rPr>
              <w:t>1.4.4</w:t>
            </w:r>
            <w:r>
              <w:rPr>
                <w:rFonts w:ascii="宋体" w:hAnsi="宋体" w:eastAsia="宋体" w:cs="宋体"/>
                <w:spacing w:val="7"/>
                <w:sz w:val="23"/>
                <w:szCs w:val="23"/>
              </w:rPr>
              <w:t>项</w:t>
            </w:r>
            <w:r>
              <w:rPr>
                <w:rFonts w:ascii="宋体" w:hAnsi="宋体" w:eastAsia="宋体" w:cs="宋体"/>
                <w:spacing w:val="4"/>
                <w:sz w:val="23"/>
                <w:szCs w:val="23"/>
              </w:rPr>
              <w:t>、</w:t>
            </w:r>
            <w:r>
              <w:rPr>
                <w:rFonts w:ascii="宋体" w:hAnsi="宋体" w:eastAsia="宋体" w:cs="宋体"/>
                <w:sz w:val="23"/>
                <w:szCs w:val="23"/>
              </w:rPr>
              <w:t xml:space="preserve"> </w:t>
            </w:r>
            <w:r>
              <w:rPr>
                <w:rFonts w:ascii="Calibri" w:hAnsi="Calibri" w:eastAsia="Calibri" w:cs="Calibri"/>
                <w:spacing w:val="12"/>
                <w:sz w:val="23"/>
                <w:szCs w:val="23"/>
              </w:rPr>
              <w:t>1</w:t>
            </w:r>
            <w:r>
              <w:rPr>
                <w:rFonts w:ascii="Calibri" w:hAnsi="Calibri" w:eastAsia="Calibri" w:cs="Calibri"/>
                <w:spacing w:val="7"/>
                <w:sz w:val="23"/>
                <w:szCs w:val="23"/>
              </w:rPr>
              <w:t>.</w:t>
            </w:r>
            <w:r>
              <w:rPr>
                <w:rFonts w:ascii="Calibri" w:hAnsi="Calibri" w:eastAsia="Calibri" w:cs="Calibri"/>
                <w:spacing w:val="6"/>
                <w:sz w:val="23"/>
                <w:szCs w:val="23"/>
              </w:rPr>
              <w:t>12</w:t>
            </w:r>
            <w:r>
              <w:rPr>
                <w:rFonts w:ascii="宋体" w:hAnsi="宋体" w:eastAsia="宋体" w:cs="宋体"/>
                <w:spacing w:val="6"/>
                <w:sz w:val="23"/>
                <w:szCs w:val="23"/>
              </w:rPr>
              <w:t>项和</w:t>
            </w:r>
            <w:r>
              <w:rPr>
                <w:rFonts w:ascii="Calibri" w:hAnsi="Calibri" w:eastAsia="Calibri" w:cs="Calibri"/>
                <w:spacing w:val="6"/>
                <w:sz w:val="23"/>
                <w:szCs w:val="23"/>
              </w:rPr>
              <w:t>3.6</w:t>
            </w:r>
            <w:r>
              <w:rPr>
                <w:rFonts w:ascii="宋体" w:hAnsi="宋体" w:eastAsia="宋体" w:cs="宋体"/>
                <w:spacing w:val="6"/>
                <w:sz w:val="23"/>
                <w:szCs w:val="23"/>
              </w:rPr>
              <w:t>项规定执行的；</w:t>
            </w:r>
            <w:r>
              <w:rPr>
                <w:rFonts w:ascii="宋体" w:hAnsi="宋体" w:eastAsia="宋体" w:cs="宋体"/>
                <w:sz w:val="23"/>
                <w:szCs w:val="23"/>
              </w:rPr>
              <w:t xml:space="preserve">                                 </w:t>
            </w:r>
            <w:r>
              <w:rPr>
                <w:rFonts w:ascii="宋体" w:hAnsi="宋体" w:eastAsia="宋体" w:cs="宋体"/>
                <w:spacing w:val="15"/>
                <w:sz w:val="23"/>
                <w:szCs w:val="23"/>
              </w:rPr>
              <w:t>⑤</w:t>
            </w:r>
            <w:r>
              <w:rPr>
                <w:rFonts w:ascii="宋体" w:hAnsi="宋体" w:eastAsia="宋体" w:cs="宋体"/>
                <w:spacing w:val="9"/>
                <w:sz w:val="23"/>
                <w:szCs w:val="23"/>
              </w:rPr>
              <w:t>存在法律、法规、规章规定的其它否决投标情况的。</w:t>
            </w:r>
          </w:p>
          <w:p>
            <w:pPr>
              <w:spacing w:before="120" w:line="326" w:lineRule="auto"/>
              <w:ind w:left="61" w:right="41" w:firstLine="20"/>
              <w:rPr>
                <w:rFonts w:ascii="宋体" w:hAnsi="宋体" w:eastAsia="宋体" w:cs="宋体"/>
                <w:spacing w:val="5"/>
                <w:sz w:val="23"/>
                <w:szCs w:val="23"/>
              </w:rPr>
            </w:pPr>
            <w:r>
              <w:rPr>
                <w:rFonts w:ascii="宋体" w:hAnsi="宋体" w:eastAsia="宋体" w:cs="宋体"/>
                <w:spacing w:val="5"/>
                <w:sz w:val="23"/>
                <w:szCs w:val="23"/>
              </w:rPr>
              <w:t>注：凡评标委员会拟作出否决投标决定的，应先向投标人进</w:t>
            </w:r>
          </w:p>
          <w:p>
            <w:pPr>
              <w:spacing w:before="120" w:line="326" w:lineRule="auto"/>
              <w:ind w:left="61" w:right="41" w:firstLine="20"/>
              <w:rPr>
                <w:rFonts w:ascii="宋体" w:hAnsi="宋体" w:eastAsia="宋体" w:cs="宋体"/>
                <w:sz w:val="23"/>
                <w:szCs w:val="23"/>
              </w:rPr>
            </w:pPr>
            <w:r>
              <w:rPr>
                <w:rFonts w:ascii="宋体" w:hAnsi="宋体" w:eastAsia="宋体" w:cs="宋体"/>
                <w:spacing w:val="5"/>
                <w:sz w:val="23"/>
                <w:szCs w:val="23"/>
              </w:rPr>
              <w:t>行书面询问核对。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1" w:hRule="atLeast"/>
        </w:trPr>
        <w:tc>
          <w:tcPr>
            <w:tcW w:w="1177"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2"/>
            </w:pPr>
          </w:p>
          <w:p>
            <w:pPr>
              <w:spacing w:before="74" w:line="191" w:lineRule="auto"/>
              <w:ind w:left="373"/>
              <w:rPr>
                <w:rFonts w:ascii="宋体" w:hAnsi="宋体" w:eastAsia="宋体" w:cs="宋体"/>
                <w:sz w:val="23"/>
                <w:szCs w:val="23"/>
              </w:rPr>
            </w:pPr>
            <w:r>
              <w:rPr>
                <w:rFonts w:ascii="宋体" w:hAnsi="宋体" w:eastAsia="宋体" w:cs="宋体"/>
                <w:spacing w:val="-1"/>
                <w:sz w:val="23"/>
                <w:szCs w:val="23"/>
              </w:rPr>
              <w:t>1</w:t>
            </w:r>
            <w:r>
              <w:rPr>
                <w:rFonts w:ascii="宋体" w:hAnsi="宋体" w:eastAsia="宋体" w:cs="宋体"/>
                <w:sz w:val="23"/>
                <w:szCs w:val="23"/>
              </w:rPr>
              <w:t>0.6</w:t>
            </w:r>
          </w:p>
        </w:tc>
        <w:tc>
          <w:tcPr>
            <w:tcW w:w="1825"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74" w:line="227" w:lineRule="auto"/>
              <w:ind w:left="438"/>
              <w:rPr>
                <w:rFonts w:ascii="宋体" w:hAnsi="宋体" w:eastAsia="宋体" w:cs="宋体"/>
                <w:spacing w:val="9"/>
                <w:sz w:val="23"/>
                <w:szCs w:val="23"/>
              </w:rPr>
            </w:pPr>
          </w:p>
          <w:p>
            <w:pPr>
              <w:spacing w:before="74" w:line="227" w:lineRule="auto"/>
              <w:ind w:left="438"/>
              <w:rPr>
                <w:rFonts w:ascii="宋体" w:hAnsi="宋体" w:eastAsia="宋体" w:cs="宋体"/>
                <w:sz w:val="23"/>
                <w:szCs w:val="23"/>
              </w:rPr>
            </w:pPr>
            <w:r>
              <w:rPr>
                <w:rFonts w:ascii="宋体" w:hAnsi="宋体" w:eastAsia="宋体" w:cs="宋体"/>
                <w:spacing w:val="9"/>
                <w:sz w:val="23"/>
                <w:szCs w:val="23"/>
              </w:rPr>
              <w:t>特</w:t>
            </w:r>
            <w:r>
              <w:rPr>
                <w:rFonts w:ascii="宋体" w:hAnsi="宋体" w:eastAsia="宋体" w:cs="宋体"/>
                <w:spacing w:val="7"/>
                <w:sz w:val="23"/>
                <w:szCs w:val="23"/>
              </w:rPr>
              <w:t>别说明</w:t>
            </w:r>
          </w:p>
        </w:tc>
        <w:tc>
          <w:tcPr>
            <w:tcW w:w="6494" w:type="dxa"/>
            <w:vAlign w:val="top"/>
          </w:tcPr>
          <w:p>
            <w:pPr>
              <w:numPr>
                <w:ilvl w:val="0"/>
                <w:numId w:val="1"/>
              </w:numPr>
              <w:spacing w:before="36" w:line="378" w:lineRule="auto"/>
              <w:ind w:left="62" w:right="9" w:firstLine="18"/>
              <w:rPr>
                <w:rFonts w:ascii="宋体" w:hAnsi="宋体" w:eastAsia="宋体" w:cs="宋体"/>
                <w:sz w:val="23"/>
                <w:szCs w:val="23"/>
              </w:rPr>
            </w:pPr>
            <w:r>
              <w:rPr>
                <w:rFonts w:ascii="宋体" w:hAnsi="宋体" w:eastAsia="宋体" w:cs="宋体"/>
                <w:spacing w:val="5"/>
                <w:sz w:val="23"/>
                <w:szCs w:val="23"/>
              </w:rPr>
              <w:t>本前附表是投标人须知正文内容的补充和细化，应当与正文内</w:t>
            </w:r>
            <w:r>
              <w:rPr>
                <w:rFonts w:ascii="宋体" w:hAnsi="宋体" w:eastAsia="宋体" w:cs="宋体"/>
                <w:spacing w:val="20"/>
                <w:sz w:val="23"/>
                <w:szCs w:val="23"/>
              </w:rPr>
              <w:t>容</w:t>
            </w:r>
            <w:r>
              <w:rPr>
                <w:rFonts w:ascii="宋体" w:hAnsi="宋体" w:eastAsia="宋体" w:cs="宋体"/>
                <w:spacing w:val="14"/>
                <w:sz w:val="23"/>
                <w:szCs w:val="23"/>
              </w:rPr>
              <w:t>一</w:t>
            </w:r>
            <w:r>
              <w:rPr>
                <w:rFonts w:ascii="宋体" w:hAnsi="宋体" w:eastAsia="宋体" w:cs="宋体"/>
                <w:spacing w:val="10"/>
                <w:sz w:val="23"/>
                <w:szCs w:val="23"/>
              </w:rPr>
              <w:t>致。如本前附表与正文内容表述不一，以本前附表为准。</w:t>
            </w:r>
            <w:r>
              <w:rPr>
                <w:rFonts w:ascii="宋体" w:hAnsi="宋体" w:eastAsia="宋体" w:cs="宋体"/>
                <w:sz w:val="23"/>
                <w:szCs w:val="23"/>
              </w:rPr>
              <w:t xml:space="preserve">  </w:t>
            </w:r>
          </w:p>
          <w:p>
            <w:pPr>
              <w:numPr>
                <w:ilvl w:val="0"/>
                <w:numId w:val="0"/>
              </w:numPr>
              <w:spacing w:before="36" w:line="378" w:lineRule="auto"/>
              <w:ind w:left="80" w:leftChars="0" w:right="9" w:rightChars="0"/>
              <w:rPr>
                <w:rFonts w:ascii="宋体" w:hAnsi="宋体" w:eastAsia="宋体" w:cs="宋体"/>
                <w:spacing w:val="10"/>
                <w:sz w:val="23"/>
                <w:szCs w:val="23"/>
              </w:rPr>
            </w:pPr>
            <w:r>
              <w:rPr>
                <w:rFonts w:hint="eastAsia" w:ascii="宋体" w:hAnsi="宋体" w:eastAsia="宋体" w:cs="宋体"/>
                <w:spacing w:val="7"/>
                <w:sz w:val="23"/>
                <w:szCs w:val="23"/>
                <w:lang w:val="en-US" w:eastAsia="zh-CN"/>
              </w:rPr>
              <w:t>2.</w:t>
            </w:r>
            <w:r>
              <w:rPr>
                <w:rFonts w:ascii="宋体" w:hAnsi="宋体" w:eastAsia="宋体" w:cs="宋体"/>
                <w:spacing w:val="7"/>
                <w:sz w:val="23"/>
                <w:szCs w:val="23"/>
              </w:rPr>
              <w:t>监测设施经费保障要求：本工程处于安装监测设施工程范围，</w:t>
            </w:r>
            <w:r>
              <w:rPr>
                <w:rFonts w:ascii="宋体" w:hAnsi="宋体" w:eastAsia="宋体" w:cs="宋体"/>
                <w:spacing w:val="6"/>
                <w:sz w:val="23"/>
                <w:szCs w:val="23"/>
              </w:rPr>
              <w:t>投标人扬尘控制及在线监测设施安装、运行费用应充分考虑并</w:t>
            </w:r>
            <w:r>
              <w:rPr>
                <w:rFonts w:ascii="宋体" w:hAnsi="宋体" w:eastAsia="宋体" w:cs="宋体"/>
                <w:spacing w:val="4"/>
                <w:sz w:val="23"/>
                <w:szCs w:val="23"/>
              </w:rPr>
              <w:t>列</w:t>
            </w:r>
            <w:r>
              <w:rPr>
                <w:rFonts w:ascii="宋体" w:hAnsi="宋体" w:eastAsia="宋体" w:cs="宋体"/>
                <w:spacing w:val="20"/>
                <w:sz w:val="23"/>
                <w:szCs w:val="23"/>
              </w:rPr>
              <w:t>入</w:t>
            </w:r>
            <w:r>
              <w:rPr>
                <w:rFonts w:ascii="宋体" w:hAnsi="宋体" w:eastAsia="宋体" w:cs="宋体"/>
                <w:spacing w:val="14"/>
                <w:sz w:val="23"/>
                <w:szCs w:val="23"/>
              </w:rPr>
              <w:t>报</w:t>
            </w:r>
            <w:r>
              <w:rPr>
                <w:rFonts w:ascii="宋体" w:hAnsi="宋体" w:eastAsia="宋体" w:cs="宋体"/>
                <w:spacing w:val="10"/>
                <w:sz w:val="23"/>
                <w:szCs w:val="23"/>
              </w:rPr>
              <w:t>价，在合同签订前应向招标人提供对应的实施方案。</w:t>
            </w:r>
          </w:p>
          <w:p>
            <w:pPr>
              <w:numPr>
                <w:ilvl w:val="0"/>
                <w:numId w:val="0"/>
              </w:numPr>
              <w:spacing w:before="36" w:line="378" w:lineRule="auto"/>
              <w:ind w:left="80" w:leftChars="0" w:right="9" w:rightChars="0"/>
              <w:rPr>
                <w:rFonts w:hint="eastAsia" w:ascii="宋体" w:hAnsi="宋体" w:eastAsia="宋体" w:cs="宋体"/>
                <w:i w:val="0"/>
                <w:iCs w:val="0"/>
                <w:sz w:val="21"/>
                <w:szCs w:val="21"/>
                <w:u w:val="none" w:color="auto"/>
                <w:lang w:eastAsia="zh-CN"/>
              </w:rPr>
            </w:pPr>
            <w:r>
              <w:rPr>
                <w:rFonts w:ascii="宋体" w:hAnsi="宋体" w:eastAsia="宋体" w:cs="宋体"/>
                <w:spacing w:val="18"/>
                <w:sz w:val="23"/>
                <w:szCs w:val="23"/>
              </w:rPr>
              <w:t>3</w:t>
            </w:r>
            <w:r>
              <w:rPr>
                <w:rFonts w:ascii="宋体" w:hAnsi="宋体" w:eastAsia="宋体" w:cs="宋体"/>
                <w:spacing w:val="11"/>
                <w:sz w:val="23"/>
                <w:szCs w:val="23"/>
              </w:rPr>
              <w:t>.</w:t>
            </w:r>
            <w:r>
              <w:rPr>
                <w:rFonts w:ascii="宋体" w:hAnsi="宋体" w:eastAsia="宋体" w:cs="宋体"/>
                <w:spacing w:val="9"/>
                <w:sz w:val="23"/>
                <w:szCs w:val="23"/>
              </w:rPr>
              <w:t>建筑工人实名制管理和经费保障要求：</w:t>
            </w:r>
            <w:r>
              <w:rPr>
                <w:rFonts w:ascii="宋体" w:hAnsi="宋体" w:eastAsia="宋体" w:cs="宋体"/>
                <w:i w:val="0"/>
                <w:iCs w:val="0"/>
                <w:spacing w:val="9"/>
                <w:sz w:val="21"/>
                <w:szCs w:val="21"/>
                <w:u w:val="none" w:color="auto"/>
                <w14:textOutline w14:w="3795" w14:cap="sq" w14:cmpd="sng">
                  <w14:solidFill>
                    <w14:srgbClr w14:val="000000"/>
                  </w14:solidFill>
                  <w14:prstDash w14:val="solid"/>
                  <w14:bevel/>
                </w14:textOutline>
              </w:rPr>
              <w:t>按现行政策执行</w:t>
            </w:r>
            <w:r>
              <w:rPr>
                <w:rFonts w:hint="eastAsia" w:ascii="宋体" w:hAnsi="宋体" w:eastAsia="宋体" w:cs="宋体"/>
                <w:i w:val="0"/>
                <w:iCs w:val="0"/>
                <w:spacing w:val="9"/>
                <w:sz w:val="21"/>
                <w:szCs w:val="21"/>
                <w:u w:val="none" w:color="auto"/>
                <w:lang w:eastAsia="zh-CN"/>
                <w14:textOutline w14:w="3795" w14:cap="sq" w14:cmpd="sng">
                  <w14:solidFill>
                    <w14:srgbClr w14:val="000000"/>
                  </w14:solidFill>
                  <w14:prstDash w14:val="solid"/>
                  <w14:bevel/>
                </w14:textOutline>
              </w:rPr>
              <w:t>。</w:t>
            </w:r>
          </w:p>
          <w:p>
            <w:pPr>
              <w:spacing w:before="38" w:line="348" w:lineRule="auto"/>
              <w:ind w:left="62" w:right="6"/>
              <w:rPr>
                <w:rFonts w:ascii="宋体" w:hAnsi="宋体" w:eastAsia="宋体" w:cs="宋体"/>
                <w:i w:val="0"/>
                <w:iCs w:val="0"/>
                <w:color w:val="000000" w:themeColor="text1"/>
                <w:spacing w:val="7"/>
                <w:sz w:val="21"/>
                <w:szCs w:val="21"/>
                <w:u w:val="none" w:color="auto"/>
                <w14:textFill>
                  <w14:solidFill>
                    <w14:schemeClr w14:val="tx1"/>
                  </w14:solidFill>
                </w14:textFill>
              </w:rPr>
            </w:pPr>
            <w:r>
              <w:rPr>
                <w:rFonts w:ascii="宋体" w:hAnsi="宋体" w:eastAsia="宋体" w:cs="宋体"/>
                <w:i w:val="0"/>
                <w:iCs w:val="0"/>
                <w:color w:val="000000" w:themeColor="text1"/>
                <w:spacing w:val="14"/>
                <w:sz w:val="21"/>
                <w:szCs w:val="21"/>
                <w:u w:val="none" w:color="auto"/>
                <w14:textFill>
                  <w14:solidFill>
                    <w14:schemeClr w14:val="tx1"/>
                  </w14:solidFill>
                </w14:textFill>
              </w:rPr>
              <w:t>4.价</w:t>
            </w:r>
            <w:r>
              <w:rPr>
                <w:rFonts w:ascii="宋体" w:hAnsi="宋体" w:eastAsia="宋体" w:cs="宋体"/>
                <w:i w:val="0"/>
                <w:iCs w:val="0"/>
                <w:color w:val="000000" w:themeColor="text1"/>
                <w:spacing w:val="11"/>
                <w:sz w:val="21"/>
                <w:szCs w:val="21"/>
                <w:u w:val="none" w:color="auto"/>
                <w14:textFill>
                  <w14:solidFill>
                    <w14:schemeClr w14:val="tx1"/>
                  </w14:solidFill>
                </w14:textFill>
              </w:rPr>
              <w:t>款</w:t>
            </w:r>
            <w:r>
              <w:rPr>
                <w:rFonts w:ascii="宋体" w:hAnsi="宋体" w:eastAsia="宋体" w:cs="宋体"/>
                <w:i w:val="0"/>
                <w:iCs w:val="0"/>
                <w:color w:val="000000" w:themeColor="text1"/>
                <w:spacing w:val="7"/>
                <w:sz w:val="21"/>
                <w:szCs w:val="21"/>
                <w:u w:val="none" w:color="auto"/>
                <w14:textFill>
                  <w14:solidFill>
                    <w14:schemeClr w14:val="tx1"/>
                  </w14:solidFill>
                </w14:textFill>
              </w:rPr>
              <w:t>结算方式：</w:t>
            </w:r>
          </w:p>
          <w:p>
            <w:pPr>
              <w:spacing w:before="38" w:line="348" w:lineRule="auto"/>
              <w:ind w:left="62"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 xml:space="preserve"> 1)合同签订、开工通知发出，主要人员和机械设 备进场并正式施工后,经监理工程师审核、发包人代表批准，支付预付款；</w:t>
            </w:r>
          </w:p>
          <w:p>
            <w:pPr>
              <w:spacing w:before="38" w:line="348" w:lineRule="auto"/>
              <w:ind w:left="62" w:right="6"/>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 xml:space="preserve"> </w:t>
            </w:r>
            <w:r>
              <w:rPr>
                <w:rFonts w:hint="eastAsia" w:ascii="宋体" w:hAnsi="宋体" w:eastAsia="宋体" w:cs="宋体"/>
                <w:b/>
                <w:bCs/>
                <w:color w:val="000000" w:themeColor="text1"/>
                <w:spacing w:val="7"/>
                <w:sz w:val="23"/>
                <w:szCs w:val="23"/>
                <w:lang w:val="en-US" w:eastAsia="zh-CN"/>
                <w14:textFill>
                  <w14:solidFill>
                    <w14:schemeClr w14:val="tx1"/>
                  </w14:solidFill>
                </w14:textFill>
              </w:rPr>
              <w:t xml:space="preserve"> </w:t>
            </w:r>
            <w:r>
              <w:rPr>
                <w:rFonts w:ascii="宋体" w:hAnsi="宋体" w:eastAsia="宋体" w:cs="宋体"/>
                <w:b/>
                <w:bCs/>
                <w:color w:val="000000" w:themeColor="text1"/>
                <w:spacing w:val="7"/>
                <w:sz w:val="23"/>
                <w:szCs w:val="23"/>
                <w14:textFill>
                  <w14:solidFill>
                    <w14:schemeClr w14:val="tx1"/>
                  </w14:solidFill>
                </w14:textFill>
              </w:rPr>
              <w:t>2)当月完成的工作量经审核后，按审核造价的85%支付进度款；</w:t>
            </w:r>
          </w:p>
          <w:p>
            <w:pPr>
              <w:spacing w:before="38" w:line="348" w:lineRule="auto"/>
              <w:ind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3)工程完(交) 工验收合格后付至经审核进度款总和的85%；</w:t>
            </w:r>
          </w:p>
          <w:p>
            <w:pPr>
              <w:spacing w:before="38" w:line="348" w:lineRule="auto"/>
              <w:ind w:right="6" w:firstLine="245" w:firstLineChars="100"/>
              <w:rPr>
                <w:rFonts w:ascii="宋体" w:hAnsi="宋体" w:eastAsia="宋体" w:cs="宋体"/>
                <w:b/>
                <w:bCs/>
                <w:color w:val="000000" w:themeColor="text1"/>
                <w:spacing w:val="7"/>
                <w:sz w:val="23"/>
                <w:szCs w:val="23"/>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4)工程资料归档后，工程结算由建设单位(或委托有资质的第三方中介机构)审定并经批复后支付至工程结算价的90%；</w:t>
            </w:r>
          </w:p>
          <w:p>
            <w:pPr>
              <w:spacing w:before="38" w:line="348" w:lineRule="auto"/>
              <w:ind w:left="62" w:right="6" w:firstLine="245" w:firstLineChars="100"/>
              <w:rPr>
                <w:rFonts w:hint="eastAsia" w:ascii="宋体" w:hAnsi="宋体" w:eastAsia="宋体" w:cs="宋体"/>
                <w:b/>
                <w:bCs/>
                <w:color w:val="000000" w:themeColor="text1"/>
                <w:spacing w:val="7"/>
                <w:sz w:val="23"/>
                <w:szCs w:val="23"/>
                <w:lang w:eastAsia="zh-CN"/>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5)</w:t>
            </w:r>
            <w:r>
              <w:rPr>
                <w:rFonts w:hint="eastAsia" w:ascii="宋体" w:hAnsi="宋体" w:eastAsia="宋体" w:cs="宋体"/>
                <w:b/>
                <w:bCs/>
                <w:color w:val="000000" w:themeColor="text1"/>
                <w:spacing w:val="7"/>
                <w:sz w:val="23"/>
                <w:szCs w:val="23"/>
                <w:lang w:val="en-US" w:eastAsia="zh-CN"/>
                <w14:textFill>
                  <w14:solidFill>
                    <w14:schemeClr w14:val="tx1"/>
                  </w14:solidFill>
                </w14:textFill>
              </w:rPr>
              <w:t xml:space="preserve"> </w:t>
            </w:r>
            <w:r>
              <w:rPr>
                <w:rFonts w:ascii="宋体" w:hAnsi="宋体" w:eastAsia="宋体" w:cs="宋体"/>
                <w:b/>
                <w:bCs/>
                <w:color w:val="000000" w:themeColor="text1"/>
                <w:spacing w:val="7"/>
                <w:sz w:val="23"/>
                <w:szCs w:val="23"/>
                <w14:textFill>
                  <w14:solidFill>
                    <w14:schemeClr w14:val="tx1"/>
                  </w14:solidFill>
                </w14:textFill>
              </w:rPr>
              <w:t>建设单位财务决算编制(或委托有资质的第三方中介机构)完成并经批复(有主管部门的经主管部门批复)后，支付至审定工程结算价的98.5% (非施工方原因在结算批复之日起满 三个月未完成财务决算编制的，支付至工程结算价的98.5%)</w:t>
            </w:r>
          </w:p>
          <w:p>
            <w:pPr>
              <w:spacing w:before="38" w:line="348" w:lineRule="auto"/>
              <w:ind w:left="62" w:right="6" w:firstLine="245" w:firstLineChars="100"/>
              <w:rPr>
                <w:rFonts w:ascii="宋体" w:hAnsi="宋体" w:eastAsia="宋体" w:cs="宋体"/>
                <w:b/>
                <w:bCs/>
                <w:i w:val="0"/>
                <w:iCs w:val="0"/>
                <w:color w:val="000000" w:themeColor="text1"/>
                <w:sz w:val="22"/>
                <w:szCs w:val="22"/>
                <w:u w:val="none" w:color="auto"/>
                <w14:textFill>
                  <w14:solidFill>
                    <w14:schemeClr w14:val="tx1"/>
                  </w14:solidFill>
                </w14:textFill>
              </w:rPr>
            </w:pPr>
            <w:r>
              <w:rPr>
                <w:rFonts w:ascii="宋体" w:hAnsi="宋体" w:eastAsia="宋体" w:cs="宋体"/>
                <w:b/>
                <w:bCs/>
                <w:color w:val="000000" w:themeColor="text1"/>
                <w:spacing w:val="7"/>
                <w:sz w:val="23"/>
                <w:szCs w:val="23"/>
                <w14:textFill>
                  <w14:solidFill>
                    <w14:schemeClr w14:val="tx1"/>
                  </w14:solidFill>
                </w14:textFill>
              </w:rPr>
              <w:t>6) 余款 1.5%为工程质量保修金 (可用保函替代) ，待保修期满复验合格最终交付后十四天内支付 (不计息) 。</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t>□竣工后一次性结算</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drawing>
                <wp:inline distT="0" distB="0" distL="0" distR="0">
                  <wp:extent cx="0" cy="29527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00"/>
                          <a:stretch>
                            <a:fillRect/>
                          </a:stretch>
                        </pic:blipFill>
                        <pic:spPr>
                          <a:xfrm>
                            <a:off x="0" y="0"/>
                            <a:ext cx="0" cy="295909"/>
                          </a:xfrm>
                          <a:prstGeom prst="rect">
                            <a:avLst/>
                          </a:prstGeom>
                        </pic:spPr>
                      </pic:pic>
                    </a:graphicData>
                  </a:graphic>
                </wp:inline>
              </w:drawing>
            </w:r>
            <w:r>
              <w:rPr>
                <w:rFonts w:ascii="宋体" w:hAnsi="宋体" w:eastAsia="宋体" w:cs="宋体"/>
                <w:spacing w:val="7"/>
                <w:sz w:val="23"/>
                <w:szCs w:val="23"/>
              </w:rPr>
              <w:t>□施工过程分段结算： □房建工程分段节点 (如可按桩基工程、地下室工程、地上主体结构工程和装饰装修工程划分， 或分专业、分单项等) ；□市政工程分段节点按划分        (节点划分:如道路工程、给排水燃气工程、隧道工程、河道护岸工程、综合管廊工程等市政工程可按施工段合理划分过程结算周期 节点；水处理构筑物工程和生活垃圾处理工程可参照建筑工程划 分过程结算周期节点；桥梁工程可按下部结构、上部结构、附属 工程划分过程结算周期节点。) 。</w:t>
            </w:r>
          </w:p>
          <w:p>
            <w:pPr>
              <w:numPr>
                <w:ilvl w:val="0"/>
                <w:numId w:val="0"/>
              </w:numPr>
              <w:spacing w:before="36" w:line="378" w:lineRule="auto"/>
              <w:ind w:left="80" w:leftChars="0" w:right="9" w:rightChars="0"/>
              <w:rPr>
                <w:rFonts w:ascii="宋体" w:hAnsi="宋体" w:eastAsia="宋体" w:cs="宋体"/>
                <w:spacing w:val="7"/>
                <w:sz w:val="23"/>
                <w:szCs w:val="23"/>
              </w:rPr>
            </w:pPr>
            <w:r>
              <w:rPr>
                <w:rFonts w:ascii="宋体" w:hAnsi="宋体" w:eastAsia="宋体" w:cs="宋体"/>
                <w:spacing w:val="7"/>
                <w:sz w:val="23"/>
                <w:szCs w:val="23"/>
              </w:rPr>
              <w:t>5.农民工工资保证金：</w:t>
            </w:r>
          </w:p>
          <w:p>
            <w:pPr>
              <w:spacing w:before="40" w:line="375" w:lineRule="auto"/>
              <w:ind w:left="64" w:right="71" w:firstLine="10"/>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1"/>
                <w:sz w:val="23"/>
                <w:szCs w:val="23"/>
              </w:rPr>
              <w:t>1</w:t>
            </w:r>
            <w:r>
              <w:rPr>
                <w:rFonts w:ascii="宋体" w:hAnsi="宋体" w:eastAsia="宋体" w:cs="宋体"/>
                <w:spacing w:val="12"/>
                <w:sz w:val="23"/>
                <w:szCs w:val="23"/>
              </w:rPr>
              <w:t>) 投标人应在投标前仔细核查本企业农民工工资保证金缴纳</w:t>
            </w:r>
            <w:r>
              <w:rPr>
                <w:rFonts w:ascii="宋体" w:hAnsi="宋体" w:eastAsia="宋体" w:cs="宋体"/>
                <w:sz w:val="23"/>
                <w:szCs w:val="23"/>
              </w:rPr>
              <w:t xml:space="preserve"> </w:t>
            </w:r>
            <w:r>
              <w:rPr>
                <w:rFonts w:ascii="宋体" w:hAnsi="宋体" w:eastAsia="宋体" w:cs="宋体"/>
                <w:spacing w:val="12"/>
                <w:sz w:val="23"/>
                <w:szCs w:val="23"/>
              </w:rPr>
              <w:t>情</w:t>
            </w:r>
            <w:r>
              <w:rPr>
                <w:rFonts w:ascii="宋体" w:hAnsi="宋体" w:eastAsia="宋体" w:cs="宋体"/>
                <w:spacing w:val="9"/>
                <w:sz w:val="23"/>
                <w:szCs w:val="23"/>
              </w:rPr>
              <w:t>况，应按当地有关农民工工资保证金管理制度执行。</w:t>
            </w:r>
          </w:p>
          <w:p>
            <w:pPr>
              <w:spacing w:before="1" w:line="374" w:lineRule="auto"/>
              <w:ind w:left="64" w:right="230" w:firstLine="1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2</w:t>
            </w:r>
            <w:r>
              <w:rPr>
                <w:rFonts w:ascii="宋体" w:hAnsi="宋体" w:eastAsia="宋体" w:cs="宋体"/>
                <w:spacing w:val="10"/>
                <w:sz w:val="23"/>
                <w:szCs w:val="23"/>
              </w:rPr>
              <w:t>) 农民工工资支付按照</w:t>
            </w:r>
            <w:r>
              <w:rPr>
                <w:rFonts w:ascii="宋体" w:hAnsi="宋体" w:eastAsia="宋体" w:cs="宋体"/>
                <w:i w:val="0"/>
                <w:iCs w:val="0"/>
                <w:spacing w:val="10"/>
                <w:sz w:val="23"/>
                <w:szCs w:val="23"/>
              </w:rPr>
              <w:t>嵊根欠办发【2022】2号文件执行</w:t>
            </w:r>
            <w:r>
              <w:rPr>
                <w:rFonts w:ascii="Times New Roman" w:hAnsi="Times New Roman" w:eastAsia="Times New Roman" w:cs="Times New Roman"/>
                <w:spacing w:val="6"/>
                <w:sz w:val="23"/>
                <w:szCs w:val="23"/>
              </w:rPr>
              <w:t xml:space="preserve">6.    </w:t>
            </w:r>
            <w:r>
              <w:rPr>
                <w:rFonts w:ascii="宋体" w:hAnsi="宋体" w:eastAsia="宋体" w:cs="宋体"/>
                <w:spacing w:val="6"/>
                <w:sz w:val="23"/>
                <w:szCs w:val="23"/>
              </w:rPr>
              <w:t>实施</w:t>
            </w:r>
            <w:r>
              <w:rPr>
                <w:rFonts w:ascii="Times New Roman" w:hAnsi="Times New Roman" w:eastAsia="Times New Roman" w:cs="Times New Roman"/>
                <w:sz w:val="23"/>
                <w:szCs w:val="23"/>
              </w:rPr>
              <w:t>BIM</w:t>
            </w:r>
            <w:r>
              <w:rPr>
                <w:rFonts w:ascii="宋体" w:hAnsi="宋体" w:eastAsia="宋体" w:cs="宋体"/>
                <w:spacing w:val="6"/>
                <w:sz w:val="23"/>
                <w:szCs w:val="23"/>
              </w:rPr>
              <w:t>的</w:t>
            </w:r>
            <w:r>
              <w:rPr>
                <w:rFonts w:ascii="宋体" w:hAnsi="宋体" w:eastAsia="宋体" w:cs="宋体"/>
                <w:spacing w:val="5"/>
                <w:sz w:val="23"/>
                <w:szCs w:val="23"/>
              </w:rPr>
              <w:t>内</w:t>
            </w:r>
            <w:r>
              <w:rPr>
                <w:rFonts w:ascii="宋体" w:hAnsi="宋体" w:eastAsia="宋体" w:cs="宋体"/>
                <w:spacing w:val="3"/>
                <w:sz w:val="23"/>
                <w:szCs w:val="23"/>
              </w:rPr>
              <w:t>容：</w:t>
            </w:r>
            <w:r>
              <w:rPr>
                <w:rFonts w:ascii="Times New Roman" w:hAnsi="Times New Roman" w:eastAsia="Times New Roman" w:cs="Times New Roman"/>
                <w:spacing w:val="3"/>
                <w:sz w:val="23"/>
                <w:szCs w:val="23"/>
                <w:u w:val="single" w:color="auto"/>
              </w:rPr>
              <w:t xml:space="preserve">                /                    </w:t>
            </w:r>
            <w:r>
              <w:rPr>
                <w:rFonts w:ascii="宋体" w:hAnsi="宋体" w:eastAsia="宋体" w:cs="宋体"/>
                <w:spacing w:val="3"/>
                <w:sz w:val="23"/>
                <w:szCs w:val="23"/>
              </w:rPr>
              <w:t>。</w:t>
            </w:r>
          </w:p>
          <w:p>
            <w:pPr>
              <w:spacing w:before="5" w:line="374" w:lineRule="auto"/>
              <w:ind w:left="63" w:right="56" w:hanging="1"/>
              <w:rPr>
                <w:rFonts w:ascii="宋体" w:hAnsi="宋体" w:eastAsia="宋体" w:cs="宋体"/>
                <w:spacing w:val="10"/>
                <w:sz w:val="23"/>
                <w:szCs w:val="23"/>
              </w:rPr>
            </w:pPr>
            <w:r>
              <w:rPr>
                <w:rFonts w:ascii="Times New Roman" w:hAnsi="Times New Roman" w:eastAsia="Times New Roman" w:cs="Times New Roman"/>
                <w:spacing w:val="7"/>
                <w:sz w:val="23"/>
                <w:szCs w:val="23"/>
              </w:rPr>
              <w:t xml:space="preserve">7.    </w:t>
            </w:r>
            <w:r>
              <w:rPr>
                <w:rFonts w:ascii="MS Mincho" w:hAnsi="MS Mincho" w:eastAsia="MS Mincho" w:cs="MS Mincho"/>
                <w:spacing w:val="7"/>
                <w:sz w:val="23"/>
                <w:szCs w:val="23"/>
              </w:rPr>
              <w:t>☑</w:t>
            </w:r>
            <w:r>
              <w:rPr>
                <w:rFonts w:hint="eastAsia" w:ascii="宋体" w:hAnsi="宋体" w:eastAsia="宋体" w:cs="宋体"/>
                <w:spacing w:val="10"/>
                <w:sz w:val="23"/>
                <w:szCs w:val="23"/>
              </w:rPr>
              <w:t>投标人存在撤销投标文件和无正当理由放弃中标、不与招标人签订书面合同等情形或被行政部门查实存在违法行为，招标人重新招标的，招标人可以拒绝投标人再次投标该项目</w:t>
            </w:r>
            <w:r>
              <w:rPr>
                <w:rFonts w:ascii="宋体" w:hAnsi="宋体" w:eastAsia="宋体" w:cs="宋体"/>
                <w:spacing w:val="10"/>
                <w:sz w:val="23"/>
                <w:szCs w:val="23"/>
              </w:rPr>
              <w:t>。</w:t>
            </w:r>
          </w:p>
          <w:p>
            <w:pPr>
              <w:spacing w:before="5" w:line="374" w:lineRule="auto"/>
              <w:ind w:left="63" w:right="56" w:hanging="1"/>
              <w:rPr>
                <w:rFonts w:ascii="宋体" w:hAnsi="宋体" w:eastAsia="宋体" w:cs="宋体"/>
                <w:sz w:val="23"/>
                <w:szCs w:val="23"/>
              </w:rPr>
            </w:pPr>
            <w:r>
              <w:rPr>
                <w:rFonts w:ascii="Times New Roman" w:hAnsi="Times New Roman" w:eastAsia="Times New Roman" w:cs="Times New Roman"/>
                <w:spacing w:val="10"/>
                <w:sz w:val="23"/>
                <w:szCs w:val="23"/>
              </w:rPr>
              <w:t>8.</w:t>
            </w:r>
            <w:r>
              <w:rPr>
                <w:rFonts w:ascii="宋体" w:hAnsi="宋体" w:eastAsia="宋体" w:cs="宋体"/>
                <w:spacing w:val="10"/>
                <w:sz w:val="23"/>
                <w:szCs w:val="23"/>
              </w:rPr>
              <w:t>本招标文件项目负责人一般情况下是指项目经理。</w:t>
            </w:r>
            <w:r>
              <w:rPr>
                <w:rFonts w:ascii="宋体" w:hAnsi="宋体" w:eastAsia="宋体" w:cs="宋体"/>
                <w:sz w:val="23"/>
                <w:szCs w:val="23"/>
              </w:rPr>
              <w:t xml:space="preserve">          </w:t>
            </w:r>
            <w:r>
              <w:rPr>
                <w:rFonts w:ascii="宋体" w:hAnsi="宋体" w:eastAsia="宋体" w:cs="宋体"/>
                <w:spacing w:val="10"/>
                <w:sz w:val="23"/>
                <w:szCs w:val="23"/>
              </w:rPr>
              <w:t>9.中</w:t>
            </w:r>
            <w:r>
              <w:rPr>
                <w:rFonts w:ascii="宋体" w:hAnsi="宋体" w:eastAsia="宋体" w:cs="宋体"/>
                <w:spacing w:val="9"/>
                <w:sz w:val="23"/>
                <w:szCs w:val="23"/>
              </w:rPr>
              <w:t>标</w:t>
            </w:r>
            <w:r>
              <w:rPr>
                <w:rFonts w:ascii="宋体" w:hAnsi="宋体" w:eastAsia="宋体" w:cs="宋体"/>
                <w:spacing w:val="5"/>
                <w:sz w:val="23"/>
                <w:szCs w:val="23"/>
              </w:rPr>
              <w:t>单位如为未办理进浙备案的省外企业，须在获得中标通知</w:t>
            </w:r>
            <w:r>
              <w:rPr>
                <w:rFonts w:ascii="宋体" w:hAnsi="宋体" w:eastAsia="宋体" w:cs="宋体"/>
                <w:sz w:val="23"/>
                <w:szCs w:val="23"/>
              </w:rPr>
              <w:t xml:space="preserve"> </w:t>
            </w:r>
            <w:r>
              <w:rPr>
                <w:rFonts w:ascii="宋体" w:hAnsi="宋体" w:eastAsia="宋体" w:cs="宋体"/>
                <w:spacing w:val="9"/>
                <w:sz w:val="23"/>
                <w:szCs w:val="23"/>
              </w:rPr>
              <w:t>书后签订施工合同前办理进浙备案相关手续</w:t>
            </w:r>
            <w:r>
              <w:rPr>
                <w:rFonts w:ascii="宋体" w:hAnsi="宋体" w:eastAsia="宋体" w:cs="宋体"/>
                <w:spacing w:val="8"/>
                <w:sz w:val="23"/>
                <w:szCs w:val="23"/>
              </w:rPr>
              <w:t>。</w:t>
            </w:r>
          </w:p>
          <w:p>
            <w:pPr>
              <w:spacing w:before="5" w:line="374" w:lineRule="auto"/>
              <w:ind w:left="62" w:right="56" w:firstLine="18"/>
              <w:rPr>
                <w:rFonts w:ascii="宋体" w:hAnsi="宋体" w:eastAsia="宋体" w:cs="宋体"/>
                <w:sz w:val="23"/>
                <w:szCs w:val="23"/>
              </w:rPr>
            </w:pPr>
            <w:r>
              <w:rPr>
                <w:rFonts w:ascii="宋体" w:hAnsi="宋体" w:eastAsia="宋体" w:cs="宋体"/>
                <w:spacing w:val="8"/>
                <w:sz w:val="23"/>
                <w:szCs w:val="23"/>
              </w:rPr>
              <w:t>10.</w:t>
            </w:r>
            <w:r>
              <w:rPr>
                <w:rFonts w:ascii="宋体" w:hAnsi="宋体" w:eastAsia="宋体" w:cs="宋体"/>
                <w:spacing w:val="7"/>
                <w:sz w:val="23"/>
                <w:szCs w:val="23"/>
              </w:rPr>
              <w:t>其</w:t>
            </w:r>
            <w:r>
              <w:rPr>
                <w:rFonts w:ascii="宋体" w:hAnsi="宋体" w:eastAsia="宋体" w:cs="宋体"/>
                <w:spacing w:val="4"/>
                <w:sz w:val="23"/>
                <w:szCs w:val="23"/>
              </w:rPr>
              <w:t>他：</w:t>
            </w:r>
            <w:r>
              <w:rPr>
                <w:rFonts w:ascii="宋体" w:hAnsi="宋体" w:eastAsia="宋体" w:cs="宋体"/>
                <w:i w:val="0"/>
                <w:iCs w:val="0"/>
                <w:spacing w:val="4"/>
                <w:sz w:val="23"/>
                <w:szCs w:val="23"/>
                <w:u w:val="single" w:color="auto"/>
              </w:rPr>
              <w:t>根据嵊政办〔2018〕104号文件《嵊州市政府投资工程</w:t>
            </w:r>
            <w:r>
              <w:rPr>
                <w:rFonts w:ascii="宋体" w:hAnsi="宋体" w:eastAsia="宋体" w:cs="宋体"/>
                <w:i w:val="0"/>
                <w:iCs w:val="0"/>
                <w:sz w:val="23"/>
                <w:szCs w:val="23"/>
              </w:rPr>
              <w:t xml:space="preserve"> </w:t>
            </w:r>
            <w:r>
              <w:rPr>
                <w:rFonts w:ascii="宋体" w:hAnsi="宋体" w:eastAsia="宋体" w:cs="宋体"/>
                <w:i w:val="0"/>
                <w:iCs w:val="0"/>
                <w:spacing w:val="6"/>
                <w:sz w:val="23"/>
                <w:szCs w:val="23"/>
                <w:u w:val="single" w:color="auto"/>
              </w:rPr>
              <w:t>建设项目中标人约谈制度》的有关规定，中标人的项目负责人</w:t>
            </w:r>
            <w:r>
              <w:rPr>
                <w:rFonts w:ascii="宋体" w:hAnsi="宋体" w:eastAsia="宋体" w:cs="宋体"/>
                <w:i w:val="0"/>
                <w:iCs w:val="0"/>
                <w:spacing w:val="4"/>
                <w:sz w:val="23"/>
                <w:szCs w:val="23"/>
                <w:u w:val="single" w:color="auto"/>
              </w:rPr>
              <w:t>应</w:t>
            </w:r>
            <w:r>
              <w:rPr>
                <w:rFonts w:ascii="宋体" w:hAnsi="宋体" w:eastAsia="宋体" w:cs="宋体"/>
                <w:i w:val="0"/>
                <w:iCs w:val="0"/>
                <w:spacing w:val="6"/>
                <w:sz w:val="23"/>
                <w:szCs w:val="23"/>
                <w:u w:val="single" w:color="auto"/>
              </w:rPr>
              <w:t>在中标公示期满后至签订合同日止接受招标人的约谈。中标人</w:t>
            </w:r>
            <w:r>
              <w:rPr>
                <w:rFonts w:ascii="宋体" w:hAnsi="宋体" w:eastAsia="宋体" w:cs="宋体"/>
                <w:i w:val="0"/>
                <w:iCs w:val="0"/>
                <w:spacing w:val="4"/>
                <w:sz w:val="23"/>
                <w:szCs w:val="23"/>
                <w:u w:val="single" w:color="auto"/>
              </w:rPr>
              <w:t>无</w:t>
            </w:r>
            <w:r>
              <w:rPr>
                <w:rFonts w:ascii="宋体" w:hAnsi="宋体" w:eastAsia="宋体" w:cs="宋体"/>
                <w:i w:val="0"/>
                <w:iCs w:val="0"/>
                <w:spacing w:val="6"/>
                <w:sz w:val="23"/>
                <w:szCs w:val="23"/>
                <w:u w:val="single" w:color="auto"/>
              </w:rPr>
              <w:t>正当理由未在规定时间参加约谈的，招标人将报行业主管部门</w:t>
            </w:r>
            <w:r>
              <w:rPr>
                <w:rFonts w:ascii="宋体" w:hAnsi="宋体" w:eastAsia="宋体" w:cs="宋体"/>
                <w:i w:val="0"/>
                <w:iCs w:val="0"/>
                <w:spacing w:val="4"/>
                <w:sz w:val="23"/>
                <w:szCs w:val="23"/>
                <w:u w:val="single" w:color="auto"/>
              </w:rPr>
              <w:t>和</w:t>
            </w:r>
            <w:r>
              <w:rPr>
                <w:rFonts w:ascii="宋体" w:hAnsi="宋体" w:eastAsia="宋体" w:cs="宋体"/>
                <w:i w:val="0"/>
                <w:iCs w:val="0"/>
                <w:spacing w:val="10"/>
                <w:sz w:val="23"/>
                <w:szCs w:val="23"/>
                <w:u w:val="single" w:color="auto"/>
              </w:rPr>
              <w:t>政务服</w:t>
            </w:r>
            <w:r>
              <w:rPr>
                <w:rFonts w:ascii="宋体" w:hAnsi="宋体" w:eastAsia="宋体" w:cs="宋体"/>
                <w:i w:val="0"/>
                <w:iCs w:val="0"/>
                <w:spacing w:val="6"/>
                <w:sz w:val="23"/>
                <w:szCs w:val="23"/>
                <w:u w:val="single" w:color="auto"/>
              </w:rPr>
              <w:t>务</w:t>
            </w:r>
            <w:r>
              <w:rPr>
                <w:rFonts w:ascii="宋体" w:hAnsi="宋体" w:eastAsia="宋体" w:cs="宋体"/>
                <w:i w:val="0"/>
                <w:iCs w:val="0"/>
                <w:spacing w:val="5"/>
                <w:sz w:val="23"/>
                <w:szCs w:val="23"/>
                <w:u w:val="single" w:color="auto"/>
              </w:rPr>
              <w:t>中心(公管办) ，由行业主管部门和公管办对中标人作</w:t>
            </w:r>
            <w:r>
              <w:rPr>
                <w:rFonts w:ascii="宋体" w:hAnsi="宋体" w:eastAsia="宋体" w:cs="宋体"/>
                <w:i w:val="0"/>
                <w:iCs w:val="0"/>
                <w:spacing w:val="12"/>
                <w:sz w:val="23"/>
                <w:szCs w:val="23"/>
                <w:u w:val="single" w:color="auto"/>
              </w:rPr>
              <w:t>出</w:t>
            </w:r>
            <w:r>
              <w:rPr>
                <w:rFonts w:ascii="宋体" w:hAnsi="宋体" w:eastAsia="宋体" w:cs="宋体"/>
                <w:i w:val="0"/>
                <w:iCs w:val="0"/>
                <w:spacing w:val="7"/>
                <w:sz w:val="23"/>
                <w:szCs w:val="23"/>
                <w:u w:val="single" w:color="auto"/>
              </w:rPr>
              <w:t>考核扣分和日常考评扣分处理</w:t>
            </w:r>
            <w:r>
              <w:rPr>
                <w:rFonts w:ascii="宋体" w:hAnsi="宋体" w:eastAsia="宋体" w:cs="宋体"/>
                <w:i w:val="0"/>
                <w:iCs w:val="0"/>
                <w:spacing w:val="7"/>
                <w:sz w:val="23"/>
                <w:szCs w:val="23"/>
              </w:rPr>
              <w:t>。</w:t>
            </w:r>
          </w:p>
        </w:tc>
      </w:tr>
    </w:tbl>
    <w:p>
      <w:pPr>
        <w:spacing w:line="247" w:lineRule="auto"/>
        <w:rPr>
          <w:rFonts w:ascii="Arial"/>
          <w:sz w:val="21"/>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pStyle w:val="2"/>
        <w:rPr>
          <w:rFonts w:ascii="黑体" w:hAnsi="黑体" w:eastAsia="黑体" w:cs="黑体"/>
          <w:spacing w:val="7"/>
          <w:sz w:val="43"/>
          <w:szCs w:val="43"/>
        </w:rPr>
      </w:pPr>
    </w:p>
    <w:p>
      <w:pPr>
        <w:rPr>
          <w:rFonts w:ascii="黑体" w:hAnsi="黑体" w:eastAsia="黑体" w:cs="黑体"/>
          <w:spacing w:val="7"/>
          <w:sz w:val="43"/>
          <w:szCs w:val="43"/>
        </w:rPr>
      </w:pPr>
    </w:p>
    <w:p>
      <w:pPr>
        <w:pStyle w:val="2"/>
        <w:rPr>
          <w:rFonts w:ascii="黑体" w:hAnsi="黑体" w:eastAsia="黑体" w:cs="黑体"/>
          <w:spacing w:val="7"/>
          <w:sz w:val="43"/>
          <w:szCs w:val="43"/>
        </w:rPr>
      </w:pPr>
    </w:p>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pacing w:val="7"/>
          <w:sz w:val="43"/>
          <w:szCs w:val="43"/>
        </w:rPr>
      </w:pPr>
    </w:p>
    <w:p>
      <w:pPr>
        <w:spacing w:before="140" w:line="225" w:lineRule="auto"/>
        <w:ind w:left="3734"/>
        <w:rPr>
          <w:rFonts w:ascii="黑体" w:hAnsi="黑体" w:eastAsia="黑体" w:cs="黑体"/>
          <w:sz w:val="43"/>
          <w:szCs w:val="43"/>
        </w:rPr>
      </w:pPr>
      <w:r>
        <w:rPr>
          <w:rFonts w:ascii="黑体" w:hAnsi="黑体" w:eastAsia="黑体" w:cs="黑体"/>
          <w:spacing w:val="7"/>
          <w:sz w:val="43"/>
          <w:szCs w:val="43"/>
        </w:rPr>
        <w:t>投标人须</w:t>
      </w:r>
      <w:r>
        <w:rPr>
          <w:rFonts w:ascii="黑体" w:hAnsi="黑体" w:eastAsia="黑体" w:cs="黑体"/>
          <w:spacing w:val="6"/>
          <w:sz w:val="43"/>
          <w:szCs w:val="43"/>
        </w:rPr>
        <w:t>知</w:t>
      </w:r>
    </w:p>
    <w:p>
      <w:pPr>
        <w:spacing w:before="21" w:line="241" w:lineRule="auto"/>
        <w:ind w:left="171"/>
        <w:rPr>
          <w:rFonts w:ascii="宋体" w:hAnsi="宋体" w:eastAsia="宋体" w:cs="宋体"/>
          <w:sz w:val="28"/>
          <w:szCs w:val="28"/>
        </w:rPr>
      </w:pPr>
      <w:r>
        <w:rPr>
          <w:rFonts w:ascii="宋体" w:hAnsi="宋体" w:eastAsia="宋体" w:cs="宋体"/>
          <w:spacing w:val="-9"/>
          <w:sz w:val="28"/>
          <w:szCs w:val="28"/>
          <w14:textOutline w14:w="5103" w14:cap="sq" w14:cmpd="sng">
            <w14:solidFill>
              <w14:srgbClr w14:val="000000"/>
            </w14:solidFill>
            <w14:prstDash w14:val="solid"/>
            <w14:bevel/>
          </w14:textOutline>
        </w:rPr>
        <w:t>1</w:t>
      </w:r>
      <w:r>
        <w:rPr>
          <w:rFonts w:ascii="宋体" w:hAnsi="宋体" w:eastAsia="宋体" w:cs="宋体"/>
          <w:spacing w:val="-6"/>
          <w:sz w:val="28"/>
          <w:szCs w:val="28"/>
          <w14:textOutline w14:w="5103" w14:cap="sq" w14:cmpd="sng">
            <w14:solidFill>
              <w14:srgbClr w14:val="000000"/>
            </w14:solidFill>
            <w14:prstDash w14:val="solid"/>
            <w14:bevel/>
          </w14:textOutline>
        </w:rPr>
        <w:t>.总则</w:t>
      </w:r>
    </w:p>
    <w:p>
      <w:pPr>
        <w:spacing w:line="235" w:lineRule="auto"/>
        <w:ind w:left="445"/>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1</w:t>
      </w:r>
      <w:r>
        <w:rPr>
          <w:rFonts w:ascii="宋体" w:hAnsi="宋体" w:eastAsia="宋体" w:cs="宋体"/>
          <w:spacing w:val="-2"/>
          <w:sz w:val="28"/>
          <w:szCs w:val="28"/>
          <w14:textOutline w14:w="5103" w14:cap="sq" w14:cmpd="sng">
            <w14:solidFill>
              <w14:srgbClr w14:val="000000"/>
            </w14:solidFill>
            <w14:prstDash w14:val="solid"/>
            <w14:bevel/>
          </w14:textOutline>
        </w:rPr>
        <w:t>.1招标项目概况</w:t>
      </w:r>
    </w:p>
    <w:p>
      <w:pPr>
        <w:spacing w:before="1" w:line="374" w:lineRule="auto"/>
        <w:ind w:left="150" w:right="220" w:firstLine="465"/>
        <w:rPr>
          <w:rFonts w:ascii="宋体" w:hAnsi="宋体" w:eastAsia="宋体" w:cs="宋体"/>
          <w:sz w:val="23"/>
          <w:szCs w:val="23"/>
        </w:rPr>
      </w:pPr>
      <w:r>
        <w:rPr>
          <w:rFonts w:ascii="宋体" w:hAnsi="宋体" w:eastAsia="宋体" w:cs="宋体"/>
          <w:sz w:val="23"/>
          <w:szCs w:val="23"/>
        </w:rPr>
        <w:t>1.1.1 根据《中华人民共和国招标投标法》《中华人民共和国招标投标法实施条例》等有关法律、法规和规章的规定，本招标项目已具备招标条件，现对项目施工进行招标。</w:t>
      </w:r>
    </w:p>
    <w:p>
      <w:pPr>
        <w:spacing w:line="228" w:lineRule="auto"/>
        <w:ind w:left="647"/>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1.2 招标人：见投标人须知前附表。</w:t>
      </w:r>
    </w:p>
    <w:p>
      <w:pPr>
        <w:spacing w:before="183" w:line="227"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.1.3 招标代理机构：见投标人须知前附表。</w:t>
      </w:r>
    </w:p>
    <w:p>
      <w:pPr>
        <w:spacing w:before="183" w:line="228" w:lineRule="auto"/>
        <w:ind w:left="647"/>
        <w:rPr>
          <w:rFonts w:ascii="宋体" w:hAnsi="宋体" w:eastAsia="宋体" w:cs="宋体"/>
          <w:sz w:val="23"/>
          <w:szCs w:val="23"/>
        </w:rPr>
      </w:pPr>
      <w:r>
        <w:rPr>
          <w:rFonts w:ascii="宋体" w:hAnsi="宋体" w:eastAsia="宋体" w:cs="宋体"/>
          <w:spacing w:val="7"/>
          <w:sz w:val="23"/>
          <w:szCs w:val="23"/>
        </w:rPr>
        <w:t>1.1.4 工程名称：见投标人须知前附表</w:t>
      </w:r>
      <w:r>
        <w:rPr>
          <w:rFonts w:ascii="宋体" w:hAnsi="宋体" w:eastAsia="宋体" w:cs="宋体"/>
          <w:spacing w:val="2"/>
          <w:sz w:val="23"/>
          <w:szCs w:val="23"/>
        </w:rPr>
        <w:t>。</w:t>
      </w:r>
    </w:p>
    <w:p>
      <w:pPr>
        <w:spacing w:before="182" w:line="228"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.1.5 工程建设地点：见投标人须知前附表。</w:t>
      </w:r>
    </w:p>
    <w:p>
      <w:pPr>
        <w:spacing w:before="184" w:line="227"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.1.6 工程承包方式：见投标人须知前附表。</w:t>
      </w:r>
    </w:p>
    <w:p>
      <w:pPr>
        <w:spacing w:before="190" w:line="242" w:lineRule="auto"/>
        <w:ind w:left="44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1.2招标项目的资金来</w:t>
      </w:r>
      <w:r>
        <w:rPr>
          <w:rFonts w:ascii="宋体" w:hAnsi="宋体" w:eastAsia="宋体" w:cs="宋体"/>
          <w:sz w:val="28"/>
          <w:szCs w:val="28"/>
          <w14:textOutline w14:w="5103" w14:cap="sq" w14:cmpd="sng">
            <w14:solidFill>
              <w14:srgbClr w14:val="000000"/>
            </w14:solidFill>
            <w14:prstDash w14:val="solid"/>
            <w14:bevel/>
          </w14:textOutline>
        </w:rPr>
        <w:t>源和落实情况</w:t>
      </w:r>
    </w:p>
    <w:p>
      <w:pPr>
        <w:spacing w:before="173" w:line="227" w:lineRule="auto"/>
        <w:ind w:left="64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7"/>
          <w:sz w:val="23"/>
          <w:szCs w:val="23"/>
        </w:rPr>
        <w:t>.2.1 资金来源及比例：见投标人须知前附表。</w:t>
      </w:r>
    </w:p>
    <w:p>
      <w:pPr>
        <w:spacing w:before="183" w:line="228" w:lineRule="auto"/>
        <w:ind w:left="64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.2.2 资金落实情况：见投标人须知前附表。</w:t>
      </w:r>
    </w:p>
    <w:p>
      <w:pPr>
        <w:spacing w:before="55" w:line="242" w:lineRule="auto"/>
        <w:ind w:left="29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1.3招标范围、计划工</w:t>
      </w:r>
      <w:r>
        <w:rPr>
          <w:rFonts w:ascii="宋体" w:hAnsi="宋体" w:eastAsia="宋体" w:cs="宋体"/>
          <w:sz w:val="28"/>
          <w:szCs w:val="28"/>
          <w14:textOutline w14:w="5103" w14:cap="sq" w14:cmpd="sng">
            <w14:solidFill>
              <w14:srgbClr w14:val="000000"/>
            </w14:solidFill>
            <w14:prstDash w14:val="solid"/>
            <w14:bevel/>
          </w14:textOutline>
        </w:rPr>
        <w:t>期和质量要求</w:t>
      </w:r>
    </w:p>
    <w:p>
      <w:pPr>
        <w:spacing w:before="170" w:line="228" w:lineRule="auto"/>
        <w:ind w:left="497"/>
        <w:rPr>
          <w:rFonts w:ascii="宋体" w:hAnsi="宋体" w:eastAsia="宋体" w:cs="宋体"/>
          <w:sz w:val="23"/>
          <w:szCs w:val="23"/>
        </w:rPr>
      </w:pPr>
      <w:r>
        <w:rPr>
          <w:rFonts w:ascii="宋体" w:hAnsi="宋体" w:eastAsia="宋体" w:cs="宋体"/>
          <w:spacing w:val="7"/>
          <w:sz w:val="23"/>
          <w:szCs w:val="23"/>
        </w:rPr>
        <w:t>1.3.1 招标范围：见投标人须知前附表</w:t>
      </w:r>
      <w:r>
        <w:rPr>
          <w:rFonts w:ascii="宋体" w:hAnsi="宋体" w:eastAsia="宋体" w:cs="宋体"/>
          <w:spacing w:val="2"/>
          <w:sz w:val="23"/>
          <w:szCs w:val="23"/>
        </w:rPr>
        <w:t>。</w:t>
      </w:r>
    </w:p>
    <w:p>
      <w:pPr>
        <w:spacing w:before="183" w:line="228" w:lineRule="auto"/>
        <w:ind w:left="497"/>
        <w:rPr>
          <w:rFonts w:ascii="宋体" w:hAnsi="宋体" w:eastAsia="宋体" w:cs="宋体"/>
          <w:sz w:val="23"/>
          <w:szCs w:val="23"/>
        </w:rPr>
      </w:pPr>
      <w:r>
        <w:rPr>
          <w:rFonts w:ascii="宋体" w:hAnsi="宋体" w:eastAsia="宋体" w:cs="宋体"/>
          <w:spacing w:val="7"/>
          <w:sz w:val="23"/>
          <w:szCs w:val="23"/>
        </w:rPr>
        <w:t>1.3.2 计划工期：见投标人须知前附表</w:t>
      </w:r>
      <w:r>
        <w:rPr>
          <w:rFonts w:ascii="宋体" w:hAnsi="宋体" w:eastAsia="宋体" w:cs="宋体"/>
          <w:spacing w:val="2"/>
          <w:sz w:val="23"/>
          <w:szCs w:val="23"/>
        </w:rPr>
        <w:t>。</w:t>
      </w:r>
    </w:p>
    <w:p>
      <w:pPr>
        <w:spacing w:before="183" w:line="228" w:lineRule="auto"/>
        <w:ind w:left="497"/>
        <w:rPr>
          <w:rFonts w:ascii="宋体" w:hAnsi="宋体" w:eastAsia="宋体" w:cs="宋体"/>
          <w:sz w:val="23"/>
          <w:szCs w:val="23"/>
        </w:rPr>
      </w:pPr>
      <w:r>
        <w:rPr>
          <w:rFonts w:ascii="宋体" w:hAnsi="宋体" w:eastAsia="宋体" w:cs="宋体"/>
          <w:spacing w:val="7"/>
          <w:sz w:val="23"/>
          <w:szCs w:val="23"/>
        </w:rPr>
        <w:t>1.3.3 质量要求：见投标人须知前附表</w:t>
      </w:r>
      <w:r>
        <w:rPr>
          <w:rFonts w:ascii="宋体" w:hAnsi="宋体" w:eastAsia="宋体" w:cs="宋体"/>
          <w:spacing w:val="2"/>
          <w:sz w:val="23"/>
          <w:szCs w:val="23"/>
        </w:rPr>
        <w:t>。</w:t>
      </w:r>
    </w:p>
    <w:p>
      <w:pPr>
        <w:spacing w:before="187" w:line="242" w:lineRule="auto"/>
        <w:ind w:left="295"/>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1.4投标人资格要</w:t>
      </w:r>
      <w:r>
        <w:rPr>
          <w:rFonts w:ascii="宋体" w:hAnsi="宋体" w:eastAsia="宋体" w:cs="宋体"/>
          <w:spacing w:val="-1"/>
          <w:sz w:val="28"/>
          <w:szCs w:val="28"/>
          <w14:textOutline w14:w="5103" w14:cap="sq" w14:cmpd="sng">
            <w14:solidFill>
              <w14:srgbClr w14:val="000000"/>
            </w14:solidFill>
            <w14:prstDash w14:val="solid"/>
            <w14:bevel/>
          </w14:textOutline>
        </w:rPr>
        <w:t>求</w:t>
      </w:r>
    </w:p>
    <w:p>
      <w:pPr>
        <w:spacing w:before="172" w:line="227" w:lineRule="auto"/>
        <w:ind w:left="497"/>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8"/>
          <w:sz w:val="23"/>
          <w:szCs w:val="23"/>
        </w:rPr>
        <w:t>.</w:t>
      </w:r>
      <w:r>
        <w:rPr>
          <w:rFonts w:ascii="宋体" w:hAnsi="宋体" w:eastAsia="宋体" w:cs="宋体"/>
          <w:spacing w:val="7"/>
          <w:sz w:val="23"/>
          <w:szCs w:val="23"/>
        </w:rPr>
        <w:t>1 投标人应具备承担本招标项目资质条件、能力和信誉：</w:t>
      </w:r>
    </w:p>
    <w:p>
      <w:pPr>
        <w:spacing w:before="184"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1) 资质要求：见投标人须知前附表；</w:t>
      </w:r>
    </w:p>
    <w:p>
      <w:pPr>
        <w:spacing w:before="183"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2) 业绩要求：见投标人须知前附表；</w:t>
      </w:r>
    </w:p>
    <w:p>
      <w:pPr>
        <w:spacing w:before="185" w:line="227" w:lineRule="auto"/>
        <w:ind w:left="491"/>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1"/>
          <w:sz w:val="23"/>
          <w:szCs w:val="23"/>
        </w:rPr>
        <w:t>3</w:t>
      </w:r>
      <w:r>
        <w:rPr>
          <w:rFonts w:ascii="宋体" w:hAnsi="宋体" w:eastAsia="宋体" w:cs="宋体"/>
          <w:spacing w:val="8"/>
          <w:sz w:val="23"/>
          <w:szCs w:val="23"/>
        </w:rPr>
        <w:t>) 项目负责人的资格要求：见投标人须知前附表；</w:t>
      </w:r>
    </w:p>
    <w:p>
      <w:pPr>
        <w:spacing w:before="182" w:line="228" w:lineRule="auto"/>
        <w:ind w:left="491"/>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4) 其他要求：见投标人须知前附表。</w:t>
      </w:r>
    </w:p>
    <w:p>
      <w:pPr>
        <w:spacing w:before="183" w:line="375" w:lineRule="auto"/>
        <w:ind w:left="1" w:firstLine="495"/>
        <w:rPr>
          <w:rFonts w:ascii="宋体" w:hAnsi="宋体" w:eastAsia="宋体" w:cs="宋体"/>
          <w:sz w:val="23"/>
          <w:szCs w:val="23"/>
        </w:rPr>
      </w:pPr>
      <w:r>
        <w:rPr>
          <w:rFonts w:ascii="宋体" w:hAnsi="宋体" w:eastAsia="宋体" w:cs="宋体"/>
          <w:spacing w:val="12"/>
          <w:sz w:val="23"/>
          <w:szCs w:val="23"/>
        </w:rPr>
        <w:t>1.4</w:t>
      </w:r>
      <w:r>
        <w:rPr>
          <w:rFonts w:ascii="宋体" w:hAnsi="宋体" w:eastAsia="宋体" w:cs="宋体"/>
          <w:spacing w:val="9"/>
          <w:sz w:val="23"/>
          <w:szCs w:val="23"/>
        </w:rPr>
        <w:t>.</w:t>
      </w:r>
      <w:r>
        <w:rPr>
          <w:rFonts w:ascii="宋体" w:hAnsi="宋体" w:eastAsia="宋体" w:cs="宋体"/>
          <w:spacing w:val="6"/>
          <w:sz w:val="23"/>
          <w:szCs w:val="23"/>
        </w:rPr>
        <w:t>2 投标人须知前附表规定接受联合体投标的，联合体除应符合本章</w:t>
      </w:r>
      <w:r>
        <w:rPr>
          <w:rFonts w:ascii="Times New Roman" w:hAnsi="Times New Roman" w:eastAsia="Times New Roman" w:cs="Times New Roman"/>
          <w:spacing w:val="6"/>
          <w:sz w:val="23"/>
          <w:szCs w:val="23"/>
        </w:rPr>
        <w:t>1.4. 1</w:t>
      </w:r>
      <w:r>
        <w:rPr>
          <w:rFonts w:ascii="宋体" w:hAnsi="宋体" w:eastAsia="宋体" w:cs="宋体"/>
          <w:spacing w:val="6"/>
          <w:sz w:val="23"/>
          <w:szCs w:val="23"/>
        </w:rPr>
        <w:t>项和投标</w:t>
      </w:r>
      <w:r>
        <w:rPr>
          <w:rFonts w:ascii="宋体" w:hAnsi="宋体" w:eastAsia="宋体" w:cs="宋体"/>
          <w:sz w:val="23"/>
          <w:szCs w:val="23"/>
        </w:rPr>
        <w:t xml:space="preserve"> </w:t>
      </w:r>
      <w:r>
        <w:rPr>
          <w:rFonts w:ascii="宋体" w:hAnsi="宋体" w:eastAsia="宋体" w:cs="宋体"/>
          <w:spacing w:val="9"/>
          <w:sz w:val="23"/>
          <w:szCs w:val="23"/>
        </w:rPr>
        <w:t>人须知前附表的要求外，还应遵守以下规定</w:t>
      </w:r>
      <w:r>
        <w:rPr>
          <w:rFonts w:ascii="宋体" w:hAnsi="宋体" w:eastAsia="宋体" w:cs="宋体"/>
          <w:spacing w:val="7"/>
          <w:sz w:val="23"/>
          <w:szCs w:val="23"/>
        </w:rPr>
        <w:t>：</w:t>
      </w:r>
    </w:p>
    <w:p>
      <w:pPr>
        <w:spacing w:before="2" w:line="374" w:lineRule="auto"/>
        <w:ind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联合体各方应按招标文件提供的格式签订联合体协议书，明确联合体牵头人和</w:t>
      </w:r>
      <w:r>
        <w:rPr>
          <w:rFonts w:ascii="宋体" w:hAnsi="宋体" w:eastAsia="宋体" w:cs="宋体"/>
          <w:spacing w:val="7"/>
          <w:sz w:val="23"/>
          <w:szCs w:val="23"/>
        </w:rPr>
        <w:t>各</w:t>
      </w:r>
      <w:r>
        <w:rPr>
          <w:rFonts w:ascii="宋体" w:hAnsi="宋体" w:eastAsia="宋体" w:cs="宋体"/>
          <w:sz w:val="23"/>
          <w:szCs w:val="23"/>
        </w:rPr>
        <w:t xml:space="preserve"> </w:t>
      </w:r>
      <w:r>
        <w:rPr>
          <w:rFonts w:ascii="宋体" w:hAnsi="宋体" w:eastAsia="宋体" w:cs="宋体"/>
          <w:spacing w:val="9"/>
          <w:sz w:val="23"/>
          <w:szCs w:val="23"/>
        </w:rPr>
        <w:t>方</w:t>
      </w:r>
      <w:r>
        <w:rPr>
          <w:rFonts w:ascii="宋体" w:hAnsi="宋体" w:eastAsia="宋体" w:cs="宋体"/>
          <w:spacing w:val="6"/>
          <w:sz w:val="23"/>
          <w:szCs w:val="23"/>
        </w:rPr>
        <w:t>权利义务；</w:t>
      </w:r>
    </w:p>
    <w:p>
      <w:pPr>
        <w:spacing w:before="2" w:line="374" w:lineRule="auto"/>
        <w:ind w:firstLine="491"/>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联合体的各专业资质等级，根据共同投标协议约定的专业分工，分别按照承担</w:t>
      </w:r>
      <w:r>
        <w:rPr>
          <w:rFonts w:ascii="宋体" w:hAnsi="宋体" w:eastAsia="宋体" w:cs="宋体"/>
          <w:spacing w:val="7"/>
          <w:sz w:val="23"/>
          <w:szCs w:val="23"/>
        </w:rPr>
        <w:t>相</w:t>
      </w:r>
      <w:r>
        <w:rPr>
          <w:rFonts w:ascii="宋体" w:hAnsi="宋体" w:eastAsia="宋体" w:cs="宋体"/>
          <w:sz w:val="23"/>
          <w:szCs w:val="23"/>
        </w:rPr>
        <w:t xml:space="preserve"> </w:t>
      </w:r>
      <w:r>
        <w:rPr>
          <w:rFonts w:ascii="宋体" w:hAnsi="宋体" w:eastAsia="宋体" w:cs="宋体"/>
          <w:spacing w:val="9"/>
          <w:sz w:val="23"/>
          <w:szCs w:val="23"/>
        </w:rPr>
        <w:t>应专业工作的资质等级较低的单位确定</w:t>
      </w:r>
      <w:r>
        <w:rPr>
          <w:rFonts w:ascii="宋体" w:hAnsi="宋体" w:eastAsia="宋体" w:cs="宋体"/>
          <w:spacing w:val="7"/>
          <w:sz w:val="23"/>
          <w:szCs w:val="23"/>
        </w:rPr>
        <w:t>；</w:t>
      </w:r>
    </w:p>
    <w:p>
      <w:pPr>
        <w:spacing w:line="227" w:lineRule="auto"/>
        <w:ind w:left="491"/>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联合体各方不得再以自己名义单独或参加其他联合体在同一标段中投标</w:t>
      </w:r>
      <w:r>
        <w:rPr>
          <w:rFonts w:ascii="宋体" w:hAnsi="宋体" w:eastAsia="宋体" w:cs="宋体"/>
          <w:spacing w:val="9"/>
          <w:sz w:val="23"/>
          <w:szCs w:val="23"/>
        </w:rPr>
        <w:t>。</w:t>
      </w:r>
    </w:p>
    <w:p>
      <w:pPr>
        <w:spacing w:before="182" w:line="227" w:lineRule="auto"/>
        <w:ind w:left="49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7"/>
          <w:sz w:val="23"/>
          <w:szCs w:val="23"/>
        </w:rPr>
        <w:t>.4.3 投标人的资格审查方式</w:t>
      </w:r>
      <w:r>
        <w:rPr>
          <w:rFonts w:ascii="Times New Roman" w:hAnsi="Times New Roman" w:eastAsia="Times New Roman" w:cs="Times New Roman"/>
          <w:spacing w:val="7"/>
          <w:sz w:val="23"/>
          <w:szCs w:val="23"/>
        </w:rPr>
        <w:t>:</w:t>
      </w:r>
      <w:r>
        <w:rPr>
          <w:rFonts w:ascii="宋体" w:hAnsi="宋体" w:eastAsia="宋体" w:cs="宋体"/>
          <w:spacing w:val="7"/>
          <w:sz w:val="23"/>
          <w:szCs w:val="23"/>
        </w:rPr>
        <w:t>见投标人须知前附表。</w:t>
      </w:r>
    </w:p>
    <w:p>
      <w:pPr>
        <w:spacing w:before="186" w:line="227" w:lineRule="auto"/>
        <w:ind w:left="497"/>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4.4 投标人不得存在下列情形之一：</w:t>
      </w:r>
    </w:p>
    <w:p>
      <w:pPr>
        <w:spacing w:before="184" w:line="227" w:lineRule="auto"/>
        <w:ind w:left="491"/>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21"/>
          <w:sz w:val="23"/>
          <w:szCs w:val="23"/>
        </w:rPr>
        <w:t>1</w:t>
      </w:r>
      <w:r>
        <w:rPr>
          <w:rFonts w:ascii="宋体" w:hAnsi="宋体" w:eastAsia="宋体" w:cs="宋体"/>
          <w:spacing w:val="11"/>
          <w:sz w:val="23"/>
          <w:szCs w:val="23"/>
        </w:rPr>
        <w:t>) 为招标人不具有独立法人资格的附属机构 (单位) ；</w:t>
      </w:r>
    </w:p>
    <w:p>
      <w:pPr>
        <w:spacing w:before="184" w:line="227" w:lineRule="auto"/>
        <w:ind w:left="491"/>
        <w:rPr>
          <w:rFonts w:ascii="宋体" w:hAnsi="宋体" w:eastAsia="宋体" w:cs="宋体"/>
          <w:sz w:val="23"/>
          <w:szCs w:val="23"/>
        </w:rPr>
      </w:pPr>
      <w:r>
        <w:rPr>
          <w:rFonts w:ascii="宋体" w:hAnsi="宋体" w:eastAsia="宋体" w:cs="宋体"/>
          <w:spacing w:val="12"/>
          <w:sz w:val="23"/>
          <w:szCs w:val="23"/>
        </w:rPr>
        <w:t>(2) 为与招标人存在利害关系可能影响招标公正性的法人、其他组织或者个人</w:t>
      </w:r>
      <w:r>
        <w:rPr>
          <w:rFonts w:ascii="宋体" w:hAnsi="宋体" w:eastAsia="宋体" w:cs="宋体"/>
          <w:spacing w:val="7"/>
          <w:sz w:val="23"/>
          <w:szCs w:val="23"/>
        </w:rPr>
        <w:t>；</w:t>
      </w:r>
    </w:p>
    <w:p>
      <w:pPr>
        <w:spacing w:before="185" w:line="227" w:lineRule="auto"/>
        <w:ind w:left="491"/>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3) 不同投标人的单位负责人为同一人或者互相存在控股、管理关系的；</w:t>
      </w:r>
    </w:p>
    <w:p>
      <w:pPr>
        <w:spacing w:before="182" w:line="227" w:lineRule="auto"/>
        <w:ind w:left="491"/>
        <w:rPr>
          <w:rFonts w:ascii="宋体" w:hAnsi="宋体" w:eastAsia="宋体" w:cs="宋体"/>
          <w:sz w:val="23"/>
          <w:szCs w:val="23"/>
        </w:rPr>
      </w:pPr>
      <w:r>
        <w:rPr>
          <w:rFonts w:ascii="宋体" w:hAnsi="宋体" w:eastAsia="宋体" w:cs="宋体"/>
          <w:spacing w:val="13"/>
          <w:sz w:val="23"/>
          <w:szCs w:val="23"/>
        </w:rPr>
        <w:t>(4) 为本标段前期准备提供设计或咨询服务的；</w:t>
      </w:r>
    </w:p>
    <w:p>
      <w:pPr>
        <w:spacing w:before="183" w:line="227"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5) 为本标段的监理人；</w:t>
      </w:r>
    </w:p>
    <w:p>
      <w:pPr>
        <w:spacing w:before="185" w:line="227"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6) 为本标段的代建人；</w:t>
      </w:r>
    </w:p>
    <w:p>
      <w:pPr>
        <w:spacing w:before="185" w:line="227" w:lineRule="auto"/>
        <w:ind w:left="491"/>
        <w:rPr>
          <w:rFonts w:ascii="宋体" w:hAnsi="宋体" w:eastAsia="宋体" w:cs="宋体"/>
          <w:sz w:val="23"/>
          <w:szCs w:val="23"/>
        </w:rPr>
      </w:pPr>
      <w:r>
        <w:rPr>
          <w:rFonts w:ascii="宋体" w:hAnsi="宋体" w:eastAsia="宋体" w:cs="宋体"/>
          <w:spacing w:val="14"/>
          <w:sz w:val="23"/>
          <w:szCs w:val="23"/>
        </w:rPr>
        <w:t>(7) 为本标段提供招标代理服务的</w:t>
      </w:r>
      <w:r>
        <w:rPr>
          <w:rFonts w:ascii="宋体" w:hAnsi="宋体" w:eastAsia="宋体" w:cs="宋体"/>
          <w:spacing w:val="11"/>
          <w:sz w:val="23"/>
          <w:szCs w:val="23"/>
        </w:rPr>
        <w:t>；</w:t>
      </w:r>
    </w:p>
    <w:p>
      <w:pPr>
        <w:spacing w:before="183" w:line="227" w:lineRule="auto"/>
        <w:ind w:left="491"/>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8) 与本标段的监理人或代建人或招标代理机构同为一个法定代表人的；</w:t>
      </w:r>
    </w:p>
    <w:p>
      <w:pPr>
        <w:spacing w:before="185" w:line="227" w:lineRule="auto"/>
        <w:ind w:left="491"/>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2"/>
          <w:sz w:val="23"/>
          <w:szCs w:val="23"/>
        </w:rPr>
        <w:t>9) 与本标段的监理人或代建人或招标代理机构相互控股或参股的；</w:t>
      </w:r>
    </w:p>
    <w:p>
      <w:pPr>
        <w:spacing w:before="183" w:line="227" w:lineRule="auto"/>
        <w:ind w:left="491"/>
        <w:rPr>
          <w:rFonts w:ascii="宋体" w:hAnsi="宋体" w:eastAsia="宋体" w:cs="宋体"/>
          <w:sz w:val="23"/>
          <w:szCs w:val="23"/>
        </w:rPr>
      </w:pPr>
      <w:r>
        <w:rPr>
          <w:rFonts w:ascii="宋体" w:hAnsi="宋体" w:eastAsia="宋体" w:cs="宋体"/>
          <w:spacing w:val="12"/>
          <w:sz w:val="23"/>
          <w:szCs w:val="23"/>
        </w:rPr>
        <w:t>(10) 与本标段的监理人或代建人或招标代理机构相互任职或工作的</w:t>
      </w:r>
      <w:r>
        <w:rPr>
          <w:rFonts w:ascii="宋体" w:hAnsi="宋体" w:eastAsia="宋体" w:cs="宋体"/>
          <w:spacing w:val="10"/>
          <w:sz w:val="23"/>
          <w:szCs w:val="23"/>
        </w:rPr>
        <w:t>；</w:t>
      </w:r>
    </w:p>
    <w:p>
      <w:pPr>
        <w:spacing w:before="185" w:line="227" w:lineRule="auto"/>
        <w:ind w:left="491"/>
        <w:rPr>
          <w:rFonts w:ascii="宋体" w:hAnsi="宋体" w:eastAsia="宋体" w:cs="宋体"/>
          <w:sz w:val="23"/>
          <w:szCs w:val="23"/>
        </w:rPr>
      </w:pPr>
      <w:r>
        <w:rPr>
          <w:rFonts w:ascii="宋体" w:hAnsi="宋体" w:eastAsia="宋体" w:cs="宋体"/>
          <w:spacing w:val="12"/>
          <w:sz w:val="23"/>
          <w:szCs w:val="23"/>
        </w:rPr>
        <w:t>(11) 被责令停产停业、暂扣或者吊销许可证、暂扣或者吊销执照；</w:t>
      </w:r>
    </w:p>
    <w:p>
      <w:pPr>
        <w:spacing w:before="48" w:line="227" w:lineRule="auto"/>
        <w:ind w:left="49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3"/>
          <w:sz w:val="23"/>
          <w:szCs w:val="23"/>
        </w:rPr>
        <w:t>12) 进入清算程序，或被宣告破产；</w:t>
      </w:r>
    </w:p>
    <w:p>
      <w:pPr>
        <w:spacing w:before="181" w:line="227" w:lineRule="auto"/>
        <w:ind w:left="49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3"/>
          <w:sz w:val="23"/>
          <w:szCs w:val="23"/>
        </w:rPr>
        <w:t>13) 被依法暂停或取消投标资格的；</w:t>
      </w:r>
    </w:p>
    <w:p>
      <w:pPr>
        <w:spacing w:before="182" w:line="227" w:lineRule="auto"/>
        <w:ind w:left="493"/>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2"/>
          <w:sz w:val="23"/>
          <w:szCs w:val="23"/>
        </w:rPr>
        <w:t>14) 法律法规或投标人须知前附表规定的其他情形。</w:t>
      </w:r>
    </w:p>
    <w:p>
      <w:pPr>
        <w:spacing w:before="190"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.5费用承担</w:t>
      </w:r>
    </w:p>
    <w:p>
      <w:pPr>
        <w:spacing w:before="173" w:line="228" w:lineRule="auto"/>
        <w:ind w:left="525"/>
        <w:rPr>
          <w:rFonts w:ascii="宋体" w:hAnsi="宋体" w:eastAsia="宋体" w:cs="宋体"/>
          <w:sz w:val="23"/>
          <w:szCs w:val="23"/>
        </w:rPr>
      </w:pPr>
      <w:r>
        <w:rPr>
          <w:rFonts w:ascii="宋体" w:hAnsi="宋体" w:eastAsia="宋体" w:cs="宋体"/>
          <w:spacing w:val="9"/>
          <w:sz w:val="23"/>
          <w:szCs w:val="23"/>
        </w:rPr>
        <w:t>投标人准备和参加投标活动发生的费用自理</w:t>
      </w:r>
      <w:r>
        <w:rPr>
          <w:rFonts w:ascii="宋体" w:hAnsi="宋体" w:eastAsia="宋体" w:cs="宋体"/>
          <w:spacing w:val="6"/>
          <w:sz w:val="23"/>
          <w:szCs w:val="23"/>
        </w:rPr>
        <w:t>。</w:t>
      </w:r>
    </w:p>
    <w:p>
      <w:pPr>
        <w:spacing w:before="189"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5"/>
          <w:sz w:val="28"/>
          <w:szCs w:val="28"/>
          <w14:textOutline w14:w="5103" w14:cap="sq" w14:cmpd="sng">
            <w14:solidFill>
              <w14:srgbClr w14:val="000000"/>
            </w14:solidFill>
            <w14:prstDash w14:val="solid"/>
            <w14:bevel/>
          </w14:textOutline>
        </w:rPr>
        <w:t>.6保密</w:t>
      </w:r>
    </w:p>
    <w:p>
      <w:pPr>
        <w:spacing w:before="170" w:line="378" w:lineRule="auto"/>
        <w:ind w:left="1" w:right="84" w:firstLine="479"/>
        <w:rPr>
          <w:rFonts w:ascii="宋体" w:hAnsi="宋体" w:eastAsia="宋体" w:cs="宋体"/>
          <w:sz w:val="23"/>
          <w:szCs w:val="23"/>
        </w:rPr>
      </w:pPr>
      <w:r>
        <w:rPr>
          <w:rFonts w:ascii="宋体" w:hAnsi="宋体" w:eastAsia="宋体" w:cs="宋体"/>
          <w:spacing w:val="14"/>
          <w:sz w:val="23"/>
          <w:szCs w:val="23"/>
        </w:rPr>
        <w:t>参与招</w:t>
      </w:r>
      <w:r>
        <w:rPr>
          <w:rFonts w:ascii="宋体" w:hAnsi="宋体" w:eastAsia="宋体" w:cs="宋体"/>
          <w:spacing w:val="13"/>
          <w:sz w:val="23"/>
          <w:szCs w:val="23"/>
        </w:rPr>
        <w:t>标</w:t>
      </w:r>
      <w:r>
        <w:rPr>
          <w:rFonts w:ascii="宋体" w:hAnsi="宋体" w:eastAsia="宋体" w:cs="宋体"/>
          <w:spacing w:val="7"/>
          <w:sz w:val="23"/>
          <w:szCs w:val="23"/>
        </w:rPr>
        <w:t>投标活动的各方应对招标文件和投标文件中的商业和技术等秘密保密，否则</w:t>
      </w:r>
      <w:r>
        <w:rPr>
          <w:rFonts w:ascii="宋体" w:hAnsi="宋体" w:eastAsia="宋体" w:cs="宋体"/>
          <w:sz w:val="23"/>
          <w:szCs w:val="23"/>
        </w:rPr>
        <w:t xml:space="preserve"> </w:t>
      </w:r>
      <w:r>
        <w:rPr>
          <w:rFonts w:ascii="宋体" w:hAnsi="宋体" w:eastAsia="宋体" w:cs="宋体"/>
          <w:spacing w:val="8"/>
          <w:sz w:val="23"/>
          <w:szCs w:val="23"/>
        </w:rPr>
        <w:t>应承担相应的法律责任。</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.7语言文字</w:t>
      </w:r>
    </w:p>
    <w:p>
      <w:pPr>
        <w:spacing w:before="173" w:line="227" w:lineRule="auto"/>
        <w:ind w:left="482"/>
        <w:rPr>
          <w:rFonts w:ascii="宋体" w:hAnsi="宋体" w:eastAsia="宋体" w:cs="宋体"/>
          <w:sz w:val="23"/>
          <w:szCs w:val="23"/>
        </w:rPr>
      </w:pPr>
      <w:r>
        <w:rPr>
          <w:rFonts w:ascii="宋体" w:hAnsi="宋体" w:eastAsia="宋体" w:cs="宋体"/>
          <w:spacing w:val="18"/>
          <w:sz w:val="23"/>
          <w:szCs w:val="23"/>
        </w:rPr>
        <w:t>招</w:t>
      </w:r>
      <w:r>
        <w:rPr>
          <w:rFonts w:ascii="宋体" w:hAnsi="宋体" w:eastAsia="宋体" w:cs="宋体"/>
          <w:spacing w:val="14"/>
          <w:sz w:val="23"/>
          <w:szCs w:val="23"/>
        </w:rPr>
        <w:t>标</w:t>
      </w:r>
      <w:r>
        <w:rPr>
          <w:rFonts w:ascii="宋体" w:hAnsi="宋体" w:eastAsia="宋体" w:cs="宋体"/>
          <w:spacing w:val="9"/>
          <w:sz w:val="23"/>
          <w:szCs w:val="23"/>
        </w:rPr>
        <w:t>投标文件使用的语言文字为中文。专用术语使用外文的，应附有中文注释。</w:t>
      </w:r>
    </w:p>
    <w:p>
      <w:pPr>
        <w:spacing w:before="188"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.8计量单位</w:t>
      </w:r>
    </w:p>
    <w:p>
      <w:pPr>
        <w:spacing w:before="172" w:line="227" w:lineRule="auto"/>
        <w:ind w:left="522"/>
        <w:rPr>
          <w:rFonts w:ascii="宋体" w:hAnsi="宋体" w:eastAsia="宋体" w:cs="宋体"/>
          <w:sz w:val="23"/>
          <w:szCs w:val="23"/>
        </w:rPr>
      </w:pPr>
      <w:r>
        <w:rPr>
          <w:rFonts w:ascii="宋体" w:hAnsi="宋体" w:eastAsia="宋体" w:cs="宋体"/>
          <w:spacing w:val="10"/>
          <w:sz w:val="23"/>
          <w:szCs w:val="23"/>
        </w:rPr>
        <w:t>所</w:t>
      </w:r>
      <w:r>
        <w:rPr>
          <w:rFonts w:ascii="宋体" w:hAnsi="宋体" w:eastAsia="宋体" w:cs="宋体"/>
          <w:spacing w:val="9"/>
          <w:sz w:val="23"/>
          <w:szCs w:val="23"/>
        </w:rPr>
        <w:t>有计量均采用中华人民共和国法定计量单位。</w:t>
      </w:r>
    </w:p>
    <w:p>
      <w:pPr>
        <w:spacing w:before="191" w:line="242"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3"/>
          <w:sz w:val="28"/>
          <w:szCs w:val="28"/>
          <w14:textOutline w14:w="5103" w14:cap="sq" w14:cmpd="sng">
            <w14:solidFill>
              <w14:srgbClr w14:val="000000"/>
            </w14:solidFill>
            <w14:prstDash w14:val="solid"/>
            <w14:bevel/>
          </w14:textOutline>
        </w:rPr>
        <w:t>.9踏勘现场</w:t>
      </w:r>
    </w:p>
    <w:p>
      <w:pPr>
        <w:spacing w:before="174" w:line="374" w:lineRule="auto"/>
        <w:ind w:firstLine="485"/>
        <w:rPr>
          <w:rFonts w:ascii="宋体" w:hAnsi="宋体" w:eastAsia="宋体" w:cs="宋体"/>
          <w:sz w:val="23"/>
          <w:szCs w:val="23"/>
        </w:rPr>
      </w:pPr>
      <w:r>
        <w:rPr>
          <w:rFonts w:ascii="宋体" w:hAnsi="宋体" w:eastAsia="宋体" w:cs="宋体"/>
          <w:spacing w:val="1"/>
          <w:sz w:val="23"/>
          <w:szCs w:val="23"/>
        </w:rPr>
        <w:t>1.9.1 投标人须知前附表规定组织踏勘现场的，招标人按投标人须知前附表规定</w:t>
      </w:r>
      <w:r>
        <w:rPr>
          <w:rFonts w:ascii="宋体" w:hAnsi="宋体" w:eastAsia="宋体" w:cs="宋体"/>
          <w:sz w:val="23"/>
          <w:szCs w:val="23"/>
        </w:rPr>
        <w:t xml:space="preserve">的时间 </w:t>
      </w:r>
      <w:r>
        <w:rPr>
          <w:rFonts w:ascii="宋体" w:hAnsi="宋体" w:eastAsia="宋体" w:cs="宋体"/>
          <w:spacing w:val="-2"/>
          <w:sz w:val="23"/>
          <w:szCs w:val="23"/>
        </w:rPr>
        <w:t>、地点组织投标人踏勘项目现场。部分投标人未按时参加踏勘</w:t>
      </w:r>
      <w:r>
        <w:rPr>
          <w:rFonts w:ascii="宋体" w:hAnsi="宋体" w:eastAsia="宋体" w:cs="宋体"/>
          <w:spacing w:val="-1"/>
          <w:sz w:val="23"/>
          <w:szCs w:val="23"/>
        </w:rPr>
        <w:t>现场的，不影响踏勘现场的正常</w:t>
      </w:r>
      <w:r>
        <w:rPr>
          <w:rFonts w:ascii="宋体" w:hAnsi="宋体" w:eastAsia="宋体" w:cs="宋体"/>
          <w:sz w:val="23"/>
          <w:szCs w:val="23"/>
        </w:rPr>
        <w:t>进行。</w:t>
      </w:r>
    </w:p>
    <w:p>
      <w:pPr>
        <w:spacing w:line="227" w:lineRule="auto"/>
        <w:ind w:left="499"/>
        <w:rPr>
          <w:rFonts w:ascii="宋体" w:hAnsi="宋体" w:eastAsia="宋体" w:cs="宋体"/>
          <w:sz w:val="23"/>
          <w:szCs w:val="23"/>
        </w:rPr>
      </w:pPr>
      <w:r>
        <w:rPr>
          <w:rFonts w:ascii="宋体" w:hAnsi="宋体" w:eastAsia="宋体" w:cs="宋体"/>
          <w:spacing w:val="7"/>
          <w:sz w:val="23"/>
          <w:szCs w:val="23"/>
        </w:rPr>
        <w:t>1.9.2 投标人踏勘现场发生的费用自理</w:t>
      </w:r>
      <w:r>
        <w:rPr>
          <w:rFonts w:ascii="宋体" w:hAnsi="宋体" w:eastAsia="宋体" w:cs="宋体"/>
          <w:spacing w:val="2"/>
          <w:sz w:val="23"/>
          <w:szCs w:val="23"/>
        </w:rPr>
        <w:t>。</w:t>
      </w:r>
    </w:p>
    <w:p>
      <w:pPr>
        <w:spacing w:before="183" w:line="227" w:lineRule="auto"/>
        <w:ind w:left="499"/>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9</w:t>
      </w:r>
      <w:r>
        <w:rPr>
          <w:rFonts w:ascii="宋体" w:hAnsi="宋体" w:eastAsia="宋体" w:cs="宋体"/>
          <w:spacing w:val="8"/>
          <w:sz w:val="23"/>
          <w:szCs w:val="23"/>
        </w:rPr>
        <w:t>.3 除招标人的原因外，投标人自行负责在踏勘现场中所发生的人员伤亡和财产损</w:t>
      </w:r>
    </w:p>
    <w:p>
      <w:pPr>
        <w:spacing w:line="263" w:lineRule="auto"/>
        <w:rPr>
          <w:rFonts w:ascii="Arial"/>
          <w:sz w:val="21"/>
        </w:rPr>
      </w:pPr>
    </w:p>
    <w:p>
      <w:pPr>
        <w:spacing w:before="75" w:line="118" w:lineRule="exact"/>
        <w:ind w:left="265"/>
        <w:rPr>
          <w:rFonts w:ascii="宋体" w:hAnsi="宋体" w:eastAsia="宋体" w:cs="宋体"/>
          <w:sz w:val="23"/>
          <w:szCs w:val="23"/>
        </w:rPr>
      </w:pPr>
      <w:r>
        <w:pict>
          <v:shape id="_x0000_s1028" o:spid="_x0000_s1028" o:spt="202" type="#_x0000_t202" style="position:absolute;left:0pt;margin-left:-0.6pt;margin-top:-4.95pt;height:16.3pt;width:13.25pt;z-index:251661312;mso-width-relative:page;mso-height-relative:page;" filled="f" stroked="f" coordsize="21600,21600">
            <v:path/>
            <v:fill on="f" focussize="0,0"/>
            <v:stroke on="f"/>
            <v:imagedata o:title=""/>
            <o:lock v:ext="edit" aspectratio="f"/>
            <v:textbox inset="0mm,0mm,0mm,0mm">
              <w:txbxContent>
                <w:p>
                  <w:pPr>
                    <w:spacing w:before="19" w:line="229" w:lineRule="auto"/>
                    <w:ind w:left="20"/>
                    <w:rPr>
                      <w:rFonts w:ascii="宋体" w:hAnsi="宋体" w:eastAsia="宋体" w:cs="宋体"/>
                      <w:sz w:val="23"/>
                      <w:szCs w:val="23"/>
                    </w:rPr>
                  </w:pPr>
                  <w:r>
                    <w:rPr>
                      <w:rFonts w:ascii="宋体" w:hAnsi="宋体" w:eastAsia="宋体" w:cs="宋体"/>
                      <w:sz w:val="23"/>
                      <w:szCs w:val="23"/>
                    </w:rPr>
                    <w:t>失</w:t>
                  </w:r>
                </w:p>
              </w:txbxContent>
            </v:textbox>
          </v:shape>
        </w:pict>
      </w:r>
      <w:r>
        <w:rPr>
          <w:rFonts w:ascii="宋体" w:hAnsi="宋体" w:eastAsia="宋体" w:cs="宋体"/>
          <w:position w:val="1"/>
          <w:sz w:val="23"/>
          <w:szCs w:val="23"/>
        </w:rPr>
        <w:t>。</w:t>
      </w:r>
    </w:p>
    <w:p>
      <w:pPr>
        <w:spacing w:before="195" w:line="377" w:lineRule="auto"/>
        <w:ind w:left="2" w:right="55" w:firstLine="482"/>
        <w:rPr>
          <w:rFonts w:ascii="宋体" w:hAnsi="宋体" w:eastAsia="宋体" w:cs="宋体"/>
          <w:sz w:val="23"/>
          <w:szCs w:val="23"/>
        </w:rPr>
      </w:pPr>
      <w:r>
        <w:rPr>
          <w:rFonts w:ascii="宋体" w:hAnsi="宋体" w:eastAsia="宋体" w:cs="宋体"/>
          <w:spacing w:val="2"/>
          <w:sz w:val="23"/>
          <w:szCs w:val="23"/>
        </w:rPr>
        <w:t>1.9.4 招标人在踏勘现场中介绍的工程场地和相关的周边环境情况，供投标人在编制</w:t>
      </w:r>
      <w:r>
        <w:rPr>
          <w:rFonts w:ascii="宋体" w:hAnsi="宋体" w:eastAsia="宋体" w:cs="宋体"/>
          <w:spacing w:val="1"/>
          <w:sz w:val="23"/>
          <w:szCs w:val="23"/>
        </w:rPr>
        <w:t>投</w:t>
      </w:r>
      <w:r>
        <w:rPr>
          <w:rFonts w:ascii="宋体" w:hAnsi="宋体" w:eastAsia="宋体" w:cs="宋体"/>
          <w:sz w:val="23"/>
          <w:szCs w:val="23"/>
        </w:rPr>
        <w:t xml:space="preserve"> </w:t>
      </w:r>
      <w:r>
        <w:rPr>
          <w:rFonts w:ascii="宋体" w:hAnsi="宋体" w:eastAsia="宋体" w:cs="宋体"/>
          <w:spacing w:val="16"/>
          <w:sz w:val="23"/>
          <w:szCs w:val="23"/>
        </w:rPr>
        <w:t>标文</w:t>
      </w:r>
      <w:r>
        <w:rPr>
          <w:rFonts w:ascii="宋体" w:hAnsi="宋体" w:eastAsia="宋体" w:cs="宋体"/>
          <w:spacing w:val="13"/>
          <w:sz w:val="23"/>
          <w:szCs w:val="23"/>
        </w:rPr>
        <w:t>件</w:t>
      </w:r>
      <w:r>
        <w:rPr>
          <w:rFonts w:ascii="宋体" w:hAnsi="宋体" w:eastAsia="宋体" w:cs="宋体"/>
          <w:spacing w:val="8"/>
          <w:sz w:val="23"/>
          <w:szCs w:val="23"/>
        </w:rPr>
        <w:t>时参考，招标人不对投标人据此作出的判断和决策负责。</w:t>
      </w:r>
    </w:p>
    <w:p>
      <w:pPr>
        <w:spacing w:before="1" w:line="241" w:lineRule="auto"/>
        <w:ind w:left="297"/>
        <w:rPr>
          <w:rFonts w:ascii="宋体" w:hAnsi="宋体" w:eastAsia="宋体" w:cs="宋体"/>
          <w:sz w:val="28"/>
          <w:szCs w:val="28"/>
        </w:rPr>
      </w:pPr>
      <w:r>
        <w:rPr>
          <w:rFonts w:ascii="宋体" w:hAnsi="宋体" w:eastAsia="宋体" w:cs="宋体"/>
          <w:spacing w:val="-4"/>
          <w:sz w:val="28"/>
          <w:szCs w:val="28"/>
          <w14:textOutline w14:w="5103" w14:cap="sq" w14:cmpd="sng">
            <w14:solidFill>
              <w14:srgbClr w14:val="000000"/>
            </w14:solidFill>
            <w14:prstDash w14:val="solid"/>
            <w14:bevel/>
          </w14:textOutline>
        </w:rPr>
        <w:t>1.1</w:t>
      </w:r>
      <w:r>
        <w:rPr>
          <w:rFonts w:ascii="宋体" w:hAnsi="宋体" w:eastAsia="宋体" w:cs="宋体"/>
          <w:spacing w:val="-2"/>
          <w:sz w:val="28"/>
          <w:szCs w:val="28"/>
          <w14:textOutline w14:w="5103" w14:cap="sq" w14:cmpd="sng">
            <w14:solidFill>
              <w14:srgbClr w14:val="000000"/>
            </w14:solidFill>
            <w14:prstDash w14:val="solid"/>
            <w14:bevel/>
          </w14:textOutline>
        </w:rPr>
        <w:t>0投标预备会</w:t>
      </w:r>
    </w:p>
    <w:p>
      <w:pPr>
        <w:spacing w:before="172" w:line="377" w:lineRule="auto"/>
        <w:ind w:left="21" w:right="129" w:firstLine="478"/>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9"/>
          <w:sz w:val="23"/>
          <w:szCs w:val="23"/>
        </w:rPr>
        <w:t>1</w:t>
      </w:r>
      <w:r>
        <w:rPr>
          <w:rFonts w:ascii="宋体" w:hAnsi="宋体" w:eastAsia="宋体" w:cs="宋体"/>
          <w:spacing w:val="8"/>
          <w:sz w:val="23"/>
          <w:szCs w:val="23"/>
        </w:rPr>
        <w:t>0.1 投标人须知前附表规定召开投标预备会的，招标人按投标人须知前附表规定</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10"/>
          <w:sz w:val="23"/>
          <w:szCs w:val="23"/>
        </w:rPr>
        <w:t>时</w:t>
      </w:r>
      <w:r>
        <w:rPr>
          <w:rFonts w:ascii="宋体" w:hAnsi="宋体" w:eastAsia="宋体" w:cs="宋体"/>
          <w:spacing w:val="8"/>
          <w:sz w:val="23"/>
          <w:szCs w:val="23"/>
        </w:rPr>
        <w:t>间和地点召开投标预备会，澄清投标人提出的问题。</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4"/>
          <w:sz w:val="28"/>
          <w:szCs w:val="28"/>
          <w14:textOutline w14:w="5103" w14:cap="sq" w14:cmpd="sng">
            <w14:solidFill>
              <w14:srgbClr w14:val="000000"/>
            </w14:solidFill>
            <w14:prstDash w14:val="solid"/>
            <w14:bevel/>
          </w14:textOutline>
        </w:rPr>
        <w:t>.11分包</w:t>
      </w:r>
    </w:p>
    <w:p>
      <w:pPr>
        <w:spacing w:before="173" w:line="377" w:lineRule="auto"/>
        <w:ind w:left="2" w:right="9"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拟在中标后将中标项目的非主体、非关键性工作进行分包的，应符合相关法律</w:t>
      </w:r>
      <w:r>
        <w:rPr>
          <w:rFonts w:ascii="宋体" w:hAnsi="宋体" w:eastAsia="宋体" w:cs="宋体"/>
          <w:spacing w:val="6"/>
          <w:sz w:val="23"/>
          <w:szCs w:val="23"/>
        </w:rPr>
        <w:t>法规规定</w:t>
      </w:r>
      <w:r>
        <w:rPr>
          <w:rFonts w:ascii="宋体" w:hAnsi="宋体" w:eastAsia="宋体" w:cs="宋体"/>
          <w:spacing w:val="5"/>
          <w:sz w:val="23"/>
          <w:szCs w:val="23"/>
        </w:rPr>
        <w:t>。</w:t>
      </w:r>
    </w:p>
    <w:p>
      <w:pPr>
        <w:spacing w:before="1" w:line="241" w:lineRule="auto"/>
        <w:ind w:left="297"/>
        <w:rPr>
          <w:rFonts w:ascii="宋体" w:hAnsi="宋体" w:eastAsia="宋体" w:cs="宋体"/>
          <w:sz w:val="28"/>
          <w:szCs w:val="28"/>
        </w:rPr>
      </w:pPr>
      <w:r>
        <w:rPr>
          <w:rFonts w:ascii="宋体" w:hAnsi="宋体" w:eastAsia="宋体" w:cs="宋体"/>
          <w:spacing w:val="-6"/>
          <w:sz w:val="28"/>
          <w:szCs w:val="28"/>
          <w14:textOutline w14:w="5103" w14:cap="sq" w14:cmpd="sng">
            <w14:solidFill>
              <w14:srgbClr w14:val="000000"/>
            </w14:solidFill>
            <w14:prstDash w14:val="solid"/>
            <w14:bevel/>
          </w14:textOutline>
        </w:rPr>
        <w:t>1</w:t>
      </w:r>
      <w:r>
        <w:rPr>
          <w:rFonts w:ascii="宋体" w:hAnsi="宋体" w:eastAsia="宋体" w:cs="宋体"/>
          <w:spacing w:val="-4"/>
          <w:sz w:val="28"/>
          <w:szCs w:val="28"/>
          <w14:textOutline w14:w="5103" w14:cap="sq" w14:cmpd="sng">
            <w14:solidFill>
              <w14:srgbClr w14:val="000000"/>
            </w14:solidFill>
            <w14:prstDash w14:val="solid"/>
            <w14:bevel/>
          </w14:textOutline>
        </w:rPr>
        <w:t>.12偏差</w:t>
      </w:r>
    </w:p>
    <w:p>
      <w:pPr>
        <w:spacing w:before="177" w:line="377" w:lineRule="auto"/>
        <w:ind w:firstLine="498"/>
        <w:rPr>
          <w:rFonts w:ascii="宋体" w:hAnsi="宋体" w:eastAsia="宋体" w:cs="宋体"/>
          <w:spacing w:val="10"/>
          <w:sz w:val="23"/>
          <w:szCs w:val="23"/>
        </w:rPr>
      </w:pPr>
      <w:r>
        <w:rPr>
          <w:rFonts w:ascii="宋体" w:hAnsi="宋体" w:eastAsia="宋体" w:cs="宋体"/>
          <w:spacing w:val="10"/>
          <w:sz w:val="23"/>
          <w:szCs w:val="23"/>
        </w:rPr>
        <w:t>1.12.1 投标文件应当对招标文件的实质性要求和条件作出满足性或更有利于招标人</w:t>
      </w:r>
    </w:p>
    <w:p>
      <w:pPr>
        <w:spacing w:before="177" w:line="377" w:lineRule="auto"/>
        <w:ind w:firstLine="498"/>
        <w:rPr>
          <w:rFonts w:ascii="宋体" w:hAnsi="宋体" w:eastAsia="宋体" w:cs="宋体"/>
          <w:spacing w:val="10"/>
          <w:sz w:val="23"/>
          <w:szCs w:val="23"/>
        </w:rPr>
      </w:pPr>
      <w:r>
        <w:rPr>
          <w:rFonts w:ascii="宋体" w:hAnsi="宋体" w:eastAsia="宋体" w:cs="宋体"/>
          <w:spacing w:val="10"/>
          <w:sz w:val="23"/>
          <w:szCs w:val="23"/>
        </w:rPr>
        <w:t>的响应，否则，投标人的投标将被否决。实质性要求和条件见投标人须知前附表。</w:t>
      </w:r>
    </w:p>
    <w:p>
      <w:pPr>
        <w:spacing w:before="177" w:line="377" w:lineRule="auto"/>
        <w:ind w:firstLine="498"/>
        <w:rPr>
          <w:rFonts w:ascii="宋体" w:hAnsi="宋体" w:eastAsia="宋体" w:cs="宋体"/>
          <w:sz w:val="23"/>
          <w:szCs w:val="23"/>
        </w:rPr>
      </w:pPr>
      <w:r>
        <w:rPr>
          <w:rFonts w:ascii="宋体" w:hAnsi="宋体" w:eastAsia="宋体" w:cs="宋体"/>
          <w:spacing w:val="10"/>
          <w:sz w:val="23"/>
          <w:szCs w:val="23"/>
        </w:rPr>
        <w:t>1.12.2 投标人须知前附表允许投标文件偏差招标文件某些要求的，偏离应当符合招</w:t>
      </w:r>
      <w:r>
        <w:rPr>
          <w:rFonts w:ascii="宋体" w:hAnsi="宋体" w:eastAsia="宋体" w:cs="宋体"/>
          <w:spacing w:val="5"/>
          <w:sz w:val="23"/>
          <w:szCs w:val="23"/>
        </w:rPr>
        <w:t>标文</w:t>
      </w:r>
      <w:r>
        <w:rPr>
          <w:rFonts w:ascii="宋体" w:hAnsi="宋体" w:eastAsia="宋体" w:cs="宋体"/>
          <w:spacing w:val="18"/>
          <w:sz w:val="23"/>
          <w:szCs w:val="23"/>
        </w:rPr>
        <w:t>件规定</w:t>
      </w:r>
      <w:r>
        <w:rPr>
          <w:rFonts w:ascii="宋体" w:hAnsi="宋体" w:eastAsia="宋体" w:cs="宋体"/>
          <w:spacing w:val="13"/>
          <w:sz w:val="23"/>
          <w:szCs w:val="23"/>
        </w:rPr>
        <w:t>的</w:t>
      </w:r>
      <w:r>
        <w:rPr>
          <w:rFonts w:ascii="宋体" w:hAnsi="宋体" w:eastAsia="宋体" w:cs="宋体"/>
          <w:spacing w:val="9"/>
          <w:sz w:val="23"/>
          <w:szCs w:val="23"/>
        </w:rPr>
        <w:t>偏差范围和幅度。投标人应响应评标委员会要求，对存在的细微偏差在评标结束前</w:t>
      </w:r>
      <w:r>
        <w:rPr>
          <w:rFonts w:ascii="宋体" w:hAnsi="宋体" w:eastAsia="宋体" w:cs="宋体"/>
          <w:spacing w:val="18"/>
          <w:sz w:val="23"/>
          <w:szCs w:val="23"/>
        </w:rPr>
        <w:t>予</w:t>
      </w:r>
      <w:r>
        <w:rPr>
          <w:rFonts w:ascii="宋体" w:hAnsi="宋体" w:eastAsia="宋体" w:cs="宋体"/>
          <w:spacing w:val="16"/>
          <w:sz w:val="23"/>
          <w:szCs w:val="23"/>
        </w:rPr>
        <w:t>以</w:t>
      </w:r>
      <w:r>
        <w:rPr>
          <w:rFonts w:ascii="宋体" w:hAnsi="宋体" w:eastAsia="宋体" w:cs="宋体"/>
          <w:spacing w:val="9"/>
          <w:sz w:val="23"/>
          <w:szCs w:val="23"/>
        </w:rPr>
        <w:t>补正。拒不补正的，在详细评审时可以细微偏差作不利于该投标人的量化。</w:t>
      </w:r>
    </w:p>
    <w:p>
      <w:pPr>
        <w:spacing w:line="241" w:lineRule="auto"/>
        <w:ind w:left="5"/>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2.</w:t>
      </w:r>
      <w:r>
        <w:rPr>
          <w:rFonts w:ascii="宋体" w:hAnsi="宋体" w:eastAsia="宋体" w:cs="宋体"/>
          <w:spacing w:val="-1"/>
          <w:sz w:val="28"/>
          <w:szCs w:val="28"/>
          <w14:textOutline w14:w="5103" w14:cap="sq" w14:cmpd="sng">
            <w14:solidFill>
              <w14:srgbClr w14:val="000000"/>
            </w14:solidFill>
            <w14:prstDash w14:val="solid"/>
            <w14:bevel/>
          </w14:textOutline>
        </w:rPr>
        <w:t>招标文件</w:t>
      </w:r>
    </w:p>
    <w:p>
      <w:pPr>
        <w:spacing w:before="177" w:line="242"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1招标文件的组成</w:t>
      </w:r>
    </w:p>
    <w:p>
      <w:pPr>
        <w:spacing w:before="170" w:line="227" w:lineRule="auto"/>
        <w:ind w:left="241"/>
        <w:rPr>
          <w:rFonts w:ascii="宋体" w:hAnsi="宋体" w:eastAsia="宋体" w:cs="宋体"/>
          <w:sz w:val="23"/>
          <w:szCs w:val="23"/>
        </w:rPr>
      </w:pPr>
      <w:r>
        <w:rPr>
          <w:rFonts w:ascii="宋体" w:hAnsi="宋体" w:eastAsia="宋体" w:cs="宋体"/>
          <w:spacing w:val="10"/>
          <w:sz w:val="23"/>
          <w:szCs w:val="23"/>
        </w:rPr>
        <w:t>本</w:t>
      </w:r>
      <w:r>
        <w:rPr>
          <w:rFonts w:ascii="宋体" w:hAnsi="宋体" w:eastAsia="宋体" w:cs="宋体"/>
          <w:spacing w:val="7"/>
          <w:sz w:val="23"/>
          <w:szCs w:val="23"/>
        </w:rPr>
        <w:t>招标文件包括：</w:t>
      </w:r>
    </w:p>
    <w:p>
      <w:pPr>
        <w:spacing w:before="186" w:line="226" w:lineRule="auto"/>
        <w:ind w:left="732"/>
        <w:rPr>
          <w:rFonts w:ascii="宋体" w:hAnsi="宋体" w:eastAsia="宋体" w:cs="宋体"/>
          <w:sz w:val="23"/>
          <w:szCs w:val="23"/>
        </w:rPr>
      </w:pPr>
      <w:r>
        <w:rPr>
          <w:rFonts w:ascii="宋体" w:hAnsi="宋体" w:eastAsia="宋体" w:cs="宋体"/>
          <w:spacing w:val="1"/>
          <w:sz w:val="23"/>
          <w:szCs w:val="23"/>
        </w:rPr>
        <w:t xml:space="preserve">(1) 招标公告 </w:t>
      </w:r>
      <w:r>
        <w:rPr>
          <w:rFonts w:ascii="宋体" w:hAnsi="宋体" w:eastAsia="宋体" w:cs="宋体"/>
          <w:sz w:val="23"/>
          <w:szCs w:val="23"/>
        </w:rPr>
        <w:t>；</w:t>
      </w:r>
    </w:p>
    <w:p>
      <w:pPr>
        <w:spacing w:before="186" w:line="228" w:lineRule="auto"/>
        <w:ind w:left="732"/>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2) 投标人须知；</w:t>
      </w:r>
    </w:p>
    <w:p>
      <w:pPr>
        <w:spacing w:before="182" w:line="227" w:lineRule="auto"/>
        <w:ind w:left="732"/>
        <w:rPr>
          <w:rFonts w:ascii="宋体" w:hAnsi="宋体" w:eastAsia="宋体" w:cs="宋体"/>
          <w:sz w:val="23"/>
          <w:szCs w:val="23"/>
        </w:rPr>
      </w:pPr>
      <w:r>
        <w:rPr>
          <w:rFonts w:ascii="宋体" w:hAnsi="宋体" w:eastAsia="宋体" w:cs="宋体"/>
          <w:spacing w:val="8"/>
          <w:sz w:val="23"/>
          <w:szCs w:val="23"/>
        </w:rPr>
        <w:t>(3) 评标办法；</w:t>
      </w:r>
    </w:p>
    <w:p>
      <w:pPr>
        <w:spacing w:before="186" w:line="227" w:lineRule="auto"/>
        <w:ind w:left="73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6"/>
          <w:sz w:val="23"/>
          <w:szCs w:val="23"/>
        </w:rPr>
        <w:t>4</w:t>
      </w:r>
      <w:r>
        <w:rPr>
          <w:rFonts w:ascii="宋体" w:hAnsi="宋体" w:eastAsia="宋体" w:cs="宋体"/>
          <w:spacing w:val="4"/>
          <w:sz w:val="23"/>
          <w:szCs w:val="23"/>
        </w:rPr>
        <w:t>) 合同条款及格式；</w:t>
      </w:r>
    </w:p>
    <w:p>
      <w:pPr>
        <w:spacing w:before="182" w:line="228" w:lineRule="auto"/>
        <w:ind w:left="732"/>
        <w:rPr>
          <w:rFonts w:ascii="宋体" w:hAnsi="宋体" w:eastAsia="宋体" w:cs="宋体"/>
          <w:sz w:val="23"/>
          <w:szCs w:val="23"/>
        </w:rPr>
      </w:pPr>
      <w:r>
        <w:rPr>
          <w:rFonts w:ascii="宋体" w:hAnsi="宋体" w:eastAsia="宋体" w:cs="宋体"/>
          <w:spacing w:val="8"/>
          <w:sz w:val="23"/>
          <w:szCs w:val="23"/>
        </w:rPr>
        <w:t>(5) 工程规范；</w:t>
      </w:r>
    </w:p>
    <w:p>
      <w:pPr>
        <w:spacing w:before="184" w:line="226" w:lineRule="auto"/>
        <w:ind w:left="732"/>
        <w:rPr>
          <w:rFonts w:ascii="宋体" w:hAnsi="宋体" w:eastAsia="宋体" w:cs="宋体"/>
          <w:sz w:val="23"/>
          <w:szCs w:val="23"/>
        </w:rPr>
      </w:pPr>
      <w:r>
        <w:rPr>
          <w:rFonts w:ascii="宋体" w:hAnsi="宋体" w:eastAsia="宋体" w:cs="宋体"/>
          <w:spacing w:val="-2"/>
          <w:sz w:val="23"/>
          <w:szCs w:val="23"/>
        </w:rPr>
        <w:t>(6) 工程量清单 (</w:t>
      </w:r>
      <w:r>
        <w:rPr>
          <w:rFonts w:ascii="宋体" w:hAnsi="宋体" w:eastAsia="宋体" w:cs="宋体"/>
          <w:spacing w:val="-1"/>
          <w:sz w:val="23"/>
          <w:szCs w:val="23"/>
        </w:rPr>
        <w:t>应同时编制招标控制价及明细) ；</w:t>
      </w:r>
    </w:p>
    <w:p>
      <w:pPr>
        <w:spacing w:before="184" w:line="228" w:lineRule="auto"/>
        <w:ind w:left="73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6"/>
          <w:sz w:val="23"/>
          <w:szCs w:val="23"/>
        </w:rPr>
        <w:t>7</w:t>
      </w:r>
      <w:r>
        <w:rPr>
          <w:rFonts w:ascii="宋体" w:hAnsi="宋体" w:eastAsia="宋体" w:cs="宋体"/>
          <w:spacing w:val="4"/>
          <w:sz w:val="23"/>
          <w:szCs w:val="23"/>
        </w:rPr>
        <w:t>) 图纸及其他资料；</w:t>
      </w:r>
    </w:p>
    <w:p>
      <w:pPr>
        <w:spacing w:before="184" w:line="227" w:lineRule="auto"/>
        <w:ind w:left="73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6"/>
          <w:sz w:val="23"/>
          <w:szCs w:val="23"/>
        </w:rPr>
        <w:t>8</w:t>
      </w:r>
      <w:r>
        <w:rPr>
          <w:rFonts w:ascii="宋体" w:hAnsi="宋体" w:eastAsia="宋体" w:cs="宋体"/>
          <w:spacing w:val="5"/>
          <w:sz w:val="23"/>
          <w:szCs w:val="23"/>
        </w:rPr>
        <w:t>) 投标文件格式；</w:t>
      </w:r>
    </w:p>
    <w:p>
      <w:pPr>
        <w:spacing w:before="183" w:line="226" w:lineRule="auto"/>
        <w:ind w:left="732"/>
        <w:rPr>
          <w:rFonts w:ascii="宋体" w:hAnsi="宋体" w:eastAsia="宋体" w:cs="宋体"/>
          <w:sz w:val="23"/>
          <w:szCs w:val="23"/>
        </w:rPr>
      </w:pPr>
      <w:r>
        <w:rPr>
          <w:rFonts w:ascii="宋体" w:hAnsi="宋体" w:eastAsia="宋体" w:cs="宋体"/>
          <w:spacing w:val="-2"/>
          <w:sz w:val="23"/>
          <w:szCs w:val="23"/>
        </w:rPr>
        <w:t>(9) 投标人须知前附表规定的</w:t>
      </w:r>
      <w:r>
        <w:rPr>
          <w:rFonts w:ascii="宋体" w:hAnsi="宋体" w:eastAsia="宋体" w:cs="宋体"/>
          <w:spacing w:val="-1"/>
          <w:sz w:val="23"/>
          <w:szCs w:val="23"/>
        </w:rPr>
        <w:t>其他材料 (招标控制价及明细除外) 。</w:t>
      </w:r>
    </w:p>
    <w:p>
      <w:pPr>
        <w:spacing w:before="186" w:line="377" w:lineRule="auto"/>
        <w:ind w:left="3" w:right="240" w:firstLine="477"/>
        <w:rPr>
          <w:rFonts w:ascii="宋体" w:hAnsi="宋体" w:eastAsia="宋体" w:cs="宋体"/>
          <w:sz w:val="23"/>
          <w:szCs w:val="23"/>
        </w:rPr>
      </w:pPr>
      <w:r>
        <w:rPr>
          <w:rFonts w:ascii="宋体" w:hAnsi="宋体" w:eastAsia="宋体" w:cs="宋体"/>
          <w:spacing w:val="10"/>
          <w:sz w:val="23"/>
          <w:szCs w:val="23"/>
        </w:rPr>
        <w:t>根据本章第</w:t>
      </w:r>
      <w:r>
        <w:rPr>
          <w:rFonts w:ascii="Times New Roman" w:hAnsi="Times New Roman" w:eastAsia="Times New Roman" w:cs="Times New Roman"/>
          <w:spacing w:val="5"/>
          <w:sz w:val="23"/>
          <w:szCs w:val="23"/>
        </w:rPr>
        <w:t>1. 10</w:t>
      </w:r>
      <w:r>
        <w:rPr>
          <w:rFonts w:ascii="宋体" w:hAnsi="宋体" w:eastAsia="宋体" w:cs="宋体"/>
          <w:spacing w:val="5"/>
          <w:sz w:val="23"/>
          <w:szCs w:val="23"/>
        </w:rPr>
        <w:t>款、第</w:t>
      </w:r>
      <w:r>
        <w:rPr>
          <w:rFonts w:ascii="Times New Roman" w:hAnsi="Times New Roman" w:eastAsia="Times New Roman" w:cs="Times New Roman"/>
          <w:spacing w:val="5"/>
          <w:sz w:val="23"/>
          <w:szCs w:val="23"/>
        </w:rPr>
        <w:t>2.2</w:t>
      </w:r>
      <w:r>
        <w:rPr>
          <w:rFonts w:ascii="宋体" w:hAnsi="宋体" w:eastAsia="宋体" w:cs="宋体"/>
          <w:spacing w:val="5"/>
          <w:sz w:val="23"/>
          <w:szCs w:val="23"/>
        </w:rPr>
        <w:t>款和第</w:t>
      </w:r>
      <w:r>
        <w:rPr>
          <w:rFonts w:ascii="Times New Roman" w:hAnsi="Times New Roman" w:eastAsia="Times New Roman" w:cs="Times New Roman"/>
          <w:spacing w:val="5"/>
          <w:sz w:val="23"/>
          <w:szCs w:val="23"/>
        </w:rPr>
        <w:t>2.3</w:t>
      </w:r>
      <w:r>
        <w:rPr>
          <w:rFonts w:ascii="宋体" w:hAnsi="宋体" w:eastAsia="宋体" w:cs="宋体"/>
          <w:spacing w:val="5"/>
          <w:sz w:val="23"/>
          <w:szCs w:val="23"/>
        </w:rPr>
        <w:t>款对招标文件所作的澄清、修改，构成招标文件的</w:t>
      </w:r>
      <w:r>
        <w:rPr>
          <w:rFonts w:ascii="宋体" w:hAnsi="宋体" w:eastAsia="宋体" w:cs="宋体"/>
          <w:spacing w:val="7"/>
          <w:sz w:val="23"/>
          <w:szCs w:val="23"/>
        </w:rPr>
        <w:t>组</w:t>
      </w:r>
      <w:r>
        <w:rPr>
          <w:rFonts w:ascii="宋体" w:hAnsi="宋体" w:eastAsia="宋体" w:cs="宋体"/>
          <w:spacing w:val="5"/>
          <w:sz w:val="23"/>
          <w:szCs w:val="23"/>
        </w:rPr>
        <w:t>成部分。</w:t>
      </w:r>
    </w:p>
    <w:p>
      <w:pPr>
        <w:spacing w:before="1" w:line="241"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2招标文件的澄清</w:t>
      </w:r>
    </w:p>
    <w:p>
      <w:pPr>
        <w:spacing w:before="171" w:line="376" w:lineRule="auto"/>
        <w:ind w:right="239" w:firstLine="482"/>
        <w:rPr>
          <w:rFonts w:ascii="宋体" w:hAnsi="宋体" w:eastAsia="宋体" w:cs="宋体"/>
          <w:sz w:val="23"/>
          <w:szCs w:val="23"/>
        </w:rPr>
      </w:pPr>
      <w:r>
        <w:rPr>
          <w:rFonts w:ascii="宋体" w:hAnsi="宋体" w:eastAsia="宋体" w:cs="宋体"/>
          <w:spacing w:val="9"/>
          <w:sz w:val="23"/>
          <w:szCs w:val="23"/>
        </w:rPr>
        <w:t>2.2.1 投标人应仔细阅读和检查招标文件的全部内容。如发现缺页或附件不全，应</w:t>
      </w:r>
      <w:r>
        <w:rPr>
          <w:rFonts w:ascii="宋体" w:hAnsi="宋体" w:eastAsia="宋体" w:cs="宋体"/>
          <w:spacing w:val="6"/>
          <w:sz w:val="23"/>
          <w:szCs w:val="23"/>
        </w:rPr>
        <w:t>及</w:t>
      </w:r>
      <w:r>
        <w:rPr>
          <w:rFonts w:ascii="宋体" w:hAnsi="宋体" w:eastAsia="宋体" w:cs="宋体"/>
          <w:spacing w:val="18"/>
          <w:sz w:val="23"/>
          <w:szCs w:val="23"/>
        </w:rPr>
        <w:t>时向招</w:t>
      </w:r>
      <w:r>
        <w:rPr>
          <w:rFonts w:ascii="宋体" w:hAnsi="宋体" w:eastAsia="宋体" w:cs="宋体"/>
          <w:spacing w:val="11"/>
          <w:sz w:val="23"/>
          <w:szCs w:val="23"/>
        </w:rPr>
        <w:t>标</w:t>
      </w:r>
      <w:r>
        <w:rPr>
          <w:rFonts w:ascii="宋体" w:hAnsi="宋体" w:eastAsia="宋体" w:cs="宋体"/>
          <w:spacing w:val="9"/>
          <w:sz w:val="23"/>
          <w:szCs w:val="23"/>
        </w:rPr>
        <w:t>人提出，以便补齐。如有疑问，应按投标人须知前附表规定的要求提疑，要求招</w:t>
      </w:r>
      <w:r>
        <w:rPr>
          <w:rFonts w:ascii="宋体" w:hAnsi="宋体" w:eastAsia="宋体" w:cs="宋体"/>
          <w:spacing w:val="18"/>
          <w:sz w:val="23"/>
          <w:szCs w:val="23"/>
        </w:rPr>
        <w:t>标人对</w:t>
      </w:r>
      <w:r>
        <w:rPr>
          <w:rFonts w:ascii="宋体" w:hAnsi="宋体" w:eastAsia="宋体" w:cs="宋体"/>
          <w:spacing w:val="11"/>
          <w:sz w:val="23"/>
          <w:szCs w:val="23"/>
        </w:rPr>
        <w:t>招</w:t>
      </w:r>
      <w:r>
        <w:rPr>
          <w:rFonts w:ascii="宋体" w:hAnsi="宋体" w:eastAsia="宋体" w:cs="宋体"/>
          <w:spacing w:val="9"/>
          <w:sz w:val="23"/>
          <w:szCs w:val="23"/>
        </w:rPr>
        <w:t>标文件予以澄清。招标文件的澄清将按前附表规定的时间和方式发布，但不指明</w:t>
      </w:r>
      <w:r>
        <w:rPr>
          <w:rFonts w:ascii="宋体" w:hAnsi="宋体" w:eastAsia="宋体" w:cs="宋体"/>
          <w:spacing w:val="18"/>
          <w:sz w:val="23"/>
          <w:szCs w:val="23"/>
        </w:rPr>
        <w:t>澄清问</w:t>
      </w:r>
      <w:r>
        <w:rPr>
          <w:rFonts w:ascii="宋体" w:hAnsi="宋体" w:eastAsia="宋体" w:cs="宋体"/>
          <w:spacing w:val="11"/>
          <w:sz w:val="23"/>
          <w:szCs w:val="23"/>
        </w:rPr>
        <w:t>题</w:t>
      </w:r>
      <w:r>
        <w:rPr>
          <w:rFonts w:ascii="宋体" w:hAnsi="宋体" w:eastAsia="宋体" w:cs="宋体"/>
          <w:spacing w:val="9"/>
          <w:sz w:val="23"/>
          <w:szCs w:val="23"/>
        </w:rPr>
        <w:t>的来源。当招标文件的澄清内容与招标文件相互矛盾时，以最后发出的补充文件</w:t>
      </w:r>
      <w:r>
        <w:rPr>
          <w:rFonts w:ascii="宋体" w:hAnsi="宋体" w:eastAsia="宋体" w:cs="宋体"/>
          <w:spacing w:val="4"/>
          <w:sz w:val="23"/>
          <w:szCs w:val="23"/>
        </w:rPr>
        <w:t>为</w:t>
      </w:r>
      <w:r>
        <w:rPr>
          <w:rFonts w:ascii="宋体" w:hAnsi="宋体" w:eastAsia="宋体" w:cs="宋体"/>
          <w:spacing w:val="3"/>
          <w:sz w:val="23"/>
          <w:szCs w:val="23"/>
        </w:rPr>
        <w:t>准。</w:t>
      </w:r>
    </w:p>
    <w:p>
      <w:pPr>
        <w:spacing w:before="1" w:line="241"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z w:val="28"/>
          <w:szCs w:val="28"/>
          <w14:textOutline w14:w="5103" w14:cap="sq" w14:cmpd="sng">
            <w14:solidFill>
              <w14:srgbClr w14:val="000000"/>
            </w14:solidFill>
            <w14:prstDash w14:val="solid"/>
            <w14:bevel/>
          </w14:textOutline>
        </w:rPr>
        <w:t>3招标文件的修改</w:t>
      </w:r>
    </w:p>
    <w:p>
      <w:pPr>
        <w:spacing w:before="171" w:line="375" w:lineRule="auto"/>
        <w:ind w:right="240" w:firstLine="470"/>
        <w:rPr>
          <w:rFonts w:ascii="宋体" w:hAnsi="宋体" w:eastAsia="宋体" w:cs="宋体"/>
          <w:sz w:val="23"/>
          <w:szCs w:val="23"/>
        </w:rPr>
      </w:pPr>
      <w:r>
        <w:rPr>
          <w:rFonts w:ascii="宋体" w:hAnsi="宋体" w:eastAsia="宋体" w:cs="宋体"/>
          <w:spacing w:val="8"/>
          <w:sz w:val="23"/>
          <w:szCs w:val="23"/>
        </w:rPr>
        <w:t>2</w:t>
      </w:r>
      <w:r>
        <w:rPr>
          <w:rFonts w:ascii="宋体" w:hAnsi="宋体" w:eastAsia="宋体" w:cs="宋体"/>
          <w:spacing w:val="6"/>
          <w:sz w:val="23"/>
          <w:szCs w:val="23"/>
        </w:rPr>
        <w:t>.</w:t>
      </w:r>
      <w:r>
        <w:rPr>
          <w:rFonts w:ascii="宋体" w:hAnsi="宋体" w:eastAsia="宋体" w:cs="宋体"/>
          <w:spacing w:val="4"/>
          <w:sz w:val="23"/>
          <w:szCs w:val="23"/>
        </w:rPr>
        <w:t>3.1招标人以投标人须知前附表规定的形式修改招标文件，并通知所有潜在投标人。</w:t>
      </w:r>
      <w:r>
        <w:rPr>
          <w:rFonts w:ascii="宋体" w:hAnsi="宋体" w:eastAsia="宋体" w:cs="宋体"/>
          <w:spacing w:val="12"/>
          <w:sz w:val="23"/>
          <w:szCs w:val="23"/>
        </w:rPr>
        <w:t>修改招标</w:t>
      </w:r>
      <w:r>
        <w:rPr>
          <w:rFonts w:ascii="宋体" w:hAnsi="宋体" w:eastAsia="宋体" w:cs="宋体"/>
          <w:spacing w:val="7"/>
          <w:sz w:val="23"/>
          <w:szCs w:val="23"/>
        </w:rPr>
        <w:t>文</w:t>
      </w:r>
      <w:r>
        <w:rPr>
          <w:rFonts w:ascii="宋体" w:hAnsi="宋体" w:eastAsia="宋体" w:cs="宋体"/>
          <w:spacing w:val="6"/>
          <w:sz w:val="23"/>
          <w:szCs w:val="23"/>
        </w:rPr>
        <w:t>件的时间距投标截止时间不足</w:t>
      </w:r>
      <w:r>
        <w:rPr>
          <w:rFonts w:ascii="Times New Roman" w:hAnsi="Times New Roman" w:eastAsia="Times New Roman" w:cs="Times New Roman"/>
          <w:spacing w:val="6"/>
          <w:sz w:val="23"/>
          <w:szCs w:val="23"/>
        </w:rPr>
        <w:t>7</w:t>
      </w:r>
      <w:r>
        <w:rPr>
          <w:rFonts w:ascii="宋体" w:hAnsi="宋体" w:eastAsia="宋体" w:cs="宋体"/>
          <w:spacing w:val="6"/>
          <w:sz w:val="23"/>
          <w:szCs w:val="23"/>
        </w:rPr>
        <w:t>日的，相应延长投标截止时间。修改的内容可能</w:t>
      </w:r>
      <w:r>
        <w:rPr>
          <w:rFonts w:ascii="宋体" w:hAnsi="宋体" w:eastAsia="宋体" w:cs="宋体"/>
          <w:spacing w:val="18"/>
          <w:sz w:val="23"/>
          <w:szCs w:val="23"/>
        </w:rPr>
        <w:t>影</w:t>
      </w:r>
      <w:r>
        <w:rPr>
          <w:rFonts w:ascii="宋体" w:hAnsi="宋体" w:eastAsia="宋体" w:cs="宋体"/>
          <w:spacing w:val="11"/>
          <w:sz w:val="23"/>
          <w:szCs w:val="23"/>
        </w:rPr>
        <w:t>响</w:t>
      </w:r>
      <w:r>
        <w:rPr>
          <w:rFonts w:ascii="宋体" w:hAnsi="宋体" w:eastAsia="宋体" w:cs="宋体"/>
          <w:spacing w:val="9"/>
          <w:sz w:val="23"/>
          <w:szCs w:val="23"/>
        </w:rPr>
        <w:t>投标文件编制的，招标人将在投标截止时间至少</w:t>
      </w:r>
      <w:r>
        <w:rPr>
          <w:rFonts w:ascii="Times New Roman" w:hAnsi="Times New Roman" w:eastAsia="Times New Roman" w:cs="Times New Roman"/>
          <w:spacing w:val="9"/>
          <w:sz w:val="23"/>
          <w:szCs w:val="23"/>
        </w:rPr>
        <w:t>15</w:t>
      </w:r>
      <w:r>
        <w:rPr>
          <w:rFonts w:ascii="宋体" w:hAnsi="宋体" w:eastAsia="宋体" w:cs="宋体"/>
          <w:spacing w:val="9"/>
          <w:sz w:val="23"/>
          <w:szCs w:val="23"/>
        </w:rPr>
        <w:t>日前发布修改文件；不足</w:t>
      </w:r>
      <w:r>
        <w:rPr>
          <w:rFonts w:ascii="Times New Roman" w:hAnsi="Times New Roman" w:eastAsia="Times New Roman" w:cs="Times New Roman"/>
          <w:spacing w:val="9"/>
          <w:sz w:val="23"/>
          <w:szCs w:val="23"/>
        </w:rPr>
        <w:t>15</w:t>
      </w:r>
      <w:r>
        <w:rPr>
          <w:rFonts w:ascii="宋体" w:hAnsi="宋体" w:eastAsia="宋体" w:cs="宋体"/>
          <w:spacing w:val="9"/>
          <w:sz w:val="23"/>
          <w:szCs w:val="23"/>
        </w:rPr>
        <w:t>日的，招标人应当顺延提交投标文件的截止时间</w:t>
      </w:r>
      <w:r>
        <w:rPr>
          <w:rFonts w:ascii="宋体" w:hAnsi="宋体" w:eastAsia="宋体" w:cs="宋体"/>
          <w:spacing w:val="8"/>
          <w:sz w:val="23"/>
          <w:szCs w:val="23"/>
        </w:rPr>
        <w:t>。</w:t>
      </w:r>
    </w:p>
    <w:p>
      <w:pPr>
        <w:spacing w:line="311" w:lineRule="exact"/>
        <w:ind w:left="483"/>
        <w:rPr>
          <w:rFonts w:ascii="宋体" w:hAnsi="宋体" w:eastAsia="宋体" w:cs="宋体"/>
          <w:sz w:val="23"/>
          <w:szCs w:val="23"/>
        </w:rPr>
      </w:pPr>
      <w:r>
        <w:rPr>
          <w:rFonts w:ascii="宋体" w:hAnsi="宋体" w:eastAsia="宋体" w:cs="宋体"/>
          <w:spacing w:val="16"/>
          <w:position w:val="1"/>
          <w:sz w:val="23"/>
          <w:szCs w:val="23"/>
        </w:rPr>
        <w:t>2.3</w:t>
      </w:r>
      <w:r>
        <w:rPr>
          <w:rFonts w:ascii="宋体" w:hAnsi="宋体" w:eastAsia="宋体" w:cs="宋体"/>
          <w:spacing w:val="14"/>
          <w:position w:val="1"/>
          <w:sz w:val="23"/>
          <w:szCs w:val="23"/>
        </w:rPr>
        <w:t>.</w:t>
      </w:r>
      <w:r>
        <w:rPr>
          <w:rFonts w:ascii="宋体" w:hAnsi="宋体" w:eastAsia="宋体" w:cs="宋体"/>
          <w:spacing w:val="8"/>
          <w:position w:val="1"/>
          <w:sz w:val="23"/>
          <w:szCs w:val="23"/>
        </w:rPr>
        <w:t>2当招标文件的修改内容与招标文件相互矛盾时，以最后发出的补充文件为准。</w:t>
      </w:r>
    </w:p>
    <w:p>
      <w:pPr>
        <w:spacing w:before="56"/>
        <w:ind w:left="6"/>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3.投标</w:t>
      </w:r>
      <w:r>
        <w:rPr>
          <w:rFonts w:ascii="宋体" w:hAnsi="宋体" w:eastAsia="宋体" w:cs="宋体"/>
          <w:spacing w:val="-1"/>
          <w:sz w:val="28"/>
          <w:szCs w:val="28"/>
          <w14:textOutline w14:w="5103" w14:cap="sq" w14:cmpd="sng">
            <w14:solidFill>
              <w14:srgbClr w14:val="000000"/>
            </w14:solidFill>
            <w14:prstDash w14:val="solid"/>
            <w14:bevel/>
          </w14:textOutline>
        </w:rPr>
        <w:t>文件</w:t>
      </w:r>
    </w:p>
    <w:p>
      <w:pPr>
        <w:spacing w:before="178"/>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3.1投</w:t>
      </w:r>
      <w:r>
        <w:rPr>
          <w:rFonts w:ascii="宋体" w:hAnsi="宋体" w:eastAsia="宋体" w:cs="宋体"/>
          <w:sz w:val="28"/>
          <w:szCs w:val="28"/>
          <w14:textOutline w14:w="5103" w14:cap="sq" w14:cmpd="sng">
            <w14:solidFill>
              <w14:srgbClr w14:val="000000"/>
            </w14:solidFill>
            <w14:prstDash w14:val="solid"/>
            <w14:bevel/>
          </w14:textOutline>
        </w:rPr>
        <w:t>标文件的组成</w:t>
      </w:r>
    </w:p>
    <w:p>
      <w:pPr>
        <w:spacing w:before="174" w:line="376" w:lineRule="auto"/>
        <w:ind w:firstLine="481"/>
        <w:rPr>
          <w:rFonts w:ascii="宋体" w:hAnsi="宋体" w:eastAsia="宋体" w:cs="宋体"/>
          <w:sz w:val="23"/>
          <w:szCs w:val="23"/>
        </w:rPr>
      </w:pPr>
      <w:r>
        <w:rPr>
          <w:rFonts w:ascii="宋体" w:hAnsi="宋体" w:eastAsia="宋体" w:cs="宋体"/>
          <w:spacing w:val="6"/>
          <w:sz w:val="23"/>
          <w:szCs w:val="23"/>
        </w:rPr>
        <w:t>投标文</w:t>
      </w:r>
      <w:r>
        <w:rPr>
          <w:rFonts w:ascii="宋体" w:hAnsi="宋体" w:eastAsia="宋体" w:cs="宋体"/>
          <w:spacing w:val="4"/>
          <w:sz w:val="23"/>
          <w:szCs w:val="23"/>
        </w:rPr>
        <w:t>件</w:t>
      </w:r>
      <w:r>
        <w:rPr>
          <w:rFonts w:ascii="宋体" w:hAnsi="宋体" w:eastAsia="宋体" w:cs="宋体"/>
          <w:spacing w:val="3"/>
          <w:sz w:val="23"/>
          <w:szCs w:val="23"/>
        </w:rPr>
        <w:t>根据评标办法由投标文件商务标、技术标、资信标、资格审查资料组成。</w:t>
      </w:r>
      <w:r>
        <w:rPr>
          <w:rFonts w:hint="eastAsia" w:ascii="宋体" w:hAnsi="宋体" w:eastAsia="宋体" w:cs="宋体"/>
          <w:color w:val="0000FF"/>
          <w:spacing w:val="3"/>
          <w:sz w:val="23"/>
          <w:szCs w:val="23"/>
          <w:u w:val="single"/>
        </w:rPr>
        <w:t>（中标候选人</w:t>
      </w:r>
      <w:r>
        <w:rPr>
          <w:rFonts w:hint="eastAsia" w:ascii="宋体" w:hAnsi="宋体" w:eastAsia="宋体" w:cs="宋体"/>
          <w:color w:val="0000FF"/>
          <w:spacing w:val="3"/>
          <w:sz w:val="23"/>
          <w:szCs w:val="23"/>
          <w:u w:val="single"/>
          <w:lang w:val="en-US" w:eastAsia="zh-CN"/>
        </w:rPr>
        <w:t>须</w:t>
      </w:r>
      <w:r>
        <w:rPr>
          <w:rFonts w:hint="eastAsia" w:ascii="宋体" w:hAnsi="宋体" w:eastAsia="宋体" w:cs="宋体"/>
          <w:color w:val="0000FF"/>
          <w:spacing w:val="3"/>
          <w:sz w:val="23"/>
          <w:szCs w:val="23"/>
          <w:u w:val="single"/>
        </w:rPr>
        <w:t>在</w:t>
      </w:r>
      <w:r>
        <w:rPr>
          <w:rFonts w:hint="eastAsia" w:ascii="宋体" w:hAnsi="宋体" w:eastAsia="宋体" w:cs="宋体"/>
          <w:color w:val="0000FF"/>
          <w:spacing w:val="3"/>
          <w:sz w:val="23"/>
          <w:szCs w:val="23"/>
          <w:u w:val="single"/>
          <w:lang w:eastAsia="zh-CN"/>
        </w:rPr>
        <w:t>定标前一天</w:t>
      </w:r>
      <w:r>
        <w:rPr>
          <w:rFonts w:hint="eastAsia" w:ascii="宋体" w:hAnsi="宋体" w:eastAsia="宋体" w:cs="宋体"/>
          <w:color w:val="0000FF"/>
          <w:spacing w:val="3"/>
          <w:sz w:val="23"/>
          <w:szCs w:val="23"/>
          <w:u w:val="single"/>
          <w:lang w:val="en-US" w:eastAsia="zh-CN"/>
        </w:rPr>
        <w:t>向招标人（招标代理机构）</w:t>
      </w:r>
      <w:r>
        <w:rPr>
          <w:rFonts w:hint="eastAsia" w:ascii="宋体" w:hAnsi="宋体" w:eastAsia="宋体" w:cs="宋体"/>
          <w:color w:val="0000FF"/>
          <w:spacing w:val="3"/>
          <w:sz w:val="23"/>
          <w:szCs w:val="23"/>
          <w:u w:val="single"/>
        </w:rPr>
        <w:t>提供</w:t>
      </w:r>
      <w:r>
        <w:rPr>
          <w:rFonts w:hint="eastAsia" w:ascii="宋体" w:hAnsi="宋体" w:eastAsia="宋体" w:cs="宋体"/>
          <w:color w:val="0000FF"/>
          <w:spacing w:val="3"/>
          <w:sz w:val="23"/>
          <w:szCs w:val="23"/>
          <w:u w:val="single"/>
          <w:lang w:val="en-US" w:eastAsia="zh-CN"/>
        </w:rPr>
        <w:t>3套</w:t>
      </w:r>
      <w:r>
        <w:rPr>
          <w:rFonts w:hint="eastAsia" w:ascii="宋体" w:hAnsi="宋体" w:eastAsia="宋体" w:cs="宋体"/>
          <w:color w:val="0000FF"/>
          <w:spacing w:val="3"/>
          <w:sz w:val="23"/>
          <w:szCs w:val="23"/>
          <w:u w:val="single"/>
        </w:rPr>
        <w:t>纸质投标文件</w:t>
      </w:r>
      <w:r>
        <w:rPr>
          <w:rFonts w:hint="eastAsia" w:ascii="宋体" w:hAnsi="宋体" w:eastAsia="宋体" w:cs="宋体"/>
          <w:color w:val="0000FF"/>
          <w:spacing w:val="3"/>
          <w:sz w:val="23"/>
          <w:szCs w:val="23"/>
          <w:u w:val="single"/>
          <w:lang w:eastAsia="zh-CN"/>
        </w:rPr>
        <w:t>。</w:t>
      </w:r>
      <w:r>
        <w:rPr>
          <w:rFonts w:ascii="宋体" w:hAnsi="宋体" w:eastAsia="宋体" w:cs="宋体"/>
          <w:color w:val="0000FF"/>
          <w:sz w:val="23"/>
          <w:szCs w:val="23"/>
          <w:u w:val="single" w:color="auto"/>
        </w:rPr>
        <w:t xml:space="preserve"> </w:t>
      </w:r>
    </w:p>
    <w:p>
      <w:pPr>
        <w:spacing w:line="227" w:lineRule="auto"/>
        <w:ind w:left="490"/>
        <w:rPr>
          <w:rFonts w:ascii="宋体" w:hAnsi="宋体" w:eastAsia="宋体" w:cs="宋体"/>
          <w:sz w:val="23"/>
          <w:szCs w:val="23"/>
        </w:rPr>
      </w:pPr>
      <w:r>
        <w:rPr>
          <w:rFonts w:ascii="宋体" w:hAnsi="宋体" w:eastAsia="宋体" w:cs="宋体"/>
          <w:spacing w:val="8"/>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一)</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商务标</w:t>
      </w:r>
    </w:p>
    <w:p>
      <w:pPr>
        <w:spacing w:before="182" w:line="465" w:lineRule="exact"/>
        <w:ind w:left="578"/>
        <w:rPr>
          <w:rFonts w:ascii="宋体" w:hAnsi="宋体" w:eastAsia="宋体" w:cs="宋体"/>
          <w:sz w:val="23"/>
          <w:szCs w:val="23"/>
        </w:rPr>
      </w:pPr>
      <w:r>
        <w:rPr>
          <w:rFonts w:ascii="宋体" w:hAnsi="宋体" w:eastAsia="宋体" w:cs="宋体"/>
          <w:spacing w:val="8"/>
          <w:position w:val="17"/>
          <w:sz w:val="23"/>
          <w:szCs w:val="23"/>
        </w:rPr>
        <w:t>1</w:t>
      </w:r>
      <w:r>
        <w:rPr>
          <w:rFonts w:ascii="宋体" w:hAnsi="宋体" w:eastAsia="宋体" w:cs="宋体"/>
          <w:spacing w:val="6"/>
          <w:position w:val="17"/>
          <w:sz w:val="23"/>
          <w:szCs w:val="23"/>
        </w:rPr>
        <w:t>.商务标封面及目录</w:t>
      </w:r>
    </w:p>
    <w:p>
      <w:pPr>
        <w:spacing w:line="310" w:lineRule="exact"/>
        <w:ind w:left="563"/>
        <w:rPr>
          <w:rFonts w:ascii="宋体" w:hAnsi="宋体" w:eastAsia="宋体" w:cs="宋体"/>
          <w:sz w:val="23"/>
          <w:szCs w:val="23"/>
        </w:rPr>
      </w:pPr>
      <w:r>
        <w:rPr>
          <w:rFonts w:ascii="宋体" w:hAnsi="宋体" w:eastAsia="宋体" w:cs="宋体"/>
          <w:spacing w:val="7"/>
          <w:position w:val="1"/>
          <w:sz w:val="23"/>
          <w:szCs w:val="23"/>
        </w:rPr>
        <w:t>2</w:t>
      </w:r>
      <w:r>
        <w:rPr>
          <w:rFonts w:ascii="宋体" w:hAnsi="宋体" w:eastAsia="宋体" w:cs="宋体"/>
          <w:spacing w:val="5"/>
          <w:position w:val="1"/>
          <w:sz w:val="23"/>
          <w:szCs w:val="23"/>
        </w:rPr>
        <w:t>.投标函</w:t>
      </w:r>
    </w:p>
    <w:p>
      <w:pPr>
        <w:spacing w:before="157" w:line="375" w:lineRule="auto"/>
        <w:ind w:left="559" w:right="1139" w:firstLine="5"/>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6"/>
          <w:sz w:val="23"/>
          <w:szCs w:val="23"/>
        </w:rPr>
        <w:t>.投标函附录</w:t>
      </w:r>
      <w:r>
        <w:rPr>
          <w:rFonts w:ascii="宋体" w:hAnsi="宋体" w:eastAsia="宋体" w:cs="宋体"/>
          <w:sz w:val="23"/>
          <w:szCs w:val="23"/>
        </w:rPr>
        <w:t xml:space="preserve">                                                      </w:t>
      </w:r>
      <w:r>
        <w:rPr>
          <w:rFonts w:ascii="宋体" w:hAnsi="宋体" w:eastAsia="宋体" w:cs="宋体"/>
          <w:spacing w:val="16"/>
          <w:sz w:val="23"/>
          <w:szCs w:val="23"/>
        </w:rPr>
        <w:t>4.</w:t>
      </w:r>
      <w:r>
        <w:rPr>
          <w:rFonts w:ascii="宋体" w:hAnsi="宋体" w:eastAsia="宋体" w:cs="宋体"/>
          <w:spacing w:val="10"/>
          <w:sz w:val="23"/>
          <w:szCs w:val="23"/>
        </w:rPr>
        <w:t>投</w:t>
      </w:r>
      <w:r>
        <w:rPr>
          <w:rFonts w:ascii="宋体" w:hAnsi="宋体" w:eastAsia="宋体" w:cs="宋体"/>
          <w:spacing w:val="8"/>
          <w:sz w:val="23"/>
          <w:szCs w:val="23"/>
        </w:rPr>
        <w:t>标报价 (含已标明价格的工程量清单、投标总价封面、报价说明等)</w:t>
      </w:r>
    </w:p>
    <w:p>
      <w:pPr>
        <w:spacing w:before="157" w:line="375" w:lineRule="auto"/>
        <w:ind w:left="559" w:right="1139" w:firstLine="5"/>
        <w:rPr>
          <w:rFonts w:hint="default" w:ascii="宋体" w:hAnsi="宋体" w:eastAsia="宋体" w:cs="宋体"/>
          <w:spacing w:val="8"/>
          <w:sz w:val="23"/>
          <w:szCs w:val="23"/>
          <w:lang w:val="en-US" w:eastAsia="zh-CN"/>
        </w:rPr>
      </w:pPr>
      <w:r>
        <w:rPr>
          <w:rFonts w:ascii="宋体" w:hAnsi="宋体" w:eastAsia="宋体" w:cs="宋体"/>
          <w:spacing w:val="8"/>
          <w:sz w:val="23"/>
          <w:szCs w:val="23"/>
        </w:rPr>
        <w:t>5.招标文件要求投标人提交的其它投标资料 (商务)</w:t>
      </w:r>
      <w:r>
        <w:rPr>
          <w:rFonts w:hint="eastAsia" w:ascii="宋体" w:hAnsi="宋体" w:eastAsia="宋体" w:cs="宋体"/>
          <w:spacing w:val="8"/>
          <w:sz w:val="23"/>
          <w:szCs w:val="23"/>
        </w:rPr>
        <w:t>☑</w:t>
      </w:r>
    </w:p>
    <w:p>
      <w:pPr>
        <w:spacing w:before="184" w:line="375" w:lineRule="auto"/>
        <w:ind w:firstLine="601"/>
        <w:rPr>
          <w:rFonts w:ascii="宋体" w:hAnsi="宋体" w:eastAsia="宋体" w:cs="宋体"/>
          <w:sz w:val="23"/>
          <w:szCs w:val="23"/>
        </w:rPr>
      </w:pPr>
      <w:r>
        <w:rPr>
          <w:rFonts w:ascii="宋体" w:hAnsi="宋体" w:eastAsia="宋体" w:cs="宋体"/>
          <w:spacing w:val="18"/>
          <w:sz w:val="23"/>
          <w:szCs w:val="23"/>
        </w:rPr>
        <w:t>工</w:t>
      </w:r>
      <w:r>
        <w:rPr>
          <w:rFonts w:ascii="宋体" w:hAnsi="宋体" w:eastAsia="宋体" w:cs="宋体"/>
          <w:spacing w:val="10"/>
          <w:sz w:val="23"/>
          <w:szCs w:val="23"/>
        </w:rPr>
        <w:t>程</w:t>
      </w:r>
      <w:r>
        <w:rPr>
          <w:rFonts w:ascii="宋体" w:hAnsi="宋体" w:eastAsia="宋体" w:cs="宋体"/>
          <w:spacing w:val="9"/>
          <w:sz w:val="23"/>
          <w:szCs w:val="23"/>
        </w:rPr>
        <w:t>量清单及计价表式</w:t>
      </w:r>
      <w:r>
        <w:rPr>
          <w:rFonts w:ascii="宋体" w:hAnsi="宋体" w:eastAsia="宋体" w:cs="宋体"/>
          <w:spacing w:val="5"/>
          <w:sz w:val="23"/>
          <w:szCs w:val="23"/>
        </w:rPr>
        <w:t>为：</w:t>
      </w:r>
    </w:p>
    <w:p>
      <w:pPr>
        <w:spacing w:before="2" w:line="225" w:lineRule="auto"/>
        <w:ind w:left="490"/>
        <w:rPr>
          <w:rFonts w:ascii="宋体" w:hAnsi="宋体" w:eastAsia="宋体" w:cs="宋体"/>
          <w:sz w:val="23"/>
          <w:szCs w:val="23"/>
        </w:rPr>
      </w:pPr>
      <w:r>
        <w:rPr>
          <w:rFonts w:ascii="宋体" w:hAnsi="宋体" w:eastAsia="宋体" w:cs="宋体"/>
          <w:spacing w:val="18"/>
          <w:sz w:val="23"/>
          <w:szCs w:val="23"/>
        </w:rPr>
        <w:t>(1) 投标报价封</w:t>
      </w:r>
      <w:r>
        <w:rPr>
          <w:rFonts w:ascii="宋体" w:hAnsi="宋体" w:eastAsia="宋体" w:cs="宋体"/>
          <w:spacing w:val="17"/>
          <w:sz w:val="23"/>
          <w:szCs w:val="23"/>
        </w:rPr>
        <w:t>面</w:t>
      </w:r>
    </w:p>
    <w:p>
      <w:pPr>
        <w:spacing w:before="184" w:line="226" w:lineRule="auto"/>
        <w:ind w:left="490"/>
        <w:rPr>
          <w:rFonts w:ascii="宋体" w:hAnsi="宋体" w:eastAsia="宋体" w:cs="宋体"/>
          <w:sz w:val="23"/>
          <w:szCs w:val="23"/>
        </w:rPr>
      </w:pPr>
      <w:r>
        <w:rPr>
          <w:rFonts w:ascii="宋体" w:hAnsi="宋体" w:eastAsia="宋体" w:cs="宋体"/>
          <w:spacing w:val="18"/>
          <w:sz w:val="23"/>
          <w:szCs w:val="23"/>
        </w:rPr>
        <w:t>(2) 投标报价扉</w:t>
      </w:r>
      <w:r>
        <w:rPr>
          <w:rFonts w:ascii="宋体" w:hAnsi="宋体" w:eastAsia="宋体" w:cs="宋体"/>
          <w:spacing w:val="17"/>
          <w:sz w:val="23"/>
          <w:szCs w:val="23"/>
        </w:rPr>
        <w:t>页</w:t>
      </w:r>
    </w:p>
    <w:p>
      <w:pPr>
        <w:spacing w:before="187" w:line="227" w:lineRule="auto"/>
        <w:ind w:left="490"/>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2" w:line="226"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4) 投标报价费用表</w:t>
      </w:r>
    </w:p>
    <w:p>
      <w:pPr>
        <w:spacing w:before="186" w:line="226" w:lineRule="auto"/>
        <w:ind w:left="490"/>
        <w:rPr>
          <w:rFonts w:ascii="宋体" w:hAnsi="宋体" w:eastAsia="宋体" w:cs="宋体"/>
          <w:sz w:val="23"/>
          <w:szCs w:val="23"/>
        </w:rPr>
      </w:pPr>
      <w:r>
        <w:rPr>
          <w:rFonts w:ascii="宋体" w:hAnsi="宋体" w:eastAsia="宋体" w:cs="宋体"/>
          <w:spacing w:val="13"/>
          <w:sz w:val="23"/>
          <w:szCs w:val="23"/>
        </w:rPr>
        <w:t>(5) 单位(专业)工程投标报价费用</w:t>
      </w:r>
      <w:r>
        <w:rPr>
          <w:rFonts w:ascii="宋体" w:hAnsi="宋体" w:eastAsia="宋体" w:cs="宋体"/>
          <w:spacing w:val="9"/>
          <w:sz w:val="23"/>
          <w:szCs w:val="23"/>
        </w:rPr>
        <w:t>表</w:t>
      </w:r>
    </w:p>
    <w:p>
      <w:pPr>
        <w:spacing w:before="184" w:line="226" w:lineRule="auto"/>
        <w:ind w:left="490"/>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6) 分部分项工程和施工技术措施费项目清单与计价表</w:t>
      </w:r>
    </w:p>
    <w:p>
      <w:pPr>
        <w:spacing w:before="187" w:line="226" w:lineRule="auto"/>
        <w:ind w:left="490"/>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7) 施工组织(总价)措施项目清单与计价表</w:t>
      </w:r>
    </w:p>
    <w:p>
      <w:pPr>
        <w:spacing w:before="186" w:line="226" w:lineRule="auto"/>
        <w:ind w:left="490"/>
        <w:rPr>
          <w:rFonts w:ascii="宋体" w:hAnsi="宋体" w:eastAsia="宋体" w:cs="宋体"/>
          <w:sz w:val="23"/>
          <w:szCs w:val="23"/>
        </w:rPr>
      </w:pPr>
      <w:r>
        <w:rPr>
          <w:rFonts w:ascii="宋体" w:hAnsi="宋体" w:eastAsia="宋体" w:cs="宋体"/>
          <w:spacing w:val="15"/>
          <w:sz w:val="23"/>
          <w:szCs w:val="23"/>
        </w:rPr>
        <w:t>(8) 其他项目清单与计价汇总</w:t>
      </w:r>
      <w:r>
        <w:rPr>
          <w:rFonts w:ascii="宋体" w:hAnsi="宋体" w:eastAsia="宋体" w:cs="宋体"/>
          <w:spacing w:val="14"/>
          <w:sz w:val="23"/>
          <w:szCs w:val="23"/>
        </w:rPr>
        <w:t>表</w:t>
      </w:r>
    </w:p>
    <w:p>
      <w:pPr>
        <w:spacing w:before="185" w:line="227"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9) 暂列金额明细表</w:t>
      </w:r>
    </w:p>
    <w:p>
      <w:pPr>
        <w:spacing w:before="184" w:line="226"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10) 材料(工程设备)暂估单价及调整表</w:t>
      </w:r>
    </w:p>
    <w:p>
      <w:pPr>
        <w:spacing w:before="184" w:line="226" w:lineRule="auto"/>
        <w:ind w:left="490"/>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11) 专业工程暂估价表</w:t>
      </w:r>
    </w:p>
    <w:p>
      <w:pPr>
        <w:spacing w:before="185" w:line="226" w:lineRule="auto"/>
        <w:ind w:left="490"/>
        <w:rPr>
          <w:rFonts w:ascii="宋体" w:hAnsi="宋体" w:eastAsia="宋体" w:cs="宋体"/>
          <w:sz w:val="23"/>
          <w:szCs w:val="23"/>
        </w:rPr>
      </w:pPr>
      <w:r>
        <w:rPr>
          <w:rFonts w:ascii="宋体" w:hAnsi="宋体" w:eastAsia="宋体" w:cs="宋体"/>
          <w:spacing w:val="15"/>
          <w:sz w:val="23"/>
          <w:szCs w:val="23"/>
        </w:rPr>
        <w:t>(12) 专项技术措施暂估价</w:t>
      </w:r>
      <w:r>
        <w:rPr>
          <w:rFonts w:ascii="宋体" w:hAnsi="宋体" w:eastAsia="宋体" w:cs="宋体"/>
          <w:spacing w:val="14"/>
          <w:sz w:val="23"/>
          <w:szCs w:val="23"/>
        </w:rPr>
        <w:t>表</w:t>
      </w:r>
    </w:p>
    <w:p>
      <w:pPr>
        <w:spacing w:before="186" w:line="229"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13) 计日工表</w:t>
      </w:r>
    </w:p>
    <w:p>
      <w:pPr>
        <w:spacing w:before="183" w:line="226"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14) 总承包服务费计价表</w:t>
      </w:r>
    </w:p>
    <w:p>
      <w:pPr>
        <w:spacing w:before="184" w:line="230" w:lineRule="auto"/>
        <w:ind w:left="490"/>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15) 主要工日一览表</w:t>
      </w:r>
    </w:p>
    <w:p>
      <w:pPr>
        <w:spacing w:before="181" w:line="227" w:lineRule="auto"/>
        <w:ind w:left="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16) 主要材料和工程设备一览表</w:t>
      </w:r>
    </w:p>
    <w:p>
      <w:pPr>
        <w:spacing w:before="183" w:line="227" w:lineRule="auto"/>
        <w:ind w:left="490"/>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17) 主要机械台班一览表</w:t>
      </w:r>
    </w:p>
    <w:p>
      <w:pPr>
        <w:spacing w:before="185" w:line="226" w:lineRule="auto"/>
        <w:ind w:left="490"/>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18) 综合单价计算表</w:t>
      </w:r>
    </w:p>
    <w:p>
      <w:pPr>
        <w:spacing w:before="47" w:line="226" w:lineRule="auto"/>
        <w:ind w:left="503"/>
        <w:rPr>
          <w:rFonts w:ascii="宋体" w:hAnsi="宋体" w:eastAsia="宋体" w:cs="宋体"/>
          <w:sz w:val="23"/>
          <w:szCs w:val="23"/>
        </w:rPr>
      </w:pPr>
      <w:r>
        <w:rPr>
          <w:rFonts w:ascii="宋体" w:hAnsi="宋体" w:eastAsia="宋体" w:cs="宋体"/>
          <w:spacing w:val="15"/>
          <w:sz w:val="23"/>
          <w:szCs w:val="23"/>
        </w:rPr>
        <w:t>(19) 综合单价工料机分析</w:t>
      </w:r>
      <w:r>
        <w:rPr>
          <w:rFonts w:ascii="宋体" w:hAnsi="宋体" w:eastAsia="宋体" w:cs="宋体"/>
          <w:spacing w:val="14"/>
          <w:sz w:val="23"/>
          <w:szCs w:val="23"/>
        </w:rPr>
        <w:t>表</w:t>
      </w:r>
    </w:p>
    <w:p>
      <w:pPr>
        <w:spacing w:before="183" w:line="375" w:lineRule="auto"/>
        <w:ind w:left="11" w:firstLine="480"/>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根据拟建工程的构成、发包方式及报价要求，将在工程量清单编制总说明中明</w:t>
      </w:r>
      <w:r>
        <w:rPr>
          <w:rFonts w:ascii="宋体" w:hAnsi="宋体" w:eastAsia="宋体" w:cs="宋体"/>
          <w:sz w:val="23"/>
          <w:szCs w:val="23"/>
        </w:rPr>
        <w:t xml:space="preserve"> </w:t>
      </w:r>
      <w:r>
        <w:rPr>
          <w:rFonts w:ascii="宋体" w:hAnsi="宋体" w:eastAsia="宋体" w:cs="宋体"/>
          <w:spacing w:val="14"/>
          <w:sz w:val="23"/>
          <w:szCs w:val="23"/>
        </w:rPr>
        <w:t>确</w:t>
      </w:r>
      <w:r>
        <w:rPr>
          <w:rFonts w:ascii="宋体" w:hAnsi="宋体" w:eastAsia="宋体" w:cs="宋体"/>
          <w:spacing w:val="8"/>
          <w:sz w:val="23"/>
          <w:szCs w:val="23"/>
        </w:rPr>
        <w:t>投标人具体需填报的表格。</w:t>
      </w:r>
    </w:p>
    <w:p>
      <w:pPr>
        <w:spacing w:line="467" w:lineRule="exact"/>
        <w:ind w:left="503"/>
        <w:rPr>
          <w:rFonts w:hint="eastAsia" w:ascii="宋体" w:hAnsi="宋体" w:eastAsia="宋体" w:cs="宋体"/>
          <w:sz w:val="23"/>
          <w:szCs w:val="23"/>
          <w:lang w:val="en-US" w:eastAsia="zh-CN"/>
        </w:rPr>
      </w:pPr>
      <w:r>
        <w:rPr>
          <w:rFonts w:ascii="宋体" w:hAnsi="宋体" w:eastAsia="宋体" w:cs="宋体"/>
          <w:spacing w:val="10"/>
          <w:position w:val="17"/>
          <w:sz w:val="23"/>
          <w:szCs w:val="23"/>
          <w14:textOutline w14:w="4358" w14:cap="sq" w14:cmpd="sng">
            <w14:solidFill>
              <w14:srgbClr w14:val="000000"/>
            </w14:solidFill>
            <w14:prstDash w14:val="solid"/>
            <w14:bevel/>
          </w14:textOutline>
        </w:rPr>
        <w:t>(二)</w:t>
      </w:r>
      <w:r>
        <w:rPr>
          <w:rFonts w:ascii="宋体" w:hAnsi="宋体" w:eastAsia="宋体" w:cs="宋体"/>
          <w:spacing w:val="10"/>
          <w:position w:val="17"/>
          <w:sz w:val="23"/>
          <w:szCs w:val="23"/>
        </w:rPr>
        <w:t xml:space="preserve"> </w:t>
      </w:r>
      <w:r>
        <w:rPr>
          <w:rFonts w:ascii="宋体" w:hAnsi="宋体" w:eastAsia="宋体" w:cs="宋体"/>
          <w:spacing w:val="10"/>
          <w:position w:val="17"/>
          <w:sz w:val="23"/>
          <w:szCs w:val="23"/>
          <w14:textOutline w14:w="4358" w14:cap="sq" w14:cmpd="sng">
            <w14:solidFill>
              <w14:srgbClr w14:val="000000"/>
            </w14:solidFill>
            <w14:prstDash w14:val="solid"/>
            <w14:bevel/>
          </w14:textOutline>
        </w:rPr>
        <w:t>技术标</w:t>
      </w:r>
      <w:r>
        <w:rPr>
          <w:rFonts w:ascii="MS Mincho" w:hAnsi="MS Mincho" w:eastAsia="MS Mincho" w:cs="MS Mincho"/>
          <w:spacing w:val="15"/>
          <w:position w:val="17"/>
          <w:sz w:val="23"/>
          <w:szCs w:val="23"/>
        </w:rPr>
        <w:t>☑</w:t>
      </w:r>
      <w:r>
        <w:rPr>
          <w:rFonts w:ascii="宋体" w:hAnsi="宋体" w:eastAsia="宋体" w:cs="宋体"/>
          <w:spacing w:val="13"/>
          <w:position w:val="17"/>
          <w:sz w:val="23"/>
          <w:szCs w:val="23"/>
          <w14:textOutline w14:w="4358" w14:cap="sq" w14:cmpd="sng">
            <w14:solidFill>
              <w14:srgbClr w14:val="000000"/>
            </w14:solidFill>
            <w14:prstDash w14:val="solid"/>
            <w14:bevel/>
          </w14:textOutline>
        </w:rPr>
        <w:t>：</w:t>
      </w:r>
      <w:r>
        <w:rPr>
          <w:rFonts w:hint="eastAsia" w:ascii="宋体" w:hAnsi="宋体" w:eastAsia="宋体" w:cs="宋体"/>
          <w:spacing w:val="9"/>
          <w:position w:val="17"/>
          <w:sz w:val="23"/>
          <w:szCs w:val="23"/>
          <w:lang w:val="en-US" w:eastAsia="zh-CN"/>
          <w14:textOutline w14:w="4358" w14:cap="sq" w14:cmpd="sng">
            <w14:solidFill>
              <w14:srgbClr w14:val="000000"/>
            </w14:solidFill>
            <w14:prstDash w14:val="solid"/>
            <w14:bevel/>
          </w14:textOutline>
        </w:rPr>
        <w:t xml:space="preserve"> </w:t>
      </w:r>
    </w:p>
    <w:p>
      <w:pPr>
        <w:spacing w:line="310" w:lineRule="exact"/>
        <w:ind w:left="591"/>
        <w:rPr>
          <w:rFonts w:ascii="宋体" w:hAnsi="宋体" w:eastAsia="宋体" w:cs="宋体"/>
          <w:sz w:val="23"/>
          <w:szCs w:val="23"/>
        </w:rPr>
      </w:pPr>
      <w:r>
        <w:rPr>
          <w:rFonts w:ascii="宋体" w:hAnsi="宋体" w:eastAsia="宋体" w:cs="宋体"/>
          <w:spacing w:val="8"/>
          <w:position w:val="1"/>
          <w:sz w:val="23"/>
          <w:szCs w:val="23"/>
        </w:rPr>
        <w:t>1</w:t>
      </w:r>
      <w:r>
        <w:rPr>
          <w:rFonts w:ascii="宋体" w:hAnsi="宋体" w:eastAsia="宋体" w:cs="宋体"/>
          <w:spacing w:val="6"/>
          <w:position w:val="1"/>
          <w:sz w:val="23"/>
          <w:szCs w:val="23"/>
        </w:rPr>
        <w:t>.技术标封面及目录</w:t>
      </w:r>
    </w:p>
    <w:p>
      <w:pPr>
        <w:spacing w:before="155" w:line="468" w:lineRule="exact"/>
        <w:ind w:left="576"/>
        <w:rPr>
          <w:rFonts w:ascii="宋体" w:hAnsi="宋体" w:eastAsia="宋体" w:cs="宋体"/>
          <w:sz w:val="23"/>
          <w:szCs w:val="23"/>
        </w:rPr>
      </w:pPr>
      <w:r>
        <w:rPr>
          <w:rFonts w:ascii="宋体" w:hAnsi="宋体" w:eastAsia="宋体" w:cs="宋体"/>
          <w:spacing w:val="8"/>
          <w:position w:val="17"/>
          <w:sz w:val="23"/>
          <w:szCs w:val="23"/>
        </w:rPr>
        <w:t>2</w:t>
      </w:r>
      <w:r>
        <w:rPr>
          <w:rFonts w:ascii="宋体" w:hAnsi="宋体" w:eastAsia="宋体" w:cs="宋体"/>
          <w:spacing w:val="7"/>
          <w:position w:val="17"/>
          <w:sz w:val="23"/>
          <w:szCs w:val="23"/>
        </w:rPr>
        <w:t>.施工组织设计</w:t>
      </w:r>
    </w:p>
    <w:p>
      <w:pPr>
        <w:spacing w:line="309" w:lineRule="exact"/>
        <w:ind w:left="578"/>
        <w:rPr>
          <w:rFonts w:ascii="宋体" w:hAnsi="宋体" w:eastAsia="宋体" w:cs="宋体"/>
          <w:sz w:val="23"/>
          <w:szCs w:val="23"/>
        </w:rPr>
      </w:pPr>
      <w:r>
        <w:rPr>
          <w:rFonts w:ascii="宋体" w:hAnsi="宋体" w:eastAsia="宋体" w:cs="宋体"/>
          <w:spacing w:val="16"/>
          <w:position w:val="1"/>
          <w:sz w:val="23"/>
          <w:szCs w:val="23"/>
        </w:rPr>
        <w:t>3</w:t>
      </w:r>
      <w:r>
        <w:rPr>
          <w:rFonts w:ascii="宋体" w:hAnsi="宋体" w:eastAsia="宋体" w:cs="宋体"/>
          <w:spacing w:val="13"/>
          <w:position w:val="1"/>
          <w:sz w:val="23"/>
          <w:szCs w:val="23"/>
        </w:rPr>
        <w:t>.</w:t>
      </w:r>
      <w:r>
        <w:rPr>
          <w:rFonts w:ascii="宋体" w:hAnsi="宋体" w:eastAsia="宋体" w:cs="宋体"/>
          <w:spacing w:val="8"/>
          <w:position w:val="1"/>
          <w:sz w:val="23"/>
          <w:szCs w:val="23"/>
        </w:rPr>
        <w:t>针对本工程招标人特殊要求的技术措施</w:t>
      </w:r>
    </w:p>
    <w:p>
      <w:pPr>
        <w:spacing w:before="157" w:line="310" w:lineRule="exact"/>
        <w:ind w:left="572"/>
        <w:rPr>
          <w:rFonts w:ascii="宋体" w:hAnsi="宋体" w:eastAsia="宋体" w:cs="宋体"/>
          <w:sz w:val="23"/>
          <w:szCs w:val="23"/>
        </w:rPr>
      </w:pPr>
      <w:r>
        <w:rPr>
          <w:rFonts w:ascii="宋体" w:hAnsi="宋体" w:eastAsia="宋体" w:cs="宋体"/>
          <w:spacing w:val="13"/>
          <w:position w:val="1"/>
          <w:sz w:val="23"/>
          <w:szCs w:val="23"/>
        </w:rPr>
        <w:t>4</w:t>
      </w:r>
      <w:r>
        <w:rPr>
          <w:rFonts w:ascii="宋体" w:hAnsi="宋体" w:eastAsia="宋体" w:cs="宋体"/>
          <w:spacing w:val="8"/>
          <w:position w:val="1"/>
          <w:sz w:val="23"/>
          <w:szCs w:val="23"/>
        </w:rPr>
        <w:t>.项目管理班子配备情况</w:t>
      </w:r>
    </w:p>
    <w:p>
      <w:pPr>
        <w:spacing w:before="158" w:line="308" w:lineRule="exact"/>
        <w:ind w:left="578"/>
        <w:rPr>
          <w:rFonts w:ascii="宋体" w:hAnsi="宋体" w:eastAsia="宋体" w:cs="宋体"/>
          <w:sz w:val="23"/>
          <w:szCs w:val="23"/>
        </w:rPr>
      </w:pPr>
      <w:r>
        <w:rPr>
          <w:rFonts w:ascii="宋体" w:hAnsi="宋体" w:eastAsia="宋体" w:cs="宋体"/>
          <w:spacing w:val="13"/>
          <w:position w:val="1"/>
          <w:sz w:val="23"/>
          <w:szCs w:val="23"/>
        </w:rPr>
        <w:t>5</w:t>
      </w:r>
      <w:r>
        <w:rPr>
          <w:rFonts w:ascii="宋体" w:hAnsi="宋体" w:eastAsia="宋体" w:cs="宋体"/>
          <w:spacing w:val="8"/>
          <w:position w:val="1"/>
          <w:sz w:val="23"/>
          <w:szCs w:val="23"/>
        </w:rPr>
        <w:t>.拟分包项目名称和分包商情况</w:t>
      </w:r>
    </w:p>
    <w:p>
      <w:pPr>
        <w:spacing w:before="158" w:line="227" w:lineRule="auto"/>
        <w:ind w:left="575"/>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4"/>
          <w:sz w:val="23"/>
          <w:szCs w:val="23"/>
        </w:rPr>
        <w:t>.</w:t>
      </w:r>
      <w:r>
        <w:rPr>
          <w:rFonts w:ascii="宋体" w:hAnsi="宋体" w:eastAsia="宋体" w:cs="宋体"/>
          <w:spacing w:val="9"/>
          <w:sz w:val="23"/>
          <w:szCs w:val="23"/>
        </w:rPr>
        <w:t>招标人要求提交的其他资料 (技术) :</w:t>
      </w:r>
    </w:p>
    <w:p>
      <w:pPr>
        <w:spacing w:before="185" w:line="465" w:lineRule="exact"/>
        <w:ind w:left="584"/>
        <w:rPr>
          <w:rFonts w:ascii="宋体" w:hAnsi="宋体" w:eastAsia="宋体" w:cs="宋体"/>
          <w:sz w:val="23"/>
          <w:szCs w:val="23"/>
        </w:rPr>
      </w:pPr>
      <w:r>
        <w:rPr>
          <w:rFonts w:ascii="宋体" w:hAnsi="宋体" w:eastAsia="宋体" w:cs="宋体"/>
          <w:spacing w:val="15"/>
          <w:position w:val="17"/>
          <w:sz w:val="23"/>
          <w:szCs w:val="23"/>
          <w14:textOutline w14:w="4358" w14:cap="sq" w14:cmpd="sng">
            <w14:solidFill>
              <w14:srgbClr w14:val="000000"/>
            </w14:solidFill>
            <w14:prstDash w14:val="solid"/>
            <w14:bevel/>
          </w14:textOutline>
        </w:rPr>
        <w:t>(三)</w:t>
      </w:r>
      <w:r>
        <w:rPr>
          <w:rFonts w:ascii="宋体" w:hAnsi="宋体" w:eastAsia="宋体" w:cs="宋体"/>
          <w:spacing w:val="15"/>
          <w:position w:val="17"/>
          <w:sz w:val="23"/>
          <w:szCs w:val="23"/>
        </w:rPr>
        <w:t xml:space="preserve"> </w:t>
      </w:r>
      <w:r>
        <w:rPr>
          <w:rFonts w:ascii="宋体" w:hAnsi="宋体" w:eastAsia="宋体" w:cs="宋体"/>
          <w:spacing w:val="15"/>
          <w:position w:val="17"/>
          <w:sz w:val="23"/>
          <w:szCs w:val="23"/>
          <w14:textOutline w14:w="4358" w14:cap="sq" w14:cmpd="sng">
            <w14:solidFill>
              <w14:srgbClr w14:val="000000"/>
            </w14:solidFill>
            <w14:prstDash w14:val="solid"/>
            <w14:bevel/>
          </w14:textOutline>
        </w:rPr>
        <w:t>资信(信用)标</w:t>
      </w:r>
      <w:r>
        <w:rPr>
          <w:rFonts w:ascii="MS Mincho" w:hAnsi="MS Mincho" w:eastAsia="MS Mincho" w:cs="MS Mincho"/>
          <w:spacing w:val="15"/>
          <w:position w:val="17"/>
          <w:sz w:val="23"/>
          <w:szCs w:val="23"/>
        </w:rPr>
        <w:t>☑</w:t>
      </w:r>
      <w:r>
        <w:rPr>
          <w:rFonts w:ascii="宋体" w:hAnsi="宋体" w:eastAsia="宋体" w:cs="宋体"/>
          <w:spacing w:val="13"/>
          <w:position w:val="17"/>
          <w:sz w:val="23"/>
          <w:szCs w:val="23"/>
          <w14:textOutline w14:w="4358" w14:cap="sq" w14:cmpd="sng">
            <w14:solidFill>
              <w14:srgbClr w14:val="000000"/>
            </w14:solidFill>
            <w14:prstDash w14:val="solid"/>
            <w14:bevel/>
          </w14:textOutline>
        </w:rPr>
        <w:t>：</w:t>
      </w:r>
    </w:p>
    <w:p>
      <w:pPr>
        <w:spacing w:before="1" w:line="227" w:lineRule="auto"/>
        <w:ind w:left="591"/>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6"/>
          <w:sz w:val="23"/>
          <w:szCs w:val="23"/>
        </w:rPr>
        <w:t>.资信(信用)标封面及目录</w:t>
      </w:r>
    </w:p>
    <w:p>
      <w:pPr>
        <w:tabs>
          <w:tab w:val="left" w:pos="138"/>
        </w:tabs>
        <w:spacing w:before="184" w:line="375" w:lineRule="auto"/>
        <w:ind w:left="2" w:right="641" w:firstLine="571"/>
        <w:rPr>
          <w:rFonts w:ascii="宋体" w:hAnsi="宋体" w:eastAsia="宋体" w:cs="宋体"/>
          <w:sz w:val="23"/>
          <w:szCs w:val="23"/>
        </w:rPr>
      </w:pPr>
      <w:r>
        <w:rPr>
          <w:rFonts w:ascii="宋体" w:hAnsi="宋体" w:eastAsia="宋体" w:cs="宋体"/>
          <w:spacing w:val="9"/>
          <w:sz w:val="23"/>
          <w:szCs w:val="23"/>
        </w:rPr>
        <w:t>2.投标人信用评价 (投标截止之日</w:t>
      </w:r>
      <w:r>
        <w:rPr>
          <w:rFonts w:hint="eastAsia" w:ascii="宋体" w:hAnsi="宋体" w:eastAsia="宋体" w:cs="宋体"/>
          <w:spacing w:val="9"/>
          <w:sz w:val="23"/>
          <w:szCs w:val="23"/>
        </w:rPr>
        <w:t>绍兴智慧建设平台上（最近一期）</w:t>
      </w:r>
      <w:r>
        <w:rPr>
          <w:rFonts w:ascii="宋体" w:hAnsi="宋体" w:eastAsia="宋体" w:cs="宋体"/>
          <w:spacing w:val="8"/>
          <w:sz w:val="23"/>
          <w:szCs w:val="23"/>
          <w:u w:val="single" w:color="auto"/>
        </w:rPr>
        <w:t xml:space="preserve">(房建专业) </w:t>
      </w:r>
      <w:r>
        <w:rPr>
          <w:rFonts w:ascii="宋体" w:hAnsi="宋体" w:eastAsia="宋体" w:cs="宋体"/>
          <w:spacing w:val="8"/>
          <w:sz w:val="23"/>
          <w:szCs w:val="23"/>
        </w:rPr>
        <w:t>的施工总承包企业信用评价</w:t>
      </w:r>
      <w:r>
        <w:rPr>
          <w:rFonts w:ascii="宋体" w:hAnsi="宋体" w:eastAsia="宋体" w:cs="宋体"/>
          <w:spacing w:val="4"/>
          <w:sz w:val="23"/>
          <w:szCs w:val="23"/>
        </w:rPr>
        <w:t>)</w:t>
      </w:r>
    </w:p>
    <w:p>
      <w:pPr>
        <w:spacing w:line="227" w:lineRule="auto"/>
        <w:ind w:left="578"/>
        <w:rPr>
          <w:rFonts w:ascii="宋体" w:hAnsi="宋体" w:eastAsia="宋体" w:cs="宋体"/>
          <w:sz w:val="23"/>
          <w:szCs w:val="23"/>
        </w:rPr>
      </w:pPr>
      <w:r>
        <w:rPr>
          <w:rFonts w:ascii="宋体" w:hAnsi="宋体" w:eastAsia="宋体" w:cs="宋体"/>
          <w:spacing w:val="18"/>
          <w:sz w:val="23"/>
          <w:szCs w:val="23"/>
        </w:rPr>
        <w:t>3</w:t>
      </w:r>
      <w:r>
        <w:rPr>
          <w:rFonts w:ascii="宋体" w:hAnsi="宋体" w:eastAsia="宋体" w:cs="宋体"/>
          <w:spacing w:val="11"/>
          <w:sz w:val="23"/>
          <w:szCs w:val="23"/>
        </w:rPr>
        <w:t>.</w:t>
      </w:r>
      <w:r>
        <w:rPr>
          <w:rFonts w:ascii="宋体" w:hAnsi="宋体" w:eastAsia="宋体" w:cs="宋体"/>
          <w:spacing w:val="9"/>
          <w:sz w:val="23"/>
          <w:szCs w:val="23"/>
        </w:rPr>
        <w:t>招标人要求提交的其他资料 (资信)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z w:val="23"/>
          <w:szCs w:val="23"/>
        </w:rPr>
      </w:pPr>
      <w:r>
        <w:rPr>
          <w:rFonts w:ascii="宋体" w:hAnsi="宋体" w:eastAsia="宋体" w:cs="宋体"/>
          <w:spacing w:val="17"/>
          <w:sz w:val="23"/>
          <w:szCs w:val="23"/>
          <w14:textOutline w14:w="4358" w14:cap="sq" w14:cmpd="sng">
            <w14:solidFill>
              <w14:srgbClr w14:val="000000"/>
            </w14:solidFill>
            <w14:prstDash w14:val="solid"/>
            <w14:bevel/>
          </w14:textOutline>
        </w:rPr>
        <w:t>(四)</w:t>
      </w:r>
      <w:r>
        <w:rPr>
          <w:rFonts w:ascii="宋体" w:hAnsi="宋体" w:eastAsia="宋体" w:cs="宋体"/>
          <w:spacing w:val="17"/>
          <w:sz w:val="23"/>
          <w:szCs w:val="23"/>
        </w:rPr>
        <w:t xml:space="preserve"> </w:t>
      </w:r>
      <w:r>
        <w:rPr>
          <w:rFonts w:ascii="宋体" w:hAnsi="宋体" w:eastAsia="宋体" w:cs="宋体"/>
          <w:spacing w:val="17"/>
          <w:sz w:val="23"/>
          <w:szCs w:val="23"/>
          <w14:textOutline w14:w="4358" w14:cap="sq" w14:cmpd="sng">
            <w14:solidFill>
              <w14:srgbClr w14:val="000000"/>
            </w14:solidFill>
            <w14:prstDash w14:val="solid"/>
            <w14:bevel/>
          </w14:textOutline>
        </w:rPr>
        <w:t>资格审查资料</w:t>
      </w:r>
      <w:r>
        <w:rPr>
          <w:rFonts w:ascii="MS Mincho" w:hAnsi="MS Mincho" w:eastAsia="MS Mincho" w:cs="MS Mincho"/>
          <w:spacing w:val="17"/>
          <w:sz w:val="23"/>
          <w:szCs w:val="23"/>
        </w:rPr>
        <w:t>☑</w:t>
      </w:r>
      <w:r>
        <w:rPr>
          <w:rFonts w:ascii="宋体" w:hAnsi="宋体" w:eastAsia="宋体" w:cs="宋体"/>
          <w:spacing w:val="16"/>
          <w:sz w:val="23"/>
          <w:szCs w:val="23"/>
          <w14:textOutline w14:w="4358" w14:cap="sq" w14:cmpd="sng">
            <w14:solidFill>
              <w14:srgbClr w14:val="000000"/>
            </w14:solidFill>
            <w14:prstDash w14:val="solid"/>
            <w14:bevel/>
          </w14:textOutline>
        </w:rPr>
        <w:t>：</w:t>
      </w:r>
      <w:r>
        <w:rPr>
          <w:rFonts w:ascii="宋体" w:hAnsi="宋体" w:eastAsia="宋体" w:cs="宋体"/>
          <w:sz w:val="23"/>
          <w:szCs w:val="23"/>
        </w:rPr>
        <w:t xml:space="preserve">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1.资格审查资料封面及目录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2.投标人基本情况 (表1)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3.投标承诺书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4.法定代表人身份证明书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 xml:space="preserve">5.授权委托书 (若有)     </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6.联合体协议书(若有)；</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7.投标保证金；</w:t>
      </w:r>
    </w:p>
    <w:p>
      <w:pPr>
        <w:keepNext w:val="0"/>
        <w:keepLines w:val="0"/>
        <w:pageBreakBefore w:val="0"/>
        <w:widowControl/>
        <w:tabs>
          <w:tab w:val="left" w:pos="138"/>
        </w:tabs>
        <w:kinsoku w:val="0"/>
        <w:wordWrap/>
        <w:overflowPunct/>
        <w:topLinePunct w:val="0"/>
        <w:autoSpaceDE w:val="0"/>
        <w:autoSpaceDN w:val="0"/>
        <w:bidi w:val="0"/>
        <w:adjustRightInd w:val="0"/>
        <w:snapToGrid w:val="0"/>
        <w:spacing w:line="360" w:lineRule="auto"/>
        <w:ind w:left="0" w:right="641" w:firstLine="573"/>
        <w:textAlignment w:val="baseline"/>
        <w:rPr>
          <w:rFonts w:ascii="宋体" w:hAnsi="宋体" w:eastAsia="宋体" w:cs="宋体"/>
          <w:spacing w:val="9"/>
          <w:sz w:val="23"/>
          <w:szCs w:val="23"/>
        </w:rPr>
      </w:pPr>
      <w:r>
        <w:rPr>
          <w:rFonts w:ascii="宋体" w:hAnsi="宋体" w:eastAsia="宋体" w:cs="宋体"/>
          <w:spacing w:val="9"/>
          <w:sz w:val="23"/>
          <w:szCs w:val="23"/>
        </w:rPr>
        <w:t>8.招标文件要求投标人提交的其他资料 (资格审查) ：</w:t>
      </w:r>
    </w:p>
    <w:p>
      <w:pPr>
        <w:spacing w:before="183" w:line="377" w:lineRule="auto"/>
        <w:ind w:left="12" w:firstLine="479"/>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特别说明：投标人须知前附表3.5“资格审查资料”2、3、4要求提供的各类资料附在</w:t>
      </w:r>
      <w:r>
        <w:rPr>
          <w:rFonts w:ascii="宋体" w:hAnsi="宋体" w:eastAsia="宋体" w:cs="宋体"/>
          <w:spacing w:val="16"/>
          <w:sz w:val="23"/>
          <w:szCs w:val="23"/>
          <w14:textOutline w14:w="4358" w14:cap="sq" w14:cmpd="sng">
            <w14:solidFill>
              <w14:srgbClr w14:val="000000"/>
            </w14:solidFill>
            <w14:prstDash w14:val="solid"/>
            <w14:bevel/>
          </w14:textOutline>
        </w:rPr>
        <w:t>法</w:t>
      </w:r>
      <w:r>
        <w:rPr>
          <w:rFonts w:ascii="宋体" w:hAnsi="宋体" w:eastAsia="宋体" w:cs="宋体"/>
          <w:spacing w:val="9"/>
          <w:sz w:val="23"/>
          <w:szCs w:val="23"/>
          <w14:textOutline w14:w="4358" w14:cap="sq" w14:cmpd="sng">
            <w14:solidFill>
              <w14:srgbClr w14:val="000000"/>
            </w14:solidFill>
            <w14:prstDash w14:val="solid"/>
            <w14:bevel/>
          </w14:textOutline>
        </w:rPr>
        <w:t>定代表人身份证明书后集中编制。</w:t>
      </w:r>
    </w:p>
    <w:p>
      <w:pPr>
        <w:ind w:left="292"/>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14:textOutline w14:w="5103" w14:cap="sq" w14:cmpd="sng">
            <w14:solidFill>
              <w14:srgbClr w14:val="000000"/>
            </w14:solidFill>
            <w14:prstDash w14:val="solid"/>
            <w14:bevel/>
          </w14:textOutline>
        </w:rPr>
        <w:t>2投标报价</w:t>
      </w:r>
    </w:p>
    <w:p>
      <w:pPr>
        <w:spacing w:before="174" w:line="227" w:lineRule="auto"/>
        <w:ind w:left="496"/>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1"/>
          <w:sz w:val="23"/>
          <w:szCs w:val="23"/>
        </w:rPr>
        <w:t>.</w:t>
      </w:r>
      <w:r>
        <w:rPr>
          <w:rFonts w:ascii="宋体" w:hAnsi="宋体" w:eastAsia="宋体" w:cs="宋体"/>
          <w:spacing w:val="8"/>
          <w:sz w:val="23"/>
          <w:szCs w:val="23"/>
        </w:rPr>
        <w:t>2.1 投标人应按照第八章“投标文件格式”的要求填写投标报价。</w:t>
      </w:r>
    </w:p>
    <w:p>
      <w:pPr>
        <w:spacing w:before="187" w:line="381" w:lineRule="auto"/>
        <w:ind w:firstLine="496"/>
        <w:rPr>
          <w:rFonts w:ascii="宋体" w:hAnsi="宋体" w:eastAsia="宋体" w:cs="宋体"/>
          <w:spacing w:val="7"/>
          <w:sz w:val="23"/>
          <w:szCs w:val="23"/>
        </w:rPr>
      </w:pPr>
      <w:r>
        <w:rPr>
          <w:rFonts w:ascii="宋体" w:hAnsi="宋体" w:eastAsia="宋体" w:cs="宋体"/>
          <w:spacing w:val="9"/>
          <w:sz w:val="23"/>
          <w:szCs w:val="23"/>
        </w:rPr>
        <w:t>3.2.2 投标人在投标截止时间前修改投标函中的投标报价总额，应同时修改投标文</w:t>
      </w:r>
      <w:r>
        <w:rPr>
          <w:rFonts w:ascii="宋体" w:hAnsi="宋体" w:eastAsia="宋体" w:cs="宋体"/>
          <w:spacing w:val="4"/>
          <w:sz w:val="23"/>
          <w:szCs w:val="23"/>
        </w:rPr>
        <w:t>件</w:t>
      </w:r>
      <w:r>
        <w:rPr>
          <w:rFonts w:ascii="宋体" w:hAnsi="宋体" w:eastAsia="宋体" w:cs="宋体"/>
          <w:sz w:val="23"/>
          <w:szCs w:val="23"/>
        </w:rPr>
        <w:t xml:space="preserve"> </w:t>
      </w:r>
      <w:r>
        <w:rPr>
          <w:rFonts w:ascii="宋体" w:hAnsi="宋体" w:eastAsia="宋体" w:cs="宋体"/>
          <w:spacing w:val="10"/>
          <w:sz w:val="23"/>
          <w:szCs w:val="23"/>
        </w:rPr>
        <w:t>“投标报价”中的相应报价，投标报价总额为各分项金额之和。此修改须符合本章第4.</w:t>
      </w:r>
      <w:r>
        <w:rPr>
          <w:rFonts w:ascii="宋体" w:hAnsi="宋体" w:eastAsia="宋体" w:cs="宋体"/>
          <w:spacing w:val="6"/>
          <w:sz w:val="23"/>
          <w:szCs w:val="23"/>
        </w:rPr>
        <w:t>3</w:t>
      </w:r>
      <w:r>
        <w:rPr>
          <w:rFonts w:ascii="宋体" w:hAnsi="宋体" w:eastAsia="宋体" w:cs="宋体"/>
          <w:spacing w:val="7"/>
          <w:sz w:val="23"/>
          <w:szCs w:val="23"/>
        </w:rPr>
        <w:t>款的有关要求。</w:t>
      </w:r>
    </w:p>
    <w:p>
      <w:pPr>
        <w:spacing w:before="187" w:line="381" w:lineRule="auto"/>
        <w:ind w:firstLine="496"/>
        <w:rPr>
          <w:rFonts w:ascii="宋体" w:hAnsi="宋体" w:eastAsia="宋体" w:cs="宋体"/>
          <w:sz w:val="23"/>
          <w:szCs w:val="23"/>
        </w:rPr>
      </w:pPr>
      <w:r>
        <w:rPr>
          <w:rFonts w:ascii="宋体" w:hAnsi="宋体" w:eastAsia="宋体" w:cs="宋体"/>
          <w:spacing w:val="9"/>
          <w:sz w:val="23"/>
          <w:szCs w:val="23"/>
        </w:rPr>
        <w:t>3.2.3 工程量清单计价方式：见投标人须知前附表，投标人应按第五章“工程量清</w:t>
      </w:r>
      <w:r>
        <w:rPr>
          <w:rFonts w:ascii="宋体" w:hAnsi="宋体" w:eastAsia="宋体" w:cs="宋体"/>
          <w:spacing w:val="4"/>
          <w:sz w:val="23"/>
          <w:szCs w:val="23"/>
        </w:rPr>
        <w:t>单</w:t>
      </w:r>
      <w:r>
        <w:rPr>
          <w:rFonts w:ascii="宋体" w:hAnsi="宋体" w:eastAsia="宋体" w:cs="宋体"/>
          <w:sz w:val="23"/>
          <w:szCs w:val="23"/>
        </w:rPr>
        <w:t xml:space="preserve"> </w:t>
      </w:r>
      <w:r>
        <w:rPr>
          <w:rFonts w:ascii="宋体" w:hAnsi="宋体" w:eastAsia="宋体" w:cs="宋体"/>
          <w:spacing w:val="18"/>
          <w:sz w:val="23"/>
          <w:szCs w:val="23"/>
        </w:rPr>
        <w:t>编</w:t>
      </w:r>
      <w:r>
        <w:rPr>
          <w:rFonts w:ascii="宋体" w:hAnsi="宋体" w:eastAsia="宋体" w:cs="宋体"/>
          <w:spacing w:val="17"/>
          <w:sz w:val="23"/>
          <w:szCs w:val="23"/>
        </w:rPr>
        <w:t>制</w:t>
      </w:r>
      <w:r>
        <w:rPr>
          <w:rFonts w:ascii="宋体" w:hAnsi="宋体" w:eastAsia="宋体" w:cs="宋体"/>
          <w:spacing w:val="9"/>
          <w:sz w:val="23"/>
          <w:szCs w:val="23"/>
        </w:rPr>
        <w:t>”的要求填写相应表格，具体表式按招标文件第八章“投标文件格式”提供并报价。</w:t>
      </w:r>
    </w:p>
    <w:p>
      <w:pPr>
        <w:spacing w:before="1" w:line="374" w:lineRule="auto"/>
        <w:ind w:left="2" w:right="7" w:firstLine="481"/>
        <w:rPr>
          <w:rFonts w:ascii="宋体" w:hAnsi="宋体" w:eastAsia="宋体" w:cs="宋体"/>
          <w:sz w:val="23"/>
          <w:szCs w:val="23"/>
        </w:rPr>
      </w:pPr>
      <w:r>
        <w:rPr>
          <w:rFonts w:ascii="宋体" w:hAnsi="宋体" w:eastAsia="宋体" w:cs="宋体"/>
          <w:spacing w:val="9"/>
          <w:sz w:val="23"/>
          <w:szCs w:val="23"/>
        </w:rPr>
        <w:t>3.2.4 招标人设有最高投标限价的，投标人的投标报价不得超过最高投标限价，最</w:t>
      </w:r>
      <w:r>
        <w:rPr>
          <w:rFonts w:ascii="宋体" w:hAnsi="宋体" w:eastAsia="宋体" w:cs="宋体"/>
          <w:spacing w:val="4"/>
          <w:sz w:val="23"/>
          <w:szCs w:val="23"/>
        </w:rPr>
        <w:t>高</w:t>
      </w:r>
      <w:r>
        <w:rPr>
          <w:rFonts w:ascii="宋体" w:hAnsi="宋体" w:eastAsia="宋体" w:cs="宋体"/>
          <w:spacing w:val="9"/>
          <w:sz w:val="23"/>
          <w:szCs w:val="23"/>
        </w:rPr>
        <w:t>投标限价或其计算方法在投标人须知前附表中载明。</w:t>
      </w:r>
    </w:p>
    <w:p>
      <w:pPr>
        <w:spacing w:before="1" w:line="225" w:lineRule="auto"/>
        <w:ind w:left="484"/>
        <w:rPr>
          <w:rFonts w:ascii="宋体" w:hAnsi="宋体" w:eastAsia="宋体" w:cs="宋体"/>
          <w:sz w:val="23"/>
          <w:szCs w:val="23"/>
        </w:rPr>
      </w:pPr>
      <w:r>
        <w:rPr>
          <w:rFonts w:ascii="宋体" w:hAnsi="宋体" w:eastAsia="宋体" w:cs="宋体"/>
          <w:spacing w:val="8"/>
          <w:sz w:val="23"/>
          <w:szCs w:val="23"/>
        </w:rPr>
        <w:t>3.2.5 投标报价的其他要求见投标人须知前附表</w:t>
      </w:r>
      <w:r>
        <w:rPr>
          <w:rFonts w:ascii="宋体" w:hAnsi="宋体" w:eastAsia="宋体" w:cs="宋体"/>
          <w:spacing w:val="3"/>
          <w:sz w:val="23"/>
          <w:szCs w:val="23"/>
        </w:rPr>
        <w:t>。</w:t>
      </w:r>
    </w:p>
    <w:p>
      <w:pPr>
        <w:spacing w:before="192"/>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3.3投标有效期</w:t>
      </w:r>
    </w:p>
    <w:p>
      <w:pPr>
        <w:spacing w:before="171" w:line="376" w:lineRule="auto"/>
        <w:ind w:right="7" w:firstLine="496" w:firstLineChars="200"/>
        <w:rPr>
          <w:rFonts w:ascii="宋体" w:hAnsi="宋体" w:eastAsia="宋体" w:cs="宋体"/>
          <w:sz w:val="23"/>
          <w:szCs w:val="23"/>
        </w:rPr>
      </w:pPr>
      <w:r>
        <w:rPr>
          <w:rFonts w:ascii="宋体" w:hAnsi="宋体" w:eastAsia="宋体" w:cs="宋体"/>
          <w:spacing w:val="9"/>
          <w:sz w:val="23"/>
          <w:szCs w:val="23"/>
        </w:rPr>
        <w:t>3.3.1 在投标人须知前附表规定的投标有效期内，投标人不得要求撤销或修改其投</w:t>
      </w:r>
      <w:r>
        <w:rPr>
          <w:rFonts w:ascii="宋体" w:hAnsi="宋体" w:eastAsia="宋体" w:cs="宋体"/>
          <w:spacing w:val="4"/>
          <w:sz w:val="23"/>
          <w:szCs w:val="23"/>
        </w:rPr>
        <w:t>标</w:t>
      </w:r>
      <w:r>
        <w:rPr>
          <w:rFonts w:ascii="宋体" w:hAnsi="宋体" w:eastAsia="宋体" w:cs="宋体"/>
          <w:spacing w:val="3"/>
          <w:sz w:val="23"/>
          <w:szCs w:val="23"/>
        </w:rPr>
        <w:t>文件</w:t>
      </w:r>
      <w:r>
        <w:rPr>
          <w:rFonts w:ascii="宋体" w:hAnsi="宋体" w:eastAsia="宋体" w:cs="宋体"/>
          <w:spacing w:val="2"/>
          <w:sz w:val="23"/>
          <w:szCs w:val="23"/>
        </w:rPr>
        <w:t>。</w:t>
      </w:r>
    </w:p>
    <w:p>
      <w:pPr>
        <w:spacing w:before="1" w:line="227" w:lineRule="auto"/>
        <w:ind w:firstLine="496" w:firstLineChars="200"/>
        <w:rPr>
          <w:rFonts w:hint="eastAsia" w:ascii="宋体" w:hAnsi="宋体" w:eastAsia="宋体" w:cs="宋体"/>
          <w:sz w:val="23"/>
          <w:szCs w:val="23"/>
          <w:lang w:val="en-US" w:eastAsia="zh-CN"/>
        </w:rPr>
      </w:pPr>
      <w:r>
        <w:rPr>
          <w:rFonts w:ascii="宋体" w:hAnsi="宋体" w:eastAsia="宋体" w:cs="宋体"/>
          <w:spacing w:val="9"/>
          <w:sz w:val="23"/>
          <w:szCs w:val="23"/>
        </w:rPr>
        <w:t>3.3.2在投标有效期内，投标人撤销投标文件的，应承担招标文件和法律规定的责</w:t>
      </w:r>
      <w:r>
        <w:rPr>
          <w:rFonts w:ascii="宋体" w:hAnsi="宋体" w:eastAsia="宋体" w:cs="宋体"/>
          <w:spacing w:val="4"/>
          <w:sz w:val="23"/>
          <w:szCs w:val="23"/>
        </w:rPr>
        <w:t>任</w:t>
      </w:r>
      <w:r>
        <w:rPr>
          <w:rFonts w:hint="eastAsia" w:ascii="宋体" w:hAnsi="宋体" w:eastAsia="宋体" w:cs="宋体"/>
          <w:spacing w:val="4"/>
          <w:sz w:val="23"/>
          <w:szCs w:val="23"/>
          <w:lang w:eastAsia="zh-CN"/>
        </w:rPr>
        <w:t>。</w:t>
      </w:r>
    </w:p>
    <w:p>
      <w:pPr>
        <w:spacing w:before="194" w:line="376" w:lineRule="auto"/>
        <w:ind w:right="7" w:firstLine="484"/>
        <w:rPr>
          <w:rFonts w:ascii="宋体" w:hAnsi="宋体" w:eastAsia="宋体" w:cs="宋体"/>
          <w:sz w:val="23"/>
          <w:szCs w:val="23"/>
        </w:rPr>
      </w:pPr>
      <w:r>
        <w:rPr>
          <w:rFonts w:ascii="宋体" w:hAnsi="宋体" w:eastAsia="宋体" w:cs="宋体"/>
          <w:spacing w:val="15"/>
          <w:sz w:val="23"/>
          <w:szCs w:val="23"/>
        </w:rPr>
        <w:t>3</w:t>
      </w:r>
      <w:r>
        <w:rPr>
          <w:rFonts w:ascii="宋体" w:hAnsi="宋体" w:eastAsia="宋体" w:cs="宋体"/>
          <w:spacing w:val="8"/>
          <w:sz w:val="23"/>
          <w:szCs w:val="23"/>
        </w:rPr>
        <w:t>.3.3 出现特殊情况需要延长投标有效期的，招标人以书面形式 (或电子交易平台)</w:t>
      </w:r>
      <w:r>
        <w:rPr>
          <w:rFonts w:ascii="宋体" w:hAnsi="宋体" w:eastAsia="宋体" w:cs="宋体"/>
          <w:sz w:val="23"/>
          <w:szCs w:val="23"/>
        </w:rPr>
        <w:t xml:space="preserve"> </w:t>
      </w:r>
      <w:r>
        <w:rPr>
          <w:rFonts w:ascii="宋体" w:hAnsi="宋体" w:eastAsia="宋体" w:cs="宋体"/>
          <w:spacing w:val="18"/>
          <w:sz w:val="23"/>
          <w:szCs w:val="23"/>
        </w:rPr>
        <w:t>通知所</w:t>
      </w:r>
      <w:r>
        <w:rPr>
          <w:rFonts w:ascii="宋体" w:hAnsi="宋体" w:eastAsia="宋体" w:cs="宋体"/>
          <w:spacing w:val="11"/>
          <w:sz w:val="23"/>
          <w:szCs w:val="23"/>
        </w:rPr>
        <w:t>有</w:t>
      </w:r>
      <w:r>
        <w:rPr>
          <w:rFonts w:ascii="宋体" w:hAnsi="宋体" w:eastAsia="宋体" w:cs="宋体"/>
          <w:spacing w:val="9"/>
          <w:sz w:val="23"/>
          <w:szCs w:val="23"/>
        </w:rPr>
        <w:t>投标人延长投标有效期。投标人应予以书面答复，同意延长的，应相应延长其投</w:t>
      </w:r>
      <w:r>
        <w:rPr>
          <w:rFonts w:ascii="宋体" w:hAnsi="宋体" w:eastAsia="宋体" w:cs="宋体"/>
          <w:spacing w:val="18"/>
          <w:sz w:val="23"/>
          <w:szCs w:val="23"/>
        </w:rPr>
        <w:t>标保证</w:t>
      </w:r>
      <w:r>
        <w:rPr>
          <w:rFonts w:ascii="宋体" w:hAnsi="宋体" w:eastAsia="宋体" w:cs="宋体"/>
          <w:spacing w:val="11"/>
          <w:sz w:val="23"/>
          <w:szCs w:val="23"/>
        </w:rPr>
        <w:t>金</w:t>
      </w:r>
      <w:r>
        <w:rPr>
          <w:rFonts w:ascii="宋体" w:hAnsi="宋体" w:eastAsia="宋体" w:cs="宋体"/>
          <w:spacing w:val="9"/>
          <w:sz w:val="23"/>
          <w:szCs w:val="23"/>
        </w:rPr>
        <w:t>的有效期，但不得要求或被允许修改其投标文件；投标人拒绝延长的，其投标失效，但投标人有权收回其投标保证金</w:t>
      </w:r>
      <w:r>
        <w:rPr>
          <w:rFonts w:ascii="宋体" w:hAnsi="宋体" w:eastAsia="宋体" w:cs="宋体"/>
          <w:spacing w:val="6"/>
          <w:sz w:val="23"/>
          <w:szCs w:val="23"/>
        </w:rPr>
        <w:t>。</w:t>
      </w:r>
    </w:p>
    <w:p>
      <w:pPr>
        <w:spacing w:before="1"/>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3.4投标保证金</w:t>
      </w:r>
    </w:p>
    <w:p>
      <w:pPr>
        <w:spacing w:before="175" w:line="375" w:lineRule="auto"/>
        <w:ind w:firstLine="459"/>
        <w:rPr>
          <w:rFonts w:ascii="宋体" w:hAnsi="宋体" w:eastAsia="宋体" w:cs="宋体"/>
          <w:sz w:val="23"/>
          <w:szCs w:val="23"/>
        </w:rPr>
      </w:pPr>
      <w:r>
        <w:rPr>
          <w:rFonts w:ascii="宋体" w:hAnsi="宋体" w:eastAsia="宋体" w:cs="宋体"/>
          <w:spacing w:val="-2"/>
          <w:sz w:val="23"/>
          <w:szCs w:val="23"/>
        </w:rPr>
        <w:t>3.4.1 投标人在递交投标文件的同时，应按投标人须知前附要求</w:t>
      </w:r>
      <w:r>
        <w:rPr>
          <w:rFonts w:ascii="宋体" w:hAnsi="宋体" w:eastAsia="宋体" w:cs="宋体"/>
          <w:spacing w:val="-1"/>
          <w:sz w:val="23"/>
          <w:szCs w:val="23"/>
        </w:rPr>
        <w:t>递交投标保证金，并作为</w:t>
      </w:r>
      <w:r>
        <w:rPr>
          <w:rFonts w:ascii="宋体" w:hAnsi="宋体" w:eastAsia="宋体" w:cs="宋体"/>
          <w:spacing w:val="4"/>
          <w:sz w:val="23"/>
          <w:szCs w:val="23"/>
        </w:rPr>
        <w:t>其投标文件的组成部分。联合体投标的由联合体牵头人递交投标保证金，并应符合投标</w:t>
      </w:r>
      <w:r>
        <w:rPr>
          <w:rFonts w:ascii="宋体" w:hAnsi="宋体" w:eastAsia="宋体" w:cs="宋体"/>
          <w:sz w:val="23"/>
          <w:szCs w:val="23"/>
        </w:rPr>
        <w:t>人须</w:t>
      </w:r>
      <w:r>
        <w:rPr>
          <w:rFonts w:ascii="宋体" w:hAnsi="宋体" w:eastAsia="宋体" w:cs="宋体"/>
          <w:spacing w:val="8"/>
          <w:sz w:val="23"/>
          <w:szCs w:val="23"/>
        </w:rPr>
        <w:t>知</w:t>
      </w:r>
      <w:r>
        <w:rPr>
          <w:rFonts w:ascii="宋体" w:hAnsi="宋体" w:eastAsia="宋体" w:cs="宋体"/>
          <w:spacing w:val="6"/>
          <w:sz w:val="23"/>
          <w:szCs w:val="23"/>
        </w:rPr>
        <w:t>前附表的规定。</w:t>
      </w:r>
    </w:p>
    <w:p>
      <w:pPr>
        <w:spacing w:line="226" w:lineRule="auto"/>
        <w:ind w:left="484"/>
        <w:rPr>
          <w:rFonts w:ascii="宋体" w:hAnsi="宋体" w:eastAsia="宋体" w:cs="宋体"/>
          <w:sz w:val="23"/>
          <w:szCs w:val="23"/>
        </w:rPr>
      </w:pPr>
      <w:r>
        <w:rPr>
          <w:rFonts w:ascii="宋体" w:hAnsi="宋体" w:eastAsia="宋体" w:cs="宋体"/>
          <w:spacing w:val="12"/>
          <w:sz w:val="23"/>
          <w:szCs w:val="23"/>
        </w:rPr>
        <w:t>3.4.</w:t>
      </w:r>
      <w:r>
        <w:rPr>
          <w:rFonts w:ascii="宋体" w:hAnsi="宋体" w:eastAsia="宋体" w:cs="宋体"/>
          <w:spacing w:val="6"/>
          <w:sz w:val="23"/>
          <w:szCs w:val="23"/>
        </w:rPr>
        <w:t>2 投标人不按本章第</w:t>
      </w:r>
      <w:r>
        <w:rPr>
          <w:rFonts w:ascii="Times New Roman" w:hAnsi="Times New Roman" w:eastAsia="Times New Roman" w:cs="Times New Roman"/>
          <w:spacing w:val="6"/>
          <w:sz w:val="23"/>
          <w:szCs w:val="23"/>
        </w:rPr>
        <w:t>3.4. 1</w:t>
      </w:r>
      <w:r>
        <w:rPr>
          <w:rFonts w:ascii="宋体" w:hAnsi="宋体" w:eastAsia="宋体" w:cs="宋体"/>
          <w:spacing w:val="6"/>
          <w:sz w:val="23"/>
          <w:szCs w:val="23"/>
        </w:rPr>
        <w:t>项要求递交投标保证金的，评标委员会将否决其投标。</w:t>
      </w:r>
    </w:p>
    <w:p>
      <w:pPr>
        <w:spacing w:before="184" w:line="228" w:lineRule="auto"/>
        <w:ind w:left="484"/>
        <w:rPr>
          <w:rFonts w:ascii="宋体" w:hAnsi="宋体" w:eastAsia="宋体" w:cs="宋体"/>
          <w:sz w:val="23"/>
          <w:szCs w:val="23"/>
        </w:rPr>
      </w:pPr>
      <w:r>
        <w:rPr>
          <w:rFonts w:ascii="宋体" w:hAnsi="宋体" w:eastAsia="宋体" w:cs="宋体"/>
          <w:spacing w:val="11"/>
          <w:sz w:val="23"/>
          <w:szCs w:val="23"/>
        </w:rPr>
        <w:t>3</w:t>
      </w:r>
      <w:r>
        <w:rPr>
          <w:rFonts w:ascii="宋体" w:hAnsi="宋体" w:eastAsia="宋体" w:cs="宋体"/>
          <w:spacing w:val="6"/>
          <w:sz w:val="23"/>
          <w:szCs w:val="23"/>
        </w:rPr>
        <w:t>.4.3 投标保证金的退还：</w:t>
      </w:r>
    </w:p>
    <w:p>
      <w:pPr>
        <w:spacing w:before="183" w:line="227" w:lineRule="auto"/>
        <w:ind w:left="484"/>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3"/>
          <w:sz w:val="23"/>
          <w:szCs w:val="23"/>
        </w:rPr>
        <w:t>.</w:t>
      </w:r>
      <w:r>
        <w:rPr>
          <w:rFonts w:ascii="宋体" w:hAnsi="宋体" w:eastAsia="宋体" w:cs="宋体"/>
          <w:spacing w:val="7"/>
          <w:sz w:val="23"/>
          <w:szCs w:val="23"/>
        </w:rPr>
        <w:t>4.3.1 未中标单位的在中标通知书发出后退还。</w:t>
      </w:r>
    </w:p>
    <w:p>
      <w:pPr>
        <w:spacing w:before="184" w:line="228" w:lineRule="auto"/>
        <w:ind w:left="484"/>
        <w:rPr>
          <w:rFonts w:ascii="宋体" w:hAnsi="宋体" w:eastAsia="宋体" w:cs="宋体"/>
          <w:sz w:val="23"/>
          <w:szCs w:val="23"/>
        </w:rPr>
      </w:pPr>
      <w:r>
        <w:rPr>
          <w:rFonts w:ascii="宋体" w:hAnsi="宋体" w:eastAsia="宋体" w:cs="宋体"/>
          <w:spacing w:val="6"/>
          <w:sz w:val="23"/>
          <w:szCs w:val="23"/>
        </w:rPr>
        <w:t>3.4.3.2 中标单位的在合同签订后退还</w:t>
      </w:r>
      <w:r>
        <w:rPr>
          <w:rFonts w:ascii="宋体" w:hAnsi="宋体" w:eastAsia="宋体" w:cs="宋体"/>
          <w:spacing w:val="3"/>
          <w:sz w:val="23"/>
          <w:szCs w:val="23"/>
        </w:rPr>
        <w:t>。</w:t>
      </w:r>
    </w:p>
    <w:p>
      <w:pPr>
        <w:spacing w:before="181" w:line="228" w:lineRule="auto"/>
        <w:ind w:left="484"/>
        <w:rPr>
          <w:rFonts w:ascii="宋体" w:hAnsi="宋体" w:eastAsia="宋体" w:cs="宋体"/>
          <w:sz w:val="23"/>
          <w:szCs w:val="23"/>
        </w:rPr>
      </w:pPr>
      <w:r>
        <w:rPr>
          <w:rFonts w:ascii="宋体" w:hAnsi="宋体" w:eastAsia="宋体" w:cs="宋体"/>
          <w:spacing w:val="8"/>
          <w:sz w:val="23"/>
          <w:szCs w:val="23"/>
        </w:rPr>
        <w:t>3.4.4 有下列情形之一的，投标保证金将不予退还</w:t>
      </w:r>
      <w:r>
        <w:rPr>
          <w:rFonts w:ascii="宋体" w:hAnsi="宋体" w:eastAsia="宋体" w:cs="宋体"/>
          <w:spacing w:val="5"/>
          <w:sz w:val="23"/>
          <w:szCs w:val="23"/>
        </w:rPr>
        <w:t>：</w:t>
      </w:r>
    </w:p>
    <w:p>
      <w:pPr>
        <w:spacing w:before="183" w:line="375" w:lineRule="auto"/>
        <w:ind w:left="240" w:right="4" w:firstLine="488"/>
        <w:rPr>
          <w:rFonts w:ascii="Times New Roman" w:hAnsi="Times New Roman" w:eastAsia="Times New Roman" w:cs="Times New Roman"/>
          <w:sz w:val="23"/>
          <w:szCs w:val="23"/>
        </w:rPr>
      </w:pPr>
      <w:r>
        <w:rPr>
          <w:rFonts w:ascii="宋体" w:hAnsi="宋体" w:eastAsia="宋体" w:cs="宋体"/>
          <w:spacing w:val="10"/>
          <w:sz w:val="23"/>
          <w:szCs w:val="23"/>
        </w:rPr>
        <w:t>(</w:t>
      </w:r>
      <w:r>
        <w:rPr>
          <w:rFonts w:ascii="宋体" w:hAnsi="宋体" w:eastAsia="宋体" w:cs="宋体"/>
          <w:spacing w:val="9"/>
          <w:sz w:val="23"/>
          <w:szCs w:val="23"/>
        </w:rPr>
        <w:t>1) 在提交投标文件截止时间后到招标文件规定的投标有效期终止之前，投标人撤</w:t>
      </w:r>
      <w:r>
        <w:rPr>
          <w:rFonts w:ascii="宋体" w:hAnsi="宋体" w:eastAsia="宋体" w:cs="宋体"/>
          <w:spacing w:val="6"/>
          <w:sz w:val="23"/>
          <w:szCs w:val="23"/>
        </w:rPr>
        <w:t>销其投标文件的</w:t>
      </w:r>
      <w:r>
        <w:rPr>
          <w:rFonts w:ascii="Times New Roman" w:hAnsi="Times New Roman" w:eastAsia="Times New Roman" w:cs="Times New Roman"/>
          <w:spacing w:val="5"/>
          <w:sz w:val="23"/>
          <w:szCs w:val="23"/>
        </w:rPr>
        <w:t>;</w:t>
      </w:r>
    </w:p>
    <w:p>
      <w:pPr>
        <w:spacing w:before="2" w:line="374" w:lineRule="auto"/>
        <w:ind w:left="264" w:right="4" w:firstLine="464"/>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9"/>
          <w:sz w:val="23"/>
          <w:szCs w:val="23"/>
        </w:rPr>
        <w:t>2) 中标人在收到中标通知书后，无正当理由不与招标人订立合同，在签订合同时</w:t>
      </w:r>
      <w:r>
        <w:rPr>
          <w:rFonts w:ascii="宋体" w:hAnsi="宋体" w:eastAsia="宋体" w:cs="宋体"/>
          <w:spacing w:val="16"/>
          <w:sz w:val="23"/>
          <w:szCs w:val="23"/>
        </w:rPr>
        <w:t>向</w:t>
      </w:r>
      <w:r>
        <w:rPr>
          <w:rFonts w:ascii="宋体" w:hAnsi="宋体" w:eastAsia="宋体" w:cs="宋体"/>
          <w:spacing w:val="9"/>
          <w:sz w:val="23"/>
          <w:szCs w:val="23"/>
        </w:rPr>
        <w:t>招</w:t>
      </w:r>
      <w:r>
        <w:rPr>
          <w:rFonts w:ascii="宋体" w:hAnsi="宋体" w:eastAsia="宋体" w:cs="宋体"/>
          <w:spacing w:val="8"/>
          <w:sz w:val="23"/>
          <w:szCs w:val="23"/>
        </w:rPr>
        <w:t>标人提出附加条件，或者不按照招标文件要求提交履约担保；</w:t>
      </w:r>
    </w:p>
    <w:p>
      <w:pPr>
        <w:spacing w:before="1" w:line="226" w:lineRule="auto"/>
        <w:ind w:left="731"/>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3"/>
          <w:sz w:val="23"/>
          <w:szCs w:val="23"/>
        </w:rPr>
        <w:t>3) 投标人须知前附表规定的其他情形。</w:t>
      </w:r>
    </w:p>
    <w:p>
      <w:pPr>
        <w:spacing w:before="191"/>
        <w:ind w:left="280"/>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3.5资格审</w:t>
      </w:r>
      <w:r>
        <w:rPr>
          <w:rFonts w:ascii="宋体" w:hAnsi="宋体" w:eastAsia="宋体" w:cs="宋体"/>
          <w:sz w:val="28"/>
          <w:szCs w:val="28"/>
          <w14:textOutline w14:w="5103" w14:cap="sq" w14:cmpd="sng">
            <w14:solidFill>
              <w14:srgbClr w14:val="000000"/>
            </w14:solidFill>
            <w14:prstDash w14:val="solid"/>
            <w14:bevel/>
          </w14:textOutline>
        </w:rPr>
        <w:t>查证明资料</w:t>
      </w:r>
    </w:p>
    <w:p>
      <w:pPr>
        <w:spacing w:before="49" w:line="374" w:lineRule="auto"/>
        <w:ind w:right="68" w:firstLine="484"/>
        <w:rPr>
          <w:rFonts w:ascii="宋体" w:hAnsi="宋体" w:eastAsia="宋体" w:cs="宋体"/>
          <w:sz w:val="23"/>
          <w:szCs w:val="23"/>
        </w:rPr>
      </w:pPr>
      <w:r>
        <w:rPr>
          <w:rFonts w:ascii="宋体" w:hAnsi="宋体" w:eastAsia="宋体" w:cs="宋体"/>
          <w:spacing w:val="1"/>
          <w:sz w:val="23"/>
          <w:szCs w:val="23"/>
        </w:rPr>
        <w:t>3.5.1“投标人基本情况表”应附投标人</w:t>
      </w:r>
      <w:r>
        <w:rPr>
          <w:rFonts w:ascii="宋体" w:hAnsi="宋体" w:eastAsia="宋体" w:cs="宋体"/>
          <w:sz w:val="23"/>
          <w:szCs w:val="23"/>
        </w:rPr>
        <w:t>营业执照和组织机构代码证的复制件 (按照“三</w:t>
      </w:r>
      <w:r>
        <w:rPr>
          <w:rFonts w:ascii="宋体" w:hAnsi="宋体" w:eastAsia="宋体" w:cs="宋体"/>
          <w:spacing w:val="-2"/>
          <w:sz w:val="23"/>
          <w:szCs w:val="23"/>
        </w:rPr>
        <w:t>证合一”或“五证合一”登记制度进行登记的，可仅提供营</w:t>
      </w:r>
      <w:r>
        <w:rPr>
          <w:rFonts w:ascii="宋体" w:hAnsi="宋体" w:eastAsia="宋体" w:cs="宋体"/>
          <w:spacing w:val="-1"/>
          <w:sz w:val="23"/>
          <w:szCs w:val="23"/>
        </w:rPr>
        <w:t>业执照复制件) 、投标人资质证书</w:t>
      </w:r>
      <w:r>
        <w:rPr>
          <w:rFonts w:ascii="宋体" w:hAnsi="宋体" w:eastAsia="宋体" w:cs="宋体"/>
          <w:sz w:val="23"/>
          <w:szCs w:val="23"/>
        </w:rPr>
        <w:t xml:space="preserve"> </w:t>
      </w:r>
      <w:r>
        <w:rPr>
          <w:rFonts w:ascii="宋体" w:hAnsi="宋体" w:eastAsia="宋体" w:cs="宋体"/>
          <w:spacing w:val="1"/>
          <w:sz w:val="23"/>
          <w:szCs w:val="23"/>
        </w:rPr>
        <w:t>、安全生产许可证副本等材料的复制</w:t>
      </w:r>
      <w:r>
        <w:rPr>
          <w:rFonts w:ascii="宋体" w:hAnsi="宋体" w:eastAsia="宋体" w:cs="宋体"/>
          <w:sz w:val="23"/>
          <w:szCs w:val="23"/>
        </w:rPr>
        <w:t>件。</w:t>
      </w:r>
    </w:p>
    <w:p>
      <w:pPr>
        <w:spacing w:before="1" w:line="374" w:lineRule="auto"/>
        <w:ind w:right="80" w:firstLine="484"/>
        <w:rPr>
          <w:rFonts w:ascii="宋体" w:hAnsi="宋体" w:eastAsia="宋体" w:cs="宋体"/>
          <w:sz w:val="23"/>
          <w:szCs w:val="23"/>
        </w:rPr>
      </w:pPr>
      <w:r>
        <w:rPr>
          <w:rFonts w:ascii="宋体" w:hAnsi="宋体" w:eastAsia="宋体" w:cs="宋体"/>
          <w:spacing w:val="6"/>
          <w:sz w:val="23"/>
          <w:szCs w:val="23"/>
        </w:rPr>
        <w:t>3.5.2法定代表人身份证明书、企业主要负责人 (法定代表人、企业经理、企业分管</w:t>
      </w:r>
      <w:r>
        <w:rPr>
          <w:rFonts w:ascii="宋体" w:hAnsi="宋体" w:eastAsia="宋体" w:cs="宋体"/>
          <w:sz w:val="23"/>
          <w:szCs w:val="23"/>
        </w:rPr>
        <w:t>安</w:t>
      </w:r>
      <w:r>
        <w:rPr>
          <w:rFonts w:ascii="宋体" w:hAnsi="宋体" w:eastAsia="宋体" w:cs="宋体"/>
          <w:spacing w:val="15"/>
          <w:sz w:val="23"/>
          <w:szCs w:val="23"/>
        </w:rPr>
        <w:t>全</w:t>
      </w:r>
      <w:r>
        <w:rPr>
          <w:rFonts w:ascii="宋体" w:hAnsi="宋体" w:eastAsia="宋体" w:cs="宋体"/>
          <w:spacing w:val="9"/>
          <w:sz w:val="23"/>
          <w:szCs w:val="23"/>
        </w:rPr>
        <w:t>生产的副经理、企业技术负责人) 专职安全生产管理人员</w:t>
      </w:r>
      <w:r>
        <w:rPr>
          <w:rFonts w:ascii="宋体" w:hAnsi="宋体" w:eastAsia="宋体" w:cs="宋体"/>
          <w:sz w:val="23"/>
          <w:szCs w:val="23"/>
        </w:rPr>
        <w:t>A</w:t>
      </w:r>
      <w:r>
        <w:rPr>
          <w:rFonts w:ascii="宋体" w:hAnsi="宋体" w:eastAsia="宋体" w:cs="宋体"/>
          <w:spacing w:val="9"/>
          <w:sz w:val="23"/>
          <w:szCs w:val="23"/>
        </w:rPr>
        <w:t>类证书。</w:t>
      </w:r>
    </w:p>
    <w:p>
      <w:pPr>
        <w:spacing w:before="1" w:line="374" w:lineRule="auto"/>
        <w:ind w:right="80" w:firstLine="485"/>
        <w:rPr>
          <w:rFonts w:ascii="宋体" w:hAnsi="宋体" w:eastAsia="宋体" w:cs="宋体"/>
          <w:sz w:val="23"/>
          <w:szCs w:val="23"/>
        </w:rPr>
      </w:pPr>
      <w:r>
        <w:rPr>
          <w:rFonts w:ascii="宋体" w:hAnsi="宋体" w:eastAsia="宋体" w:cs="宋体"/>
          <w:spacing w:val="13"/>
          <w:sz w:val="23"/>
          <w:szCs w:val="23"/>
        </w:rPr>
        <w:t>3</w:t>
      </w:r>
      <w:r>
        <w:rPr>
          <w:rFonts w:ascii="宋体" w:hAnsi="宋体" w:eastAsia="宋体" w:cs="宋体"/>
          <w:spacing w:val="9"/>
          <w:sz w:val="23"/>
          <w:szCs w:val="23"/>
        </w:rPr>
        <w:t>.5.3拟派项目负责人建造师执业资格，同时具有专职安全生产管理人员</w:t>
      </w:r>
      <w:r>
        <w:rPr>
          <w:rFonts w:ascii="宋体" w:hAnsi="宋体" w:eastAsia="宋体" w:cs="宋体"/>
          <w:sz w:val="23"/>
          <w:szCs w:val="23"/>
        </w:rPr>
        <w:t>B</w:t>
      </w:r>
      <w:r>
        <w:rPr>
          <w:rFonts w:ascii="宋体" w:hAnsi="宋体" w:eastAsia="宋体" w:cs="宋体"/>
          <w:spacing w:val="9"/>
          <w:sz w:val="23"/>
          <w:szCs w:val="23"/>
        </w:rPr>
        <w:t>类证书复制</w:t>
      </w:r>
      <w:r>
        <w:rPr>
          <w:rFonts w:ascii="宋体" w:hAnsi="宋体" w:eastAsia="宋体" w:cs="宋体"/>
          <w:spacing w:val="1"/>
          <w:sz w:val="23"/>
          <w:szCs w:val="23"/>
        </w:rPr>
        <w:t>件</w:t>
      </w:r>
      <w:r>
        <w:rPr>
          <w:rFonts w:ascii="宋体" w:hAnsi="宋体" w:eastAsia="宋体" w:cs="宋体"/>
          <w:sz w:val="23"/>
          <w:szCs w:val="23"/>
        </w:rPr>
        <w:t>。</w:t>
      </w:r>
    </w:p>
    <w:p>
      <w:pPr>
        <w:spacing w:line="308" w:lineRule="exact"/>
        <w:ind w:left="485"/>
        <w:rPr>
          <w:rFonts w:ascii="宋体" w:hAnsi="宋体" w:eastAsia="宋体" w:cs="宋体"/>
          <w:sz w:val="23"/>
          <w:szCs w:val="23"/>
        </w:rPr>
      </w:pPr>
      <w:r>
        <w:rPr>
          <w:rFonts w:ascii="宋体" w:hAnsi="宋体" w:eastAsia="宋体" w:cs="宋体"/>
          <w:spacing w:val="9"/>
          <w:position w:val="1"/>
          <w:sz w:val="23"/>
          <w:szCs w:val="23"/>
        </w:rPr>
        <w:t>3.5.4施工现场专职安全生产管理人员有效的专职安全生产管理人员</w:t>
      </w:r>
      <w:r>
        <w:rPr>
          <w:rFonts w:ascii="宋体" w:hAnsi="宋体" w:eastAsia="宋体" w:cs="宋体"/>
          <w:position w:val="1"/>
          <w:sz w:val="23"/>
          <w:szCs w:val="23"/>
        </w:rPr>
        <w:t>C</w:t>
      </w:r>
      <w:r>
        <w:rPr>
          <w:rFonts w:ascii="宋体" w:hAnsi="宋体" w:eastAsia="宋体" w:cs="宋体"/>
          <w:spacing w:val="9"/>
          <w:position w:val="1"/>
          <w:sz w:val="23"/>
          <w:szCs w:val="23"/>
        </w:rPr>
        <w:t>类证书复制件</w:t>
      </w:r>
      <w:r>
        <w:rPr>
          <w:rFonts w:ascii="宋体" w:hAnsi="宋体" w:eastAsia="宋体" w:cs="宋体"/>
          <w:spacing w:val="3"/>
          <w:position w:val="1"/>
          <w:sz w:val="23"/>
          <w:szCs w:val="23"/>
        </w:rPr>
        <w:t>。</w:t>
      </w:r>
    </w:p>
    <w:p>
      <w:pPr>
        <w:spacing w:before="158" w:line="375" w:lineRule="auto"/>
        <w:ind w:right="80" w:firstLine="484"/>
        <w:rPr>
          <w:rFonts w:ascii="宋体" w:hAnsi="宋体" w:eastAsia="宋体" w:cs="宋体"/>
          <w:sz w:val="23"/>
          <w:szCs w:val="23"/>
        </w:rPr>
      </w:pPr>
      <w:r>
        <w:rPr>
          <w:rFonts w:ascii="宋体" w:hAnsi="宋体" w:eastAsia="宋体" w:cs="宋体"/>
          <w:spacing w:val="10"/>
          <w:sz w:val="23"/>
          <w:szCs w:val="23"/>
        </w:rPr>
        <w:t>3.5</w:t>
      </w:r>
      <w:r>
        <w:rPr>
          <w:rFonts w:ascii="宋体" w:hAnsi="宋体" w:eastAsia="宋体" w:cs="宋体"/>
          <w:spacing w:val="5"/>
          <w:sz w:val="23"/>
          <w:szCs w:val="23"/>
        </w:rPr>
        <w:t>.5投标人须知前附表规定接受联合体投标的，本章第3.5.1项至第3.5.2项规定的表</w:t>
      </w:r>
      <w:r>
        <w:rPr>
          <w:rFonts w:ascii="宋体" w:hAnsi="宋体" w:eastAsia="宋体" w:cs="宋体"/>
          <w:sz w:val="23"/>
          <w:szCs w:val="23"/>
        </w:rPr>
        <w:t xml:space="preserve"> </w:t>
      </w:r>
      <w:r>
        <w:rPr>
          <w:rFonts w:ascii="宋体" w:hAnsi="宋体" w:eastAsia="宋体" w:cs="宋体"/>
          <w:spacing w:val="9"/>
          <w:sz w:val="23"/>
          <w:szCs w:val="23"/>
        </w:rPr>
        <w:t>格和资料应包括联合体各方相关情况</w:t>
      </w:r>
      <w:r>
        <w:rPr>
          <w:rFonts w:ascii="宋体" w:hAnsi="宋体" w:eastAsia="宋体" w:cs="宋体"/>
          <w:spacing w:val="6"/>
          <w:sz w:val="23"/>
          <w:szCs w:val="23"/>
        </w:rPr>
        <w:t>。</w:t>
      </w:r>
    </w:p>
    <w:p>
      <w:pPr>
        <w:spacing w:line="309" w:lineRule="exact"/>
        <w:ind w:left="485"/>
        <w:rPr>
          <w:rFonts w:ascii="宋体" w:hAnsi="宋体" w:eastAsia="宋体" w:cs="宋体"/>
          <w:sz w:val="23"/>
          <w:szCs w:val="23"/>
        </w:rPr>
      </w:pPr>
      <w:r>
        <w:rPr>
          <w:rFonts w:ascii="宋体" w:hAnsi="宋体" w:eastAsia="宋体" w:cs="宋体"/>
          <w:spacing w:val="12"/>
          <w:position w:val="1"/>
          <w:sz w:val="23"/>
          <w:szCs w:val="23"/>
        </w:rPr>
        <w:t>3</w:t>
      </w:r>
      <w:r>
        <w:rPr>
          <w:rFonts w:ascii="宋体" w:hAnsi="宋体" w:eastAsia="宋体" w:cs="宋体"/>
          <w:spacing w:val="6"/>
          <w:position w:val="1"/>
          <w:sz w:val="23"/>
          <w:szCs w:val="23"/>
        </w:rPr>
        <w:t>.5.6其他见须知前附表。</w:t>
      </w:r>
    </w:p>
    <w:p>
      <w:pPr>
        <w:spacing w:before="163"/>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3.6备选投标</w:t>
      </w:r>
      <w:r>
        <w:rPr>
          <w:rFonts w:ascii="宋体" w:hAnsi="宋体" w:eastAsia="宋体" w:cs="宋体"/>
          <w:sz w:val="28"/>
          <w:szCs w:val="28"/>
          <w14:textOutline w14:w="5103" w14:cap="sq" w14:cmpd="sng">
            <w14:solidFill>
              <w14:srgbClr w14:val="000000"/>
            </w14:solidFill>
            <w14:prstDash w14:val="solid"/>
            <w14:bevel/>
          </w14:textOutline>
        </w:rPr>
        <w:t>方案</w:t>
      </w:r>
    </w:p>
    <w:p>
      <w:pPr>
        <w:spacing w:before="175" w:line="308" w:lineRule="exact"/>
        <w:ind w:left="485"/>
        <w:rPr>
          <w:rFonts w:ascii="宋体" w:hAnsi="宋体" w:eastAsia="宋体" w:cs="宋体"/>
          <w:sz w:val="23"/>
          <w:szCs w:val="23"/>
        </w:rPr>
      </w:pPr>
      <w:r>
        <w:rPr>
          <w:rFonts w:ascii="宋体" w:hAnsi="宋体" w:eastAsia="宋体" w:cs="宋体"/>
          <w:spacing w:val="16"/>
          <w:position w:val="1"/>
          <w:sz w:val="23"/>
          <w:szCs w:val="23"/>
        </w:rPr>
        <w:t>3</w:t>
      </w:r>
      <w:r>
        <w:rPr>
          <w:rFonts w:ascii="宋体" w:hAnsi="宋体" w:eastAsia="宋体" w:cs="宋体"/>
          <w:spacing w:val="8"/>
          <w:position w:val="1"/>
          <w:sz w:val="23"/>
          <w:szCs w:val="23"/>
        </w:rPr>
        <w:t>.6.1投标人不得递交备选投标方案，否则其投标将被否决。</w:t>
      </w:r>
    </w:p>
    <w:p>
      <w:pPr>
        <w:spacing w:before="166"/>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3.7投标文件</w:t>
      </w:r>
      <w:r>
        <w:rPr>
          <w:rFonts w:ascii="宋体" w:hAnsi="宋体" w:eastAsia="宋体" w:cs="宋体"/>
          <w:sz w:val="28"/>
          <w:szCs w:val="28"/>
          <w14:textOutline w14:w="5103" w14:cap="sq" w14:cmpd="sng">
            <w14:solidFill>
              <w14:srgbClr w14:val="000000"/>
            </w14:solidFill>
            <w14:prstDash w14:val="solid"/>
            <w14:bevel/>
          </w14:textOutline>
        </w:rPr>
        <w:t>的编制</w:t>
      </w:r>
    </w:p>
    <w:p>
      <w:pPr>
        <w:spacing w:before="176" w:line="374" w:lineRule="auto"/>
        <w:ind w:left="3" w:right="80" w:firstLine="481"/>
        <w:rPr>
          <w:rFonts w:ascii="宋体" w:hAnsi="宋体" w:eastAsia="宋体" w:cs="宋体"/>
          <w:sz w:val="23"/>
          <w:szCs w:val="23"/>
        </w:rPr>
      </w:pPr>
      <w:r>
        <w:rPr>
          <w:rFonts w:ascii="宋体" w:hAnsi="宋体" w:eastAsia="宋体" w:cs="宋体"/>
          <w:spacing w:val="6"/>
          <w:sz w:val="23"/>
          <w:szCs w:val="23"/>
        </w:rPr>
        <w:t>3.7.1投标文件应按第八章“投标文件格式”进行编写，如有必要，可以增加附页，作</w:t>
      </w:r>
      <w:r>
        <w:rPr>
          <w:rFonts w:ascii="宋体" w:hAnsi="宋体" w:eastAsia="宋体" w:cs="宋体"/>
          <w:spacing w:val="18"/>
          <w:sz w:val="23"/>
          <w:szCs w:val="23"/>
        </w:rPr>
        <w:t>为投</w:t>
      </w:r>
      <w:r>
        <w:rPr>
          <w:rFonts w:ascii="宋体" w:hAnsi="宋体" w:eastAsia="宋体" w:cs="宋体"/>
          <w:spacing w:val="17"/>
          <w:sz w:val="23"/>
          <w:szCs w:val="23"/>
        </w:rPr>
        <w:t>标</w:t>
      </w:r>
      <w:r>
        <w:rPr>
          <w:rFonts w:ascii="宋体" w:hAnsi="宋体" w:eastAsia="宋体" w:cs="宋体"/>
          <w:spacing w:val="9"/>
          <w:sz w:val="23"/>
          <w:szCs w:val="23"/>
        </w:rPr>
        <w:t>文件的组成部分。其中，投标函附录在满足招标文件实质性要求的基础上，可以提</w:t>
      </w:r>
      <w:r>
        <w:rPr>
          <w:rFonts w:ascii="宋体" w:hAnsi="宋体" w:eastAsia="宋体" w:cs="宋体"/>
          <w:spacing w:val="18"/>
          <w:sz w:val="23"/>
          <w:szCs w:val="23"/>
        </w:rPr>
        <w:t>出</w:t>
      </w:r>
      <w:r>
        <w:rPr>
          <w:rFonts w:ascii="宋体" w:hAnsi="宋体" w:eastAsia="宋体" w:cs="宋体"/>
          <w:spacing w:val="16"/>
          <w:sz w:val="23"/>
          <w:szCs w:val="23"/>
        </w:rPr>
        <w:t>比</w:t>
      </w:r>
      <w:r>
        <w:rPr>
          <w:rFonts w:ascii="宋体" w:hAnsi="宋体" w:eastAsia="宋体" w:cs="宋体"/>
          <w:spacing w:val="9"/>
          <w:sz w:val="23"/>
          <w:szCs w:val="23"/>
        </w:rPr>
        <w:t>招标文件要求更有利于招标人的承诺。投标文件应尽量避免涂改、行间插字或删除。</w:t>
      </w:r>
    </w:p>
    <w:p>
      <w:pPr>
        <w:spacing w:before="2" w:line="375" w:lineRule="auto"/>
        <w:ind w:left="1" w:firstLine="483"/>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8"/>
          <w:sz w:val="23"/>
          <w:szCs w:val="23"/>
        </w:rPr>
        <w:t>.7.2投标文件应当对招标文件有关工期、投标有效期、质量要求、技术标准和要求、</w:t>
      </w:r>
      <w:r>
        <w:rPr>
          <w:rFonts w:ascii="宋体" w:hAnsi="宋体" w:eastAsia="宋体" w:cs="宋体"/>
          <w:sz w:val="23"/>
          <w:szCs w:val="23"/>
        </w:rPr>
        <w:t xml:space="preserve"> </w:t>
      </w:r>
      <w:r>
        <w:rPr>
          <w:rFonts w:ascii="宋体" w:hAnsi="宋体" w:eastAsia="宋体" w:cs="宋体"/>
          <w:spacing w:val="16"/>
          <w:sz w:val="23"/>
          <w:szCs w:val="23"/>
        </w:rPr>
        <w:t>招</w:t>
      </w:r>
      <w:r>
        <w:rPr>
          <w:rFonts w:ascii="宋体" w:hAnsi="宋体" w:eastAsia="宋体" w:cs="宋体"/>
          <w:spacing w:val="9"/>
          <w:sz w:val="23"/>
          <w:szCs w:val="23"/>
        </w:rPr>
        <w:t>标</w:t>
      </w:r>
      <w:r>
        <w:rPr>
          <w:rFonts w:ascii="宋体" w:hAnsi="宋体" w:eastAsia="宋体" w:cs="宋体"/>
          <w:spacing w:val="8"/>
          <w:sz w:val="23"/>
          <w:szCs w:val="23"/>
        </w:rPr>
        <w:t>范围等实质性内容作出响应。</w:t>
      </w:r>
    </w:p>
    <w:p>
      <w:pPr>
        <w:spacing w:line="308" w:lineRule="exact"/>
        <w:ind w:left="485"/>
        <w:rPr>
          <w:rFonts w:ascii="宋体" w:hAnsi="宋体" w:eastAsia="宋体" w:cs="宋体"/>
          <w:sz w:val="23"/>
          <w:szCs w:val="23"/>
        </w:rPr>
      </w:pPr>
      <w:r>
        <w:rPr>
          <w:rFonts w:ascii="宋体" w:hAnsi="宋体" w:eastAsia="宋体" w:cs="宋体"/>
          <w:spacing w:val="12"/>
          <w:position w:val="1"/>
          <w:sz w:val="23"/>
          <w:szCs w:val="23"/>
        </w:rPr>
        <w:t>3</w:t>
      </w:r>
      <w:r>
        <w:rPr>
          <w:rFonts w:ascii="宋体" w:hAnsi="宋体" w:eastAsia="宋体" w:cs="宋体"/>
          <w:spacing w:val="8"/>
          <w:position w:val="1"/>
          <w:sz w:val="23"/>
          <w:szCs w:val="23"/>
        </w:rPr>
        <w:t>.</w:t>
      </w:r>
      <w:r>
        <w:rPr>
          <w:rFonts w:ascii="宋体" w:hAnsi="宋体" w:eastAsia="宋体" w:cs="宋体"/>
          <w:spacing w:val="6"/>
          <w:position w:val="1"/>
          <w:sz w:val="23"/>
          <w:szCs w:val="23"/>
        </w:rPr>
        <w:t>7.3电子投标的要求</w:t>
      </w:r>
    </w:p>
    <w:p>
      <w:pPr>
        <w:spacing w:before="157" w:line="227" w:lineRule="auto"/>
        <w:ind w:left="492"/>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2"/>
          <w:sz w:val="23"/>
          <w:szCs w:val="23"/>
        </w:rPr>
        <w:t>1) 电子投标文件签字或盖章的具体要求见投标人须知前附表。</w:t>
      </w:r>
    </w:p>
    <w:p>
      <w:pPr>
        <w:spacing w:before="185" w:line="227" w:lineRule="auto"/>
        <w:ind w:left="492"/>
        <w:rPr>
          <w:rFonts w:ascii="宋体" w:hAnsi="宋体" w:eastAsia="宋体" w:cs="宋体"/>
          <w:sz w:val="23"/>
          <w:szCs w:val="23"/>
        </w:rPr>
      </w:pPr>
      <w:r>
        <w:rPr>
          <w:rFonts w:ascii="宋体" w:hAnsi="宋体" w:eastAsia="宋体" w:cs="宋体"/>
          <w:spacing w:val="13"/>
          <w:sz w:val="23"/>
          <w:szCs w:val="23"/>
        </w:rPr>
        <w:t>(2) 电子投标文件制作要求见投标人须知前附表</w:t>
      </w:r>
      <w:r>
        <w:rPr>
          <w:rFonts w:ascii="宋体" w:hAnsi="宋体" w:eastAsia="宋体" w:cs="宋体"/>
          <w:spacing w:val="10"/>
          <w:sz w:val="23"/>
          <w:szCs w:val="23"/>
        </w:rPr>
        <w:t>。</w:t>
      </w:r>
    </w:p>
    <w:p>
      <w:pPr>
        <w:spacing w:before="183" w:line="227" w:lineRule="auto"/>
        <w:ind w:left="492"/>
        <w:rPr>
          <w:rFonts w:ascii="宋体" w:hAnsi="宋体" w:eastAsia="宋体" w:cs="宋体"/>
          <w:sz w:val="23"/>
          <w:szCs w:val="23"/>
        </w:rPr>
      </w:pPr>
      <w:r>
        <w:rPr>
          <w:rFonts w:ascii="宋体" w:hAnsi="宋体" w:eastAsia="宋体" w:cs="宋体"/>
          <w:spacing w:val="12"/>
          <w:sz w:val="23"/>
          <w:szCs w:val="23"/>
        </w:rPr>
        <w:t>(3) 电子投标文件所附证书证件及业绩证明文件要求见投标人须知前附表规定</w:t>
      </w:r>
      <w:r>
        <w:rPr>
          <w:rFonts w:ascii="宋体" w:hAnsi="宋体" w:eastAsia="宋体" w:cs="宋体"/>
          <w:spacing w:val="7"/>
          <w:sz w:val="23"/>
          <w:szCs w:val="23"/>
        </w:rPr>
        <w:t>。</w:t>
      </w:r>
    </w:p>
    <w:p>
      <w:pPr>
        <w:spacing w:before="183" w:line="308" w:lineRule="exact"/>
        <w:ind w:left="485"/>
        <w:rPr>
          <w:rFonts w:ascii="宋体" w:hAnsi="宋体" w:eastAsia="宋体" w:cs="宋体"/>
          <w:sz w:val="23"/>
          <w:szCs w:val="23"/>
        </w:rPr>
      </w:pPr>
      <w:r>
        <w:rPr>
          <w:rFonts w:ascii="宋体" w:hAnsi="宋体" w:eastAsia="宋体" w:cs="宋体"/>
          <w:spacing w:val="10"/>
          <w:position w:val="1"/>
          <w:sz w:val="23"/>
          <w:szCs w:val="23"/>
        </w:rPr>
        <w:t>3</w:t>
      </w:r>
      <w:r>
        <w:rPr>
          <w:rFonts w:ascii="宋体" w:hAnsi="宋体" w:eastAsia="宋体" w:cs="宋体"/>
          <w:spacing w:val="6"/>
          <w:position w:val="1"/>
          <w:sz w:val="23"/>
          <w:szCs w:val="23"/>
        </w:rPr>
        <w:t>.7.4投标文件格式</w:t>
      </w:r>
    </w:p>
    <w:p>
      <w:pPr>
        <w:spacing w:before="160" w:line="377" w:lineRule="auto"/>
        <w:ind w:left="1" w:right="80" w:firstLine="481"/>
        <w:rPr>
          <w:rFonts w:ascii="宋体" w:hAnsi="宋体" w:eastAsia="宋体" w:cs="宋体"/>
          <w:sz w:val="23"/>
          <w:szCs w:val="23"/>
        </w:rPr>
      </w:pPr>
      <w:r>
        <w:rPr>
          <w:rFonts w:ascii="宋体" w:hAnsi="宋体" w:eastAsia="宋体" w:cs="宋体"/>
          <w:spacing w:val="12"/>
          <w:sz w:val="23"/>
          <w:szCs w:val="23"/>
        </w:rPr>
        <w:t>投</w:t>
      </w:r>
      <w:r>
        <w:rPr>
          <w:rFonts w:ascii="宋体" w:hAnsi="宋体" w:eastAsia="宋体" w:cs="宋体"/>
          <w:spacing w:val="8"/>
          <w:sz w:val="23"/>
          <w:szCs w:val="23"/>
        </w:rPr>
        <w:t>标</w:t>
      </w:r>
      <w:r>
        <w:rPr>
          <w:rFonts w:ascii="宋体" w:hAnsi="宋体" w:eastAsia="宋体" w:cs="宋体"/>
          <w:spacing w:val="6"/>
          <w:sz w:val="23"/>
          <w:szCs w:val="23"/>
        </w:rPr>
        <w:t>文件包括本须知第3.1条中规定的内容，投标人提交的投标文件应使用招标文件所</w:t>
      </w:r>
      <w:r>
        <w:rPr>
          <w:rFonts w:ascii="宋体" w:hAnsi="宋体" w:eastAsia="宋体" w:cs="宋体"/>
          <w:sz w:val="23"/>
          <w:szCs w:val="23"/>
        </w:rPr>
        <w:t xml:space="preserve"> </w:t>
      </w:r>
      <w:r>
        <w:rPr>
          <w:rFonts w:ascii="宋体" w:hAnsi="宋体" w:eastAsia="宋体" w:cs="宋体"/>
          <w:spacing w:val="16"/>
          <w:sz w:val="23"/>
          <w:szCs w:val="23"/>
        </w:rPr>
        <w:t>提供</w:t>
      </w:r>
      <w:r>
        <w:rPr>
          <w:rFonts w:ascii="宋体" w:hAnsi="宋体" w:eastAsia="宋体" w:cs="宋体"/>
          <w:spacing w:val="11"/>
          <w:sz w:val="23"/>
          <w:szCs w:val="23"/>
        </w:rPr>
        <w:t>的</w:t>
      </w:r>
      <w:r>
        <w:rPr>
          <w:rFonts w:ascii="宋体" w:hAnsi="宋体" w:eastAsia="宋体" w:cs="宋体"/>
          <w:spacing w:val="8"/>
          <w:sz w:val="23"/>
          <w:szCs w:val="23"/>
        </w:rPr>
        <w:t>投标文件全部格式(表格可以按同样格式扩展)。</w:t>
      </w:r>
    </w:p>
    <w:p>
      <w:pPr>
        <w:spacing w:before="1" w:line="241" w:lineRule="auto"/>
        <w:ind w:left="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4</w:t>
      </w:r>
      <w:r>
        <w:rPr>
          <w:rFonts w:ascii="宋体" w:hAnsi="宋体" w:eastAsia="宋体" w:cs="宋体"/>
          <w:spacing w:val="-1"/>
          <w:sz w:val="28"/>
          <w:szCs w:val="28"/>
          <w14:textOutline w14:w="5103" w14:cap="sq" w14:cmpd="sng">
            <w14:solidFill>
              <w14:srgbClr w14:val="000000"/>
            </w14:solidFill>
            <w14:prstDash w14:val="solid"/>
            <w14:bevel/>
          </w14:textOutline>
        </w:rPr>
        <w:t>.投标</w:t>
      </w:r>
    </w:p>
    <w:p>
      <w:pPr>
        <w:spacing w:before="178"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4.1</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投标文件的密封和标记</w:t>
      </w:r>
    </w:p>
    <w:p>
      <w:pPr>
        <w:spacing w:before="206" w:line="310" w:lineRule="exact"/>
        <w:ind w:left="480"/>
        <w:rPr>
          <w:rFonts w:ascii="宋体" w:hAnsi="宋体" w:eastAsia="宋体" w:cs="宋体"/>
          <w:sz w:val="23"/>
          <w:szCs w:val="23"/>
        </w:rPr>
      </w:pPr>
      <w:r>
        <w:rPr>
          <w:rFonts w:ascii="宋体" w:hAnsi="宋体" w:eastAsia="宋体" w:cs="宋体"/>
          <w:spacing w:val="12"/>
          <w:position w:val="1"/>
          <w:sz w:val="23"/>
          <w:szCs w:val="23"/>
        </w:rPr>
        <w:t>4.1</w:t>
      </w:r>
      <w:r>
        <w:rPr>
          <w:rFonts w:ascii="宋体" w:hAnsi="宋体" w:eastAsia="宋体" w:cs="宋体"/>
          <w:spacing w:val="6"/>
          <w:position w:val="1"/>
          <w:sz w:val="23"/>
          <w:szCs w:val="23"/>
        </w:rPr>
        <w:t>.1投标文件的密封、标记和电子投标加密要求见投标人须知前附表。</w:t>
      </w:r>
    </w:p>
    <w:p>
      <w:pPr>
        <w:spacing w:before="163"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w:t>
      </w:r>
      <w:r>
        <w:rPr>
          <w:rFonts w:ascii="宋体" w:hAnsi="宋体" w:eastAsia="宋体" w:cs="宋体"/>
          <w:sz w:val="28"/>
          <w:szCs w:val="28"/>
          <w14:textOutline w14:w="5103" w14:cap="sq" w14:cmpd="sng">
            <w14:solidFill>
              <w14:srgbClr w14:val="000000"/>
            </w14:solidFill>
            <w14:prstDash w14:val="solid"/>
            <w14:bevel/>
          </w14:textOutline>
        </w:rPr>
        <w:t>2</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投标文件的递交</w:t>
      </w:r>
    </w:p>
    <w:p>
      <w:pPr>
        <w:spacing w:before="47" w:line="311"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0"/>
          <w:position w:val="1"/>
          <w:sz w:val="23"/>
          <w:szCs w:val="23"/>
        </w:rPr>
        <w:t>.</w:t>
      </w:r>
      <w:r>
        <w:rPr>
          <w:rFonts w:ascii="宋体" w:hAnsi="宋体" w:eastAsia="宋体" w:cs="宋体"/>
          <w:spacing w:val="8"/>
          <w:position w:val="1"/>
          <w:sz w:val="23"/>
          <w:szCs w:val="23"/>
        </w:rPr>
        <w:t>1投标人应在投标人须知前附表规定的投标截止时间前递交投标文件。</w:t>
      </w:r>
    </w:p>
    <w:p>
      <w:pPr>
        <w:spacing w:before="155" w:line="310"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2"/>
          <w:position w:val="1"/>
          <w:sz w:val="23"/>
          <w:szCs w:val="23"/>
        </w:rPr>
        <w:t>.</w:t>
      </w:r>
      <w:r>
        <w:rPr>
          <w:rFonts w:ascii="宋体" w:hAnsi="宋体" w:eastAsia="宋体" w:cs="宋体"/>
          <w:spacing w:val="8"/>
          <w:position w:val="1"/>
          <w:sz w:val="23"/>
          <w:szCs w:val="23"/>
        </w:rPr>
        <w:t>2投标人通过下载招标文件的电子招标投标交易平台递交电子投标文件。</w:t>
      </w:r>
    </w:p>
    <w:p>
      <w:pPr>
        <w:spacing w:before="155" w:line="310" w:lineRule="exact"/>
        <w:ind w:left="480"/>
        <w:rPr>
          <w:rFonts w:ascii="宋体" w:hAnsi="宋体" w:eastAsia="宋体" w:cs="宋体"/>
          <w:sz w:val="23"/>
          <w:szCs w:val="23"/>
        </w:rPr>
      </w:pPr>
      <w:r>
        <w:rPr>
          <w:rFonts w:ascii="宋体" w:hAnsi="宋体" w:eastAsia="宋体" w:cs="宋体"/>
          <w:spacing w:val="16"/>
          <w:position w:val="1"/>
          <w:sz w:val="23"/>
          <w:szCs w:val="23"/>
        </w:rPr>
        <w:t>4.2</w:t>
      </w:r>
      <w:r>
        <w:rPr>
          <w:rFonts w:ascii="宋体" w:hAnsi="宋体" w:eastAsia="宋体" w:cs="宋体"/>
          <w:spacing w:val="12"/>
          <w:position w:val="1"/>
          <w:sz w:val="23"/>
          <w:szCs w:val="23"/>
        </w:rPr>
        <w:t>.</w:t>
      </w:r>
      <w:r>
        <w:rPr>
          <w:rFonts w:ascii="宋体" w:hAnsi="宋体" w:eastAsia="宋体" w:cs="宋体"/>
          <w:spacing w:val="8"/>
          <w:position w:val="1"/>
          <w:sz w:val="23"/>
          <w:szCs w:val="23"/>
        </w:rPr>
        <w:t>3除投标人须知前附表另有规定外，投标人所递交的投标文件不予退还。</w:t>
      </w:r>
    </w:p>
    <w:p>
      <w:pPr>
        <w:spacing w:before="157" w:line="375" w:lineRule="auto"/>
        <w:ind w:left="24" w:right="9" w:firstLine="455"/>
        <w:rPr>
          <w:rFonts w:ascii="宋体" w:hAnsi="宋体" w:eastAsia="宋体" w:cs="宋体"/>
          <w:sz w:val="23"/>
          <w:szCs w:val="23"/>
        </w:rPr>
      </w:pPr>
      <w:r>
        <w:rPr>
          <w:rFonts w:ascii="宋体" w:hAnsi="宋体" w:eastAsia="宋体" w:cs="宋体"/>
          <w:spacing w:val="12"/>
          <w:sz w:val="23"/>
          <w:szCs w:val="23"/>
        </w:rPr>
        <w:t>4</w:t>
      </w:r>
      <w:r>
        <w:rPr>
          <w:rFonts w:ascii="宋体" w:hAnsi="宋体" w:eastAsia="宋体" w:cs="宋体"/>
          <w:spacing w:val="6"/>
          <w:sz w:val="23"/>
          <w:szCs w:val="23"/>
        </w:rPr>
        <w:t>.2.4投标人完成电子投标文件上传后，电子招标投标交易平台即时向投标人发出递交</w:t>
      </w:r>
      <w:r>
        <w:rPr>
          <w:rFonts w:ascii="宋体" w:hAnsi="宋体" w:eastAsia="宋体" w:cs="宋体"/>
          <w:sz w:val="23"/>
          <w:szCs w:val="23"/>
        </w:rPr>
        <w:t xml:space="preserve"> </w:t>
      </w:r>
      <w:r>
        <w:rPr>
          <w:rFonts w:ascii="宋体" w:hAnsi="宋体" w:eastAsia="宋体" w:cs="宋体"/>
          <w:spacing w:val="16"/>
          <w:sz w:val="23"/>
          <w:szCs w:val="23"/>
        </w:rPr>
        <w:t>回</w:t>
      </w:r>
      <w:r>
        <w:rPr>
          <w:rFonts w:ascii="宋体" w:hAnsi="宋体" w:eastAsia="宋体" w:cs="宋体"/>
          <w:spacing w:val="13"/>
          <w:sz w:val="23"/>
          <w:szCs w:val="23"/>
        </w:rPr>
        <w:t>执</w:t>
      </w:r>
      <w:r>
        <w:rPr>
          <w:rFonts w:ascii="宋体" w:hAnsi="宋体" w:eastAsia="宋体" w:cs="宋体"/>
          <w:spacing w:val="8"/>
          <w:sz w:val="23"/>
          <w:szCs w:val="23"/>
        </w:rPr>
        <w:t>通知。递交时间以递交回执通知载明的传输完成时间为准。</w:t>
      </w:r>
    </w:p>
    <w:p>
      <w:pPr>
        <w:spacing w:line="310" w:lineRule="exact"/>
        <w:ind w:left="480"/>
        <w:rPr>
          <w:rFonts w:ascii="宋体" w:hAnsi="宋体" w:eastAsia="宋体" w:cs="宋体"/>
          <w:sz w:val="23"/>
          <w:szCs w:val="23"/>
        </w:rPr>
      </w:pPr>
      <w:r>
        <w:rPr>
          <w:rFonts w:ascii="宋体" w:hAnsi="宋体" w:eastAsia="宋体" w:cs="宋体"/>
          <w:spacing w:val="16"/>
          <w:position w:val="1"/>
          <w:sz w:val="23"/>
          <w:szCs w:val="23"/>
        </w:rPr>
        <w:t>4</w:t>
      </w:r>
      <w:r>
        <w:rPr>
          <w:rFonts w:ascii="宋体" w:hAnsi="宋体" w:eastAsia="宋体" w:cs="宋体"/>
          <w:spacing w:val="8"/>
          <w:position w:val="1"/>
          <w:sz w:val="23"/>
          <w:szCs w:val="23"/>
        </w:rPr>
        <w:t>.2.5电子投标文件的拒收情形：见投标须知前附表。</w:t>
      </w:r>
    </w:p>
    <w:p>
      <w:pPr>
        <w:spacing w:before="163"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4.3</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投标文件的修改与撤回</w:t>
      </w:r>
    </w:p>
    <w:p>
      <w:pPr>
        <w:spacing w:before="2" w:line="374" w:lineRule="auto"/>
        <w:ind w:left="1" w:right="9" w:firstLine="478"/>
        <w:rPr>
          <w:rFonts w:ascii="宋体" w:hAnsi="宋体" w:eastAsia="宋体" w:cs="宋体"/>
          <w:spacing w:val="16"/>
          <w:sz w:val="23"/>
          <w:szCs w:val="23"/>
        </w:rPr>
      </w:pPr>
      <w:r>
        <w:rPr>
          <w:rFonts w:ascii="宋体" w:hAnsi="宋体" w:eastAsia="宋体" w:cs="宋体"/>
          <w:spacing w:val="16"/>
          <w:sz w:val="23"/>
          <w:szCs w:val="23"/>
        </w:rPr>
        <w:t>4.3.1在本章第4.2.1项规定的投标截止时间前，投标人可以修改或撤回已递交的投标文件，但应以书面形式通知招标人。投标截止时间前未完成投标文件传输的，视为撤回投标文件。</w:t>
      </w:r>
    </w:p>
    <w:p>
      <w:pPr>
        <w:spacing w:before="2" w:line="374" w:lineRule="auto"/>
        <w:ind w:left="1" w:right="9" w:firstLine="478"/>
        <w:rPr>
          <w:rFonts w:ascii="宋体" w:hAnsi="宋体" w:eastAsia="宋体" w:cs="宋体"/>
          <w:sz w:val="23"/>
          <w:szCs w:val="23"/>
        </w:rPr>
      </w:pPr>
      <w:r>
        <w:rPr>
          <w:rFonts w:ascii="宋体" w:hAnsi="宋体" w:eastAsia="宋体" w:cs="宋体"/>
          <w:spacing w:val="16"/>
          <w:sz w:val="23"/>
          <w:szCs w:val="23"/>
        </w:rPr>
        <w:t>4.3</w:t>
      </w:r>
      <w:r>
        <w:rPr>
          <w:rFonts w:ascii="宋体" w:hAnsi="宋体" w:eastAsia="宋体" w:cs="宋体"/>
          <w:spacing w:val="9"/>
          <w:sz w:val="23"/>
          <w:szCs w:val="23"/>
        </w:rPr>
        <w:t>.</w:t>
      </w:r>
      <w:r>
        <w:rPr>
          <w:rFonts w:ascii="宋体" w:hAnsi="宋体" w:eastAsia="宋体" w:cs="宋体"/>
          <w:spacing w:val="8"/>
          <w:sz w:val="23"/>
          <w:szCs w:val="23"/>
        </w:rPr>
        <w:t>2投标人修改或撤回已递交投标文件的通知，应按照本章第3.7.3项的要求加盖电</w:t>
      </w:r>
      <w:r>
        <w:rPr>
          <w:rFonts w:ascii="宋体" w:hAnsi="宋体" w:eastAsia="宋体" w:cs="宋体"/>
          <w:spacing w:val="18"/>
          <w:sz w:val="23"/>
          <w:szCs w:val="23"/>
        </w:rPr>
        <w:t>子</w:t>
      </w:r>
      <w:r>
        <w:rPr>
          <w:rFonts w:ascii="宋体" w:hAnsi="宋体" w:eastAsia="宋体" w:cs="宋体"/>
          <w:spacing w:val="14"/>
          <w:sz w:val="23"/>
          <w:szCs w:val="23"/>
        </w:rPr>
        <w:t>印</w:t>
      </w:r>
      <w:r>
        <w:rPr>
          <w:rFonts w:ascii="宋体" w:hAnsi="宋体" w:eastAsia="宋体" w:cs="宋体"/>
          <w:spacing w:val="9"/>
          <w:sz w:val="23"/>
          <w:szCs w:val="23"/>
        </w:rPr>
        <w:t>章。电子招标投标交易平台收到通知后，即时向投标人发出确认回执通知。</w:t>
      </w:r>
    </w:p>
    <w:p>
      <w:pPr>
        <w:spacing w:before="1" w:line="375" w:lineRule="auto"/>
        <w:ind w:left="3" w:right="9" w:firstLine="476"/>
        <w:rPr>
          <w:rFonts w:ascii="宋体" w:hAnsi="宋体" w:eastAsia="宋体" w:cs="宋体"/>
          <w:sz w:val="23"/>
          <w:szCs w:val="23"/>
        </w:rPr>
      </w:pPr>
      <w:r>
        <w:rPr>
          <w:rFonts w:ascii="宋体" w:hAnsi="宋体" w:eastAsia="宋体" w:cs="宋体"/>
          <w:spacing w:val="6"/>
          <w:sz w:val="23"/>
          <w:szCs w:val="23"/>
        </w:rPr>
        <w:t>4.</w:t>
      </w:r>
      <w:r>
        <w:rPr>
          <w:rFonts w:ascii="宋体" w:hAnsi="宋体" w:eastAsia="宋体" w:cs="宋体"/>
          <w:spacing w:val="5"/>
          <w:sz w:val="23"/>
          <w:szCs w:val="23"/>
        </w:rPr>
        <w:t>3</w:t>
      </w:r>
      <w:r>
        <w:rPr>
          <w:rFonts w:ascii="宋体" w:hAnsi="宋体" w:eastAsia="宋体" w:cs="宋体"/>
          <w:spacing w:val="3"/>
          <w:sz w:val="23"/>
          <w:szCs w:val="23"/>
        </w:rPr>
        <w:t>.3投标人撤回投标文件的，招标人自收到投标人书面撤回通知之日起5日内退还已收</w:t>
      </w:r>
      <w:r>
        <w:rPr>
          <w:rFonts w:ascii="宋体" w:hAnsi="宋体" w:eastAsia="宋体" w:cs="宋体"/>
          <w:spacing w:val="8"/>
          <w:sz w:val="23"/>
          <w:szCs w:val="23"/>
        </w:rPr>
        <w:t>取</w:t>
      </w:r>
      <w:r>
        <w:rPr>
          <w:rFonts w:ascii="宋体" w:hAnsi="宋体" w:eastAsia="宋体" w:cs="宋体"/>
          <w:spacing w:val="7"/>
          <w:sz w:val="23"/>
          <w:szCs w:val="23"/>
        </w:rPr>
        <w:t>的投标保证金。</w:t>
      </w:r>
    </w:p>
    <w:p>
      <w:pPr>
        <w:spacing w:before="3" w:line="375" w:lineRule="auto"/>
        <w:ind w:left="6" w:right="9" w:firstLine="473"/>
        <w:rPr>
          <w:rFonts w:ascii="宋体" w:hAnsi="宋体" w:eastAsia="宋体" w:cs="宋体"/>
          <w:sz w:val="23"/>
          <w:szCs w:val="23"/>
        </w:rPr>
      </w:pPr>
      <w:r>
        <w:rPr>
          <w:rFonts w:ascii="宋体" w:hAnsi="宋体" w:eastAsia="宋体" w:cs="宋体"/>
          <w:spacing w:val="1"/>
          <w:sz w:val="23"/>
          <w:szCs w:val="23"/>
        </w:rPr>
        <w:t>4.3.4修改的内容为投标文件的</w:t>
      </w:r>
      <w:r>
        <w:rPr>
          <w:rFonts w:ascii="宋体" w:hAnsi="宋体" w:eastAsia="宋体" w:cs="宋体"/>
          <w:sz w:val="23"/>
          <w:szCs w:val="23"/>
        </w:rPr>
        <w:t>组成部分。修改的投标文件应按照本章第3条、第4条的规</w:t>
      </w:r>
      <w:r>
        <w:rPr>
          <w:rFonts w:ascii="宋体" w:hAnsi="宋体" w:eastAsia="宋体" w:cs="宋体"/>
          <w:spacing w:val="9"/>
          <w:sz w:val="23"/>
          <w:szCs w:val="23"/>
        </w:rPr>
        <w:t>定进行编制、密封、标记和递交，并标明“修改”字样</w:t>
      </w:r>
      <w:r>
        <w:rPr>
          <w:rFonts w:ascii="宋体" w:hAnsi="宋体" w:eastAsia="宋体" w:cs="宋体"/>
          <w:spacing w:val="8"/>
          <w:sz w:val="23"/>
          <w:szCs w:val="23"/>
        </w:rPr>
        <w:t>。</w:t>
      </w:r>
    </w:p>
    <w:p>
      <w:pPr>
        <w:ind w:left="8"/>
        <w:rPr>
          <w:rFonts w:ascii="宋体" w:hAnsi="宋体" w:eastAsia="宋体" w:cs="宋体"/>
          <w:sz w:val="28"/>
          <w:szCs w:val="28"/>
        </w:rPr>
      </w:pPr>
      <w:r>
        <w:rPr>
          <w:rFonts w:ascii="宋体" w:hAnsi="宋体" w:eastAsia="宋体" w:cs="宋体"/>
          <w:spacing w:val="-3"/>
          <w:sz w:val="28"/>
          <w:szCs w:val="28"/>
          <w14:textOutline w14:w="5103" w14:cap="sq" w14:cmpd="sng">
            <w14:solidFill>
              <w14:srgbClr w14:val="000000"/>
            </w14:solidFill>
            <w14:prstDash w14:val="solid"/>
            <w14:bevel/>
          </w14:textOutline>
        </w:rPr>
        <w:t>5.开标</w:t>
      </w:r>
    </w:p>
    <w:p>
      <w:pPr>
        <w:spacing w:before="180" w:line="221" w:lineRule="auto"/>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5.1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w:t>
      </w:r>
      <w:r>
        <w:rPr>
          <w:rFonts w:ascii="宋体" w:hAnsi="宋体" w:eastAsia="宋体" w:cs="宋体"/>
          <w:sz w:val="28"/>
          <w:szCs w:val="28"/>
          <w14:textOutline w14:w="5103" w14:cap="sq" w14:cmpd="sng">
            <w14:solidFill>
              <w14:srgbClr w14:val="000000"/>
            </w14:solidFill>
            <w14:prstDash w14:val="solid"/>
            <w14:bevel/>
          </w14:textOutline>
        </w:rPr>
        <w:t>标时间和地点</w:t>
      </w:r>
    </w:p>
    <w:p>
      <w:pPr>
        <w:spacing w:before="204" w:line="227" w:lineRule="auto"/>
        <w:ind w:left="484"/>
        <w:rPr>
          <w:rFonts w:ascii="宋体" w:hAnsi="宋体" w:eastAsia="宋体" w:cs="宋体"/>
          <w:sz w:val="23"/>
          <w:szCs w:val="23"/>
        </w:rPr>
      </w:pPr>
      <w:r>
        <w:rPr>
          <w:rFonts w:ascii="宋体" w:hAnsi="宋体" w:eastAsia="宋体" w:cs="宋体"/>
          <w:spacing w:val="13"/>
          <w:sz w:val="23"/>
          <w:szCs w:val="23"/>
        </w:rPr>
        <w:t>见</w:t>
      </w:r>
      <w:r>
        <w:rPr>
          <w:rFonts w:ascii="宋体" w:hAnsi="宋体" w:eastAsia="宋体" w:cs="宋体"/>
          <w:spacing w:val="7"/>
          <w:sz w:val="23"/>
          <w:szCs w:val="23"/>
        </w:rPr>
        <w:t>投标人须知前附表。</w:t>
      </w:r>
    </w:p>
    <w:p>
      <w:pPr>
        <w:spacing w:before="191" w:line="221"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5.</w:t>
      </w:r>
      <w:r>
        <w:rPr>
          <w:rFonts w:ascii="宋体" w:hAnsi="宋体" w:eastAsia="宋体" w:cs="宋体"/>
          <w:spacing w:val="-1"/>
          <w:sz w:val="28"/>
          <w:szCs w:val="28"/>
          <w14:textOutline w14:w="5103" w14:cap="sq" w14:cmpd="sng">
            <w14:solidFill>
              <w14:srgbClr w14:val="000000"/>
            </w14:solidFill>
            <w14:prstDash w14:val="solid"/>
            <w14:bevel/>
          </w14:textOutline>
        </w:rPr>
        <w:t>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开标程序</w:t>
      </w:r>
    </w:p>
    <w:p>
      <w:pPr>
        <w:spacing w:before="204" w:line="228" w:lineRule="auto"/>
        <w:ind w:left="485"/>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.2.1 开标程序</w:t>
      </w:r>
    </w:p>
    <w:p>
      <w:pPr>
        <w:spacing w:before="181" w:line="227" w:lineRule="auto"/>
        <w:ind w:left="492"/>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5"/>
          <w:sz w:val="23"/>
          <w:szCs w:val="23"/>
        </w:rPr>
        <w:t xml:space="preserve"> 一) 宣布开标</w:t>
      </w:r>
    </w:p>
    <w:p>
      <w:pPr>
        <w:spacing w:before="185" w:line="375" w:lineRule="auto"/>
        <w:ind w:left="1" w:right="49" w:firstLine="480"/>
        <w:rPr>
          <w:rFonts w:ascii="宋体" w:hAnsi="宋体" w:eastAsia="宋体" w:cs="宋体"/>
          <w:sz w:val="23"/>
          <w:szCs w:val="23"/>
        </w:rPr>
      </w:pPr>
      <w:r>
        <w:rPr>
          <w:rFonts w:ascii="宋体" w:hAnsi="宋体" w:eastAsia="宋体" w:cs="宋体"/>
          <w:spacing w:val="14"/>
          <w:sz w:val="23"/>
          <w:szCs w:val="23"/>
        </w:rPr>
        <w:t>至</w:t>
      </w:r>
      <w:r>
        <w:rPr>
          <w:rFonts w:ascii="宋体" w:hAnsi="宋体" w:eastAsia="宋体" w:cs="宋体"/>
          <w:spacing w:val="8"/>
          <w:sz w:val="23"/>
          <w:szCs w:val="23"/>
        </w:rPr>
        <w:t>投标截止时间，招标人 (或其招标代理机构) 宣布开始开标，宣读开标项目名称、</w:t>
      </w:r>
      <w:r>
        <w:rPr>
          <w:rFonts w:ascii="宋体" w:hAnsi="宋体" w:eastAsia="宋体" w:cs="宋体"/>
          <w:sz w:val="23"/>
          <w:szCs w:val="23"/>
        </w:rPr>
        <w:t xml:space="preserve"> </w:t>
      </w:r>
      <w:r>
        <w:rPr>
          <w:rFonts w:ascii="宋体" w:hAnsi="宋体" w:eastAsia="宋体" w:cs="宋体"/>
          <w:spacing w:val="9"/>
          <w:sz w:val="23"/>
          <w:szCs w:val="23"/>
        </w:rPr>
        <w:t>招标人代表、监标人等有关人员姓名</w:t>
      </w:r>
      <w:r>
        <w:rPr>
          <w:rFonts w:ascii="宋体" w:hAnsi="宋体" w:eastAsia="宋体" w:cs="宋体"/>
          <w:spacing w:val="5"/>
          <w:sz w:val="23"/>
          <w:szCs w:val="23"/>
        </w:rPr>
        <w:t>。</w:t>
      </w:r>
    </w:p>
    <w:p>
      <w:pPr>
        <w:spacing w:before="1"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二) 公布投标人数量</w:t>
      </w:r>
    </w:p>
    <w:p>
      <w:pPr>
        <w:spacing w:before="185" w:line="374" w:lineRule="auto"/>
        <w:ind w:left="1" w:right="9" w:firstLine="480"/>
        <w:rPr>
          <w:rFonts w:ascii="宋体" w:hAnsi="宋体" w:eastAsia="宋体" w:cs="宋体"/>
          <w:sz w:val="23"/>
          <w:szCs w:val="23"/>
        </w:rPr>
      </w:pPr>
      <w:r>
        <w:rPr>
          <w:rFonts w:ascii="宋体" w:hAnsi="宋体" w:eastAsia="宋体" w:cs="宋体"/>
          <w:spacing w:val="18"/>
          <w:sz w:val="23"/>
          <w:szCs w:val="23"/>
        </w:rPr>
        <w:t>招</w:t>
      </w:r>
      <w:r>
        <w:rPr>
          <w:rFonts w:ascii="宋体" w:hAnsi="宋体" w:eastAsia="宋体" w:cs="宋体"/>
          <w:spacing w:val="17"/>
          <w:sz w:val="23"/>
          <w:szCs w:val="23"/>
        </w:rPr>
        <w:t>标</w:t>
      </w:r>
      <w:r>
        <w:rPr>
          <w:rFonts w:ascii="宋体" w:hAnsi="宋体" w:eastAsia="宋体" w:cs="宋体"/>
          <w:spacing w:val="9"/>
          <w:sz w:val="23"/>
          <w:szCs w:val="23"/>
        </w:rPr>
        <w:t>人公布投标人数量及保证金缴纳情况。若递交投标文件的单位数量少于 3家，招</w:t>
      </w:r>
      <w:r>
        <w:rPr>
          <w:rFonts w:ascii="宋体" w:hAnsi="宋体" w:eastAsia="宋体" w:cs="宋体"/>
          <w:spacing w:val="13"/>
          <w:sz w:val="23"/>
          <w:szCs w:val="23"/>
        </w:rPr>
        <w:t>标</w:t>
      </w:r>
      <w:r>
        <w:rPr>
          <w:rFonts w:ascii="宋体" w:hAnsi="宋体" w:eastAsia="宋体" w:cs="宋体"/>
          <w:spacing w:val="9"/>
          <w:sz w:val="23"/>
          <w:szCs w:val="23"/>
        </w:rPr>
        <w:t>人公布已递交投标文件单位名称，宣布本次招标失败。</w:t>
      </w:r>
    </w:p>
    <w:p>
      <w:pPr>
        <w:spacing w:line="228" w:lineRule="auto"/>
        <w:ind w:left="492"/>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三) 投标人解密</w:t>
      </w:r>
    </w:p>
    <w:p>
      <w:pPr>
        <w:spacing w:before="184" w:line="227" w:lineRule="auto"/>
        <w:ind w:left="481"/>
        <w:rPr>
          <w:rFonts w:ascii="宋体" w:hAnsi="宋体" w:eastAsia="宋体" w:cs="宋体"/>
          <w:sz w:val="23"/>
          <w:szCs w:val="23"/>
        </w:rPr>
      </w:pPr>
      <w:r>
        <w:rPr>
          <w:rFonts w:ascii="宋体" w:hAnsi="宋体" w:eastAsia="宋体" w:cs="宋体"/>
          <w:spacing w:val="12"/>
          <w:sz w:val="23"/>
          <w:szCs w:val="23"/>
        </w:rPr>
        <w:t>递</w:t>
      </w:r>
      <w:r>
        <w:rPr>
          <w:rFonts w:ascii="宋体" w:hAnsi="宋体" w:eastAsia="宋体" w:cs="宋体"/>
          <w:spacing w:val="9"/>
          <w:sz w:val="23"/>
          <w:szCs w:val="23"/>
        </w:rPr>
        <w:t>交投标文件的投标人数量大于等于3家，进入投标人解密环节。</w:t>
      </w:r>
    </w:p>
    <w:p>
      <w:pPr>
        <w:spacing w:before="225" w:line="375" w:lineRule="auto"/>
        <w:ind w:left="233" w:leftChars="111" w:firstLine="300" w:firstLineChars="100"/>
        <w:rPr>
          <w:rFonts w:ascii="宋体" w:hAnsi="宋体" w:eastAsia="宋体" w:cs="宋体"/>
          <w:spacing w:val="9"/>
          <w:sz w:val="23"/>
          <w:szCs w:val="23"/>
        </w:rPr>
      </w:pPr>
      <w:r>
        <w:rPr>
          <w:rFonts w:ascii="宋体" w:hAnsi="宋体" w:eastAsia="宋体" w:cs="宋体"/>
          <w:spacing w:val="35"/>
          <w:sz w:val="23"/>
          <w:szCs w:val="23"/>
        </w:rPr>
        <w:t>投标人解密方式：投标人登录不见面开标大厅</w:t>
      </w:r>
      <w:r>
        <w:rPr>
          <w:rFonts w:ascii="宋体" w:hAnsi="宋体" w:eastAsia="宋体" w:cs="宋体"/>
          <w:spacing w:val="29"/>
          <w:sz w:val="23"/>
          <w:szCs w:val="23"/>
        </w:rPr>
        <w:t>：</w:t>
      </w:r>
      <w:r>
        <w:rPr>
          <w:rFonts w:ascii="宋体" w:hAnsi="宋体" w:eastAsia="宋体" w:cs="宋体"/>
          <w:spacing w:val="9"/>
          <w:sz w:val="23"/>
          <w:szCs w:val="23"/>
        </w:rPr>
        <w:fldChar w:fldCharType="begin"/>
      </w:r>
      <w:r>
        <w:rPr>
          <w:rFonts w:ascii="宋体" w:hAnsi="宋体" w:eastAsia="宋体" w:cs="宋体"/>
          <w:spacing w:val="9"/>
          <w:sz w:val="23"/>
          <w:szCs w:val="23"/>
        </w:rPr>
        <w:instrText xml:space="preserve"> HYPERLINK "http://ol.ggb.sx.gov.cn/XinBanBidOpening/bidopeninghallaction/hall/login" </w:instrText>
      </w:r>
      <w:r>
        <w:rPr>
          <w:rFonts w:ascii="宋体" w:hAnsi="宋体" w:eastAsia="宋体" w:cs="宋体"/>
          <w:spacing w:val="9"/>
          <w:sz w:val="23"/>
          <w:szCs w:val="23"/>
        </w:rPr>
        <w:fldChar w:fldCharType="separate"/>
      </w:r>
      <w:r>
        <w:rPr>
          <w:rFonts w:ascii="宋体" w:hAnsi="宋体" w:eastAsia="宋体" w:cs="宋体"/>
          <w:spacing w:val="9"/>
          <w:sz w:val="23"/>
          <w:szCs w:val="23"/>
        </w:rPr>
        <w:t>http://ol.ggb.sx.gov.cn/XinBanBidOpening/bidopeninghallaction/hall/login</w:t>
      </w:r>
      <w:r>
        <w:rPr>
          <w:rFonts w:ascii="宋体" w:hAnsi="宋体" w:eastAsia="宋体" w:cs="宋体"/>
          <w:spacing w:val="9"/>
          <w:sz w:val="23"/>
          <w:szCs w:val="23"/>
        </w:rPr>
        <w:fldChar w:fldCharType="end"/>
      </w:r>
    </w:p>
    <w:p>
      <w:pPr>
        <w:spacing w:before="225" w:line="375" w:lineRule="auto"/>
        <w:ind w:left="233" w:leftChars="111" w:firstLine="248" w:firstLineChars="100"/>
        <w:rPr>
          <w:rFonts w:ascii="宋体" w:hAnsi="宋体" w:eastAsia="宋体" w:cs="宋体"/>
          <w:sz w:val="23"/>
          <w:szCs w:val="23"/>
        </w:rPr>
      </w:pPr>
      <w:r>
        <w:rPr>
          <w:rFonts w:ascii="宋体" w:hAnsi="宋体" w:eastAsia="宋体" w:cs="宋体"/>
          <w:spacing w:val="9"/>
          <w:sz w:val="23"/>
          <w:szCs w:val="23"/>
        </w:rPr>
        <w:t>( 按各交易平台开标大厅)。</w:t>
      </w:r>
      <w:r>
        <w:rPr>
          <w:rFonts w:ascii="宋体" w:hAnsi="宋体" w:eastAsia="宋体" w:cs="宋体"/>
          <w:spacing w:val="6"/>
          <w:sz w:val="23"/>
          <w:szCs w:val="23"/>
        </w:rPr>
        <w:t>待招标人点击解密指令后，投标人使用生成投标文件的</w:t>
      </w:r>
      <w:r>
        <w:rPr>
          <w:rFonts w:ascii="宋体" w:hAnsi="宋体" w:eastAsia="宋体" w:cs="宋体"/>
          <w:sz w:val="23"/>
          <w:szCs w:val="23"/>
        </w:rPr>
        <w:t>CA</w:t>
      </w:r>
      <w:r>
        <w:rPr>
          <w:rFonts w:ascii="宋体" w:hAnsi="宋体" w:eastAsia="宋体" w:cs="宋体"/>
          <w:spacing w:val="6"/>
          <w:sz w:val="23"/>
          <w:szCs w:val="23"/>
        </w:rPr>
        <w:t>数字证书在</w:t>
      </w:r>
      <w:r>
        <w:rPr>
          <w:rFonts w:ascii="宋体" w:hAnsi="宋体" w:eastAsia="宋体" w:cs="宋体"/>
          <w:spacing w:val="5"/>
          <w:sz w:val="23"/>
          <w:szCs w:val="23"/>
        </w:rPr>
        <w:t>线</w:t>
      </w:r>
      <w:r>
        <w:rPr>
          <w:rFonts w:ascii="宋体" w:hAnsi="宋体" w:eastAsia="宋体" w:cs="宋体"/>
          <w:spacing w:val="4"/>
          <w:sz w:val="23"/>
          <w:szCs w:val="23"/>
        </w:rPr>
        <w:t>解密。</w:t>
      </w:r>
    </w:p>
    <w:p>
      <w:pPr>
        <w:spacing w:line="228" w:lineRule="auto"/>
        <w:ind w:left="483"/>
        <w:rPr>
          <w:rFonts w:ascii="宋体" w:hAnsi="宋体" w:eastAsia="宋体" w:cs="宋体"/>
          <w:sz w:val="23"/>
          <w:szCs w:val="23"/>
        </w:rPr>
      </w:pPr>
      <w:r>
        <w:rPr>
          <w:rFonts w:ascii="宋体" w:hAnsi="宋体" w:eastAsia="宋体" w:cs="宋体"/>
          <w:spacing w:val="9"/>
          <w:sz w:val="23"/>
          <w:szCs w:val="23"/>
        </w:rPr>
        <w:t>若成功解密的投标人少于3家，招标人宣布本次招标失败。</w:t>
      </w:r>
    </w:p>
    <w:p>
      <w:pPr>
        <w:spacing w:before="183" w:line="228" w:lineRule="auto"/>
        <w:ind w:left="494"/>
        <w:rPr>
          <w:rFonts w:ascii="宋体" w:hAnsi="宋体" w:eastAsia="宋体" w:cs="宋体"/>
          <w:sz w:val="23"/>
          <w:szCs w:val="23"/>
        </w:rPr>
      </w:pPr>
      <w:r>
        <w:rPr>
          <w:rFonts w:ascii="宋体" w:hAnsi="宋体" w:eastAsia="宋体" w:cs="宋体"/>
          <w:spacing w:val="14"/>
          <w:sz w:val="23"/>
          <w:szCs w:val="23"/>
        </w:rPr>
        <w:t>(四) 清单、参数录入 (若有)</w:t>
      </w:r>
    </w:p>
    <w:p>
      <w:pPr>
        <w:spacing w:before="180" w:line="375" w:lineRule="auto"/>
        <w:ind w:left="3" w:firstLine="480"/>
        <w:rPr>
          <w:rFonts w:ascii="宋体" w:hAnsi="宋体" w:eastAsia="宋体" w:cs="宋体"/>
          <w:sz w:val="23"/>
          <w:szCs w:val="23"/>
        </w:rPr>
      </w:pPr>
      <w:r>
        <w:rPr>
          <w:rFonts w:ascii="宋体" w:hAnsi="宋体" w:eastAsia="宋体" w:cs="宋体"/>
          <w:spacing w:val="17"/>
          <w:sz w:val="23"/>
          <w:szCs w:val="23"/>
        </w:rPr>
        <w:t>录</w:t>
      </w:r>
      <w:r>
        <w:rPr>
          <w:rFonts w:ascii="宋体" w:hAnsi="宋体" w:eastAsia="宋体" w:cs="宋体"/>
          <w:spacing w:val="9"/>
          <w:sz w:val="23"/>
          <w:szCs w:val="23"/>
        </w:rPr>
        <w:t>入最高投标限价、工程量清单评价项目 (招标人选定、计算机随机抽取) 、相关权</w:t>
      </w:r>
      <w:r>
        <w:rPr>
          <w:rFonts w:ascii="宋体" w:hAnsi="宋体" w:eastAsia="宋体" w:cs="宋体"/>
          <w:sz w:val="23"/>
          <w:szCs w:val="23"/>
        </w:rPr>
        <w:t xml:space="preserve"> </w:t>
      </w:r>
      <w:r>
        <w:rPr>
          <w:rFonts w:ascii="宋体" w:hAnsi="宋体" w:eastAsia="宋体" w:cs="宋体"/>
          <w:spacing w:val="9"/>
          <w:sz w:val="23"/>
          <w:szCs w:val="23"/>
        </w:rPr>
        <w:t xml:space="preserve">重系数、浮动系数等抽取值 (可在投标文件解密或导入期间同步抽取、录入；) </w:t>
      </w:r>
      <w:r>
        <w:rPr>
          <w:rFonts w:ascii="宋体" w:hAnsi="宋体" w:eastAsia="宋体" w:cs="宋体"/>
          <w:spacing w:val="8"/>
          <w:sz w:val="23"/>
          <w:szCs w:val="23"/>
        </w:rPr>
        <w:t>。</w:t>
      </w:r>
    </w:p>
    <w:p>
      <w:pPr>
        <w:spacing w:line="226" w:lineRule="auto"/>
        <w:ind w:left="494"/>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8"/>
          <w:sz w:val="23"/>
          <w:szCs w:val="23"/>
        </w:rPr>
        <w:t>五) 公布开标结果</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479" w:hanging="8"/>
        <w:textAlignment w:val="baseline"/>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人解密完成后，开标系统公布投标报价、工期、质量目标等内容。</w:t>
      </w:r>
      <w:r>
        <w:rPr>
          <w:rFonts w:ascii="宋体" w:hAnsi="宋体" w:eastAsia="宋体" w:cs="宋体"/>
          <w:sz w:val="23"/>
          <w:szCs w:val="23"/>
        </w:rPr>
        <w:t xml:space="preserve"> </w:t>
      </w:r>
      <w:r>
        <w:rPr>
          <w:rFonts w:ascii="宋体" w:hAnsi="宋体" w:eastAsia="宋体" w:cs="宋体"/>
          <w:spacing w:val="24"/>
          <w:sz w:val="23"/>
          <w:szCs w:val="23"/>
        </w:rPr>
        <w:t>(</w:t>
      </w:r>
      <w:r>
        <w:rPr>
          <w:rFonts w:ascii="宋体" w:hAnsi="宋体" w:eastAsia="宋体" w:cs="宋体"/>
          <w:spacing w:val="20"/>
          <w:sz w:val="23"/>
          <w:szCs w:val="23"/>
        </w:rPr>
        <w:t>六) 开标结束</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3"/>
        <w:textAlignment w:val="baseline"/>
        <w:rPr>
          <w:rFonts w:ascii="宋体" w:hAnsi="宋体" w:eastAsia="宋体" w:cs="宋体"/>
          <w:sz w:val="23"/>
          <w:szCs w:val="23"/>
        </w:rPr>
      </w:pPr>
      <w:r>
        <w:rPr>
          <w:rFonts w:ascii="宋体" w:hAnsi="宋体" w:eastAsia="宋体" w:cs="宋体"/>
          <w:spacing w:val="11"/>
          <w:sz w:val="23"/>
          <w:szCs w:val="23"/>
        </w:rPr>
        <w:t>招</w:t>
      </w:r>
      <w:r>
        <w:rPr>
          <w:rFonts w:ascii="宋体" w:hAnsi="宋体" w:eastAsia="宋体" w:cs="宋体"/>
          <w:spacing w:val="8"/>
          <w:sz w:val="23"/>
          <w:szCs w:val="23"/>
        </w:rPr>
        <w:t>标人宣布本次开标结束。</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07"/>
        <w:textAlignment w:val="baseline"/>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7"/>
          <w:sz w:val="23"/>
          <w:szCs w:val="23"/>
        </w:rPr>
        <w:t>.2.2 不见面开标软硬件要求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40" w:firstLineChars="200"/>
        <w:textAlignment w:val="baseline"/>
        <w:rPr>
          <w:rFonts w:ascii="宋体" w:hAnsi="宋体" w:eastAsia="宋体" w:cs="宋体"/>
          <w:spacing w:val="20"/>
          <w:sz w:val="23"/>
          <w:szCs w:val="23"/>
        </w:rPr>
      </w:pPr>
      <w:r>
        <w:rPr>
          <w:rFonts w:ascii="宋体" w:hAnsi="宋体" w:eastAsia="宋体" w:cs="宋体"/>
          <w:spacing w:val="20"/>
          <w:sz w:val="23"/>
          <w:szCs w:val="23"/>
        </w:rPr>
        <w:t>(一) 建议电脑配置：4G以上内存，MicrosoftWindows7以上操作系统，正版office 软件，及相应的配套硬件设备 (摄像头、耳机、麦克风等)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firstLine="490"/>
        <w:textAlignment w:val="baseline"/>
        <w:rPr>
          <w:rFonts w:ascii="宋体" w:hAnsi="宋体" w:eastAsia="宋体" w:cs="宋体"/>
          <w:spacing w:val="20"/>
          <w:sz w:val="23"/>
          <w:szCs w:val="23"/>
        </w:rPr>
      </w:pPr>
      <w:r>
        <w:rPr>
          <w:rFonts w:ascii="宋体" w:hAnsi="宋体" w:eastAsia="宋体" w:cs="宋体"/>
          <w:spacing w:val="20"/>
          <w:sz w:val="23"/>
          <w:szCs w:val="23"/>
        </w:rPr>
        <w:t>(二)  50M 以上网络带宽连接。</w:t>
      </w:r>
    </w:p>
    <w:p>
      <w:pPr>
        <w:spacing w:before="1" w:line="374" w:lineRule="auto"/>
        <w:ind w:left="3" w:firstLine="490"/>
        <w:rPr>
          <w:rFonts w:ascii="宋体" w:hAnsi="宋体" w:eastAsia="宋体" w:cs="宋体"/>
          <w:spacing w:val="20"/>
          <w:sz w:val="23"/>
          <w:szCs w:val="23"/>
        </w:rPr>
      </w:pPr>
      <w:r>
        <w:rPr>
          <w:rFonts w:ascii="宋体" w:hAnsi="宋体" w:eastAsia="宋体" w:cs="宋体"/>
          <w:spacing w:val="20"/>
          <w:sz w:val="23"/>
          <w:szCs w:val="23"/>
        </w:rPr>
        <w:t>(三) 安装浙江省公共资源交易CA签章互认驱动及开标大厅直播播放器。相关软件可在嵊州市人民政府门户网站公共资源交易平台下载专区页面下载。</w:t>
      </w:r>
    </w:p>
    <w:p>
      <w:pPr>
        <w:spacing w:before="1" w:line="374" w:lineRule="auto"/>
        <w:ind w:left="3" w:firstLine="490"/>
        <w:rPr>
          <w:rFonts w:ascii="宋体" w:hAnsi="宋体" w:eastAsia="宋体" w:cs="宋体"/>
          <w:spacing w:val="20"/>
          <w:sz w:val="23"/>
          <w:szCs w:val="23"/>
        </w:rPr>
      </w:pPr>
      <w:r>
        <w:rPr>
          <w:rFonts w:ascii="宋体" w:hAnsi="宋体" w:eastAsia="宋体" w:cs="宋体"/>
          <w:spacing w:val="20"/>
          <w:sz w:val="23"/>
          <w:szCs w:val="23"/>
        </w:rPr>
        <w:t>(四) 使用MicrosoftInternetExplorer11 (IE 11) 及以上浏览器，加入可信任站点 ，添加兼容性视图设置修改 Activex控件和插件设置，关闭弹出窗口拦截。</w:t>
      </w:r>
    </w:p>
    <w:p>
      <w:pPr>
        <w:spacing w:line="227" w:lineRule="auto"/>
        <w:ind w:left="487"/>
        <w:rPr>
          <w:rFonts w:ascii="宋体" w:hAnsi="宋体" w:eastAsia="宋体" w:cs="宋体"/>
          <w:sz w:val="23"/>
          <w:szCs w:val="23"/>
        </w:rPr>
      </w:pPr>
      <w:r>
        <w:rPr>
          <w:rFonts w:ascii="宋体" w:hAnsi="宋体" w:eastAsia="宋体" w:cs="宋体"/>
          <w:spacing w:val="12"/>
          <w:sz w:val="23"/>
          <w:szCs w:val="23"/>
        </w:rPr>
        <w:t>5</w:t>
      </w:r>
      <w:r>
        <w:rPr>
          <w:rFonts w:ascii="宋体" w:hAnsi="宋体" w:eastAsia="宋体" w:cs="宋体"/>
          <w:spacing w:val="7"/>
          <w:sz w:val="23"/>
          <w:szCs w:val="23"/>
        </w:rPr>
        <w:t>.</w:t>
      </w:r>
      <w:r>
        <w:rPr>
          <w:rFonts w:ascii="宋体" w:hAnsi="宋体" w:eastAsia="宋体" w:cs="宋体"/>
          <w:spacing w:val="6"/>
          <w:sz w:val="23"/>
          <w:szCs w:val="23"/>
        </w:rPr>
        <w:t>2.3 特殊情况的处置</w:t>
      </w:r>
    </w:p>
    <w:p>
      <w:pPr>
        <w:spacing w:before="182" w:line="311" w:lineRule="exact"/>
        <w:ind w:left="500"/>
        <w:rPr>
          <w:rFonts w:ascii="宋体" w:hAnsi="宋体" w:eastAsia="宋体" w:cs="宋体"/>
          <w:sz w:val="23"/>
          <w:szCs w:val="23"/>
        </w:rPr>
      </w:pPr>
      <w:r>
        <w:rPr>
          <w:rFonts w:ascii="宋体" w:hAnsi="宋体" w:eastAsia="宋体" w:cs="宋体"/>
          <w:spacing w:val="9"/>
          <w:position w:val="1"/>
          <w:sz w:val="23"/>
          <w:szCs w:val="23"/>
        </w:rPr>
        <w:t>1</w:t>
      </w:r>
      <w:r>
        <w:rPr>
          <w:rFonts w:ascii="宋体" w:hAnsi="宋体" w:eastAsia="宋体" w:cs="宋体"/>
          <w:spacing w:val="6"/>
          <w:position w:val="1"/>
          <w:sz w:val="23"/>
          <w:szCs w:val="23"/>
        </w:rPr>
        <w:t>、特殊情况的处置</w:t>
      </w:r>
    </w:p>
    <w:p>
      <w:pPr>
        <w:spacing w:before="157" w:line="375" w:lineRule="auto"/>
        <w:ind w:left="3" w:firstLine="490"/>
        <w:rPr>
          <w:rFonts w:ascii="宋体" w:hAnsi="宋体" w:eastAsia="宋体" w:cs="宋体"/>
          <w:sz w:val="23"/>
          <w:szCs w:val="23"/>
        </w:rPr>
      </w:pPr>
      <w:r>
        <w:rPr>
          <w:rFonts w:ascii="宋体" w:hAnsi="宋体" w:eastAsia="宋体" w:cs="宋体"/>
          <w:spacing w:val="9"/>
          <w:sz w:val="23"/>
          <w:szCs w:val="23"/>
        </w:rPr>
        <w:t>( 一) 因网络、系统、电力等不可抗力因素延期开标的，需更新制作投标文件并按</w:t>
      </w:r>
      <w:r>
        <w:rPr>
          <w:rFonts w:ascii="宋体" w:hAnsi="宋体" w:eastAsia="宋体" w:cs="宋体"/>
          <w:spacing w:val="7"/>
          <w:sz w:val="23"/>
          <w:szCs w:val="23"/>
        </w:rPr>
        <w:t>招</w:t>
      </w:r>
      <w:r>
        <w:rPr>
          <w:rFonts w:ascii="宋体" w:hAnsi="宋体" w:eastAsia="宋体" w:cs="宋体"/>
          <w:sz w:val="23"/>
          <w:szCs w:val="23"/>
        </w:rPr>
        <w:t xml:space="preserve"> </w:t>
      </w:r>
      <w:r>
        <w:rPr>
          <w:rFonts w:ascii="宋体" w:hAnsi="宋体" w:eastAsia="宋体" w:cs="宋体"/>
          <w:spacing w:val="8"/>
          <w:sz w:val="23"/>
          <w:szCs w:val="23"/>
        </w:rPr>
        <w:t>标文件要求重新递交</w:t>
      </w:r>
      <w:r>
        <w:rPr>
          <w:rFonts w:ascii="宋体" w:hAnsi="宋体" w:eastAsia="宋体" w:cs="宋体"/>
          <w:spacing w:val="7"/>
          <w:sz w:val="23"/>
          <w:szCs w:val="23"/>
        </w:rPr>
        <w:t>。</w:t>
      </w:r>
    </w:p>
    <w:p>
      <w:pPr>
        <w:spacing w:before="1" w:line="374" w:lineRule="auto"/>
        <w:ind w:left="3" w:firstLine="490"/>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二) 因电子交易系统故障、投标人数量过多等非投标人原因，导致投标文件不能在</w:t>
      </w:r>
      <w:r>
        <w:rPr>
          <w:rFonts w:ascii="宋体" w:hAnsi="宋体" w:eastAsia="宋体" w:cs="宋体"/>
          <w:sz w:val="23"/>
          <w:szCs w:val="23"/>
        </w:rPr>
        <w:t xml:space="preserve"> </w:t>
      </w:r>
      <w:r>
        <w:rPr>
          <w:rFonts w:ascii="宋体" w:hAnsi="宋体" w:eastAsia="宋体" w:cs="宋体"/>
          <w:spacing w:val="18"/>
          <w:sz w:val="23"/>
          <w:szCs w:val="23"/>
        </w:rPr>
        <w:t>规定时</w:t>
      </w:r>
      <w:r>
        <w:rPr>
          <w:rFonts w:ascii="宋体" w:hAnsi="宋体" w:eastAsia="宋体" w:cs="宋体"/>
          <w:spacing w:val="10"/>
          <w:sz w:val="23"/>
          <w:szCs w:val="23"/>
        </w:rPr>
        <w:t>间</w:t>
      </w:r>
      <w:r>
        <w:rPr>
          <w:rFonts w:ascii="宋体" w:hAnsi="宋体" w:eastAsia="宋体" w:cs="宋体"/>
          <w:spacing w:val="9"/>
          <w:sz w:val="23"/>
          <w:szCs w:val="23"/>
        </w:rPr>
        <w:t>内完成解密的，招标人可向监管部门申请并征得同意后延长解密时间，告知在线</w:t>
      </w:r>
      <w:r>
        <w:rPr>
          <w:rFonts w:ascii="宋体" w:hAnsi="宋体" w:eastAsia="宋体" w:cs="宋体"/>
          <w:sz w:val="23"/>
          <w:szCs w:val="23"/>
        </w:rPr>
        <w:t xml:space="preserve"> </w:t>
      </w:r>
      <w:r>
        <w:rPr>
          <w:rFonts w:ascii="宋体" w:hAnsi="宋体" w:eastAsia="宋体" w:cs="宋体"/>
          <w:spacing w:val="6"/>
          <w:sz w:val="23"/>
          <w:szCs w:val="23"/>
        </w:rPr>
        <w:t>的投标人</w:t>
      </w:r>
      <w:r>
        <w:rPr>
          <w:rFonts w:ascii="宋体" w:hAnsi="宋体" w:eastAsia="宋体" w:cs="宋体"/>
          <w:spacing w:val="5"/>
          <w:sz w:val="23"/>
          <w:szCs w:val="23"/>
        </w:rPr>
        <w:t>。</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20"/>
          <w:sz w:val="23"/>
          <w:szCs w:val="23"/>
        </w:rPr>
        <w:t>(</w:t>
      </w:r>
      <w:r>
        <w:rPr>
          <w:rFonts w:ascii="宋体" w:hAnsi="宋体" w:eastAsia="宋体" w:cs="宋体"/>
          <w:spacing w:val="12"/>
          <w:sz w:val="23"/>
          <w:szCs w:val="23"/>
        </w:rPr>
        <w:t>三) 投标人电脑终端的硬件设备和软件系统配置必须符合不见面开标技术要求并运</w:t>
      </w:r>
      <w:r>
        <w:rPr>
          <w:rFonts w:ascii="宋体" w:hAnsi="宋体" w:eastAsia="宋体" w:cs="宋体"/>
          <w:sz w:val="23"/>
          <w:szCs w:val="23"/>
        </w:rPr>
        <w:t xml:space="preserve"> </w:t>
      </w:r>
      <w:r>
        <w:rPr>
          <w:rFonts w:ascii="宋体" w:hAnsi="宋体" w:eastAsia="宋体" w:cs="宋体"/>
          <w:spacing w:val="16"/>
          <w:sz w:val="23"/>
          <w:szCs w:val="23"/>
        </w:rPr>
        <w:t>行</w:t>
      </w:r>
      <w:r>
        <w:rPr>
          <w:rFonts w:ascii="宋体" w:hAnsi="宋体" w:eastAsia="宋体" w:cs="宋体"/>
          <w:spacing w:val="12"/>
          <w:sz w:val="23"/>
          <w:szCs w:val="23"/>
        </w:rPr>
        <w:t>正</w:t>
      </w:r>
      <w:r>
        <w:rPr>
          <w:rFonts w:ascii="宋体" w:hAnsi="宋体" w:eastAsia="宋体" w:cs="宋体"/>
          <w:spacing w:val="8"/>
          <w:sz w:val="23"/>
          <w:szCs w:val="23"/>
        </w:rPr>
        <w:t>常，否则投标人自行承担不利后果。</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8"/>
          <w:sz w:val="23"/>
          <w:szCs w:val="23"/>
        </w:rPr>
        <w:t>2、开标特别说明</w:t>
      </w:r>
    </w:p>
    <w:p>
      <w:pPr>
        <w:spacing w:before="157" w:line="375" w:lineRule="auto"/>
        <w:ind w:left="3" w:firstLine="490"/>
        <w:rPr>
          <w:rFonts w:ascii="宋体" w:hAnsi="宋体" w:eastAsia="宋体" w:cs="宋体"/>
          <w:spacing w:val="8"/>
          <w:sz w:val="23"/>
          <w:szCs w:val="23"/>
        </w:rPr>
      </w:pPr>
      <w:r>
        <w:rPr>
          <w:rFonts w:ascii="宋体" w:hAnsi="宋体" w:eastAsia="宋体" w:cs="宋体"/>
          <w:spacing w:val="8"/>
          <w:sz w:val="23"/>
          <w:szCs w:val="23"/>
        </w:rPr>
        <w:t>(一) 开标解密使用投标人上传的加密电子投标文件。</w:t>
      </w:r>
    </w:p>
    <w:p>
      <w:pPr>
        <w:spacing w:before="157" w:line="375" w:lineRule="auto"/>
        <w:ind w:left="3" w:firstLine="490"/>
        <w:rPr>
          <w:rFonts w:ascii="宋体" w:hAnsi="宋体" w:eastAsia="宋体" w:cs="宋体"/>
          <w:sz w:val="23"/>
          <w:szCs w:val="23"/>
        </w:rPr>
      </w:pPr>
      <w:r>
        <w:rPr>
          <w:rFonts w:ascii="宋体" w:hAnsi="宋体" w:eastAsia="宋体" w:cs="宋体"/>
          <w:spacing w:val="8"/>
          <w:sz w:val="23"/>
          <w:szCs w:val="23"/>
        </w:rPr>
        <w:t>(二) 因投标人原因造成其电子文件未解密的，视为撤销其投标文件；投标截止时间 前未完成投标文件传输的，</w:t>
      </w:r>
      <w:r>
        <w:rPr>
          <w:rFonts w:ascii="宋体" w:hAnsi="宋体" w:eastAsia="宋体" w:cs="宋体"/>
          <w:spacing w:val="9"/>
          <w:sz w:val="23"/>
          <w:szCs w:val="23"/>
        </w:rPr>
        <w:t>视为撤回其投标文件；因投标人之外的原因造成电子投标文件</w:t>
      </w:r>
      <w:r>
        <w:rPr>
          <w:rFonts w:ascii="宋体" w:hAnsi="宋体" w:eastAsia="宋体" w:cs="宋体"/>
          <w:sz w:val="23"/>
          <w:szCs w:val="23"/>
        </w:rPr>
        <w:t xml:space="preserve"> </w:t>
      </w:r>
      <w:r>
        <w:rPr>
          <w:rFonts w:ascii="宋体" w:hAnsi="宋体" w:eastAsia="宋体" w:cs="宋体"/>
          <w:spacing w:val="14"/>
          <w:sz w:val="23"/>
          <w:szCs w:val="23"/>
        </w:rPr>
        <w:t>未</w:t>
      </w:r>
      <w:r>
        <w:rPr>
          <w:rFonts w:ascii="宋体" w:hAnsi="宋体" w:eastAsia="宋体" w:cs="宋体"/>
          <w:spacing w:val="8"/>
          <w:sz w:val="23"/>
          <w:szCs w:val="23"/>
        </w:rPr>
        <w:t>解密的，视为撤回其投标文件。</w:t>
      </w:r>
    </w:p>
    <w:p>
      <w:pPr>
        <w:spacing w:line="227" w:lineRule="auto"/>
        <w:ind w:left="493"/>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2"/>
          <w:sz w:val="23"/>
          <w:szCs w:val="23"/>
        </w:rPr>
        <w:t>三) 部分投标人的电子文件无法解密的，其他投标文件的开标可以继续进行。</w:t>
      </w:r>
    </w:p>
    <w:p>
      <w:pPr>
        <w:spacing w:before="187" w:line="374" w:lineRule="auto"/>
        <w:ind w:right="80" w:firstLine="493"/>
        <w:rPr>
          <w:rFonts w:ascii="宋体" w:hAnsi="宋体" w:eastAsia="宋体" w:cs="宋体"/>
          <w:sz w:val="23"/>
          <w:szCs w:val="23"/>
        </w:rPr>
      </w:pPr>
      <w:r>
        <w:rPr>
          <w:rFonts w:ascii="宋体" w:hAnsi="宋体" w:eastAsia="宋体" w:cs="宋体"/>
          <w:spacing w:val="9"/>
          <w:sz w:val="23"/>
          <w:szCs w:val="23"/>
        </w:rPr>
        <w:t>(四) 投标人必须使用生成电子文件的</w:t>
      </w:r>
      <w:r>
        <w:rPr>
          <w:rFonts w:ascii="宋体" w:hAnsi="宋体" w:eastAsia="宋体" w:cs="宋体"/>
          <w:sz w:val="23"/>
          <w:szCs w:val="23"/>
        </w:rPr>
        <w:t>CA</w:t>
      </w:r>
      <w:r>
        <w:rPr>
          <w:rFonts w:ascii="宋体" w:hAnsi="宋体" w:eastAsia="宋体" w:cs="宋体"/>
          <w:spacing w:val="9"/>
          <w:sz w:val="23"/>
          <w:szCs w:val="23"/>
        </w:rPr>
        <w:t>数字证书解密电子投标文件。(投标人应</w:t>
      </w:r>
      <w:r>
        <w:rPr>
          <w:rFonts w:ascii="宋体" w:hAnsi="宋体" w:eastAsia="宋体" w:cs="宋体"/>
          <w:spacing w:val="7"/>
          <w:sz w:val="23"/>
          <w:szCs w:val="23"/>
        </w:rPr>
        <w:t>特</w:t>
      </w:r>
      <w:r>
        <w:rPr>
          <w:rFonts w:ascii="宋体" w:hAnsi="宋体" w:eastAsia="宋体" w:cs="宋体"/>
          <w:sz w:val="23"/>
          <w:szCs w:val="23"/>
        </w:rPr>
        <w:t xml:space="preserve"> </w:t>
      </w:r>
      <w:r>
        <w:rPr>
          <w:rFonts w:ascii="宋体" w:hAnsi="宋体" w:eastAsia="宋体" w:cs="宋体"/>
          <w:spacing w:val="12"/>
          <w:sz w:val="23"/>
          <w:szCs w:val="23"/>
        </w:rPr>
        <w:t>别</w:t>
      </w:r>
      <w:r>
        <w:rPr>
          <w:rFonts w:ascii="宋体" w:hAnsi="宋体" w:eastAsia="宋体" w:cs="宋体"/>
          <w:spacing w:val="10"/>
          <w:sz w:val="23"/>
          <w:szCs w:val="23"/>
        </w:rPr>
        <w:t>注意</w:t>
      </w:r>
      <w:r>
        <w:rPr>
          <w:rFonts w:ascii="宋体" w:hAnsi="宋体" w:eastAsia="宋体" w:cs="宋体"/>
          <w:sz w:val="23"/>
          <w:szCs w:val="23"/>
        </w:rPr>
        <w:t>CA</w:t>
      </w:r>
      <w:r>
        <w:rPr>
          <w:rFonts w:ascii="宋体" w:hAnsi="宋体" w:eastAsia="宋体" w:cs="宋体"/>
          <w:spacing w:val="10"/>
          <w:sz w:val="23"/>
          <w:szCs w:val="23"/>
        </w:rPr>
        <w:t>数字证书的有效性，包括但不限于以下情形：1.介质</w:t>
      </w:r>
      <w:r>
        <w:rPr>
          <w:rFonts w:ascii="宋体" w:hAnsi="宋体" w:eastAsia="宋体" w:cs="宋体"/>
          <w:sz w:val="23"/>
          <w:szCs w:val="23"/>
        </w:rPr>
        <w:t>CA</w:t>
      </w:r>
      <w:r>
        <w:rPr>
          <w:rFonts w:ascii="宋体" w:hAnsi="宋体" w:eastAsia="宋体" w:cs="宋体"/>
          <w:spacing w:val="10"/>
          <w:sz w:val="23"/>
          <w:szCs w:val="23"/>
        </w:rPr>
        <w:t>数字证书延期、补办后，</w:t>
      </w:r>
      <w:r>
        <w:rPr>
          <w:rFonts w:ascii="宋体" w:hAnsi="宋体" w:eastAsia="宋体" w:cs="宋体"/>
          <w:sz w:val="23"/>
          <w:szCs w:val="23"/>
        </w:rPr>
        <w:t xml:space="preserve"> </w:t>
      </w:r>
      <w:r>
        <w:rPr>
          <w:rFonts w:ascii="宋体" w:hAnsi="宋体" w:eastAsia="宋体" w:cs="宋体"/>
          <w:spacing w:val="7"/>
          <w:sz w:val="23"/>
          <w:szCs w:val="23"/>
        </w:rPr>
        <w:t xml:space="preserve">虽硬件介质不变但证书 </w:t>
      </w:r>
      <w:r>
        <w:rPr>
          <w:rFonts w:ascii="宋体" w:hAnsi="宋体" w:eastAsia="宋体" w:cs="宋体"/>
          <w:sz w:val="23"/>
          <w:szCs w:val="23"/>
        </w:rPr>
        <w:t>Key</w:t>
      </w:r>
      <w:r>
        <w:rPr>
          <w:rFonts w:ascii="宋体" w:hAnsi="宋体" w:eastAsia="宋体" w:cs="宋体"/>
          <w:spacing w:val="7"/>
          <w:sz w:val="23"/>
          <w:szCs w:val="23"/>
        </w:rPr>
        <w:t xml:space="preserve"> 号发生改变，视为不同证书，会导致开标时无法解密投标文</w:t>
      </w:r>
      <w:r>
        <w:rPr>
          <w:rFonts w:ascii="宋体" w:hAnsi="宋体" w:eastAsia="宋体" w:cs="宋体"/>
          <w:spacing w:val="1"/>
          <w:sz w:val="23"/>
          <w:szCs w:val="23"/>
        </w:rPr>
        <w:t>件</w:t>
      </w:r>
      <w:r>
        <w:rPr>
          <w:rFonts w:ascii="宋体" w:hAnsi="宋体" w:eastAsia="宋体" w:cs="宋体"/>
          <w:sz w:val="23"/>
          <w:szCs w:val="23"/>
        </w:rPr>
        <w:t xml:space="preserve"> </w:t>
      </w:r>
      <w:r>
        <w:rPr>
          <w:rFonts w:ascii="宋体" w:hAnsi="宋体" w:eastAsia="宋体" w:cs="宋体"/>
          <w:spacing w:val="10"/>
          <w:sz w:val="23"/>
          <w:szCs w:val="23"/>
        </w:rPr>
        <w:t>。2.移动</w:t>
      </w:r>
      <w:r>
        <w:rPr>
          <w:rFonts w:ascii="宋体" w:hAnsi="宋体" w:eastAsia="宋体" w:cs="宋体"/>
          <w:sz w:val="23"/>
          <w:szCs w:val="23"/>
        </w:rPr>
        <w:t>CA</w:t>
      </w:r>
      <w:r>
        <w:rPr>
          <w:rFonts w:ascii="宋体" w:hAnsi="宋体" w:eastAsia="宋体" w:cs="宋体"/>
          <w:spacing w:val="10"/>
          <w:sz w:val="23"/>
          <w:szCs w:val="23"/>
        </w:rPr>
        <w:t>数字证书需在有效期内进行续费操作，过期后只能重新申领，重新申领的移</w:t>
      </w:r>
      <w:r>
        <w:rPr>
          <w:rFonts w:ascii="宋体" w:hAnsi="宋体" w:eastAsia="宋体" w:cs="宋体"/>
          <w:spacing w:val="2"/>
          <w:sz w:val="23"/>
          <w:szCs w:val="23"/>
        </w:rPr>
        <w:t>动</w:t>
      </w:r>
      <w:r>
        <w:rPr>
          <w:rFonts w:ascii="宋体" w:hAnsi="宋体" w:eastAsia="宋体" w:cs="宋体"/>
          <w:sz w:val="23"/>
          <w:szCs w:val="23"/>
        </w:rPr>
        <w:t xml:space="preserve"> CA</w:t>
      </w:r>
      <w:r>
        <w:rPr>
          <w:rFonts w:ascii="宋体" w:hAnsi="宋体" w:eastAsia="宋体" w:cs="宋体"/>
          <w:spacing w:val="17"/>
          <w:sz w:val="23"/>
          <w:szCs w:val="23"/>
        </w:rPr>
        <w:t>数</w:t>
      </w:r>
      <w:r>
        <w:rPr>
          <w:rFonts w:ascii="宋体" w:hAnsi="宋体" w:eastAsia="宋体" w:cs="宋体"/>
          <w:spacing w:val="11"/>
          <w:sz w:val="23"/>
          <w:szCs w:val="23"/>
        </w:rPr>
        <w:t>字证书不能解密申领之前加密的投标文件。)</w:t>
      </w:r>
    </w:p>
    <w:p>
      <w:pPr>
        <w:spacing w:before="5" w:line="375" w:lineRule="auto"/>
        <w:ind w:right="80" w:firstLine="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五) 投标人应实时关注不见面开标系统页面，观看开标全过程，并根据需要，使用</w:t>
      </w:r>
      <w:r>
        <w:rPr>
          <w:rFonts w:ascii="宋体" w:hAnsi="宋体" w:eastAsia="宋体" w:cs="宋体"/>
          <w:spacing w:val="18"/>
          <w:sz w:val="23"/>
          <w:szCs w:val="23"/>
        </w:rPr>
        <w:t>不见面</w:t>
      </w:r>
      <w:r>
        <w:rPr>
          <w:rFonts w:ascii="宋体" w:hAnsi="宋体" w:eastAsia="宋体" w:cs="宋体"/>
          <w:spacing w:val="12"/>
          <w:sz w:val="23"/>
          <w:szCs w:val="23"/>
        </w:rPr>
        <w:t>开</w:t>
      </w:r>
      <w:r>
        <w:rPr>
          <w:rFonts w:ascii="宋体" w:hAnsi="宋体" w:eastAsia="宋体" w:cs="宋体"/>
          <w:spacing w:val="9"/>
          <w:sz w:val="23"/>
          <w:szCs w:val="23"/>
        </w:rPr>
        <w:t>标系统与招标人进行互动交流、澄清、异议、投标文件解密等活动。投标人登录</w:t>
      </w:r>
      <w:r>
        <w:rPr>
          <w:rFonts w:ascii="宋体" w:hAnsi="宋体" w:eastAsia="宋体" w:cs="宋体"/>
          <w:sz w:val="23"/>
          <w:szCs w:val="23"/>
        </w:rPr>
        <w:t xml:space="preserve"> </w:t>
      </w:r>
      <w:r>
        <w:rPr>
          <w:rFonts w:ascii="宋体" w:hAnsi="宋体" w:eastAsia="宋体" w:cs="宋体"/>
          <w:spacing w:val="18"/>
          <w:sz w:val="23"/>
          <w:szCs w:val="23"/>
        </w:rPr>
        <w:t>不见面</w:t>
      </w:r>
      <w:r>
        <w:rPr>
          <w:rFonts w:ascii="宋体" w:hAnsi="宋体" w:eastAsia="宋体" w:cs="宋体"/>
          <w:spacing w:val="12"/>
          <w:sz w:val="23"/>
          <w:szCs w:val="23"/>
        </w:rPr>
        <w:t>开</w:t>
      </w:r>
      <w:r>
        <w:rPr>
          <w:rFonts w:ascii="宋体" w:hAnsi="宋体" w:eastAsia="宋体" w:cs="宋体"/>
          <w:spacing w:val="9"/>
          <w:sz w:val="23"/>
          <w:szCs w:val="23"/>
        </w:rPr>
        <w:t>标系统，参与在线开标活动，均被视为是投标人的法定代表人或其委托代理人，</w:t>
      </w:r>
      <w:r>
        <w:rPr>
          <w:rFonts w:ascii="宋体" w:hAnsi="宋体" w:eastAsia="宋体" w:cs="宋体"/>
          <w:spacing w:val="18"/>
          <w:sz w:val="23"/>
          <w:szCs w:val="23"/>
        </w:rPr>
        <w:t>承担相</w:t>
      </w:r>
      <w:r>
        <w:rPr>
          <w:rFonts w:ascii="宋体" w:hAnsi="宋体" w:eastAsia="宋体" w:cs="宋体"/>
          <w:spacing w:val="12"/>
          <w:sz w:val="23"/>
          <w:szCs w:val="23"/>
        </w:rPr>
        <w:t>应</w:t>
      </w:r>
      <w:r>
        <w:rPr>
          <w:rFonts w:ascii="宋体" w:hAnsi="宋体" w:eastAsia="宋体" w:cs="宋体"/>
          <w:spacing w:val="9"/>
          <w:sz w:val="23"/>
          <w:szCs w:val="23"/>
        </w:rPr>
        <w:t>的法律责任。未及时登录不见面开标系统参与在线开标，投标人将无法及时获取</w:t>
      </w:r>
      <w:r>
        <w:rPr>
          <w:rFonts w:ascii="宋体" w:hAnsi="宋体" w:eastAsia="宋体" w:cs="宋体"/>
          <w:sz w:val="23"/>
          <w:szCs w:val="23"/>
        </w:rPr>
        <w:t xml:space="preserve"> </w:t>
      </w:r>
      <w:r>
        <w:rPr>
          <w:rFonts w:ascii="宋体" w:hAnsi="宋体" w:eastAsia="宋体" w:cs="宋体"/>
          <w:spacing w:val="18"/>
          <w:sz w:val="23"/>
          <w:szCs w:val="23"/>
        </w:rPr>
        <w:t>解密指</w:t>
      </w:r>
      <w:r>
        <w:rPr>
          <w:rFonts w:ascii="宋体" w:hAnsi="宋体" w:eastAsia="宋体" w:cs="宋体"/>
          <w:spacing w:val="12"/>
          <w:sz w:val="23"/>
          <w:szCs w:val="23"/>
        </w:rPr>
        <w:t>令</w:t>
      </w:r>
      <w:r>
        <w:rPr>
          <w:rFonts w:ascii="宋体" w:hAnsi="宋体" w:eastAsia="宋体" w:cs="宋体"/>
          <w:spacing w:val="9"/>
          <w:sz w:val="23"/>
          <w:szCs w:val="23"/>
        </w:rPr>
        <w:t>、废标、澄清、唱标、评审结果等实时情况。投标人应自行承担由此引起的相关</w:t>
      </w:r>
      <w:r>
        <w:rPr>
          <w:rFonts w:ascii="宋体" w:hAnsi="宋体" w:eastAsia="宋体" w:cs="宋体"/>
          <w:spacing w:val="4"/>
          <w:sz w:val="23"/>
          <w:szCs w:val="23"/>
        </w:rPr>
        <w:t>风险</w:t>
      </w:r>
      <w:r>
        <w:rPr>
          <w:rFonts w:ascii="宋体" w:hAnsi="宋体" w:eastAsia="宋体" w:cs="宋体"/>
          <w:spacing w:val="3"/>
          <w:sz w:val="23"/>
          <w:szCs w:val="23"/>
        </w:rPr>
        <w:t>。</w:t>
      </w:r>
    </w:p>
    <w:p>
      <w:pPr>
        <w:spacing w:before="2" w:line="219" w:lineRule="auto"/>
        <w:ind w:left="282"/>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5.</w:t>
      </w:r>
      <w:r>
        <w:rPr>
          <w:rFonts w:ascii="宋体" w:hAnsi="宋体" w:eastAsia="宋体" w:cs="宋体"/>
          <w:spacing w:val="-1"/>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开标异议</w:t>
      </w:r>
    </w:p>
    <w:p>
      <w:pPr>
        <w:spacing w:before="203" w:line="227" w:lineRule="auto"/>
        <w:ind w:left="484"/>
        <w:rPr>
          <w:rFonts w:ascii="宋体" w:hAnsi="宋体" w:eastAsia="宋体" w:cs="宋体"/>
          <w:sz w:val="23"/>
          <w:szCs w:val="23"/>
        </w:rPr>
      </w:pPr>
      <w:r>
        <w:rPr>
          <w:rFonts w:ascii="宋体" w:hAnsi="宋体" w:eastAsia="宋体" w:cs="宋体"/>
          <w:spacing w:val="18"/>
          <w:sz w:val="23"/>
          <w:szCs w:val="23"/>
        </w:rPr>
        <w:t>投</w:t>
      </w:r>
      <w:r>
        <w:rPr>
          <w:rFonts w:ascii="宋体" w:hAnsi="宋体" w:eastAsia="宋体" w:cs="宋体"/>
          <w:spacing w:val="13"/>
          <w:sz w:val="23"/>
          <w:szCs w:val="23"/>
        </w:rPr>
        <w:t>标</w:t>
      </w:r>
      <w:r>
        <w:rPr>
          <w:rFonts w:ascii="宋体" w:hAnsi="宋体" w:eastAsia="宋体" w:cs="宋体"/>
          <w:spacing w:val="9"/>
          <w:sz w:val="23"/>
          <w:szCs w:val="23"/>
        </w:rPr>
        <w:t>人对开标有异议的，应当在开标时提出，招标人当场作出答复，并制作记录。</w:t>
      </w:r>
    </w:p>
    <w:p>
      <w:pPr>
        <w:spacing w:before="191" w:line="220" w:lineRule="auto"/>
        <w:ind w:left="282"/>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5.4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特殊</w:t>
      </w:r>
      <w:r>
        <w:rPr>
          <w:rFonts w:ascii="宋体" w:hAnsi="宋体" w:eastAsia="宋体" w:cs="宋体"/>
          <w:sz w:val="28"/>
          <w:szCs w:val="28"/>
          <w14:textOutline w14:w="5103" w14:cap="sq" w14:cmpd="sng">
            <w14:solidFill>
              <w14:srgbClr w14:val="000000"/>
            </w14:solidFill>
            <w14:prstDash w14:val="solid"/>
            <w14:bevel/>
          </w14:textOutline>
        </w:rPr>
        <w:t>情况处置</w:t>
      </w:r>
    </w:p>
    <w:p>
      <w:pPr>
        <w:spacing w:before="205" w:line="227" w:lineRule="auto"/>
        <w:ind w:left="485"/>
        <w:rPr>
          <w:rFonts w:hint="eastAsia" w:ascii="宋体" w:hAnsi="宋体" w:eastAsia="宋体" w:cs="宋体"/>
          <w:sz w:val="23"/>
          <w:szCs w:val="23"/>
          <w:lang w:eastAsia="zh-CN"/>
        </w:rPr>
      </w:pPr>
      <w:r>
        <w:rPr>
          <w:rFonts w:ascii="宋体" w:hAnsi="宋体" w:eastAsia="宋体" w:cs="宋体"/>
          <w:spacing w:val="12"/>
          <w:sz w:val="23"/>
          <w:szCs w:val="23"/>
        </w:rPr>
        <w:t>见</w:t>
      </w:r>
      <w:r>
        <w:rPr>
          <w:rFonts w:ascii="宋体" w:hAnsi="宋体" w:eastAsia="宋体" w:cs="宋体"/>
          <w:spacing w:val="8"/>
          <w:sz w:val="23"/>
          <w:szCs w:val="23"/>
        </w:rPr>
        <w:t>投标人须知前附表</w:t>
      </w:r>
      <w:r>
        <w:rPr>
          <w:rFonts w:hint="eastAsia" w:ascii="宋体" w:hAnsi="宋体" w:eastAsia="宋体" w:cs="宋体"/>
          <w:spacing w:val="8"/>
          <w:sz w:val="23"/>
          <w:szCs w:val="23"/>
          <w:lang w:eastAsia="zh-CN"/>
        </w:rPr>
        <w:t>。</w:t>
      </w:r>
    </w:p>
    <w:p>
      <w:pPr>
        <w:spacing w:before="191"/>
        <w:ind w:left="5"/>
        <w:rPr>
          <w:rFonts w:ascii="宋体" w:hAnsi="宋体" w:eastAsia="宋体" w:cs="宋体"/>
          <w:sz w:val="28"/>
          <w:szCs w:val="28"/>
        </w:rPr>
      </w:pPr>
      <w:r>
        <w:rPr>
          <w:rFonts w:ascii="宋体" w:hAnsi="宋体" w:eastAsia="宋体" w:cs="宋体"/>
          <w:spacing w:val="-3"/>
          <w:sz w:val="28"/>
          <w:szCs w:val="28"/>
          <w14:textOutline w14:w="5103" w14:cap="sq" w14:cmpd="sng">
            <w14:solidFill>
              <w14:srgbClr w14:val="000000"/>
            </w14:solidFill>
            <w14:prstDash w14:val="solid"/>
            <w14:bevel/>
          </w14:textOutline>
        </w:rPr>
        <w:t>6</w:t>
      </w:r>
      <w:r>
        <w:rPr>
          <w:rFonts w:ascii="宋体" w:hAnsi="宋体" w:eastAsia="宋体" w:cs="宋体"/>
          <w:spacing w:val="-2"/>
          <w:sz w:val="28"/>
          <w:szCs w:val="28"/>
          <w14:textOutline w14:w="5103" w14:cap="sq" w14:cmpd="sng">
            <w14:solidFill>
              <w14:srgbClr w14:val="000000"/>
            </w14:solidFill>
            <w14:prstDash w14:val="solid"/>
            <w14:bevel/>
          </w14:textOutline>
        </w:rPr>
        <w:t>.评标</w:t>
      </w:r>
    </w:p>
    <w:p>
      <w:pPr>
        <w:spacing w:before="179" w:line="219"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6.1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r>
        <w:rPr>
          <w:rFonts w:ascii="宋体" w:hAnsi="宋体" w:eastAsia="宋体" w:cs="宋体"/>
          <w:sz w:val="28"/>
          <w:szCs w:val="28"/>
          <w14:textOutline w14:w="5103" w14:cap="sq" w14:cmpd="sng">
            <w14:solidFill>
              <w14:srgbClr w14:val="000000"/>
            </w14:solidFill>
            <w14:prstDash w14:val="solid"/>
            <w14:bevel/>
          </w14:textOutline>
        </w:rPr>
        <w:t>委员会</w:t>
      </w:r>
    </w:p>
    <w:p>
      <w:pPr>
        <w:spacing w:before="205" w:line="377" w:lineRule="auto"/>
        <w:ind w:left="3" w:right="70" w:firstLine="480"/>
        <w:rPr>
          <w:rFonts w:ascii="宋体" w:hAnsi="宋体" w:eastAsia="宋体" w:cs="宋体"/>
          <w:sz w:val="23"/>
          <w:szCs w:val="23"/>
        </w:rPr>
      </w:pPr>
      <w:r>
        <w:rPr>
          <w:rFonts w:ascii="宋体" w:hAnsi="宋体" w:eastAsia="宋体" w:cs="宋体"/>
          <w:spacing w:val="1"/>
          <w:sz w:val="23"/>
          <w:szCs w:val="23"/>
        </w:rPr>
        <w:t>6.1.1评标由招标人依法组建的评标委员会负责</w:t>
      </w:r>
      <w:r>
        <w:rPr>
          <w:rFonts w:ascii="宋体" w:hAnsi="宋体" w:eastAsia="宋体" w:cs="宋体"/>
          <w:sz w:val="23"/>
          <w:szCs w:val="23"/>
        </w:rPr>
        <w:t>。评标委员会由招标人或其委托的招标代</w:t>
      </w:r>
      <w:r>
        <w:rPr>
          <w:rFonts w:ascii="宋体" w:hAnsi="宋体" w:eastAsia="宋体" w:cs="宋体"/>
          <w:spacing w:val="18"/>
          <w:sz w:val="23"/>
          <w:szCs w:val="23"/>
        </w:rPr>
        <w:t>理机构</w:t>
      </w:r>
      <w:r>
        <w:rPr>
          <w:rFonts w:ascii="宋体" w:hAnsi="宋体" w:eastAsia="宋体" w:cs="宋体"/>
          <w:spacing w:val="12"/>
          <w:sz w:val="23"/>
          <w:szCs w:val="23"/>
        </w:rPr>
        <w:t>熟</w:t>
      </w:r>
      <w:r>
        <w:rPr>
          <w:rFonts w:ascii="宋体" w:hAnsi="宋体" w:eastAsia="宋体" w:cs="宋体"/>
          <w:spacing w:val="9"/>
          <w:sz w:val="23"/>
          <w:szCs w:val="23"/>
        </w:rPr>
        <w:t>悉相关业务的代表，以及有关技术、经济等方面的专家组成。评标委员会成员人</w:t>
      </w:r>
      <w:r>
        <w:rPr>
          <w:rFonts w:ascii="宋体" w:hAnsi="宋体" w:eastAsia="宋体" w:cs="宋体"/>
          <w:spacing w:val="10"/>
          <w:sz w:val="23"/>
          <w:szCs w:val="23"/>
        </w:rPr>
        <w:t>数</w:t>
      </w:r>
      <w:r>
        <w:rPr>
          <w:rFonts w:ascii="宋体" w:hAnsi="宋体" w:eastAsia="宋体" w:cs="宋体"/>
          <w:spacing w:val="9"/>
          <w:sz w:val="23"/>
          <w:szCs w:val="23"/>
        </w:rPr>
        <w:t>以及技术、经济等方面专家的确定方式见投标人须知前附表。</w:t>
      </w:r>
    </w:p>
    <w:p>
      <w:pPr>
        <w:spacing w:before="1" w:line="220" w:lineRule="auto"/>
        <w:ind w:left="279"/>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6.2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r>
        <w:rPr>
          <w:rFonts w:ascii="宋体" w:hAnsi="宋体" w:eastAsia="宋体" w:cs="宋体"/>
          <w:sz w:val="28"/>
          <w:szCs w:val="28"/>
          <w14:textOutline w14:w="5103" w14:cap="sq" w14:cmpd="sng">
            <w14:solidFill>
              <w14:srgbClr w14:val="000000"/>
            </w14:solidFill>
            <w14:prstDash w14:val="solid"/>
            <w14:bevel/>
          </w14:textOutline>
        </w:rPr>
        <w:t>原则</w:t>
      </w:r>
    </w:p>
    <w:p>
      <w:pPr>
        <w:spacing w:before="205" w:line="227" w:lineRule="auto"/>
        <w:ind w:left="480"/>
        <w:rPr>
          <w:rFonts w:ascii="宋体" w:hAnsi="宋体" w:eastAsia="宋体" w:cs="宋体"/>
          <w:sz w:val="23"/>
          <w:szCs w:val="23"/>
        </w:rPr>
      </w:pPr>
      <w:r>
        <w:rPr>
          <w:rFonts w:ascii="宋体" w:hAnsi="宋体" w:eastAsia="宋体" w:cs="宋体"/>
          <w:spacing w:val="11"/>
          <w:sz w:val="23"/>
          <w:szCs w:val="23"/>
        </w:rPr>
        <w:t>评</w:t>
      </w:r>
      <w:r>
        <w:rPr>
          <w:rFonts w:ascii="宋体" w:hAnsi="宋体" w:eastAsia="宋体" w:cs="宋体"/>
          <w:spacing w:val="9"/>
          <w:sz w:val="23"/>
          <w:szCs w:val="23"/>
        </w:rPr>
        <w:t>标活动遵循公平、公正、科学和择优的原则。</w:t>
      </w:r>
    </w:p>
    <w:p>
      <w:pPr>
        <w:spacing w:before="187" w:line="221" w:lineRule="auto"/>
        <w:ind w:left="279"/>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6.</w:t>
      </w:r>
      <w:r>
        <w:rPr>
          <w:rFonts w:ascii="宋体" w:hAnsi="宋体" w:eastAsia="宋体" w:cs="宋体"/>
          <w:spacing w:val="-1"/>
          <w:sz w:val="28"/>
          <w:szCs w:val="28"/>
          <w14:textOutline w14:w="5103" w14:cap="sq" w14:cmpd="sng">
            <w14:solidFill>
              <w14:srgbClr w14:val="000000"/>
            </w14:solidFill>
            <w14:prstDash w14:val="solid"/>
            <w14:bevel/>
          </w14:textOutline>
        </w:rPr>
        <w:t>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评标</w:t>
      </w:r>
    </w:p>
    <w:p>
      <w:pPr>
        <w:spacing w:before="75" w:line="377" w:lineRule="auto"/>
        <w:ind w:firstLine="248" w:firstLineChars="100"/>
        <w:rPr>
          <w:rFonts w:ascii="宋体" w:hAnsi="宋体" w:eastAsia="宋体" w:cs="宋体"/>
          <w:spacing w:val="5"/>
          <w:sz w:val="23"/>
          <w:szCs w:val="23"/>
        </w:rPr>
      </w:pPr>
      <w:r>
        <w:rPr>
          <w:rFonts w:ascii="宋体" w:hAnsi="宋体" w:eastAsia="宋体" w:cs="宋体"/>
          <w:spacing w:val="9"/>
          <w:sz w:val="23"/>
          <w:szCs w:val="23"/>
        </w:rPr>
        <w:t>6</w:t>
      </w:r>
      <w:r>
        <w:rPr>
          <w:rFonts w:ascii="宋体" w:hAnsi="宋体" w:eastAsia="宋体" w:cs="宋体"/>
          <w:spacing w:val="6"/>
          <w:sz w:val="23"/>
          <w:szCs w:val="23"/>
        </w:rPr>
        <w:t>.3.1评标委员会按照第三章“评标办法”规定的方法、评审因素、标准和程序对投标</w:t>
      </w:r>
      <w:r>
        <w:rPr>
          <w:rFonts w:ascii="宋体" w:hAnsi="宋体" w:eastAsia="宋体" w:cs="宋体"/>
          <w:sz w:val="23"/>
          <w:szCs w:val="23"/>
        </w:rPr>
        <w:t xml:space="preserve"> </w:t>
      </w:r>
      <w:r>
        <w:rPr>
          <w:rFonts w:ascii="宋体" w:hAnsi="宋体" w:eastAsia="宋体" w:cs="宋体"/>
          <w:spacing w:val="10"/>
          <w:sz w:val="23"/>
          <w:szCs w:val="23"/>
        </w:rPr>
        <w:t>文件进行评</w:t>
      </w:r>
      <w:r>
        <w:rPr>
          <w:rFonts w:ascii="宋体" w:hAnsi="宋体" w:eastAsia="宋体" w:cs="宋体"/>
          <w:spacing w:val="8"/>
          <w:sz w:val="23"/>
          <w:szCs w:val="23"/>
        </w:rPr>
        <w:t>审</w:t>
      </w:r>
      <w:r>
        <w:rPr>
          <w:rFonts w:ascii="宋体" w:hAnsi="宋体" w:eastAsia="宋体" w:cs="宋体"/>
          <w:spacing w:val="5"/>
          <w:sz w:val="23"/>
          <w:szCs w:val="23"/>
        </w:rPr>
        <w:t>。第三章“评标办法”没有规定的方法、评审因素和标准，不作为评标依据。</w:t>
      </w:r>
    </w:p>
    <w:p>
      <w:pPr>
        <w:spacing w:before="75" w:line="377" w:lineRule="auto"/>
        <w:ind w:firstLine="480"/>
        <w:rPr>
          <w:rFonts w:ascii="宋体" w:hAnsi="宋体" w:eastAsia="宋体" w:cs="宋体"/>
          <w:sz w:val="23"/>
          <w:szCs w:val="23"/>
        </w:rPr>
      </w:pPr>
      <w:r>
        <w:rPr>
          <w:rFonts w:ascii="宋体" w:hAnsi="宋体" w:eastAsia="宋体" w:cs="宋体"/>
          <w:spacing w:val="9"/>
          <w:sz w:val="23"/>
          <w:szCs w:val="23"/>
        </w:rPr>
        <w:t>6</w:t>
      </w:r>
      <w:r>
        <w:rPr>
          <w:rFonts w:ascii="宋体" w:hAnsi="宋体" w:eastAsia="宋体" w:cs="宋体"/>
          <w:spacing w:val="6"/>
          <w:sz w:val="23"/>
          <w:szCs w:val="23"/>
        </w:rPr>
        <w:t>.3.2评标完成后，评标委员会应当向招标人提交书面评标报告和中标候选人名单。评</w:t>
      </w:r>
      <w:r>
        <w:rPr>
          <w:rFonts w:ascii="宋体" w:hAnsi="宋体" w:eastAsia="宋体" w:cs="宋体"/>
          <w:sz w:val="23"/>
          <w:szCs w:val="23"/>
        </w:rPr>
        <w:t xml:space="preserve"> </w:t>
      </w:r>
      <w:r>
        <w:rPr>
          <w:rFonts w:ascii="宋体" w:hAnsi="宋体" w:eastAsia="宋体" w:cs="宋体"/>
          <w:spacing w:val="12"/>
          <w:sz w:val="23"/>
          <w:szCs w:val="23"/>
        </w:rPr>
        <w:t>标</w:t>
      </w:r>
      <w:r>
        <w:rPr>
          <w:rFonts w:ascii="宋体" w:hAnsi="宋体" w:eastAsia="宋体" w:cs="宋体"/>
          <w:spacing w:val="9"/>
          <w:sz w:val="23"/>
          <w:szCs w:val="23"/>
        </w:rPr>
        <w:t>委员会推荐中标候选人的人数见投标人须知前附表。</w:t>
      </w:r>
    </w:p>
    <w:p>
      <w:pPr>
        <w:ind w:left="8"/>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7.合同授予</w:t>
      </w:r>
    </w:p>
    <w:p>
      <w:pPr>
        <w:spacing w:before="180" w:line="219" w:lineRule="auto"/>
        <w:ind w:left="28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7.</w:t>
      </w:r>
      <w:r>
        <w:rPr>
          <w:rFonts w:ascii="宋体" w:hAnsi="宋体" w:eastAsia="宋体" w:cs="宋体"/>
          <w:sz w:val="28"/>
          <w:szCs w:val="28"/>
          <w14:textOutline w14:w="5103" w14:cap="sq" w14:cmpd="sng">
            <w14:solidFill>
              <w14:srgbClr w14:val="000000"/>
            </w14:solidFill>
            <w14:prstDash w14:val="solid"/>
            <w14:bevel/>
          </w14:textOutline>
        </w:rPr>
        <w:t>1</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中标候选人公示媒介及期限</w:t>
      </w:r>
    </w:p>
    <w:p>
      <w:pPr>
        <w:spacing w:before="206" w:line="227" w:lineRule="auto"/>
        <w:ind w:left="502"/>
        <w:rPr>
          <w:rFonts w:ascii="宋体" w:hAnsi="宋体" w:eastAsia="宋体" w:cs="宋体"/>
          <w:sz w:val="23"/>
          <w:szCs w:val="23"/>
        </w:rPr>
      </w:pPr>
      <w:r>
        <w:rPr>
          <w:rFonts w:ascii="宋体" w:hAnsi="宋体" w:eastAsia="宋体" w:cs="宋体"/>
          <w:spacing w:val="10"/>
          <w:sz w:val="23"/>
          <w:szCs w:val="23"/>
        </w:rPr>
        <w:t>中</w:t>
      </w:r>
      <w:r>
        <w:rPr>
          <w:rFonts w:ascii="宋体" w:hAnsi="宋体" w:eastAsia="宋体" w:cs="宋体"/>
          <w:spacing w:val="8"/>
          <w:sz w:val="23"/>
          <w:szCs w:val="23"/>
        </w:rPr>
        <w:t>标候选人公示媒介及期限见投标人须知前附表。</w:t>
      </w:r>
    </w:p>
    <w:p>
      <w:pPr>
        <w:spacing w:before="188" w:line="221" w:lineRule="auto"/>
        <w:ind w:left="281"/>
        <w:rPr>
          <w:rFonts w:ascii="宋体" w:hAnsi="宋体" w:eastAsia="宋体" w:cs="宋体"/>
          <w:spacing w:val="-1"/>
          <w:sz w:val="28"/>
          <w:szCs w:val="28"/>
          <w14:textOutline w14:w="5103" w14:cap="sq" w14:cmpd="sng">
            <w14:solidFill>
              <w14:srgbClr w14:val="000000"/>
            </w14:solidFill>
            <w14:prstDash w14:val="solid"/>
            <w14:bevel/>
          </w14:textOutline>
        </w:rPr>
      </w:pPr>
      <w:r>
        <w:rPr>
          <w:rFonts w:ascii="宋体" w:hAnsi="宋体" w:eastAsia="宋体" w:cs="宋体"/>
          <w:spacing w:val="-2"/>
          <w:sz w:val="28"/>
          <w:szCs w:val="28"/>
          <w14:textOutline w14:w="5103" w14:cap="sq" w14:cmpd="sng">
            <w14:solidFill>
              <w14:srgbClr w14:val="000000"/>
            </w14:solidFill>
            <w14:prstDash w14:val="solid"/>
            <w14:bevel/>
          </w14:textOutline>
        </w:rPr>
        <w:t>7.2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定标方式</w:t>
      </w:r>
    </w:p>
    <w:p>
      <w:pPr>
        <w:ind w:left="275"/>
        <w:rPr>
          <w:rFonts w:hint="eastAsia" w:ascii="宋体" w:hAnsi="宋体"/>
          <w:b/>
          <w:sz w:val="28"/>
          <w:szCs w:val="28"/>
        </w:rPr>
      </w:pPr>
      <w:r>
        <w:rPr>
          <w:rFonts w:hint="eastAsia" w:ascii="宋体" w:hAnsi="宋体"/>
          <w:b/>
          <w:sz w:val="28"/>
          <w:szCs w:val="28"/>
        </w:rPr>
        <w:t>7.2.1定标原则</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招标人应当按照充分竞争、优质优价的原则，综合考虑信用、履约、报价等因素，择优选择合适的中标候选人为中标人。</w:t>
      </w:r>
    </w:p>
    <w:p>
      <w:pPr>
        <w:ind w:left="275"/>
        <w:rPr>
          <w:rFonts w:hint="eastAsia" w:ascii="宋体" w:hAnsi="宋体"/>
          <w:b/>
          <w:sz w:val="28"/>
          <w:szCs w:val="28"/>
        </w:rPr>
      </w:pPr>
      <w:r>
        <w:rPr>
          <w:rFonts w:hint="eastAsia" w:ascii="宋体" w:hAnsi="宋体"/>
          <w:b/>
          <w:sz w:val="28"/>
          <w:szCs w:val="28"/>
        </w:rPr>
        <w:t>7.2.2定标核查</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highlight w:val="none"/>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招标人在定标会议前应对中标候选人进行定标核查。应包括信用信息、受贿行贿情况、履约能力等内容，以及</w:t>
      </w:r>
      <w:r>
        <w:rPr>
          <w:rFonts w:hint="eastAsia" w:ascii="宋体" w:hAnsi="宋体" w:eastAsia="宋体" w:cs="宋体"/>
          <w:color w:val="auto"/>
          <w:spacing w:val="0"/>
          <w:w w:val="100"/>
          <w:position w:val="0"/>
          <w:highlight w:val="none"/>
          <w:shd w:val="clear" w:color="auto" w:fill="auto"/>
          <w:lang w:val="en-US" w:eastAsia="zh-CN"/>
        </w:rPr>
        <w:t>招标人认为需要核查的其他内容。</w:t>
      </w:r>
    </w:p>
    <w:p>
      <w:pPr>
        <w:ind w:left="275"/>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7.2.3考察</w:t>
      </w:r>
      <w:r>
        <w:rPr>
          <w:rFonts w:hint="eastAsia" w:ascii="宋体" w:hAnsi="宋体" w:eastAsia="宋体"/>
          <w:b/>
          <w:color w:val="000000" w:themeColor="text1"/>
          <w:sz w:val="28"/>
          <w:szCs w:val="28"/>
          <w:highlight w:val="none"/>
          <w:lang w:eastAsia="zh-CN"/>
          <w14:textFill>
            <w14:solidFill>
              <w14:schemeClr w14:val="tx1"/>
            </w14:solidFill>
          </w14:textFill>
        </w:rPr>
        <w:t>、</w:t>
      </w:r>
      <w:r>
        <w:rPr>
          <w:rFonts w:hint="eastAsia" w:ascii="宋体" w:hAnsi="宋体"/>
          <w:b/>
          <w:color w:val="000000" w:themeColor="text1"/>
          <w:sz w:val="28"/>
          <w:szCs w:val="28"/>
          <w:highlight w:val="none"/>
          <w14:textFill>
            <w14:solidFill>
              <w14:schemeClr w14:val="tx1"/>
            </w14:solidFill>
          </w14:textFill>
        </w:rPr>
        <w:t>质询</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highlight w:val="none"/>
          <w:shd w:val="clear" w:color="auto" w:fill="auto"/>
          <w:lang w:val="en-US" w:eastAsia="zh-CN"/>
        </w:rPr>
      </w:pPr>
      <w:r>
        <w:rPr>
          <w:rFonts w:hint="eastAsia" w:ascii="宋体" w:hAnsi="宋体" w:eastAsia="宋体" w:cs="宋体"/>
          <w:color w:val="000000" w:themeColor="text1"/>
          <w:spacing w:val="0"/>
          <w:w w:val="100"/>
          <w:position w:val="0"/>
          <w:highlight w:val="none"/>
          <w:shd w:val="clear" w:color="auto" w:fill="auto"/>
          <w:lang w:val="en-US" w:eastAsia="zh-CN"/>
          <w14:textFill>
            <w14:solidFill>
              <w14:schemeClr w14:val="tx1"/>
            </w14:solidFill>
          </w14:textFill>
        </w:rPr>
        <w:t>本项目定标前是否进行考察、质询：</w:t>
      </w:r>
      <w:r>
        <w:rPr>
          <w:rFonts w:hint="eastAsia" w:ascii="宋体" w:hAnsi="宋体" w:eastAsia="宋体" w:cs="宋体"/>
          <w:color w:val="000000" w:themeColor="text1"/>
          <w:spacing w:val="0"/>
          <w:w w:val="100"/>
          <w:position w:val="0"/>
          <w:highlight w:val="none"/>
          <w:u w:val="single"/>
          <w:shd w:val="clear" w:color="auto" w:fill="auto"/>
          <w:lang w:val="en-US" w:eastAsia="zh-CN"/>
          <w14:textFill>
            <w14:solidFill>
              <w14:schemeClr w14:val="tx1"/>
            </w14:solidFill>
          </w14:textFill>
        </w:rPr>
        <w:t xml:space="preserve"> 否 </w:t>
      </w:r>
      <w:r>
        <w:rPr>
          <w:rFonts w:hint="eastAsia" w:ascii="宋体" w:hAnsi="宋体" w:eastAsia="宋体" w:cs="宋体"/>
          <w:color w:val="000000" w:themeColor="text1"/>
          <w:spacing w:val="0"/>
          <w:w w:val="100"/>
          <w:position w:val="0"/>
          <w:highlight w:val="none"/>
          <w:shd w:val="clear" w:color="auto" w:fill="auto"/>
          <w:lang w:val="en-US" w:eastAsia="zh-CN"/>
          <w14:textFill>
            <w14:solidFill>
              <w14:schemeClr w14:val="tx1"/>
            </w14:solidFill>
          </w14:textFill>
        </w:rPr>
        <w:t xml:space="preserve"> (是/否)。</w:t>
      </w:r>
    </w:p>
    <w:p>
      <w:pPr>
        <w:ind w:left="275"/>
        <w:rPr>
          <w:rFonts w:hint="eastAsia" w:ascii="宋体" w:hAnsi="宋体"/>
          <w:b/>
          <w:sz w:val="28"/>
          <w:szCs w:val="28"/>
          <w:highlight w:val="none"/>
        </w:rPr>
      </w:pPr>
      <w:r>
        <w:rPr>
          <w:rFonts w:hint="eastAsia" w:ascii="宋体" w:hAnsi="宋体"/>
          <w:b/>
          <w:sz w:val="28"/>
          <w:szCs w:val="28"/>
          <w:highlight w:val="none"/>
        </w:rPr>
        <w:t>7.2.4组建定标委员会</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FF0000"/>
          <w:spacing w:val="0"/>
          <w:w w:val="100"/>
          <w:position w:val="0"/>
          <w:shd w:val="clear" w:color="auto" w:fill="auto"/>
          <w:lang w:val="en-US" w:eastAsia="zh-CN"/>
        </w:rPr>
      </w:pPr>
      <w:r>
        <w:rPr>
          <w:rFonts w:hint="eastAsia" w:ascii="宋体" w:hAnsi="宋体" w:eastAsia="宋体" w:cs="宋体"/>
          <w:color w:val="FF0000"/>
          <w:spacing w:val="0"/>
          <w:w w:val="100"/>
          <w:position w:val="0"/>
          <w:highlight w:val="none"/>
          <w:shd w:val="clear" w:color="auto" w:fill="auto"/>
          <w:lang w:val="en-US" w:eastAsia="zh-CN"/>
        </w:rPr>
        <w:t>定标委员会由招标人负责组建，成员数量为5人及以上单数。定标委员会设组长1名，组长由招标人确定，原则上由招标人的法定代表</w:t>
      </w:r>
      <w:r>
        <w:rPr>
          <w:rFonts w:hint="eastAsia" w:ascii="宋体" w:hAnsi="宋体" w:eastAsia="宋体" w:cs="宋体"/>
          <w:color w:val="FF0000"/>
          <w:spacing w:val="0"/>
          <w:w w:val="100"/>
          <w:position w:val="0"/>
          <w:shd w:val="clear" w:color="auto" w:fill="auto"/>
          <w:lang w:val="en-US" w:eastAsia="zh-CN"/>
        </w:rPr>
        <w:t>人、主要负责人、分管负责人或法定代表人授权的代表担任，其他成员从备选人员名单中随机抽取产生。</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5</w:t>
      </w:r>
      <w:r>
        <w:rPr>
          <w:rFonts w:hint="eastAsia" w:ascii="宋体" w:hAnsi="宋体"/>
          <w:b/>
          <w:sz w:val="28"/>
          <w:szCs w:val="28"/>
        </w:rPr>
        <w:t>定标委员会成员回避</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定标委员会成员存在与中标候选人利害关系的，应当主动回避。</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6</w:t>
      </w:r>
      <w:r>
        <w:rPr>
          <w:rFonts w:hint="eastAsia" w:ascii="宋体" w:hAnsi="宋体"/>
          <w:b/>
          <w:sz w:val="28"/>
          <w:szCs w:val="28"/>
        </w:rPr>
        <w:t>定标要素</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定标要素参考评标委员会评审意见、定标核查情况，此外，还参考以下要素：</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1.价格因素：主要包括商务报价高低、主要材料报价的合理性、不平衡报价情况等；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2.企业实力：主要包括企业规模、资质等级、专业技术人员规模、近三年的账务状况、过往业绩（含业绩影响力，难易程度）、服务本项目实施能力与响应能力等；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3.企业信誉：主要包括企业信用评分、过往业绩履约情况、建设单位履约评价，以及近三年行业主管部门作出的行政处罚、建设单位作出的不良行为记录和其他失信记录；</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default" w:ascii="宋体" w:hAnsi="宋体" w:eastAsia="宋体" w:cs="宋体"/>
          <w:color w:val="0000FF"/>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4.投标方案</w:t>
      </w:r>
      <w:r>
        <w:rPr>
          <w:rFonts w:hint="eastAsia" w:ascii="宋体" w:hAnsi="宋体" w:eastAsia="宋体" w:cs="宋体"/>
          <w:color w:val="000000" w:themeColor="text1"/>
          <w:spacing w:val="0"/>
          <w:w w:val="100"/>
          <w:position w:val="0"/>
          <w:shd w:val="clear" w:color="auto" w:fill="auto"/>
          <w:lang w:val="en-US" w:eastAsia="zh-CN"/>
          <w14:textFill>
            <w14:solidFill>
              <w14:schemeClr w14:val="tx1"/>
            </w14:solidFill>
          </w14:textFill>
        </w:rPr>
        <w:t>：主要包括施工组织方案的科学性、可行性，项目建设期间的实施能力与响应能力等。</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pacing w:val="0"/>
          <w:w w:val="100"/>
          <w:position w:val="0"/>
          <w:shd w:val="clear" w:color="auto" w:fill="auto"/>
          <w:lang w:val="en-US" w:eastAsia="zh-CN"/>
        </w:rPr>
      </w:pPr>
      <w:r>
        <w:rPr>
          <w:rFonts w:hint="eastAsia" w:ascii="宋体" w:hAnsi="宋体" w:eastAsia="宋体" w:cs="宋体"/>
          <w:color w:val="auto"/>
          <w:spacing w:val="0"/>
          <w:w w:val="100"/>
          <w:position w:val="0"/>
          <w:shd w:val="clear" w:color="auto" w:fill="auto"/>
          <w:lang w:val="en-US" w:eastAsia="zh-CN"/>
        </w:rPr>
        <w:t>5.拟派团队能力与水平：主要包括拟派项目团队人员的资信实力、团队主要负责人类似工程业绩、团队服务本项目的实施能力与响应能力；</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color w:val="auto"/>
          <w:spacing w:val="0"/>
          <w:w w:val="100"/>
          <w:position w:val="0"/>
          <w:shd w:val="clear" w:color="auto" w:fill="auto"/>
          <w:lang w:val="en-US" w:eastAsia="zh-CN"/>
        </w:rPr>
        <w:t>6.招标人认为需考量的其他要素。</w:t>
      </w:r>
    </w:p>
    <w:p>
      <w:pPr>
        <w:ind w:left="275"/>
        <w:rPr>
          <w:rFonts w:hint="eastAsia" w:ascii="宋体" w:hAnsi="宋体"/>
          <w:b/>
          <w:color w:val="FF0000"/>
          <w:sz w:val="28"/>
          <w:szCs w:val="28"/>
        </w:rPr>
      </w:pPr>
      <w:r>
        <w:rPr>
          <w:rFonts w:hint="eastAsia" w:ascii="宋体" w:hAnsi="宋体"/>
          <w:b/>
          <w:color w:val="FF0000"/>
          <w:sz w:val="28"/>
          <w:szCs w:val="28"/>
        </w:rPr>
        <w:t>7.2.</w:t>
      </w:r>
      <w:r>
        <w:rPr>
          <w:rFonts w:hint="eastAsia" w:ascii="宋体" w:hAnsi="宋体" w:eastAsia="宋体"/>
          <w:b/>
          <w:color w:val="FF0000"/>
          <w:sz w:val="28"/>
          <w:szCs w:val="28"/>
          <w:lang w:val="en-US" w:eastAsia="zh-CN"/>
        </w:rPr>
        <w:t>7</w:t>
      </w:r>
      <w:r>
        <w:rPr>
          <w:rFonts w:hint="eastAsia" w:ascii="宋体" w:hAnsi="宋体"/>
          <w:b/>
          <w:color w:val="FF0000"/>
          <w:sz w:val="28"/>
          <w:szCs w:val="28"/>
        </w:rPr>
        <w:t>定标会议</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FF0000"/>
          <w:spacing w:val="0"/>
          <w:w w:val="100"/>
          <w:position w:val="0"/>
          <w:shd w:val="clear" w:color="auto" w:fill="auto"/>
          <w:lang w:val="en-US" w:eastAsia="zh-CN"/>
        </w:rPr>
      </w:pPr>
      <w:r>
        <w:rPr>
          <w:rFonts w:hint="eastAsia" w:ascii="宋体" w:hAnsi="宋体" w:eastAsia="宋体" w:cs="宋体"/>
          <w:color w:val="FF0000"/>
          <w:highlight w:val="yellow"/>
          <w:lang w:val="en-US" w:eastAsia="zh-CN"/>
        </w:rPr>
        <w:t>于2023年11月 22日14 时 30分</w:t>
      </w:r>
      <w:r>
        <w:rPr>
          <w:rFonts w:hint="eastAsia" w:ascii="宋体" w:hAnsi="宋体" w:eastAsia="宋体" w:cs="宋体"/>
          <w:color w:val="FF0000"/>
          <w:highlight w:val="none"/>
        </w:rPr>
        <w:t>在</w:t>
      </w:r>
      <w:r>
        <w:rPr>
          <w:rFonts w:hint="eastAsia" w:ascii="宋体" w:hAnsi="宋体" w:eastAsia="宋体" w:cs="宋体"/>
          <w:color w:val="FF0000"/>
          <w:highlight w:val="none"/>
          <w:lang w:val="en-US" w:eastAsia="zh-CN"/>
        </w:rPr>
        <w:t>嵊州市</w:t>
      </w:r>
      <w:r>
        <w:rPr>
          <w:rFonts w:hint="eastAsia" w:ascii="宋体" w:hAnsi="宋体" w:eastAsia="宋体" w:cs="宋体"/>
          <w:color w:val="FF0000"/>
          <w:highlight w:val="none"/>
        </w:rPr>
        <w:t>公共资源交易中心组织召开定标会</w:t>
      </w:r>
      <w:r>
        <w:rPr>
          <w:rFonts w:hint="eastAsia" w:ascii="宋体" w:hAnsi="宋体" w:eastAsia="宋体" w:cs="宋体"/>
          <w:color w:val="FF0000"/>
          <w:highlight w:val="none"/>
          <w:lang w:eastAsia="zh-CN"/>
        </w:rPr>
        <w:t>，</w:t>
      </w:r>
      <w:r>
        <w:rPr>
          <w:rFonts w:hint="eastAsia" w:ascii="宋体" w:hAnsi="宋体" w:eastAsia="宋体" w:cs="宋体"/>
          <w:color w:val="FF0000"/>
          <w:spacing w:val="0"/>
          <w:w w:val="100"/>
          <w:position w:val="0"/>
          <w:shd w:val="clear" w:color="auto" w:fill="auto"/>
          <w:lang w:val="en-US" w:eastAsia="zh-CN"/>
        </w:rPr>
        <w:t>并全程录音录像。</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8</w:t>
      </w:r>
      <w:r>
        <w:rPr>
          <w:rFonts w:hint="eastAsia" w:ascii="宋体" w:hAnsi="宋体"/>
          <w:b/>
          <w:sz w:val="28"/>
          <w:szCs w:val="28"/>
        </w:rPr>
        <w:t>定标办法</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0000FF"/>
          <w:szCs w:val="21"/>
          <w:highlight w:val="none"/>
          <w:lang w:eastAsia="zh-CN"/>
        </w:rPr>
      </w:pPr>
      <w:r>
        <w:rPr>
          <w:rFonts w:hint="eastAsia" w:ascii="宋体" w:hAnsi="宋体" w:eastAsia="宋体" w:cs="宋体"/>
          <w:color w:val="auto"/>
          <w:highlight w:val="none"/>
        </w:rPr>
        <w:t>采用直接票决法。定标委员会成员对评标委员会推荐的进入定标程序的投标人，</w:t>
      </w:r>
      <w:r>
        <w:rPr>
          <w:rFonts w:hint="eastAsia" w:ascii="宋体" w:hAnsi="宋体" w:eastAsia="宋体" w:cs="宋体"/>
          <w:color w:val="auto"/>
          <w:szCs w:val="21"/>
          <w:highlight w:val="none"/>
          <w:lang w:val="en-US" w:eastAsia="zh-CN"/>
        </w:rPr>
        <w:t>通过</w:t>
      </w:r>
      <w:r>
        <w:rPr>
          <w:rFonts w:hint="eastAsia" w:ascii="宋体" w:hAnsi="宋体" w:eastAsia="宋体" w:cs="宋体"/>
          <w:color w:val="auto"/>
          <w:szCs w:val="21"/>
          <w:highlight w:val="none"/>
        </w:rPr>
        <w:t>每人投票支持一个中标候选人的方式，</w:t>
      </w:r>
      <w:r>
        <w:rPr>
          <w:rFonts w:hint="eastAsia" w:ascii="宋体" w:hAnsi="宋体" w:eastAsia="宋体" w:cs="宋体"/>
          <w:color w:val="auto"/>
          <w:highlight w:val="none"/>
          <w:lang w:val="en-US" w:eastAsia="zh-CN"/>
        </w:rPr>
        <w:t>得</w:t>
      </w:r>
      <w:r>
        <w:rPr>
          <w:rFonts w:hint="eastAsia" w:ascii="宋体" w:hAnsi="宋体" w:eastAsia="宋体" w:cs="宋体"/>
          <w:color w:val="auto"/>
          <w:highlight w:val="none"/>
        </w:rPr>
        <w:t>票数最多且超过半数的为中标人。若中标候选人票数均未超过半数的，取票数前2名再次票决确定中标人</w:t>
      </w:r>
      <w:r>
        <w:rPr>
          <w:rFonts w:hint="eastAsia" w:ascii="宋体" w:hAnsi="宋体" w:eastAsia="宋体" w:cs="宋体"/>
          <w:color w:val="auto"/>
          <w:szCs w:val="21"/>
          <w:highlight w:val="none"/>
        </w:rPr>
        <w:t>（按上一轮得票多少的顺序选择，在选择第2个中标候选人时出现同票的中标候选人时，抽签抽取中标候选人纳入下一轮的投票范围）</w:t>
      </w:r>
      <w:r>
        <w:rPr>
          <w:rFonts w:hint="eastAsia" w:ascii="宋体" w:hAnsi="宋体" w:eastAsia="宋体" w:cs="宋体"/>
          <w:color w:val="auto"/>
          <w:szCs w:val="21"/>
          <w:highlight w:val="none"/>
          <w:lang w:eastAsia="zh-CN"/>
        </w:rPr>
        <w:t>。</w:t>
      </w:r>
      <w:r>
        <w:rPr>
          <w:rFonts w:hint="eastAsia" w:ascii="宋体" w:hAnsi="宋体" w:eastAsia="宋体" w:cs="宋体"/>
          <w:color w:val="FF0000"/>
          <w:highlight w:val="none"/>
          <w:lang w:val="en-US" w:eastAsia="zh-CN"/>
        </w:rPr>
        <w:t xml:space="preserve"> </w:t>
      </w:r>
    </w:p>
    <w:p>
      <w:pPr>
        <w:ind w:left="275"/>
        <w:rPr>
          <w:rFonts w:hint="eastAsia" w:ascii="宋体" w:hAnsi="宋体"/>
          <w:b/>
          <w:sz w:val="28"/>
          <w:szCs w:val="28"/>
        </w:rPr>
      </w:pPr>
      <w:r>
        <w:rPr>
          <w:rFonts w:hint="eastAsia" w:ascii="宋体" w:hAnsi="宋体"/>
          <w:b/>
          <w:sz w:val="28"/>
          <w:szCs w:val="28"/>
        </w:rPr>
        <w:t>7.2.</w:t>
      </w:r>
      <w:r>
        <w:rPr>
          <w:rFonts w:hint="eastAsia" w:ascii="宋体" w:hAnsi="宋体" w:eastAsia="宋体"/>
          <w:b/>
          <w:sz w:val="28"/>
          <w:szCs w:val="28"/>
          <w:lang w:val="en-US" w:eastAsia="zh-CN"/>
        </w:rPr>
        <w:t>9</w:t>
      </w:r>
      <w:r>
        <w:rPr>
          <w:rFonts w:hint="eastAsia" w:ascii="宋体" w:hAnsi="宋体"/>
          <w:b/>
          <w:sz w:val="28"/>
          <w:szCs w:val="28"/>
        </w:rPr>
        <w:t>定标结果公告和备案</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1.定标结束后，</w:t>
      </w:r>
      <w:r>
        <w:rPr>
          <w:rFonts w:hint="eastAsia" w:ascii="宋体" w:hAnsi="宋体" w:eastAsia="宋体" w:cs="宋体"/>
          <w:color w:val="auto"/>
          <w:highlight w:val="none"/>
        </w:rPr>
        <w:t>招标人在</w:t>
      </w:r>
      <w:r>
        <w:rPr>
          <w:rFonts w:hint="eastAsia" w:ascii="宋体" w:hAnsi="宋体" w:eastAsia="宋体" w:cs="宋体"/>
          <w:color w:val="auto"/>
          <w:highlight w:val="none"/>
          <w:lang w:eastAsia="zh-CN"/>
        </w:rPr>
        <w:t>嵊州</w:t>
      </w:r>
      <w:r>
        <w:rPr>
          <w:rFonts w:hint="eastAsia" w:ascii="宋体" w:hAnsi="宋体" w:eastAsia="宋体" w:cs="宋体"/>
          <w:color w:val="auto"/>
          <w:highlight w:val="none"/>
        </w:rPr>
        <w:t>市公共资源交易网</w:t>
      </w:r>
      <w:r>
        <w:rPr>
          <w:rFonts w:hint="eastAsia" w:ascii="宋体" w:hAnsi="宋体" w:eastAsia="宋体" w:cs="宋体"/>
          <w:color w:val="auto"/>
          <w:highlight w:val="none"/>
          <w:lang w:val="en-US" w:eastAsia="zh-CN"/>
        </w:rPr>
        <w:t>及时发布结果公告并发出中标通知书。</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0000FF"/>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中标人放弃中标、因不可抗力不能履行合同</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招标人可以</w:t>
      </w:r>
      <w:r>
        <w:rPr>
          <w:rFonts w:hint="eastAsia" w:ascii="宋体" w:hAnsi="宋体" w:eastAsia="宋体" w:cs="宋体"/>
          <w:color w:val="auto"/>
          <w:highlight w:val="none"/>
          <w:lang w:eastAsia="zh-CN"/>
        </w:rPr>
        <w:t>从其余中标候选人中重新确定</w:t>
      </w:r>
      <w:r>
        <w:rPr>
          <w:rFonts w:hint="eastAsia" w:ascii="宋体" w:hAnsi="宋体" w:eastAsia="宋体" w:cs="宋体"/>
          <w:color w:val="auto"/>
          <w:highlight w:val="none"/>
        </w:rPr>
        <w:t>中标人</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3.定标结束后，</w:t>
      </w:r>
      <w:r>
        <w:rPr>
          <w:rFonts w:hint="eastAsia" w:ascii="宋体" w:hAnsi="宋体" w:eastAsia="宋体" w:cs="宋体"/>
          <w:color w:val="auto"/>
          <w:highlight w:val="none"/>
        </w:rPr>
        <w:t>招标人（或招标代理机构）应当自确定中标人之日起15日内，</w:t>
      </w:r>
      <w:r>
        <w:rPr>
          <w:rFonts w:hint="eastAsia" w:ascii="宋体" w:hAnsi="宋体" w:eastAsia="宋体" w:cs="宋体"/>
          <w:color w:val="auto"/>
          <w:highlight w:val="none"/>
          <w:lang w:eastAsia="zh-CN"/>
        </w:rPr>
        <w:t>将《招投标情况书面报告》抄关市政务服务中心</w:t>
      </w:r>
      <w:r>
        <w:rPr>
          <w:rFonts w:hint="eastAsia" w:ascii="宋体" w:hAnsi="宋体" w:eastAsia="宋体" w:cs="宋体"/>
          <w:color w:val="auto"/>
          <w:highlight w:val="none"/>
        </w:rPr>
        <w:t>。</w:t>
      </w:r>
    </w:p>
    <w:p>
      <w:pPr>
        <w:ind w:left="275"/>
        <w:rPr>
          <w:rFonts w:hint="eastAsia" w:ascii="宋体" w:hAnsi="宋体"/>
          <w:b/>
          <w:sz w:val="28"/>
          <w:szCs w:val="28"/>
        </w:rPr>
      </w:pPr>
      <w:r>
        <w:rPr>
          <w:rFonts w:hint="eastAsia" w:ascii="宋体" w:hAnsi="宋体"/>
          <w:b/>
          <w:sz w:val="28"/>
          <w:szCs w:val="28"/>
        </w:rPr>
        <w:t>7.2.1</w:t>
      </w:r>
      <w:r>
        <w:rPr>
          <w:rFonts w:hint="eastAsia" w:ascii="宋体" w:hAnsi="宋体" w:eastAsia="宋体"/>
          <w:b/>
          <w:sz w:val="28"/>
          <w:szCs w:val="28"/>
          <w:lang w:val="en-US" w:eastAsia="zh-CN"/>
        </w:rPr>
        <w:t>0</w:t>
      </w:r>
      <w:r>
        <w:rPr>
          <w:rFonts w:hint="eastAsia" w:ascii="宋体" w:hAnsi="宋体"/>
          <w:b/>
          <w:sz w:val="28"/>
          <w:szCs w:val="28"/>
        </w:rPr>
        <w:t>保密要求</w:t>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定标委员会成员及相关工作人员应当严格遵守保密规定，不得以任何形式向外透露定标委员会成员名单、考察或质询报告、中标人推荐以及与定标有关的其他情况。定标会议结束后，定标投票表、过程记录、录音录像等书面或影音资料均由招标人统一密封保存。</w:t>
      </w:r>
    </w:p>
    <w:p>
      <w:pPr>
        <w:spacing w:before="1" w:line="220"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7.3</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中标通知</w:t>
      </w:r>
    </w:p>
    <w:p>
      <w:pPr>
        <w:spacing w:before="205" w:line="377" w:lineRule="auto"/>
        <w:ind w:left="11" w:firstLine="467"/>
        <w:rPr>
          <w:rFonts w:ascii="宋体" w:hAnsi="宋体" w:eastAsia="宋体" w:cs="宋体"/>
          <w:sz w:val="23"/>
          <w:szCs w:val="23"/>
        </w:rPr>
      </w:pPr>
      <w:r>
        <w:rPr>
          <w:rFonts w:ascii="宋体" w:hAnsi="宋体" w:eastAsia="宋体" w:cs="宋体"/>
          <w:spacing w:val="14"/>
          <w:sz w:val="23"/>
          <w:szCs w:val="23"/>
        </w:rPr>
        <w:t>在本章第</w:t>
      </w:r>
      <w:r>
        <w:rPr>
          <w:rFonts w:ascii="Times New Roman" w:hAnsi="Times New Roman" w:eastAsia="Times New Roman" w:cs="Times New Roman"/>
          <w:spacing w:val="10"/>
          <w:sz w:val="23"/>
          <w:szCs w:val="23"/>
        </w:rPr>
        <w:t>3</w:t>
      </w:r>
      <w:r>
        <w:rPr>
          <w:rFonts w:ascii="Times New Roman" w:hAnsi="Times New Roman" w:eastAsia="Times New Roman" w:cs="Times New Roman"/>
          <w:spacing w:val="7"/>
          <w:sz w:val="23"/>
          <w:szCs w:val="23"/>
        </w:rPr>
        <w:t>.3</w:t>
      </w:r>
      <w:r>
        <w:rPr>
          <w:rFonts w:ascii="宋体" w:hAnsi="宋体" w:eastAsia="宋体" w:cs="宋体"/>
          <w:spacing w:val="7"/>
          <w:sz w:val="23"/>
          <w:szCs w:val="23"/>
        </w:rPr>
        <w:t>款规定的投标有效期内，招标人以书面形式向中标人发出中标通知书，同</w:t>
      </w:r>
      <w:r>
        <w:rPr>
          <w:rFonts w:ascii="宋体" w:hAnsi="宋体" w:eastAsia="宋体" w:cs="宋体"/>
          <w:sz w:val="23"/>
          <w:szCs w:val="23"/>
        </w:rPr>
        <w:t xml:space="preserve"> </w:t>
      </w:r>
      <w:r>
        <w:rPr>
          <w:rFonts w:ascii="宋体" w:hAnsi="宋体" w:eastAsia="宋体" w:cs="宋体"/>
          <w:spacing w:val="9"/>
          <w:sz w:val="23"/>
          <w:szCs w:val="23"/>
        </w:rPr>
        <w:t>时</w:t>
      </w:r>
      <w:r>
        <w:rPr>
          <w:rFonts w:ascii="宋体" w:hAnsi="宋体" w:eastAsia="宋体" w:cs="宋体"/>
          <w:spacing w:val="8"/>
          <w:sz w:val="23"/>
          <w:szCs w:val="23"/>
        </w:rPr>
        <w:t>将中标结果通知未中标的投标人。</w:t>
      </w:r>
    </w:p>
    <w:p>
      <w:pPr>
        <w:spacing w:before="1" w:line="220"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履约担保</w:t>
      </w:r>
    </w:p>
    <w:p>
      <w:pPr>
        <w:spacing w:before="203" w:line="375" w:lineRule="auto"/>
        <w:ind w:firstLine="484"/>
        <w:rPr>
          <w:rFonts w:ascii="宋体" w:hAnsi="宋体" w:eastAsia="宋体" w:cs="宋体"/>
          <w:sz w:val="23"/>
          <w:szCs w:val="23"/>
        </w:rPr>
      </w:pPr>
      <w:r>
        <w:rPr>
          <w:rFonts w:ascii="宋体" w:hAnsi="宋体" w:eastAsia="宋体" w:cs="宋体"/>
          <w:spacing w:val="6"/>
          <w:sz w:val="23"/>
          <w:szCs w:val="23"/>
        </w:rPr>
        <w:t>7.4.1在签订合同前，中标人应按投标人须知前附表规定的金额、银行保函或保险公</w:t>
      </w:r>
      <w:r>
        <w:rPr>
          <w:rFonts w:ascii="宋体" w:hAnsi="宋体" w:eastAsia="宋体" w:cs="宋体"/>
          <w:spacing w:val="5"/>
          <w:sz w:val="23"/>
          <w:szCs w:val="23"/>
        </w:rPr>
        <w:t>司</w:t>
      </w:r>
      <w:r>
        <w:rPr>
          <w:rFonts w:ascii="宋体" w:hAnsi="宋体" w:eastAsia="宋体" w:cs="宋体"/>
          <w:sz w:val="23"/>
          <w:szCs w:val="23"/>
        </w:rPr>
        <w:t xml:space="preserve"> </w:t>
      </w:r>
      <w:r>
        <w:rPr>
          <w:rFonts w:ascii="宋体" w:hAnsi="宋体" w:eastAsia="宋体" w:cs="宋体"/>
          <w:spacing w:val="18"/>
          <w:sz w:val="23"/>
          <w:szCs w:val="23"/>
        </w:rPr>
        <w:t>保函和</w:t>
      </w:r>
      <w:r>
        <w:rPr>
          <w:rFonts w:ascii="宋体" w:hAnsi="宋体" w:eastAsia="宋体" w:cs="宋体"/>
          <w:spacing w:val="10"/>
          <w:sz w:val="23"/>
          <w:szCs w:val="23"/>
        </w:rPr>
        <w:t>招</w:t>
      </w:r>
      <w:r>
        <w:rPr>
          <w:rFonts w:ascii="宋体" w:hAnsi="宋体" w:eastAsia="宋体" w:cs="宋体"/>
          <w:spacing w:val="9"/>
          <w:sz w:val="23"/>
          <w:szCs w:val="23"/>
        </w:rPr>
        <w:t>标文件第四章“合同条款及格式”规定的履约担保形式向招标人提交履约担保。</w:t>
      </w:r>
      <w:r>
        <w:rPr>
          <w:rFonts w:ascii="宋体" w:hAnsi="宋体" w:eastAsia="宋体" w:cs="宋体"/>
          <w:sz w:val="23"/>
          <w:szCs w:val="23"/>
        </w:rPr>
        <w:t xml:space="preserve"> </w:t>
      </w:r>
      <w:r>
        <w:rPr>
          <w:rFonts w:ascii="宋体" w:hAnsi="宋体" w:eastAsia="宋体" w:cs="宋体"/>
          <w:spacing w:val="18"/>
          <w:sz w:val="23"/>
          <w:szCs w:val="23"/>
        </w:rPr>
        <w:t>联合体</w:t>
      </w:r>
      <w:r>
        <w:rPr>
          <w:rFonts w:ascii="宋体" w:hAnsi="宋体" w:eastAsia="宋体" w:cs="宋体"/>
          <w:spacing w:val="10"/>
          <w:sz w:val="23"/>
          <w:szCs w:val="23"/>
        </w:rPr>
        <w:t>中</w:t>
      </w:r>
      <w:r>
        <w:rPr>
          <w:rFonts w:ascii="宋体" w:hAnsi="宋体" w:eastAsia="宋体" w:cs="宋体"/>
          <w:spacing w:val="9"/>
          <w:sz w:val="23"/>
          <w:szCs w:val="23"/>
        </w:rPr>
        <w:t>标的，其履约担保由牵头人递交，并应符合投标人须知前附表规定的金额、担保</w:t>
      </w:r>
      <w:r>
        <w:rPr>
          <w:rFonts w:ascii="宋体" w:hAnsi="宋体" w:eastAsia="宋体" w:cs="宋体"/>
          <w:sz w:val="23"/>
          <w:szCs w:val="23"/>
        </w:rPr>
        <w:t xml:space="preserve"> </w:t>
      </w:r>
      <w:r>
        <w:rPr>
          <w:rFonts w:ascii="宋体" w:hAnsi="宋体" w:eastAsia="宋体" w:cs="宋体"/>
          <w:spacing w:val="17"/>
          <w:sz w:val="23"/>
          <w:szCs w:val="23"/>
        </w:rPr>
        <w:t>形</w:t>
      </w:r>
      <w:r>
        <w:rPr>
          <w:rFonts w:ascii="宋体" w:hAnsi="宋体" w:eastAsia="宋体" w:cs="宋体"/>
          <w:spacing w:val="9"/>
          <w:sz w:val="23"/>
          <w:szCs w:val="23"/>
        </w:rPr>
        <w:t>式和招标文件第四章“合同条款及格式”规定的履约担保要求。</w:t>
      </w:r>
    </w:p>
    <w:p>
      <w:pPr>
        <w:spacing w:before="2" w:line="376" w:lineRule="auto"/>
        <w:ind w:firstLine="485"/>
        <w:rPr>
          <w:rFonts w:ascii="宋体" w:hAnsi="宋体" w:eastAsia="宋体" w:cs="宋体"/>
          <w:sz w:val="23"/>
          <w:szCs w:val="23"/>
        </w:rPr>
      </w:pPr>
      <w:r>
        <w:rPr>
          <w:rFonts w:ascii="宋体" w:hAnsi="宋体" w:eastAsia="宋体" w:cs="宋体"/>
          <w:spacing w:val="16"/>
          <w:sz w:val="23"/>
          <w:szCs w:val="23"/>
        </w:rPr>
        <w:t>7.</w:t>
      </w:r>
      <w:r>
        <w:rPr>
          <w:rFonts w:ascii="宋体" w:hAnsi="宋体" w:eastAsia="宋体" w:cs="宋体"/>
          <w:spacing w:val="10"/>
          <w:sz w:val="23"/>
          <w:szCs w:val="23"/>
        </w:rPr>
        <w:t>4</w:t>
      </w:r>
      <w:r>
        <w:rPr>
          <w:rFonts w:ascii="宋体" w:hAnsi="宋体" w:eastAsia="宋体" w:cs="宋体"/>
          <w:spacing w:val="8"/>
          <w:sz w:val="23"/>
          <w:szCs w:val="23"/>
        </w:rPr>
        <w:t>.2中标人不能按本章第7.4.1项要求提交履约担保的，视为放弃中标，其投标保证</w:t>
      </w:r>
      <w:r>
        <w:rPr>
          <w:rFonts w:ascii="宋体" w:hAnsi="宋体" w:eastAsia="宋体" w:cs="宋体"/>
          <w:sz w:val="23"/>
          <w:szCs w:val="23"/>
        </w:rPr>
        <w:t xml:space="preserve"> </w:t>
      </w:r>
      <w:r>
        <w:rPr>
          <w:rFonts w:ascii="宋体" w:hAnsi="宋体" w:eastAsia="宋体" w:cs="宋体"/>
          <w:spacing w:val="18"/>
          <w:sz w:val="23"/>
          <w:szCs w:val="23"/>
        </w:rPr>
        <w:t>金不予</w:t>
      </w:r>
      <w:r>
        <w:rPr>
          <w:rFonts w:ascii="宋体" w:hAnsi="宋体" w:eastAsia="宋体" w:cs="宋体"/>
          <w:spacing w:val="11"/>
          <w:sz w:val="23"/>
          <w:szCs w:val="23"/>
        </w:rPr>
        <w:t>退</w:t>
      </w:r>
      <w:r>
        <w:rPr>
          <w:rFonts w:ascii="宋体" w:hAnsi="宋体" w:eastAsia="宋体" w:cs="宋体"/>
          <w:spacing w:val="9"/>
          <w:sz w:val="23"/>
          <w:szCs w:val="23"/>
        </w:rPr>
        <w:t>还，给招标人造成的损失超过投标保证金数额的，中标人还应当对超过部分予以</w:t>
      </w:r>
      <w:r>
        <w:rPr>
          <w:rFonts w:ascii="宋体" w:hAnsi="宋体" w:eastAsia="宋体" w:cs="宋体"/>
          <w:sz w:val="23"/>
          <w:szCs w:val="23"/>
        </w:rPr>
        <w:t xml:space="preserve"> </w:t>
      </w:r>
      <w:r>
        <w:rPr>
          <w:rFonts w:ascii="宋体" w:hAnsi="宋体" w:eastAsia="宋体" w:cs="宋体"/>
          <w:spacing w:val="4"/>
          <w:sz w:val="23"/>
          <w:szCs w:val="23"/>
        </w:rPr>
        <w:t>赔</w:t>
      </w:r>
      <w:r>
        <w:rPr>
          <w:rFonts w:ascii="宋体" w:hAnsi="宋体" w:eastAsia="宋体" w:cs="宋体"/>
          <w:spacing w:val="3"/>
          <w:sz w:val="23"/>
          <w:szCs w:val="23"/>
        </w:rPr>
        <w:t>偿。</w:t>
      </w:r>
    </w:p>
    <w:p>
      <w:pPr>
        <w:spacing w:line="222" w:lineRule="auto"/>
        <w:ind w:left="281"/>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7.5</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签订合同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7.5.1招标人和中标人应当在中标通知书发出之日起30日内，根据招标文件和中标</w:t>
      </w:r>
      <w:r>
        <w:rPr>
          <w:rFonts w:ascii="宋体" w:hAnsi="宋体" w:eastAsia="宋体" w:cs="宋体"/>
          <w:spacing w:val="5"/>
          <w:sz w:val="23"/>
          <w:szCs w:val="23"/>
        </w:rPr>
        <w:t>人</w:t>
      </w:r>
      <w:r>
        <w:rPr>
          <w:rFonts w:ascii="宋体" w:hAnsi="宋体" w:eastAsia="宋体" w:cs="宋体"/>
          <w:sz w:val="23"/>
          <w:szCs w:val="23"/>
        </w:rPr>
        <w:t xml:space="preserve">的 </w:t>
      </w:r>
      <w:r>
        <w:rPr>
          <w:rFonts w:ascii="宋体" w:hAnsi="宋体" w:eastAsia="宋体" w:cs="宋体"/>
          <w:spacing w:val="18"/>
          <w:sz w:val="23"/>
          <w:szCs w:val="23"/>
        </w:rPr>
        <w:t>投标文</w:t>
      </w:r>
      <w:r>
        <w:rPr>
          <w:rFonts w:ascii="宋体" w:hAnsi="宋体" w:eastAsia="宋体" w:cs="宋体"/>
          <w:spacing w:val="10"/>
          <w:sz w:val="23"/>
          <w:szCs w:val="23"/>
        </w:rPr>
        <w:t>件</w:t>
      </w:r>
      <w:r>
        <w:rPr>
          <w:rFonts w:ascii="宋体" w:hAnsi="宋体" w:eastAsia="宋体" w:cs="宋体"/>
          <w:spacing w:val="9"/>
          <w:sz w:val="23"/>
          <w:szCs w:val="23"/>
        </w:rPr>
        <w:t>订立书面合同。中标人无正当理由拒签合同，或者不按照招标文件要求提交履约</w:t>
      </w:r>
      <w:r>
        <w:rPr>
          <w:rFonts w:ascii="宋体" w:hAnsi="宋体" w:eastAsia="宋体" w:cs="宋体"/>
          <w:sz w:val="23"/>
          <w:szCs w:val="23"/>
        </w:rPr>
        <w:t xml:space="preserve"> </w:t>
      </w:r>
      <w:r>
        <w:rPr>
          <w:rFonts w:ascii="宋体" w:hAnsi="宋体" w:eastAsia="宋体" w:cs="宋体"/>
          <w:spacing w:val="18"/>
          <w:sz w:val="23"/>
          <w:szCs w:val="23"/>
        </w:rPr>
        <w:t>担保的</w:t>
      </w:r>
      <w:r>
        <w:rPr>
          <w:rFonts w:ascii="宋体" w:hAnsi="宋体" w:eastAsia="宋体" w:cs="宋体"/>
          <w:spacing w:val="10"/>
          <w:sz w:val="23"/>
          <w:szCs w:val="23"/>
        </w:rPr>
        <w:t>，</w:t>
      </w:r>
      <w:r>
        <w:rPr>
          <w:rFonts w:ascii="宋体" w:hAnsi="宋体" w:eastAsia="宋体" w:cs="宋体"/>
          <w:spacing w:val="9"/>
          <w:sz w:val="23"/>
          <w:szCs w:val="23"/>
        </w:rPr>
        <w:t>招标人有权取消其中标资格，其投标保证金不予退还；给招标人造成的损失超过</w:t>
      </w:r>
      <w:r>
        <w:rPr>
          <w:rFonts w:ascii="宋体" w:hAnsi="宋体" w:eastAsia="宋体" w:cs="宋体"/>
          <w:sz w:val="23"/>
          <w:szCs w:val="23"/>
        </w:rPr>
        <w:t xml:space="preserve"> </w:t>
      </w:r>
      <w:r>
        <w:rPr>
          <w:rFonts w:ascii="宋体" w:hAnsi="宋体" w:eastAsia="宋体" w:cs="宋体"/>
          <w:spacing w:val="6"/>
          <w:sz w:val="23"/>
          <w:szCs w:val="23"/>
        </w:rPr>
        <w:t>投标保证金数额的，中标人还应当对超过部分予以赔偿。</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7.5.2发出中标通知书后，招标人无正当理由拒签合同，招标人向中标人退还投标保证</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金；给中标人造成损失的，还应当赔偿损失。</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2"/>
        <w:textAlignment w:val="baseline"/>
        <w:rPr>
          <w:rFonts w:ascii="宋体" w:hAnsi="宋体" w:eastAsia="宋体" w:cs="宋体"/>
          <w:spacing w:val="6"/>
          <w:sz w:val="23"/>
          <w:szCs w:val="23"/>
        </w:rPr>
      </w:pPr>
      <w:r>
        <w:rPr>
          <w:rFonts w:ascii="宋体" w:hAnsi="宋体" w:eastAsia="宋体" w:cs="宋体"/>
          <w:spacing w:val="6"/>
          <w:sz w:val="23"/>
          <w:szCs w:val="23"/>
        </w:rPr>
        <w:t>7.5.3联合体中标的，联合体各方应当共同与招标人签订合同，就中标项目向招标人承 担连带责任。</w:t>
      </w:r>
    </w:p>
    <w:p>
      <w:pPr>
        <w:ind w:left="1"/>
        <w:rPr>
          <w:rFonts w:ascii="宋体" w:hAnsi="宋体" w:eastAsia="宋体" w:cs="宋体"/>
          <w:sz w:val="28"/>
          <w:szCs w:val="28"/>
        </w:rPr>
      </w:pPr>
      <w:r>
        <w:rPr>
          <w:rFonts w:ascii="宋体" w:hAnsi="宋体" w:eastAsia="宋体" w:cs="宋体"/>
          <w:sz w:val="28"/>
          <w:szCs w:val="28"/>
          <w14:textOutline w14:w="5103" w14:cap="sq" w14:cmpd="sng">
            <w14:solidFill>
              <w14:srgbClr w14:val="000000"/>
            </w14:solidFill>
            <w14:prstDash w14:val="solid"/>
            <w14:bevel/>
          </w14:textOutline>
        </w:rPr>
        <w:t>8.重新招标和不再招标</w:t>
      </w:r>
    </w:p>
    <w:p>
      <w:pPr>
        <w:spacing w:before="180" w:line="221"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8.1</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重</w:t>
      </w:r>
      <w:r>
        <w:rPr>
          <w:rFonts w:ascii="宋体" w:hAnsi="宋体" w:eastAsia="宋体" w:cs="宋体"/>
          <w:sz w:val="28"/>
          <w:szCs w:val="28"/>
          <w14:textOutline w14:w="5103" w14:cap="sq" w14:cmpd="sng">
            <w14:solidFill>
              <w14:srgbClr w14:val="000000"/>
            </w14:solidFill>
            <w14:prstDash w14:val="solid"/>
            <w14:bevel/>
          </w14:textOutline>
        </w:rPr>
        <w:t>新招标</w:t>
      </w:r>
    </w:p>
    <w:p>
      <w:pPr>
        <w:spacing w:before="204" w:line="228" w:lineRule="auto"/>
        <w:ind w:left="480"/>
        <w:rPr>
          <w:rFonts w:ascii="宋体" w:hAnsi="宋体" w:eastAsia="宋体" w:cs="宋体"/>
          <w:sz w:val="23"/>
          <w:szCs w:val="23"/>
        </w:rPr>
      </w:pPr>
      <w:r>
        <w:rPr>
          <w:rFonts w:ascii="宋体" w:hAnsi="宋体" w:eastAsia="宋体" w:cs="宋体"/>
          <w:spacing w:val="9"/>
          <w:sz w:val="23"/>
          <w:szCs w:val="23"/>
        </w:rPr>
        <w:t>有下列情形之一的，招标人将重新招标</w:t>
      </w:r>
      <w:r>
        <w:rPr>
          <w:rFonts w:ascii="宋体" w:hAnsi="宋体" w:eastAsia="宋体" w:cs="宋体"/>
          <w:spacing w:val="6"/>
          <w:sz w:val="23"/>
          <w:szCs w:val="23"/>
        </w:rPr>
        <w:t>：</w:t>
      </w:r>
    </w:p>
    <w:p>
      <w:pPr>
        <w:spacing w:line="420" w:lineRule="exact"/>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（1）投标截止时间止，投标人少于3个的；</w:t>
      </w:r>
    </w:p>
    <w:p>
      <w:pPr>
        <w:spacing w:line="420" w:lineRule="exact"/>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（2）经评标委员会评审后否决所有投标的；</w:t>
      </w:r>
    </w:p>
    <w:p>
      <w:pPr>
        <w:spacing w:line="400" w:lineRule="exact"/>
        <w:ind w:right="248"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（3）评标委员会决定否决投标人投标后因有效投标不足3个使得投标明显缺乏竞争，评标委员会决定重新招标的；</w:t>
      </w:r>
    </w:p>
    <w:p>
      <w:pPr>
        <w:spacing w:line="400" w:lineRule="exact"/>
        <w:ind w:right="248" w:firstLine="420" w:firstLineChars="200"/>
        <w:rPr>
          <w:rFonts w:hint="default" w:ascii="宋体" w:hAnsi="宋体" w:eastAsia="宋体" w:cs="宋体"/>
          <w:bCs/>
          <w:color w:val="0000FF"/>
          <w:szCs w:val="21"/>
          <w:highlight w:val="none"/>
          <w:lang w:val="en-US" w:eastAsia="zh-CN"/>
        </w:rPr>
      </w:pP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4</w:t>
      </w:r>
      <w:r>
        <w:rPr>
          <w:rFonts w:hint="eastAsia" w:ascii="宋体" w:hAnsi="宋体" w:eastAsia="宋体" w:cs="宋体"/>
          <w:bCs/>
          <w:color w:val="auto"/>
          <w:highlight w:val="none"/>
          <w:lang w:eastAsia="zh-CN"/>
        </w:rPr>
        <w:t>）</w:t>
      </w:r>
      <w:r>
        <w:rPr>
          <w:rFonts w:hint="eastAsia" w:ascii="宋体" w:hAnsi="宋体" w:eastAsia="宋体" w:cs="宋体"/>
          <w:bCs/>
          <w:color w:val="auto"/>
          <w:szCs w:val="21"/>
          <w:highlight w:val="none"/>
        </w:rPr>
        <w:t>法律规定的其他情形。</w:t>
      </w:r>
      <w:r>
        <w:rPr>
          <w:rFonts w:hint="eastAsia" w:ascii="宋体" w:hAnsi="宋体" w:eastAsia="宋体" w:cs="宋体"/>
          <w:bCs/>
          <w:color w:val="0000FF"/>
          <w:szCs w:val="21"/>
          <w:highlight w:val="none"/>
          <w:lang w:val="en-US" w:eastAsia="zh-CN"/>
        </w:rPr>
        <w:t xml:space="preserve"> </w:t>
      </w:r>
    </w:p>
    <w:p>
      <w:pPr>
        <w:spacing w:before="188" w:line="221"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8.2</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不</w:t>
      </w:r>
      <w:r>
        <w:rPr>
          <w:rFonts w:ascii="宋体" w:hAnsi="宋体" w:eastAsia="宋体" w:cs="宋体"/>
          <w:sz w:val="28"/>
          <w:szCs w:val="28"/>
          <w14:textOutline w14:w="5103" w14:cap="sq" w14:cmpd="sng">
            <w14:solidFill>
              <w14:srgbClr w14:val="000000"/>
            </w14:solidFill>
            <w14:prstDash w14:val="solid"/>
            <w14:bevel/>
          </w14:textOutline>
        </w:rPr>
        <w:t>再招标</w:t>
      </w:r>
    </w:p>
    <w:p>
      <w:pPr>
        <w:spacing w:before="204" w:line="227" w:lineRule="auto"/>
        <w:ind w:left="482"/>
        <w:rPr>
          <w:rFonts w:ascii="宋体" w:hAnsi="宋体" w:eastAsia="宋体" w:cs="宋体"/>
          <w:sz w:val="23"/>
          <w:szCs w:val="23"/>
        </w:rPr>
      </w:pPr>
      <w:r>
        <w:rPr>
          <w:rFonts w:ascii="宋体" w:hAnsi="宋体" w:eastAsia="宋体" w:cs="宋体"/>
          <w:spacing w:val="10"/>
          <w:sz w:val="23"/>
          <w:szCs w:val="23"/>
        </w:rPr>
        <w:t>见</w:t>
      </w:r>
      <w:r>
        <w:rPr>
          <w:rFonts w:ascii="宋体" w:hAnsi="宋体" w:eastAsia="宋体" w:cs="宋体"/>
          <w:spacing w:val="6"/>
          <w:sz w:val="23"/>
          <w:szCs w:val="23"/>
        </w:rPr>
        <w:t>须知前附表。</w:t>
      </w:r>
    </w:p>
    <w:p>
      <w:pPr>
        <w:spacing w:before="192"/>
        <w:ind w:left="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9.纪律和</w:t>
      </w:r>
      <w:r>
        <w:rPr>
          <w:rFonts w:ascii="宋体" w:hAnsi="宋体" w:eastAsia="宋体" w:cs="宋体"/>
          <w:sz w:val="28"/>
          <w:szCs w:val="28"/>
          <w14:textOutline w14:w="5103" w14:cap="sq" w14:cmpd="sng">
            <w14:solidFill>
              <w14:srgbClr w14:val="000000"/>
            </w14:solidFill>
            <w14:prstDash w14:val="solid"/>
            <w14:bevel/>
          </w14:textOutline>
        </w:rPr>
        <w:t>监督</w:t>
      </w:r>
    </w:p>
    <w:p>
      <w:pPr>
        <w:spacing w:before="180" w:line="220"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w:t>
      </w:r>
      <w:r>
        <w:rPr>
          <w:rFonts w:ascii="宋体" w:hAnsi="宋体" w:eastAsia="宋体" w:cs="宋体"/>
          <w:sz w:val="28"/>
          <w:szCs w:val="28"/>
          <w14:textOutline w14:w="5103" w14:cap="sq" w14:cmpd="sng">
            <w14:solidFill>
              <w14:srgbClr w14:val="000000"/>
            </w14:solidFill>
            <w14:prstDash w14:val="solid"/>
            <w14:bevel/>
          </w14:textOutline>
        </w:rPr>
        <w:t>.1</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对招标人的纪律要求</w:t>
      </w:r>
    </w:p>
    <w:p>
      <w:pPr>
        <w:spacing w:before="206" w:line="377" w:lineRule="auto"/>
        <w:ind w:firstLine="480"/>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不得泄漏招标投标活动中应当保密的情况和资料，不得与投标人串通损害国家</w:t>
      </w:r>
      <w:r>
        <w:rPr>
          <w:rFonts w:ascii="宋体" w:hAnsi="宋体" w:eastAsia="宋体" w:cs="宋体"/>
          <w:sz w:val="23"/>
          <w:szCs w:val="23"/>
        </w:rPr>
        <w:t xml:space="preserve"> </w:t>
      </w:r>
      <w:r>
        <w:rPr>
          <w:rFonts w:ascii="宋体" w:hAnsi="宋体" w:eastAsia="宋体" w:cs="宋体"/>
          <w:spacing w:val="9"/>
          <w:sz w:val="23"/>
          <w:szCs w:val="23"/>
        </w:rPr>
        <w:t>利益、社会公共利益或者他人合法权益</w:t>
      </w:r>
      <w:r>
        <w:rPr>
          <w:rFonts w:ascii="宋体" w:hAnsi="宋体" w:eastAsia="宋体" w:cs="宋体"/>
          <w:spacing w:val="6"/>
          <w:sz w:val="23"/>
          <w:szCs w:val="23"/>
        </w:rPr>
        <w:t>。</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w:t>
      </w:r>
      <w:r>
        <w:rPr>
          <w:rFonts w:ascii="宋体" w:hAnsi="宋体" w:eastAsia="宋体" w:cs="宋体"/>
          <w:sz w:val="28"/>
          <w:szCs w:val="28"/>
          <w14:textOutline w14:w="5103" w14:cap="sq" w14:cmpd="sng">
            <w14:solidFill>
              <w14:srgbClr w14:val="000000"/>
            </w14:solidFill>
            <w14:prstDash w14:val="solid"/>
            <w14:bevel/>
          </w14:textOutline>
        </w:rPr>
        <w:t>.2</w:t>
      </w:r>
      <w:r>
        <w:rPr>
          <w:rFonts w:ascii="宋体" w:hAnsi="宋体" w:eastAsia="宋体" w:cs="宋体"/>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对投标人的纪律要求</w:t>
      </w:r>
    </w:p>
    <w:p>
      <w:pPr>
        <w:spacing w:before="205" w:line="376" w:lineRule="auto"/>
        <w:ind w:left="2" w:firstLine="479"/>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不得相互串通投标或者与招标人串通投标，不得向招标人或者评标委员会成员</w:t>
      </w:r>
      <w:r>
        <w:rPr>
          <w:rFonts w:ascii="宋体" w:hAnsi="宋体" w:eastAsia="宋体" w:cs="宋体"/>
          <w:sz w:val="23"/>
          <w:szCs w:val="23"/>
        </w:rPr>
        <w:t xml:space="preserve"> </w:t>
      </w:r>
      <w:r>
        <w:rPr>
          <w:rFonts w:ascii="宋体" w:hAnsi="宋体" w:eastAsia="宋体" w:cs="宋体"/>
          <w:spacing w:val="18"/>
          <w:sz w:val="23"/>
          <w:szCs w:val="23"/>
        </w:rPr>
        <w:t>行贿</w:t>
      </w:r>
      <w:r>
        <w:rPr>
          <w:rFonts w:ascii="宋体" w:hAnsi="宋体" w:eastAsia="宋体" w:cs="宋体"/>
          <w:spacing w:val="16"/>
          <w:sz w:val="23"/>
          <w:szCs w:val="23"/>
        </w:rPr>
        <w:t>谋</w:t>
      </w:r>
      <w:r>
        <w:rPr>
          <w:rFonts w:ascii="宋体" w:hAnsi="宋体" w:eastAsia="宋体" w:cs="宋体"/>
          <w:spacing w:val="9"/>
          <w:sz w:val="23"/>
          <w:szCs w:val="23"/>
        </w:rPr>
        <w:t>取中标，不得以他人名义投标或者以其他方式弄虚作假骗取中标；投标人不得以任</w:t>
      </w:r>
      <w:r>
        <w:rPr>
          <w:rFonts w:ascii="宋体" w:hAnsi="宋体" w:eastAsia="宋体" w:cs="宋体"/>
          <w:sz w:val="23"/>
          <w:szCs w:val="23"/>
        </w:rPr>
        <w:t xml:space="preserve"> </w:t>
      </w:r>
      <w:r>
        <w:rPr>
          <w:rFonts w:ascii="宋体" w:hAnsi="宋体" w:eastAsia="宋体" w:cs="宋体"/>
          <w:spacing w:val="10"/>
          <w:sz w:val="23"/>
          <w:szCs w:val="23"/>
        </w:rPr>
        <w:t>何</w:t>
      </w:r>
      <w:r>
        <w:rPr>
          <w:rFonts w:ascii="宋体" w:hAnsi="宋体" w:eastAsia="宋体" w:cs="宋体"/>
          <w:spacing w:val="8"/>
          <w:sz w:val="23"/>
          <w:szCs w:val="23"/>
        </w:rPr>
        <w:t>方式干扰、影响评标工作。</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9.3</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对评标委员会成员的纪律要求</w:t>
      </w:r>
    </w:p>
    <w:p>
      <w:pPr>
        <w:spacing w:before="205" w:line="376" w:lineRule="auto"/>
        <w:ind w:firstLine="477"/>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会成员不得收受他人的财物或者其他好处，不得向他人透漏对投标文件的评</w:t>
      </w:r>
      <w:r>
        <w:rPr>
          <w:rFonts w:ascii="宋体" w:hAnsi="宋体" w:eastAsia="宋体" w:cs="宋体"/>
          <w:sz w:val="23"/>
          <w:szCs w:val="23"/>
        </w:rPr>
        <w:t xml:space="preserve"> </w:t>
      </w:r>
      <w:r>
        <w:rPr>
          <w:rFonts w:ascii="宋体" w:hAnsi="宋体" w:eastAsia="宋体" w:cs="宋体"/>
          <w:spacing w:val="18"/>
          <w:sz w:val="23"/>
          <w:szCs w:val="23"/>
        </w:rPr>
        <w:t>审和比</w:t>
      </w:r>
      <w:r>
        <w:rPr>
          <w:rFonts w:ascii="宋体" w:hAnsi="宋体" w:eastAsia="宋体" w:cs="宋体"/>
          <w:spacing w:val="9"/>
          <w:sz w:val="23"/>
          <w:szCs w:val="23"/>
        </w:rPr>
        <w:t>较、中标候选人的推荐情况以及评标有关的其他情况。在评标活动中，评标委员会</w:t>
      </w:r>
      <w:r>
        <w:rPr>
          <w:rFonts w:ascii="宋体" w:hAnsi="宋体" w:eastAsia="宋体" w:cs="宋体"/>
          <w:sz w:val="23"/>
          <w:szCs w:val="23"/>
        </w:rPr>
        <w:t xml:space="preserve"> </w:t>
      </w:r>
      <w:r>
        <w:rPr>
          <w:rFonts w:ascii="宋体" w:hAnsi="宋体" w:eastAsia="宋体" w:cs="宋体"/>
          <w:spacing w:val="18"/>
          <w:sz w:val="23"/>
          <w:szCs w:val="23"/>
        </w:rPr>
        <w:t>成员不</w:t>
      </w:r>
      <w:r>
        <w:rPr>
          <w:rFonts w:ascii="宋体" w:hAnsi="宋体" w:eastAsia="宋体" w:cs="宋体"/>
          <w:spacing w:val="9"/>
          <w:sz w:val="23"/>
          <w:szCs w:val="23"/>
        </w:rPr>
        <w:t>得擅离职守，影响评标程序正常进行，不得使用第三章“评标办法”没有规定的评</w:t>
      </w:r>
      <w:r>
        <w:rPr>
          <w:rFonts w:ascii="宋体" w:hAnsi="宋体" w:eastAsia="宋体" w:cs="宋体"/>
          <w:sz w:val="23"/>
          <w:szCs w:val="23"/>
        </w:rPr>
        <w:t xml:space="preserve"> </w:t>
      </w:r>
      <w:r>
        <w:rPr>
          <w:rFonts w:ascii="宋体" w:hAnsi="宋体" w:eastAsia="宋体" w:cs="宋体"/>
          <w:spacing w:val="8"/>
          <w:sz w:val="23"/>
          <w:szCs w:val="23"/>
        </w:rPr>
        <w:t>审因素和标准进行评标。</w:t>
      </w:r>
    </w:p>
    <w:p>
      <w:pPr>
        <w:spacing w:before="2"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9.4</w:t>
      </w:r>
      <w:r>
        <w:rPr>
          <w:rFonts w:ascii="宋体" w:hAnsi="宋体" w:eastAsia="宋体" w:cs="宋体"/>
          <w:spacing w:val="1"/>
          <w:sz w:val="28"/>
          <w:szCs w:val="28"/>
        </w:rPr>
        <w:t xml:space="preserve"> </w:t>
      </w:r>
      <w:r>
        <w:rPr>
          <w:rFonts w:ascii="宋体" w:hAnsi="宋体" w:eastAsia="宋体" w:cs="宋体"/>
          <w:spacing w:val="1"/>
          <w:sz w:val="28"/>
          <w:szCs w:val="28"/>
          <w14:textOutline w14:w="5103" w14:cap="sq" w14:cmpd="sng">
            <w14:solidFill>
              <w14:srgbClr w14:val="000000"/>
            </w14:solidFill>
            <w14:prstDash w14:val="solid"/>
            <w14:bevel/>
          </w14:textOutline>
        </w:rPr>
        <w:t>对与评标活动有</w:t>
      </w:r>
      <w:r>
        <w:rPr>
          <w:rFonts w:ascii="宋体" w:hAnsi="宋体" w:eastAsia="宋体" w:cs="宋体"/>
          <w:sz w:val="28"/>
          <w:szCs w:val="28"/>
          <w14:textOutline w14:w="5103" w14:cap="sq" w14:cmpd="sng">
            <w14:solidFill>
              <w14:srgbClr w14:val="000000"/>
            </w14:solidFill>
            <w14:prstDash w14:val="solid"/>
            <w14:bevel/>
          </w14:textOutline>
        </w:rPr>
        <w:t>关的工作人员的纪律要求</w:t>
      </w:r>
    </w:p>
    <w:p>
      <w:pPr>
        <w:spacing w:before="204" w:line="377" w:lineRule="auto"/>
        <w:ind w:firstLine="483"/>
        <w:rPr>
          <w:rFonts w:ascii="宋体" w:hAnsi="宋体" w:eastAsia="宋体" w:cs="宋体"/>
          <w:sz w:val="23"/>
          <w:szCs w:val="23"/>
        </w:rPr>
      </w:pPr>
      <w:r>
        <w:rPr>
          <w:rFonts w:ascii="宋体" w:hAnsi="宋体" w:eastAsia="宋体" w:cs="宋体"/>
          <w:spacing w:val="18"/>
          <w:sz w:val="23"/>
          <w:szCs w:val="23"/>
        </w:rPr>
        <w:t>与评</w:t>
      </w:r>
      <w:r>
        <w:rPr>
          <w:rFonts w:ascii="宋体" w:hAnsi="宋体" w:eastAsia="宋体" w:cs="宋体"/>
          <w:spacing w:val="13"/>
          <w:sz w:val="23"/>
          <w:szCs w:val="23"/>
        </w:rPr>
        <w:t>标</w:t>
      </w:r>
      <w:r>
        <w:rPr>
          <w:rFonts w:ascii="宋体" w:hAnsi="宋体" w:eastAsia="宋体" w:cs="宋体"/>
          <w:spacing w:val="9"/>
          <w:sz w:val="23"/>
          <w:szCs w:val="23"/>
        </w:rPr>
        <w:t>活动有关的工作人员不得收受他人的财物或者其他好处，不得向他人透漏对投</w:t>
      </w:r>
      <w:r>
        <w:rPr>
          <w:rFonts w:ascii="宋体" w:hAnsi="宋体" w:eastAsia="宋体" w:cs="宋体"/>
          <w:sz w:val="23"/>
          <w:szCs w:val="23"/>
        </w:rPr>
        <w:t xml:space="preserve"> </w:t>
      </w:r>
      <w:r>
        <w:rPr>
          <w:rFonts w:ascii="宋体" w:hAnsi="宋体" w:eastAsia="宋体" w:cs="宋体"/>
          <w:spacing w:val="18"/>
          <w:sz w:val="23"/>
          <w:szCs w:val="23"/>
        </w:rPr>
        <w:t>标文件</w:t>
      </w:r>
      <w:r>
        <w:rPr>
          <w:rFonts w:ascii="宋体" w:hAnsi="宋体" w:eastAsia="宋体" w:cs="宋体"/>
          <w:spacing w:val="10"/>
          <w:sz w:val="23"/>
          <w:szCs w:val="23"/>
        </w:rPr>
        <w:t>的</w:t>
      </w:r>
      <w:r>
        <w:rPr>
          <w:rFonts w:ascii="宋体" w:hAnsi="宋体" w:eastAsia="宋体" w:cs="宋体"/>
          <w:spacing w:val="9"/>
          <w:sz w:val="23"/>
          <w:szCs w:val="23"/>
        </w:rPr>
        <w:t>评审和比较、中标候选人的推荐情况以及评标有关的其他情况。在评标活动中，</w:t>
      </w:r>
      <w:r>
        <w:rPr>
          <w:rFonts w:ascii="宋体" w:hAnsi="宋体" w:eastAsia="宋体" w:cs="宋体"/>
          <w:sz w:val="23"/>
          <w:szCs w:val="23"/>
        </w:rPr>
        <w:t xml:space="preserve"> </w:t>
      </w:r>
      <w:r>
        <w:rPr>
          <w:rFonts w:ascii="宋体" w:hAnsi="宋体" w:eastAsia="宋体" w:cs="宋体"/>
          <w:spacing w:val="18"/>
          <w:sz w:val="23"/>
          <w:szCs w:val="23"/>
        </w:rPr>
        <w:t>与</w:t>
      </w:r>
      <w:r>
        <w:rPr>
          <w:rFonts w:ascii="宋体" w:hAnsi="宋体" w:eastAsia="宋体" w:cs="宋体"/>
          <w:spacing w:val="9"/>
          <w:sz w:val="23"/>
          <w:szCs w:val="23"/>
        </w:rPr>
        <w:t>评标活动有关的工作人员不得擅离职守，影响评标程序正常进行。</w:t>
      </w:r>
    </w:p>
    <w:p>
      <w:pPr>
        <w:spacing w:before="1" w:line="219" w:lineRule="auto"/>
        <w:ind w:left="275"/>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9.5</w:t>
      </w:r>
      <w:r>
        <w:rPr>
          <w:rFonts w:ascii="宋体" w:hAnsi="宋体" w:eastAsia="宋体" w:cs="宋体"/>
          <w:spacing w:val="-1"/>
          <w:sz w:val="28"/>
          <w:szCs w:val="28"/>
        </w:rPr>
        <w:t xml:space="preserve"> </w:t>
      </w:r>
      <w:r>
        <w:rPr>
          <w:rFonts w:ascii="宋体" w:hAnsi="宋体" w:eastAsia="宋体" w:cs="宋体"/>
          <w:sz w:val="28"/>
          <w:szCs w:val="28"/>
          <w14:textOutline w14:w="5103" w14:cap="sq" w14:cmpd="sng">
            <w14:solidFill>
              <w14:srgbClr w14:val="000000"/>
            </w14:solidFill>
            <w14:prstDash w14:val="solid"/>
            <w14:bevel/>
          </w14:textOutline>
        </w:rPr>
        <w:t>异议和投诉</w:t>
      </w:r>
    </w:p>
    <w:p>
      <w:pPr>
        <w:spacing w:before="75" w:line="308" w:lineRule="exact"/>
        <w:ind w:left="482"/>
        <w:rPr>
          <w:rFonts w:ascii="宋体" w:hAnsi="宋体" w:eastAsia="宋体" w:cs="宋体"/>
          <w:sz w:val="23"/>
          <w:szCs w:val="23"/>
        </w:rPr>
      </w:pPr>
      <w:r>
        <w:rPr>
          <w:rFonts w:ascii="宋体" w:hAnsi="宋体" w:eastAsia="宋体" w:cs="宋体"/>
          <w:spacing w:val="5"/>
          <w:position w:val="1"/>
          <w:sz w:val="23"/>
          <w:szCs w:val="23"/>
        </w:rPr>
        <w:t>9.5.1异</w:t>
      </w:r>
      <w:r>
        <w:rPr>
          <w:rFonts w:ascii="宋体" w:hAnsi="宋体" w:eastAsia="宋体" w:cs="宋体"/>
          <w:spacing w:val="4"/>
          <w:position w:val="1"/>
          <w:sz w:val="23"/>
          <w:szCs w:val="23"/>
        </w:rPr>
        <w:t>议</w:t>
      </w:r>
    </w:p>
    <w:p>
      <w:pPr>
        <w:spacing w:before="157" w:line="375" w:lineRule="auto"/>
        <w:ind w:left="5" w:firstLine="487"/>
        <w:rPr>
          <w:rFonts w:ascii="宋体" w:hAnsi="宋体" w:eastAsia="宋体" w:cs="宋体"/>
          <w:sz w:val="23"/>
          <w:szCs w:val="23"/>
        </w:rPr>
      </w:pPr>
      <w:r>
        <w:rPr>
          <w:rFonts w:ascii="宋体" w:hAnsi="宋体" w:eastAsia="宋体" w:cs="宋体"/>
          <w:spacing w:val="22"/>
          <w:sz w:val="23"/>
          <w:szCs w:val="23"/>
        </w:rPr>
        <w:t>(1</w:t>
      </w:r>
      <w:r>
        <w:rPr>
          <w:rFonts w:ascii="宋体" w:hAnsi="宋体" w:eastAsia="宋体" w:cs="宋体"/>
          <w:spacing w:val="19"/>
          <w:sz w:val="23"/>
          <w:szCs w:val="23"/>
        </w:rPr>
        <w:t>)</w:t>
      </w:r>
      <w:r>
        <w:rPr>
          <w:rFonts w:ascii="宋体" w:hAnsi="宋体" w:eastAsia="宋体" w:cs="宋体"/>
          <w:spacing w:val="11"/>
          <w:sz w:val="23"/>
          <w:szCs w:val="23"/>
        </w:rPr>
        <w:t xml:space="preserve"> 潜在投标人或者其他利害关系人对招标文件有异议的，应当在投标截止时间10</w:t>
      </w:r>
      <w:r>
        <w:rPr>
          <w:rFonts w:ascii="宋体" w:hAnsi="宋体" w:eastAsia="宋体" w:cs="宋体"/>
          <w:sz w:val="23"/>
          <w:szCs w:val="23"/>
        </w:rPr>
        <w:t xml:space="preserve"> </w:t>
      </w:r>
      <w:r>
        <w:rPr>
          <w:rFonts w:ascii="宋体" w:hAnsi="宋体" w:eastAsia="宋体" w:cs="宋体"/>
          <w:spacing w:val="12"/>
          <w:sz w:val="23"/>
          <w:szCs w:val="23"/>
        </w:rPr>
        <w:t>日前以</w:t>
      </w:r>
      <w:r>
        <w:rPr>
          <w:rFonts w:ascii="宋体" w:hAnsi="宋体" w:eastAsia="宋体" w:cs="宋体"/>
          <w:spacing w:val="9"/>
          <w:sz w:val="23"/>
          <w:szCs w:val="23"/>
        </w:rPr>
        <w:t>书</w:t>
      </w:r>
      <w:r>
        <w:rPr>
          <w:rFonts w:ascii="宋体" w:hAnsi="宋体" w:eastAsia="宋体" w:cs="宋体"/>
          <w:spacing w:val="6"/>
          <w:sz w:val="23"/>
          <w:szCs w:val="23"/>
        </w:rPr>
        <w:t>面形式向招标人提出。招标人将在收到异议之日起3日内作出书面答复；作出答复</w:t>
      </w:r>
      <w:r>
        <w:rPr>
          <w:rFonts w:ascii="宋体" w:hAnsi="宋体" w:eastAsia="宋体" w:cs="宋体"/>
          <w:sz w:val="23"/>
          <w:szCs w:val="23"/>
        </w:rPr>
        <w:t xml:space="preserve"> </w:t>
      </w:r>
      <w:r>
        <w:rPr>
          <w:rFonts w:ascii="宋体" w:hAnsi="宋体" w:eastAsia="宋体" w:cs="宋体"/>
          <w:spacing w:val="8"/>
          <w:sz w:val="23"/>
          <w:szCs w:val="23"/>
        </w:rPr>
        <w:t>前，暂停招标投标活动</w:t>
      </w:r>
      <w:r>
        <w:rPr>
          <w:rFonts w:ascii="宋体" w:hAnsi="宋体" w:eastAsia="宋体" w:cs="宋体"/>
          <w:spacing w:val="6"/>
          <w:sz w:val="23"/>
          <w:szCs w:val="23"/>
        </w:rPr>
        <w:t>。</w:t>
      </w:r>
    </w:p>
    <w:p>
      <w:pPr>
        <w:spacing w:before="1" w:line="374" w:lineRule="auto"/>
        <w:rPr>
          <w:rFonts w:ascii="宋体" w:hAnsi="宋体" w:eastAsia="宋体" w:cs="宋体"/>
          <w:sz w:val="23"/>
          <w:szCs w:val="23"/>
        </w:rPr>
      </w:pPr>
      <w:r>
        <w:rPr>
          <w:rFonts w:ascii="宋体" w:hAnsi="宋体" w:eastAsia="宋体" w:cs="宋体"/>
          <w:spacing w:val="9"/>
          <w:sz w:val="23"/>
          <w:szCs w:val="23"/>
        </w:rPr>
        <w:t>(2)投标人认为开标不符合有关规定的，应当在开标时提出异议。招标人将当场对</w:t>
      </w:r>
      <w:r>
        <w:rPr>
          <w:rFonts w:ascii="宋体" w:hAnsi="宋体" w:eastAsia="宋体" w:cs="宋体"/>
          <w:spacing w:val="7"/>
          <w:sz w:val="23"/>
          <w:szCs w:val="23"/>
        </w:rPr>
        <w:t>异</w:t>
      </w:r>
      <w:r>
        <w:rPr>
          <w:rFonts w:ascii="宋体" w:hAnsi="宋体" w:eastAsia="宋体" w:cs="宋体"/>
          <w:spacing w:val="18"/>
          <w:sz w:val="23"/>
          <w:szCs w:val="23"/>
        </w:rPr>
        <w:t>议给予</w:t>
      </w:r>
      <w:r>
        <w:rPr>
          <w:rFonts w:ascii="宋体" w:hAnsi="宋体" w:eastAsia="宋体" w:cs="宋体"/>
          <w:spacing w:val="9"/>
          <w:sz w:val="23"/>
          <w:szCs w:val="23"/>
        </w:rPr>
        <w:t>处理或者告知处理的办法。异议和答复应记入开标记录或者制作专门记录以存档备</w:t>
      </w:r>
      <w:r>
        <w:rPr>
          <w:rFonts w:ascii="宋体" w:hAnsi="宋体" w:eastAsia="宋体" w:cs="宋体"/>
          <w:spacing w:val="-1"/>
          <w:sz w:val="23"/>
          <w:szCs w:val="23"/>
        </w:rPr>
        <w:t>查。</w:t>
      </w:r>
    </w:p>
    <w:p>
      <w:pPr>
        <w:spacing w:line="375" w:lineRule="auto"/>
        <w:ind w:left="2" w:firstLine="490"/>
        <w:rPr>
          <w:rFonts w:ascii="宋体" w:hAnsi="宋体" w:eastAsia="宋体" w:cs="宋体"/>
          <w:sz w:val="23"/>
          <w:szCs w:val="23"/>
        </w:rPr>
      </w:pPr>
      <w:r>
        <w:rPr>
          <w:rFonts w:ascii="宋体" w:hAnsi="宋体" w:eastAsia="宋体" w:cs="宋体"/>
          <w:spacing w:val="9"/>
          <w:sz w:val="23"/>
          <w:szCs w:val="23"/>
        </w:rPr>
        <w:t>(3) 投标人及其他利害关系人对评标结果有异议的，应当在中标候选人公示期内以</w:t>
      </w:r>
      <w:r>
        <w:rPr>
          <w:rFonts w:ascii="宋体" w:hAnsi="宋体" w:eastAsia="宋体" w:cs="宋体"/>
          <w:spacing w:val="7"/>
          <w:sz w:val="23"/>
          <w:szCs w:val="23"/>
        </w:rPr>
        <w:t>书</w:t>
      </w:r>
      <w:r>
        <w:rPr>
          <w:rFonts w:ascii="宋体" w:hAnsi="宋体" w:eastAsia="宋体" w:cs="宋体"/>
          <w:sz w:val="23"/>
          <w:szCs w:val="23"/>
        </w:rPr>
        <w:t xml:space="preserve"> </w:t>
      </w:r>
      <w:r>
        <w:rPr>
          <w:rFonts w:ascii="宋体" w:hAnsi="宋体" w:eastAsia="宋体" w:cs="宋体"/>
          <w:spacing w:val="12"/>
          <w:sz w:val="23"/>
          <w:szCs w:val="23"/>
        </w:rPr>
        <w:t>面形式向</w:t>
      </w:r>
      <w:r>
        <w:rPr>
          <w:rFonts w:ascii="宋体" w:hAnsi="宋体" w:eastAsia="宋体" w:cs="宋体"/>
          <w:spacing w:val="6"/>
          <w:sz w:val="23"/>
          <w:szCs w:val="23"/>
        </w:rPr>
        <w:t>招标人提出。招标人将在收到异议之日起3日内作出书面答复；作出答复前，暂停</w:t>
      </w:r>
      <w:r>
        <w:rPr>
          <w:rFonts w:ascii="宋体" w:hAnsi="宋体" w:eastAsia="宋体" w:cs="宋体"/>
          <w:sz w:val="23"/>
          <w:szCs w:val="23"/>
        </w:rPr>
        <w:t xml:space="preserve"> </w:t>
      </w:r>
      <w:r>
        <w:rPr>
          <w:rFonts w:ascii="宋体" w:hAnsi="宋体" w:eastAsia="宋体" w:cs="宋体"/>
          <w:spacing w:val="7"/>
          <w:sz w:val="23"/>
          <w:szCs w:val="23"/>
        </w:rPr>
        <w:t>招标投标活动。</w:t>
      </w:r>
    </w:p>
    <w:p>
      <w:pPr>
        <w:spacing w:line="308" w:lineRule="exact"/>
        <w:ind w:left="482"/>
        <w:rPr>
          <w:rFonts w:ascii="宋体" w:hAnsi="宋体" w:eastAsia="宋体" w:cs="宋体"/>
          <w:sz w:val="23"/>
          <w:szCs w:val="23"/>
        </w:rPr>
      </w:pPr>
      <w:r>
        <w:rPr>
          <w:rFonts w:ascii="宋体" w:hAnsi="宋体" w:eastAsia="宋体" w:cs="宋体"/>
          <w:spacing w:val="5"/>
          <w:position w:val="1"/>
          <w:sz w:val="23"/>
          <w:szCs w:val="23"/>
        </w:rPr>
        <w:t>9.5.2投</w:t>
      </w:r>
      <w:r>
        <w:rPr>
          <w:rFonts w:ascii="宋体" w:hAnsi="宋体" w:eastAsia="宋体" w:cs="宋体"/>
          <w:spacing w:val="4"/>
          <w:position w:val="1"/>
          <w:sz w:val="23"/>
          <w:szCs w:val="23"/>
        </w:rPr>
        <w:t>诉</w:t>
      </w:r>
    </w:p>
    <w:p>
      <w:pPr>
        <w:spacing w:before="157" w:line="227" w:lineRule="auto"/>
        <w:ind w:left="484"/>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或者其他利害关系人认为招标投标活动不符合法律、行政法规和招标文件规定</w:t>
      </w:r>
    </w:p>
    <w:p>
      <w:pPr>
        <w:spacing w:before="183" w:line="375" w:lineRule="auto"/>
        <w:ind w:firstLine="21"/>
        <w:rPr>
          <w:rFonts w:ascii="宋体" w:hAnsi="宋体" w:eastAsia="宋体" w:cs="宋体"/>
          <w:sz w:val="23"/>
          <w:szCs w:val="23"/>
        </w:rPr>
      </w:pPr>
      <w:r>
        <w:rPr>
          <w:rFonts w:ascii="宋体" w:hAnsi="宋体" w:eastAsia="宋体" w:cs="宋体"/>
          <w:spacing w:val="9"/>
          <w:sz w:val="23"/>
          <w:szCs w:val="23"/>
        </w:rPr>
        <w:t>的，可以自知道或者应当知道之日起10日内向有关行政监督部门投诉。投诉应当有明确的</w:t>
      </w:r>
      <w:r>
        <w:rPr>
          <w:rFonts w:ascii="宋体" w:hAnsi="宋体" w:eastAsia="宋体" w:cs="宋体"/>
          <w:sz w:val="23"/>
          <w:szCs w:val="23"/>
        </w:rPr>
        <w:t xml:space="preserve"> </w:t>
      </w:r>
      <w:r>
        <w:rPr>
          <w:rFonts w:ascii="宋体" w:hAnsi="宋体" w:eastAsia="宋体" w:cs="宋体"/>
          <w:spacing w:val="10"/>
          <w:sz w:val="23"/>
          <w:szCs w:val="23"/>
        </w:rPr>
        <w:t>请求和必要的证明资料，具体要求按国家、省及当地招投标主管部门制定的规定。就招</w:t>
      </w:r>
      <w:r>
        <w:rPr>
          <w:rFonts w:ascii="宋体" w:hAnsi="宋体" w:eastAsia="宋体" w:cs="宋体"/>
          <w:spacing w:val="2"/>
          <w:sz w:val="23"/>
          <w:szCs w:val="23"/>
        </w:rPr>
        <w:t>标</w:t>
      </w:r>
      <w:r>
        <w:rPr>
          <w:rFonts w:ascii="宋体" w:hAnsi="宋体" w:eastAsia="宋体" w:cs="宋体"/>
          <w:sz w:val="23"/>
          <w:szCs w:val="23"/>
        </w:rPr>
        <w:t xml:space="preserve"> </w:t>
      </w:r>
      <w:r>
        <w:rPr>
          <w:rFonts w:ascii="宋体" w:hAnsi="宋体" w:eastAsia="宋体" w:cs="宋体"/>
          <w:spacing w:val="10"/>
          <w:sz w:val="23"/>
          <w:szCs w:val="23"/>
        </w:rPr>
        <w:t>文件、开标和评标结果投诉的，应当先向招标人提出异议，异议答复期不计算在前款规</w:t>
      </w:r>
      <w:r>
        <w:rPr>
          <w:rFonts w:ascii="宋体" w:hAnsi="宋体" w:eastAsia="宋体" w:cs="宋体"/>
          <w:spacing w:val="2"/>
          <w:sz w:val="23"/>
          <w:szCs w:val="23"/>
        </w:rPr>
        <w:t>定</w:t>
      </w:r>
      <w:r>
        <w:rPr>
          <w:rFonts w:ascii="宋体" w:hAnsi="宋体" w:eastAsia="宋体" w:cs="宋体"/>
          <w:sz w:val="23"/>
          <w:szCs w:val="23"/>
        </w:rPr>
        <w:t xml:space="preserve"> </w:t>
      </w:r>
      <w:r>
        <w:rPr>
          <w:rFonts w:ascii="宋体" w:hAnsi="宋体" w:eastAsia="宋体" w:cs="宋体"/>
          <w:spacing w:val="8"/>
          <w:sz w:val="23"/>
          <w:szCs w:val="23"/>
        </w:rPr>
        <w:t>的</w:t>
      </w:r>
      <w:r>
        <w:rPr>
          <w:rFonts w:ascii="宋体" w:hAnsi="宋体" w:eastAsia="宋体" w:cs="宋体"/>
          <w:spacing w:val="6"/>
          <w:sz w:val="23"/>
          <w:szCs w:val="23"/>
        </w:rPr>
        <w:t>期限内。</w:t>
      </w:r>
    </w:p>
    <w:p>
      <w:pPr>
        <w:spacing w:before="1" w:line="226" w:lineRule="auto"/>
        <w:ind w:left="483"/>
        <w:rPr>
          <w:rFonts w:ascii="宋体" w:hAnsi="宋体" w:eastAsia="宋体" w:cs="宋体"/>
          <w:sz w:val="23"/>
          <w:szCs w:val="23"/>
        </w:rPr>
      </w:pPr>
      <w:r>
        <w:rPr>
          <w:rFonts w:ascii="宋体" w:hAnsi="宋体" w:eastAsia="宋体" w:cs="宋体"/>
          <w:spacing w:val="7"/>
          <w:sz w:val="23"/>
          <w:szCs w:val="23"/>
        </w:rPr>
        <w:t>上</w:t>
      </w:r>
      <w:r>
        <w:rPr>
          <w:rFonts w:ascii="宋体" w:hAnsi="宋体" w:eastAsia="宋体" w:cs="宋体"/>
          <w:spacing w:val="6"/>
          <w:sz w:val="23"/>
          <w:szCs w:val="23"/>
        </w:rPr>
        <w:t>述时限最后一 日如遇国家法定休假日的，顺延至法定休假日后的第一个工作日。</w:t>
      </w:r>
    </w:p>
    <w:p>
      <w:pPr>
        <w:spacing w:before="189"/>
        <w:ind w:left="24"/>
        <w:rPr>
          <w:rFonts w:ascii="宋体" w:hAnsi="宋体" w:eastAsia="宋体" w:cs="宋体"/>
          <w:sz w:val="28"/>
          <w:szCs w:val="28"/>
        </w:rPr>
      </w:pPr>
      <w:r>
        <w:rPr>
          <w:rFonts w:ascii="宋体" w:hAnsi="宋体" w:eastAsia="宋体" w:cs="宋体"/>
          <w:spacing w:val="-2"/>
          <w:sz w:val="28"/>
          <w:szCs w:val="28"/>
          <w14:textOutline w14:w="5103" w14:cap="sq" w14:cmpd="sng">
            <w14:solidFill>
              <w14:srgbClr w14:val="000000"/>
            </w14:solidFill>
            <w14:prstDash w14:val="solid"/>
            <w14:bevel/>
          </w14:textOutline>
        </w:rPr>
        <w:t>10.需要补充的</w:t>
      </w:r>
      <w:r>
        <w:rPr>
          <w:rFonts w:ascii="宋体" w:hAnsi="宋体" w:eastAsia="宋体" w:cs="宋体"/>
          <w:spacing w:val="-1"/>
          <w:sz w:val="28"/>
          <w:szCs w:val="28"/>
          <w14:textOutline w14:w="5103" w14:cap="sq" w14:cmpd="sng">
            <w14:solidFill>
              <w14:srgbClr w14:val="000000"/>
            </w14:solidFill>
            <w14:prstDash w14:val="solid"/>
            <w14:bevel/>
          </w14:textOutline>
        </w:rPr>
        <w:t>其他内容</w:t>
      </w:r>
    </w:p>
    <w:p>
      <w:pPr>
        <w:spacing w:before="176" w:line="227" w:lineRule="auto"/>
        <w:ind w:left="495"/>
        <w:rPr>
          <w:rFonts w:ascii="宋体" w:hAnsi="宋体" w:eastAsia="宋体" w:cs="宋体"/>
          <w:sz w:val="23"/>
          <w:szCs w:val="23"/>
        </w:rPr>
      </w:pPr>
      <w:r>
        <w:rPr>
          <w:rFonts w:ascii="宋体" w:hAnsi="宋体" w:eastAsia="宋体" w:cs="宋体"/>
          <w:spacing w:val="15"/>
          <w:sz w:val="23"/>
          <w:szCs w:val="23"/>
        </w:rPr>
        <w:t>需</w:t>
      </w:r>
      <w:r>
        <w:rPr>
          <w:rFonts w:ascii="宋体" w:hAnsi="宋体" w:eastAsia="宋体" w:cs="宋体"/>
          <w:spacing w:val="8"/>
          <w:sz w:val="23"/>
          <w:szCs w:val="23"/>
        </w:rPr>
        <w:t>要补充的其他内容：见投标人须知前附表。</w:t>
      </w:r>
    </w:p>
    <w:p>
      <w:pPr>
        <w:sectPr>
          <w:headerReference r:id="rId10" w:type="default"/>
          <w:footerReference r:id="rId11" w:type="default"/>
          <w:pgSz w:w="11907" w:h="16840"/>
          <w:pgMar w:top="1040" w:right="960" w:bottom="1085" w:left="1593" w:header="0" w:footer="925" w:gutter="0"/>
          <w:pgNumType w:fmt="decimal"/>
          <w:cols w:space="720" w:num="1"/>
        </w:sectPr>
      </w:pPr>
    </w:p>
    <w:p>
      <w:pPr>
        <w:spacing w:line="261" w:lineRule="auto"/>
        <w:rPr>
          <w:rFonts w:ascii="Arial"/>
          <w:sz w:val="21"/>
        </w:rPr>
      </w:pPr>
    </w:p>
    <w:p>
      <w:pPr>
        <w:spacing w:before="74" w:line="231" w:lineRule="auto"/>
        <w:ind w:left="134"/>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表一：开标记录表</w:t>
      </w:r>
    </w:p>
    <w:p>
      <w:pPr>
        <w:tabs>
          <w:tab w:val="left" w:pos="2121"/>
        </w:tabs>
        <w:spacing w:before="317" w:line="222" w:lineRule="auto"/>
        <w:ind w:left="1952"/>
        <w:rPr>
          <w:rFonts w:ascii="黑体" w:hAnsi="黑体" w:eastAsia="黑体" w:cs="黑体"/>
          <w:sz w:val="28"/>
          <w:szCs w:val="28"/>
        </w:rPr>
      </w:pPr>
      <w:r>
        <w:rPr>
          <w:rFonts w:ascii="黑体" w:hAnsi="黑体" w:eastAsia="黑体" w:cs="黑体"/>
          <w:sz w:val="28"/>
          <w:szCs w:val="28"/>
          <w:u w:val="single" w:color="auto"/>
        </w:rPr>
        <w:tab/>
      </w:r>
      <w:r>
        <w:rPr>
          <w:rFonts w:ascii="黑体" w:hAnsi="黑体" w:eastAsia="黑体" w:cs="黑体"/>
          <w:spacing w:val="-2"/>
          <w:sz w:val="28"/>
          <w:szCs w:val="28"/>
          <w:u w:val="single" w:color="auto"/>
        </w:rPr>
        <w:t xml:space="preserve">(项目名称) </w:t>
      </w:r>
      <w:r>
        <w:rPr>
          <w:rFonts w:ascii="黑体" w:hAnsi="黑体" w:eastAsia="黑体" w:cs="黑体"/>
          <w:spacing w:val="-2"/>
          <w:sz w:val="28"/>
          <w:szCs w:val="28"/>
        </w:rPr>
        <w:t>标段施工开</w:t>
      </w:r>
      <w:r>
        <w:rPr>
          <w:rFonts w:ascii="黑体" w:hAnsi="黑体" w:eastAsia="黑体" w:cs="黑体"/>
          <w:spacing w:val="-1"/>
          <w:sz w:val="28"/>
          <w:szCs w:val="28"/>
        </w:rPr>
        <w:t>标记录表</w:t>
      </w:r>
    </w:p>
    <w:p>
      <w:pPr>
        <w:spacing w:line="260" w:lineRule="auto"/>
        <w:rPr>
          <w:rFonts w:ascii="Arial"/>
          <w:sz w:val="21"/>
        </w:rPr>
      </w:pPr>
    </w:p>
    <w:p>
      <w:pPr>
        <w:spacing w:before="75" w:line="230" w:lineRule="auto"/>
        <w:ind w:left="124"/>
        <w:rPr>
          <w:rFonts w:ascii="黑体" w:hAnsi="黑体" w:eastAsia="黑体" w:cs="黑体"/>
          <w:sz w:val="23"/>
          <w:szCs w:val="23"/>
        </w:rPr>
      </w:pPr>
      <w:r>
        <w:rPr>
          <w:rFonts w:ascii="黑体" w:hAnsi="黑体" w:eastAsia="黑体" w:cs="黑体"/>
          <w:spacing w:val="2"/>
          <w:sz w:val="23"/>
          <w:szCs w:val="23"/>
        </w:rPr>
        <w:t>开标时间：</w:t>
      </w:r>
      <w:r>
        <w:rPr>
          <w:rFonts w:ascii="黑体" w:hAnsi="黑体" w:eastAsia="黑体" w:cs="黑体"/>
          <w:spacing w:val="1"/>
          <w:sz w:val="23"/>
          <w:szCs w:val="23"/>
        </w:rPr>
        <w:t xml:space="preserve">   年  月  日  时  分</w:t>
      </w:r>
    </w:p>
    <w:p>
      <w:pPr>
        <w:spacing w:before="114" w:line="231" w:lineRule="auto"/>
        <w:ind w:left="124"/>
        <w:rPr>
          <w:rFonts w:ascii="黑体" w:hAnsi="黑体" w:eastAsia="黑体" w:cs="黑体"/>
          <w:sz w:val="23"/>
          <w:szCs w:val="23"/>
        </w:rPr>
      </w:pPr>
      <w:r>
        <w:rPr>
          <w:rFonts w:ascii="黑体" w:hAnsi="黑体" w:eastAsia="黑体" w:cs="黑体"/>
          <w:spacing w:val="6"/>
          <w:sz w:val="23"/>
          <w:szCs w:val="23"/>
        </w:rPr>
        <w:t>开</w:t>
      </w:r>
      <w:r>
        <w:rPr>
          <w:rFonts w:ascii="黑体" w:hAnsi="黑体" w:eastAsia="黑体" w:cs="黑体"/>
          <w:spacing w:val="5"/>
          <w:sz w:val="23"/>
          <w:szCs w:val="23"/>
        </w:rPr>
        <w:t>标地点：</w:t>
      </w:r>
    </w:p>
    <w:p>
      <w:pPr>
        <w:spacing w:before="113" w:line="228" w:lineRule="auto"/>
        <w:ind w:left="141"/>
        <w:rPr>
          <w:rFonts w:ascii="黑体" w:hAnsi="黑体" w:eastAsia="黑体" w:cs="黑体"/>
          <w:sz w:val="23"/>
          <w:szCs w:val="23"/>
        </w:rPr>
      </w:pPr>
      <w:r>
        <w:rPr>
          <w:rFonts w:ascii="黑体" w:hAnsi="黑体" w:eastAsia="黑体" w:cs="黑体"/>
          <w:spacing w:val="21"/>
          <w:sz w:val="23"/>
          <w:szCs w:val="23"/>
        </w:rPr>
        <w:t>(</w:t>
      </w:r>
      <w:r>
        <w:rPr>
          <w:rFonts w:ascii="黑体" w:hAnsi="黑体" w:eastAsia="黑体" w:cs="黑体"/>
          <w:spacing w:val="19"/>
          <w:sz w:val="23"/>
          <w:szCs w:val="23"/>
        </w:rPr>
        <w:t>一) 唱标记录</w:t>
      </w:r>
    </w:p>
    <w:tbl>
      <w:tblPr>
        <w:tblStyle w:val="19"/>
        <w:tblW w:w="9155" w:type="dxa"/>
        <w:tblInd w:w="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936"/>
        <w:gridCol w:w="1093"/>
        <w:gridCol w:w="1280"/>
        <w:gridCol w:w="1410"/>
        <w:gridCol w:w="1121"/>
        <w:gridCol w:w="759"/>
        <w:gridCol w:w="761"/>
        <w:gridCol w:w="11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3" w:hRule="atLeast"/>
        </w:trPr>
        <w:tc>
          <w:tcPr>
            <w:tcW w:w="680" w:type="dxa"/>
            <w:vAlign w:val="top"/>
          </w:tcPr>
          <w:p>
            <w:pPr>
              <w:spacing w:line="313" w:lineRule="auto"/>
              <w:rPr>
                <w:rFonts w:ascii="Arial"/>
                <w:sz w:val="21"/>
              </w:rPr>
            </w:pPr>
          </w:p>
          <w:p>
            <w:pPr>
              <w:spacing w:before="75" w:line="231" w:lineRule="auto"/>
              <w:ind w:left="102"/>
              <w:rPr>
                <w:rFonts w:ascii="黑体" w:hAnsi="黑体" w:eastAsia="黑体" w:cs="黑体"/>
                <w:sz w:val="23"/>
                <w:szCs w:val="23"/>
              </w:rPr>
            </w:pPr>
            <w:r>
              <w:rPr>
                <w:rFonts w:ascii="黑体" w:hAnsi="黑体" w:eastAsia="黑体" w:cs="黑体"/>
                <w:spacing w:val="5"/>
                <w:sz w:val="23"/>
                <w:szCs w:val="23"/>
              </w:rPr>
              <w:t>序号</w:t>
            </w:r>
          </w:p>
        </w:tc>
        <w:tc>
          <w:tcPr>
            <w:tcW w:w="936" w:type="dxa"/>
            <w:vAlign w:val="top"/>
          </w:tcPr>
          <w:p>
            <w:pPr>
              <w:spacing w:before="233" w:line="312" w:lineRule="exact"/>
              <w:ind w:left="223"/>
              <w:rPr>
                <w:rFonts w:ascii="黑体" w:hAnsi="黑体" w:eastAsia="黑体" w:cs="黑体"/>
                <w:sz w:val="23"/>
                <w:szCs w:val="23"/>
              </w:rPr>
            </w:pPr>
            <w:r>
              <w:rPr>
                <w:rFonts w:ascii="黑体" w:hAnsi="黑体" w:eastAsia="黑体" w:cs="黑体"/>
                <w:spacing w:val="6"/>
                <w:position w:val="5"/>
                <w:sz w:val="23"/>
                <w:szCs w:val="23"/>
              </w:rPr>
              <w:t>投标</w:t>
            </w:r>
          </w:p>
          <w:p>
            <w:pPr>
              <w:spacing w:line="232" w:lineRule="auto"/>
              <w:ind w:left="348"/>
              <w:rPr>
                <w:rFonts w:ascii="黑体" w:hAnsi="黑体" w:eastAsia="黑体" w:cs="黑体"/>
                <w:sz w:val="23"/>
                <w:szCs w:val="23"/>
              </w:rPr>
            </w:pPr>
            <w:r>
              <w:rPr>
                <w:rFonts w:ascii="黑体" w:hAnsi="黑体" w:eastAsia="黑体" w:cs="黑体"/>
                <w:sz w:val="23"/>
                <w:szCs w:val="23"/>
              </w:rPr>
              <w:t>人</w:t>
            </w:r>
          </w:p>
        </w:tc>
        <w:tc>
          <w:tcPr>
            <w:tcW w:w="1093" w:type="dxa"/>
            <w:vAlign w:val="top"/>
          </w:tcPr>
          <w:p>
            <w:pPr>
              <w:spacing w:before="77" w:line="232" w:lineRule="auto"/>
              <w:ind w:left="115"/>
              <w:rPr>
                <w:rFonts w:ascii="黑体" w:hAnsi="黑体" w:eastAsia="黑体" w:cs="黑体"/>
                <w:sz w:val="23"/>
                <w:szCs w:val="23"/>
              </w:rPr>
            </w:pPr>
            <w:r>
              <w:rPr>
                <w:rFonts w:ascii="黑体" w:hAnsi="黑体" w:eastAsia="黑体" w:cs="黑体"/>
                <w:spacing w:val="-18"/>
                <w:sz w:val="23"/>
                <w:szCs w:val="23"/>
              </w:rPr>
              <w:t>加</w:t>
            </w:r>
            <w:r>
              <w:rPr>
                <w:rFonts w:ascii="黑体" w:hAnsi="黑体" w:eastAsia="黑体" w:cs="黑体"/>
                <w:spacing w:val="-17"/>
                <w:sz w:val="23"/>
                <w:szCs w:val="23"/>
              </w:rPr>
              <w:t>、解密</w:t>
            </w:r>
          </w:p>
          <w:p>
            <w:pPr>
              <w:spacing w:before="23" w:line="229" w:lineRule="auto"/>
              <w:ind w:left="135"/>
              <w:rPr>
                <w:rFonts w:ascii="黑体" w:hAnsi="黑体" w:eastAsia="黑体" w:cs="黑体"/>
                <w:sz w:val="23"/>
                <w:szCs w:val="23"/>
              </w:rPr>
            </w:pPr>
            <w:r>
              <w:rPr>
                <w:rFonts w:ascii="黑体" w:hAnsi="黑体" w:eastAsia="黑体" w:cs="黑体"/>
                <w:spacing w:val="30"/>
                <w:sz w:val="23"/>
                <w:szCs w:val="23"/>
              </w:rPr>
              <w:t>(</w:t>
            </w:r>
            <w:r>
              <w:rPr>
                <w:rFonts w:ascii="黑体" w:hAnsi="黑体" w:eastAsia="黑体" w:cs="黑体"/>
                <w:spacing w:val="28"/>
                <w:sz w:val="23"/>
                <w:szCs w:val="23"/>
              </w:rPr>
              <w:t>密封)</w:t>
            </w:r>
          </w:p>
          <w:p>
            <w:pPr>
              <w:spacing w:before="26" w:line="231" w:lineRule="auto"/>
              <w:ind w:left="303"/>
              <w:rPr>
                <w:rFonts w:ascii="黑体" w:hAnsi="黑体" w:eastAsia="黑体" w:cs="黑体"/>
                <w:sz w:val="23"/>
                <w:szCs w:val="23"/>
              </w:rPr>
            </w:pPr>
            <w:r>
              <w:rPr>
                <w:rFonts w:ascii="黑体" w:hAnsi="黑体" w:eastAsia="黑体" w:cs="黑体"/>
                <w:spacing w:val="5"/>
                <w:sz w:val="23"/>
                <w:szCs w:val="23"/>
              </w:rPr>
              <w:t>情况</w:t>
            </w:r>
          </w:p>
        </w:tc>
        <w:tc>
          <w:tcPr>
            <w:tcW w:w="1280" w:type="dxa"/>
            <w:vAlign w:val="top"/>
          </w:tcPr>
          <w:p>
            <w:pPr>
              <w:spacing w:before="234" w:line="267" w:lineRule="auto"/>
              <w:ind w:left="518" w:right="147" w:hanging="362"/>
              <w:rPr>
                <w:rFonts w:ascii="黑体" w:hAnsi="黑体" w:eastAsia="黑体" w:cs="黑体"/>
                <w:sz w:val="23"/>
                <w:szCs w:val="23"/>
              </w:rPr>
            </w:pPr>
            <w:r>
              <w:rPr>
                <w:rFonts w:ascii="黑体" w:hAnsi="黑体" w:eastAsia="黑体" w:cs="黑体"/>
                <w:spacing w:val="8"/>
                <w:sz w:val="23"/>
                <w:szCs w:val="23"/>
              </w:rPr>
              <w:t>投标保证</w:t>
            </w:r>
            <w:r>
              <w:rPr>
                <w:rFonts w:ascii="黑体" w:hAnsi="黑体" w:eastAsia="黑体" w:cs="黑体"/>
                <w:sz w:val="23"/>
                <w:szCs w:val="23"/>
              </w:rPr>
              <w:t xml:space="preserve"> 金</w:t>
            </w:r>
          </w:p>
        </w:tc>
        <w:tc>
          <w:tcPr>
            <w:tcW w:w="1410" w:type="dxa"/>
            <w:vAlign w:val="top"/>
          </w:tcPr>
          <w:p>
            <w:pPr>
              <w:spacing w:before="233" w:line="230" w:lineRule="auto"/>
              <w:ind w:left="219"/>
              <w:rPr>
                <w:rFonts w:ascii="黑体" w:hAnsi="黑体" w:eastAsia="黑体" w:cs="黑体"/>
                <w:sz w:val="23"/>
                <w:szCs w:val="23"/>
              </w:rPr>
            </w:pPr>
            <w:r>
              <w:rPr>
                <w:rFonts w:ascii="黑体" w:hAnsi="黑体" w:eastAsia="黑体" w:cs="黑体"/>
                <w:spacing w:val="8"/>
                <w:sz w:val="23"/>
                <w:szCs w:val="23"/>
              </w:rPr>
              <w:t>投标报价</w:t>
            </w:r>
          </w:p>
          <w:p>
            <w:pPr>
              <w:spacing w:before="25" w:line="232" w:lineRule="auto"/>
              <w:ind w:left="362"/>
              <w:rPr>
                <w:rFonts w:ascii="黑体" w:hAnsi="黑体" w:eastAsia="黑体" w:cs="黑体"/>
                <w:sz w:val="23"/>
                <w:szCs w:val="23"/>
              </w:rPr>
            </w:pPr>
            <w:r>
              <w:rPr>
                <w:rFonts w:ascii="黑体" w:hAnsi="黑体" w:eastAsia="黑体" w:cs="黑体"/>
                <w:spacing w:val="35"/>
                <w:sz w:val="23"/>
                <w:szCs w:val="23"/>
              </w:rPr>
              <w:t>(元</w:t>
            </w:r>
            <w:r>
              <w:rPr>
                <w:rFonts w:ascii="黑体" w:hAnsi="黑体" w:eastAsia="黑体" w:cs="黑体"/>
                <w:spacing w:val="34"/>
                <w:sz w:val="23"/>
                <w:szCs w:val="23"/>
              </w:rPr>
              <w:t>)</w:t>
            </w:r>
          </w:p>
        </w:tc>
        <w:tc>
          <w:tcPr>
            <w:tcW w:w="1121" w:type="dxa"/>
            <w:vAlign w:val="top"/>
          </w:tcPr>
          <w:p>
            <w:pPr>
              <w:spacing w:before="234" w:line="266" w:lineRule="auto"/>
              <w:ind w:left="435" w:right="187" w:hanging="233"/>
              <w:rPr>
                <w:rFonts w:ascii="黑体" w:hAnsi="黑体" w:eastAsia="黑体" w:cs="黑体"/>
                <w:sz w:val="23"/>
                <w:szCs w:val="23"/>
              </w:rPr>
            </w:pPr>
            <w:r>
              <w:rPr>
                <w:rFonts w:ascii="黑体" w:hAnsi="黑体" w:eastAsia="黑体" w:cs="黑体"/>
                <w:spacing w:val="6"/>
                <w:sz w:val="23"/>
                <w:szCs w:val="23"/>
              </w:rPr>
              <w:t>质量目</w:t>
            </w:r>
            <w:r>
              <w:rPr>
                <w:rFonts w:ascii="黑体" w:hAnsi="黑体" w:eastAsia="黑体" w:cs="黑体"/>
                <w:sz w:val="23"/>
                <w:szCs w:val="23"/>
              </w:rPr>
              <w:t xml:space="preserve"> </w:t>
            </w:r>
            <w:r>
              <w:rPr>
                <w:rFonts w:ascii="黑体" w:hAnsi="黑体" w:eastAsia="黑体" w:cs="黑体"/>
                <w:spacing w:val="5"/>
                <w:sz w:val="23"/>
                <w:szCs w:val="23"/>
              </w:rPr>
              <w:t>标</w:t>
            </w:r>
          </w:p>
        </w:tc>
        <w:tc>
          <w:tcPr>
            <w:tcW w:w="759" w:type="dxa"/>
            <w:vAlign w:val="top"/>
          </w:tcPr>
          <w:p>
            <w:pPr>
              <w:spacing w:line="313" w:lineRule="auto"/>
              <w:rPr>
                <w:rFonts w:ascii="Arial"/>
                <w:sz w:val="21"/>
              </w:rPr>
            </w:pPr>
          </w:p>
          <w:p>
            <w:pPr>
              <w:spacing w:before="74" w:line="232" w:lineRule="auto"/>
              <w:ind w:left="144"/>
              <w:rPr>
                <w:rFonts w:ascii="黑体" w:hAnsi="黑体" w:eastAsia="黑体" w:cs="黑体"/>
                <w:sz w:val="23"/>
                <w:szCs w:val="23"/>
              </w:rPr>
            </w:pPr>
            <w:r>
              <w:rPr>
                <w:rFonts w:ascii="黑体" w:hAnsi="黑体" w:eastAsia="黑体" w:cs="黑体"/>
                <w:spacing w:val="5"/>
                <w:sz w:val="23"/>
                <w:szCs w:val="23"/>
              </w:rPr>
              <w:t>工</w:t>
            </w:r>
            <w:r>
              <w:rPr>
                <w:rFonts w:ascii="黑体" w:hAnsi="黑体" w:eastAsia="黑体" w:cs="黑体"/>
                <w:spacing w:val="4"/>
                <w:sz w:val="23"/>
                <w:szCs w:val="23"/>
              </w:rPr>
              <w:t>期</w:t>
            </w:r>
          </w:p>
        </w:tc>
        <w:tc>
          <w:tcPr>
            <w:tcW w:w="761" w:type="dxa"/>
            <w:vAlign w:val="top"/>
          </w:tcPr>
          <w:p>
            <w:pPr>
              <w:spacing w:line="312" w:lineRule="auto"/>
              <w:rPr>
                <w:rFonts w:ascii="Arial"/>
                <w:sz w:val="21"/>
              </w:rPr>
            </w:pPr>
          </w:p>
          <w:p>
            <w:pPr>
              <w:spacing w:before="75" w:line="230" w:lineRule="auto"/>
              <w:ind w:left="143"/>
              <w:rPr>
                <w:rFonts w:ascii="黑体" w:hAnsi="黑体" w:eastAsia="黑体" w:cs="黑体"/>
                <w:sz w:val="23"/>
                <w:szCs w:val="23"/>
              </w:rPr>
            </w:pPr>
            <w:r>
              <w:rPr>
                <w:rFonts w:ascii="黑体" w:hAnsi="黑体" w:eastAsia="黑体" w:cs="黑体"/>
                <w:spacing w:val="5"/>
                <w:sz w:val="23"/>
                <w:szCs w:val="23"/>
              </w:rPr>
              <w:t>备注</w:t>
            </w:r>
          </w:p>
        </w:tc>
        <w:tc>
          <w:tcPr>
            <w:tcW w:w="1115" w:type="dxa"/>
            <w:vAlign w:val="top"/>
          </w:tcPr>
          <w:p>
            <w:pPr>
              <w:tabs>
                <w:tab w:val="left" w:pos="295"/>
              </w:tabs>
              <w:spacing w:before="42" w:line="249" w:lineRule="auto"/>
              <w:ind w:left="196" w:right="186" w:firstLine="119"/>
              <w:rPr>
                <w:rFonts w:ascii="黑体" w:hAnsi="黑体" w:eastAsia="黑体" w:cs="黑体"/>
                <w:sz w:val="17"/>
                <w:szCs w:val="17"/>
              </w:rPr>
            </w:pPr>
            <w:r>
              <w:rPr>
                <w:rFonts w:ascii="黑体" w:hAnsi="黑体" w:eastAsia="黑体" w:cs="黑体"/>
                <w:spacing w:val="5"/>
                <w:sz w:val="23"/>
                <w:szCs w:val="23"/>
              </w:rPr>
              <w:t>签字</w:t>
            </w:r>
            <w:r>
              <w:rPr>
                <w:rFonts w:ascii="黑体" w:hAnsi="黑体" w:eastAsia="黑体" w:cs="黑体"/>
                <w:sz w:val="23"/>
                <w:szCs w:val="23"/>
              </w:rPr>
              <w:t xml:space="preserve"> </w:t>
            </w:r>
            <w:r>
              <w:rPr>
                <w:rFonts w:ascii="黑体" w:hAnsi="黑体" w:eastAsia="黑体" w:cs="黑体"/>
                <w:sz w:val="17"/>
                <w:szCs w:val="17"/>
              </w:rPr>
              <w:tab/>
            </w:r>
            <w:r>
              <w:rPr>
                <w:rFonts w:ascii="黑体" w:hAnsi="黑体" w:eastAsia="黑体" w:cs="黑体"/>
                <w:spacing w:val="4"/>
                <w:sz w:val="17"/>
                <w:szCs w:val="17"/>
              </w:rPr>
              <w:t>(不见面</w:t>
            </w:r>
            <w:r>
              <w:rPr>
                <w:rFonts w:ascii="黑体" w:hAnsi="黑体" w:eastAsia="黑体" w:cs="黑体"/>
                <w:sz w:val="17"/>
                <w:szCs w:val="17"/>
              </w:rPr>
              <w:t xml:space="preserve"> </w:t>
            </w:r>
            <w:r>
              <w:rPr>
                <w:rFonts w:ascii="黑体" w:hAnsi="黑体" w:eastAsia="黑体" w:cs="黑体"/>
                <w:spacing w:val="9"/>
                <w:sz w:val="17"/>
                <w:szCs w:val="17"/>
              </w:rPr>
              <w:t>开</w:t>
            </w:r>
            <w:r>
              <w:rPr>
                <w:rFonts w:ascii="黑体" w:hAnsi="黑体" w:eastAsia="黑体" w:cs="黑体"/>
                <w:spacing w:val="7"/>
                <w:sz w:val="17"/>
                <w:szCs w:val="17"/>
              </w:rPr>
              <w:t>标不作</w:t>
            </w:r>
          </w:p>
          <w:p>
            <w:pPr>
              <w:spacing w:line="228" w:lineRule="auto"/>
              <w:ind w:left="282"/>
              <w:rPr>
                <w:rFonts w:ascii="黑体" w:hAnsi="黑体" w:eastAsia="黑体" w:cs="黑体"/>
                <w:sz w:val="17"/>
                <w:szCs w:val="17"/>
              </w:rPr>
            </w:pPr>
            <w:r>
              <w:rPr>
                <w:rFonts w:ascii="黑体" w:hAnsi="黑体" w:eastAsia="黑体" w:cs="黑体"/>
                <w:spacing w:val="5"/>
                <w:sz w:val="17"/>
                <w:szCs w:val="17"/>
              </w:rPr>
              <w:t>要求</w:t>
            </w:r>
            <w:r>
              <w:rPr>
                <w:rFonts w:ascii="黑体" w:hAnsi="黑体" w:eastAsia="黑体" w:cs="黑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80" w:type="dxa"/>
            <w:vAlign w:val="top"/>
          </w:tcPr>
          <w:p>
            <w:pPr>
              <w:rPr>
                <w:rFonts w:ascii="Arial"/>
                <w:sz w:val="21"/>
              </w:rPr>
            </w:pPr>
          </w:p>
        </w:tc>
        <w:tc>
          <w:tcPr>
            <w:tcW w:w="936" w:type="dxa"/>
            <w:vAlign w:val="top"/>
          </w:tcPr>
          <w:p>
            <w:pPr>
              <w:rPr>
                <w:rFonts w:ascii="Arial"/>
                <w:sz w:val="21"/>
              </w:rPr>
            </w:pPr>
          </w:p>
        </w:tc>
        <w:tc>
          <w:tcPr>
            <w:tcW w:w="1093" w:type="dxa"/>
            <w:vAlign w:val="top"/>
          </w:tcPr>
          <w:p>
            <w:pPr>
              <w:rPr>
                <w:rFonts w:ascii="Arial"/>
                <w:sz w:val="21"/>
              </w:rPr>
            </w:pPr>
          </w:p>
        </w:tc>
        <w:tc>
          <w:tcPr>
            <w:tcW w:w="1280" w:type="dxa"/>
            <w:vAlign w:val="top"/>
          </w:tcPr>
          <w:p>
            <w:pPr>
              <w:rPr>
                <w:rFonts w:ascii="Arial"/>
                <w:sz w:val="21"/>
              </w:rPr>
            </w:pPr>
          </w:p>
        </w:tc>
        <w:tc>
          <w:tcPr>
            <w:tcW w:w="1410" w:type="dxa"/>
            <w:vAlign w:val="top"/>
          </w:tcPr>
          <w:p>
            <w:pPr>
              <w:rPr>
                <w:rFonts w:ascii="Arial"/>
                <w:sz w:val="21"/>
              </w:rPr>
            </w:pPr>
          </w:p>
        </w:tc>
        <w:tc>
          <w:tcPr>
            <w:tcW w:w="1121" w:type="dxa"/>
            <w:vAlign w:val="top"/>
          </w:tcPr>
          <w:p>
            <w:pPr>
              <w:rPr>
                <w:rFonts w:ascii="Arial"/>
                <w:sz w:val="21"/>
              </w:rPr>
            </w:pPr>
          </w:p>
        </w:tc>
        <w:tc>
          <w:tcPr>
            <w:tcW w:w="759" w:type="dxa"/>
            <w:vAlign w:val="top"/>
          </w:tcPr>
          <w:p>
            <w:pPr>
              <w:rPr>
                <w:rFonts w:ascii="Arial"/>
                <w:sz w:val="21"/>
              </w:rPr>
            </w:pPr>
          </w:p>
        </w:tc>
        <w:tc>
          <w:tcPr>
            <w:tcW w:w="761" w:type="dxa"/>
            <w:vAlign w:val="top"/>
          </w:tcPr>
          <w:p>
            <w:pPr>
              <w:rPr>
                <w:rFonts w:ascii="Arial"/>
                <w:sz w:val="21"/>
              </w:rPr>
            </w:pPr>
          </w:p>
        </w:tc>
        <w:tc>
          <w:tcPr>
            <w:tcW w:w="11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2709" w:type="dxa"/>
            <w:gridSpan w:val="3"/>
            <w:vAlign w:val="top"/>
          </w:tcPr>
          <w:p>
            <w:pPr>
              <w:spacing w:before="119" w:line="398" w:lineRule="exact"/>
              <w:ind w:left="622"/>
              <w:rPr>
                <w:rFonts w:ascii="宋体" w:hAnsi="宋体" w:eastAsia="宋体" w:cs="宋体"/>
                <w:sz w:val="23"/>
                <w:szCs w:val="23"/>
              </w:rPr>
            </w:pPr>
            <w:r>
              <w:rPr>
                <w:rFonts w:ascii="宋体" w:hAnsi="宋体" w:eastAsia="宋体" w:cs="宋体"/>
                <w:spacing w:val="9"/>
                <w:position w:val="12"/>
                <w:sz w:val="23"/>
                <w:szCs w:val="23"/>
              </w:rPr>
              <w:t>招</w:t>
            </w:r>
            <w:r>
              <w:rPr>
                <w:rFonts w:ascii="宋体" w:hAnsi="宋体" w:eastAsia="宋体" w:cs="宋体"/>
                <w:spacing w:val="8"/>
                <w:position w:val="12"/>
                <w:sz w:val="23"/>
                <w:szCs w:val="23"/>
              </w:rPr>
              <w:t>标人编制的</w:t>
            </w:r>
          </w:p>
          <w:p>
            <w:pPr>
              <w:spacing w:before="1" w:line="225" w:lineRule="auto"/>
              <w:ind w:left="742"/>
              <w:rPr>
                <w:rFonts w:ascii="宋体" w:hAnsi="宋体" w:eastAsia="宋体" w:cs="宋体"/>
                <w:sz w:val="23"/>
                <w:szCs w:val="23"/>
              </w:rPr>
            </w:pPr>
            <w:r>
              <w:rPr>
                <w:rFonts w:ascii="宋体" w:hAnsi="宋体" w:eastAsia="宋体" w:cs="宋体"/>
                <w:spacing w:val="8"/>
                <w:sz w:val="23"/>
                <w:szCs w:val="23"/>
              </w:rPr>
              <w:t>招标控制</w:t>
            </w:r>
            <w:r>
              <w:rPr>
                <w:rFonts w:ascii="宋体" w:hAnsi="宋体" w:eastAsia="宋体" w:cs="宋体"/>
                <w:spacing w:val="7"/>
                <w:sz w:val="23"/>
                <w:szCs w:val="23"/>
              </w:rPr>
              <w:t>价</w:t>
            </w:r>
          </w:p>
        </w:tc>
        <w:tc>
          <w:tcPr>
            <w:tcW w:w="6446" w:type="dxa"/>
            <w:gridSpan w:val="6"/>
            <w:vAlign w:val="top"/>
          </w:tcPr>
          <w:p>
            <w:pPr>
              <w:rPr>
                <w:rFonts w:ascii="Arial"/>
                <w:sz w:val="21"/>
              </w:rPr>
            </w:pPr>
          </w:p>
        </w:tc>
      </w:tr>
    </w:tbl>
    <w:p>
      <w:pPr>
        <w:spacing w:before="113" w:line="230" w:lineRule="auto"/>
        <w:ind w:left="21"/>
        <w:rPr>
          <w:rFonts w:ascii="黑体" w:hAnsi="黑体" w:eastAsia="黑体" w:cs="黑体"/>
          <w:sz w:val="23"/>
          <w:szCs w:val="23"/>
        </w:rPr>
      </w:pPr>
      <w:r>
        <w:rPr>
          <w:rFonts w:ascii="黑体" w:hAnsi="黑体" w:eastAsia="黑体" w:cs="黑体"/>
          <w:spacing w:val="24"/>
          <w:sz w:val="23"/>
          <w:szCs w:val="23"/>
        </w:rPr>
        <w:t>(</w:t>
      </w:r>
      <w:r>
        <w:rPr>
          <w:rFonts w:ascii="黑体" w:hAnsi="黑体" w:eastAsia="黑体" w:cs="黑体"/>
          <w:spacing w:val="14"/>
          <w:sz w:val="23"/>
          <w:szCs w:val="23"/>
        </w:rPr>
        <w:t>二) 开标过程中的其他事项记录</w:t>
      </w: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9" w:lineRule="auto"/>
        <w:ind w:left="21"/>
        <w:rPr>
          <w:rFonts w:ascii="黑体" w:hAnsi="黑体" w:eastAsia="黑体" w:cs="黑体"/>
          <w:sz w:val="23"/>
          <w:szCs w:val="23"/>
        </w:rPr>
      </w:pPr>
      <w:r>
        <w:rPr>
          <w:rFonts w:ascii="黑体" w:hAnsi="黑体" w:eastAsia="黑体" w:cs="黑体"/>
          <w:spacing w:val="22"/>
          <w:sz w:val="23"/>
          <w:szCs w:val="23"/>
        </w:rPr>
        <w:t>(</w:t>
      </w:r>
      <w:r>
        <w:rPr>
          <w:rFonts w:ascii="黑体" w:hAnsi="黑体" w:eastAsia="黑体" w:cs="黑体"/>
          <w:spacing w:val="12"/>
          <w:sz w:val="23"/>
          <w:szCs w:val="23"/>
        </w:rPr>
        <w:t>三) 出席开标会的单位和人员 (附签到表)</w:t>
      </w: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75" w:line="230" w:lineRule="auto"/>
        <w:rPr>
          <w:rFonts w:ascii="黑体" w:hAnsi="黑体" w:eastAsia="黑体" w:cs="黑体"/>
          <w:sz w:val="23"/>
          <w:szCs w:val="23"/>
        </w:rPr>
      </w:pPr>
      <w:r>
        <w:rPr>
          <w:rFonts w:ascii="黑体" w:hAnsi="黑体" w:eastAsia="黑体" w:cs="黑体"/>
          <w:spacing w:val="-1"/>
          <w:sz w:val="23"/>
          <w:szCs w:val="23"/>
        </w:rPr>
        <w:t xml:space="preserve">招标人代表：   </w:t>
      </w:r>
      <w:r>
        <w:rPr>
          <w:rFonts w:ascii="黑体" w:hAnsi="黑体" w:eastAsia="黑体" w:cs="黑体"/>
          <w:sz w:val="23"/>
          <w:szCs w:val="23"/>
        </w:rPr>
        <w:t xml:space="preserve">        记录人：           监标人：</w:t>
      </w:r>
    </w:p>
    <w:p>
      <w:pPr>
        <w:spacing w:line="435" w:lineRule="auto"/>
        <w:rPr>
          <w:rFonts w:ascii="Arial"/>
          <w:sz w:val="21"/>
        </w:rPr>
      </w:pPr>
    </w:p>
    <w:p>
      <w:pPr>
        <w:spacing w:before="76" w:line="227" w:lineRule="auto"/>
        <w:ind w:left="6001"/>
        <w:rPr>
          <w:rFonts w:ascii="宋体" w:hAnsi="宋体" w:eastAsia="宋体" w:cs="宋体"/>
          <w:sz w:val="23"/>
          <w:szCs w:val="23"/>
        </w:rPr>
      </w:pPr>
      <w:r>
        <w:rPr>
          <w:rFonts w:ascii="宋体" w:hAnsi="宋体" w:eastAsia="宋体" w:cs="宋体"/>
          <w:spacing w:val="10"/>
          <w:sz w:val="23"/>
          <w:szCs w:val="23"/>
        </w:rPr>
        <w:t>年   月   日</w:t>
      </w:r>
    </w:p>
    <w:p>
      <w:pPr>
        <w:sectPr>
          <w:footerReference r:id="rId12" w:type="default"/>
          <w:pgSz w:w="11907" w:h="16840"/>
          <w:pgMar w:top="820" w:right="1248" w:bottom="1085" w:left="1594" w:header="0" w:footer="925" w:gutter="0"/>
          <w:pgNumType w:fmt="decimal"/>
          <w:cols w:space="720" w:num="1"/>
        </w:sectPr>
      </w:pPr>
    </w:p>
    <w:p>
      <w:pPr>
        <w:spacing w:line="262" w:lineRule="auto"/>
        <w:rPr>
          <w:rFonts w:ascii="Arial"/>
          <w:sz w:val="21"/>
        </w:rPr>
      </w:pPr>
    </w:p>
    <w:p>
      <w:pPr>
        <w:spacing w:before="74" w:line="231" w:lineRule="auto"/>
        <w:ind w:left="5"/>
        <w:rPr>
          <w:rFonts w:ascii="黑体" w:hAnsi="黑体" w:eastAsia="黑体" w:cs="黑体"/>
          <w:sz w:val="23"/>
          <w:szCs w:val="23"/>
        </w:rPr>
      </w:pPr>
      <w:r>
        <w:rPr>
          <w:rFonts w:ascii="黑体" w:hAnsi="黑体" w:eastAsia="黑体" w:cs="黑体"/>
          <w:spacing w:val="14"/>
          <w:sz w:val="23"/>
          <w:szCs w:val="23"/>
        </w:rPr>
        <w:t>附</w:t>
      </w:r>
      <w:r>
        <w:rPr>
          <w:rFonts w:ascii="黑体" w:hAnsi="黑体" w:eastAsia="黑体" w:cs="黑体"/>
          <w:spacing w:val="7"/>
          <w:sz w:val="23"/>
          <w:szCs w:val="23"/>
        </w:rPr>
        <w:t>表二：问题澄清通知</w:t>
      </w:r>
    </w:p>
    <w:p>
      <w:pPr>
        <w:spacing w:before="317" w:line="223" w:lineRule="auto"/>
        <w:ind w:left="3849"/>
        <w:rPr>
          <w:rFonts w:ascii="黑体" w:hAnsi="黑体" w:eastAsia="黑体" w:cs="黑体"/>
          <w:sz w:val="28"/>
          <w:szCs w:val="28"/>
        </w:rPr>
      </w:pPr>
      <w:r>
        <w:rPr>
          <w:rFonts w:ascii="黑体" w:hAnsi="黑体" w:eastAsia="黑体" w:cs="黑体"/>
          <w:spacing w:val="-5"/>
          <w:sz w:val="28"/>
          <w:szCs w:val="28"/>
        </w:rPr>
        <w:t>问</w:t>
      </w:r>
      <w:r>
        <w:rPr>
          <w:rFonts w:ascii="黑体" w:hAnsi="黑体" w:eastAsia="黑体" w:cs="黑体"/>
          <w:spacing w:val="-4"/>
          <w:sz w:val="28"/>
          <w:szCs w:val="28"/>
        </w:rPr>
        <w:t>题澄清通知</w:t>
      </w:r>
    </w:p>
    <w:p>
      <w:pPr>
        <w:spacing w:line="259" w:lineRule="auto"/>
        <w:rPr>
          <w:rFonts w:ascii="Arial"/>
          <w:sz w:val="21"/>
        </w:rPr>
      </w:pPr>
    </w:p>
    <w:p>
      <w:pPr>
        <w:spacing w:before="75" w:line="227" w:lineRule="auto"/>
        <w:ind w:left="6114"/>
        <w:rPr>
          <w:rFonts w:ascii="宋体" w:hAnsi="宋体" w:eastAsia="宋体" w:cs="宋体"/>
          <w:sz w:val="23"/>
          <w:szCs w:val="23"/>
        </w:rPr>
      </w:pPr>
      <w:r>
        <w:rPr>
          <w:rFonts w:ascii="宋体" w:hAnsi="宋体" w:eastAsia="宋体" w:cs="宋体"/>
          <w:spacing w:val="3"/>
          <w:sz w:val="23"/>
          <w:szCs w:val="23"/>
        </w:rPr>
        <w:t>编号</w:t>
      </w:r>
      <w:r>
        <w:rPr>
          <w:rFonts w:ascii="宋体" w:hAnsi="宋体" w:eastAsia="宋体" w:cs="宋体"/>
          <w:spacing w:val="2"/>
          <w:sz w:val="23"/>
          <w:szCs w:val="23"/>
        </w:rPr>
        <w:t>：</w:t>
      </w:r>
    </w:p>
    <w:p>
      <w:pPr>
        <w:tabs>
          <w:tab w:val="left" w:pos="597"/>
        </w:tabs>
        <w:spacing w:before="182" w:line="228" w:lineRule="auto"/>
        <w:ind w:left="462"/>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6"/>
          <w:sz w:val="23"/>
          <w:szCs w:val="23"/>
          <w:u w:val="single" w:color="auto"/>
        </w:rPr>
        <w:t>投</w:t>
      </w:r>
      <w:r>
        <w:rPr>
          <w:rFonts w:ascii="宋体" w:hAnsi="宋体" w:eastAsia="宋体" w:cs="宋体"/>
          <w:spacing w:val="5"/>
          <w:sz w:val="23"/>
          <w:szCs w:val="23"/>
          <w:u w:val="single" w:color="auto"/>
        </w:rPr>
        <w:t xml:space="preserve">标人名称) </w:t>
      </w:r>
      <w:r>
        <w:rPr>
          <w:rFonts w:ascii="宋体" w:hAnsi="宋体" w:eastAsia="宋体" w:cs="宋体"/>
          <w:spacing w:val="5"/>
          <w:sz w:val="23"/>
          <w:szCs w:val="23"/>
        </w:rPr>
        <w:t>：</w:t>
      </w:r>
    </w:p>
    <w:p>
      <w:pPr>
        <w:tabs>
          <w:tab w:val="left" w:pos="597"/>
        </w:tabs>
        <w:spacing w:before="196" w:line="385" w:lineRule="auto"/>
        <w:ind w:left="5" w:firstLine="457"/>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6"/>
          <w:sz w:val="23"/>
          <w:szCs w:val="23"/>
          <w:u w:val="single" w:color="auto"/>
        </w:rPr>
        <w:t>(</w:t>
      </w:r>
      <w:r>
        <w:rPr>
          <w:rFonts w:ascii="宋体" w:hAnsi="宋体" w:eastAsia="宋体" w:cs="宋体"/>
          <w:spacing w:val="9"/>
          <w:sz w:val="23"/>
          <w:szCs w:val="23"/>
          <w:u w:val="single" w:color="auto"/>
        </w:rPr>
        <w:t>项目名称) 标</w:t>
      </w:r>
      <w:r>
        <w:rPr>
          <w:rFonts w:ascii="宋体" w:hAnsi="宋体" w:eastAsia="宋体" w:cs="宋体"/>
          <w:spacing w:val="9"/>
          <w:sz w:val="23"/>
          <w:szCs w:val="23"/>
        </w:rPr>
        <w:t>段施工招标的评标委员会，对你方的投标文件进行了仔细的审查，现</w:t>
      </w:r>
      <w:r>
        <w:rPr>
          <w:rFonts w:ascii="宋体" w:hAnsi="宋体" w:eastAsia="宋体" w:cs="宋体"/>
          <w:sz w:val="23"/>
          <w:szCs w:val="23"/>
        </w:rPr>
        <w:t xml:space="preserve"> </w:t>
      </w:r>
      <w:r>
        <w:rPr>
          <w:rFonts w:ascii="宋体" w:hAnsi="宋体" w:eastAsia="宋体" w:cs="宋体"/>
          <w:spacing w:val="9"/>
          <w:sz w:val="23"/>
          <w:szCs w:val="23"/>
        </w:rPr>
        <w:t>需你方对本通知所附的问题以书面形式予以澄清、说明或者补正</w:t>
      </w:r>
      <w:r>
        <w:rPr>
          <w:rFonts w:ascii="宋体" w:hAnsi="宋体" w:eastAsia="宋体" w:cs="宋体"/>
          <w:spacing w:val="5"/>
          <w:sz w:val="23"/>
          <w:szCs w:val="23"/>
        </w:rPr>
        <w:t>。</w:t>
      </w:r>
    </w:p>
    <w:p>
      <w:pPr>
        <w:spacing w:before="1" w:line="227" w:lineRule="auto"/>
        <w:ind w:left="470"/>
        <w:rPr>
          <w:rFonts w:ascii="宋体" w:hAnsi="宋体" w:eastAsia="宋体" w:cs="宋体"/>
          <w:sz w:val="23"/>
          <w:szCs w:val="23"/>
        </w:rPr>
      </w:pPr>
      <w:r>
        <w:rPr>
          <w:rFonts w:ascii="宋体" w:hAnsi="宋体" w:eastAsia="宋体" w:cs="宋体"/>
          <w:spacing w:val="-4"/>
          <w:sz w:val="23"/>
          <w:szCs w:val="23"/>
        </w:rPr>
        <w:t>请将上述问题的澄清、说明或者</w:t>
      </w:r>
      <w:r>
        <w:rPr>
          <w:rFonts w:ascii="宋体" w:hAnsi="宋体" w:eastAsia="宋体" w:cs="宋体"/>
          <w:spacing w:val="-3"/>
          <w:sz w:val="23"/>
          <w:szCs w:val="23"/>
        </w:rPr>
        <w:t>补</w:t>
      </w:r>
      <w:r>
        <w:rPr>
          <w:rFonts w:ascii="宋体" w:hAnsi="宋体" w:eastAsia="宋体" w:cs="宋体"/>
          <w:spacing w:val="-2"/>
          <w:sz w:val="23"/>
          <w:szCs w:val="23"/>
        </w:rPr>
        <w:t>正于</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年</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月</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日</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时前密封递交至</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line="299" w:lineRule="auto"/>
        <w:rPr>
          <w:rFonts w:ascii="Arial"/>
          <w:sz w:val="21"/>
        </w:rPr>
      </w:pPr>
    </w:p>
    <w:p>
      <w:pPr>
        <w:spacing w:line="299" w:lineRule="auto"/>
        <w:rPr>
          <w:rFonts w:ascii="Arial"/>
          <w:sz w:val="21"/>
        </w:rPr>
      </w:pPr>
    </w:p>
    <w:p>
      <w:pPr>
        <w:spacing w:before="75" w:line="480" w:lineRule="exact"/>
        <w:ind w:left="19"/>
        <w:rPr>
          <w:rFonts w:ascii="宋体" w:hAnsi="宋体" w:eastAsia="宋体" w:cs="宋体"/>
          <w:sz w:val="23"/>
          <w:szCs w:val="23"/>
        </w:rPr>
      </w:pPr>
      <w:r>
        <w:rPr>
          <w:rFonts w:ascii="宋体" w:hAnsi="宋体" w:eastAsia="宋体" w:cs="宋体"/>
          <w:spacing w:val="-1"/>
          <w:position w:val="18"/>
          <w:sz w:val="23"/>
          <w:szCs w:val="23"/>
        </w:rPr>
        <w:t>问题</w:t>
      </w:r>
      <w:r>
        <w:rPr>
          <w:rFonts w:ascii="宋体" w:hAnsi="宋体" w:eastAsia="宋体" w:cs="宋体"/>
          <w:position w:val="18"/>
          <w:sz w:val="23"/>
          <w:szCs w:val="23"/>
        </w:rPr>
        <w:t>：</w:t>
      </w:r>
      <w:r>
        <w:rPr>
          <w:rFonts w:ascii="Times New Roman" w:hAnsi="Times New Roman" w:eastAsia="Times New Roman" w:cs="Times New Roman"/>
          <w:position w:val="18"/>
          <w:sz w:val="23"/>
          <w:szCs w:val="23"/>
        </w:rPr>
        <w:t>1</w:t>
      </w:r>
      <w:r>
        <w:rPr>
          <w:rFonts w:ascii="宋体" w:hAnsi="宋体" w:eastAsia="宋体" w:cs="宋体"/>
          <w:position w:val="18"/>
          <w:sz w:val="23"/>
          <w:szCs w:val="23"/>
        </w:rPr>
        <w:t>、</w:t>
      </w:r>
    </w:p>
    <w:p>
      <w:pPr>
        <w:spacing w:line="229" w:lineRule="auto"/>
        <w:ind w:left="19"/>
        <w:rPr>
          <w:rFonts w:ascii="宋体" w:hAnsi="宋体" w:eastAsia="宋体" w:cs="宋体"/>
          <w:sz w:val="23"/>
          <w:szCs w:val="23"/>
        </w:rPr>
      </w:pPr>
      <w:r>
        <w:rPr>
          <w:rFonts w:ascii="宋体" w:hAnsi="宋体" w:eastAsia="宋体" w:cs="宋体"/>
          <w:spacing w:val="-1"/>
          <w:sz w:val="23"/>
          <w:szCs w:val="23"/>
        </w:rPr>
        <w:t>问题</w:t>
      </w:r>
      <w:r>
        <w:rPr>
          <w:rFonts w:ascii="宋体" w:hAnsi="宋体" w:eastAsia="宋体" w:cs="宋体"/>
          <w:sz w:val="23"/>
          <w:szCs w:val="23"/>
        </w:rPr>
        <w:t>：</w:t>
      </w:r>
      <w:r>
        <w:rPr>
          <w:rFonts w:ascii="Times New Roman" w:hAnsi="Times New Roman" w:eastAsia="Times New Roman" w:cs="Times New Roman"/>
          <w:sz w:val="23"/>
          <w:szCs w:val="23"/>
        </w:rPr>
        <w:t>2</w:t>
      </w:r>
      <w:r>
        <w:rPr>
          <w:rFonts w:ascii="宋体" w:hAnsi="宋体" w:eastAsia="宋体" w:cs="宋体"/>
          <w:sz w:val="23"/>
          <w:szCs w:val="23"/>
        </w:rPr>
        <w:t>、</w:t>
      </w:r>
    </w:p>
    <w:p>
      <w:pPr>
        <w:spacing w:line="306" w:lineRule="auto"/>
        <w:rPr>
          <w:rFonts w:ascii="Arial"/>
          <w:sz w:val="21"/>
        </w:rPr>
      </w:pPr>
    </w:p>
    <w:p>
      <w:pPr>
        <w:spacing w:before="67" w:line="73" w:lineRule="exact"/>
        <w:rPr>
          <w:rFonts w:ascii="Times New Roman" w:hAnsi="Times New Roman" w:eastAsia="Times New Roman" w:cs="Times New Roman"/>
          <w:sz w:val="23"/>
          <w:szCs w:val="23"/>
        </w:rPr>
      </w:pPr>
      <w:r>
        <w:rPr>
          <w:rFonts w:ascii="Times New Roman" w:hAnsi="Times New Roman" w:eastAsia="Times New Roman" w:cs="Times New Roman"/>
          <w:spacing w:val="2"/>
          <w:position w:val="1"/>
          <w:sz w:val="23"/>
          <w:szCs w:val="23"/>
        </w:rPr>
        <w:t>.......</w:t>
      </w:r>
    </w:p>
    <w:p>
      <w:pPr>
        <w:tabs>
          <w:tab w:val="left" w:pos="3477"/>
        </w:tabs>
        <w:spacing w:before="226" w:line="227" w:lineRule="auto"/>
        <w:ind w:left="3342"/>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2"/>
          <w:sz w:val="23"/>
          <w:szCs w:val="23"/>
          <w:u w:val="single" w:color="auto"/>
        </w:rPr>
        <w:t xml:space="preserve">(工程名称)   </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 xml:space="preserve"> 评标委员会</w:t>
      </w:r>
    </w:p>
    <w:p>
      <w:pPr>
        <w:spacing w:line="299" w:lineRule="auto"/>
        <w:rPr>
          <w:rFonts w:ascii="Arial"/>
          <w:sz w:val="21"/>
        </w:rPr>
      </w:pPr>
    </w:p>
    <w:p>
      <w:pPr>
        <w:spacing w:line="300" w:lineRule="auto"/>
        <w:rPr>
          <w:rFonts w:ascii="Arial"/>
          <w:sz w:val="21"/>
        </w:rPr>
      </w:pPr>
    </w:p>
    <w:p>
      <w:pPr>
        <w:spacing w:before="75" w:line="227" w:lineRule="auto"/>
        <w:ind w:left="5513"/>
        <w:rPr>
          <w:rFonts w:ascii="宋体" w:hAnsi="宋体" w:eastAsia="宋体" w:cs="宋体"/>
          <w:sz w:val="23"/>
          <w:szCs w:val="23"/>
        </w:rPr>
      </w:pPr>
      <w:r>
        <w:rPr>
          <w:rFonts w:ascii="宋体" w:hAnsi="宋体" w:eastAsia="宋体" w:cs="宋体"/>
          <w:spacing w:val="16"/>
          <w:sz w:val="23"/>
          <w:szCs w:val="23"/>
        </w:rPr>
        <w:t>年</w:t>
      </w:r>
      <w:r>
        <w:rPr>
          <w:rFonts w:ascii="宋体" w:hAnsi="宋体" w:eastAsia="宋体" w:cs="宋体"/>
          <w:spacing w:val="9"/>
          <w:sz w:val="23"/>
          <w:szCs w:val="23"/>
        </w:rPr>
        <w:t xml:space="preserve"> </w:t>
      </w:r>
      <w:r>
        <w:rPr>
          <w:rFonts w:ascii="宋体" w:hAnsi="宋体" w:eastAsia="宋体" w:cs="宋体"/>
          <w:spacing w:val="8"/>
          <w:sz w:val="23"/>
          <w:szCs w:val="23"/>
        </w:rPr>
        <w:t xml:space="preserve">    月    日</w:t>
      </w:r>
    </w:p>
    <w:p>
      <w:pPr>
        <w:sectPr>
          <w:footerReference r:id="rId13" w:type="default"/>
          <w:pgSz w:w="11907" w:h="16840"/>
          <w:pgMar w:top="820" w:right="960" w:bottom="1085" w:left="1603" w:header="0" w:footer="925" w:gutter="0"/>
          <w:pgNumType w:fmt="decimal"/>
          <w:cols w:space="720" w:num="1"/>
        </w:sectPr>
      </w:pPr>
    </w:p>
    <w:p>
      <w:pPr>
        <w:spacing w:line="274"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表三：问题的澄清</w:t>
      </w:r>
    </w:p>
    <w:p>
      <w:pPr>
        <w:spacing w:line="303" w:lineRule="auto"/>
        <w:rPr>
          <w:rFonts w:ascii="Arial"/>
          <w:sz w:val="21"/>
        </w:rPr>
      </w:pPr>
    </w:p>
    <w:p>
      <w:pPr>
        <w:spacing w:before="91" w:line="223" w:lineRule="auto"/>
        <w:ind w:left="3168"/>
        <w:rPr>
          <w:rFonts w:ascii="黑体" w:hAnsi="黑体" w:eastAsia="黑体" w:cs="黑体"/>
          <w:sz w:val="28"/>
          <w:szCs w:val="28"/>
        </w:rPr>
      </w:pPr>
      <w:r>
        <w:rPr>
          <w:rFonts w:ascii="黑体" w:hAnsi="黑体" w:eastAsia="黑体" w:cs="黑体"/>
          <w:spacing w:val="-4"/>
          <w:sz w:val="28"/>
          <w:szCs w:val="28"/>
        </w:rPr>
        <w:t>问</w:t>
      </w:r>
      <w:r>
        <w:rPr>
          <w:rFonts w:ascii="黑体" w:hAnsi="黑体" w:eastAsia="黑体" w:cs="黑体"/>
          <w:spacing w:val="-3"/>
          <w:sz w:val="28"/>
          <w:szCs w:val="28"/>
        </w:rPr>
        <w:t>题</w:t>
      </w:r>
      <w:r>
        <w:rPr>
          <w:rFonts w:ascii="黑体" w:hAnsi="黑体" w:eastAsia="黑体" w:cs="黑体"/>
          <w:spacing w:val="-2"/>
          <w:sz w:val="28"/>
          <w:szCs w:val="28"/>
        </w:rPr>
        <w:t>的澄清、说明或补正</w:t>
      </w:r>
    </w:p>
    <w:p>
      <w:pPr>
        <w:spacing w:line="278" w:lineRule="auto"/>
        <w:rPr>
          <w:rFonts w:ascii="Arial"/>
          <w:sz w:val="21"/>
        </w:rPr>
      </w:pPr>
    </w:p>
    <w:p>
      <w:pPr>
        <w:spacing w:before="75" w:line="227" w:lineRule="auto"/>
        <w:ind w:left="6131"/>
        <w:rPr>
          <w:rFonts w:ascii="宋体" w:hAnsi="宋体" w:eastAsia="宋体" w:cs="宋体"/>
          <w:sz w:val="23"/>
          <w:szCs w:val="23"/>
        </w:rPr>
      </w:pPr>
      <w:r>
        <w:rPr>
          <w:rFonts w:ascii="宋体" w:hAnsi="宋体" w:eastAsia="宋体" w:cs="宋体"/>
          <w:spacing w:val="3"/>
          <w:sz w:val="23"/>
          <w:szCs w:val="23"/>
        </w:rPr>
        <w:t>编号</w:t>
      </w:r>
      <w:r>
        <w:rPr>
          <w:rFonts w:ascii="宋体" w:hAnsi="宋体" w:eastAsia="宋体" w:cs="宋体"/>
          <w:spacing w:val="2"/>
          <w:sz w:val="23"/>
          <w:szCs w:val="23"/>
        </w:rPr>
        <w:t>：</w:t>
      </w:r>
    </w:p>
    <w:p>
      <w:pPr>
        <w:tabs>
          <w:tab w:val="left" w:pos="136"/>
        </w:tabs>
        <w:spacing w:before="179" w:line="227"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8"/>
          <w:sz w:val="23"/>
          <w:szCs w:val="23"/>
          <w:u w:val="single" w:color="auto"/>
        </w:rPr>
        <w:t xml:space="preserve">(项目名称) </w:t>
      </w:r>
      <w:r>
        <w:rPr>
          <w:rFonts w:ascii="宋体" w:hAnsi="宋体" w:eastAsia="宋体" w:cs="宋体"/>
          <w:spacing w:val="8"/>
          <w:sz w:val="23"/>
          <w:szCs w:val="23"/>
        </w:rPr>
        <w:t>标段施工招标评标委员会</w:t>
      </w:r>
      <w:r>
        <w:rPr>
          <w:rFonts w:ascii="宋体" w:hAnsi="宋体" w:eastAsia="宋体" w:cs="宋体"/>
          <w:spacing w:val="5"/>
          <w:sz w:val="23"/>
          <w:szCs w:val="23"/>
        </w:rPr>
        <w:t>：</w:t>
      </w:r>
    </w:p>
    <w:p>
      <w:pPr>
        <w:spacing w:before="198" w:line="227" w:lineRule="auto"/>
        <w:ind w:left="516"/>
        <w:rPr>
          <w:rFonts w:ascii="宋体" w:hAnsi="宋体" w:eastAsia="宋体" w:cs="宋体"/>
          <w:sz w:val="23"/>
          <w:szCs w:val="23"/>
        </w:rPr>
      </w:pPr>
      <w:r>
        <w:rPr>
          <w:rFonts w:ascii="宋体" w:hAnsi="宋体" w:eastAsia="宋体" w:cs="宋体"/>
          <w:spacing w:val="14"/>
          <w:sz w:val="23"/>
          <w:szCs w:val="23"/>
        </w:rPr>
        <w:t>问题澄</w:t>
      </w:r>
      <w:r>
        <w:rPr>
          <w:rFonts w:ascii="宋体" w:hAnsi="宋体" w:eastAsia="宋体" w:cs="宋体"/>
          <w:spacing w:val="9"/>
          <w:sz w:val="23"/>
          <w:szCs w:val="23"/>
        </w:rPr>
        <w:t>清</w:t>
      </w:r>
      <w:r>
        <w:rPr>
          <w:rFonts w:ascii="宋体" w:hAnsi="宋体" w:eastAsia="宋体" w:cs="宋体"/>
          <w:spacing w:val="7"/>
          <w:sz w:val="23"/>
          <w:szCs w:val="23"/>
        </w:rPr>
        <w:t>通知 (编号：) 已收悉，现澄清、说明或者补正如下：</w:t>
      </w:r>
    </w:p>
    <w:p>
      <w:pPr>
        <w:spacing w:before="238" w:line="480" w:lineRule="exact"/>
        <w:ind w:left="508"/>
        <w:rPr>
          <w:rFonts w:ascii="Times New Roman" w:hAnsi="Times New Roman" w:eastAsia="Times New Roman" w:cs="Times New Roman"/>
          <w:sz w:val="23"/>
          <w:szCs w:val="23"/>
        </w:rPr>
      </w:pPr>
      <w:r>
        <w:rPr>
          <w:rFonts w:ascii="Times New Roman" w:hAnsi="Times New Roman" w:eastAsia="Times New Roman" w:cs="Times New Roman"/>
          <w:spacing w:val="-4"/>
          <w:position w:val="22"/>
          <w:sz w:val="23"/>
          <w:szCs w:val="23"/>
        </w:rPr>
        <w:t>1</w:t>
      </w:r>
      <w:r>
        <w:rPr>
          <w:rFonts w:ascii="Times New Roman" w:hAnsi="Times New Roman" w:eastAsia="Times New Roman" w:cs="Times New Roman"/>
          <w:spacing w:val="-3"/>
          <w:position w:val="22"/>
          <w:sz w:val="23"/>
          <w:szCs w:val="23"/>
        </w:rPr>
        <w:t>.</w:t>
      </w:r>
    </w:p>
    <w:p>
      <w:pPr>
        <w:spacing w:before="1" w:line="197" w:lineRule="auto"/>
        <w:ind w:left="485"/>
        <w:rPr>
          <w:rFonts w:ascii="Times New Roman" w:hAnsi="Times New Roman" w:eastAsia="Times New Roman" w:cs="Times New Roman"/>
          <w:sz w:val="23"/>
          <w:szCs w:val="23"/>
        </w:rPr>
      </w:pPr>
      <w:r>
        <w:rPr>
          <w:rFonts w:ascii="Times New Roman" w:hAnsi="Times New Roman" w:eastAsia="Times New Roman" w:cs="Times New Roman"/>
          <w:spacing w:val="8"/>
          <w:sz w:val="23"/>
          <w:szCs w:val="23"/>
        </w:rPr>
        <w:t>2.</w:t>
      </w:r>
    </w:p>
    <w:p>
      <w:pPr>
        <w:spacing w:line="311" w:lineRule="auto"/>
        <w:rPr>
          <w:rFonts w:ascii="Arial"/>
          <w:sz w:val="21"/>
        </w:rPr>
      </w:pPr>
    </w:p>
    <w:p>
      <w:pPr>
        <w:spacing w:line="311" w:lineRule="auto"/>
        <w:rPr>
          <w:rFonts w:ascii="Arial"/>
          <w:sz w:val="21"/>
        </w:rPr>
      </w:pPr>
    </w:p>
    <w:p>
      <w:pPr>
        <w:spacing w:before="75" w:line="372" w:lineRule="exact"/>
        <w:ind w:left="504"/>
        <w:rPr>
          <w:rFonts w:ascii="宋体" w:hAnsi="宋体" w:eastAsia="宋体" w:cs="宋体"/>
          <w:sz w:val="23"/>
          <w:szCs w:val="23"/>
        </w:rPr>
      </w:pPr>
      <w:r>
        <w:rPr>
          <w:rFonts w:ascii="宋体" w:hAnsi="宋体" w:eastAsia="宋体" w:cs="宋体"/>
          <w:spacing w:val="5"/>
          <w:position w:val="3"/>
          <w:sz w:val="23"/>
          <w:szCs w:val="23"/>
        </w:rPr>
        <w:t>……</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75" w:line="230" w:lineRule="auto"/>
        <w:ind w:left="4087"/>
        <w:rPr>
          <w:rFonts w:ascii="黑体" w:hAnsi="黑体" w:eastAsia="黑体" w:cs="黑体"/>
          <w:sz w:val="23"/>
          <w:szCs w:val="23"/>
        </w:rPr>
      </w:pPr>
      <w:r>
        <w:rPr>
          <w:rFonts w:ascii="黑体" w:hAnsi="黑体" w:eastAsia="黑体" w:cs="黑体"/>
          <w:spacing w:val="8"/>
          <w:sz w:val="23"/>
          <w:szCs w:val="23"/>
        </w:rPr>
        <w:t>投</w:t>
      </w:r>
      <w:r>
        <w:rPr>
          <w:rFonts w:ascii="黑体" w:hAnsi="黑体" w:eastAsia="黑体" w:cs="黑体"/>
          <w:spacing w:val="5"/>
          <w:sz w:val="23"/>
          <w:szCs w:val="23"/>
        </w:rPr>
        <w:t>标人:</w:t>
      </w:r>
      <w:r>
        <w:rPr>
          <w:rFonts w:ascii="黑体" w:hAnsi="黑体" w:eastAsia="黑体" w:cs="黑体"/>
          <w:spacing w:val="5"/>
          <w:sz w:val="23"/>
          <w:szCs w:val="23"/>
          <w:u w:val="single" w:color="auto"/>
        </w:rPr>
        <w:t xml:space="preserve"> (单位名称)</w:t>
      </w:r>
      <w:r>
        <w:rPr>
          <w:rFonts w:ascii="黑体" w:hAnsi="黑体" w:eastAsia="黑体" w:cs="黑体"/>
          <w:sz w:val="23"/>
          <w:szCs w:val="23"/>
          <w:u w:val="single" w:color="auto"/>
        </w:rPr>
        <w:t xml:space="preserve"> </w:t>
      </w:r>
    </w:p>
    <w:p>
      <w:pPr>
        <w:spacing w:before="315" w:line="483" w:lineRule="auto"/>
        <w:ind w:left="5530" w:right="660" w:hanging="2924"/>
        <w:rPr>
          <w:rFonts w:ascii="宋体" w:hAnsi="宋体" w:eastAsia="宋体" w:cs="宋体"/>
          <w:sz w:val="23"/>
          <w:szCs w:val="23"/>
        </w:rPr>
      </w:pPr>
      <w:r>
        <w:rPr>
          <w:rFonts w:ascii="黑体" w:hAnsi="黑体" w:eastAsia="黑体" w:cs="黑体"/>
          <w:spacing w:val="8"/>
          <w:sz w:val="23"/>
          <w:szCs w:val="23"/>
        </w:rPr>
        <w:t>法定代表人或其委托代理人：</w:t>
      </w:r>
      <w:r>
        <w:rPr>
          <w:rFonts w:ascii="宋体" w:hAnsi="宋体" w:eastAsia="宋体" w:cs="宋体"/>
          <w:spacing w:val="8"/>
          <w:sz w:val="23"/>
          <w:szCs w:val="23"/>
          <w:u w:val="single" w:color="auto"/>
        </w:rPr>
        <w:t xml:space="preserve">     (签字或盖章)</w:t>
      </w:r>
      <w:r>
        <w:rPr>
          <w:rFonts w:ascii="宋体" w:hAnsi="宋体" w:eastAsia="宋体" w:cs="宋体"/>
          <w:spacing w:val="7"/>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4"/>
          <w:sz w:val="23"/>
          <w:szCs w:val="23"/>
        </w:rPr>
        <w:t>年 月 日</w:t>
      </w:r>
    </w:p>
    <w:p>
      <w:pPr>
        <w:sectPr>
          <w:footerReference r:id="rId14" w:type="default"/>
          <w:pgSz w:w="11907" w:h="16840"/>
          <w:pgMar w:top="1040" w:right="1786" w:bottom="1085" w:left="1586" w:header="0" w:footer="925" w:gutter="0"/>
          <w:pgNumType w:fmt="decimal"/>
          <w:cols w:space="720" w:num="1"/>
        </w:sectPr>
      </w:pPr>
    </w:p>
    <w:p>
      <w:pPr>
        <w:spacing w:line="274"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11"/>
          <w:sz w:val="23"/>
          <w:szCs w:val="23"/>
        </w:rPr>
        <w:t>附</w:t>
      </w:r>
      <w:r>
        <w:rPr>
          <w:rFonts w:ascii="黑体" w:hAnsi="黑体" w:eastAsia="黑体" w:cs="黑体"/>
          <w:spacing w:val="7"/>
          <w:sz w:val="23"/>
          <w:szCs w:val="23"/>
        </w:rPr>
        <w:t>表四：中标通知书</w:t>
      </w:r>
    </w:p>
    <w:p>
      <w:pPr>
        <w:spacing w:line="303" w:lineRule="auto"/>
        <w:rPr>
          <w:rFonts w:ascii="Arial"/>
          <w:sz w:val="21"/>
        </w:rPr>
      </w:pPr>
    </w:p>
    <w:p>
      <w:pPr>
        <w:spacing w:before="91" w:line="223" w:lineRule="auto"/>
        <w:ind w:left="4014"/>
        <w:rPr>
          <w:rFonts w:ascii="黑体" w:hAnsi="黑体" w:eastAsia="黑体" w:cs="黑体"/>
          <w:sz w:val="28"/>
          <w:szCs w:val="28"/>
        </w:rPr>
      </w:pPr>
      <w:r>
        <w:rPr>
          <w:rFonts w:ascii="黑体" w:hAnsi="黑体" w:eastAsia="黑体" w:cs="黑体"/>
          <w:spacing w:val="-8"/>
          <w:sz w:val="28"/>
          <w:szCs w:val="28"/>
        </w:rPr>
        <w:t>中</w:t>
      </w:r>
      <w:r>
        <w:rPr>
          <w:rFonts w:ascii="黑体" w:hAnsi="黑体" w:eastAsia="黑体" w:cs="黑体"/>
          <w:spacing w:val="-6"/>
          <w:sz w:val="28"/>
          <w:szCs w:val="28"/>
        </w:rPr>
        <w:t>标通知书</w:t>
      </w:r>
    </w:p>
    <w:p>
      <w:pPr>
        <w:spacing w:line="340" w:lineRule="auto"/>
        <w:rPr>
          <w:rFonts w:ascii="Arial"/>
          <w:sz w:val="21"/>
        </w:rPr>
      </w:pPr>
    </w:p>
    <w:p>
      <w:pPr>
        <w:tabs>
          <w:tab w:val="left" w:pos="136"/>
        </w:tabs>
        <w:spacing w:before="75"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5"/>
          <w:sz w:val="23"/>
          <w:szCs w:val="23"/>
          <w:u w:val="single" w:color="auto"/>
        </w:rPr>
        <w:t xml:space="preserve">中标人名称) </w:t>
      </w:r>
      <w:r>
        <w:rPr>
          <w:rFonts w:ascii="宋体" w:hAnsi="宋体" w:eastAsia="宋体" w:cs="宋体"/>
          <w:spacing w:val="5"/>
          <w:sz w:val="23"/>
          <w:szCs w:val="23"/>
        </w:rPr>
        <w:t>：</w:t>
      </w:r>
    </w:p>
    <w:p>
      <w:pPr>
        <w:spacing w:line="299" w:lineRule="auto"/>
        <w:rPr>
          <w:rFonts w:ascii="Arial"/>
          <w:sz w:val="21"/>
        </w:rPr>
      </w:pPr>
    </w:p>
    <w:p>
      <w:pPr>
        <w:spacing w:line="299" w:lineRule="auto"/>
        <w:rPr>
          <w:rFonts w:ascii="Arial"/>
          <w:sz w:val="21"/>
        </w:rPr>
      </w:pPr>
    </w:p>
    <w:p>
      <w:pPr>
        <w:spacing w:before="75" w:line="393" w:lineRule="auto"/>
        <w:ind w:left="12" w:firstLine="478"/>
        <w:rPr>
          <w:rFonts w:ascii="宋体" w:hAnsi="宋体" w:eastAsia="宋体" w:cs="宋体"/>
          <w:sz w:val="23"/>
          <w:szCs w:val="23"/>
        </w:rPr>
      </w:pPr>
      <w:r>
        <w:rPr>
          <w:rFonts w:ascii="宋体" w:hAnsi="宋体" w:eastAsia="宋体" w:cs="宋体"/>
          <w:spacing w:val="16"/>
          <w:sz w:val="23"/>
          <w:szCs w:val="23"/>
        </w:rPr>
        <w:t>你方于</w:t>
      </w:r>
      <w:r>
        <w:rPr>
          <w:rFonts w:ascii="宋体" w:hAnsi="宋体" w:eastAsia="宋体" w:cs="宋体"/>
          <w:spacing w:val="15"/>
          <w:sz w:val="23"/>
          <w:szCs w:val="23"/>
          <w:u w:val="single" w:color="auto"/>
        </w:rPr>
        <w:t xml:space="preserve"> </w:t>
      </w:r>
      <w:r>
        <w:rPr>
          <w:rFonts w:ascii="宋体" w:hAnsi="宋体" w:eastAsia="宋体" w:cs="宋体"/>
          <w:spacing w:val="8"/>
          <w:sz w:val="23"/>
          <w:szCs w:val="23"/>
          <w:u w:val="single" w:color="auto"/>
        </w:rPr>
        <w:t xml:space="preserve">(投标日期) </w:t>
      </w:r>
      <w:r>
        <w:rPr>
          <w:rFonts w:ascii="宋体" w:hAnsi="宋体" w:eastAsia="宋体" w:cs="宋体"/>
          <w:spacing w:val="8"/>
          <w:sz w:val="23"/>
          <w:szCs w:val="23"/>
        </w:rPr>
        <w:t>所递交的</w:t>
      </w:r>
      <w:r>
        <w:rPr>
          <w:rFonts w:ascii="宋体" w:hAnsi="宋体" w:eastAsia="宋体" w:cs="宋体"/>
          <w:spacing w:val="8"/>
          <w:sz w:val="23"/>
          <w:szCs w:val="23"/>
          <w:u w:val="single" w:color="auto"/>
        </w:rPr>
        <w:t xml:space="preserve"> (项目名称) </w:t>
      </w:r>
      <w:r>
        <w:rPr>
          <w:rFonts w:ascii="宋体" w:hAnsi="宋体" w:eastAsia="宋体" w:cs="宋体"/>
          <w:spacing w:val="8"/>
          <w:sz w:val="23"/>
          <w:szCs w:val="23"/>
        </w:rPr>
        <w:t>标段施工投标文件已被我方接受，被确定</w:t>
      </w:r>
      <w:r>
        <w:rPr>
          <w:rFonts w:ascii="宋体" w:hAnsi="宋体" w:eastAsia="宋体" w:cs="宋体"/>
          <w:sz w:val="23"/>
          <w:szCs w:val="23"/>
        </w:rPr>
        <w:t xml:space="preserve"> </w:t>
      </w:r>
      <w:r>
        <w:rPr>
          <w:rFonts w:ascii="宋体" w:hAnsi="宋体" w:eastAsia="宋体" w:cs="宋体"/>
          <w:spacing w:val="7"/>
          <w:sz w:val="23"/>
          <w:szCs w:val="23"/>
        </w:rPr>
        <w:t>为</w:t>
      </w:r>
      <w:r>
        <w:rPr>
          <w:rFonts w:ascii="宋体" w:hAnsi="宋体" w:eastAsia="宋体" w:cs="宋体"/>
          <w:spacing w:val="5"/>
          <w:sz w:val="23"/>
          <w:szCs w:val="23"/>
        </w:rPr>
        <w:t>中标人。</w:t>
      </w:r>
    </w:p>
    <w:p>
      <w:pPr>
        <w:spacing w:before="250" w:line="226" w:lineRule="auto"/>
        <w:ind w:left="512"/>
        <w:rPr>
          <w:rFonts w:ascii="宋体" w:hAnsi="宋体" w:eastAsia="宋体" w:cs="宋体"/>
          <w:sz w:val="23"/>
          <w:szCs w:val="23"/>
        </w:rPr>
      </w:pPr>
      <w:r>
        <w:rPr>
          <w:rFonts w:ascii="宋体" w:hAnsi="宋体" w:eastAsia="宋体" w:cs="宋体"/>
          <w:spacing w:val="-17"/>
          <w:sz w:val="23"/>
          <w:szCs w:val="23"/>
        </w:rPr>
        <w:t>中</w:t>
      </w:r>
      <w:r>
        <w:rPr>
          <w:rFonts w:ascii="宋体" w:hAnsi="宋体" w:eastAsia="宋体" w:cs="宋体"/>
          <w:spacing w:val="-9"/>
          <w:sz w:val="23"/>
          <w:szCs w:val="23"/>
        </w:rPr>
        <w:t xml:space="preserve"> 标 价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元。</w:t>
      </w:r>
    </w:p>
    <w:p>
      <w:pPr>
        <w:spacing w:before="184" w:line="228" w:lineRule="auto"/>
        <w:ind w:left="492"/>
        <w:rPr>
          <w:rFonts w:ascii="宋体" w:hAnsi="宋体" w:eastAsia="宋体" w:cs="宋体"/>
          <w:sz w:val="23"/>
          <w:szCs w:val="23"/>
        </w:rPr>
      </w:pPr>
      <w:r>
        <w:rPr>
          <w:rFonts w:ascii="宋体" w:hAnsi="宋体" w:eastAsia="宋体" w:cs="宋体"/>
          <w:spacing w:val="-6"/>
          <w:sz w:val="23"/>
          <w:szCs w:val="23"/>
        </w:rPr>
        <w:t xml:space="preserve">工   </w:t>
      </w:r>
      <w:r>
        <w:rPr>
          <w:rFonts w:ascii="宋体" w:hAnsi="宋体" w:eastAsia="宋体" w:cs="宋体"/>
          <w:spacing w:val="-3"/>
          <w:sz w:val="23"/>
          <w:szCs w:val="23"/>
        </w:rPr>
        <w:t xml:space="preserve"> 期：</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日历天。</w:t>
      </w:r>
    </w:p>
    <w:p>
      <w:pPr>
        <w:spacing w:before="184" w:line="376" w:lineRule="auto"/>
        <w:ind w:left="492"/>
        <w:rPr>
          <w:rFonts w:ascii="宋体" w:hAnsi="宋体" w:eastAsia="宋体" w:cs="宋体"/>
          <w:sz w:val="23"/>
          <w:szCs w:val="23"/>
        </w:rPr>
      </w:pPr>
      <w:r>
        <w:rPr>
          <w:rFonts w:ascii="宋体" w:hAnsi="宋体" w:eastAsia="宋体" w:cs="宋体"/>
          <w:spacing w:val="1"/>
          <w:sz w:val="23"/>
          <w:szCs w:val="23"/>
        </w:rPr>
        <w:t>工程质量：符合</w:t>
      </w:r>
      <w:r>
        <w:rPr>
          <w:rFonts w:ascii="宋体" w:hAnsi="宋体" w:eastAsia="宋体" w:cs="宋体"/>
          <w:sz w:val="23"/>
          <w:szCs w:val="23"/>
          <w:u w:val="single" w:color="auto"/>
        </w:rPr>
        <w:t xml:space="preserve">           </w:t>
      </w:r>
      <w:r>
        <w:rPr>
          <w:rFonts w:ascii="宋体" w:hAnsi="宋体" w:eastAsia="宋体" w:cs="宋体"/>
          <w:sz w:val="23"/>
          <w:szCs w:val="23"/>
        </w:rPr>
        <w:t xml:space="preserve"> 标准。</w:t>
      </w:r>
    </w:p>
    <w:p>
      <w:pPr>
        <w:spacing w:line="227" w:lineRule="auto"/>
        <w:ind w:left="493"/>
        <w:rPr>
          <w:rFonts w:ascii="宋体" w:hAnsi="宋体" w:eastAsia="宋体" w:cs="宋体"/>
          <w:sz w:val="23"/>
          <w:szCs w:val="23"/>
        </w:rPr>
      </w:pPr>
      <w:r>
        <w:rPr>
          <w:rFonts w:ascii="宋体" w:hAnsi="宋体" w:eastAsia="宋体" w:cs="宋体"/>
          <w:spacing w:val="4"/>
          <w:sz w:val="23"/>
          <w:szCs w:val="23"/>
        </w:rPr>
        <w:t>项目负责人：</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(姓名)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2" w:line="226" w:lineRule="auto"/>
        <w:ind w:left="512"/>
        <w:rPr>
          <w:rFonts w:ascii="宋体" w:hAnsi="宋体" w:eastAsia="宋体" w:cs="宋体"/>
          <w:sz w:val="23"/>
          <w:szCs w:val="23"/>
        </w:rPr>
      </w:pPr>
      <w:r>
        <w:rPr>
          <w:rFonts w:ascii="宋体" w:hAnsi="宋体" w:eastAsia="宋体" w:cs="宋体"/>
          <w:spacing w:val="16"/>
          <w:sz w:val="23"/>
          <w:szCs w:val="23"/>
        </w:rPr>
        <w:t>中标</w:t>
      </w:r>
      <w:r>
        <w:rPr>
          <w:rFonts w:ascii="宋体" w:hAnsi="宋体" w:eastAsia="宋体" w:cs="宋体"/>
          <w:spacing w:val="13"/>
          <w:sz w:val="23"/>
          <w:szCs w:val="23"/>
        </w:rPr>
        <w:t>内</w:t>
      </w:r>
      <w:r>
        <w:rPr>
          <w:rFonts w:ascii="宋体" w:hAnsi="宋体" w:eastAsia="宋体" w:cs="宋体"/>
          <w:spacing w:val="8"/>
          <w:sz w:val="23"/>
          <w:szCs w:val="23"/>
        </w:rPr>
        <w:t>容范围：</w:t>
      </w:r>
      <w:r>
        <w:rPr>
          <w:rFonts w:ascii="宋体" w:hAnsi="宋体" w:eastAsia="宋体" w:cs="宋体"/>
          <w:spacing w:val="8"/>
          <w:sz w:val="23"/>
          <w:szCs w:val="23"/>
          <w:u w:val="single" w:color="auto"/>
        </w:rPr>
        <w:t xml:space="preserve"> (应与招标公告、招标文件内容一致)  。</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76" w:line="385" w:lineRule="auto"/>
        <w:ind w:left="11" w:firstLine="476"/>
        <w:rPr>
          <w:rFonts w:ascii="宋体" w:hAnsi="宋体" w:eastAsia="宋体" w:cs="宋体"/>
          <w:sz w:val="23"/>
          <w:szCs w:val="23"/>
        </w:rPr>
      </w:pPr>
      <w:r>
        <w:rPr>
          <w:rFonts w:ascii="宋体" w:hAnsi="宋体" w:eastAsia="宋体" w:cs="宋体"/>
          <w:spacing w:val="9"/>
          <w:sz w:val="23"/>
          <w:szCs w:val="23"/>
        </w:rPr>
        <w:t>请你方在接到本通知书后的日内到</w:t>
      </w:r>
      <w:r>
        <w:rPr>
          <w:rFonts w:ascii="宋体" w:hAnsi="宋体" w:eastAsia="宋体" w:cs="宋体"/>
          <w:spacing w:val="9"/>
          <w:sz w:val="23"/>
          <w:szCs w:val="23"/>
          <w:u w:val="single" w:color="auto"/>
        </w:rPr>
        <w:t xml:space="preserve">  (指定地点) </w:t>
      </w:r>
      <w:r>
        <w:rPr>
          <w:rFonts w:ascii="宋体" w:hAnsi="宋体" w:eastAsia="宋体" w:cs="宋体"/>
          <w:spacing w:val="9"/>
          <w:sz w:val="23"/>
          <w:szCs w:val="23"/>
        </w:rPr>
        <w:t>与我方签订施工承包合同，在</w:t>
      </w:r>
      <w:r>
        <w:rPr>
          <w:rFonts w:ascii="宋体" w:hAnsi="宋体" w:eastAsia="宋体" w:cs="宋体"/>
          <w:spacing w:val="2"/>
          <w:sz w:val="23"/>
          <w:szCs w:val="23"/>
        </w:rPr>
        <w:t>此</w:t>
      </w:r>
      <w:r>
        <w:rPr>
          <w:rFonts w:ascii="宋体" w:hAnsi="宋体" w:eastAsia="宋体" w:cs="宋体"/>
          <w:spacing w:val="9"/>
          <w:sz w:val="23"/>
          <w:szCs w:val="23"/>
        </w:rPr>
        <w:t>之前按招标文件第二章“投标人须知”第</w:t>
      </w:r>
      <w:r>
        <w:rPr>
          <w:rFonts w:ascii="Times New Roman" w:hAnsi="Times New Roman" w:eastAsia="Times New Roman" w:cs="Times New Roman"/>
          <w:spacing w:val="9"/>
          <w:sz w:val="23"/>
          <w:szCs w:val="23"/>
        </w:rPr>
        <w:t>7.4</w:t>
      </w:r>
      <w:r>
        <w:rPr>
          <w:rFonts w:ascii="宋体" w:hAnsi="宋体" w:eastAsia="宋体" w:cs="宋体"/>
          <w:spacing w:val="9"/>
          <w:sz w:val="23"/>
          <w:szCs w:val="23"/>
        </w:rPr>
        <w:t>款规定向我方提交履约担保</w:t>
      </w:r>
      <w:r>
        <w:rPr>
          <w:rFonts w:ascii="宋体" w:hAnsi="宋体" w:eastAsia="宋体" w:cs="宋体"/>
          <w:spacing w:val="4"/>
          <w:sz w:val="23"/>
          <w:szCs w:val="23"/>
        </w:rPr>
        <w:t>。</w:t>
      </w:r>
    </w:p>
    <w:p>
      <w:pPr>
        <w:spacing w:line="227" w:lineRule="auto"/>
        <w:ind w:left="489"/>
        <w:rPr>
          <w:rFonts w:ascii="宋体" w:hAnsi="宋体" w:eastAsia="宋体" w:cs="宋体"/>
          <w:sz w:val="23"/>
          <w:szCs w:val="23"/>
        </w:rPr>
      </w:pPr>
      <w:r>
        <w:rPr>
          <w:rFonts w:ascii="宋体" w:hAnsi="宋体" w:eastAsia="宋体" w:cs="宋体"/>
          <w:spacing w:val="6"/>
          <w:sz w:val="23"/>
          <w:szCs w:val="23"/>
        </w:rPr>
        <w:t>特此通知。</w:t>
      </w:r>
    </w:p>
    <w:p>
      <w:pPr>
        <w:spacing w:line="298" w:lineRule="auto"/>
        <w:rPr>
          <w:rFonts w:ascii="Arial"/>
          <w:sz w:val="21"/>
        </w:rPr>
      </w:pPr>
    </w:p>
    <w:p>
      <w:pPr>
        <w:spacing w:line="298" w:lineRule="auto"/>
        <w:rPr>
          <w:rFonts w:ascii="Arial"/>
          <w:sz w:val="21"/>
        </w:rPr>
      </w:pPr>
    </w:p>
    <w:p>
      <w:pPr>
        <w:spacing w:before="76" w:line="390" w:lineRule="auto"/>
        <w:ind w:left="3610" w:right="1543"/>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招</w:t>
      </w:r>
      <w:r>
        <w:rPr>
          <w:rFonts w:ascii="宋体" w:hAnsi="宋体" w:eastAsia="宋体" w:cs="宋体"/>
          <w:spacing w:val="12"/>
          <w:sz w:val="23"/>
          <w:szCs w:val="23"/>
        </w:rPr>
        <w:t xml:space="preserve"> </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标</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人：</w:t>
      </w:r>
      <w:r>
        <w:rPr>
          <w:rFonts w:ascii="宋体" w:hAnsi="宋体" w:eastAsia="宋体" w:cs="宋体"/>
          <w:spacing w:val="6"/>
          <w:sz w:val="23"/>
          <w:szCs w:val="23"/>
          <w:u w:val="single" w:color="auto"/>
        </w:rPr>
        <w:t xml:space="preserve">        (单位盖章)     </w:t>
      </w:r>
      <w:r>
        <w:rPr>
          <w:rFonts w:ascii="宋体" w:hAnsi="宋体" w:eastAsia="宋体" w:cs="宋体"/>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法</w:t>
      </w:r>
      <w:r>
        <w:rPr>
          <w:rFonts w:ascii="宋体" w:hAnsi="宋体" w:eastAsia="宋体" w:cs="宋体"/>
          <w:spacing w:val="7"/>
          <w:sz w:val="23"/>
          <w:szCs w:val="23"/>
          <w14:textOutline w14:w="4358" w14:cap="sq" w14:cmpd="sng">
            <w14:solidFill>
              <w14:srgbClr w14:val="000000"/>
            </w14:solidFill>
            <w14:prstDash w14:val="solid"/>
            <w14:bevel/>
          </w14:textOutline>
        </w:rPr>
        <w:t>定代表人：</w:t>
      </w:r>
      <w:r>
        <w:rPr>
          <w:rFonts w:ascii="宋体" w:hAnsi="宋体" w:eastAsia="宋体" w:cs="宋体"/>
          <w:spacing w:val="7"/>
          <w:sz w:val="23"/>
          <w:szCs w:val="23"/>
          <w:u w:val="single" w:color="auto"/>
        </w:rPr>
        <w:t xml:space="preserve">      (签字或盖章)     </w:t>
      </w:r>
      <w:r>
        <w:rPr>
          <w:rFonts w:ascii="宋体" w:hAnsi="宋体" w:eastAsia="宋体" w:cs="宋体"/>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联</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系</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人</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联</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系</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电</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话</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w:t>
      </w:r>
      <w:r>
        <w:rPr>
          <w:rFonts w:ascii="宋体" w:hAnsi="宋体" w:eastAsia="宋体" w:cs="宋体"/>
          <w:sz w:val="23"/>
          <w:szCs w:val="23"/>
          <w:u w:val="single" w:color="auto"/>
        </w:rPr>
        <w:t xml:space="preserve">                        </w:t>
      </w:r>
    </w:p>
    <w:p>
      <w:pPr>
        <w:spacing w:line="381" w:lineRule="auto"/>
        <w:rPr>
          <w:rFonts w:ascii="Arial"/>
          <w:sz w:val="21"/>
        </w:rPr>
      </w:pPr>
    </w:p>
    <w:p>
      <w:pPr>
        <w:spacing w:before="75" w:line="227" w:lineRule="auto"/>
        <w:ind w:left="553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15" w:type="default"/>
          <w:pgSz w:w="11907" w:h="16840"/>
          <w:pgMar w:top="1040" w:right="960" w:bottom="1085" w:left="1586" w:header="0" w:footer="925" w:gutter="0"/>
          <w:pgNumType w:fmt="decimal"/>
          <w:cols w:space="720" w:num="1"/>
        </w:sectPr>
      </w:pPr>
    </w:p>
    <w:p>
      <w:pPr>
        <w:spacing w:line="262" w:lineRule="auto"/>
        <w:rPr>
          <w:rFonts w:ascii="Arial"/>
          <w:sz w:val="21"/>
        </w:rPr>
      </w:pPr>
    </w:p>
    <w:p>
      <w:pPr>
        <w:spacing w:before="75" w:line="231" w:lineRule="auto"/>
        <w:ind w:left="22"/>
        <w:rPr>
          <w:rFonts w:ascii="黑体" w:hAnsi="黑体" w:eastAsia="黑体" w:cs="黑体"/>
          <w:sz w:val="23"/>
          <w:szCs w:val="23"/>
        </w:rPr>
      </w:pPr>
      <w:r>
        <w:rPr>
          <w:rFonts w:ascii="黑体" w:hAnsi="黑体" w:eastAsia="黑体" w:cs="黑体"/>
          <w:spacing w:val="8"/>
          <w:sz w:val="23"/>
          <w:szCs w:val="23"/>
        </w:rPr>
        <w:t>附</w:t>
      </w:r>
      <w:r>
        <w:rPr>
          <w:rFonts w:ascii="黑体" w:hAnsi="黑体" w:eastAsia="黑体" w:cs="黑体"/>
          <w:spacing w:val="7"/>
          <w:sz w:val="23"/>
          <w:szCs w:val="23"/>
        </w:rPr>
        <w:t>表五：确认通知</w:t>
      </w:r>
    </w:p>
    <w:p>
      <w:pPr>
        <w:spacing w:line="304" w:lineRule="auto"/>
        <w:rPr>
          <w:rFonts w:ascii="Arial"/>
          <w:sz w:val="21"/>
        </w:rPr>
      </w:pPr>
    </w:p>
    <w:p>
      <w:pPr>
        <w:spacing w:before="91" w:line="222" w:lineRule="auto"/>
        <w:ind w:left="4129"/>
        <w:rPr>
          <w:rFonts w:ascii="黑体" w:hAnsi="黑体" w:eastAsia="黑体" w:cs="黑体"/>
          <w:sz w:val="28"/>
          <w:szCs w:val="28"/>
        </w:rPr>
      </w:pPr>
      <w:r>
        <w:rPr>
          <w:rFonts w:ascii="黑体" w:hAnsi="黑体" w:eastAsia="黑体" w:cs="黑体"/>
          <w:spacing w:val="-2"/>
          <w:sz w:val="28"/>
          <w:szCs w:val="28"/>
        </w:rPr>
        <w:t>确认通知</w:t>
      </w:r>
    </w:p>
    <w:p>
      <w:pPr>
        <w:spacing w:line="341" w:lineRule="auto"/>
        <w:rPr>
          <w:rFonts w:ascii="Arial"/>
          <w:sz w:val="21"/>
        </w:rPr>
      </w:pPr>
    </w:p>
    <w:p>
      <w:pPr>
        <w:tabs>
          <w:tab w:val="left" w:pos="975"/>
        </w:tabs>
        <w:spacing w:before="75"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8"/>
          <w:sz w:val="23"/>
          <w:szCs w:val="23"/>
          <w:u w:val="single" w:color="auto"/>
        </w:rPr>
        <w:t>(</w:t>
      </w:r>
      <w:r>
        <w:rPr>
          <w:rFonts w:ascii="宋体" w:hAnsi="宋体" w:eastAsia="宋体" w:cs="宋体"/>
          <w:spacing w:val="5"/>
          <w:sz w:val="23"/>
          <w:szCs w:val="23"/>
          <w:u w:val="single" w:color="auto"/>
        </w:rPr>
        <w:t xml:space="preserve">招标人名称)      </w:t>
      </w:r>
      <w:r>
        <w:rPr>
          <w:rFonts w:ascii="宋体" w:hAnsi="宋体" w:eastAsia="宋体" w:cs="宋体"/>
          <w:spacing w:val="5"/>
          <w:sz w:val="23"/>
          <w:szCs w:val="23"/>
        </w:rPr>
        <w:t>：</w:t>
      </w:r>
    </w:p>
    <w:p>
      <w:pPr>
        <w:spacing w:line="298" w:lineRule="auto"/>
        <w:rPr>
          <w:rFonts w:ascii="Arial"/>
          <w:sz w:val="21"/>
        </w:rPr>
      </w:pPr>
    </w:p>
    <w:p>
      <w:pPr>
        <w:spacing w:line="299" w:lineRule="auto"/>
        <w:rPr>
          <w:rFonts w:ascii="Arial"/>
          <w:sz w:val="21"/>
        </w:rPr>
      </w:pPr>
    </w:p>
    <w:p>
      <w:pPr>
        <w:spacing w:before="75" w:line="227" w:lineRule="auto"/>
        <w:ind w:left="370"/>
        <w:rPr>
          <w:rFonts w:ascii="宋体" w:hAnsi="宋体" w:eastAsia="宋体" w:cs="宋体"/>
          <w:sz w:val="23"/>
          <w:szCs w:val="23"/>
        </w:rPr>
      </w:pPr>
      <w:r>
        <w:rPr>
          <w:rFonts w:ascii="宋体" w:hAnsi="宋体" w:eastAsia="宋体" w:cs="宋体"/>
          <w:spacing w:val="10"/>
          <w:sz w:val="23"/>
          <w:szCs w:val="23"/>
        </w:rPr>
        <w:t>你方</w:t>
      </w:r>
      <w:r>
        <w:rPr>
          <w:rFonts w:ascii="宋体" w:hAnsi="宋体" w:eastAsia="宋体" w:cs="宋体"/>
          <w:spacing w:val="9"/>
          <w:sz w:val="23"/>
          <w:szCs w:val="23"/>
        </w:rPr>
        <w:t xml:space="preserve"> </w:t>
      </w:r>
      <w:r>
        <w:rPr>
          <w:rFonts w:ascii="宋体" w:hAnsi="宋体" w:eastAsia="宋体" w:cs="宋体"/>
          <w:spacing w:val="5"/>
          <w:sz w:val="23"/>
          <w:szCs w:val="23"/>
        </w:rPr>
        <w:t xml:space="preserve">   年 月 日发出的</w:t>
      </w:r>
      <w:r>
        <w:rPr>
          <w:rFonts w:ascii="宋体" w:hAnsi="宋体" w:eastAsia="宋体" w:cs="宋体"/>
          <w:spacing w:val="5"/>
          <w:sz w:val="23"/>
          <w:szCs w:val="23"/>
          <w:u w:val="single" w:color="auto"/>
        </w:rPr>
        <w:t xml:space="preserve"> (项目名称)    </w:t>
      </w:r>
      <w:r>
        <w:rPr>
          <w:rFonts w:ascii="宋体" w:hAnsi="宋体" w:eastAsia="宋体" w:cs="宋体"/>
          <w:spacing w:val="5"/>
          <w:sz w:val="23"/>
          <w:szCs w:val="23"/>
        </w:rPr>
        <w:t xml:space="preserve"> 标段施工招标关于的通知，我方已于    年</w:t>
      </w:r>
    </w:p>
    <w:p>
      <w:pPr>
        <w:spacing w:before="197" w:line="227" w:lineRule="auto"/>
        <w:ind w:left="15"/>
        <w:rPr>
          <w:rFonts w:ascii="宋体" w:hAnsi="宋体" w:eastAsia="宋体" w:cs="宋体"/>
          <w:sz w:val="23"/>
          <w:szCs w:val="23"/>
        </w:rPr>
      </w:pPr>
      <w:r>
        <w:rPr>
          <w:rFonts w:ascii="宋体" w:hAnsi="宋体" w:eastAsia="宋体" w:cs="宋体"/>
          <w:spacing w:val="5"/>
          <w:sz w:val="23"/>
          <w:szCs w:val="23"/>
        </w:rPr>
        <w:t>月  日收到</w:t>
      </w:r>
      <w:r>
        <w:rPr>
          <w:rFonts w:ascii="宋体" w:hAnsi="宋体" w:eastAsia="宋体" w:cs="宋体"/>
          <w:spacing w:val="4"/>
          <w:sz w:val="23"/>
          <w:szCs w:val="23"/>
        </w:rPr>
        <w:t>。</w:t>
      </w:r>
    </w:p>
    <w:p>
      <w:pPr>
        <w:spacing w:line="299" w:lineRule="auto"/>
        <w:rPr>
          <w:rFonts w:ascii="Arial"/>
          <w:sz w:val="21"/>
        </w:rPr>
      </w:pPr>
    </w:p>
    <w:p>
      <w:pPr>
        <w:spacing w:line="299" w:lineRule="auto"/>
        <w:rPr>
          <w:rFonts w:ascii="Arial"/>
          <w:sz w:val="21"/>
        </w:rPr>
      </w:pPr>
    </w:p>
    <w:p>
      <w:pPr>
        <w:spacing w:before="75" w:line="227" w:lineRule="auto"/>
        <w:ind w:left="489"/>
        <w:rPr>
          <w:rFonts w:ascii="宋体" w:hAnsi="宋体" w:eastAsia="宋体" w:cs="宋体"/>
          <w:sz w:val="23"/>
          <w:szCs w:val="23"/>
        </w:rPr>
      </w:pPr>
      <w:r>
        <w:rPr>
          <w:rFonts w:ascii="宋体" w:hAnsi="宋体" w:eastAsia="宋体" w:cs="宋体"/>
          <w:spacing w:val="6"/>
          <w:sz w:val="23"/>
          <w:szCs w:val="23"/>
        </w:rPr>
        <w:t>特此确认。</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230" w:lineRule="auto"/>
        <w:ind w:left="4507"/>
        <w:rPr>
          <w:rFonts w:ascii="宋体" w:hAnsi="宋体" w:eastAsia="宋体" w:cs="宋体"/>
          <w:sz w:val="23"/>
          <w:szCs w:val="23"/>
        </w:rPr>
      </w:pPr>
      <w:r>
        <w:rPr>
          <w:rFonts w:ascii="黑体" w:hAnsi="黑体" w:eastAsia="黑体" w:cs="黑体"/>
          <w:spacing w:val="11"/>
          <w:sz w:val="23"/>
          <w:szCs w:val="23"/>
        </w:rPr>
        <w:t>投</w:t>
      </w:r>
      <w:r>
        <w:rPr>
          <w:rFonts w:ascii="黑体" w:hAnsi="黑体" w:eastAsia="黑体" w:cs="黑体"/>
          <w:spacing w:val="6"/>
          <w:sz w:val="23"/>
          <w:szCs w:val="23"/>
        </w:rPr>
        <w:t>标人：</w:t>
      </w:r>
      <w:r>
        <w:rPr>
          <w:rFonts w:ascii="宋体" w:hAnsi="宋体" w:eastAsia="宋体" w:cs="宋体"/>
          <w:spacing w:val="6"/>
          <w:sz w:val="23"/>
          <w:szCs w:val="23"/>
          <w:u w:val="single" w:color="auto"/>
        </w:rPr>
        <w:t xml:space="preserve"> (单位盖章)</w:t>
      </w:r>
      <w:r>
        <w:rPr>
          <w:rFonts w:ascii="宋体" w:hAnsi="宋体" w:eastAsia="宋体" w:cs="宋体"/>
          <w:sz w:val="23"/>
          <w:szCs w:val="23"/>
          <w:u w:val="single" w:color="auto"/>
        </w:rPr>
        <w:t xml:space="preserve"> </w:t>
      </w:r>
    </w:p>
    <w:p>
      <w:pPr>
        <w:spacing w:before="194" w:line="227" w:lineRule="auto"/>
        <w:ind w:left="4570"/>
        <w:outlineLvl w:val="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16" w:type="default"/>
          <w:pgSz w:w="11907" w:h="16840"/>
          <w:pgMar w:top="1040" w:right="960" w:bottom="1085" w:left="1586" w:header="0" w:footer="925" w:gutter="0"/>
          <w:pgNumType w:fmt="decimal"/>
          <w:cols w:space="720" w:num="1"/>
        </w:sectPr>
      </w:pPr>
    </w:p>
    <w:p>
      <w:pPr>
        <w:spacing w:line="299" w:lineRule="auto"/>
        <w:rPr>
          <w:rFonts w:ascii="Arial"/>
          <w:sz w:val="21"/>
        </w:rPr>
      </w:pPr>
    </w:p>
    <w:p>
      <w:pPr>
        <w:spacing w:before="140" w:line="225" w:lineRule="auto"/>
        <w:ind w:left="3035"/>
        <w:rPr>
          <w:rFonts w:ascii="黑体" w:hAnsi="黑体" w:eastAsia="黑体" w:cs="黑体"/>
          <w:sz w:val="43"/>
          <w:szCs w:val="43"/>
        </w:rPr>
      </w:pPr>
      <w:r>
        <w:rPr>
          <w:rFonts w:ascii="黑体" w:hAnsi="黑体" w:eastAsia="黑体" w:cs="黑体"/>
          <w:spacing w:val="11"/>
          <w:sz w:val="43"/>
          <w:szCs w:val="43"/>
          <w14:textOutline w14:w="7972" w14:cap="sq" w14:cmpd="sng">
            <w14:solidFill>
              <w14:srgbClr w14:val="000000"/>
            </w14:solidFill>
            <w14:prstDash w14:val="solid"/>
            <w14:bevel/>
          </w14:textOutline>
        </w:rPr>
        <w:t>第</w:t>
      </w:r>
      <w:r>
        <w:rPr>
          <w:rFonts w:ascii="黑体" w:hAnsi="黑体" w:eastAsia="黑体" w:cs="黑体"/>
          <w:spacing w:val="8"/>
          <w:sz w:val="43"/>
          <w:szCs w:val="43"/>
          <w14:textOutline w14:w="7972" w14:cap="sq" w14:cmpd="sng">
            <w14:solidFill>
              <w14:srgbClr w14:val="000000"/>
            </w14:solidFill>
            <w14:prstDash w14:val="solid"/>
            <w14:bevel/>
          </w14:textOutline>
        </w:rPr>
        <w:t>三章</w:t>
      </w:r>
      <w:r>
        <w:rPr>
          <w:rFonts w:ascii="黑体" w:hAnsi="黑体" w:eastAsia="黑体" w:cs="黑体"/>
          <w:spacing w:val="8"/>
          <w:sz w:val="43"/>
          <w:szCs w:val="43"/>
        </w:rPr>
        <w:t xml:space="preserve"> </w:t>
      </w:r>
      <w:r>
        <w:rPr>
          <w:rFonts w:ascii="黑体" w:hAnsi="黑体" w:eastAsia="黑体" w:cs="黑体"/>
          <w:spacing w:val="8"/>
          <w:sz w:val="43"/>
          <w:szCs w:val="43"/>
          <w14:textOutline w14:w="7972" w14:cap="sq" w14:cmpd="sng">
            <w14:solidFill>
              <w14:srgbClr w14:val="000000"/>
            </w14:solidFill>
            <w14:prstDash w14:val="solid"/>
            <w14:bevel/>
          </w14:textOutline>
        </w:rPr>
        <w:t>评标办法</w:t>
      </w: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75" w:line="375" w:lineRule="auto"/>
        <w:ind w:firstLine="480"/>
        <w:rPr>
          <w:rFonts w:ascii="宋体" w:hAnsi="宋体" w:eastAsia="宋体" w:cs="宋体"/>
          <w:sz w:val="23"/>
          <w:szCs w:val="23"/>
        </w:rPr>
      </w:pPr>
      <w:r>
        <w:rPr>
          <w:rFonts w:ascii="宋体" w:hAnsi="宋体" w:eastAsia="宋体" w:cs="宋体"/>
          <w:spacing w:val="18"/>
          <w:sz w:val="23"/>
          <w:szCs w:val="23"/>
        </w:rPr>
        <w:t>技</w:t>
      </w:r>
      <w:r>
        <w:rPr>
          <w:rFonts w:ascii="宋体" w:hAnsi="宋体" w:eastAsia="宋体" w:cs="宋体"/>
          <w:spacing w:val="17"/>
          <w:sz w:val="23"/>
          <w:szCs w:val="23"/>
        </w:rPr>
        <w:t>术</w:t>
      </w:r>
      <w:r>
        <w:rPr>
          <w:rFonts w:ascii="宋体" w:hAnsi="宋体" w:eastAsia="宋体" w:cs="宋体"/>
          <w:spacing w:val="9"/>
          <w:sz w:val="23"/>
          <w:szCs w:val="23"/>
        </w:rPr>
        <w:t>标通过制的综合评估法，适用于一般房屋建筑和市政基础设施工程施工招标 (包</w:t>
      </w:r>
      <w:r>
        <w:rPr>
          <w:rFonts w:ascii="宋体" w:hAnsi="宋体" w:eastAsia="宋体" w:cs="宋体"/>
          <w:sz w:val="23"/>
          <w:szCs w:val="23"/>
        </w:rPr>
        <w:t xml:space="preserve"> </w:t>
      </w:r>
      <w:r>
        <w:rPr>
          <w:rFonts w:ascii="宋体" w:hAnsi="宋体" w:eastAsia="宋体" w:cs="宋体"/>
          <w:spacing w:val="18"/>
          <w:sz w:val="23"/>
          <w:szCs w:val="23"/>
        </w:rPr>
        <w:t>括</w:t>
      </w:r>
      <w:r>
        <w:rPr>
          <w:rFonts w:ascii="宋体" w:hAnsi="宋体" w:eastAsia="宋体" w:cs="宋体"/>
          <w:spacing w:val="10"/>
          <w:sz w:val="23"/>
          <w:szCs w:val="23"/>
        </w:rPr>
        <w:t>适</w:t>
      </w:r>
      <w:r>
        <w:rPr>
          <w:rFonts w:ascii="宋体" w:hAnsi="宋体" w:eastAsia="宋体" w:cs="宋体"/>
          <w:spacing w:val="9"/>
          <w:sz w:val="23"/>
          <w:szCs w:val="23"/>
        </w:rPr>
        <w:t>用于经评审的最低投标价法的工程) 。评标应遵循公平、公正、科学、择优的原则。</w:t>
      </w:r>
    </w:p>
    <w:p>
      <w:pPr>
        <w:spacing w:before="1" w:line="374" w:lineRule="auto"/>
        <w:ind w:firstLine="480"/>
        <w:rPr>
          <w:rFonts w:ascii="宋体" w:hAnsi="宋体" w:eastAsia="宋体" w:cs="宋体"/>
          <w:color w:val="4F81BD" w:themeColor="accent1"/>
          <w:sz w:val="23"/>
          <w:szCs w:val="23"/>
          <w14:textFill>
            <w14:solidFill>
              <w14:schemeClr w14:val="accent1"/>
            </w14:solidFill>
          </w14:textFill>
        </w:rPr>
      </w:pPr>
      <w:r>
        <w:rPr>
          <w:rFonts w:ascii="宋体" w:hAnsi="宋体" w:eastAsia="宋体" w:cs="宋体"/>
          <w:spacing w:val="18"/>
          <w:sz w:val="23"/>
          <w:szCs w:val="23"/>
        </w:rPr>
        <w:t>评标</w:t>
      </w:r>
      <w:r>
        <w:rPr>
          <w:rFonts w:ascii="宋体" w:hAnsi="宋体" w:eastAsia="宋体" w:cs="宋体"/>
          <w:spacing w:val="10"/>
          <w:sz w:val="23"/>
          <w:szCs w:val="23"/>
        </w:rPr>
        <w:t>工</w:t>
      </w:r>
      <w:r>
        <w:rPr>
          <w:rFonts w:ascii="宋体" w:hAnsi="宋体" w:eastAsia="宋体" w:cs="宋体"/>
          <w:spacing w:val="9"/>
          <w:sz w:val="23"/>
          <w:szCs w:val="23"/>
        </w:rPr>
        <w:t>作由招标人依法组建的评标委员会负责，评标委员会成员为</w:t>
      </w:r>
      <w:r>
        <w:rPr>
          <w:rFonts w:ascii="宋体" w:hAnsi="宋体" w:eastAsia="宋体" w:cs="宋体"/>
          <w:spacing w:val="9"/>
          <w:sz w:val="23"/>
          <w:szCs w:val="23"/>
          <w:u w:val="single" w:color="auto"/>
        </w:rPr>
        <w:t xml:space="preserve"> </w:t>
      </w:r>
      <w:r>
        <w:rPr>
          <w:rFonts w:hint="eastAsia" w:ascii="宋体" w:hAnsi="宋体" w:eastAsia="宋体" w:cs="宋体"/>
          <w:color w:val="4F81BD" w:themeColor="accent1"/>
          <w:spacing w:val="9"/>
          <w:sz w:val="23"/>
          <w:szCs w:val="23"/>
          <w:u w:val="single" w:color="auto"/>
          <w:lang w:val="en-US" w:eastAsia="zh-CN"/>
          <w14:textFill>
            <w14:solidFill>
              <w14:schemeClr w14:val="accent1"/>
            </w14:solidFill>
          </w14:textFill>
        </w:rPr>
        <w:t>5人</w:t>
      </w:r>
      <w:r>
        <w:rPr>
          <w:rFonts w:ascii="宋体" w:hAnsi="宋体" w:eastAsia="宋体" w:cs="宋体"/>
          <w:color w:val="4F81BD" w:themeColor="accent1"/>
          <w:spacing w:val="9"/>
          <w:sz w:val="23"/>
          <w:szCs w:val="23"/>
          <w:u w:val="single" w:color="auto"/>
          <w14:textFill>
            <w14:solidFill>
              <w14:schemeClr w14:val="accent1"/>
            </w14:solidFill>
          </w14:textFill>
        </w:rPr>
        <w:t>(</w:t>
      </w:r>
      <w:r>
        <w:rPr>
          <w:rFonts w:hint="eastAsia" w:ascii="宋体" w:hAnsi="宋体" w:eastAsia="宋体" w:cs="宋体"/>
          <w:color w:val="4F81BD" w:themeColor="accent1"/>
          <w:spacing w:val="9"/>
          <w:sz w:val="23"/>
          <w:szCs w:val="23"/>
          <w:u w:val="single" w:color="auto"/>
          <w:lang w:val="en-US" w:eastAsia="zh-CN"/>
          <w14:textFill>
            <w14:solidFill>
              <w14:schemeClr w14:val="accent1"/>
            </w14:solidFill>
          </w14:textFill>
        </w:rPr>
        <w:t>按规定进行抽取</w:t>
      </w:r>
      <w:r>
        <w:rPr>
          <w:rFonts w:ascii="宋体" w:hAnsi="宋体" w:eastAsia="宋体" w:cs="宋体"/>
          <w:color w:val="4F81BD" w:themeColor="accent1"/>
          <w:spacing w:val="7"/>
          <w:sz w:val="23"/>
          <w:szCs w:val="23"/>
          <w:u w:val="single" w:color="auto"/>
          <w14:textFill>
            <w14:solidFill>
              <w14:schemeClr w14:val="accent1"/>
            </w14:solidFill>
          </w14:textFill>
        </w:rPr>
        <w:t xml:space="preserve">) </w:t>
      </w:r>
      <w:r>
        <w:rPr>
          <w:rFonts w:ascii="宋体" w:hAnsi="宋体" w:eastAsia="宋体" w:cs="宋体"/>
          <w:color w:val="4F81BD" w:themeColor="accent1"/>
          <w:spacing w:val="7"/>
          <w:sz w:val="23"/>
          <w:szCs w:val="23"/>
          <w14:textFill>
            <w14:solidFill>
              <w14:schemeClr w14:val="accent1"/>
            </w14:solidFill>
          </w14:textFill>
        </w:rPr>
        <w:t>。</w:t>
      </w:r>
    </w:p>
    <w:p>
      <w:pPr>
        <w:spacing w:line="375" w:lineRule="auto"/>
        <w:ind w:firstLine="479"/>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会可以书面方式要求投标人对投标文件中含义不明确、对同类问题表述不一</w:t>
      </w:r>
      <w:r>
        <w:rPr>
          <w:rFonts w:ascii="宋体" w:hAnsi="宋体" w:eastAsia="宋体" w:cs="宋体"/>
          <w:sz w:val="23"/>
          <w:szCs w:val="23"/>
        </w:rPr>
        <w:t xml:space="preserve"> </w:t>
      </w:r>
      <w:r>
        <w:rPr>
          <w:rFonts w:ascii="宋体" w:hAnsi="宋体" w:eastAsia="宋体" w:cs="宋体"/>
          <w:spacing w:val="18"/>
          <w:sz w:val="23"/>
          <w:szCs w:val="23"/>
        </w:rPr>
        <w:t>致或者</w:t>
      </w:r>
      <w:r>
        <w:rPr>
          <w:rFonts w:ascii="宋体" w:hAnsi="宋体" w:eastAsia="宋体" w:cs="宋体"/>
          <w:spacing w:val="11"/>
          <w:sz w:val="23"/>
          <w:szCs w:val="23"/>
        </w:rPr>
        <w:t>有</w:t>
      </w:r>
      <w:r>
        <w:rPr>
          <w:rFonts w:ascii="宋体" w:hAnsi="宋体" w:eastAsia="宋体" w:cs="宋体"/>
          <w:spacing w:val="9"/>
          <w:sz w:val="23"/>
          <w:szCs w:val="23"/>
        </w:rPr>
        <w:t>明显文字和计算错误的内容作必要的澄清、说明或者补正。澄清、说明或者补正</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5"/>
          <w:sz w:val="23"/>
          <w:szCs w:val="23"/>
        </w:rPr>
        <w:t>以</w:t>
      </w:r>
      <w:r>
        <w:rPr>
          <w:rFonts w:ascii="宋体" w:hAnsi="宋体" w:eastAsia="宋体" w:cs="宋体"/>
          <w:spacing w:val="9"/>
          <w:sz w:val="23"/>
          <w:szCs w:val="23"/>
        </w:rPr>
        <w:t>书面方式进行并不得超出投标文件的范围或者改变投标文件的实质性内容。</w:t>
      </w:r>
    </w:p>
    <w:p>
      <w:pPr>
        <w:spacing w:line="393" w:lineRule="exact"/>
        <w:ind w:left="484"/>
        <w:rPr>
          <w:rFonts w:ascii="宋体" w:hAnsi="宋体" w:eastAsia="宋体" w:cs="宋体"/>
          <w:sz w:val="23"/>
          <w:szCs w:val="23"/>
        </w:rPr>
      </w:pPr>
      <w:r>
        <w:rPr>
          <w:rFonts w:ascii="宋体" w:hAnsi="宋体" w:eastAsia="宋体" w:cs="宋体"/>
          <w:spacing w:val="11"/>
          <w:position w:val="2"/>
          <w:sz w:val="23"/>
          <w:szCs w:val="23"/>
          <w14:textOutline w14:w="4358" w14:cap="sq" w14:cmpd="sng">
            <w14:solidFill>
              <w14:srgbClr w14:val="000000"/>
            </w14:solidFill>
            <w14:prstDash w14:val="solid"/>
            <w14:bevel/>
          </w14:textOutline>
        </w:rPr>
        <w:t>一</w:t>
      </w:r>
      <w:r>
        <w:rPr>
          <w:rFonts w:ascii="宋体" w:hAnsi="宋体" w:eastAsia="宋体" w:cs="宋体"/>
          <w:spacing w:val="8"/>
          <w:position w:val="2"/>
          <w:sz w:val="23"/>
          <w:szCs w:val="23"/>
          <w14:textOutline w14:w="4358" w14:cap="sq" w14:cmpd="sng">
            <w14:solidFill>
              <w14:srgbClr w14:val="000000"/>
            </w14:solidFill>
            <w14:prstDash w14:val="solid"/>
            <w14:bevel/>
          </w14:textOutline>
        </w:rPr>
        <w:t>、评标程序</w:t>
      </w:r>
    </w:p>
    <w:p>
      <w:pPr>
        <w:spacing w:before="74" w:line="228" w:lineRule="auto"/>
        <w:ind w:left="492"/>
        <w:rPr>
          <w:rFonts w:ascii="宋体" w:hAnsi="宋体" w:eastAsia="宋体" w:cs="宋体"/>
          <w:color w:val="auto"/>
          <w:sz w:val="23"/>
          <w:szCs w:val="23"/>
        </w:rPr>
      </w:pPr>
      <w:r>
        <w:rPr>
          <w:rFonts w:ascii="宋体" w:hAnsi="宋体" w:eastAsia="宋体" w:cs="宋体"/>
          <w:color w:val="auto"/>
          <w:spacing w:val="8"/>
          <w:sz w:val="23"/>
          <w:szCs w:val="23"/>
        </w:rPr>
        <w:t>(</w:t>
      </w:r>
      <w:r>
        <w:rPr>
          <w:rFonts w:ascii="宋体" w:hAnsi="宋体" w:eastAsia="宋体" w:cs="宋体"/>
          <w:color w:val="auto"/>
          <w:spacing w:val="7"/>
          <w:sz w:val="23"/>
          <w:szCs w:val="23"/>
        </w:rPr>
        <w:t>一) 招标人确定评审区间</w:t>
      </w:r>
    </w:p>
    <w:p>
      <w:pPr>
        <w:spacing w:before="182"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二) 资格审查</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三) 初步评审</w:t>
      </w:r>
    </w:p>
    <w:p>
      <w:pPr>
        <w:spacing w:before="185"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四) 技术评审</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五) 商务评审</w:t>
      </w:r>
    </w:p>
    <w:p>
      <w:pPr>
        <w:spacing w:before="185" w:line="228"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20"/>
          <w:sz w:val="23"/>
          <w:szCs w:val="23"/>
        </w:rPr>
        <w:t>六) 综合评审</w:t>
      </w:r>
    </w:p>
    <w:p>
      <w:pPr>
        <w:spacing w:before="183"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7"/>
          <w:sz w:val="23"/>
          <w:szCs w:val="23"/>
        </w:rPr>
        <w:t>七) 推荐中标候选人</w:t>
      </w:r>
    </w:p>
    <w:p>
      <w:pPr>
        <w:spacing w:before="183" w:line="314" w:lineRule="exact"/>
        <w:ind w:left="484"/>
        <w:rPr>
          <w:rFonts w:ascii="宋体" w:hAnsi="宋体" w:eastAsia="宋体" w:cs="宋体"/>
          <w:sz w:val="23"/>
          <w:szCs w:val="23"/>
        </w:rPr>
      </w:pPr>
      <w:r>
        <w:rPr>
          <w:rFonts w:ascii="宋体" w:hAnsi="宋体" w:eastAsia="宋体" w:cs="宋体"/>
          <w:spacing w:val="10"/>
          <w:position w:val="1"/>
          <w:sz w:val="23"/>
          <w:szCs w:val="23"/>
          <w14:textOutline w14:w="4358" w14:cap="sq" w14:cmpd="sng">
            <w14:solidFill>
              <w14:srgbClr w14:val="000000"/>
            </w14:solidFill>
            <w14:prstDash w14:val="solid"/>
            <w14:bevel/>
          </w14:textOutline>
        </w:rPr>
        <w:t>二</w:t>
      </w:r>
      <w:r>
        <w:rPr>
          <w:rFonts w:ascii="宋体" w:hAnsi="宋体" w:eastAsia="宋体" w:cs="宋体"/>
          <w:spacing w:val="9"/>
          <w:position w:val="1"/>
          <w:sz w:val="23"/>
          <w:szCs w:val="23"/>
          <w14:textOutline w14:w="4358" w14:cap="sq" w14:cmpd="sng">
            <w14:solidFill>
              <w14:srgbClr w14:val="000000"/>
            </w14:solidFill>
            <w14:prstDash w14:val="solid"/>
            <w14:bevel/>
          </w14:textOutline>
        </w:rPr>
        <w:t>、评审区间确定</w:t>
      </w:r>
    </w:p>
    <w:p>
      <w:pPr>
        <w:spacing w:before="154" w:line="375" w:lineRule="auto"/>
        <w:ind w:left="2" w:firstLine="493"/>
        <w:rPr>
          <w:rFonts w:ascii="宋体" w:hAnsi="宋体" w:eastAsia="宋体" w:cs="宋体"/>
          <w:sz w:val="23"/>
          <w:szCs w:val="23"/>
        </w:rPr>
      </w:pPr>
      <w:r>
        <w:rPr>
          <w:rFonts w:ascii="宋体" w:hAnsi="宋体" w:eastAsia="宋体" w:cs="宋体"/>
          <w:spacing w:val="18"/>
          <w:sz w:val="23"/>
          <w:szCs w:val="23"/>
        </w:rPr>
        <w:t>当</w:t>
      </w:r>
      <w:r>
        <w:rPr>
          <w:rFonts w:ascii="宋体" w:hAnsi="宋体" w:eastAsia="宋体" w:cs="宋体"/>
          <w:spacing w:val="12"/>
          <w:sz w:val="23"/>
          <w:szCs w:val="23"/>
        </w:rPr>
        <w:t>投</w:t>
      </w:r>
      <w:r>
        <w:rPr>
          <w:rFonts w:ascii="宋体" w:hAnsi="宋体" w:eastAsia="宋体" w:cs="宋体"/>
          <w:spacing w:val="9"/>
          <w:sz w:val="23"/>
          <w:szCs w:val="23"/>
        </w:rPr>
        <w:t>标截止时间止前递交的投标文件在去掉报价超过最高投标限价和未缴纳投标保证</w:t>
      </w:r>
      <w:r>
        <w:rPr>
          <w:rFonts w:ascii="宋体" w:hAnsi="宋体" w:eastAsia="宋体" w:cs="宋体"/>
          <w:sz w:val="23"/>
          <w:szCs w:val="23"/>
        </w:rPr>
        <w:t xml:space="preserve"> </w:t>
      </w:r>
      <w:r>
        <w:rPr>
          <w:rFonts w:ascii="宋体" w:hAnsi="宋体" w:eastAsia="宋体" w:cs="宋体"/>
          <w:spacing w:val="4"/>
          <w:sz w:val="23"/>
          <w:szCs w:val="23"/>
        </w:rPr>
        <w:t>金的投标后＞1</w:t>
      </w:r>
      <w:r>
        <w:rPr>
          <w:rFonts w:ascii="宋体" w:hAnsi="宋体" w:eastAsia="宋体" w:cs="宋体"/>
          <w:spacing w:val="3"/>
          <w:sz w:val="23"/>
          <w:szCs w:val="23"/>
        </w:rPr>
        <w:t>5</w:t>
      </w:r>
      <w:r>
        <w:rPr>
          <w:rFonts w:ascii="宋体" w:hAnsi="宋体" w:eastAsia="宋体" w:cs="宋体"/>
          <w:spacing w:val="2"/>
          <w:sz w:val="23"/>
          <w:szCs w:val="23"/>
        </w:rPr>
        <w:t xml:space="preserve"> 家时，启用评审区间； ≤15 家时，所有投标人进入评审区间。</w:t>
      </w:r>
    </w:p>
    <w:p>
      <w:pPr>
        <w:spacing w:line="227" w:lineRule="auto"/>
        <w:ind w:left="480"/>
        <w:rPr>
          <w:rFonts w:ascii="宋体" w:hAnsi="宋体" w:eastAsia="宋体" w:cs="宋体"/>
          <w:sz w:val="23"/>
          <w:szCs w:val="23"/>
        </w:rPr>
      </w:pPr>
      <w:r>
        <w:rPr>
          <w:rFonts w:ascii="宋体" w:hAnsi="宋体" w:eastAsia="宋体" w:cs="宋体"/>
          <w:spacing w:val="11"/>
          <w:sz w:val="23"/>
          <w:szCs w:val="23"/>
        </w:rPr>
        <w:t>评</w:t>
      </w:r>
      <w:r>
        <w:rPr>
          <w:rFonts w:ascii="宋体" w:hAnsi="宋体" w:eastAsia="宋体" w:cs="宋体"/>
          <w:spacing w:val="8"/>
          <w:sz w:val="23"/>
          <w:szCs w:val="23"/>
        </w:rPr>
        <w:t>审区间的具体办法为：</w:t>
      </w:r>
    </w:p>
    <w:p>
      <w:pPr>
        <w:spacing w:before="182" w:line="375" w:lineRule="auto"/>
        <w:ind w:firstLine="492"/>
        <w:rPr>
          <w:rFonts w:ascii="宋体" w:hAnsi="宋体" w:eastAsia="宋体" w:cs="宋体"/>
          <w:sz w:val="23"/>
          <w:szCs w:val="23"/>
        </w:rPr>
      </w:pPr>
      <w:r>
        <w:rPr>
          <w:rFonts w:ascii="宋体" w:hAnsi="宋体" w:eastAsia="宋体" w:cs="宋体"/>
          <w:spacing w:val="9"/>
          <w:sz w:val="23"/>
          <w:szCs w:val="23"/>
        </w:rPr>
        <w:t>(一) 在未超过最高投标限价且已缴纳投标保证金的投标人中取投标报价与评审区</w:t>
      </w:r>
      <w:r>
        <w:rPr>
          <w:rFonts w:ascii="宋体" w:hAnsi="宋体" w:eastAsia="宋体" w:cs="宋体"/>
          <w:spacing w:val="7"/>
          <w:sz w:val="23"/>
          <w:szCs w:val="23"/>
        </w:rPr>
        <w:t>间</w:t>
      </w:r>
      <w:r>
        <w:rPr>
          <w:rFonts w:ascii="宋体" w:hAnsi="宋体" w:eastAsia="宋体" w:cs="宋体"/>
          <w:sz w:val="23"/>
          <w:szCs w:val="23"/>
        </w:rPr>
        <w:t xml:space="preserve"> </w:t>
      </w:r>
      <w:r>
        <w:rPr>
          <w:rFonts w:ascii="宋体" w:hAnsi="宋体" w:eastAsia="宋体" w:cs="宋体"/>
          <w:spacing w:val="6"/>
          <w:sz w:val="23"/>
          <w:szCs w:val="23"/>
        </w:rPr>
        <w:t>评标基准价之差绝</w:t>
      </w:r>
      <w:r>
        <w:rPr>
          <w:rFonts w:ascii="宋体" w:hAnsi="宋体" w:eastAsia="宋体" w:cs="宋体"/>
          <w:spacing w:val="4"/>
          <w:sz w:val="23"/>
          <w:szCs w:val="23"/>
        </w:rPr>
        <w:t>对</w:t>
      </w:r>
      <w:r>
        <w:rPr>
          <w:rFonts w:ascii="宋体" w:hAnsi="宋体" w:eastAsia="宋体" w:cs="宋体"/>
          <w:spacing w:val="3"/>
          <w:sz w:val="23"/>
          <w:szCs w:val="23"/>
        </w:rPr>
        <w:t>值最小的前 15 家投标人进入评审区间，绝对值相同时取报价低的，报</w:t>
      </w:r>
      <w:r>
        <w:rPr>
          <w:rFonts w:ascii="宋体" w:hAnsi="宋体" w:eastAsia="宋体" w:cs="宋体"/>
          <w:sz w:val="23"/>
          <w:szCs w:val="23"/>
        </w:rPr>
        <w:t xml:space="preserve"> </w:t>
      </w:r>
      <w:r>
        <w:rPr>
          <w:rFonts w:ascii="宋体" w:hAnsi="宋体" w:eastAsia="宋体" w:cs="宋体"/>
          <w:spacing w:val="16"/>
          <w:sz w:val="23"/>
          <w:szCs w:val="23"/>
        </w:rPr>
        <w:t>价</w:t>
      </w:r>
      <w:r>
        <w:rPr>
          <w:rFonts w:ascii="宋体" w:hAnsi="宋体" w:eastAsia="宋体" w:cs="宋体"/>
          <w:spacing w:val="9"/>
          <w:sz w:val="23"/>
          <w:szCs w:val="23"/>
        </w:rPr>
        <w:t>也</w:t>
      </w:r>
      <w:r>
        <w:rPr>
          <w:rFonts w:ascii="宋体" w:hAnsi="宋体" w:eastAsia="宋体" w:cs="宋体"/>
          <w:spacing w:val="8"/>
          <w:sz w:val="23"/>
          <w:szCs w:val="23"/>
        </w:rPr>
        <w:t>相同的并列进入评审区间。</w:t>
      </w:r>
    </w:p>
    <w:p>
      <w:pPr>
        <w:spacing w:line="466" w:lineRule="exact"/>
        <w:ind w:left="492"/>
        <w:rPr>
          <w:rFonts w:ascii="宋体" w:hAnsi="宋体" w:eastAsia="宋体" w:cs="宋体"/>
          <w:sz w:val="23"/>
          <w:szCs w:val="23"/>
        </w:rPr>
      </w:pPr>
      <w:r>
        <w:rPr>
          <w:rFonts w:ascii="宋体" w:hAnsi="宋体" w:eastAsia="宋体" w:cs="宋体"/>
          <w:spacing w:val="16"/>
          <w:position w:val="17"/>
          <w:sz w:val="23"/>
          <w:szCs w:val="23"/>
        </w:rPr>
        <w:t>(二) 计算进入评审区间基准</w:t>
      </w:r>
      <w:r>
        <w:rPr>
          <w:rFonts w:ascii="宋体" w:hAnsi="宋体" w:eastAsia="宋体" w:cs="宋体"/>
          <w:spacing w:val="15"/>
          <w:position w:val="17"/>
          <w:sz w:val="23"/>
          <w:szCs w:val="23"/>
        </w:rPr>
        <w:t>价</w:t>
      </w:r>
      <w:r>
        <w:rPr>
          <w:rFonts w:ascii="宋体" w:hAnsi="宋体" w:eastAsia="宋体" w:cs="宋体"/>
          <w:position w:val="17"/>
          <w:sz w:val="23"/>
          <w:szCs w:val="23"/>
        </w:rPr>
        <w:t>D</w:t>
      </w:r>
    </w:p>
    <w:p>
      <w:pPr>
        <w:spacing w:line="225" w:lineRule="auto"/>
        <w:ind w:left="523"/>
        <w:rPr>
          <w:rFonts w:ascii="宋体" w:hAnsi="宋体" w:eastAsia="宋体" w:cs="宋体"/>
          <w:sz w:val="24"/>
          <w:szCs w:val="24"/>
        </w:rPr>
      </w:pPr>
      <w:r>
        <w:rPr>
          <w:rFonts w:ascii="宋体" w:hAnsi="宋体" w:eastAsia="宋体" w:cs="宋体"/>
          <w:sz w:val="24"/>
          <w:szCs w:val="24"/>
        </w:rPr>
        <w:t>D</w:t>
      </w:r>
      <w:r>
        <w:rPr>
          <w:rFonts w:ascii="宋体" w:hAnsi="宋体" w:eastAsia="宋体" w:cs="宋体"/>
          <w:spacing w:val="23"/>
          <w:sz w:val="24"/>
          <w:szCs w:val="24"/>
        </w:rPr>
        <w:t>1</w:t>
      </w:r>
      <w:r>
        <w:rPr>
          <w:rFonts w:ascii="宋体" w:hAnsi="宋体" w:eastAsia="宋体" w:cs="宋体"/>
          <w:spacing w:val="16"/>
          <w:sz w:val="24"/>
          <w:szCs w:val="24"/>
        </w:rPr>
        <w:t>=</w:t>
      </w:r>
      <w:r>
        <w:rPr>
          <w:rFonts w:ascii="宋体" w:hAnsi="宋体" w:eastAsia="宋体" w:cs="宋体"/>
          <w:sz w:val="24"/>
          <w:szCs w:val="24"/>
        </w:rPr>
        <w:t>K</w:t>
      </w:r>
      <w:r>
        <w:rPr>
          <w:rFonts w:ascii="宋体" w:hAnsi="宋体" w:eastAsia="宋体" w:cs="宋体"/>
          <w:spacing w:val="16"/>
          <w:position w:val="-3"/>
          <w:sz w:val="24"/>
          <w:szCs w:val="24"/>
        </w:rPr>
        <w:t xml:space="preserve">1 </w:t>
      </w:r>
      <w:r>
        <w:rPr>
          <w:rFonts w:ascii="宋体" w:hAnsi="宋体" w:eastAsia="宋体" w:cs="宋体"/>
          <w:spacing w:val="16"/>
          <w:sz w:val="24"/>
          <w:szCs w:val="24"/>
        </w:rPr>
        <w:t>*</w:t>
      </w:r>
      <w:r>
        <w:rPr>
          <w:rFonts w:ascii="宋体" w:hAnsi="宋体" w:eastAsia="宋体" w:cs="宋体"/>
          <w:sz w:val="24"/>
          <w:szCs w:val="24"/>
        </w:rPr>
        <w:t>A</w:t>
      </w:r>
      <w:r>
        <w:rPr>
          <w:rFonts w:ascii="宋体" w:hAnsi="宋体" w:eastAsia="宋体" w:cs="宋体"/>
          <w:spacing w:val="16"/>
          <w:sz w:val="24"/>
          <w:szCs w:val="24"/>
        </w:rPr>
        <w:t>+(1-</w:t>
      </w:r>
      <w:r>
        <w:rPr>
          <w:rFonts w:ascii="宋体" w:hAnsi="宋体" w:eastAsia="宋体" w:cs="宋体"/>
          <w:sz w:val="24"/>
          <w:szCs w:val="24"/>
        </w:rPr>
        <w:t>K</w:t>
      </w:r>
      <w:r>
        <w:rPr>
          <w:rFonts w:ascii="宋体" w:hAnsi="宋体" w:eastAsia="宋体" w:cs="宋体"/>
          <w:spacing w:val="16"/>
          <w:position w:val="-3"/>
          <w:sz w:val="24"/>
          <w:szCs w:val="24"/>
        </w:rPr>
        <w:t>1</w:t>
      </w:r>
      <w:r>
        <w:rPr>
          <w:rFonts w:ascii="宋体" w:hAnsi="宋体" w:eastAsia="宋体" w:cs="宋体"/>
          <w:spacing w:val="16"/>
          <w:sz w:val="24"/>
          <w:szCs w:val="24"/>
        </w:rPr>
        <w:t>)*</w:t>
      </w:r>
      <w:r>
        <w:rPr>
          <w:rFonts w:ascii="宋体" w:hAnsi="宋体" w:eastAsia="宋体" w:cs="宋体"/>
          <w:sz w:val="24"/>
          <w:szCs w:val="24"/>
        </w:rPr>
        <w:t>B</w:t>
      </w:r>
      <w:r>
        <w:rPr>
          <w:rFonts w:ascii="宋体" w:hAnsi="宋体" w:eastAsia="宋体" w:cs="宋体"/>
          <w:spacing w:val="16"/>
          <w:sz w:val="24"/>
          <w:szCs w:val="24"/>
        </w:rPr>
        <w:t>*</w:t>
      </w:r>
      <w:r>
        <w:rPr>
          <w:rFonts w:ascii="宋体" w:hAnsi="宋体" w:eastAsia="宋体" w:cs="宋体"/>
          <w:sz w:val="24"/>
          <w:szCs w:val="24"/>
        </w:rPr>
        <w:t>K</w:t>
      </w:r>
      <w:r>
        <w:rPr>
          <w:rFonts w:ascii="宋体" w:hAnsi="宋体" w:eastAsia="宋体" w:cs="宋体"/>
          <w:spacing w:val="16"/>
          <w:position w:val="-3"/>
          <w:sz w:val="24"/>
          <w:szCs w:val="24"/>
        </w:rPr>
        <w:t>2</w:t>
      </w:r>
    </w:p>
    <w:p>
      <w:pPr>
        <w:spacing w:before="188" w:line="223" w:lineRule="auto"/>
        <w:ind w:left="523"/>
        <w:rPr>
          <w:rFonts w:ascii="宋体" w:hAnsi="宋体" w:eastAsia="宋体" w:cs="宋体"/>
          <w:sz w:val="24"/>
          <w:szCs w:val="24"/>
        </w:rPr>
      </w:pPr>
      <w:r>
        <w:rPr>
          <w:rFonts w:ascii="宋体" w:hAnsi="宋体" w:eastAsia="宋体" w:cs="宋体"/>
          <w:sz w:val="24"/>
          <w:szCs w:val="24"/>
        </w:rPr>
        <w:t>D</w:t>
      </w:r>
      <w:r>
        <w:rPr>
          <w:rFonts w:ascii="宋体" w:hAnsi="宋体" w:eastAsia="宋体" w:cs="宋体"/>
          <w:spacing w:val="11"/>
          <w:sz w:val="24"/>
          <w:szCs w:val="24"/>
        </w:rPr>
        <w:t>2</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 xml:space="preserve">1 </w:t>
      </w:r>
      <w:r>
        <w:rPr>
          <w:rFonts w:ascii="宋体" w:hAnsi="宋体" w:eastAsia="宋体" w:cs="宋体"/>
          <w:spacing w:val="8"/>
          <w:sz w:val="24"/>
          <w:szCs w:val="24"/>
        </w:rPr>
        <w:t>*</w:t>
      </w:r>
      <w:r>
        <w:rPr>
          <w:rFonts w:ascii="宋体" w:hAnsi="宋体" w:eastAsia="宋体" w:cs="宋体"/>
          <w:sz w:val="24"/>
          <w:szCs w:val="24"/>
        </w:rPr>
        <w:t>A</w:t>
      </w:r>
      <w:r>
        <w:rPr>
          <w:rFonts w:ascii="宋体" w:hAnsi="宋体" w:eastAsia="宋体" w:cs="宋体"/>
          <w:spacing w:val="8"/>
          <w:sz w:val="24"/>
          <w:szCs w:val="24"/>
        </w:rPr>
        <w:t>+(1-</w:t>
      </w:r>
      <w:r>
        <w:rPr>
          <w:rFonts w:ascii="宋体" w:hAnsi="宋体" w:eastAsia="宋体" w:cs="宋体"/>
          <w:sz w:val="24"/>
          <w:szCs w:val="24"/>
        </w:rPr>
        <w:t>K</w:t>
      </w:r>
      <w:r>
        <w:rPr>
          <w:rFonts w:ascii="宋体" w:hAnsi="宋体" w:eastAsia="宋体" w:cs="宋体"/>
          <w:spacing w:val="8"/>
          <w:position w:val="-3"/>
          <w:sz w:val="24"/>
          <w:szCs w:val="24"/>
        </w:rPr>
        <w:t>1</w:t>
      </w:r>
      <w:r>
        <w:rPr>
          <w:rFonts w:ascii="宋体" w:hAnsi="宋体" w:eastAsia="宋体" w:cs="宋体"/>
          <w:spacing w:val="8"/>
          <w:sz w:val="24"/>
          <w:szCs w:val="24"/>
        </w:rPr>
        <w:t>) *</w:t>
      </w:r>
      <w:r>
        <w:rPr>
          <w:rFonts w:ascii="宋体" w:hAnsi="宋体" w:eastAsia="宋体" w:cs="宋体"/>
          <w:sz w:val="24"/>
          <w:szCs w:val="24"/>
        </w:rPr>
        <w:t>B</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2</w:t>
      </w:r>
      <w:r>
        <w:rPr>
          <w:rFonts w:ascii="宋体" w:hAnsi="宋体" w:eastAsia="宋体" w:cs="宋体"/>
          <w:spacing w:val="8"/>
          <w:sz w:val="24"/>
          <w:szCs w:val="24"/>
        </w:rPr>
        <w:t>-2%)</w:t>
      </w:r>
    </w:p>
    <w:p>
      <w:pPr>
        <w:spacing w:before="190" w:line="223" w:lineRule="auto"/>
        <w:ind w:left="523"/>
        <w:rPr>
          <w:rFonts w:ascii="宋体" w:hAnsi="宋体" w:eastAsia="宋体" w:cs="宋体"/>
          <w:spacing w:val="8"/>
          <w:sz w:val="24"/>
          <w:szCs w:val="24"/>
        </w:rPr>
      </w:pPr>
      <w:r>
        <w:rPr>
          <w:rFonts w:ascii="宋体" w:hAnsi="宋体" w:eastAsia="宋体" w:cs="宋体"/>
          <w:sz w:val="24"/>
          <w:szCs w:val="24"/>
        </w:rPr>
        <w:t>D</w:t>
      </w:r>
      <w:r>
        <w:rPr>
          <w:rFonts w:ascii="宋体" w:hAnsi="宋体" w:eastAsia="宋体" w:cs="宋体"/>
          <w:spacing w:val="11"/>
          <w:sz w:val="24"/>
          <w:szCs w:val="24"/>
        </w:rPr>
        <w:t>3</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 xml:space="preserve">1 </w:t>
      </w:r>
      <w:r>
        <w:rPr>
          <w:rFonts w:ascii="宋体" w:hAnsi="宋体" w:eastAsia="宋体" w:cs="宋体"/>
          <w:spacing w:val="8"/>
          <w:sz w:val="24"/>
          <w:szCs w:val="24"/>
        </w:rPr>
        <w:t>*</w:t>
      </w:r>
      <w:r>
        <w:rPr>
          <w:rFonts w:ascii="宋体" w:hAnsi="宋体" w:eastAsia="宋体" w:cs="宋体"/>
          <w:sz w:val="24"/>
          <w:szCs w:val="24"/>
        </w:rPr>
        <w:t>A</w:t>
      </w:r>
      <w:r>
        <w:rPr>
          <w:rFonts w:ascii="宋体" w:hAnsi="宋体" w:eastAsia="宋体" w:cs="宋体"/>
          <w:spacing w:val="8"/>
          <w:sz w:val="24"/>
          <w:szCs w:val="24"/>
        </w:rPr>
        <w:t>+(1-</w:t>
      </w:r>
      <w:r>
        <w:rPr>
          <w:rFonts w:ascii="宋体" w:hAnsi="宋体" w:eastAsia="宋体" w:cs="宋体"/>
          <w:sz w:val="24"/>
          <w:szCs w:val="24"/>
        </w:rPr>
        <w:t>K</w:t>
      </w:r>
      <w:r>
        <w:rPr>
          <w:rFonts w:ascii="宋体" w:hAnsi="宋体" w:eastAsia="宋体" w:cs="宋体"/>
          <w:spacing w:val="8"/>
          <w:position w:val="-3"/>
          <w:sz w:val="24"/>
          <w:szCs w:val="24"/>
        </w:rPr>
        <w:t>1</w:t>
      </w:r>
      <w:r>
        <w:rPr>
          <w:rFonts w:ascii="宋体" w:hAnsi="宋体" w:eastAsia="宋体" w:cs="宋体"/>
          <w:spacing w:val="8"/>
          <w:sz w:val="24"/>
          <w:szCs w:val="24"/>
        </w:rPr>
        <w:t>) *</w:t>
      </w:r>
      <w:r>
        <w:rPr>
          <w:rFonts w:ascii="宋体" w:hAnsi="宋体" w:eastAsia="宋体" w:cs="宋体"/>
          <w:sz w:val="24"/>
          <w:szCs w:val="24"/>
        </w:rPr>
        <w:t>B</w:t>
      </w:r>
      <w:r>
        <w:rPr>
          <w:rFonts w:ascii="宋体" w:hAnsi="宋体" w:eastAsia="宋体" w:cs="宋体"/>
          <w:spacing w:val="8"/>
          <w:sz w:val="24"/>
          <w:szCs w:val="24"/>
        </w:rPr>
        <w:t>*(</w:t>
      </w:r>
      <w:r>
        <w:rPr>
          <w:rFonts w:ascii="宋体" w:hAnsi="宋体" w:eastAsia="宋体" w:cs="宋体"/>
          <w:sz w:val="24"/>
          <w:szCs w:val="24"/>
        </w:rPr>
        <w:t>K</w:t>
      </w:r>
      <w:r>
        <w:rPr>
          <w:rFonts w:ascii="宋体" w:hAnsi="宋体" w:eastAsia="宋体" w:cs="宋体"/>
          <w:spacing w:val="8"/>
          <w:position w:val="-3"/>
          <w:sz w:val="24"/>
          <w:szCs w:val="24"/>
        </w:rPr>
        <w:t>2</w:t>
      </w:r>
      <w:r>
        <w:rPr>
          <w:rFonts w:ascii="宋体" w:hAnsi="宋体" w:eastAsia="宋体" w:cs="宋体"/>
          <w:spacing w:val="8"/>
          <w:sz w:val="24"/>
          <w:szCs w:val="24"/>
        </w:rPr>
        <w:t>+2%)</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23"/>
        <w:textAlignment w:val="baseline"/>
        <w:rPr>
          <w:rFonts w:ascii="宋体" w:hAnsi="宋体" w:eastAsia="宋体" w:cs="宋体"/>
          <w:sz w:val="20"/>
          <w:szCs w:val="20"/>
        </w:rPr>
      </w:pPr>
      <w:r>
        <w:rPr>
          <w:rFonts w:ascii="宋体" w:hAnsi="宋体" w:eastAsia="宋体" w:cs="宋体"/>
          <w:sz w:val="24"/>
          <w:szCs w:val="24"/>
        </w:rPr>
        <w:t>K</w:t>
      </w:r>
      <w:r>
        <w:rPr>
          <w:rFonts w:ascii="宋体" w:hAnsi="宋体" w:eastAsia="宋体" w:cs="宋体"/>
          <w:spacing w:val="6"/>
          <w:position w:val="-3"/>
          <w:sz w:val="24"/>
          <w:szCs w:val="24"/>
        </w:rPr>
        <w:t>1</w:t>
      </w:r>
      <w:r>
        <w:rPr>
          <w:rFonts w:ascii="宋体" w:hAnsi="宋体" w:eastAsia="宋体" w:cs="宋体"/>
          <w:spacing w:val="6"/>
          <w:sz w:val="23"/>
          <w:szCs w:val="23"/>
        </w:rPr>
        <w:t>(权重系数) ，由招标人在开标现场随机抽取确定，抽取值范围为 (在 0.4~0.6</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4"/>
          <w:sz w:val="23"/>
          <w:szCs w:val="23"/>
        </w:rPr>
        <w:t>确定</w:t>
      </w:r>
      <w:r>
        <w:rPr>
          <w:rFonts w:ascii="宋体" w:hAnsi="宋体" w:eastAsia="宋体" w:cs="宋体"/>
          <w:spacing w:val="8"/>
          <w:sz w:val="23"/>
          <w:szCs w:val="23"/>
        </w:rPr>
        <w:t>均</w:t>
      </w:r>
      <w:r>
        <w:rPr>
          <w:rFonts w:ascii="宋体" w:hAnsi="宋体" w:eastAsia="宋体" w:cs="宋体"/>
          <w:spacing w:val="7"/>
          <w:sz w:val="23"/>
          <w:szCs w:val="23"/>
        </w:rPr>
        <w:t>匀分布，数量不少于5个的抽取值) ：</w:t>
      </w:r>
      <w:r>
        <w:rPr>
          <w:rFonts w:ascii="宋体" w:hAnsi="宋体" w:eastAsia="宋体" w:cs="宋体"/>
          <w:b w:val="0"/>
          <w:bCs w:val="0"/>
          <w:i w:val="0"/>
          <w:iCs w:val="0"/>
          <w:color w:val="FF0000"/>
          <w:spacing w:val="7"/>
          <w:sz w:val="24"/>
          <w:szCs w:val="24"/>
          <w:u w:val="none" w:color="auto"/>
          <w14:textOutline w14:w="3795" w14:cap="sq" w14:cmpd="sng">
            <w14:solidFill>
              <w14:srgbClr w14:val="000000"/>
            </w14:solidFill>
            <w14:prstDash w14:val="solid"/>
            <w14:bevel/>
          </w14:textOutline>
        </w:rPr>
        <w:t>0.4、0.45、0.5、0.55、0.6</w:t>
      </w:r>
      <w:r>
        <w:rPr>
          <w:rFonts w:ascii="宋体" w:hAnsi="宋体" w:eastAsia="宋体" w:cs="宋体"/>
          <w:b w:val="0"/>
          <w:bCs w:val="0"/>
          <w:i w:val="0"/>
          <w:iCs w:val="0"/>
          <w:color w:val="FF0000"/>
          <w:spacing w:val="7"/>
          <w:sz w:val="24"/>
          <w:szCs w:val="24"/>
          <w:u w:val="none" w:color="auto"/>
        </w:rPr>
        <w:t xml:space="preserve"> </w:t>
      </w:r>
      <w:r>
        <w:rPr>
          <w:rFonts w:ascii="宋体" w:hAnsi="宋体" w:eastAsia="宋体" w:cs="宋体"/>
          <w:spacing w:val="7"/>
          <w:sz w:val="20"/>
          <w:szCs w:val="20"/>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right="7" w:firstLine="498"/>
        <w:textAlignment w:val="baseline"/>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22"/>
          <w:sz w:val="23"/>
          <w:szCs w:val="23"/>
        </w:rPr>
        <w:t xml:space="preserve"> (</w:t>
      </w:r>
      <w:r>
        <w:rPr>
          <w:rFonts w:ascii="宋体" w:hAnsi="宋体" w:eastAsia="宋体" w:cs="宋体"/>
          <w:spacing w:val="17"/>
          <w:sz w:val="23"/>
          <w:szCs w:val="23"/>
        </w:rPr>
        <w:t>投</w:t>
      </w:r>
      <w:r>
        <w:rPr>
          <w:rFonts w:ascii="宋体" w:hAnsi="宋体" w:eastAsia="宋体" w:cs="宋体"/>
          <w:spacing w:val="11"/>
          <w:sz w:val="23"/>
          <w:szCs w:val="23"/>
        </w:rPr>
        <w:t>标报价算术平均值) ：在所有投标报价中去掉超过最高投标限价和未缴纳投标</w:t>
      </w:r>
      <w:r>
        <w:rPr>
          <w:rFonts w:ascii="宋体" w:hAnsi="宋体" w:eastAsia="宋体" w:cs="宋体"/>
          <w:sz w:val="23"/>
          <w:szCs w:val="23"/>
        </w:rPr>
        <w:t xml:space="preserve"> </w:t>
      </w:r>
      <w:r>
        <w:rPr>
          <w:rFonts w:ascii="宋体" w:hAnsi="宋体" w:eastAsia="宋体" w:cs="宋体"/>
          <w:spacing w:val="12"/>
          <w:sz w:val="23"/>
          <w:szCs w:val="23"/>
        </w:rPr>
        <w:t>保证</w:t>
      </w:r>
      <w:r>
        <w:rPr>
          <w:rFonts w:ascii="宋体" w:hAnsi="宋体" w:eastAsia="宋体" w:cs="宋体"/>
          <w:spacing w:val="6"/>
          <w:sz w:val="23"/>
          <w:szCs w:val="23"/>
        </w:rPr>
        <w:t>金的投标后，再去除报价最高和最低各 20％个 (按去掉超过最高投标限价和未缴纳投</w:t>
      </w:r>
      <w:r>
        <w:rPr>
          <w:rFonts w:ascii="宋体" w:hAnsi="宋体" w:eastAsia="宋体" w:cs="宋体"/>
          <w:sz w:val="23"/>
          <w:szCs w:val="23"/>
        </w:rPr>
        <w:t xml:space="preserve"> </w:t>
      </w:r>
      <w:r>
        <w:rPr>
          <w:rFonts w:ascii="宋体" w:hAnsi="宋体" w:eastAsia="宋体" w:cs="宋体"/>
          <w:spacing w:val="10"/>
          <w:sz w:val="23"/>
          <w:szCs w:val="23"/>
        </w:rPr>
        <w:t>标保证金</w:t>
      </w:r>
      <w:r>
        <w:rPr>
          <w:rFonts w:ascii="宋体" w:hAnsi="宋体" w:eastAsia="宋体" w:cs="宋体"/>
          <w:spacing w:val="9"/>
          <w:sz w:val="23"/>
          <w:szCs w:val="23"/>
        </w:rPr>
        <w:t>的</w:t>
      </w:r>
      <w:r>
        <w:rPr>
          <w:rFonts w:ascii="宋体" w:hAnsi="宋体" w:eastAsia="宋体" w:cs="宋体"/>
          <w:spacing w:val="5"/>
          <w:sz w:val="23"/>
          <w:szCs w:val="23"/>
        </w:rPr>
        <w:t>投标后的投标人数量为基数；不为整数的，按四舍五入取整) 后进行算术平均。</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14"/>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8"/>
          <w:sz w:val="23"/>
          <w:szCs w:val="23"/>
        </w:rPr>
        <w:t>＝最高投标限价</w:t>
      </w:r>
      <w:r>
        <w:rPr>
          <w:rFonts w:ascii="宋体" w:hAnsi="宋体" w:eastAsia="宋体" w:cs="宋体"/>
          <w:spacing w:val="1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16"/>
        <w:textAlignment w:val="baseline"/>
        <w:rPr>
          <w:rFonts w:ascii="宋体" w:hAnsi="宋体" w:eastAsia="宋体" w:cs="宋体"/>
          <w:sz w:val="23"/>
          <w:szCs w:val="23"/>
        </w:rPr>
      </w:pPr>
      <w:r>
        <w:rPr>
          <w:rFonts w:ascii="宋体" w:hAnsi="宋体" w:eastAsia="宋体" w:cs="宋体"/>
          <w:spacing w:val="-6"/>
          <w:sz w:val="24"/>
          <w:szCs w:val="24"/>
        </w:rPr>
        <w:t>K</w:t>
      </w:r>
      <w:r>
        <w:rPr>
          <w:rFonts w:ascii="宋体" w:hAnsi="宋体" w:eastAsia="宋体" w:cs="宋体"/>
          <w:spacing w:val="-12"/>
          <w:position w:val="-3"/>
          <w:sz w:val="24"/>
          <w:szCs w:val="24"/>
        </w:rPr>
        <w:t xml:space="preserve">2 </w:t>
      </w:r>
      <w:r>
        <w:rPr>
          <w:rFonts w:ascii="宋体" w:hAnsi="宋体" w:eastAsia="宋体" w:cs="宋体"/>
          <w:spacing w:val="-12"/>
          <w:position w:val="-3"/>
          <w:sz w:val="11"/>
          <w:szCs w:val="11"/>
        </w:rPr>
        <w:t xml:space="preserve"> </w:t>
      </w:r>
      <w:r>
        <w:rPr>
          <w:rFonts w:ascii="宋体" w:hAnsi="宋体" w:eastAsia="宋体" w:cs="宋体"/>
          <w:spacing w:val="-12"/>
          <w:sz w:val="23"/>
          <w:szCs w:val="23"/>
        </w:rPr>
        <w:t>(</w:t>
      </w:r>
      <w:r>
        <w:rPr>
          <w:rFonts w:ascii="宋体" w:hAnsi="宋体" w:eastAsia="宋体" w:cs="宋体"/>
          <w:spacing w:val="-8"/>
          <w:sz w:val="23"/>
          <w:szCs w:val="23"/>
        </w:rPr>
        <w:t>平</w:t>
      </w:r>
      <w:r>
        <w:rPr>
          <w:rFonts w:ascii="宋体" w:hAnsi="宋体" w:eastAsia="宋体" w:cs="宋体"/>
          <w:spacing w:val="-6"/>
          <w:sz w:val="23"/>
          <w:szCs w:val="23"/>
        </w:rPr>
        <w:t>均浮动系数) ，抽取值范围为：</w:t>
      </w:r>
      <w:r>
        <w:rPr>
          <w:rFonts w:ascii="宋体" w:hAnsi="宋体" w:eastAsia="宋体" w:cs="宋体"/>
          <w:spacing w:val="-6"/>
          <w:sz w:val="23"/>
          <w:szCs w:val="23"/>
          <w:u w:val="single" w:color="FF0000"/>
        </w:rPr>
        <w:t xml:space="preserve"> </w:t>
      </w:r>
      <w:r>
        <w:rPr>
          <w:rFonts w:ascii="宋体" w:hAnsi="宋体" w:eastAsia="宋体" w:cs="宋体"/>
          <w:i w:val="0"/>
          <w:iCs w:val="0"/>
          <w:color w:val="FF0000"/>
          <w:spacing w:val="-6"/>
          <w:sz w:val="21"/>
          <w:szCs w:val="21"/>
          <w:u w:val="single" w:color="auto"/>
          <w14:textOutline w14:w="3795" w14:cap="sq" w14:cmpd="sng">
            <w14:solidFill>
              <w14:srgbClr w14:val="FF0000"/>
            </w14:solidFill>
            <w14:prstDash w14:val="solid"/>
            <w14:bevel/>
          </w14:textOutline>
        </w:rPr>
        <w:t>87%、87.5%、88%、88.5%、89%、89.5%、90%、90.5%、</w:t>
      </w:r>
      <w:r>
        <w:rPr>
          <w:rFonts w:ascii="宋体" w:hAnsi="宋体" w:eastAsia="宋体" w:cs="宋体"/>
          <w:i w:val="0"/>
          <w:iCs w:val="0"/>
          <w:color w:val="FF0000"/>
          <w:sz w:val="21"/>
          <w:szCs w:val="21"/>
        </w:rPr>
        <w:t xml:space="preserve"> </w:t>
      </w:r>
      <w:r>
        <w:rPr>
          <w:rFonts w:ascii="宋体" w:hAnsi="宋体" w:eastAsia="宋体" w:cs="宋体"/>
          <w:i w:val="0"/>
          <w:iCs w:val="0"/>
          <w:color w:val="FF0000"/>
          <w:spacing w:val="4"/>
          <w:sz w:val="21"/>
          <w:szCs w:val="21"/>
          <w:u w:val="single" w:color="auto"/>
          <w14:textOutline w14:w="3795" w14:cap="sq" w14:cmpd="sng">
            <w14:solidFill>
              <w14:srgbClr w14:val="FF0000"/>
            </w14:solidFill>
            <w14:prstDash w14:val="solid"/>
            <w14:bevel/>
          </w14:textOutline>
        </w:rPr>
        <w:t>91%、91.5%、92%、92.5%、93%</w:t>
      </w:r>
      <w:r>
        <w:rPr>
          <w:rFonts w:ascii="宋体" w:hAnsi="宋体" w:eastAsia="宋体" w:cs="宋体"/>
          <w:i w:val="0"/>
          <w:iCs w:val="0"/>
          <w:color w:val="FF0000"/>
          <w:spacing w:val="4"/>
          <w:sz w:val="21"/>
          <w:szCs w:val="21"/>
          <w:u w:val="single" w:color="000000"/>
        </w:rPr>
        <w:t xml:space="preserve"> </w:t>
      </w:r>
      <w:r>
        <w:rPr>
          <w:rFonts w:ascii="宋体" w:hAnsi="宋体" w:eastAsia="宋体" w:cs="宋体"/>
          <w:color w:val="FF0000"/>
          <w:spacing w:val="4"/>
          <w:sz w:val="21"/>
          <w:szCs w:val="21"/>
        </w:rPr>
        <w:t xml:space="preserve"> </w:t>
      </w:r>
      <w:r>
        <w:rPr>
          <w:rFonts w:ascii="宋体" w:hAnsi="宋体" w:eastAsia="宋体" w:cs="宋体"/>
          <w:spacing w:val="4"/>
          <w:sz w:val="23"/>
          <w:szCs w:val="23"/>
        </w:rPr>
        <w:t>(招标文件中设定具体范围，上下区间的均值不超过 90%</w:t>
      </w:r>
      <w:r>
        <w:rPr>
          <w:rFonts w:ascii="宋体" w:hAnsi="宋体" w:eastAsia="宋体" w:cs="宋体"/>
          <w:spacing w:val="3"/>
          <w:sz w:val="23"/>
          <w:szCs w:val="23"/>
        </w:rPr>
        <w:t>，</w:t>
      </w:r>
      <w:r>
        <w:rPr>
          <w:rFonts w:ascii="宋体" w:hAnsi="宋体" w:eastAsia="宋体" w:cs="宋体"/>
          <w:sz w:val="23"/>
          <w:szCs w:val="23"/>
        </w:rPr>
        <w:t xml:space="preserve">幅 </w:t>
      </w:r>
      <w:r>
        <w:rPr>
          <w:rFonts w:ascii="宋体" w:hAnsi="宋体" w:eastAsia="宋体" w:cs="宋体"/>
          <w:spacing w:val="4"/>
          <w:sz w:val="23"/>
          <w:szCs w:val="23"/>
        </w:rPr>
        <w:t>度为</w:t>
      </w:r>
      <w:r>
        <w:rPr>
          <w:rFonts w:ascii="宋体" w:hAnsi="宋体" w:eastAsia="宋体" w:cs="宋体"/>
          <w:color w:val="FF0000"/>
          <w:spacing w:val="4"/>
          <w:sz w:val="23"/>
          <w:szCs w:val="23"/>
        </w:rPr>
        <w:t xml:space="preserve"> 6个百分点</w:t>
      </w:r>
      <w:r>
        <w:rPr>
          <w:rFonts w:ascii="宋体" w:hAnsi="宋体" w:eastAsia="宋体" w:cs="宋体"/>
          <w:spacing w:val="4"/>
          <w:sz w:val="23"/>
          <w:szCs w:val="23"/>
        </w:rPr>
        <w:t>，均匀分</w:t>
      </w:r>
      <w:r>
        <w:rPr>
          <w:rFonts w:ascii="宋体" w:hAnsi="宋体" w:eastAsia="宋体" w:cs="宋体"/>
          <w:spacing w:val="2"/>
          <w:sz w:val="23"/>
          <w:szCs w:val="23"/>
        </w:rPr>
        <w:t>布且数量不少于 10 个) ，由招标人在开标会现场随机抽取确定。</w:t>
      </w:r>
    </w:p>
    <w:p>
      <w:pPr>
        <w:spacing w:line="228" w:lineRule="auto"/>
        <w:ind w:left="484"/>
        <w:rPr>
          <w:rFonts w:ascii="宋体" w:hAnsi="宋体" w:eastAsia="宋体" w:cs="宋体"/>
          <w:sz w:val="23"/>
          <w:szCs w:val="23"/>
        </w:rPr>
      </w:pPr>
      <w:r>
        <w:rPr>
          <w:rFonts w:ascii="宋体" w:hAnsi="宋体" w:eastAsia="宋体" w:cs="宋体"/>
          <w:spacing w:val="4"/>
          <w:sz w:val="23"/>
          <w:szCs w:val="23"/>
        </w:rPr>
        <w:t>分三</w:t>
      </w:r>
      <w:r>
        <w:rPr>
          <w:rFonts w:ascii="宋体" w:hAnsi="宋体" w:eastAsia="宋体" w:cs="宋体"/>
          <w:spacing w:val="3"/>
          <w:sz w:val="23"/>
          <w:szCs w:val="23"/>
        </w:rPr>
        <w:t>阶</w:t>
      </w:r>
      <w:r>
        <w:rPr>
          <w:rFonts w:ascii="宋体" w:hAnsi="宋体" w:eastAsia="宋体" w:cs="宋体"/>
          <w:spacing w:val="2"/>
          <w:sz w:val="23"/>
          <w:szCs w:val="23"/>
        </w:rPr>
        <w:t>段确定 15 家投标人进入评审区间：</w:t>
      </w:r>
    </w:p>
    <w:p>
      <w:pPr>
        <w:spacing w:before="183" w:line="375" w:lineRule="auto"/>
        <w:ind w:right="148" w:firstLine="498"/>
        <w:rPr>
          <w:rFonts w:ascii="宋体" w:hAnsi="宋体" w:eastAsia="宋体" w:cs="宋体"/>
          <w:sz w:val="23"/>
          <w:szCs w:val="23"/>
        </w:rPr>
      </w:pPr>
      <w:r>
        <w:rPr>
          <w:rFonts w:ascii="宋体" w:hAnsi="宋体" w:eastAsia="宋体" w:cs="宋体"/>
          <w:spacing w:val="7"/>
          <w:sz w:val="23"/>
          <w:szCs w:val="23"/>
        </w:rPr>
        <w:t>1.先以</w:t>
      </w:r>
      <w:r>
        <w:rPr>
          <w:rFonts w:ascii="宋体" w:hAnsi="宋体" w:eastAsia="宋体" w:cs="宋体"/>
          <w:sz w:val="23"/>
          <w:szCs w:val="23"/>
        </w:rPr>
        <w:t>D</w:t>
      </w:r>
      <w:r>
        <w:rPr>
          <w:rFonts w:ascii="宋体" w:hAnsi="宋体" w:eastAsia="宋体" w:cs="宋体"/>
          <w:spacing w:val="7"/>
          <w:sz w:val="23"/>
          <w:szCs w:val="23"/>
        </w:rPr>
        <w:t>2 为基准确定 6 家投标人 (绝对值相同时取报价低的，报价也相同的并列</w:t>
      </w:r>
      <w:r>
        <w:rPr>
          <w:rFonts w:ascii="宋体" w:hAnsi="宋体" w:eastAsia="宋体" w:cs="宋体"/>
          <w:spacing w:val="2"/>
          <w:sz w:val="23"/>
          <w:szCs w:val="23"/>
        </w:rPr>
        <w:t>进</w:t>
      </w:r>
      <w:r>
        <w:rPr>
          <w:rFonts w:ascii="宋体" w:hAnsi="宋体" w:eastAsia="宋体" w:cs="宋体"/>
          <w:sz w:val="23"/>
          <w:szCs w:val="23"/>
        </w:rPr>
        <w:t xml:space="preserve"> </w:t>
      </w:r>
      <w:r>
        <w:rPr>
          <w:rFonts w:ascii="宋体" w:hAnsi="宋体" w:eastAsia="宋体" w:cs="宋体"/>
          <w:spacing w:val="7"/>
          <w:sz w:val="23"/>
          <w:szCs w:val="23"/>
        </w:rPr>
        <w:t>入评审区间</w:t>
      </w:r>
      <w:r>
        <w:rPr>
          <w:rFonts w:ascii="宋体" w:hAnsi="宋体" w:eastAsia="宋体" w:cs="宋体"/>
          <w:spacing w:val="6"/>
          <w:sz w:val="23"/>
          <w:szCs w:val="23"/>
        </w:rPr>
        <w:t>)</w:t>
      </w:r>
    </w:p>
    <w:p>
      <w:pPr>
        <w:spacing w:before="3" w:line="374" w:lineRule="auto"/>
        <w:ind w:right="88" w:firstLine="483"/>
        <w:rPr>
          <w:rFonts w:ascii="宋体" w:hAnsi="宋体" w:eastAsia="宋体" w:cs="宋体"/>
          <w:sz w:val="23"/>
          <w:szCs w:val="23"/>
        </w:rPr>
      </w:pPr>
      <w:r>
        <w:rPr>
          <w:rFonts w:ascii="宋体" w:hAnsi="宋体" w:eastAsia="宋体" w:cs="宋体"/>
          <w:spacing w:val="-2"/>
          <w:sz w:val="23"/>
          <w:szCs w:val="23"/>
        </w:rPr>
        <w:t>2.</w:t>
      </w:r>
      <w:r>
        <w:rPr>
          <w:rFonts w:ascii="宋体" w:hAnsi="宋体" w:eastAsia="宋体" w:cs="宋体"/>
          <w:spacing w:val="-1"/>
          <w:sz w:val="23"/>
          <w:szCs w:val="23"/>
        </w:rPr>
        <w:t>再以 D1 为基准确定 5 家投标人 (经阶段 1 确定进入评审区间的投标人后，可进入</w:t>
      </w:r>
      <w:r>
        <w:rPr>
          <w:rFonts w:ascii="宋体" w:hAnsi="宋体" w:eastAsia="宋体" w:cs="宋体"/>
          <w:sz w:val="23"/>
          <w:szCs w:val="23"/>
        </w:rPr>
        <w:t xml:space="preserve"> </w:t>
      </w:r>
      <w:r>
        <w:rPr>
          <w:rFonts w:ascii="宋体" w:hAnsi="宋体" w:eastAsia="宋体" w:cs="宋体"/>
          <w:spacing w:val="5"/>
          <w:sz w:val="23"/>
          <w:szCs w:val="23"/>
        </w:rPr>
        <w:t xml:space="preserve">评审区间投标人数量已不足 5 家的，按实际数量计；可进入评审区间投标人数量是指 </w:t>
      </w:r>
      <w:r>
        <w:rPr>
          <w:rFonts w:ascii="宋体" w:hAnsi="宋体" w:eastAsia="宋体" w:cs="宋体"/>
          <w:spacing w:val="1"/>
          <w:sz w:val="23"/>
          <w:szCs w:val="23"/>
        </w:rPr>
        <w:t>1</w:t>
      </w:r>
      <w:r>
        <w:rPr>
          <w:rFonts w:ascii="宋体" w:hAnsi="宋体" w:eastAsia="宋体" w:cs="宋体"/>
          <w:sz w:val="23"/>
          <w:szCs w:val="23"/>
        </w:rPr>
        <w:t xml:space="preserve">5 </w:t>
      </w:r>
      <w:r>
        <w:rPr>
          <w:rFonts w:ascii="宋体" w:hAnsi="宋体" w:eastAsia="宋体" w:cs="宋体"/>
          <w:spacing w:val="12"/>
          <w:sz w:val="23"/>
          <w:szCs w:val="23"/>
        </w:rPr>
        <w:t>减去阶</w:t>
      </w:r>
      <w:r>
        <w:rPr>
          <w:rFonts w:ascii="宋体" w:hAnsi="宋体" w:eastAsia="宋体" w:cs="宋体"/>
          <w:spacing w:val="8"/>
          <w:sz w:val="23"/>
          <w:szCs w:val="23"/>
        </w:rPr>
        <w:t>段</w:t>
      </w:r>
      <w:r>
        <w:rPr>
          <w:rFonts w:ascii="宋体" w:hAnsi="宋体" w:eastAsia="宋体" w:cs="宋体"/>
          <w:spacing w:val="6"/>
          <w:sz w:val="23"/>
          <w:szCs w:val="23"/>
        </w:rPr>
        <w:t xml:space="preserve"> 1 确定进入评审区间的投标人数量；绝对值相同时取报价低的，报价也相同的并</w:t>
      </w:r>
      <w:r>
        <w:rPr>
          <w:rFonts w:ascii="宋体" w:hAnsi="宋体" w:eastAsia="宋体" w:cs="宋体"/>
          <w:sz w:val="23"/>
          <w:szCs w:val="23"/>
        </w:rPr>
        <w:t xml:space="preserve"> </w:t>
      </w:r>
      <w:r>
        <w:rPr>
          <w:rFonts w:ascii="宋体" w:hAnsi="宋体" w:eastAsia="宋体" w:cs="宋体"/>
          <w:spacing w:val="12"/>
          <w:sz w:val="23"/>
          <w:szCs w:val="23"/>
        </w:rPr>
        <w:t>列</w:t>
      </w:r>
      <w:r>
        <w:rPr>
          <w:rFonts w:ascii="宋体" w:hAnsi="宋体" w:eastAsia="宋体" w:cs="宋体"/>
          <w:spacing w:val="7"/>
          <w:sz w:val="23"/>
          <w:szCs w:val="23"/>
        </w:rPr>
        <w:t>进入评审区间)</w:t>
      </w:r>
    </w:p>
    <w:p>
      <w:pPr>
        <w:spacing w:before="4" w:line="374" w:lineRule="auto"/>
        <w:ind w:right="88" w:firstLine="486"/>
        <w:rPr>
          <w:rFonts w:ascii="宋体" w:hAnsi="宋体" w:eastAsia="宋体" w:cs="宋体"/>
          <w:sz w:val="23"/>
          <w:szCs w:val="23"/>
        </w:rPr>
      </w:pPr>
      <w:r>
        <w:rPr>
          <w:rFonts w:ascii="宋体" w:hAnsi="宋体" w:eastAsia="宋体" w:cs="宋体"/>
          <w:spacing w:val="3"/>
          <w:sz w:val="23"/>
          <w:szCs w:val="23"/>
        </w:rPr>
        <w:t>3.最后以</w:t>
      </w:r>
      <w:r>
        <w:rPr>
          <w:rFonts w:ascii="宋体" w:hAnsi="宋体" w:eastAsia="宋体" w:cs="宋体"/>
          <w:sz w:val="23"/>
          <w:szCs w:val="23"/>
        </w:rPr>
        <w:t>D</w:t>
      </w:r>
      <w:r>
        <w:rPr>
          <w:rFonts w:ascii="宋体" w:hAnsi="宋体" w:eastAsia="宋体" w:cs="宋体"/>
          <w:spacing w:val="3"/>
          <w:sz w:val="23"/>
          <w:szCs w:val="23"/>
        </w:rPr>
        <w:t>3 为基准确定 4 家投标人 (经阶段 1、2 确定进入评审区间的投标人</w:t>
      </w:r>
      <w:r>
        <w:rPr>
          <w:rFonts w:ascii="宋体" w:hAnsi="宋体" w:eastAsia="宋体" w:cs="宋体"/>
          <w:spacing w:val="2"/>
          <w:sz w:val="23"/>
          <w:szCs w:val="23"/>
        </w:rPr>
        <w:t>后</w:t>
      </w:r>
      <w:r>
        <w:rPr>
          <w:rFonts w:ascii="宋体" w:hAnsi="宋体" w:eastAsia="宋体" w:cs="宋体"/>
          <w:sz w:val="23"/>
          <w:szCs w:val="23"/>
        </w:rPr>
        <w:t xml:space="preserve">，可 </w:t>
      </w:r>
      <w:r>
        <w:rPr>
          <w:rFonts w:ascii="宋体" w:hAnsi="宋体" w:eastAsia="宋体" w:cs="宋体"/>
          <w:spacing w:val="12"/>
          <w:sz w:val="23"/>
          <w:szCs w:val="23"/>
        </w:rPr>
        <w:t>进入评</w:t>
      </w:r>
      <w:r>
        <w:rPr>
          <w:rFonts w:ascii="宋体" w:hAnsi="宋体" w:eastAsia="宋体" w:cs="宋体"/>
          <w:spacing w:val="9"/>
          <w:sz w:val="23"/>
          <w:szCs w:val="23"/>
        </w:rPr>
        <w:t>审</w:t>
      </w:r>
      <w:r>
        <w:rPr>
          <w:rFonts w:ascii="宋体" w:hAnsi="宋体" w:eastAsia="宋体" w:cs="宋体"/>
          <w:spacing w:val="6"/>
          <w:sz w:val="23"/>
          <w:szCs w:val="23"/>
        </w:rPr>
        <w:t>区间投标人数量已不足 4 家的，按实际数量计；可进入评审区间投标人数量是指</w:t>
      </w:r>
      <w:r>
        <w:rPr>
          <w:rFonts w:ascii="宋体" w:hAnsi="宋体" w:eastAsia="宋体" w:cs="宋体"/>
          <w:sz w:val="23"/>
          <w:szCs w:val="23"/>
        </w:rPr>
        <w:t xml:space="preserve"> </w:t>
      </w:r>
      <w:r>
        <w:rPr>
          <w:rFonts w:ascii="宋体" w:hAnsi="宋体" w:eastAsia="宋体" w:cs="宋体"/>
          <w:spacing w:val="5"/>
          <w:sz w:val="23"/>
          <w:szCs w:val="23"/>
        </w:rPr>
        <w:t>15 减去阶段 1、2 确定进入评审区间的投标人数量；绝对值相同时取报价低的，报价</w:t>
      </w:r>
      <w:r>
        <w:rPr>
          <w:rFonts w:ascii="宋体" w:hAnsi="宋体" w:eastAsia="宋体" w:cs="宋体"/>
          <w:spacing w:val="2"/>
          <w:sz w:val="23"/>
          <w:szCs w:val="23"/>
        </w:rPr>
        <w:t>也</w:t>
      </w:r>
      <w:r>
        <w:rPr>
          <w:rFonts w:ascii="宋体" w:hAnsi="宋体" w:eastAsia="宋体" w:cs="宋体"/>
          <w:sz w:val="23"/>
          <w:szCs w:val="23"/>
        </w:rPr>
        <w:t xml:space="preserve">相 </w:t>
      </w:r>
      <w:r>
        <w:rPr>
          <w:rFonts w:ascii="宋体" w:hAnsi="宋体" w:eastAsia="宋体" w:cs="宋体"/>
          <w:spacing w:val="8"/>
          <w:sz w:val="23"/>
          <w:szCs w:val="23"/>
        </w:rPr>
        <w:t xml:space="preserve">同的并列进入评审区间) </w:t>
      </w:r>
      <w:r>
        <w:rPr>
          <w:rFonts w:ascii="宋体" w:hAnsi="宋体" w:eastAsia="宋体" w:cs="宋体"/>
          <w:spacing w:val="7"/>
          <w:sz w:val="23"/>
          <w:szCs w:val="23"/>
        </w:rPr>
        <w:t>。</w:t>
      </w:r>
    </w:p>
    <w:p>
      <w:pPr>
        <w:spacing w:line="375" w:lineRule="auto"/>
        <w:ind w:left="6" w:right="88" w:firstLine="473"/>
        <w:rPr>
          <w:rFonts w:ascii="宋体" w:hAnsi="宋体" w:eastAsia="宋体" w:cs="宋体"/>
          <w:sz w:val="23"/>
          <w:szCs w:val="23"/>
        </w:rPr>
      </w:pPr>
      <w:r>
        <w:rPr>
          <w:rFonts w:ascii="宋体" w:hAnsi="宋体" w:eastAsia="宋体" w:cs="宋体"/>
          <w:spacing w:val="8"/>
          <w:sz w:val="23"/>
          <w:szCs w:val="23"/>
        </w:rPr>
        <w:t>进入评审区间</w:t>
      </w:r>
      <w:r>
        <w:rPr>
          <w:rFonts w:ascii="宋体" w:hAnsi="宋体" w:eastAsia="宋体" w:cs="宋体"/>
          <w:spacing w:val="7"/>
          <w:sz w:val="23"/>
          <w:szCs w:val="23"/>
        </w:rPr>
        <w:t>的</w:t>
      </w:r>
      <w:r>
        <w:rPr>
          <w:rFonts w:ascii="宋体" w:hAnsi="宋体" w:eastAsia="宋体" w:cs="宋体"/>
          <w:spacing w:val="4"/>
          <w:sz w:val="23"/>
          <w:szCs w:val="23"/>
        </w:rPr>
        <w:t xml:space="preserve">投标人经评审后，有效标不足 3 家的，以 </w:t>
      </w:r>
      <w:r>
        <w:rPr>
          <w:rFonts w:ascii="宋体" w:hAnsi="宋体" w:eastAsia="宋体" w:cs="宋体"/>
          <w:sz w:val="23"/>
          <w:szCs w:val="23"/>
        </w:rPr>
        <w:t>D</w:t>
      </w:r>
      <w:r>
        <w:rPr>
          <w:rFonts w:ascii="宋体" w:hAnsi="宋体" w:eastAsia="宋体" w:cs="宋体"/>
          <w:spacing w:val="4"/>
          <w:sz w:val="23"/>
          <w:szCs w:val="23"/>
        </w:rPr>
        <w:t>2 为基准补充确定进入评</w:t>
      </w:r>
      <w:r>
        <w:rPr>
          <w:rFonts w:ascii="宋体" w:hAnsi="宋体" w:eastAsia="宋体" w:cs="宋体"/>
          <w:sz w:val="23"/>
          <w:szCs w:val="23"/>
        </w:rPr>
        <w:t xml:space="preserve"> </w:t>
      </w:r>
      <w:r>
        <w:rPr>
          <w:rFonts w:ascii="宋体" w:hAnsi="宋体" w:eastAsia="宋体" w:cs="宋体"/>
          <w:spacing w:val="12"/>
          <w:sz w:val="23"/>
          <w:szCs w:val="23"/>
        </w:rPr>
        <w:t>审</w:t>
      </w:r>
      <w:r>
        <w:rPr>
          <w:rFonts w:ascii="宋体" w:hAnsi="宋体" w:eastAsia="宋体" w:cs="宋体"/>
          <w:spacing w:val="8"/>
          <w:sz w:val="23"/>
          <w:szCs w:val="23"/>
        </w:rPr>
        <w:t>区</w:t>
      </w:r>
      <w:r>
        <w:rPr>
          <w:rFonts w:ascii="宋体" w:hAnsi="宋体" w:eastAsia="宋体" w:cs="宋体"/>
          <w:spacing w:val="6"/>
          <w:sz w:val="23"/>
          <w:szCs w:val="23"/>
        </w:rPr>
        <w:t>间的投标人，直至有效标数量满足 3 家 (绝对值相同时取报价低的，报价也相同的并</w:t>
      </w:r>
      <w:r>
        <w:rPr>
          <w:rFonts w:ascii="宋体" w:hAnsi="宋体" w:eastAsia="宋体" w:cs="宋体"/>
          <w:sz w:val="23"/>
          <w:szCs w:val="23"/>
        </w:rPr>
        <w:t xml:space="preserve"> </w:t>
      </w:r>
      <w:r>
        <w:rPr>
          <w:rFonts w:ascii="宋体" w:hAnsi="宋体" w:eastAsia="宋体" w:cs="宋体"/>
          <w:spacing w:val="12"/>
          <w:sz w:val="23"/>
          <w:szCs w:val="23"/>
        </w:rPr>
        <w:t>列</w:t>
      </w:r>
      <w:r>
        <w:rPr>
          <w:rFonts w:ascii="宋体" w:hAnsi="宋体" w:eastAsia="宋体" w:cs="宋体"/>
          <w:spacing w:val="7"/>
          <w:sz w:val="23"/>
          <w:szCs w:val="23"/>
        </w:rPr>
        <w:t>进</w:t>
      </w:r>
      <w:r>
        <w:rPr>
          <w:rFonts w:ascii="宋体" w:hAnsi="宋体" w:eastAsia="宋体" w:cs="宋体"/>
          <w:spacing w:val="6"/>
          <w:sz w:val="23"/>
          <w:szCs w:val="23"/>
        </w:rPr>
        <w:t>入评审区间) 。</w:t>
      </w:r>
    </w:p>
    <w:p>
      <w:pPr>
        <w:spacing w:before="1" w:line="374" w:lineRule="auto"/>
        <w:ind w:left="2" w:right="88" w:firstLine="478"/>
        <w:rPr>
          <w:rFonts w:ascii="宋体" w:hAnsi="宋体" w:eastAsia="宋体" w:cs="宋体"/>
          <w:sz w:val="23"/>
          <w:szCs w:val="23"/>
        </w:rPr>
      </w:pPr>
      <w:r>
        <w:rPr>
          <w:rFonts w:ascii="宋体" w:hAnsi="宋体" w:eastAsia="宋体" w:cs="宋体"/>
          <w:spacing w:val="12"/>
          <w:sz w:val="23"/>
          <w:szCs w:val="23"/>
        </w:rPr>
        <w:t>评审</w:t>
      </w:r>
      <w:r>
        <w:rPr>
          <w:rFonts w:ascii="宋体" w:hAnsi="宋体" w:eastAsia="宋体" w:cs="宋体"/>
          <w:spacing w:val="6"/>
          <w:sz w:val="23"/>
          <w:szCs w:val="23"/>
        </w:rPr>
        <w:t>区间基准价</w:t>
      </w:r>
      <w:r>
        <w:rPr>
          <w:rFonts w:ascii="宋体" w:hAnsi="宋体" w:eastAsia="宋体" w:cs="宋体"/>
          <w:sz w:val="23"/>
          <w:szCs w:val="23"/>
        </w:rPr>
        <w:t>D</w:t>
      </w:r>
      <w:r>
        <w:rPr>
          <w:rFonts w:ascii="宋体" w:hAnsi="宋体" w:eastAsia="宋体" w:cs="宋体"/>
          <w:spacing w:val="6"/>
          <w:sz w:val="23"/>
          <w:szCs w:val="23"/>
        </w:rPr>
        <w:t>计算精度 (按四舍五入) 保留到分，除计算差错外，评标过程中基准</w:t>
      </w:r>
      <w:r>
        <w:rPr>
          <w:rFonts w:ascii="宋体" w:hAnsi="宋体" w:eastAsia="宋体" w:cs="宋体"/>
          <w:sz w:val="23"/>
          <w:szCs w:val="23"/>
        </w:rPr>
        <w:t xml:space="preserve"> </w:t>
      </w:r>
      <w:r>
        <w:rPr>
          <w:rFonts w:ascii="宋体" w:hAnsi="宋体" w:eastAsia="宋体" w:cs="宋体"/>
          <w:spacing w:val="9"/>
          <w:sz w:val="23"/>
          <w:szCs w:val="23"/>
        </w:rPr>
        <w:t>价</w:t>
      </w:r>
      <w:r>
        <w:rPr>
          <w:rFonts w:ascii="宋体" w:hAnsi="宋体" w:eastAsia="宋体" w:cs="宋体"/>
          <w:spacing w:val="6"/>
          <w:sz w:val="23"/>
          <w:szCs w:val="23"/>
        </w:rPr>
        <w:t>保持不变。</w:t>
      </w:r>
    </w:p>
    <w:p>
      <w:pPr>
        <w:spacing w:before="2" w:line="374" w:lineRule="auto"/>
        <w:ind w:left="3" w:right="88" w:firstLine="478"/>
        <w:rPr>
          <w:rFonts w:ascii="宋体" w:hAnsi="宋体" w:eastAsia="宋体" w:cs="宋体"/>
          <w:sz w:val="23"/>
          <w:szCs w:val="23"/>
        </w:rPr>
      </w:pPr>
      <w:r>
        <w:rPr>
          <w:rFonts w:ascii="宋体" w:hAnsi="宋体" w:eastAsia="宋体" w:cs="宋体"/>
          <w:spacing w:val="3"/>
          <w:sz w:val="23"/>
          <w:szCs w:val="23"/>
        </w:rPr>
        <w:t>计算差错，仅限于以下两种情况： (1) 纯算术性四则运算差错；  (2) 未按约定的</w:t>
      </w:r>
      <w:r>
        <w:rPr>
          <w:rFonts w:ascii="宋体" w:hAnsi="宋体" w:eastAsia="宋体" w:cs="宋体"/>
          <w:spacing w:val="1"/>
          <w:sz w:val="23"/>
          <w:szCs w:val="23"/>
        </w:rPr>
        <w:t>计</w:t>
      </w:r>
      <w:r>
        <w:rPr>
          <w:rFonts w:ascii="宋体" w:hAnsi="宋体" w:eastAsia="宋体" w:cs="宋体"/>
          <w:sz w:val="23"/>
          <w:szCs w:val="23"/>
        </w:rPr>
        <w:t xml:space="preserve"> </w:t>
      </w:r>
      <w:r>
        <w:rPr>
          <w:rFonts w:ascii="宋体" w:hAnsi="宋体" w:eastAsia="宋体" w:cs="宋体"/>
          <w:spacing w:val="18"/>
          <w:sz w:val="23"/>
          <w:szCs w:val="23"/>
        </w:rPr>
        <w:t>算方法</w:t>
      </w:r>
      <w:r>
        <w:rPr>
          <w:rFonts w:ascii="宋体" w:hAnsi="宋体" w:eastAsia="宋体" w:cs="宋体"/>
          <w:spacing w:val="9"/>
          <w:sz w:val="23"/>
          <w:szCs w:val="23"/>
        </w:rPr>
        <w:t>，多计或者少计投标人报价的。由于评标差错，导致否决投标错误，重新评标纠正</w:t>
      </w:r>
      <w:r>
        <w:rPr>
          <w:rFonts w:ascii="宋体" w:hAnsi="宋体" w:eastAsia="宋体" w:cs="宋体"/>
          <w:sz w:val="23"/>
          <w:szCs w:val="23"/>
        </w:rPr>
        <w:t xml:space="preserve"> </w:t>
      </w:r>
      <w:r>
        <w:rPr>
          <w:rFonts w:ascii="宋体" w:hAnsi="宋体" w:eastAsia="宋体" w:cs="宋体"/>
          <w:spacing w:val="14"/>
          <w:sz w:val="23"/>
          <w:szCs w:val="23"/>
        </w:rPr>
        <w:t>等</w:t>
      </w:r>
      <w:r>
        <w:rPr>
          <w:rFonts w:ascii="宋体" w:hAnsi="宋体" w:eastAsia="宋体" w:cs="宋体"/>
          <w:spacing w:val="8"/>
          <w:sz w:val="23"/>
          <w:szCs w:val="23"/>
        </w:rPr>
        <w:t>其他情况，不属于计算差错。</w:t>
      </w:r>
    </w:p>
    <w:p>
      <w:pPr>
        <w:spacing w:line="304" w:lineRule="exact"/>
        <w:ind w:left="481"/>
        <w:rPr>
          <w:rFonts w:ascii="宋体" w:hAnsi="宋体" w:eastAsia="宋体" w:cs="宋体"/>
          <w:sz w:val="23"/>
          <w:szCs w:val="23"/>
        </w:rPr>
      </w:pPr>
      <w:r>
        <w:rPr>
          <w:rFonts w:ascii="宋体" w:hAnsi="宋体" w:eastAsia="宋体" w:cs="宋体"/>
          <w:spacing w:val="10"/>
          <w:position w:val="1"/>
          <w:sz w:val="23"/>
          <w:szCs w:val="23"/>
          <w14:textOutline w14:w="4358" w14:cap="sq" w14:cmpd="sng">
            <w14:solidFill>
              <w14:srgbClr w14:val="000000"/>
            </w14:solidFill>
            <w14:prstDash w14:val="solid"/>
            <w14:bevel/>
          </w14:textOutline>
        </w:rPr>
        <w:t>三</w:t>
      </w:r>
      <w:r>
        <w:rPr>
          <w:rFonts w:ascii="宋体" w:hAnsi="宋体" w:eastAsia="宋体" w:cs="宋体"/>
          <w:spacing w:val="9"/>
          <w:position w:val="1"/>
          <w:sz w:val="23"/>
          <w:szCs w:val="23"/>
          <w14:textOutline w14:w="4358" w14:cap="sq" w14:cmpd="sng">
            <w14:solidFill>
              <w14:srgbClr w14:val="000000"/>
            </w14:solidFill>
            <w14:prstDash w14:val="solid"/>
            <w14:bevel/>
          </w14:textOutline>
        </w:rPr>
        <w:t>、资格审查</w:t>
      </w:r>
    </w:p>
    <w:p>
      <w:pPr>
        <w:sectPr>
          <w:footerReference r:id="rId17" w:type="default"/>
          <w:pgSz w:w="11907" w:h="16840"/>
          <w:pgMar w:top="1240" w:right="872" w:bottom="1085" w:left="1593"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2" w:right="80" w:firstLine="480"/>
        <w:rPr>
          <w:rFonts w:ascii="宋体" w:hAnsi="宋体" w:eastAsia="宋体" w:cs="宋体"/>
          <w:sz w:val="23"/>
          <w:szCs w:val="23"/>
        </w:rPr>
      </w:pPr>
      <w:r>
        <w:rPr>
          <w:rFonts w:ascii="宋体" w:hAnsi="宋体" w:eastAsia="宋体" w:cs="宋体"/>
          <w:spacing w:val="6"/>
          <w:sz w:val="23"/>
          <w:szCs w:val="23"/>
        </w:rPr>
        <w:t>投</w:t>
      </w:r>
      <w:r>
        <w:rPr>
          <w:rFonts w:ascii="宋体" w:hAnsi="宋体" w:eastAsia="宋体" w:cs="宋体"/>
          <w:spacing w:val="4"/>
          <w:sz w:val="23"/>
          <w:szCs w:val="23"/>
        </w:rPr>
        <w:t>标</w:t>
      </w:r>
      <w:r>
        <w:rPr>
          <w:rFonts w:ascii="宋体" w:hAnsi="宋体" w:eastAsia="宋体" w:cs="宋体"/>
          <w:spacing w:val="3"/>
          <w:sz w:val="23"/>
          <w:szCs w:val="23"/>
        </w:rPr>
        <w:t>人存在投标须知前附表 10.5 情形之一的，评标委员会组织投标人询问核实后，情</w:t>
      </w:r>
      <w:r>
        <w:rPr>
          <w:rFonts w:ascii="宋体" w:hAnsi="宋体" w:eastAsia="宋体" w:cs="宋体"/>
          <w:sz w:val="23"/>
          <w:szCs w:val="23"/>
        </w:rPr>
        <w:t xml:space="preserve"> </w:t>
      </w:r>
      <w:r>
        <w:rPr>
          <w:rFonts w:ascii="宋体" w:hAnsi="宋体" w:eastAsia="宋体" w:cs="宋体"/>
          <w:spacing w:val="9"/>
          <w:sz w:val="23"/>
          <w:szCs w:val="23"/>
        </w:rPr>
        <w:t>况属实的，资格审查不予通过，否决其投标</w:t>
      </w:r>
      <w:r>
        <w:rPr>
          <w:rFonts w:ascii="宋体" w:hAnsi="宋体" w:eastAsia="宋体" w:cs="宋体"/>
          <w:spacing w:val="7"/>
          <w:sz w:val="23"/>
          <w:szCs w:val="23"/>
        </w:rPr>
        <w:t>。</w:t>
      </w:r>
    </w:p>
    <w:p>
      <w:pPr>
        <w:spacing w:line="230" w:lineRule="auto"/>
        <w:ind w:left="503"/>
        <w:rPr>
          <w:rFonts w:ascii="宋体" w:hAnsi="宋体" w:eastAsia="宋体" w:cs="宋体"/>
          <w:sz w:val="23"/>
          <w:szCs w:val="23"/>
        </w:rPr>
      </w:pPr>
      <w:r>
        <w:rPr>
          <w:rFonts w:ascii="宋体" w:hAnsi="宋体" w:eastAsia="宋体" w:cs="宋体"/>
          <w:spacing w:val="7"/>
          <w:sz w:val="23"/>
          <w:szCs w:val="23"/>
          <w14:textOutline w14:w="4358" w14:cap="sq" w14:cmpd="sng">
            <w14:solidFill>
              <w14:srgbClr w14:val="000000"/>
            </w14:solidFill>
            <w14:prstDash w14:val="solid"/>
            <w14:bevel/>
          </w14:textOutline>
        </w:rPr>
        <w:t>四</w:t>
      </w:r>
      <w:r>
        <w:rPr>
          <w:rFonts w:ascii="宋体" w:hAnsi="宋体" w:eastAsia="宋体" w:cs="宋体"/>
          <w:spacing w:val="5"/>
          <w:sz w:val="23"/>
          <w:szCs w:val="23"/>
          <w14:textOutline w14:w="4358" w14:cap="sq" w14:cmpd="sng">
            <w14:solidFill>
              <w14:srgbClr w14:val="000000"/>
            </w14:solidFill>
            <w14:prstDash w14:val="solid"/>
            <w14:bevel/>
          </w14:textOutline>
        </w:rPr>
        <w:t>、初步评审</w:t>
      </w:r>
    </w:p>
    <w:p>
      <w:pPr>
        <w:spacing w:before="181" w:line="375" w:lineRule="auto"/>
        <w:ind w:left="8" w:right="138" w:firstLine="471"/>
        <w:rPr>
          <w:rFonts w:ascii="宋体" w:hAnsi="宋体" w:eastAsia="宋体" w:cs="宋体"/>
          <w:sz w:val="23"/>
          <w:szCs w:val="23"/>
        </w:rPr>
      </w:pPr>
      <w:r>
        <w:rPr>
          <w:rFonts w:ascii="宋体" w:hAnsi="宋体" w:eastAsia="宋体" w:cs="宋体"/>
          <w:spacing w:val="18"/>
          <w:sz w:val="23"/>
          <w:szCs w:val="23"/>
        </w:rPr>
        <w:t>评标委</w:t>
      </w:r>
      <w:r>
        <w:rPr>
          <w:rFonts w:ascii="宋体" w:hAnsi="宋体" w:eastAsia="宋体" w:cs="宋体"/>
          <w:spacing w:val="9"/>
          <w:sz w:val="23"/>
          <w:szCs w:val="23"/>
        </w:rPr>
        <w:t>员会对通过资格审查的投标文件进行初步评审。投标人存在投标须知前附表</w:t>
      </w:r>
      <w:r>
        <w:rPr>
          <w:rFonts w:ascii="宋体" w:hAnsi="宋体" w:eastAsia="宋体" w:cs="宋体"/>
          <w:sz w:val="23"/>
          <w:szCs w:val="23"/>
        </w:rPr>
        <w:t xml:space="preserve"> </w:t>
      </w:r>
      <w:r>
        <w:rPr>
          <w:rFonts w:ascii="宋体" w:hAnsi="宋体" w:eastAsia="宋体" w:cs="宋体"/>
          <w:spacing w:val="14"/>
          <w:sz w:val="23"/>
          <w:szCs w:val="23"/>
        </w:rPr>
        <w:t>10.</w:t>
      </w:r>
      <w:r>
        <w:rPr>
          <w:rFonts w:ascii="宋体" w:hAnsi="宋体" w:eastAsia="宋体" w:cs="宋体"/>
          <w:spacing w:val="13"/>
          <w:sz w:val="23"/>
          <w:szCs w:val="23"/>
        </w:rPr>
        <w:t>5</w:t>
      </w:r>
      <w:r>
        <w:rPr>
          <w:rFonts w:ascii="宋体" w:hAnsi="宋体" w:eastAsia="宋体" w:cs="宋体"/>
          <w:spacing w:val="7"/>
          <w:sz w:val="23"/>
          <w:szCs w:val="23"/>
        </w:rPr>
        <w:t>情形之一的，评标委员会组织投标人询问核实后，情况属实的，初步评审不予通过，</w:t>
      </w:r>
      <w:r>
        <w:rPr>
          <w:rFonts w:ascii="宋体" w:hAnsi="宋体" w:eastAsia="宋体" w:cs="宋体"/>
          <w:sz w:val="23"/>
          <w:szCs w:val="23"/>
        </w:rPr>
        <w:t xml:space="preserve"> </w:t>
      </w:r>
      <w:r>
        <w:rPr>
          <w:rFonts w:ascii="宋体" w:hAnsi="宋体" w:eastAsia="宋体" w:cs="宋体"/>
          <w:spacing w:val="8"/>
          <w:sz w:val="23"/>
          <w:szCs w:val="23"/>
        </w:rPr>
        <w:t>否</w:t>
      </w:r>
      <w:r>
        <w:rPr>
          <w:rFonts w:ascii="宋体" w:hAnsi="宋体" w:eastAsia="宋体" w:cs="宋体"/>
          <w:spacing w:val="5"/>
          <w:sz w:val="23"/>
          <w:szCs w:val="23"/>
        </w:rPr>
        <w:t>决其投标。</w:t>
      </w:r>
    </w:p>
    <w:p>
      <w:pPr>
        <w:spacing w:line="237" w:lineRule="auto"/>
        <w:ind w:left="484"/>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五</w:t>
      </w:r>
      <w:r>
        <w:rPr>
          <w:rFonts w:ascii="宋体" w:hAnsi="宋体" w:eastAsia="宋体" w:cs="宋体"/>
          <w:spacing w:val="8"/>
          <w:sz w:val="23"/>
          <w:szCs w:val="23"/>
          <w14:textOutline w14:w="4358" w14:cap="sq" w14:cmpd="sng">
            <w14:solidFill>
              <w14:srgbClr w14:val="000000"/>
            </w14:solidFill>
            <w14:prstDash w14:val="solid"/>
            <w14:bevel/>
          </w14:textOutline>
        </w:rPr>
        <w:t>、技术标评审</w:t>
      </w:r>
    </w:p>
    <w:p>
      <w:pPr>
        <w:spacing w:before="169" w:line="375" w:lineRule="auto"/>
        <w:ind w:right="80" w:firstLine="480"/>
        <w:rPr>
          <w:rFonts w:ascii="宋体" w:hAnsi="宋体" w:eastAsia="宋体" w:cs="宋体"/>
          <w:sz w:val="23"/>
          <w:szCs w:val="23"/>
        </w:rPr>
      </w:pPr>
      <w:r>
        <w:rPr>
          <w:rFonts w:ascii="宋体" w:hAnsi="宋体" w:eastAsia="宋体" w:cs="宋体"/>
          <w:spacing w:val="18"/>
          <w:sz w:val="23"/>
          <w:szCs w:val="23"/>
        </w:rPr>
        <w:t>对</w:t>
      </w:r>
      <w:r>
        <w:rPr>
          <w:rFonts w:ascii="宋体" w:hAnsi="宋体" w:eastAsia="宋体" w:cs="宋体"/>
          <w:spacing w:val="10"/>
          <w:sz w:val="23"/>
          <w:szCs w:val="23"/>
        </w:rPr>
        <w:t>通</w:t>
      </w:r>
      <w:r>
        <w:rPr>
          <w:rFonts w:ascii="宋体" w:hAnsi="宋体" w:eastAsia="宋体" w:cs="宋体"/>
          <w:spacing w:val="9"/>
          <w:sz w:val="23"/>
          <w:szCs w:val="23"/>
        </w:rPr>
        <w:t>过初步评审的投标文件，投标人存在投标须知前附表10.5情形之一的，评标委员</w:t>
      </w:r>
      <w:r>
        <w:rPr>
          <w:rFonts w:ascii="宋体" w:hAnsi="宋体" w:eastAsia="宋体" w:cs="宋体"/>
          <w:sz w:val="23"/>
          <w:szCs w:val="23"/>
        </w:rPr>
        <w:t xml:space="preserve"> </w:t>
      </w:r>
      <w:r>
        <w:rPr>
          <w:rFonts w:ascii="宋体" w:hAnsi="宋体" w:eastAsia="宋体" w:cs="宋体"/>
          <w:spacing w:val="18"/>
          <w:sz w:val="23"/>
          <w:szCs w:val="23"/>
        </w:rPr>
        <w:t>会</w:t>
      </w:r>
      <w:r>
        <w:rPr>
          <w:rFonts w:ascii="宋体" w:hAnsi="宋体" w:eastAsia="宋体" w:cs="宋体"/>
          <w:spacing w:val="15"/>
          <w:sz w:val="23"/>
          <w:szCs w:val="23"/>
        </w:rPr>
        <w:t>组</w:t>
      </w:r>
      <w:r>
        <w:rPr>
          <w:rFonts w:ascii="宋体" w:hAnsi="宋体" w:eastAsia="宋体" w:cs="宋体"/>
          <w:spacing w:val="9"/>
          <w:sz w:val="23"/>
          <w:szCs w:val="23"/>
        </w:rPr>
        <w:t>织投标人询问核实后，情况属实的，技术标评审不予通过，否决其投标。</w:t>
      </w:r>
    </w:p>
    <w:p>
      <w:pPr>
        <w:spacing w:line="231" w:lineRule="auto"/>
        <w:ind w:left="48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六、商务标评审</w:t>
      </w:r>
    </w:p>
    <w:p>
      <w:pPr>
        <w:spacing w:before="181" w:line="374" w:lineRule="auto"/>
        <w:ind w:left="3" w:firstLine="481"/>
        <w:rPr>
          <w:rFonts w:ascii="宋体" w:hAnsi="宋体" w:eastAsia="宋体" w:cs="宋体"/>
          <w:sz w:val="23"/>
          <w:szCs w:val="23"/>
        </w:rPr>
      </w:pPr>
      <w:r>
        <w:rPr>
          <w:rFonts w:ascii="宋体" w:hAnsi="宋体" w:eastAsia="宋体" w:cs="宋体"/>
          <w:spacing w:val="10"/>
          <w:sz w:val="23"/>
          <w:szCs w:val="23"/>
        </w:rPr>
        <w:t>商务标</w:t>
      </w:r>
      <w:r>
        <w:rPr>
          <w:rFonts w:ascii="宋体" w:hAnsi="宋体" w:eastAsia="宋体" w:cs="宋体"/>
          <w:spacing w:val="6"/>
          <w:sz w:val="23"/>
          <w:szCs w:val="23"/>
        </w:rPr>
        <w:t>评</w:t>
      </w:r>
      <w:r>
        <w:rPr>
          <w:rFonts w:ascii="宋体" w:hAnsi="宋体" w:eastAsia="宋体" w:cs="宋体"/>
          <w:spacing w:val="5"/>
          <w:sz w:val="23"/>
          <w:szCs w:val="23"/>
        </w:rPr>
        <w:t>审是对投标文件中工程量清单的范围、数量、报价进行全面审核和对比分析。</w:t>
      </w:r>
      <w:r>
        <w:rPr>
          <w:rFonts w:ascii="宋体" w:hAnsi="宋体" w:eastAsia="宋体" w:cs="宋体"/>
          <w:sz w:val="23"/>
          <w:szCs w:val="23"/>
        </w:rPr>
        <w:t xml:space="preserve"> </w:t>
      </w:r>
      <w:r>
        <w:rPr>
          <w:rFonts w:ascii="宋体" w:hAnsi="宋体" w:eastAsia="宋体" w:cs="宋体"/>
          <w:spacing w:val="17"/>
          <w:sz w:val="23"/>
          <w:szCs w:val="23"/>
        </w:rPr>
        <w:t>投</w:t>
      </w:r>
      <w:r>
        <w:rPr>
          <w:rFonts w:ascii="宋体" w:hAnsi="宋体" w:eastAsia="宋体" w:cs="宋体"/>
          <w:spacing w:val="9"/>
          <w:sz w:val="23"/>
          <w:szCs w:val="23"/>
        </w:rPr>
        <w:t>标人存在投标须知前附表10.5情形之一的，评标委员会组织投标人询问核实后，情况属</w:t>
      </w:r>
      <w:r>
        <w:rPr>
          <w:rFonts w:ascii="宋体" w:hAnsi="宋体" w:eastAsia="宋体" w:cs="宋体"/>
          <w:sz w:val="23"/>
          <w:szCs w:val="23"/>
        </w:rPr>
        <w:t xml:space="preserve"> </w:t>
      </w:r>
      <w:r>
        <w:rPr>
          <w:rFonts w:ascii="宋体" w:hAnsi="宋体" w:eastAsia="宋体" w:cs="宋体"/>
          <w:spacing w:val="9"/>
          <w:sz w:val="23"/>
          <w:szCs w:val="23"/>
        </w:rPr>
        <w:t>实的，商务标评审不予通过，否决其投标</w:t>
      </w:r>
      <w:r>
        <w:rPr>
          <w:rFonts w:ascii="宋体" w:hAnsi="宋体" w:eastAsia="宋体" w:cs="宋体"/>
          <w:spacing w:val="5"/>
          <w:sz w:val="23"/>
          <w:szCs w:val="23"/>
        </w:rPr>
        <w:t>。</w:t>
      </w:r>
    </w:p>
    <w:p>
      <w:pPr>
        <w:spacing w:before="1" w:line="238" w:lineRule="auto"/>
        <w:ind w:left="48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七</w:t>
      </w:r>
      <w:r>
        <w:rPr>
          <w:rFonts w:ascii="宋体" w:hAnsi="宋体" w:eastAsia="宋体" w:cs="宋体"/>
          <w:spacing w:val="9"/>
          <w:sz w:val="23"/>
          <w:szCs w:val="23"/>
          <w14:textOutline w14:w="4358" w14:cap="sq" w14:cmpd="sng">
            <w14:solidFill>
              <w14:srgbClr w14:val="000000"/>
            </w14:solidFill>
            <w14:prstDash w14:val="solid"/>
            <w14:bevel/>
          </w14:textOutline>
        </w:rPr>
        <w:t>、综合评审</w:t>
      </w:r>
    </w:p>
    <w:p>
      <w:pPr>
        <w:spacing w:before="172" w:line="374" w:lineRule="auto"/>
        <w:ind w:right="80" w:firstLine="482"/>
        <w:rPr>
          <w:rFonts w:ascii="宋体" w:hAnsi="宋体" w:eastAsia="宋体" w:cs="宋体"/>
          <w:sz w:val="23"/>
          <w:szCs w:val="23"/>
        </w:rPr>
      </w:pPr>
      <w:r>
        <w:rPr>
          <w:rFonts w:ascii="宋体" w:hAnsi="宋体" w:eastAsia="宋体" w:cs="宋体"/>
          <w:spacing w:val="18"/>
          <w:sz w:val="23"/>
          <w:szCs w:val="23"/>
        </w:rPr>
        <w:t>综合</w:t>
      </w:r>
      <w:r>
        <w:rPr>
          <w:rFonts w:ascii="宋体" w:hAnsi="宋体" w:eastAsia="宋体" w:cs="宋体"/>
          <w:spacing w:val="15"/>
          <w:sz w:val="23"/>
          <w:szCs w:val="23"/>
        </w:rPr>
        <w:t>评</w:t>
      </w:r>
      <w:r>
        <w:rPr>
          <w:rFonts w:ascii="宋体" w:hAnsi="宋体" w:eastAsia="宋体" w:cs="宋体"/>
          <w:spacing w:val="9"/>
          <w:sz w:val="23"/>
          <w:szCs w:val="23"/>
        </w:rPr>
        <w:t>审是对通过初步评审、技术标和商务标评审的投标文件进行投标报价和信用的</w:t>
      </w:r>
      <w:r>
        <w:rPr>
          <w:rFonts w:ascii="宋体" w:hAnsi="宋体" w:eastAsia="宋体" w:cs="宋体"/>
          <w:sz w:val="23"/>
          <w:szCs w:val="23"/>
        </w:rPr>
        <w:t xml:space="preserve"> </w:t>
      </w:r>
      <w:r>
        <w:rPr>
          <w:rFonts w:ascii="宋体" w:hAnsi="宋体" w:eastAsia="宋体" w:cs="宋体"/>
          <w:spacing w:val="18"/>
          <w:sz w:val="23"/>
          <w:szCs w:val="23"/>
        </w:rPr>
        <w:t>综合评</w:t>
      </w:r>
      <w:r>
        <w:rPr>
          <w:rFonts w:ascii="宋体" w:hAnsi="宋体" w:eastAsia="宋体" w:cs="宋体"/>
          <w:spacing w:val="11"/>
          <w:sz w:val="23"/>
          <w:szCs w:val="23"/>
        </w:rPr>
        <w:t>价</w:t>
      </w:r>
      <w:r>
        <w:rPr>
          <w:rFonts w:ascii="宋体" w:hAnsi="宋体" w:eastAsia="宋体" w:cs="宋体"/>
          <w:spacing w:val="9"/>
          <w:sz w:val="23"/>
          <w:szCs w:val="23"/>
        </w:rPr>
        <w:t>。综合评审的内容包括商务总报价、工程量清单综合单价评审、建设主管部门的</w:t>
      </w:r>
      <w:r>
        <w:rPr>
          <w:rFonts w:ascii="宋体" w:hAnsi="宋体" w:eastAsia="宋体" w:cs="宋体"/>
          <w:sz w:val="23"/>
          <w:szCs w:val="23"/>
        </w:rPr>
        <w:t xml:space="preserve"> </w:t>
      </w:r>
      <w:r>
        <w:rPr>
          <w:rFonts w:ascii="宋体" w:hAnsi="宋体" w:eastAsia="宋体" w:cs="宋体"/>
          <w:spacing w:val="14"/>
          <w:sz w:val="23"/>
          <w:szCs w:val="23"/>
        </w:rPr>
        <w:t>信</w:t>
      </w:r>
      <w:r>
        <w:rPr>
          <w:rFonts w:ascii="宋体" w:hAnsi="宋体" w:eastAsia="宋体" w:cs="宋体"/>
          <w:spacing w:val="11"/>
          <w:sz w:val="23"/>
          <w:szCs w:val="23"/>
        </w:rPr>
        <w:t>用</w:t>
      </w:r>
      <w:r>
        <w:rPr>
          <w:rFonts w:ascii="宋体" w:hAnsi="宋体" w:eastAsia="宋体" w:cs="宋体"/>
          <w:spacing w:val="7"/>
          <w:sz w:val="23"/>
          <w:szCs w:val="23"/>
        </w:rPr>
        <w:t>评价 (履约评价) 体系评审。</w:t>
      </w:r>
    </w:p>
    <w:p>
      <w:pPr>
        <w:spacing w:before="2" w:line="345" w:lineRule="auto"/>
        <w:ind w:left="12" w:firstLine="471"/>
        <w:rPr>
          <w:rFonts w:ascii="宋体" w:hAnsi="宋体" w:eastAsia="宋体" w:cs="宋体"/>
          <w:i w:val="0"/>
          <w:iCs w:val="0"/>
          <w:sz w:val="23"/>
          <w:szCs w:val="23"/>
        </w:rPr>
      </w:pPr>
      <w:r>
        <w:rPr>
          <w:rFonts w:ascii="宋体" w:hAnsi="宋体" w:eastAsia="宋体" w:cs="宋体"/>
          <w:i w:val="0"/>
          <w:iCs w:val="0"/>
          <w:color w:val="FF0000"/>
          <w:spacing w:val="4"/>
          <w:sz w:val="23"/>
          <w:szCs w:val="23"/>
        </w:rPr>
        <w:t>综合</w:t>
      </w:r>
      <w:r>
        <w:rPr>
          <w:rFonts w:ascii="宋体" w:hAnsi="宋体" w:eastAsia="宋体" w:cs="宋体"/>
          <w:i w:val="0"/>
          <w:iCs w:val="0"/>
          <w:color w:val="FF0000"/>
          <w:spacing w:val="3"/>
          <w:sz w:val="23"/>
          <w:szCs w:val="23"/>
        </w:rPr>
        <w:t>评</w:t>
      </w:r>
      <w:r>
        <w:rPr>
          <w:rFonts w:ascii="宋体" w:hAnsi="宋体" w:eastAsia="宋体" w:cs="宋体"/>
          <w:i w:val="0"/>
          <w:iCs w:val="0"/>
          <w:color w:val="FF0000"/>
          <w:spacing w:val="2"/>
          <w:sz w:val="23"/>
          <w:szCs w:val="23"/>
        </w:rPr>
        <w:t>审评分：商务总报价评分</w:t>
      </w:r>
      <w:r>
        <w:rPr>
          <w:rFonts w:hint="eastAsia" w:ascii="宋体" w:hAnsi="宋体" w:eastAsia="宋体" w:cs="宋体"/>
          <w:i w:val="0"/>
          <w:iCs w:val="0"/>
          <w:color w:val="FF0000"/>
          <w:spacing w:val="2"/>
          <w:sz w:val="23"/>
          <w:szCs w:val="23"/>
          <w:u w:val="single"/>
          <w:lang w:val="en-US" w:eastAsia="zh-CN"/>
        </w:rPr>
        <w:t xml:space="preserve"> </w:t>
      </w:r>
      <w:r>
        <w:rPr>
          <w:rFonts w:ascii="宋体" w:hAnsi="宋体" w:eastAsia="宋体" w:cs="宋体"/>
          <w:i w:val="0"/>
          <w:iCs w:val="0"/>
          <w:color w:val="FF0000"/>
          <w:spacing w:val="2"/>
          <w:sz w:val="25"/>
          <w:szCs w:val="25"/>
          <w:u w:val="single" w:color="auto"/>
        </w:rPr>
        <w:t xml:space="preserve">85 </w:t>
      </w:r>
      <w:r>
        <w:rPr>
          <w:rFonts w:ascii="宋体" w:hAnsi="宋体" w:eastAsia="宋体" w:cs="宋体"/>
          <w:i w:val="0"/>
          <w:iCs w:val="0"/>
          <w:color w:val="FF0000"/>
          <w:spacing w:val="2"/>
          <w:sz w:val="23"/>
          <w:szCs w:val="23"/>
        </w:rPr>
        <w:t>分 (≥85分) 、工程量清单综合单价评分</w:t>
      </w:r>
      <w:r>
        <w:rPr>
          <w:rFonts w:ascii="宋体" w:hAnsi="宋体" w:eastAsia="宋体" w:cs="宋体"/>
          <w:i w:val="0"/>
          <w:iCs w:val="0"/>
          <w:color w:val="FF0000"/>
          <w:spacing w:val="2"/>
          <w:sz w:val="23"/>
          <w:szCs w:val="23"/>
          <w:u w:val="single" w:color="auto"/>
        </w:rPr>
        <w:t xml:space="preserve"> 10</w:t>
      </w:r>
      <w:r>
        <w:rPr>
          <w:rFonts w:hint="eastAsia" w:ascii="宋体" w:hAnsi="宋体" w:eastAsia="宋体" w:cs="宋体"/>
          <w:i w:val="0"/>
          <w:iCs w:val="0"/>
          <w:color w:val="FF0000"/>
          <w:spacing w:val="2"/>
          <w:sz w:val="23"/>
          <w:szCs w:val="23"/>
          <w:u w:val="single" w:color="auto"/>
          <w:lang w:val="en-US" w:eastAsia="zh-CN"/>
        </w:rPr>
        <w:t xml:space="preserve"> </w:t>
      </w:r>
      <w:r>
        <w:rPr>
          <w:rFonts w:ascii="宋体" w:hAnsi="宋体" w:eastAsia="宋体" w:cs="宋体"/>
          <w:i w:val="0"/>
          <w:iCs w:val="0"/>
          <w:color w:val="FF0000"/>
          <w:spacing w:val="2"/>
          <w:sz w:val="23"/>
          <w:szCs w:val="23"/>
        </w:rPr>
        <w:t xml:space="preserve"> 分</w:t>
      </w:r>
      <w:r>
        <w:rPr>
          <w:rFonts w:ascii="宋体" w:hAnsi="宋体" w:eastAsia="宋体" w:cs="宋体"/>
          <w:i w:val="0"/>
          <w:iCs w:val="0"/>
          <w:color w:val="FF0000"/>
          <w:sz w:val="23"/>
          <w:szCs w:val="23"/>
        </w:rPr>
        <w:t xml:space="preserve"> </w:t>
      </w:r>
      <w:r>
        <w:rPr>
          <w:rFonts w:ascii="宋体" w:hAnsi="宋体" w:eastAsia="宋体" w:cs="宋体"/>
          <w:i w:val="0"/>
          <w:iCs w:val="0"/>
          <w:color w:val="FF0000"/>
          <w:spacing w:val="16"/>
          <w:sz w:val="23"/>
          <w:szCs w:val="23"/>
        </w:rPr>
        <w:t>(≤1</w:t>
      </w:r>
      <w:r>
        <w:rPr>
          <w:rFonts w:ascii="宋体" w:hAnsi="宋体" w:eastAsia="宋体" w:cs="宋体"/>
          <w:i w:val="0"/>
          <w:iCs w:val="0"/>
          <w:color w:val="FF0000"/>
          <w:spacing w:val="9"/>
          <w:sz w:val="23"/>
          <w:szCs w:val="23"/>
        </w:rPr>
        <w:t>0</w:t>
      </w:r>
      <w:r>
        <w:rPr>
          <w:rFonts w:ascii="宋体" w:hAnsi="宋体" w:eastAsia="宋体" w:cs="宋体"/>
          <w:i w:val="0"/>
          <w:iCs w:val="0"/>
          <w:color w:val="FF0000"/>
          <w:spacing w:val="8"/>
          <w:sz w:val="23"/>
          <w:szCs w:val="23"/>
        </w:rPr>
        <w:t>分) 、信用评价 (履约评价) 评分</w:t>
      </w:r>
      <w:r>
        <w:rPr>
          <w:rFonts w:ascii="宋体" w:hAnsi="宋体" w:eastAsia="宋体" w:cs="宋体"/>
          <w:i w:val="0"/>
          <w:iCs w:val="0"/>
          <w:color w:val="FF0000"/>
          <w:spacing w:val="8"/>
          <w:sz w:val="25"/>
          <w:szCs w:val="25"/>
          <w:u w:val="single" w:color="auto"/>
        </w:rPr>
        <w:t xml:space="preserve">  5 </w:t>
      </w:r>
      <w:r>
        <w:rPr>
          <w:rFonts w:ascii="宋体" w:hAnsi="宋体" w:eastAsia="宋体" w:cs="宋体"/>
          <w:i w:val="0"/>
          <w:iCs w:val="0"/>
          <w:color w:val="FF0000"/>
          <w:spacing w:val="8"/>
          <w:sz w:val="23"/>
          <w:szCs w:val="23"/>
        </w:rPr>
        <w:t>分 (5分,专业工程施工项目不设本评分项)</w:t>
      </w:r>
      <w:r>
        <w:rPr>
          <w:rFonts w:ascii="宋体" w:hAnsi="宋体" w:eastAsia="宋体" w:cs="宋体"/>
          <w:i w:val="0"/>
          <w:iCs w:val="0"/>
          <w:spacing w:val="8"/>
          <w:sz w:val="23"/>
          <w:szCs w:val="23"/>
        </w:rPr>
        <w:t>。</w:t>
      </w:r>
    </w:p>
    <w:p>
      <w:pPr>
        <w:spacing w:before="1" w:line="374" w:lineRule="auto"/>
        <w:ind w:left="7" w:right="80" w:firstLine="487"/>
        <w:rPr>
          <w:rFonts w:ascii="宋体" w:hAnsi="宋体" w:eastAsia="宋体" w:cs="宋体"/>
          <w:sz w:val="23"/>
          <w:szCs w:val="23"/>
        </w:rPr>
      </w:pPr>
      <w:r>
        <w:rPr>
          <w:rFonts w:ascii="宋体" w:hAnsi="宋体" w:eastAsia="宋体" w:cs="宋体"/>
          <w:spacing w:val="18"/>
          <w:sz w:val="23"/>
          <w:szCs w:val="23"/>
        </w:rPr>
        <w:t>除</w:t>
      </w:r>
      <w:r>
        <w:rPr>
          <w:rFonts w:ascii="宋体" w:hAnsi="宋体" w:eastAsia="宋体" w:cs="宋体"/>
          <w:spacing w:val="13"/>
          <w:sz w:val="23"/>
          <w:szCs w:val="23"/>
        </w:rPr>
        <w:t>工</w:t>
      </w:r>
      <w:r>
        <w:rPr>
          <w:rFonts w:ascii="宋体" w:hAnsi="宋体" w:eastAsia="宋体" w:cs="宋体"/>
          <w:spacing w:val="9"/>
          <w:sz w:val="23"/>
          <w:szCs w:val="23"/>
        </w:rPr>
        <w:t>程量清单综合单价计分计算以外，综合评审计算过程中各项评分四舍五入精确到</w:t>
      </w:r>
      <w:r>
        <w:rPr>
          <w:rFonts w:ascii="宋体" w:hAnsi="宋体" w:eastAsia="宋体" w:cs="宋体"/>
          <w:sz w:val="23"/>
          <w:szCs w:val="23"/>
        </w:rPr>
        <w:t xml:space="preserve"> </w:t>
      </w:r>
      <w:r>
        <w:rPr>
          <w:rFonts w:ascii="宋体" w:hAnsi="宋体" w:eastAsia="宋体" w:cs="宋体"/>
          <w:spacing w:val="12"/>
          <w:sz w:val="23"/>
          <w:szCs w:val="23"/>
        </w:rPr>
        <w:t>小</w:t>
      </w:r>
      <w:r>
        <w:rPr>
          <w:rFonts w:ascii="宋体" w:hAnsi="宋体" w:eastAsia="宋体" w:cs="宋体"/>
          <w:spacing w:val="6"/>
          <w:sz w:val="23"/>
          <w:szCs w:val="23"/>
        </w:rPr>
        <w:t>数点后两位数。</w:t>
      </w:r>
    </w:p>
    <w:p>
      <w:pPr>
        <w:spacing w:before="1" w:line="225" w:lineRule="auto"/>
        <w:ind w:left="492"/>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7"/>
          <w:sz w:val="23"/>
          <w:szCs w:val="23"/>
        </w:rPr>
        <w:t xml:space="preserve"> </w:t>
      </w:r>
      <w:r>
        <w:rPr>
          <w:rFonts w:ascii="宋体" w:hAnsi="宋体" w:eastAsia="宋体" w:cs="宋体"/>
          <w:spacing w:val="6"/>
          <w:sz w:val="23"/>
          <w:szCs w:val="23"/>
        </w:rPr>
        <w:t>一) 商务总报价评分</w:t>
      </w:r>
    </w:p>
    <w:p>
      <w:pPr>
        <w:spacing w:before="185" w:line="375" w:lineRule="auto"/>
        <w:ind w:right="80" w:firstLine="482"/>
        <w:rPr>
          <w:rFonts w:ascii="宋体" w:hAnsi="宋体" w:eastAsia="宋体" w:cs="宋体"/>
          <w:sz w:val="23"/>
          <w:szCs w:val="23"/>
        </w:rPr>
      </w:pPr>
      <w:r>
        <w:rPr>
          <w:rFonts w:ascii="宋体" w:hAnsi="宋体" w:eastAsia="宋体" w:cs="宋体"/>
          <w:spacing w:val="18"/>
          <w:sz w:val="23"/>
          <w:szCs w:val="23"/>
        </w:rPr>
        <w:t>投</w:t>
      </w:r>
      <w:r>
        <w:rPr>
          <w:rFonts w:ascii="宋体" w:hAnsi="宋体" w:eastAsia="宋体" w:cs="宋体"/>
          <w:spacing w:val="15"/>
          <w:sz w:val="23"/>
          <w:szCs w:val="23"/>
        </w:rPr>
        <w:t>标</w:t>
      </w:r>
      <w:r>
        <w:rPr>
          <w:rFonts w:ascii="宋体" w:hAnsi="宋体" w:eastAsia="宋体" w:cs="宋体"/>
          <w:spacing w:val="9"/>
          <w:sz w:val="23"/>
          <w:szCs w:val="23"/>
        </w:rPr>
        <w:t>报价等于评标基准价时，商务总报价评分为满分；投标报价每高于评标基准价1%</w:t>
      </w:r>
      <w:r>
        <w:rPr>
          <w:rFonts w:ascii="宋体" w:hAnsi="宋体" w:eastAsia="宋体" w:cs="宋体"/>
          <w:sz w:val="23"/>
          <w:szCs w:val="23"/>
        </w:rPr>
        <w:t xml:space="preserve"> </w:t>
      </w:r>
      <w:r>
        <w:rPr>
          <w:rFonts w:ascii="宋体" w:hAnsi="宋体" w:eastAsia="宋体" w:cs="宋体"/>
          <w:spacing w:val="16"/>
          <w:sz w:val="23"/>
          <w:szCs w:val="23"/>
        </w:rPr>
        <w:t>扣2</w:t>
      </w:r>
      <w:r>
        <w:rPr>
          <w:rFonts w:ascii="宋体" w:hAnsi="宋体" w:eastAsia="宋体" w:cs="宋体"/>
          <w:sz w:val="23"/>
          <w:szCs w:val="23"/>
        </w:rPr>
        <w:t>A</w:t>
      </w:r>
      <w:r>
        <w:rPr>
          <w:rFonts w:ascii="宋体" w:hAnsi="宋体" w:eastAsia="宋体" w:cs="宋体"/>
          <w:spacing w:val="16"/>
          <w:sz w:val="23"/>
          <w:szCs w:val="23"/>
        </w:rPr>
        <w:t>分</w:t>
      </w:r>
      <w:r>
        <w:rPr>
          <w:rFonts w:ascii="宋体" w:hAnsi="宋体" w:eastAsia="宋体" w:cs="宋体"/>
          <w:spacing w:val="12"/>
          <w:sz w:val="23"/>
          <w:szCs w:val="23"/>
        </w:rPr>
        <w:t>；</w:t>
      </w:r>
      <w:r>
        <w:rPr>
          <w:rFonts w:ascii="宋体" w:hAnsi="宋体" w:eastAsia="宋体" w:cs="宋体"/>
          <w:spacing w:val="8"/>
          <w:sz w:val="23"/>
          <w:szCs w:val="23"/>
        </w:rPr>
        <w:t>每低于评标基准价1%扣</w:t>
      </w:r>
      <w:r>
        <w:rPr>
          <w:rFonts w:ascii="宋体" w:hAnsi="宋体" w:eastAsia="宋体" w:cs="宋体"/>
          <w:sz w:val="23"/>
          <w:szCs w:val="23"/>
        </w:rPr>
        <w:t>A</w:t>
      </w:r>
      <w:r>
        <w:rPr>
          <w:rFonts w:ascii="宋体" w:hAnsi="宋体" w:eastAsia="宋体" w:cs="宋体"/>
          <w:spacing w:val="8"/>
          <w:sz w:val="23"/>
          <w:szCs w:val="23"/>
        </w:rPr>
        <w:t xml:space="preserve">分 </w:t>
      </w:r>
      <w:r>
        <w:rPr>
          <w:rFonts w:ascii="宋体" w:hAnsi="宋体" w:eastAsia="宋体" w:cs="宋体"/>
          <w:color w:val="FF0000"/>
          <w:spacing w:val="8"/>
          <w:sz w:val="24"/>
          <w:szCs w:val="24"/>
        </w:rPr>
        <w:t>(</w:t>
      </w:r>
      <w:r>
        <w:rPr>
          <w:rFonts w:ascii="宋体" w:hAnsi="宋体" w:eastAsia="宋体" w:cs="宋体"/>
          <w:color w:val="FF0000"/>
          <w:sz w:val="24"/>
          <w:szCs w:val="24"/>
        </w:rPr>
        <w:t>A</w:t>
      </w:r>
      <w:r>
        <w:rPr>
          <w:rFonts w:ascii="宋体" w:hAnsi="宋体" w:eastAsia="宋体" w:cs="宋体"/>
          <w:color w:val="FF0000"/>
          <w:spacing w:val="8"/>
          <w:sz w:val="24"/>
          <w:szCs w:val="24"/>
        </w:rPr>
        <w:t>=</w:t>
      </w:r>
      <w:r>
        <w:rPr>
          <w:rFonts w:ascii="宋体" w:hAnsi="宋体" w:eastAsia="宋体" w:cs="宋体"/>
          <w:color w:val="FF0000"/>
          <w:spacing w:val="8"/>
          <w:sz w:val="24"/>
          <w:szCs w:val="24"/>
          <w:u w:val="single" w:color="auto"/>
        </w:rPr>
        <w:t>1</w:t>
      </w:r>
      <w:r>
        <w:rPr>
          <w:rFonts w:ascii="宋体" w:hAnsi="宋体" w:eastAsia="宋体" w:cs="宋体"/>
          <w:color w:val="FF0000"/>
          <w:spacing w:val="8"/>
          <w:sz w:val="24"/>
          <w:szCs w:val="24"/>
        </w:rPr>
        <w:t>(1或2))</w:t>
      </w:r>
      <w:r>
        <w:rPr>
          <w:rFonts w:ascii="宋体" w:hAnsi="宋体" w:eastAsia="宋体" w:cs="宋体"/>
          <w:spacing w:val="8"/>
          <w:sz w:val="23"/>
          <w:szCs w:val="23"/>
        </w:rPr>
        <w:t>。不足一个百分点时，使用直线插入法</w:t>
      </w:r>
      <w:r>
        <w:rPr>
          <w:rFonts w:ascii="宋体" w:hAnsi="宋体" w:eastAsia="宋体" w:cs="宋体"/>
          <w:spacing w:val="16"/>
          <w:sz w:val="23"/>
          <w:szCs w:val="23"/>
        </w:rPr>
        <w:t>计</w:t>
      </w:r>
      <w:r>
        <w:rPr>
          <w:rFonts w:ascii="宋体" w:hAnsi="宋体" w:eastAsia="宋体" w:cs="宋体"/>
          <w:spacing w:val="12"/>
          <w:sz w:val="23"/>
          <w:szCs w:val="23"/>
        </w:rPr>
        <w:t>算</w:t>
      </w:r>
      <w:r>
        <w:rPr>
          <w:rFonts w:ascii="宋体" w:hAnsi="宋体" w:eastAsia="宋体" w:cs="宋体"/>
          <w:spacing w:val="8"/>
          <w:sz w:val="23"/>
          <w:szCs w:val="23"/>
        </w:rPr>
        <w:t>，结果四舍五入保留两位小数。</w:t>
      </w:r>
    </w:p>
    <w:p>
      <w:pPr>
        <w:spacing w:before="1" w:line="225" w:lineRule="auto"/>
        <w:ind w:left="480"/>
        <w:rPr>
          <w:rFonts w:ascii="宋体" w:hAnsi="宋体" w:eastAsia="宋体" w:cs="宋体"/>
          <w:sz w:val="23"/>
          <w:szCs w:val="23"/>
        </w:rPr>
      </w:pPr>
      <w:r>
        <w:rPr>
          <w:rFonts w:ascii="宋体" w:hAnsi="宋体" w:eastAsia="宋体" w:cs="宋体"/>
          <w:spacing w:val="12"/>
          <w:sz w:val="23"/>
          <w:szCs w:val="23"/>
        </w:rPr>
        <w:t>评标</w:t>
      </w:r>
      <w:r>
        <w:rPr>
          <w:rFonts w:ascii="宋体" w:hAnsi="宋体" w:eastAsia="宋体" w:cs="宋体"/>
          <w:spacing w:val="6"/>
          <w:sz w:val="23"/>
          <w:szCs w:val="23"/>
        </w:rPr>
        <w:t>基准价为进入综合评审的有效投标报价算术平均值，计算精度(四舍五入) 保留到</w:t>
      </w:r>
    </w:p>
    <w:p>
      <w:pPr>
        <w:spacing w:before="184" w:line="228" w:lineRule="auto"/>
        <w:ind w:left="3"/>
        <w:rPr>
          <w:rFonts w:ascii="宋体" w:hAnsi="宋体" w:eastAsia="宋体" w:cs="宋体"/>
          <w:sz w:val="23"/>
          <w:szCs w:val="23"/>
        </w:rPr>
      </w:pPr>
      <w:r>
        <w:rPr>
          <w:rFonts w:ascii="宋体" w:hAnsi="宋体" w:eastAsia="宋体" w:cs="宋体"/>
          <w:spacing w:val="9"/>
          <w:sz w:val="23"/>
          <w:szCs w:val="23"/>
        </w:rPr>
        <w:t>分，除计算差错外，评标过程中基准价保持不变</w:t>
      </w:r>
      <w:r>
        <w:rPr>
          <w:rFonts w:ascii="宋体" w:hAnsi="宋体" w:eastAsia="宋体" w:cs="宋体"/>
          <w:spacing w:val="8"/>
          <w:sz w:val="23"/>
          <w:szCs w:val="23"/>
        </w:rPr>
        <w:t>。</w:t>
      </w:r>
    </w:p>
    <w:p>
      <w:pPr>
        <w:spacing w:before="185" w:line="380" w:lineRule="auto"/>
        <w:ind w:left="2" w:right="80" w:firstLine="478"/>
        <w:rPr>
          <w:rFonts w:ascii="宋体" w:hAnsi="宋体" w:eastAsia="宋体" w:cs="宋体"/>
          <w:sz w:val="23"/>
          <w:szCs w:val="23"/>
        </w:rPr>
      </w:pPr>
      <w:r>
        <w:rPr>
          <w:rFonts w:ascii="宋体" w:hAnsi="宋体" w:eastAsia="宋体" w:cs="宋体"/>
          <w:spacing w:val="3"/>
          <w:sz w:val="23"/>
          <w:szCs w:val="23"/>
        </w:rPr>
        <w:t>计算差错，仅限于以下两种情况：(1) 纯算术性四则运算差错；(2) 未按约定的</w:t>
      </w:r>
      <w:r>
        <w:rPr>
          <w:rFonts w:ascii="宋体" w:hAnsi="宋体" w:eastAsia="宋体" w:cs="宋体"/>
          <w:spacing w:val="1"/>
          <w:sz w:val="23"/>
          <w:szCs w:val="23"/>
        </w:rPr>
        <w:t>计</w:t>
      </w:r>
      <w:r>
        <w:rPr>
          <w:rFonts w:ascii="宋体" w:hAnsi="宋体" w:eastAsia="宋体" w:cs="宋体"/>
          <w:spacing w:val="18"/>
          <w:sz w:val="23"/>
          <w:szCs w:val="23"/>
        </w:rPr>
        <w:t>算方法</w:t>
      </w:r>
      <w:r>
        <w:rPr>
          <w:rFonts w:ascii="宋体" w:hAnsi="宋体" w:eastAsia="宋体" w:cs="宋体"/>
          <w:spacing w:val="9"/>
          <w:sz w:val="23"/>
          <w:szCs w:val="23"/>
        </w:rPr>
        <w:t>，多计或者少计投标人报价的。由于评标差错，导致否决投标错误，重新评标纠正</w:t>
      </w:r>
      <w:r>
        <w:rPr>
          <w:rFonts w:ascii="宋体" w:hAnsi="宋体" w:eastAsia="宋体" w:cs="宋体"/>
          <w:sz w:val="23"/>
          <w:szCs w:val="23"/>
        </w:rPr>
        <w:t xml:space="preserve"> </w:t>
      </w:r>
      <w:r>
        <w:rPr>
          <w:rFonts w:ascii="宋体" w:hAnsi="宋体" w:eastAsia="宋体" w:cs="宋体"/>
          <w:spacing w:val="14"/>
          <w:sz w:val="23"/>
          <w:szCs w:val="23"/>
        </w:rPr>
        <w:t>等</w:t>
      </w:r>
      <w:r>
        <w:rPr>
          <w:rFonts w:ascii="宋体" w:hAnsi="宋体" w:eastAsia="宋体" w:cs="宋体"/>
          <w:spacing w:val="8"/>
          <w:sz w:val="23"/>
          <w:szCs w:val="23"/>
        </w:rPr>
        <w:t>其他情况，不属于计算差错。</w:t>
      </w:r>
    </w:p>
    <w:p>
      <w:pPr>
        <w:sectPr>
          <w:footerReference r:id="rId18" w:type="default"/>
          <w:pgSz w:w="11907" w:h="16840"/>
          <w:pgMar w:top="400" w:right="880" w:bottom="1085" w:left="1594" w:header="0" w:footer="925" w:gutter="0"/>
          <w:pgNumType w:fmt="decimal"/>
          <w:cols w:space="720" w:num="1"/>
        </w:sectPr>
      </w:pPr>
    </w:p>
    <w:p>
      <w:pPr>
        <w:spacing w:before="75" w:line="226" w:lineRule="auto"/>
        <w:ind w:left="829"/>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二) 工程量清单综合单价评分</w:t>
      </w:r>
    </w:p>
    <w:p>
      <w:pPr>
        <w:spacing w:before="183" w:line="375" w:lineRule="auto"/>
        <w:ind w:left="337" w:right="328" w:firstLine="482"/>
        <w:rPr>
          <w:rFonts w:ascii="宋体" w:hAnsi="宋体" w:eastAsia="宋体" w:cs="宋体"/>
          <w:sz w:val="23"/>
          <w:szCs w:val="23"/>
        </w:rPr>
      </w:pPr>
      <w:r>
        <w:rPr>
          <w:rFonts w:ascii="宋体" w:hAnsi="宋体" w:eastAsia="宋体" w:cs="宋体"/>
          <w:spacing w:val="18"/>
          <w:sz w:val="23"/>
          <w:szCs w:val="23"/>
        </w:rPr>
        <w:t>工程</w:t>
      </w:r>
      <w:r>
        <w:rPr>
          <w:rFonts w:ascii="宋体" w:hAnsi="宋体" w:eastAsia="宋体" w:cs="宋体"/>
          <w:spacing w:val="15"/>
          <w:sz w:val="23"/>
          <w:szCs w:val="23"/>
        </w:rPr>
        <w:t>量</w:t>
      </w:r>
      <w:r>
        <w:rPr>
          <w:rFonts w:ascii="宋体" w:hAnsi="宋体" w:eastAsia="宋体" w:cs="宋体"/>
          <w:spacing w:val="9"/>
          <w:sz w:val="23"/>
          <w:szCs w:val="23"/>
        </w:rPr>
        <w:t>清单综合单价评审是对投标报价的工程量清单综合单价进行评审，确定是工程</w:t>
      </w:r>
      <w:r>
        <w:rPr>
          <w:rFonts w:ascii="宋体" w:hAnsi="宋体" w:eastAsia="宋体" w:cs="宋体"/>
          <w:spacing w:val="16"/>
          <w:sz w:val="23"/>
          <w:szCs w:val="23"/>
        </w:rPr>
        <w:t>量</w:t>
      </w:r>
      <w:r>
        <w:rPr>
          <w:rFonts w:ascii="宋体" w:hAnsi="宋体" w:eastAsia="宋体" w:cs="宋体"/>
          <w:spacing w:val="9"/>
          <w:sz w:val="23"/>
          <w:szCs w:val="23"/>
        </w:rPr>
        <w:t>清单综合单价是否存在超出合理区间范围的情况，规则为：</w:t>
      </w:r>
    </w:p>
    <w:p>
      <w:pPr>
        <w:spacing w:line="310" w:lineRule="exact"/>
        <w:ind w:left="835"/>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11"/>
          <w:position w:val="1"/>
          <w:sz w:val="23"/>
          <w:szCs w:val="23"/>
          <w14:textFill>
            <w14:solidFill>
              <w14:schemeClr w14:val="tx1"/>
            </w14:solidFill>
          </w14:textFill>
        </w:rPr>
        <w:t>1</w:t>
      </w:r>
      <w:r>
        <w:rPr>
          <w:rFonts w:ascii="宋体" w:hAnsi="宋体" w:eastAsia="宋体" w:cs="宋体"/>
          <w:color w:val="000000" w:themeColor="text1"/>
          <w:spacing w:val="7"/>
          <w:position w:val="1"/>
          <w:sz w:val="23"/>
          <w:szCs w:val="23"/>
          <w14:textFill>
            <w14:solidFill>
              <w14:schemeClr w14:val="tx1"/>
            </w14:solidFill>
          </w14:textFill>
        </w:rPr>
        <w:t>.确定工程量清单的评价项目</w:t>
      </w:r>
    </w:p>
    <w:p>
      <w:pPr>
        <w:spacing w:before="157" w:line="375" w:lineRule="auto"/>
        <w:ind w:left="339" w:right="328" w:firstLine="477"/>
        <w:rPr>
          <w:rFonts w:ascii="宋体" w:hAnsi="宋体" w:eastAsia="宋体" w:cs="宋体"/>
          <w:color w:val="000000" w:themeColor="text1"/>
          <w:sz w:val="23"/>
          <w:szCs w:val="23"/>
          <w14:textFill>
            <w14:solidFill>
              <w14:schemeClr w14:val="tx1"/>
            </w14:solidFill>
          </w14:textFill>
        </w:rPr>
      </w:pPr>
      <w:r>
        <w:rPr>
          <w:rFonts w:ascii="宋体" w:hAnsi="宋体" w:eastAsia="宋体" w:cs="宋体"/>
          <w:color w:val="000000" w:themeColor="text1"/>
          <w:spacing w:val="12"/>
          <w:sz w:val="23"/>
          <w:szCs w:val="23"/>
          <w14:textFill>
            <w14:solidFill>
              <w14:schemeClr w14:val="tx1"/>
            </w14:solidFill>
          </w14:textFill>
        </w:rPr>
        <w:t>评价项</w:t>
      </w:r>
      <w:r>
        <w:rPr>
          <w:rFonts w:ascii="宋体" w:hAnsi="宋体" w:eastAsia="宋体" w:cs="宋体"/>
          <w:color w:val="000000" w:themeColor="text1"/>
          <w:spacing w:val="6"/>
          <w:sz w:val="23"/>
          <w:szCs w:val="23"/>
          <w14:textFill>
            <w14:solidFill>
              <w14:schemeClr w14:val="tx1"/>
            </w14:solidFill>
          </w14:textFill>
        </w:rPr>
        <w:t>目由招标人先行选定和计算机随机抽取两部分组成。招标人先行选定：由招标</w:t>
      </w:r>
      <w:r>
        <w:rPr>
          <w:rFonts w:ascii="宋体" w:hAnsi="宋体" w:eastAsia="宋体" w:cs="宋体"/>
          <w:color w:val="000000" w:themeColor="text1"/>
          <w:spacing w:val="12"/>
          <w:sz w:val="23"/>
          <w:szCs w:val="23"/>
          <w14:textFill>
            <w14:solidFill>
              <w14:schemeClr w14:val="tx1"/>
            </w14:solidFill>
          </w14:textFill>
        </w:rPr>
        <w:t>人</w:t>
      </w:r>
      <w:r>
        <w:rPr>
          <w:rFonts w:ascii="宋体" w:hAnsi="宋体" w:eastAsia="宋体" w:cs="宋体"/>
          <w:color w:val="000000" w:themeColor="text1"/>
          <w:spacing w:val="6"/>
          <w:sz w:val="23"/>
          <w:szCs w:val="23"/>
          <w14:textFill>
            <w14:solidFill>
              <w14:schemeClr w14:val="tx1"/>
            </w14:solidFill>
          </w14:textFill>
        </w:rPr>
        <w:t>在工程量清单中先行</w:t>
      </w:r>
      <w:r>
        <w:rPr>
          <w:rFonts w:ascii="宋体" w:hAnsi="宋体" w:eastAsia="宋体" w:cs="宋体"/>
          <w:color w:val="000000" w:themeColor="text1"/>
          <w:spacing w:val="6"/>
          <w:sz w:val="23"/>
          <w:szCs w:val="23"/>
          <w:u w:val="none"/>
          <w14:textFill>
            <w14:solidFill>
              <w14:schemeClr w14:val="tx1"/>
            </w14:solidFill>
          </w14:textFill>
        </w:rPr>
        <w:t>选定</w:t>
      </w:r>
      <w:r>
        <w:rPr>
          <w:rFonts w:hint="eastAsia" w:ascii="宋体" w:hAnsi="宋体" w:eastAsia="宋体" w:cs="宋体"/>
          <w:color w:val="000000" w:themeColor="text1"/>
          <w:spacing w:val="6"/>
          <w:sz w:val="23"/>
          <w:szCs w:val="23"/>
          <w:u w:val="single"/>
          <w:lang w:val="en-US" w:eastAsia="zh-CN"/>
          <w14:textFill>
            <w14:solidFill>
              <w14:schemeClr w14:val="tx1"/>
            </w14:solidFill>
          </w14:textFill>
        </w:rPr>
        <w:t xml:space="preserve">  5  </w:t>
      </w:r>
      <w:r>
        <w:rPr>
          <w:rFonts w:ascii="宋体" w:hAnsi="宋体" w:eastAsia="宋体" w:cs="宋体"/>
          <w:color w:val="000000" w:themeColor="text1"/>
          <w:spacing w:val="6"/>
          <w:sz w:val="23"/>
          <w:szCs w:val="23"/>
          <w:u w:val="none"/>
          <w14:textFill>
            <w14:solidFill>
              <w14:schemeClr w14:val="tx1"/>
            </w14:solidFill>
          </w14:textFill>
        </w:rPr>
        <w:t>个评价项目</w:t>
      </w:r>
      <w:r>
        <w:rPr>
          <w:rFonts w:ascii="宋体" w:hAnsi="宋体" w:eastAsia="宋体" w:cs="宋体"/>
          <w:color w:val="000000" w:themeColor="text1"/>
          <w:spacing w:val="1"/>
          <w:sz w:val="23"/>
          <w:szCs w:val="23"/>
          <w14:textFill>
            <w14:solidFill>
              <w14:schemeClr w14:val="tx1"/>
            </w14:solidFill>
          </w14:textFill>
        </w:rPr>
        <w:t>，分别是:</w:t>
      </w:r>
    </w:p>
    <w:p>
      <w:pPr>
        <w:spacing w:line="143" w:lineRule="exact"/>
        <w:rPr>
          <w:color w:val="000000" w:themeColor="text1"/>
          <w14:textFill>
            <w14:solidFill>
              <w14:schemeClr w14:val="tx1"/>
            </w14:solidFill>
          </w14:textFill>
        </w:rPr>
      </w:pPr>
    </w:p>
    <w:tbl>
      <w:tblPr>
        <w:tblStyle w:val="19"/>
        <w:tblW w:w="91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5"/>
        <w:gridCol w:w="1879"/>
        <w:gridCol w:w="2103"/>
        <w:gridCol w:w="36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65" w:type="dxa"/>
            <w:vAlign w:val="top"/>
          </w:tcPr>
          <w:p>
            <w:pPr>
              <w:spacing w:before="54" w:line="229" w:lineRule="auto"/>
              <w:ind w:left="527"/>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序号</w:t>
            </w:r>
          </w:p>
        </w:tc>
        <w:tc>
          <w:tcPr>
            <w:tcW w:w="1879" w:type="dxa"/>
            <w:vAlign w:val="top"/>
          </w:tcPr>
          <w:p>
            <w:pPr>
              <w:spacing w:before="53" w:line="228" w:lineRule="auto"/>
              <w:ind w:left="528"/>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8"/>
                <w:sz w:val="21"/>
                <w:szCs w:val="21"/>
                <w14:textFill>
                  <w14:solidFill>
                    <w14:schemeClr w14:val="tx1"/>
                  </w14:solidFill>
                </w14:textFill>
              </w:rPr>
              <w:t>项</w:t>
            </w:r>
            <w:r>
              <w:rPr>
                <w:rFonts w:ascii="宋体" w:hAnsi="宋体" w:eastAsia="宋体" w:cs="宋体"/>
                <w:color w:val="000000" w:themeColor="text1"/>
                <w:spacing w:val="6"/>
                <w:sz w:val="21"/>
                <w:szCs w:val="21"/>
                <w14:textFill>
                  <w14:solidFill>
                    <w14:schemeClr w14:val="tx1"/>
                  </w14:solidFill>
                </w14:textFill>
              </w:rPr>
              <w:t>目编码</w:t>
            </w:r>
          </w:p>
        </w:tc>
        <w:tc>
          <w:tcPr>
            <w:tcW w:w="2103" w:type="dxa"/>
            <w:vAlign w:val="top"/>
          </w:tcPr>
          <w:p>
            <w:pPr>
              <w:spacing w:before="54" w:line="228" w:lineRule="auto"/>
              <w:ind w:left="641"/>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8"/>
                <w:sz w:val="21"/>
                <w:szCs w:val="21"/>
                <w14:textFill>
                  <w14:solidFill>
                    <w14:schemeClr w14:val="tx1"/>
                  </w14:solidFill>
                </w14:textFill>
              </w:rPr>
              <w:t>项</w:t>
            </w:r>
            <w:r>
              <w:rPr>
                <w:rFonts w:ascii="宋体" w:hAnsi="宋体" w:eastAsia="宋体" w:cs="宋体"/>
                <w:color w:val="000000" w:themeColor="text1"/>
                <w:spacing w:val="6"/>
                <w:sz w:val="21"/>
                <w:szCs w:val="21"/>
                <w14:textFill>
                  <w14:solidFill>
                    <w14:schemeClr w14:val="tx1"/>
                  </w14:solidFill>
                </w14:textFill>
              </w:rPr>
              <w:t>目名称</w:t>
            </w:r>
          </w:p>
        </w:tc>
        <w:tc>
          <w:tcPr>
            <w:tcW w:w="3687" w:type="dxa"/>
            <w:vAlign w:val="top"/>
          </w:tcPr>
          <w:p>
            <w:pPr>
              <w:spacing w:before="54" w:line="229" w:lineRule="auto"/>
              <w:ind w:left="2079"/>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备</w:t>
            </w:r>
            <w:r>
              <w:rPr>
                <w:rFonts w:ascii="宋体" w:hAnsi="宋体" w:eastAsia="宋体" w:cs="宋体"/>
                <w:color w:val="000000" w:themeColor="text1"/>
                <w:spacing w:val="3"/>
                <w:sz w:val="21"/>
                <w:szCs w:val="21"/>
                <w14:textFill>
                  <w14:solidFill>
                    <w14:schemeClr w14:val="tx1"/>
                  </w14:solidFill>
                </w14:textFill>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1</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010501001002</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垫层</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2</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010501004001</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满堂基础</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3</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010505003001</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平板</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4</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010515001003</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现浇构件钢筋</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465"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5</w:t>
            </w:r>
          </w:p>
        </w:tc>
        <w:tc>
          <w:tcPr>
            <w:tcW w:w="1879"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010515001004</w:t>
            </w:r>
          </w:p>
        </w:tc>
        <w:tc>
          <w:tcPr>
            <w:tcW w:w="2103"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现浇构件钢筋</w:t>
            </w:r>
          </w:p>
        </w:tc>
        <w:tc>
          <w:tcPr>
            <w:tcW w:w="3687" w:type="dxa"/>
            <w:vAlign w:val="center"/>
          </w:tcPr>
          <w:p>
            <w:pPr>
              <w:keepNext w:val="0"/>
              <w:keepLines w:val="0"/>
              <w:widowControl/>
              <w:suppressLineNumbers w:val="0"/>
              <w:jc w:val="center"/>
              <w:textAlignment w:val="center"/>
              <w:rPr>
                <w:rFonts w:ascii="宋体" w:hAnsi="宋体" w:eastAsia="宋体" w:cs="宋体"/>
                <w:sz w:val="22"/>
                <w:szCs w:val="22"/>
              </w:rPr>
            </w:pPr>
            <w:r>
              <w:rPr>
                <w:rFonts w:hint="eastAsia" w:ascii="宋体" w:hAnsi="宋体" w:eastAsia="宋体" w:cs="宋体"/>
                <w:i w:val="0"/>
                <w:iCs w:val="0"/>
                <w:snapToGrid w:val="0"/>
                <w:color w:val="000000"/>
                <w:kern w:val="0"/>
                <w:sz w:val="24"/>
                <w:szCs w:val="24"/>
                <w:u w:val="none"/>
                <w:lang w:val="en-US" w:eastAsia="zh-CN" w:bidi="ar"/>
              </w:rPr>
              <w:t>土建-地下室</w:t>
            </w:r>
          </w:p>
        </w:tc>
      </w:tr>
    </w:tbl>
    <w:p>
      <w:pPr>
        <w:spacing w:before="75" w:line="374" w:lineRule="auto"/>
        <w:ind w:right="-307" w:rightChars="0" w:firstLine="532" w:firstLineChars="200"/>
        <w:rPr>
          <w:rFonts w:ascii="宋体" w:hAnsi="宋体" w:eastAsia="宋体" w:cs="宋体"/>
          <w:spacing w:val="18"/>
          <w:sz w:val="23"/>
          <w:szCs w:val="23"/>
        </w:rPr>
      </w:pPr>
    </w:p>
    <w:p>
      <w:pPr>
        <w:spacing w:before="75" w:line="374" w:lineRule="auto"/>
        <w:ind w:right="-307" w:rightChars="0" w:firstLine="532" w:firstLineChars="200"/>
        <w:rPr>
          <w:rFonts w:ascii="宋体" w:hAnsi="宋体" w:eastAsia="宋体" w:cs="宋体"/>
          <w:sz w:val="23"/>
          <w:szCs w:val="23"/>
        </w:rPr>
      </w:pPr>
      <w:r>
        <w:rPr>
          <w:rFonts w:ascii="宋体" w:hAnsi="宋体" w:eastAsia="宋体" w:cs="宋体"/>
          <w:spacing w:val="18"/>
          <w:sz w:val="23"/>
          <w:szCs w:val="23"/>
        </w:rPr>
        <w:t>计算</w:t>
      </w:r>
      <w:r>
        <w:rPr>
          <w:rFonts w:ascii="宋体" w:hAnsi="宋体" w:eastAsia="宋体" w:cs="宋体"/>
          <w:spacing w:val="9"/>
          <w:sz w:val="23"/>
          <w:szCs w:val="23"/>
        </w:rPr>
        <w:t>机随机抽取：开标现场由招标人从招标文件工程量清单中(去除招标人自行选定项目) 以计算机随机抽取的方式选定，数量同招标人先行选定数量一致</w:t>
      </w:r>
      <w:r>
        <w:rPr>
          <w:rFonts w:ascii="宋体" w:hAnsi="宋体" w:eastAsia="宋体" w:cs="宋体"/>
          <w:spacing w:val="8"/>
          <w:sz w:val="23"/>
          <w:szCs w:val="23"/>
        </w:rPr>
        <w:t>。</w:t>
      </w:r>
    </w:p>
    <w:p>
      <w:pPr>
        <w:spacing w:line="310" w:lineRule="exact"/>
        <w:ind w:left="820"/>
        <w:rPr>
          <w:rFonts w:ascii="宋体" w:hAnsi="宋体" w:eastAsia="宋体" w:cs="宋体"/>
          <w:color w:val="FF0000"/>
          <w:sz w:val="23"/>
          <w:szCs w:val="23"/>
        </w:rPr>
      </w:pPr>
      <w:r>
        <w:rPr>
          <w:rFonts w:ascii="宋体" w:hAnsi="宋体" w:eastAsia="宋体" w:cs="宋体"/>
          <w:color w:val="FF0000"/>
          <w:spacing w:val="11"/>
          <w:position w:val="1"/>
          <w:sz w:val="23"/>
          <w:szCs w:val="23"/>
        </w:rPr>
        <w:t>2</w:t>
      </w:r>
      <w:r>
        <w:rPr>
          <w:rFonts w:ascii="宋体" w:hAnsi="宋体" w:eastAsia="宋体" w:cs="宋体"/>
          <w:color w:val="FF0000"/>
          <w:spacing w:val="8"/>
          <w:position w:val="1"/>
          <w:sz w:val="23"/>
          <w:szCs w:val="23"/>
        </w:rPr>
        <w:t>.综合单价的合理区间确定</w:t>
      </w:r>
    </w:p>
    <w:p>
      <w:pPr>
        <w:spacing w:before="158" w:line="369" w:lineRule="auto"/>
        <w:ind w:left="340" w:right="-107" w:rightChars="0" w:firstLine="504"/>
        <w:rPr>
          <w:rFonts w:ascii="宋体" w:hAnsi="宋体" w:eastAsia="宋体" w:cs="宋体"/>
          <w:sz w:val="23"/>
          <w:szCs w:val="23"/>
        </w:rPr>
      </w:pPr>
      <w:r>
        <w:rPr>
          <w:rFonts w:ascii="宋体" w:hAnsi="宋体" w:eastAsia="宋体" w:cs="宋体"/>
          <w:spacing w:val="9"/>
          <w:sz w:val="23"/>
          <w:szCs w:val="23"/>
        </w:rPr>
        <w:t>以最高投标限价的相应清单项目综合单价为基准，由招标人自行设定各评价项目的合</w:t>
      </w:r>
      <w:r>
        <w:rPr>
          <w:rFonts w:ascii="宋体" w:hAnsi="宋体" w:eastAsia="宋体" w:cs="宋体"/>
          <w:spacing w:val="11"/>
          <w:sz w:val="23"/>
          <w:szCs w:val="23"/>
        </w:rPr>
        <w:t>理区间</w:t>
      </w:r>
      <w:r>
        <w:rPr>
          <w:rFonts w:ascii="宋体" w:hAnsi="宋体" w:eastAsia="宋体" w:cs="宋体"/>
          <w:color w:val="FF0000"/>
          <w:spacing w:val="11"/>
          <w:sz w:val="23"/>
          <w:szCs w:val="23"/>
        </w:rPr>
        <w:t>[</w:t>
      </w:r>
      <w:r>
        <w:rPr>
          <w:rFonts w:ascii="宋体" w:hAnsi="宋体" w:eastAsia="宋体" w:cs="宋体"/>
          <w:color w:val="FF0000"/>
          <w:sz w:val="23"/>
          <w:szCs w:val="23"/>
        </w:rPr>
        <w:t>K</w:t>
      </w:r>
      <w:r>
        <w:rPr>
          <w:rFonts w:ascii="宋体" w:hAnsi="宋体" w:eastAsia="宋体" w:cs="宋体"/>
          <w:color w:val="FF0000"/>
          <w:spacing w:val="11"/>
          <w:sz w:val="23"/>
          <w:szCs w:val="23"/>
        </w:rPr>
        <w:t>1，</w:t>
      </w:r>
      <w:r>
        <w:rPr>
          <w:rFonts w:ascii="宋体" w:hAnsi="宋体" w:eastAsia="宋体" w:cs="宋体"/>
          <w:color w:val="FF0000"/>
          <w:sz w:val="23"/>
          <w:szCs w:val="23"/>
        </w:rPr>
        <w:t>K</w:t>
      </w:r>
      <w:r>
        <w:rPr>
          <w:rFonts w:ascii="宋体" w:hAnsi="宋体" w:eastAsia="宋体" w:cs="宋体"/>
          <w:color w:val="FF0000"/>
          <w:spacing w:val="11"/>
          <w:sz w:val="23"/>
          <w:szCs w:val="23"/>
        </w:rPr>
        <w:t>2]，</w:t>
      </w:r>
      <w:r>
        <w:rPr>
          <w:rFonts w:ascii="宋体" w:hAnsi="宋体" w:eastAsia="宋体" w:cs="宋体"/>
          <w:color w:val="FF0000"/>
          <w:sz w:val="23"/>
          <w:szCs w:val="23"/>
        </w:rPr>
        <w:t>K</w:t>
      </w:r>
      <w:r>
        <w:rPr>
          <w:rFonts w:ascii="宋体" w:hAnsi="宋体" w:eastAsia="宋体" w:cs="宋体"/>
          <w:color w:val="FF0000"/>
          <w:spacing w:val="11"/>
          <w:sz w:val="23"/>
          <w:szCs w:val="23"/>
        </w:rPr>
        <w:t>1 为：</w:t>
      </w:r>
      <w:r>
        <w:rPr>
          <w:rFonts w:ascii="宋体" w:hAnsi="宋体" w:eastAsia="宋体" w:cs="宋体"/>
          <w:color w:val="FF0000"/>
          <w:spacing w:val="11"/>
          <w:sz w:val="25"/>
          <w:szCs w:val="25"/>
          <w:u w:val="single" w:color="auto"/>
        </w:rPr>
        <w:t xml:space="preserve"> </w:t>
      </w:r>
      <w:r>
        <w:rPr>
          <w:rFonts w:ascii="宋体" w:hAnsi="宋体" w:eastAsia="宋体" w:cs="宋体"/>
          <w:i/>
          <w:iCs/>
          <w:color w:val="FF0000"/>
          <w:spacing w:val="11"/>
          <w:sz w:val="25"/>
          <w:szCs w:val="25"/>
          <w:u w:val="single" w:color="auto"/>
        </w:rPr>
        <w:t>-25%</w:t>
      </w:r>
      <w:r>
        <w:rPr>
          <w:rFonts w:ascii="宋体" w:hAnsi="宋体" w:eastAsia="宋体" w:cs="宋体"/>
          <w:color w:val="FF0000"/>
          <w:spacing w:val="11"/>
          <w:sz w:val="25"/>
          <w:szCs w:val="25"/>
          <w:u w:val="single" w:color="auto"/>
        </w:rPr>
        <w:t xml:space="preserve">  </w:t>
      </w:r>
      <w:r>
        <w:rPr>
          <w:rFonts w:ascii="宋体" w:hAnsi="宋体" w:eastAsia="宋体" w:cs="宋体"/>
          <w:color w:val="FF0000"/>
          <w:spacing w:val="11"/>
          <w:sz w:val="25"/>
          <w:szCs w:val="25"/>
        </w:rPr>
        <w:t xml:space="preserve"> </w:t>
      </w:r>
      <w:r>
        <w:rPr>
          <w:rFonts w:ascii="宋体" w:hAnsi="宋体" w:eastAsia="宋体" w:cs="宋体"/>
          <w:color w:val="FF0000"/>
          <w:sz w:val="23"/>
          <w:szCs w:val="23"/>
        </w:rPr>
        <w:t>K</w:t>
      </w:r>
      <w:r>
        <w:rPr>
          <w:rFonts w:ascii="宋体" w:hAnsi="宋体" w:eastAsia="宋体" w:cs="宋体"/>
          <w:color w:val="FF0000"/>
          <w:spacing w:val="11"/>
          <w:sz w:val="23"/>
          <w:szCs w:val="23"/>
        </w:rPr>
        <w:t>2 为：</w:t>
      </w:r>
      <w:r>
        <w:rPr>
          <w:rFonts w:ascii="宋体" w:hAnsi="宋体" w:eastAsia="宋体" w:cs="宋体"/>
          <w:color w:val="FF0000"/>
          <w:spacing w:val="11"/>
          <w:sz w:val="25"/>
          <w:szCs w:val="25"/>
          <w:u w:val="single" w:color="auto"/>
        </w:rPr>
        <w:t xml:space="preserve">  </w:t>
      </w:r>
      <w:r>
        <w:rPr>
          <w:rFonts w:ascii="宋体" w:hAnsi="宋体" w:eastAsia="宋体" w:cs="宋体"/>
          <w:i/>
          <w:iCs/>
          <w:color w:val="FF0000"/>
          <w:spacing w:val="11"/>
          <w:sz w:val="25"/>
          <w:szCs w:val="25"/>
          <w:u w:val="single" w:color="auto"/>
        </w:rPr>
        <w:t>5%</w:t>
      </w:r>
      <w:r>
        <w:rPr>
          <w:rFonts w:ascii="宋体" w:hAnsi="宋体" w:eastAsia="宋体" w:cs="宋体"/>
          <w:color w:val="FF0000"/>
          <w:spacing w:val="11"/>
          <w:sz w:val="25"/>
          <w:szCs w:val="25"/>
          <w:u w:val="single" w:color="auto"/>
        </w:rPr>
        <w:t xml:space="preserve">   </w:t>
      </w:r>
      <w:r>
        <w:rPr>
          <w:rFonts w:ascii="宋体" w:hAnsi="宋体" w:eastAsia="宋体" w:cs="宋体"/>
          <w:color w:val="FF0000"/>
          <w:spacing w:val="11"/>
          <w:sz w:val="25"/>
          <w:szCs w:val="25"/>
        </w:rPr>
        <w:t xml:space="preserve"> </w:t>
      </w:r>
      <w:r>
        <w:rPr>
          <w:rFonts w:ascii="宋体" w:hAnsi="宋体" w:eastAsia="宋体" w:cs="宋体"/>
          <w:color w:val="FF0000"/>
          <w:spacing w:val="11"/>
          <w:sz w:val="23"/>
          <w:szCs w:val="23"/>
        </w:rPr>
        <w:t xml:space="preserve">( </w:t>
      </w:r>
      <w:r>
        <w:rPr>
          <w:rFonts w:ascii="宋体" w:hAnsi="宋体" w:eastAsia="宋体" w:cs="宋体"/>
          <w:color w:val="FF0000"/>
          <w:sz w:val="23"/>
          <w:szCs w:val="23"/>
        </w:rPr>
        <w:t>K</w:t>
      </w:r>
      <w:r>
        <w:rPr>
          <w:rFonts w:ascii="宋体" w:hAnsi="宋体" w:eastAsia="宋体" w:cs="宋体"/>
          <w:color w:val="FF0000"/>
          <w:spacing w:val="11"/>
          <w:sz w:val="23"/>
          <w:szCs w:val="23"/>
        </w:rPr>
        <w:t>1≤-25％ ，</w:t>
      </w:r>
      <w:r>
        <w:rPr>
          <w:rFonts w:ascii="宋体" w:hAnsi="宋体" w:eastAsia="宋体" w:cs="宋体"/>
          <w:color w:val="FF0000"/>
          <w:sz w:val="23"/>
          <w:szCs w:val="23"/>
        </w:rPr>
        <w:t>K</w:t>
      </w:r>
      <w:r>
        <w:rPr>
          <w:rFonts w:ascii="宋体" w:hAnsi="宋体" w:eastAsia="宋体" w:cs="宋体"/>
          <w:color w:val="FF0000"/>
          <w:spacing w:val="11"/>
          <w:sz w:val="23"/>
          <w:szCs w:val="23"/>
        </w:rPr>
        <w:t>2≥5％)</w:t>
      </w:r>
      <w:r>
        <w:rPr>
          <w:rFonts w:ascii="宋体" w:hAnsi="宋体" w:eastAsia="宋体" w:cs="宋体"/>
          <w:spacing w:val="11"/>
          <w:sz w:val="23"/>
          <w:szCs w:val="23"/>
        </w:rPr>
        <w:t xml:space="preserve"> ，各</w:t>
      </w:r>
      <w:r>
        <w:rPr>
          <w:rFonts w:ascii="宋体" w:hAnsi="宋体" w:eastAsia="宋体" w:cs="宋体"/>
          <w:spacing w:val="1"/>
          <w:sz w:val="23"/>
          <w:szCs w:val="23"/>
        </w:rPr>
        <w:t>评</w:t>
      </w:r>
      <w:bookmarkStart w:id="0" w:name="_bookmark6"/>
      <w:bookmarkEnd w:id="0"/>
      <w:r>
        <w:rPr>
          <w:rFonts w:ascii="宋体" w:hAnsi="宋体" w:eastAsia="宋体" w:cs="宋体"/>
          <w:spacing w:val="13"/>
          <w:sz w:val="23"/>
          <w:szCs w:val="23"/>
        </w:rPr>
        <w:t>价</w:t>
      </w:r>
      <w:r>
        <w:rPr>
          <w:rFonts w:ascii="宋体" w:hAnsi="宋体" w:eastAsia="宋体" w:cs="宋体"/>
          <w:spacing w:val="8"/>
          <w:sz w:val="23"/>
          <w:szCs w:val="23"/>
        </w:rPr>
        <w:t>项目的区间范围保持一致。</w:t>
      </w:r>
    </w:p>
    <w:p>
      <w:pPr>
        <w:spacing w:before="184" w:line="308" w:lineRule="exact"/>
        <w:ind w:left="605" w:firstLine="244" w:firstLineChars="100"/>
        <w:rPr>
          <w:rFonts w:ascii="宋体" w:hAnsi="宋体" w:eastAsia="宋体" w:cs="宋体"/>
          <w:color w:val="FF0000"/>
          <w:sz w:val="23"/>
          <w:szCs w:val="23"/>
        </w:rPr>
      </w:pPr>
      <w:r>
        <w:rPr>
          <w:rFonts w:ascii="宋体" w:hAnsi="宋体" w:eastAsia="宋体" w:cs="宋体"/>
          <w:color w:val="FF0000"/>
          <w:spacing w:val="7"/>
          <w:position w:val="1"/>
          <w:sz w:val="23"/>
          <w:szCs w:val="23"/>
        </w:rPr>
        <w:t>3.综合单价评</w:t>
      </w:r>
      <w:r>
        <w:rPr>
          <w:rFonts w:ascii="宋体" w:hAnsi="宋体" w:eastAsia="宋体" w:cs="宋体"/>
          <w:color w:val="FF0000"/>
          <w:spacing w:val="6"/>
          <w:position w:val="1"/>
          <w:sz w:val="23"/>
          <w:szCs w:val="23"/>
        </w:rPr>
        <w:t>审</w:t>
      </w:r>
    </w:p>
    <w:p>
      <w:pPr>
        <w:tabs>
          <w:tab w:val="left" w:pos="247"/>
        </w:tabs>
        <w:spacing w:before="158" w:line="364" w:lineRule="auto"/>
        <w:ind w:left="120" w:right="86" w:firstLine="482"/>
        <w:rPr>
          <w:rFonts w:ascii="宋体" w:hAnsi="宋体" w:eastAsia="宋体" w:cs="宋体"/>
          <w:sz w:val="23"/>
          <w:szCs w:val="23"/>
        </w:rPr>
      </w:pPr>
      <w:r>
        <w:rPr>
          <w:rFonts w:ascii="宋体" w:hAnsi="宋体" w:eastAsia="宋体" w:cs="宋体"/>
          <w:spacing w:val="14"/>
          <w:sz w:val="23"/>
          <w:szCs w:val="23"/>
        </w:rPr>
        <w:t>综合单</w:t>
      </w:r>
      <w:r>
        <w:rPr>
          <w:rFonts w:ascii="宋体" w:hAnsi="宋体" w:eastAsia="宋体" w:cs="宋体"/>
          <w:spacing w:val="9"/>
          <w:sz w:val="23"/>
          <w:szCs w:val="23"/>
        </w:rPr>
        <w:t>价</w:t>
      </w:r>
      <w:r>
        <w:rPr>
          <w:rFonts w:ascii="宋体" w:hAnsi="宋体" w:eastAsia="宋体" w:cs="宋体"/>
          <w:spacing w:val="7"/>
          <w:sz w:val="23"/>
          <w:szCs w:val="23"/>
        </w:rPr>
        <w:t xml:space="preserve">报价超出合理区间范围的，每个评价项目扣 </w:t>
      </w:r>
      <w:r>
        <w:rPr>
          <w:rFonts w:ascii="宋体" w:hAnsi="宋体" w:eastAsia="宋体" w:cs="宋体"/>
          <w:i w:val="0"/>
          <w:iCs w:val="0"/>
          <w:color w:val="FF0000"/>
          <w:spacing w:val="7"/>
          <w:sz w:val="23"/>
          <w:szCs w:val="23"/>
        </w:rPr>
        <w:t>(</w:t>
      </w:r>
      <w:r>
        <w:rPr>
          <w:rFonts w:ascii="宋体" w:hAnsi="宋体" w:eastAsia="宋体" w:cs="宋体"/>
          <w:i w:val="0"/>
          <w:iCs w:val="0"/>
          <w:color w:val="FF0000"/>
          <w:spacing w:val="7"/>
          <w:sz w:val="25"/>
          <w:szCs w:val="25"/>
          <w:u w:val="single" w:color="auto"/>
        </w:rPr>
        <w:t>10</w:t>
      </w:r>
      <w:r>
        <w:rPr>
          <w:rFonts w:ascii="宋体" w:hAnsi="宋体" w:eastAsia="宋体" w:cs="宋体"/>
          <w:i w:val="0"/>
          <w:iCs w:val="0"/>
          <w:color w:val="FF0000"/>
          <w:spacing w:val="7"/>
          <w:sz w:val="23"/>
          <w:szCs w:val="23"/>
          <w:u w:val="single" w:color="auto"/>
        </w:rPr>
        <w:t>／</w:t>
      </w:r>
      <w:r>
        <w:rPr>
          <w:rFonts w:ascii="宋体" w:hAnsi="宋体" w:eastAsia="宋体" w:cs="宋体"/>
          <w:i w:val="0"/>
          <w:iCs w:val="0"/>
          <w:color w:val="FF0000"/>
          <w:spacing w:val="7"/>
          <w:sz w:val="25"/>
          <w:szCs w:val="25"/>
          <w:u w:val="single" w:color="auto"/>
        </w:rPr>
        <w:t>10</w:t>
      </w:r>
      <w:r>
        <w:rPr>
          <w:rFonts w:ascii="宋体" w:hAnsi="宋体" w:eastAsia="宋体" w:cs="宋体"/>
          <w:i w:val="0"/>
          <w:iCs w:val="0"/>
          <w:color w:val="FF0000"/>
          <w:spacing w:val="7"/>
          <w:sz w:val="23"/>
          <w:szCs w:val="23"/>
        </w:rPr>
        <w:t xml:space="preserve">) </w:t>
      </w:r>
      <w:r>
        <w:rPr>
          <w:rFonts w:ascii="宋体" w:hAnsi="宋体" w:eastAsia="宋体" w:cs="宋体"/>
          <w:spacing w:val="7"/>
          <w:sz w:val="23"/>
          <w:szCs w:val="23"/>
        </w:rPr>
        <w:t>分，</w:t>
      </w:r>
      <w:r>
        <w:rPr>
          <w:rFonts w:hint="eastAsia" w:ascii="宋体" w:hAnsi="宋体" w:eastAsia="宋体" w:cs="宋体"/>
          <w:spacing w:val="7"/>
          <w:sz w:val="23"/>
          <w:szCs w:val="23"/>
          <w:u w:val="single"/>
          <w:lang w:val="en-US" w:eastAsia="zh-CN"/>
        </w:rPr>
        <w:t xml:space="preserve"> </w:t>
      </w:r>
      <w:r>
        <w:rPr>
          <w:rFonts w:ascii="宋体" w:hAnsi="宋体" w:eastAsia="宋体" w:cs="宋体"/>
          <w:i w:val="0"/>
          <w:iCs w:val="0"/>
          <w:spacing w:val="7"/>
          <w:sz w:val="25"/>
          <w:szCs w:val="25"/>
          <w:u w:val="single" w:color="auto"/>
        </w:rPr>
        <w:t>10</w:t>
      </w:r>
      <w:r>
        <w:rPr>
          <w:rFonts w:hint="eastAsia" w:ascii="宋体" w:hAnsi="宋体" w:eastAsia="宋体" w:cs="宋体"/>
          <w:i w:val="0"/>
          <w:iCs w:val="0"/>
          <w:spacing w:val="7"/>
          <w:sz w:val="25"/>
          <w:szCs w:val="25"/>
          <w:u w:val="single" w:color="auto"/>
          <w:lang w:val="en-US" w:eastAsia="zh-CN"/>
        </w:rPr>
        <w:t xml:space="preserve"> </w:t>
      </w:r>
      <w:r>
        <w:rPr>
          <w:rFonts w:ascii="宋体" w:hAnsi="宋体" w:eastAsia="宋体" w:cs="宋体"/>
          <w:spacing w:val="7"/>
          <w:sz w:val="23"/>
          <w:szCs w:val="23"/>
        </w:rPr>
        <w:t>分扣完为止</w:t>
      </w:r>
      <w:r>
        <w:rPr>
          <w:rFonts w:hint="eastAsia" w:ascii="宋体" w:hAnsi="宋体" w:eastAsia="宋体" w:cs="宋体"/>
          <w:spacing w:val="7"/>
          <w:sz w:val="23"/>
          <w:szCs w:val="23"/>
          <w:lang w:eastAsia="zh-CN"/>
        </w:rPr>
        <w:t>。</w:t>
      </w:r>
      <w:r>
        <w:rPr>
          <w:rFonts w:ascii="宋体" w:hAnsi="宋体" w:eastAsia="宋体" w:cs="宋体"/>
          <w:spacing w:val="6"/>
          <w:sz w:val="23"/>
          <w:szCs w:val="23"/>
        </w:rPr>
        <w:t>(</w:t>
      </w:r>
      <w:r>
        <w:rPr>
          <w:rFonts w:ascii="宋体" w:hAnsi="宋体" w:eastAsia="宋体" w:cs="宋体"/>
          <w:color w:val="FF0000"/>
          <w:spacing w:val="6"/>
          <w:sz w:val="23"/>
          <w:szCs w:val="23"/>
        </w:rPr>
        <w:t>工程量</w:t>
      </w:r>
      <w:r>
        <w:rPr>
          <w:rFonts w:ascii="宋体" w:hAnsi="宋体" w:eastAsia="宋体" w:cs="宋体"/>
          <w:color w:val="FF0000"/>
          <w:spacing w:val="4"/>
          <w:sz w:val="23"/>
          <w:szCs w:val="23"/>
        </w:rPr>
        <w:t>清</w:t>
      </w:r>
      <w:r>
        <w:rPr>
          <w:rFonts w:ascii="宋体" w:hAnsi="宋体" w:eastAsia="宋体" w:cs="宋体"/>
          <w:color w:val="FF0000"/>
          <w:spacing w:val="3"/>
          <w:sz w:val="23"/>
          <w:szCs w:val="23"/>
        </w:rPr>
        <w:t>单综合单价分值小于 10 分的，按实际分值</w:t>
      </w:r>
      <w:r>
        <w:rPr>
          <w:rFonts w:ascii="宋体" w:hAnsi="宋体" w:eastAsia="宋体" w:cs="宋体"/>
          <w:spacing w:val="3"/>
          <w:sz w:val="23"/>
          <w:szCs w:val="23"/>
        </w:rPr>
        <w:t>；该环节小数点精确程度在计算机辅</w:t>
      </w:r>
      <w:r>
        <w:rPr>
          <w:rFonts w:ascii="宋体" w:hAnsi="宋体" w:eastAsia="宋体" w:cs="宋体"/>
          <w:spacing w:val="12"/>
          <w:sz w:val="23"/>
          <w:szCs w:val="23"/>
        </w:rPr>
        <w:t>助</w:t>
      </w:r>
      <w:r>
        <w:rPr>
          <w:rFonts w:ascii="宋体" w:hAnsi="宋体" w:eastAsia="宋体" w:cs="宋体"/>
          <w:spacing w:val="7"/>
          <w:sz w:val="23"/>
          <w:szCs w:val="23"/>
        </w:rPr>
        <w:t>评标系统中确定) 。</w:t>
      </w:r>
    </w:p>
    <w:p>
      <w:pPr>
        <w:spacing w:before="1" w:line="225" w:lineRule="auto"/>
        <w:ind w:left="61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3"/>
          <w:sz w:val="23"/>
          <w:szCs w:val="23"/>
        </w:rPr>
        <w:t>三) 信用评价(履约评价)评分</w:t>
      </w:r>
    </w:p>
    <w:p>
      <w:pPr>
        <w:tabs>
          <w:tab w:val="left" w:pos="247"/>
        </w:tabs>
        <w:spacing w:before="185" w:line="375" w:lineRule="auto"/>
        <w:ind w:left="111" w:right="-107" w:rightChars="0" w:firstLine="489"/>
      </w:pPr>
      <w:r>
        <w:rPr>
          <w:rFonts w:ascii="宋体" w:hAnsi="宋体" w:eastAsia="宋体" w:cs="宋体"/>
          <w:spacing w:val="18"/>
          <w:sz w:val="23"/>
          <w:szCs w:val="23"/>
        </w:rPr>
        <w:t>信</w:t>
      </w:r>
      <w:r>
        <w:rPr>
          <w:rFonts w:ascii="宋体" w:hAnsi="宋体" w:eastAsia="宋体" w:cs="宋体"/>
          <w:spacing w:val="13"/>
          <w:sz w:val="23"/>
          <w:szCs w:val="23"/>
        </w:rPr>
        <w:t>用</w:t>
      </w:r>
      <w:r>
        <w:rPr>
          <w:rFonts w:ascii="宋体" w:hAnsi="宋体" w:eastAsia="宋体" w:cs="宋体"/>
          <w:spacing w:val="9"/>
          <w:sz w:val="23"/>
          <w:szCs w:val="23"/>
        </w:rPr>
        <w:t>评价评分为5分。信用评价评分根据投标截止之日绍兴智慧建设平台上</w:t>
      </w:r>
      <w:r>
        <w:rPr>
          <w:rFonts w:hint="eastAsia" w:ascii="宋体" w:hAnsi="宋体" w:eastAsia="宋体" w:cs="宋体"/>
          <w:spacing w:val="9"/>
          <w:sz w:val="23"/>
          <w:szCs w:val="23"/>
          <w:lang w:eastAsia="zh-CN"/>
        </w:rPr>
        <w:t>（</w:t>
      </w:r>
      <w:r>
        <w:rPr>
          <w:rFonts w:hint="eastAsia" w:ascii="宋体" w:hAnsi="宋体" w:eastAsia="宋体" w:cs="宋体"/>
          <w:spacing w:val="9"/>
          <w:sz w:val="23"/>
          <w:szCs w:val="23"/>
          <w:lang w:val="en-US" w:eastAsia="zh-CN"/>
        </w:rPr>
        <w:t>最近一期</w:t>
      </w:r>
      <w:r>
        <w:rPr>
          <w:rFonts w:hint="eastAsia" w:ascii="宋体" w:hAnsi="宋体" w:eastAsia="宋体" w:cs="宋体"/>
          <w:spacing w:val="9"/>
          <w:sz w:val="23"/>
          <w:szCs w:val="23"/>
          <w:lang w:eastAsia="zh-CN"/>
        </w:rPr>
        <w:t>）</w:t>
      </w:r>
      <w:r>
        <w:rPr>
          <w:rFonts w:ascii="宋体" w:hAnsi="宋体" w:eastAsia="宋体" w:cs="宋体"/>
          <w:spacing w:val="9"/>
          <w:sz w:val="23"/>
          <w:szCs w:val="23"/>
        </w:rPr>
        <w:t>公布的</w:t>
      </w:r>
      <w:r>
        <w:rPr>
          <w:rFonts w:ascii="宋体" w:hAnsi="宋体" w:eastAsia="宋体" w:cs="宋体"/>
          <w:sz w:val="23"/>
          <w:szCs w:val="23"/>
        </w:rPr>
        <w:t xml:space="preserve"> </w:t>
      </w:r>
      <w:r>
        <w:rPr>
          <w:rFonts w:ascii="宋体" w:hAnsi="宋体" w:eastAsia="宋体" w:cs="宋体"/>
          <w:spacing w:val="12"/>
          <w:sz w:val="23"/>
          <w:szCs w:val="23"/>
          <w:u w:val="single" w:color="auto"/>
        </w:rPr>
        <w:t>(</w:t>
      </w:r>
      <w:r>
        <w:rPr>
          <w:rFonts w:ascii="宋体" w:hAnsi="宋体" w:eastAsia="宋体" w:cs="宋体"/>
          <w:spacing w:val="6"/>
          <w:sz w:val="23"/>
          <w:szCs w:val="23"/>
          <w:u w:val="single" w:color="auto"/>
        </w:rPr>
        <w:t xml:space="preserve">房建工程专业) </w:t>
      </w:r>
      <w:r>
        <w:rPr>
          <w:rFonts w:ascii="宋体" w:hAnsi="宋体" w:eastAsia="宋体" w:cs="宋体"/>
          <w:spacing w:val="6"/>
          <w:sz w:val="23"/>
          <w:szCs w:val="23"/>
        </w:rPr>
        <w:t>的施工总承包企业信用评价进行计取，无信用等级的不计分。信用分按</w:t>
      </w:r>
      <w:r>
        <w:rPr>
          <w:rFonts w:ascii="宋体" w:hAnsi="宋体" w:eastAsia="宋体" w:cs="宋体"/>
          <w:spacing w:val="8"/>
          <w:sz w:val="23"/>
          <w:szCs w:val="23"/>
        </w:rPr>
        <w:t>招标控制价分类计算</w:t>
      </w:r>
      <w:r>
        <w:rPr>
          <w:rFonts w:ascii="宋体" w:hAnsi="宋体" w:eastAsia="宋体" w:cs="宋体"/>
          <w:spacing w:val="7"/>
          <w:sz w:val="23"/>
          <w:szCs w:val="23"/>
        </w:rPr>
        <w:t>。</w:t>
      </w:r>
    </w:p>
    <w:tbl>
      <w:tblPr>
        <w:tblStyle w:val="13"/>
        <w:tblW w:w="8862"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6"/>
        <w:gridCol w:w="1106"/>
        <w:gridCol w:w="1163"/>
        <w:gridCol w:w="1150"/>
        <w:gridCol w:w="1125"/>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3256"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sz w:val="21"/>
                <w:szCs w:val="21"/>
                <w:highlight w:val="none"/>
              </w:rPr>
              <mc:AlternateContent>
                <mc:Choice Requires="wps">
                  <w:drawing>
                    <wp:anchor distT="0" distB="0" distL="114300" distR="114300" simplePos="0" relativeHeight="251668480" behindDoc="0" locked="0" layoutInCell="1" allowOverlap="1">
                      <wp:simplePos x="0" y="0"/>
                      <wp:positionH relativeFrom="column">
                        <wp:posOffset>-81915</wp:posOffset>
                      </wp:positionH>
                      <wp:positionV relativeFrom="paragraph">
                        <wp:posOffset>19685</wp:posOffset>
                      </wp:positionV>
                      <wp:extent cx="2072005" cy="333375"/>
                      <wp:effectExtent l="635" t="4445" r="3810" b="5080"/>
                      <wp:wrapNone/>
                      <wp:docPr id="5" name="直接连接符 5"/>
                      <wp:cNvGraphicFramePr/>
                      <a:graphic xmlns:a="http://schemas.openxmlformats.org/drawingml/2006/main">
                        <a:graphicData uri="http://schemas.microsoft.com/office/word/2010/wordprocessingShape">
                          <wps:wsp>
                            <wps:cNvCnPr/>
                            <wps:spPr>
                              <a:xfrm>
                                <a:off x="0" y="0"/>
                                <a:ext cx="2000885" cy="38100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45pt;margin-top:1.55pt;height:26.25pt;width:163.15pt;z-index:251668480;mso-width-relative:page;mso-height-relative:page;" filled="f" stroked="t" coordsize="21600,21600" o:gfxdata="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axvB9cAAAAIAQAADwAAAAAAAAABACAAAAAiAAAAZHJzL2Rvd25yZXYueG1s&#10;UEsBAhQAFAAAAAgAh07iQPx7KHH5AQAA9wMAAA4AAAAAAAAAAQAgAAAAJgEAAGRycy9lMm9Eb2Mu&#10;eG1sUEsFBgAAAAAGAAYAWQEAAJEFAAAAAA==&#10;">
                      <v:fill on="f" focussize="0,0"/>
                      <v:stroke color="#000000" joinstyle="round"/>
                      <v:imagedata o:title=""/>
                      <o:lock v:ext="edit" aspectratio="f"/>
                    </v:line>
                  </w:pict>
                </mc:Fallback>
              </mc:AlternateContent>
            </w:r>
            <w:r>
              <w:rPr>
                <w:rFonts w:hint="eastAsia" w:ascii="宋体" w:hAnsi="宋体" w:eastAsia="宋体" w:cs="宋体"/>
                <w:i w:val="0"/>
                <w:iCs w:val="0"/>
                <w:color w:val="auto"/>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-72390</wp:posOffset>
                      </wp:positionH>
                      <wp:positionV relativeFrom="paragraph">
                        <wp:posOffset>19685</wp:posOffset>
                      </wp:positionV>
                      <wp:extent cx="2056130" cy="789305"/>
                      <wp:effectExtent l="1905" t="4445" r="18415" b="6350"/>
                      <wp:wrapNone/>
                      <wp:docPr id="4" name="直接连接符 4"/>
                      <wp:cNvGraphicFramePr/>
                      <a:graphic xmlns:a="http://schemas.openxmlformats.org/drawingml/2006/main">
                        <a:graphicData uri="http://schemas.microsoft.com/office/word/2010/wordprocessingShape">
                          <wps:wsp>
                            <wps:cNvCnPr/>
                            <wps:spPr>
                              <a:xfrm>
                                <a:off x="0" y="0"/>
                                <a:ext cx="1370965" cy="9048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7pt;margin-top:1.55pt;height:62.15pt;width:161.9pt;z-index:251669504;mso-width-relative:page;mso-height-relative:page;" filled="f" stroked="t" coordsize="21600,21600" o:gfxdata="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1OAj91gAAAAkBAAAPAAAAAAAAAAEAIAAAACIAAABkcnMvZG93bnJldi54&#10;bWxQSwECFAAUAAAACACHTuJAm3A3vvwBAAD3AwAADgAAAAAAAAABACAAAAAlAQAAZHJzL2Uyb0Rv&#10;Yy54bWxQSwUGAAAAAAYABgBZAQAAkwUAAAAA&#10;">
                      <v:fill on="f" focussize="0,0"/>
                      <v:stroke color="#000000" joinstyle="round"/>
                      <v:imagedata o:title=""/>
                      <o:lock v:ext="edit" aspectratio="f"/>
                    </v:line>
                  </w:pict>
                </mc:Fallback>
              </mc:AlternateContent>
            </w:r>
            <w:r>
              <w:rPr>
                <w:rFonts w:hint="eastAsia" w:ascii="宋体" w:hAnsi="宋体" w:eastAsia="宋体" w:cs="宋体"/>
                <w:i w:val="0"/>
                <w:iCs w:val="0"/>
                <w:color w:val="auto"/>
                <w:kern w:val="0"/>
                <w:sz w:val="21"/>
                <w:szCs w:val="21"/>
                <w:highlight w:val="none"/>
                <w:shd w:val="clear" w:color="auto" w:fill="FFFFFF"/>
              </w:rPr>
              <w:t xml:space="preserve">            </w:t>
            </w:r>
            <w:r>
              <w:rPr>
                <w:rFonts w:hint="eastAsia" w:ascii="宋体" w:hAnsi="宋体" w:eastAsia="宋体" w:cs="宋体"/>
                <w:i w:val="0"/>
                <w:iCs w:val="0"/>
                <w:color w:val="auto"/>
                <w:kern w:val="0"/>
                <w:sz w:val="21"/>
                <w:szCs w:val="21"/>
                <w:highlight w:val="none"/>
                <w:shd w:val="clear" w:color="auto" w:fill="FFFFFF"/>
                <w:lang w:val="en-US" w:eastAsia="zh-CN"/>
              </w:rPr>
              <w:t xml:space="preserve">   </w:t>
            </w:r>
            <w:r>
              <w:rPr>
                <w:rFonts w:hint="eastAsia" w:ascii="宋体" w:hAnsi="宋体" w:eastAsia="宋体" w:cs="宋体"/>
                <w:i w:val="0"/>
                <w:iCs w:val="0"/>
                <w:color w:val="auto"/>
                <w:kern w:val="0"/>
                <w:sz w:val="21"/>
                <w:szCs w:val="21"/>
                <w:highlight w:val="none"/>
                <w:shd w:val="clear" w:color="auto" w:fill="FFFFFF"/>
              </w:rPr>
              <w:t xml:space="preserve">信用等级  </w:t>
            </w:r>
          </w:p>
          <w:p>
            <w:pPr>
              <w:pStyle w:val="2"/>
              <w:keepNext w:val="0"/>
              <w:keepLines w:val="0"/>
              <w:suppressLineNumbers w:val="0"/>
              <w:spacing w:after="0" w:afterAutospacing="0" w:line="240" w:lineRule="exact"/>
              <w:ind w:left="0" w:right="0" w:firstLine="843" w:firstLineChars="400"/>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lang w:val="en-US" w:eastAsia="zh-CN"/>
              </w:rPr>
              <w:t xml:space="preserve">       </w:t>
            </w:r>
            <w:r>
              <w:rPr>
                <w:rFonts w:hint="eastAsia" w:ascii="宋体" w:hAnsi="宋体" w:eastAsia="宋体" w:cs="宋体"/>
                <w:i w:val="0"/>
                <w:iCs w:val="0"/>
                <w:color w:val="auto"/>
                <w:kern w:val="0"/>
                <w:sz w:val="21"/>
                <w:szCs w:val="21"/>
                <w:highlight w:val="none"/>
                <w:shd w:val="clear" w:color="auto" w:fill="FFFFFF"/>
              </w:rPr>
              <w:t>信用得分</w:t>
            </w:r>
          </w:p>
          <w:p>
            <w:pPr>
              <w:pStyle w:val="2"/>
              <w:keepNext w:val="0"/>
              <w:keepLines w:val="0"/>
              <w:suppressLineNumbers w:val="0"/>
              <w:spacing w:after="0" w:afterAutospacing="0" w:line="240" w:lineRule="exact"/>
              <w:ind w:left="0" w:right="0" w:firstLine="843" w:firstLineChars="400"/>
              <w:jc w:val="both"/>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招标控制价</w:t>
            </w:r>
          </w:p>
        </w:tc>
        <w:tc>
          <w:tcPr>
            <w:tcW w:w="1106"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A</w:t>
            </w:r>
          </w:p>
        </w:tc>
        <w:tc>
          <w:tcPr>
            <w:tcW w:w="1163"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B</w:t>
            </w:r>
          </w:p>
        </w:tc>
        <w:tc>
          <w:tcPr>
            <w:tcW w:w="1150"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C</w:t>
            </w:r>
          </w:p>
        </w:tc>
        <w:tc>
          <w:tcPr>
            <w:tcW w:w="1125"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D</w:t>
            </w:r>
          </w:p>
        </w:tc>
        <w:tc>
          <w:tcPr>
            <w:tcW w:w="1062"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auto"/>
                <w:kern w:val="0"/>
                <w:sz w:val="21"/>
                <w:szCs w:val="21"/>
                <w:highlight w:val="none"/>
                <w:shd w:val="clear" w:color="auto" w:fill="FFFFFF"/>
              </w:rPr>
              <w: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3256" w:type="dxa"/>
            <w:noWrap/>
            <w:vAlign w:val="center"/>
          </w:tcPr>
          <w:p>
            <w:pPr>
              <w:pStyle w:val="2"/>
              <w:keepNext w:val="0"/>
              <w:keepLines w:val="0"/>
              <w:suppressLineNumbers w:val="0"/>
              <w:autoSpaceDE/>
              <w:spacing w:after="0" w:afterAutospacing="0" w:line="500" w:lineRule="exact"/>
              <w:ind w:left="0" w:right="0"/>
              <w:jc w:val="left"/>
              <w:rPr>
                <w:rFonts w:hint="eastAsia" w:ascii="宋体" w:hAnsi="宋体" w:eastAsia="宋体" w:cs="宋体"/>
                <w:i w:val="0"/>
                <w:iCs w:val="0"/>
                <w:color w:val="auto"/>
                <w:kern w:val="0"/>
                <w:sz w:val="21"/>
                <w:szCs w:val="21"/>
                <w:highlight w:val="none"/>
                <w:shd w:val="clear" w:color="auto" w:fill="FFFFFF"/>
              </w:rPr>
            </w:pPr>
            <w:r>
              <w:rPr>
                <w:rFonts w:hint="eastAsia" w:ascii="宋体" w:hAnsi="宋体" w:eastAsia="宋体" w:cs="宋体"/>
                <w:i w:val="0"/>
                <w:iCs w:val="0"/>
                <w:color w:val="FF0000"/>
                <w:kern w:val="0"/>
                <w:sz w:val="21"/>
                <w:szCs w:val="21"/>
                <w:highlight w:val="none"/>
                <w:shd w:val="clear" w:color="auto" w:fill="FFFFFF"/>
                <w:lang w:val="en-US" w:eastAsia="zh-CN" w:bidi="ar"/>
              </w:rPr>
              <w:t>房建工程 10000 万元及以上、市政工程 5000 万元及以上</w:t>
            </w:r>
          </w:p>
        </w:tc>
        <w:tc>
          <w:tcPr>
            <w:tcW w:w="1106"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5</w:t>
            </w:r>
          </w:p>
        </w:tc>
        <w:tc>
          <w:tcPr>
            <w:tcW w:w="1163"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4</w:t>
            </w:r>
          </w:p>
        </w:tc>
        <w:tc>
          <w:tcPr>
            <w:tcW w:w="1150" w:type="dxa"/>
            <w:noWrap/>
            <w:vAlign w:val="center"/>
          </w:tcPr>
          <w:p>
            <w:pPr>
              <w:pStyle w:val="2"/>
              <w:keepNext w:val="0"/>
              <w:keepLines w:val="0"/>
              <w:suppressLineNumbers w:val="0"/>
              <w:spacing w:after="0" w:afterAutospacing="0" w:line="240" w:lineRule="exact"/>
              <w:ind w:left="0" w:right="0"/>
              <w:jc w:val="center"/>
              <w:rPr>
                <w:rFonts w:hint="default"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2.5</w:t>
            </w:r>
          </w:p>
        </w:tc>
        <w:tc>
          <w:tcPr>
            <w:tcW w:w="1125"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1</w:t>
            </w:r>
          </w:p>
        </w:tc>
        <w:tc>
          <w:tcPr>
            <w:tcW w:w="1062" w:type="dxa"/>
            <w:noWrap/>
            <w:vAlign w:val="center"/>
          </w:tcPr>
          <w:p>
            <w:pPr>
              <w:pStyle w:val="2"/>
              <w:keepNext w:val="0"/>
              <w:keepLines w:val="0"/>
              <w:suppressLineNumbers w:val="0"/>
              <w:spacing w:after="0" w:afterAutospacing="0" w:line="240" w:lineRule="exact"/>
              <w:ind w:left="0" w:right="0"/>
              <w:jc w:val="center"/>
              <w:rPr>
                <w:rFonts w:hint="eastAsia" w:ascii="宋体" w:hAnsi="宋体" w:eastAsia="宋体" w:cs="宋体"/>
                <w:i w:val="0"/>
                <w:iCs w:val="0"/>
                <w:color w:val="FF0000"/>
                <w:kern w:val="0"/>
                <w:sz w:val="21"/>
                <w:szCs w:val="21"/>
                <w:highlight w:val="none"/>
                <w:shd w:val="clear" w:color="auto" w:fill="FFFFFF"/>
                <w:lang w:val="en-US" w:eastAsia="zh-CN"/>
              </w:rPr>
            </w:pPr>
            <w:r>
              <w:rPr>
                <w:rFonts w:hint="eastAsia" w:ascii="宋体" w:hAnsi="宋体" w:eastAsia="宋体" w:cs="宋体"/>
                <w:i w:val="0"/>
                <w:iCs w:val="0"/>
                <w:color w:val="FF0000"/>
                <w:kern w:val="0"/>
                <w:sz w:val="21"/>
                <w:szCs w:val="21"/>
                <w:highlight w:val="none"/>
                <w:shd w:val="clear" w:color="auto" w:fill="FFFFFF"/>
                <w:lang w:val="en-US" w:eastAsia="zh-CN"/>
              </w:rPr>
              <w:t>0</w:t>
            </w:r>
          </w:p>
        </w:tc>
      </w:tr>
    </w:tbl>
    <w:p>
      <w:pPr>
        <w:keepNext w:val="0"/>
        <w:keepLines w:val="0"/>
        <w:pageBreakBefore w:val="0"/>
        <w:widowControl/>
        <w:kinsoku w:val="0"/>
        <w:wordWrap/>
        <w:overflowPunct/>
        <w:topLinePunct w:val="0"/>
        <w:autoSpaceDE w:val="0"/>
        <w:autoSpaceDN w:val="0"/>
        <w:bidi w:val="0"/>
        <w:snapToGrid w:val="0"/>
        <w:spacing w:before="1" w:line="360" w:lineRule="auto"/>
        <w:ind w:left="612"/>
        <w:textAlignment w:val="baseline"/>
        <w:rPr>
          <w:rFonts w:hint="eastAsia" w:ascii="宋体" w:hAnsi="宋体" w:eastAsia="宋体" w:cs="宋体"/>
          <w:spacing w:val="13"/>
          <w:sz w:val="23"/>
          <w:szCs w:val="23"/>
        </w:rPr>
      </w:pPr>
    </w:p>
    <w:p>
      <w:pPr>
        <w:keepNext w:val="0"/>
        <w:keepLines w:val="0"/>
        <w:pageBreakBefore w:val="0"/>
        <w:widowControl/>
        <w:kinsoku w:val="0"/>
        <w:wordWrap/>
        <w:overflowPunct/>
        <w:topLinePunct w:val="0"/>
        <w:autoSpaceDE w:val="0"/>
        <w:autoSpaceDN w:val="0"/>
        <w:bidi w:val="0"/>
        <w:snapToGrid w:val="0"/>
        <w:spacing w:before="1" w:line="360" w:lineRule="auto"/>
        <w:ind w:left="612"/>
        <w:textAlignment w:val="baseline"/>
        <w:rPr>
          <w:rFonts w:hint="eastAsia" w:ascii="宋体" w:hAnsi="宋体" w:eastAsia="宋体" w:cs="宋体"/>
          <w:spacing w:val="13"/>
          <w:sz w:val="23"/>
          <w:szCs w:val="23"/>
        </w:rPr>
      </w:pPr>
      <w:r>
        <w:rPr>
          <w:rFonts w:hint="eastAsia" w:ascii="宋体" w:hAnsi="宋体" w:eastAsia="宋体" w:cs="宋体"/>
          <w:spacing w:val="13"/>
          <w:sz w:val="23"/>
          <w:szCs w:val="23"/>
        </w:rPr>
        <w:t>八、推荐中标候选人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0" w:right="111" w:rightChars="53" w:firstLine="479"/>
        <w:textAlignment w:val="baseline"/>
        <w:rPr>
          <w:rFonts w:hint="eastAsia" w:ascii="宋体" w:hAnsi="宋体" w:eastAsia="宋体" w:cs="宋体"/>
          <w:sz w:val="25"/>
          <w:szCs w:val="25"/>
          <w:lang w:eastAsia="zh-CN"/>
        </w:rPr>
      </w:pPr>
      <w:r>
        <w:rPr>
          <w:rFonts w:ascii="宋体" w:hAnsi="宋体" w:eastAsia="宋体" w:cs="宋体"/>
          <w:spacing w:val="18"/>
          <w:sz w:val="23"/>
          <w:szCs w:val="23"/>
        </w:rPr>
        <w:t>评标委</w:t>
      </w:r>
      <w:r>
        <w:rPr>
          <w:rFonts w:ascii="宋体" w:hAnsi="宋体" w:eastAsia="宋体" w:cs="宋体"/>
          <w:spacing w:val="10"/>
          <w:sz w:val="23"/>
          <w:szCs w:val="23"/>
        </w:rPr>
        <w:t>员</w:t>
      </w:r>
      <w:r>
        <w:rPr>
          <w:rFonts w:ascii="宋体" w:hAnsi="宋体" w:eastAsia="宋体" w:cs="宋体"/>
          <w:spacing w:val="9"/>
          <w:sz w:val="23"/>
          <w:szCs w:val="23"/>
        </w:rPr>
        <w:t>会对投标人按总分从高到低进行排序，并按照排序推荐</w:t>
      </w:r>
      <w:r>
        <w:rPr>
          <w:rFonts w:hint="eastAsia" w:ascii="宋体" w:hAnsi="宋体" w:eastAsia="宋体" w:cs="宋体"/>
          <w:color w:val="auto"/>
          <w:sz w:val="21"/>
          <w:szCs w:val="21"/>
          <w:highlight w:val="none"/>
          <w:lang w:val="en-US" w:eastAsia="zh-CN"/>
        </w:rPr>
        <w:t>3名</w:t>
      </w:r>
      <w:r>
        <w:rPr>
          <w:rFonts w:ascii="宋体" w:hAnsi="宋体" w:eastAsia="宋体" w:cs="宋体"/>
          <w:spacing w:val="9"/>
          <w:sz w:val="23"/>
          <w:szCs w:val="23"/>
          <w:highlight w:val="none"/>
        </w:rPr>
        <w:t>中</w:t>
      </w:r>
      <w:r>
        <w:rPr>
          <w:rFonts w:ascii="宋体" w:hAnsi="宋体" w:eastAsia="宋体" w:cs="宋体"/>
          <w:spacing w:val="9"/>
          <w:sz w:val="23"/>
          <w:szCs w:val="23"/>
        </w:rPr>
        <w:t>标候选人。如</w:t>
      </w:r>
      <w:r>
        <w:rPr>
          <w:rFonts w:hint="eastAsia" w:ascii="宋体" w:hAnsi="宋体" w:eastAsia="宋体" w:cs="宋体"/>
          <w:spacing w:val="9"/>
          <w:sz w:val="23"/>
          <w:szCs w:val="23"/>
          <w:lang w:eastAsia="zh-CN"/>
        </w:rPr>
        <w:t>出现并列时</w:t>
      </w:r>
      <w:r>
        <w:rPr>
          <w:rFonts w:ascii="宋体" w:hAnsi="宋体" w:eastAsia="宋体" w:cs="宋体"/>
          <w:spacing w:val="6"/>
          <w:sz w:val="23"/>
          <w:szCs w:val="23"/>
        </w:rPr>
        <w:t>，以投标</w:t>
      </w:r>
      <w:r>
        <w:rPr>
          <w:rFonts w:ascii="宋体" w:hAnsi="宋体" w:eastAsia="宋体" w:cs="宋体"/>
          <w:spacing w:val="5"/>
          <w:sz w:val="23"/>
          <w:szCs w:val="23"/>
        </w:rPr>
        <w:t>报</w:t>
      </w:r>
      <w:r>
        <w:rPr>
          <w:rFonts w:ascii="宋体" w:hAnsi="宋体" w:eastAsia="宋体" w:cs="宋体"/>
          <w:spacing w:val="3"/>
          <w:sz w:val="23"/>
          <w:szCs w:val="23"/>
        </w:rPr>
        <w:t>价低的优先；</w:t>
      </w:r>
      <w:r>
        <w:rPr>
          <w:rFonts w:ascii="宋体" w:hAnsi="宋体" w:eastAsia="宋体" w:cs="宋体"/>
          <w:spacing w:val="6"/>
          <w:sz w:val="23"/>
          <w:szCs w:val="23"/>
        </w:rPr>
        <w:t>投标</w:t>
      </w:r>
      <w:r>
        <w:rPr>
          <w:rFonts w:ascii="宋体" w:hAnsi="宋体" w:eastAsia="宋体" w:cs="宋体"/>
          <w:spacing w:val="5"/>
          <w:sz w:val="23"/>
          <w:szCs w:val="23"/>
        </w:rPr>
        <w:t>报</w:t>
      </w:r>
      <w:r>
        <w:rPr>
          <w:rFonts w:ascii="宋体" w:hAnsi="宋体" w:eastAsia="宋体" w:cs="宋体"/>
          <w:spacing w:val="3"/>
          <w:sz w:val="23"/>
          <w:szCs w:val="23"/>
        </w:rPr>
        <w:t>价</w:t>
      </w:r>
      <w:r>
        <w:rPr>
          <w:rFonts w:hint="eastAsia" w:ascii="宋体" w:hAnsi="宋体" w:eastAsia="宋体" w:cs="宋体"/>
          <w:spacing w:val="3"/>
          <w:sz w:val="23"/>
          <w:szCs w:val="23"/>
          <w:lang w:eastAsia="zh-CN"/>
        </w:rPr>
        <w:t>仍相同的</w:t>
      </w:r>
      <w:r>
        <w:rPr>
          <w:rFonts w:hint="eastAsia" w:ascii="宋体" w:hAnsi="宋体" w:eastAsia="宋体" w:cs="宋体"/>
          <w:spacing w:val="3"/>
          <w:sz w:val="23"/>
          <w:szCs w:val="23"/>
          <w:lang w:val="zh-CN" w:eastAsia="zh-CN"/>
        </w:rPr>
        <w:t>，以资信得分</w:t>
      </w:r>
      <w:r>
        <w:rPr>
          <w:rFonts w:hint="eastAsia" w:ascii="宋体" w:hAnsi="宋体" w:eastAsia="宋体" w:cs="宋体"/>
          <w:spacing w:val="3"/>
          <w:sz w:val="23"/>
          <w:szCs w:val="23"/>
          <w:lang w:val="en-US" w:eastAsia="zh-CN"/>
        </w:rPr>
        <w:t>高</w:t>
      </w:r>
      <w:r>
        <w:rPr>
          <w:rFonts w:hint="eastAsia" w:ascii="宋体" w:hAnsi="宋体" w:eastAsia="宋体" w:cs="宋体"/>
          <w:spacing w:val="3"/>
          <w:sz w:val="23"/>
          <w:szCs w:val="23"/>
          <w:lang w:val="zh-CN" w:eastAsia="zh-CN"/>
        </w:rPr>
        <w:t>的优先；</w:t>
      </w:r>
      <w:r>
        <w:rPr>
          <w:rFonts w:ascii="宋体" w:hAnsi="宋体" w:eastAsia="宋体" w:cs="宋体"/>
          <w:spacing w:val="3"/>
          <w:sz w:val="23"/>
          <w:szCs w:val="23"/>
        </w:rPr>
        <w:t>上述均相同的</w:t>
      </w:r>
      <w:r>
        <w:rPr>
          <w:rFonts w:hint="eastAsia" w:ascii="宋体" w:hAnsi="宋体" w:eastAsia="宋体" w:cs="宋体"/>
          <w:b/>
          <w:bCs/>
          <w:i w:val="0"/>
          <w:iCs w:val="0"/>
          <w:color w:val="auto"/>
          <w:sz w:val="21"/>
          <w:szCs w:val="21"/>
          <w:highlight w:val="none"/>
          <w:u w:val="single"/>
        </w:rPr>
        <w:t>由招标人当场抽签确定</w:t>
      </w:r>
      <w:r>
        <w:rPr>
          <w:rFonts w:hint="eastAsia" w:ascii="宋体" w:hAnsi="宋体" w:eastAsia="宋体" w:cs="宋体"/>
          <w:b/>
          <w:bCs/>
          <w:i w:val="0"/>
          <w:iCs w:val="0"/>
          <w:color w:val="auto"/>
          <w:sz w:val="21"/>
          <w:szCs w:val="21"/>
          <w:highlight w:val="none"/>
          <w:u w:val="singl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0" w:right="111" w:rightChars="53" w:firstLine="481"/>
        <w:textAlignment w:val="baseline"/>
        <w:rPr>
          <w:rFonts w:ascii="宋体" w:hAnsi="宋体" w:eastAsia="宋体" w:cs="宋体"/>
          <w:sz w:val="23"/>
          <w:szCs w:val="23"/>
        </w:rPr>
      </w:pPr>
      <w:r>
        <w:rPr>
          <w:rFonts w:ascii="宋体" w:hAnsi="宋体" w:eastAsia="宋体" w:cs="宋体"/>
          <w:spacing w:val="18"/>
          <w:sz w:val="23"/>
          <w:szCs w:val="23"/>
        </w:rPr>
        <w:t>招标</w:t>
      </w:r>
      <w:r>
        <w:rPr>
          <w:rFonts w:ascii="宋体" w:hAnsi="宋体" w:eastAsia="宋体" w:cs="宋体"/>
          <w:spacing w:val="17"/>
          <w:sz w:val="23"/>
          <w:szCs w:val="23"/>
        </w:rPr>
        <w:t>人</w:t>
      </w:r>
      <w:r>
        <w:rPr>
          <w:rFonts w:ascii="宋体" w:hAnsi="宋体" w:eastAsia="宋体" w:cs="宋体"/>
          <w:spacing w:val="9"/>
          <w:sz w:val="23"/>
          <w:szCs w:val="23"/>
        </w:rPr>
        <w:t>对拟确定的推荐中标候选人和其拟派项目负责人，是否列入失信被执行人名单</w:t>
      </w:r>
      <w:r>
        <w:rPr>
          <w:rFonts w:ascii="宋体" w:hAnsi="宋体" w:eastAsia="宋体" w:cs="宋体"/>
          <w:spacing w:val="18"/>
          <w:sz w:val="23"/>
          <w:szCs w:val="23"/>
        </w:rPr>
        <w:t>以</w:t>
      </w:r>
      <w:r>
        <w:rPr>
          <w:rFonts w:ascii="宋体" w:hAnsi="宋体" w:eastAsia="宋体" w:cs="宋体"/>
          <w:spacing w:val="12"/>
          <w:sz w:val="23"/>
          <w:szCs w:val="23"/>
        </w:rPr>
        <w:t>及</w:t>
      </w:r>
      <w:r>
        <w:rPr>
          <w:rFonts w:ascii="宋体" w:hAnsi="宋体" w:eastAsia="宋体" w:cs="宋体"/>
          <w:spacing w:val="9"/>
          <w:sz w:val="23"/>
          <w:szCs w:val="23"/>
        </w:rPr>
        <w:t>在本招标文件 (招标公告) 规定时间范围内是否有行贿犯罪记录进行查验。如查实存</w:t>
      </w:r>
      <w:r>
        <w:rPr>
          <w:rFonts w:ascii="宋体" w:hAnsi="宋体" w:eastAsia="宋体" w:cs="宋体"/>
          <w:spacing w:val="18"/>
          <w:sz w:val="23"/>
          <w:szCs w:val="23"/>
        </w:rPr>
        <w:t>在</w:t>
      </w:r>
      <w:r>
        <w:rPr>
          <w:rFonts w:ascii="宋体" w:hAnsi="宋体" w:eastAsia="宋体" w:cs="宋体"/>
          <w:spacing w:val="12"/>
          <w:sz w:val="23"/>
          <w:szCs w:val="23"/>
        </w:rPr>
        <w:t>行</w:t>
      </w:r>
      <w:r>
        <w:rPr>
          <w:rFonts w:ascii="宋体" w:hAnsi="宋体" w:eastAsia="宋体" w:cs="宋体"/>
          <w:spacing w:val="9"/>
          <w:sz w:val="23"/>
          <w:szCs w:val="23"/>
        </w:rPr>
        <w:t>贿犯罪记录情况 (以行贿罪判决为准) 或被列入失信被执行人名单的，则取消其中标</w:t>
      </w:r>
      <w:r>
        <w:rPr>
          <w:rFonts w:ascii="宋体" w:hAnsi="宋体" w:eastAsia="宋体" w:cs="宋体"/>
          <w:spacing w:val="7"/>
          <w:sz w:val="23"/>
          <w:szCs w:val="23"/>
        </w:rPr>
        <w:t>候</w:t>
      </w:r>
      <w:r>
        <w:rPr>
          <w:rFonts w:ascii="宋体" w:hAnsi="宋体" w:eastAsia="宋体" w:cs="宋体"/>
          <w:spacing w:val="6"/>
          <w:sz w:val="23"/>
          <w:szCs w:val="23"/>
        </w:rPr>
        <w:t>选资格。</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23" w:right="111" w:rightChars="53" w:firstLine="492"/>
        <w:textAlignment w:val="baseline"/>
        <w:rPr>
          <w:rFonts w:ascii="宋体" w:hAnsi="宋体" w:eastAsia="宋体" w:cs="宋体"/>
          <w:spacing w:val="8"/>
          <w:sz w:val="23"/>
          <w:szCs w:val="23"/>
        </w:rPr>
      </w:pPr>
      <w:r>
        <w:rPr>
          <w:rFonts w:ascii="宋体" w:hAnsi="宋体" w:eastAsia="宋体" w:cs="宋体"/>
          <w:spacing w:val="8"/>
          <w:sz w:val="23"/>
          <w:szCs w:val="23"/>
        </w:rPr>
        <w:t>当</w:t>
      </w:r>
      <w:r>
        <w:rPr>
          <w:rFonts w:ascii="宋体" w:hAnsi="宋体" w:eastAsia="宋体" w:cs="宋体"/>
          <w:spacing w:val="6"/>
          <w:sz w:val="23"/>
          <w:szCs w:val="23"/>
        </w:rPr>
        <w:t>有效投标人＜3个时，评标委员会应判定本次投标是否具有竞争力。若评标委员会认</w:t>
      </w:r>
      <w:r>
        <w:rPr>
          <w:rFonts w:ascii="宋体" w:hAnsi="宋体" w:eastAsia="宋体" w:cs="宋体"/>
          <w:spacing w:val="9"/>
          <w:sz w:val="23"/>
          <w:szCs w:val="23"/>
        </w:rPr>
        <w:t>为本次投标明显缺乏竞争的，可以否决全部投标</w:t>
      </w:r>
      <w:r>
        <w:rPr>
          <w:rFonts w:ascii="宋体" w:hAnsi="宋体" w:eastAsia="宋体" w:cs="宋体"/>
          <w:spacing w:val="8"/>
          <w:sz w:val="23"/>
          <w:szCs w:val="23"/>
        </w:rPr>
        <w:t>。</w:t>
      </w: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292" w:line="225" w:lineRule="auto"/>
        <w:ind w:left="2600"/>
        <w:outlineLvl w:val="0"/>
        <w:rPr>
          <w:rFonts w:ascii="黑体" w:hAnsi="黑体" w:eastAsia="黑体" w:cs="黑体"/>
          <w:spacing w:val="15"/>
          <w:sz w:val="43"/>
          <w:szCs w:val="43"/>
          <w14:textOutline w14:w="7972" w14:cap="sq" w14:cmpd="sng">
            <w14:solidFill>
              <w14:srgbClr w14:val="000000"/>
            </w14:solidFill>
            <w14:prstDash w14:val="solid"/>
            <w14:bevel/>
          </w14:textOutline>
        </w:rPr>
      </w:pPr>
    </w:p>
    <w:p>
      <w:pPr>
        <w:pStyle w:val="2"/>
        <w:rPr>
          <w:rFonts w:ascii="黑体" w:hAnsi="黑体" w:eastAsia="黑体" w:cs="黑体"/>
          <w:spacing w:val="15"/>
          <w:sz w:val="43"/>
          <w:szCs w:val="43"/>
          <w14:textOutline w14:w="7972" w14:cap="sq" w14:cmpd="sng">
            <w14:solidFill>
              <w14:srgbClr w14:val="000000"/>
            </w14:solidFill>
            <w14:prstDash w14:val="solid"/>
            <w14:bevel/>
          </w14:textOutline>
        </w:rPr>
      </w:pPr>
    </w:p>
    <w:p>
      <w:pPr>
        <w:rPr>
          <w:rFonts w:ascii="黑体" w:hAnsi="黑体" w:eastAsia="黑体" w:cs="黑体"/>
          <w:spacing w:val="15"/>
          <w:sz w:val="43"/>
          <w:szCs w:val="43"/>
          <w14:textOutline w14:w="7972" w14:cap="sq" w14:cmpd="sng">
            <w14:solidFill>
              <w14:srgbClr w14:val="000000"/>
            </w14:solidFill>
            <w14:prstDash w14:val="solid"/>
            <w14:bevel/>
          </w14:textOutline>
        </w:rPr>
      </w:pPr>
    </w:p>
    <w:p>
      <w:pPr>
        <w:pStyle w:val="2"/>
        <w:rPr>
          <w:rFonts w:ascii="黑体" w:hAnsi="黑体" w:eastAsia="黑体" w:cs="黑体"/>
          <w:spacing w:val="15"/>
          <w:sz w:val="43"/>
          <w:szCs w:val="43"/>
          <w14:textOutline w14:w="7972" w14:cap="sq" w14:cmpd="sng">
            <w14:solidFill>
              <w14:srgbClr w14:val="000000"/>
            </w14:solidFill>
            <w14:prstDash w14:val="solid"/>
            <w14:bevel/>
          </w14:textOutline>
        </w:rPr>
      </w:pPr>
    </w:p>
    <w:p/>
    <w:p>
      <w:pPr>
        <w:spacing w:before="292" w:line="225" w:lineRule="auto"/>
        <w:ind w:left="2600"/>
        <w:outlineLvl w:val="0"/>
        <w:rPr>
          <w:rFonts w:ascii="黑体" w:hAnsi="黑体" w:eastAsia="黑体" w:cs="黑体"/>
          <w:sz w:val="43"/>
          <w:szCs w:val="43"/>
        </w:rPr>
      </w:pPr>
      <w:r>
        <w:rPr>
          <w:rFonts w:ascii="黑体" w:hAnsi="黑体" w:eastAsia="黑体" w:cs="黑体"/>
          <w:spacing w:val="15"/>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四章合同条款及格式</w:t>
      </w:r>
    </w:p>
    <w:p>
      <w:pPr>
        <w:spacing w:line="318" w:lineRule="auto"/>
        <w:rPr>
          <w:rFonts w:ascii="Arial"/>
          <w:sz w:val="21"/>
        </w:rPr>
      </w:pPr>
    </w:p>
    <w:p>
      <w:pPr>
        <w:spacing w:line="319" w:lineRule="auto"/>
        <w:rPr>
          <w:rFonts w:ascii="Arial"/>
          <w:sz w:val="21"/>
        </w:rPr>
      </w:pPr>
    </w:p>
    <w:p>
      <w:pPr>
        <w:spacing w:before="74" w:line="227" w:lineRule="auto"/>
        <w:ind w:left="480"/>
        <w:rPr>
          <w:rFonts w:ascii="宋体" w:hAnsi="宋体" w:eastAsia="宋体" w:cs="宋体"/>
          <w:sz w:val="23"/>
          <w:szCs w:val="23"/>
        </w:rPr>
      </w:pPr>
      <w:r>
        <w:rPr>
          <w:rFonts w:ascii="宋体" w:hAnsi="宋体" w:eastAsia="宋体" w:cs="宋体"/>
          <w:spacing w:val="18"/>
          <w:sz w:val="23"/>
          <w:szCs w:val="23"/>
        </w:rPr>
        <w:t>使</w:t>
      </w:r>
      <w:r>
        <w:rPr>
          <w:rFonts w:ascii="宋体" w:hAnsi="宋体" w:eastAsia="宋体" w:cs="宋体"/>
          <w:spacing w:val="17"/>
          <w:sz w:val="23"/>
          <w:szCs w:val="23"/>
        </w:rPr>
        <w:t>用</w:t>
      </w:r>
      <w:r>
        <w:rPr>
          <w:rFonts w:ascii="宋体" w:hAnsi="宋体" w:eastAsia="宋体" w:cs="宋体"/>
          <w:spacing w:val="9"/>
          <w:sz w:val="23"/>
          <w:szCs w:val="23"/>
        </w:rPr>
        <w:t>住房和城乡建设部、国家工商行政管理总局制定的《建设工程施工合同 (示范文</w:t>
      </w:r>
    </w:p>
    <w:p>
      <w:pPr>
        <w:spacing w:before="181" w:line="227" w:lineRule="auto"/>
        <w:rPr>
          <w:rFonts w:ascii="宋体" w:hAnsi="宋体" w:eastAsia="宋体" w:cs="宋体"/>
          <w:sz w:val="23"/>
          <w:szCs w:val="23"/>
        </w:rPr>
      </w:pPr>
      <w:r>
        <w:rPr>
          <w:rFonts w:ascii="宋体" w:hAnsi="宋体" w:eastAsia="宋体" w:cs="宋体"/>
          <w:spacing w:val="5"/>
          <w:sz w:val="23"/>
          <w:szCs w:val="23"/>
        </w:rPr>
        <w:t>本) 》(</w:t>
      </w:r>
      <w:r>
        <w:rPr>
          <w:rFonts w:ascii="宋体" w:hAnsi="宋体" w:eastAsia="宋体" w:cs="宋体"/>
          <w:sz w:val="23"/>
          <w:szCs w:val="23"/>
        </w:rPr>
        <w:t>GF</w:t>
      </w:r>
      <w:r>
        <w:rPr>
          <w:rFonts w:ascii="宋体" w:hAnsi="宋体" w:eastAsia="宋体" w:cs="宋体"/>
          <w:spacing w:val="5"/>
          <w:sz w:val="23"/>
          <w:szCs w:val="23"/>
        </w:rPr>
        <w:t xml:space="preserve">-2017-0201) 及当地建设主管部门颁发的施工合同专用条款 (范本) </w:t>
      </w:r>
      <w:r>
        <w:rPr>
          <w:rFonts w:ascii="宋体" w:hAnsi="宋体" w:eastAsia="宋体" w:cs="宋体"/>
          <w:spacing w:val="1"/>
          <w:sz w:val="23"/>
          <w:szCs w:val="23"/>
        </w:rPr>
        <w:t>。</w:t>
      </w:r>
    </w:p>
    <w:p>
      <w:pPr>
        <w:spacing w:line="374" w:lineRule="auto"/>
        <w:rPr>
          <w:rFonts w:ascii="Arial"/>
          <w:sz w:val="21"/>
        </w:rPr>
      </w:pPr>
    </w:p>
    <w:p>
      <w:pPr>
        <w:spacing w:before="91" w:line="371" w:lineRule="auto"/>
        <w:ind w:firstLine="564"/>
        <w:rPr>
          <w:rFonts w:ascii="Arial"/>
          <w:sz w:val="21"/>
        </w:rPr>
      </w:pPr>
      <w:r>
        <w:rPr>
          <w:rFonts w:hint="eastAsia" w:ascii="宋体" w:hAnsi="宋体" w:eastAsia="宋体" w:cs="Times New Roman"/>
          <w:b/>
          <w:bCs/>
          <w:i w:val="0"/>
          <w:iCs w:val="0"/>
          <w:snapToGrid/>
          <w:color w:val="auto"/>
          <w:kern w:val="0"/>
          <w:sz w:val="21"/>
          <w:szCs w:val="21"/>
          <w:highlight w:val="none"/>
          <w:lang w:val="en-US" w:eastAsia="zh-CN" w:bidi="ar-SA"/>
        </w:rPr>
        <w:t xml:space="preserve">合同专用条款编制指引 </w:t>
      </w:r>
      <w:r>
        <w:rPr>
          <w:rFonts w:ascii="宋体" w:hAnsi="宋体" w:eastAsia="宋体" w:cs="宋体"/>
          <w:spacing w:val="6"/>
          <w:sz w:val="23"/>
          <w:szCs w:val="23"/>
        </w:rPr>
        <w:t>(专用合同条款括号内斜体字部分说明是根据现行的法</w:t>
      </w:r>
      <w:r>
        <w:rPr>
          <w:rFonts w:ascii="宋体" w:hAnsi="宋体" w:eastAsia="宋体" w:cs="宋体"/>
          <w:sz w:val="23"/>
          <w:szCs w:val="23"/>
        </w:rPr>
        <w:t xml:space="preserve">  </w:t>
      </w:r>
      <w:r>
        <w:rPr>
          <w:rFonts w:ascii="宋体" w:hAnsi="宋体" w:eastAsia="宋体" w:cs="宋体"/>
          <w:spacing w:val="18"/>
          <w:sz w:val="23"/>
          <w:szCs w:val="23"/>
        </w:rPr>
        <w:t>律、法</w:t>
      </w:r>
      <w:r>
        <w:rPr>
          <w:rFonts w:ascii="宋体" w:hAnsi="宋体" w:eastAsia="宋体" w:cs="宋体"/>
          <w:spacing w:val="11"/>
          <w:sz w:val="23"/>
          <w:szCs w:val="23"/>
        </w:rPr>
        <w:t>规</w:t>
      </w:r>
      <w:r>
        <w:rPr>
          <w:rFonts w:ascii="宋体" w:hAnsi="宋体" w:eastAsia="宋体" w:cs="宋体"/>
          <w:spacing w:val="9"/>
          <w:sz w:val="23"/>
          <w:szCs w:val="23"/>
        </w:rPr>
        <w:t>和文件要求，合同双方应遵循的内容。现行法律、法规和文件要求有变化的，应</w:t>
      </w:r>
      <w:r>
        <w:rPr>
          <w:rFonts w:ascii="宋体" w:hAnsi="宋体" w:eastAsia="宋体" w:cs="宋体"/>
          <w:sz w:val="23"/>
          <w:szCs w:val="23"/>
        </w:rPr>
        <w:t xml:space="preserve"> </w:t>
      </w:r>
      <w:r>
        <w:rPr>
          <w:rFonts w:ascii="宋体" w:hAnsi="宋体" w:eastAsia="宋体" w:cs="宋体"/>
          <w:spacing w:val="10"/>
          <w:sz w:val="23"/>
          <w:szCs w:val="23"/>
        </w:rPr>
        <w:t>予</w:t>
      </w:r>
      <w:r>
        <w:rPr>
          <w:rFonts w:ascii="宋体" w:hAnsi="宋体" w:eastAsia="宋体" w:cs="宋体"/>
          <w:spacing w:val="9"/>
          <w:sz w:val="23"/>
          <w:szCs w:val="23"/>
        </w:rPr>
        <w:t xml:space="preserve">以调整。合同双方应根据项目具体情况，按要求细化具体条文) </w:t>
      </w:r>
      <w:r>
        <w:rPr>
          <w:rFonts w:ascii="宋体" w:hAnsi="宋体" w:eastAsia="宋体" w:cs="宋体"/>
          <w:spacing w:val="9"/>
          <w:sz w:val="28"/>
          <w:szCs w:val="28"/>
        </w:rPr>
        <w:t>。</w:t>
      </w:r>
    </w:p>
    <w:p>
      <w:pPr>
        <w:spacing w:line="242" w:lineRule="auto"/>
        <w:rPr>
          <w:rFonts w:ascii="Arial"/>
          <w:sz w:val="21"/>
        </w:rPr>
      </w:pPr>
    </w:p>
    <w:p>
      <w:pPr>
        <w:spacing w:before="140" w:line="225" w:lineRule="auto"/>
        <w:ind w:left="2429"/>
        <w:outlineLvl w:val="1"/>
        <w:rPr>
          <w:rFonts w:ascii="黑体" w:hAnsi="黑体" w:eastAsia="黑体" w:cs="黑体"/>
          <w:sz w:val="43"/>
          <w:szCs w:val="43"/>
        </w:rPr>
      </w:pPr>
      <w:r>
        <w:rPr>
          <w:rFonts w:ascii="黑体" w:hAnsi="黑体" w:eastAsia="黑体" w:cs="黑体"/>
          <w:spacing w:val="8"/>
          <w:sz w:val="43"/>
          <w:szCs w:val="43"/>
        </w:rPr>
        <w:t>第三部分 专用合同条</w:t>
      </w:r>
      <w:r>
        <w:rPr>
          <w:rFonts w:ascii="黑体" w:hAnsi="黑体" w:eastAsia="黑体" w:cs="黑体"/>
          <w:spacing w:val="7"/>
          <w:sz w:val="43"/>
          <w:szCs w:val="43"/>
        </w:rPr>
        <w:t>款</w:t>
      </w:r>
    </w:p>
    <w:p>
      <w:pPr>
        <w:spacing w:before="293" w:line="384" w:lineRule="auto"/>
        <w:ind w:firstLine="480"/>
        <w:rPr>
          <w:rFonts w:ascii="宋体" w:hAnsi="宋体" w:eastAsia="宋体" w:cs="宋体"/>
          <w:sz w:val="23"/>
          <w:szCs w:val="23"/>
        </w:rPr>
      </w:pPr>
      <w:r>
        <w:rPr>
          <w:rFonts w:ascii="宋体" w:hAnsi="宋体" w:eastAsia="宋体" w:cs="宋体"/>
          <w:spacing w:val="18"/>
          <w:sz w:val="23"/>
          <w:szCs w:val="23"/>
        </w:rPr>
        <w:t>专用</w:t>
      </w:r>
      <w:r>
        <w:rPr>
          <w:rFonts w:ascii="宋体" w:hAnsi="宋体" w:eastAsia="宋体" w:cs="宋体"/>
          <w:spacing w:val="17"/>
          <w:sz w:val="23"/>
          <w:szCs w:val="23"/>
        </w:rPr>
        <w:t>合</w:t>
      </w:r>
      <w:r>
        <w:rPr>
          <w:rFonts w:ascii="宋体" w:hAnsi="宋体" w:eastAsia="宋体" w:cs="宋体"/>
          <w:spacing w:val="9"/>
          <w:sz w:val="23"/>
          <w:szCs w:val="23"/>
        </w:rPr>
        <w:t>同条款括号内斜体字部分说明是根据现行的法律、法规和文件要求，合同双方</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1"/>
          <w:sz w:val="23"/>
          <w:szCs w:val="23"/>
        </w:rPr>
        <w:t>遵</w:t>
      </w:r>
      <w:r>
        <w:rPr>
          <w:rFonts w:ascii="宋体" w:hAnsi="宋体" w:eastAsia="宋体" w:cs="宋体"/>
          <w:spacing w:val="9"/>
          <w:sz w:val="23"/>
          <w:szCs w:val="23"/>
        </w:rPr>
        <w:t>循的内容。合同双方应根据项目具体情况，按要求细化具体条文。</w:t>
      </w:r>
    </w:p>
    <w:p>
      <w:pPr>
        <w:spacing w:before="75" w:line="228" w:lineRule="auto"/>
        <w:ind w:left="18"/>
        <w:outlineLvl w:val="2"/>
        <w:rPr>
          <w:rFonts w:ascii="宋体" w:hAnsi="宋体" w:eastAsia="宋体" w:cs="宋体"/>
          <w:sz w:val="23"/>
          <w:szCs w:val="23"/>
        </w:rPr>
      </w:pPr>
      <w:r>
        <w:rPr>
          <w:rFonts w:ascii="宋体" w:hAnsi="宋体" w:eastAsia="宋体" w:cs="宋体"/>
          <w:spacing w:val="4"/>
          <w:sz w:val="23"/>
          <w:szCs w:val="23"/>
        </w:rPr>
        <w:t>1. 一般约</w:t>
      </w:r>
      <w:r>
        <w:rPr>
          <w:rFonts w:ascii="宋体" w:hAnsi="宋体" w:eastAsia="宋体" w:cs="宋体"/>
          <w:spacing w:val="3"/>
          <w:sz w:val="23"/>
          <w:szCs w:val="23"/>
        </w:rPr>
        <w:t>定</w:t>
      </w:r>
    </w:p>
    <w:p>
      <w:pPr>
        <w:spacing w:before="301" w:line="228" w:lineRule="auto"/>
        <w:ind w:left="498"/>
        <w:outlineLvl w:val="0"/>
        <w:rPr>
          <w:rFonts w:ascii="宋体" w:hAnsi="宋体" w:eastAsia="宋体" w:cs="宋体"/>
          <w:sz w:val="23"/>
          <w:szCs w:val="23"/>
        </w:rPr>
      </w:pPr>
      <w:r>
        <w:rPr>
          <w:rFonts w:ascii="宋体" w:hAnsi="宋体" w:eastAsia="宋体" w:cs="宋体"/>
          <w:spacing w:val="4"/>
          <w:sz w:val="23"/>
          <w:szCs w:val="23"/>
        </w:rPr>
        <w:t>1.1 词语定义</w:t>
      </w:r>
    </w:p>
    <w:p>
      <w:pPr>
        <w:spacing w:before="300" w:line="230" w:lineRule="auto"/>
        <w:ind w:left="498"/>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1.1 合同</w:t>
      </w:r>
    </w:p>
    <w:p>
      <w:pPr>
        <w:spacing w:before="181" w:line="227" w:lineRule="auto"/>
        <w:ind w:left="498"/>
        <w:rPr>
          <w:rFonts w:ascii="宋体" w:hAnsi="宋体" w:eastAsia="宋体" w:cs="宋体"/>
          <w:sz w:val="23"/>
          <w:szCs w:val="23"/>
        </w:rPr>
      </w:pPr>
      <w:r>
        <w:rPr>
          <w:rFonts w:ascii="宋体" w:hAnsi="宋体" w:eastAsia="宋体" w:cs="宋体"/>
          <w:spacing w:val="4"/>
          <w:sz w:val="23"/>
          <w:szCs w:val="23"/>
        </w:rPr>
        <w:t>1.1.</w:t>
      </w:r>
      <w:r>
        <w:rPr>
          <w:rFonts w:ascii="宋体" w:hAnsi="宋体" w:eastAsia="宋体" w:cs="宋体"/>
          <w:spacing w:val="2"/>
          <w:sz w:val="23"/>
          <w:szCs w:val="23"/>
        </w:rPr>
        <w:t>1.10 其他合同文件包括：</w:t>
      </w:r>
      <w:r>
        <w:rPr>
          <w:rFonts w:ascii="宋体" w:hAnsi="宋体" w:eastAsia="宋体" w:cs="宋体"/>
          <w:spacing w:val="2"/>
          <w:sz w:val="23"/>
          <w:szCs w:val="23"/>
          <w:u w:val="single" w:color="auto"/>
        </w:rPr>
        <w:t xml:space="preserve"> (1) 合同协议书；  (2) 中标通知书；  (3) 投标函</w:t>
      </w:r>
    </w:p>
    <w:p>
      <w:pPr>
        <w:spacing w:before="185" w:line="375" w:lineRule="auto"/>
        <w:ind w:left="24" w:hanging="24"/>
        <w:rPr>
          <w:rFonts w:ascii="宋体" w:hAnsi="宋体" w:eastAsia="宋体" w:cs="宋体"/>
          <w:sz w:val="23"/>
          <w:szCs w:val="23"/>
        </w:rPr>
      </w:pPr>
      <w:r>
        <w:rPr>
          <w:rFonts w:ascii="宋体" w:hAnsi="宋体" w:eastAsia="宋体" w:cs="宋体"/>
          <w:spacing w:val="-16"/>
          <w:sz w:val="23"/>
          <w:szCs w:val="23"/>
          <w:u w:val="single" w:color="auto"/>
        </w:rPr>
        <w:t>及</w:t>
      </w:r>
      <w:r>
        <w:rPr>
          <w:rFonts w:ascii="宋体" w:hAnsi="宋体" w:eastAsia="宋体" w:cs="宋体"/>
          <w:spacing w:val="-8"/>
          <w:sz w:val="23"/>
          <w:szCs w:val="23"/>
          <w:u w:val="single" w:color="auto"/>
        </w:rPr>
        <w:t>其附录；  (4) 专用合同条款及其附件；  (5) 通用合同条款；  (6) 技术标准和要求；  (7)</w:t>
      </w:r>
      <w:r>
        <w:rPr>
          <w:rFonts w:ascii="宋体" w:hAnsi="宋体" w:eastAsia="宋体" w:cs="宋体"/>
          <w:sz w:val="23"/>
          <w:szCs w:val="23"/>
        </w:rPr>
        <w:t xml:space="preserve"> </w:t>
      </w:r>
      <w:r>
        <w:rPr>
          <w:rFonts w:ascii="宋体" w:hAnsi="宋体" w:eastAsia="宋体" w:cs="宋体"/>
          <w:spacing w:val="1"/>
          <w:sz w:val="23"/>
          <w:szCs w:val="23"/>
          <w:u w:val="single" w:color="auto"/>
        </w:rPr>
        <w:t>图纸；  (8) 已标价工程量清单或预算书</w:t>
      </w:r>
      <w:r>
        <w:rPr>
          <w:rFonts w:ascii="宋体" w:hAnsi="宋体" w:eastAsia="宋体" w:cs="宋体"/>
          <w:sz w:val="23"/>
          <w:szCs w:val="23"/>
          <w:u w:val="single" w:color="auto"/>
        </w:rPr>
        <w:t xml:space="preserve">；  (9) 其他合同文件   </w:t>
      </w:r>
      <w:r>
        <w:rPr>
          <w:rFonts w:ascii="宋体" w:hAnsi="宋体" w:eastAsia="宋体" w:cs="宋体"/>
          <w:sz w:val="23"/>
          <w:szCs w:val="23"/>
        </w:rPr>
        <w:t>。</w:t>
      </w:r>
    </w:p>
    <w:p>
      <w:pPr>
        <w:spacing w:line="228"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0"/>
          <w:sz w:val="23"/>
          <w:szCs w:val="23"/>
        </w:rPr>
        <w:t>.</w:t>
      </w:r>
      <w:r>
        <w:rPr>
          <w:rFonts w:ascii="宋体" w:hAnsi="宋体" w:eastAsia="宋体" w:cs="宋体"/>
          <w:spacing w:val="6"/>
          <w:sz w:val="23"/>
          <w:szCs w:val="23"/>
        </w:rPr>
        <w:t>1.2 合同当事人及其他相关方</w:t>
      </w:r>
    </w:p>
    <w:p>
      <w:pPr>
        <w:spacing w:before="182" w:line="230" w:lineRule="auto"/>
        <w:ind w:left="498"/>
        <w:rPr>
          <w:rFonts w:ascii="宋体" w:hAnsi="宋体" w:eastAsia="宋体" w:cs="宋体"/>
          <w:sz w:val="23"/>
          <w:szCs w:val="23"/>
        </w:rPr>
      </w:pPr>
      <w:r>
        <w:rPr>
          <w:rFonts w:ascii="宋体" w:hAnsi="宋体" w:eastAsia="宋体" w:cs="宋体"/>
          <w:spacing w:val="-2"/>
          <w:sz w:val="23"/>
          <w:szCs w:val="23"/>
        </w:rPr>
        <w:t>1.1.2.</w:t>
      </w:r>
      <w:r>
        <w:rPr>
          <w:rFonts w:ascii="宋体" w:hAnsi="宋体" w:eastAsia="宋体" w:cs="宋体"/>
          <w:spacing w:val="-1"/>
          <w:sz w:val="23"/>
          <w:szCs w:val="23"/>
        </w:rPr>
        <w:t>4 监理人：</w:t>
      </w:r>
    </w:p>
    <w:p>
      <w:pPr>
        <w:spacing w:before="181" w:line="227" w:lineRule="auto"/>
        <w:ind w:left="483"/>
        <w:rPr>
          <w:rFonts w:ascii="宋体" w:hAnsi="宋体" w:eastAsia="宋体" w:cs="宋体"/>
          <w:sz w:val="23"/>
          <w:szCs w:val="23"/>
        </w:rPr>
      </w:pPr>
      <w:r>
        <w:rPr>
          <w:rFonts w:ascii="宋体" w:hAnsi="宋体" w:eastAsia="宋体" w:cs="宋体"/>
          <w:spacing w:val="6"/>
          <w:sz w:val="23"/>
          <w:szCs w:val="23"/>
        </w:rPr>
        <w:t>名    称：</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与监</w:t>
      </w:r>
      <w:r>
        <w:rPr>
          <w:rFonts w:ascii="宋体" w:hAnsi="宋体" w:eastAsia="宋体" w:cs="宋体"/>
          <w:spacing w:val="5"/>
          <w:sz w:val="23"/>
          <w:szCs w:val="23"/>
          <w:u w:val="single" w:color="auto"/>
        </w:rPr>
        <w:t>理</w:t>
      </w:r>
      <w:r>
        <w:rPr>
          <w:rFonts w:ascii="宋体" w:hAnsi="宋体" w:eastAsia="宋体" w:cs="宋体"/>
          <w:spacing w:val="3"/>
          <w:sz w:val="23"/>
          <w:szCs w:val="23"/>
          <w:u w:val="single" w:color="auto"/>
        </w:rPr>
        <w:t xml:space="preserve">服务合同一致                                    </w:t>
      </w:r>
    </w:p>
    <w:p>
      <w:pPr>
        <w:spacing w:before="181" w:line="375" w:lineRule="auto"/>
        <w:ind w:left="480" w:right="618" w:firstLine="10"/>
        <w:rPr>
          <w:rFonts w:ascii="宋体" w:hAnsi="宋体" w:eastAsia="宋体" w:cs="宋体"/>
          <w:sz w:val="23"/>
          <w:szCs w:val="23"/>
        </w:rPr>
      </w:pPr>
      <w:r>
        <w:rPr>
          <w:rFonts w:ascii="宋体" w:hAnsi="宋体" w:eastAsia="宋体" w:cs="宋体"/>
          <w:spacing w:val="6"/>
          <w:sz w:val="23"/>
          <w:szCs w:val="23"/>
        </w:rPr>
        <w:t>资质类别和</w:t>
      </w:r>
      <w:r>
        <w:rPr>
          <w:rFonts w:ascii="宋体" w:hAnsi="宋体" w:eastAsia="宋体" w:cs="宋体"/>
          <w:spacing w:val="4"/>
          <w:sz w:val="23"/>
          <w:szCs w:val="23"/>
        </w:rPr>
        <w:t>等</w:t>
      </w:r>
      <w:r>
        <w:rPr>
          <w:rFonts w:ascii="宋体" w:hAnsi="宋体" w:eastAsia="宋体" w:cs="宋体"/>
          <w:spacing w:val="3"/>
          <w:sz w:val="23"/>
          <w:szCs w:val="23"/>
        </w:rPr>
        <w:t>级：</w:t>
      </w:r>
      <w:r>
        <w:rPr>
          <w:rFonts w:ascii="宋体" w:hAnsi="宋体" w:eastAsia="宋体" w:cs="宋体"/>
          <w:spacing w:val="3"/>
          <w:sz w:val="23"/>
          <w:szCs w:val="23"/>
          <w:u w:val="single" w:color="auto"/>
        </w:rPr>
        <w:t xml:space="preserve">与监理服务合同一致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4"/>
          <w:sz w:val="23"/>
          <w:szCs w:val="23"/>
        </w:rPr>
        <w:t>联系电话：</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2"/>
          <w:sz w:val="23"/>
          <w:szCs w:val="23"/>
          <w:u w:val="single" w:color="auto"/>
        </w:rPr>
        <w:t xml:space="preserve">与监理服务合同一致                                      </w:t>
      </w:r>
      <w:r>
        <w:rPr>
          <w:rFonts w:ascii="宋体" w:hAnsi="宋体" w:eastAsia="宋体" w:cs="宋体"/>
          <w:spacing w:val="2"/>
          <w:sz w:val="23"/>
          <w:szCs w:val="23"/>
        </w:rPr>
        <w:t xml:space="preserve"> </w:t>
      </w:r>
      <w:r>
        <w:rPr>
          <w:rFonts w:ascii="宋体" w:hAnsi="宋体" w:eastAsia="宋体" w:cs="宋体"/>
          <w:spacing w:val="6"/>
          <w:sz w:val="23"/>
          <w:szCs w:val="23"/>
        </w:rPr>
        <w:t>电子信箱：</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与监理服务合同一致                                       </w:t>
      </w:r>
      <w:r>
        <w:rPr>
          <w:rFonts w:ascii="宋体" w:hAnsi="宋体" w:eastAsia="宋体" w:cs="宋体"/>
          <w:spacing w:val="6"/>
          <w:sz w:val="23"/>
          <w:szCs w:val="23"/>
        </w:rPr>
        <w:t>通信地址：</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与监理服务合同一致                                       </w:t>
      </w:r>
    </w:p>
    <w:p>
      <w:pPr>
        <w:spacing w:before="1" w:line="228" w:lineRule="auto"/>
        <w:ind w:left="498"/>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1.2.5 设计人：</w:t>
      </w:r>
    </w:p>
    <w:p>
      <w:pPr>
        <w:spacing w:before="184" w:line="227" w:lineRule="auto"/>
        <w:ind w:left="483"/>
        <w:rPr>
          <w:rFonts w:ascii="宋体" w:hAnsi="宋体" w:eastAsia="宋体" w:cs="宋体"/>
          <w:sz w:val="23"/>
          <w:szCs w:val="23"/>
        </w:rPr>
      </w:pPr>
      <w:r>
        <w:rPr>
          <w:rFonts w:ascii="宋体" w:hAnsi="宋体" w:eastAsia="宋体" w:cs="宋体"/>
          <w:spacing w:val="6"/>
          <w:sz w:val="23"/>
          <w:szCs w:val="23"/>
        </w:rPr>
        <w:t>名    称：</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与设计</w:t>
      </w:r>
      <w:r>
        <w:rPr>
          <w:rFonts w:ascii="宋体" w:hAnsi="宋体" w:eastAsia="宋体" w:cs="宋体"/>
          <w:spacing w:val="5"/>
          <w:sz w:val="23"/>
          <w:szCs w:val="23"/>
          <w:u w:val="single" w:color="auto"/>
        </w:rPr>
        <w:t>服</w:t>
      </w:r>
      <w:r>
        <w:rPr>
          <w:rFonts w:ascii="宋体" w:hAnsi="宋体" w:eastAsia="宋体" w:cs="宋体"/>
          <w:spacing w:val="3"/>
          <w:sz w:val="23"/>
          <w:szCs w:val="23"/>
          <w:u w:val="single" w:color="auto"/>
        </w:rPr>
        <w:t xml:space="preserve">务合同一致                                  </w:t>
      </w:r>
    </w:p>
    <w:p>
      <w:pPr>
        <w:spacing w:before="183" w:line="375" w:lineRule="auto"/>
        <w:ind w:left="480" w:right="618" w:firstLine="10"/>
        <w:rPr>
          <w:rFonts w:ascii="宋体" w:hAnsi="宋体" w:eastAsia="宋体" w:cs="宋体"/>
          <w:sz w:val="23"/>
          <w:szCs w:val="23"/>
        </w:rPr>
      </w:pPr>
      <w:r>
        <w:rPr>
          <w:rFonts w:ascii="宋体" w:hAnsi="宋体" w:eastAsia="宋体" w:cs="宋体"/>
          <w:spacing w:val="4"/>
          <w:sz w:val="23"/>
          <w:szCs w:val="23"/>
        </w:rPr>
        <w:t>资质类别</w:t>
      </w:r>
      <w:r>
        <w:rPr>
          <w:rFonts w:ascii="宋体" w:hAnsi="宋体" w:eastAsia="宋体" w:cs="宋体"/>
          <w:spacing w:val="3"/>
          <w:sz w:val="23"/>
          <w:szCs w:val="23"/>
        </w:rPr>
        <w:t>和</w:t>
      </w:r>
      <w:r>
        <w:rPr>
          <w:rFonts w:ascii="宋体" w:hAnsi="宋体" w:eastAsia="宋体" w:cs="宋体"/>
          <w:spacing w:val="2"/>
          <w:sz w:val="23"/>
          <w:szCs w:val="23"/>
        </w:rPr>
        <w:t>等级：</w:t>
      </w:r>
      <w:r>
        <w:rPr>
          <w:rFonts w:ascii="宋体" w:hAnsi="宋体" w:eastAsia="宋体" w:cs="宋体"/>
          <w:spacing w:val="2"/>
          <w:sz w:val="23"/>
          <w:szCs w:val="23"/>
          <w:u w:val="single" w:color="auto"/>
        </w:rPr>
        <w:t xml:space="preserve">  与设计服务合同一致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z w:val="23"/>
          <w:szCs w:val="23"/>
        </w:rPr>
        <w:t xml:space="preserve"> </w:t>
      </w:r>
      <w:r>
        <w:rPr>
          <w:rFonts w:ascii="宋体" w:hAnsi="宋体" w:eastAsia="宋体" w:cs="宋体"/>
          <w:spacing w:val="6"/>
          <w:sz w:val="23"/>
          <w:szCs w:val="23"/>
        </w:rPr>
        <w:t>联系电话：</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r>
        <w:rPr>
          <w:rFonts w:ascii="宋体" w:hAnsi="宋体" w:eastAsia="宋体" w:cs="宋体"/>
          <w:spacing w:val="6"/>
          <w:sz w:val="23"/>
          <w:szCs w:val="23"/>
        </w:rPr>
        <w:t>电子信箱：</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r>
        <w:rPr>
          <w:rFonts w:ascii="宋体" w:hAnsi="宋体" w:eastAsia="宋体" w:cs="宋体"/>
          <w:spacing w:val="6"/>
          <w:sz w:val="23"/>
          <w:szCs w:val="23"/>
        </w:rPr>
        <w:t>通信地址：</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5"/>
          <w:sz w:val="23"/>
          <w:szCs w:val="23"/>
          <w:u w:val="single" w:color="auto"/>
        </w:rPr>
        <w:t>与</w:t>
      </w:r>
      <w:r>
        <w:rPr>
          <w:rFonts w:ascii="宋体" w:hAnsi="宋体" w:eastAsia="宋体" w:cs="宋体"/>
          <w:spacing w:val="3"/>
          <w:sz w:val="23"/>
          <w:szCs w:val="23"/>
          <w:u w:val="single" w:color="auto"/>
        </w:rPr>
        <w:t xml:space="preserve">设计服务合同一致                                      </w:t>
      </w:r>
    </w:p>
    <w:p>
      <w:pPr>
        <w:spacing w:line="228" w:lineRule="auto"/>
        <w:ind w:left="498"/>
        <w:rPr>
          <w:rFonts w:ascii="宋体" w:hAnsi="宋体" w:eastAsia="宋体" w:cs="宋体"/>
          <w:sz w:val="23"/>
          <w:szCs w:val="23"/>
        </w:rPr>
      </w:pPr>
      <w:r>
        <w:rPr>
          <w:rFonts w:ascii="宋体" w:hAnsi="宋体" w:eastAsia="宋体" w:cs="宋体"/>
          <w:spacing w:val="5"/>
          <w:sz w:val="23"/>
          <w:szCs w:val="23"/>
        </w:rPr>
        <w:t>1.1.3 工程和设</w:t>
      </w:r>
      <w:r>
        <w:rPr>
          <w:rFonts w:ascii="宋体" w:hAnsi="宋体" w:eastAsia="宋体" w:cs="宋体"/>
          <w:spacing w:val="2"/>
          <w:sz w:val="23"/>
          <w:szCs w:val="23"/>
        </w:rPr>
        <w:t>备</w:t>
      </w:r>
    </w:p>
    <w:p>
      <w:pPr>
        <w:spacing w:before="182" w:line="227"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8"/>
          <w:sz w:val="23"/>
          <w:szCs w:val="23"/>
        </w:rPr>
        <w:t>.</w:t>
      </w:r>
      <w:r>
        <w:rPr>
          <w:rFonts w:ascii="宋体" w:hAnsi="宋体" w:eastAsia="宋体" w:cs="宋体"/>
          <w:spacing w:val="6"/>
          <w:sz w:val="23"/>
          <w:szCs w:val="23"/>
        </w:rPr>
        <w:t>1.3.7 作为施工现场组成部分的其他场所包括：</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6"/>
          <w:sz w:val="23"/>
          <w:szCs w:val="23"/>
        </w:rPr>
        <w:t>1.1.3.9 永久占地包括：</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依据设计图纸确定</w:t>
      </w:r>
      <w:r>
        <w:rPr>
          <w:rFonts w:ascii="宋体" w:hAnsi="宋体" w:eastAsia="宋体" w:cs="宋体"/>
          <w:spacing w:val="6"/>
          <w:sz w:val="23"/>
          <w:szCs w:val="23"/>
          <w:u w:val="single" w:color="auto"/>
        </w:rPr>
        <w:t xml:space="preserve">                    </w:t>
      </w:r>
      <w:r>
        <w:rPr>
          <w:rFonts w:ascii="宋体" w:hAnsi="宋体" w:eastAsia="宋体" w:cs="宋体"/>
          <w:spacing w:val="3"/>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12"/>
          <w:sz w:val="23"/>
          <w:szCs w:val="23"/>
        </w:rPr>
        <w:t>1.1</w:t>
      </w:r>
      <w:r>
        <w:rPr>
          <w:rFonts w:ascii="宋体" w:hAnsi="宋体" w:eastAsia="宋体" w:cs="宋体"/>
          <w:spacing w:val="7"/>
          <w:sz w:val="23"/>
          <w:szCs w:val="23"/>
        </w:rPr>
        <w:t>.</w:t>
      </w:r>
      <w:r>
        <w:rPr>
          <w:rFonts w:ascii="宋体" w:hAnsi="宋体" w:eastAsia="宋体" w:cs="宋体"/>
          <w:spacing w:val="6"/>
          <w:sz w:val="23"/>
          <w:szCs w:val="23"/>
        </w:rPr>
        <w:t>3.10 临时占地包括：</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双方在合同履行过程中确</w:t>
      </w:r>
      <w:r>
        <w:rPr>
          <w:rFonts w:hint="eastAsia" w:ascii="宋体" w:hAnsi="宋体" w:eastAsia="宋体" w:cs="宋体"/>
          <w:spacing w:val="6"/>
          <w:sz w:val="23"/>
          <w:szCs w:val="23"/>
          <w:u w:val="single" w:color="auto"/>
          <w:lang w:eastAsia="zh-CN"/>
          <w14:textOutline w14:w="4358" w14:cap="sq" w14:cmpd="sng">
            <w14:solidFill>
              <w14:srgbClr w14:val="000000"/>
            </w14:solidFill>
            <w14:prstDash w14:val="solid"/>
            <w14:bevel/>
          </w14:textOutline>
        </w:rPr>
        <w:t>定</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5" w:line="227" w:lineRule="auto"/>
        <w:ind w:left="498"/>
        <w:rPr>
          <w:rFonts w:ascii="宋体" w:hAnsi="宋体" w:eastAsia="宋体" w:cs="宋体"/>
          <w:sz w:val="23"/>
          <w:szCs w:val="23"/>
        </w:rPr>
      </w:pPr>
      <w:r>
        <w:rPr>
          <w:rFonts w:ascii="宋体" w:hAnsi="宋体" w:eastAsia="宋体" w:cs="宋体"/>
          <w:spacing w:val="-8"/>
          <w:sz w:val="23"/>
          <w:szCs w:val="23"/>
        </w:rPr>
        <w:t>1.3 法律</w:t>
      </w:r>
    </w:p>
    <w:p>
      <w:pPr>
        <w:spacing w:before="301" w:line="375" w:lineRule="auto"/>
        <w:ind w:left="1" w:right="99" w:firstLine="719"/>
        <w:rPr>
          <w:rFonts w:ascii="宋体" w:hAnsi="宋体" w:eastAsia="宋体" w:cs="宋体"/>
          <w:b/>
          <w:bCs/>
          <w:spacing w:val="10"/>
          <w:sz w:val="23"/>
          <w:szCs w:val="23"/>
          <w:u w:val="single"/>
        </w:rPr>
      </w:pPr>
      <w:r>
        <w:rPr>
          <w:rFonts w:ascii="宋体" w:hAnsi="宋体" w:eastAsia="宋体" w:cs="宋体"/>
          <w:spacing w:val="12"/>
          <w:sz w:val="23"/>
          <w:szCs w:val="23"/>
        </w:rPr>
        <w:t>适</w:t>
      </w:r>
      <w:r>
        <w:rPr>
          <w:rFonts w:ascii="宋体" w:hAnsi="宋体" w:eastAsia="宋体" w:cs="宋体"/>
          <w:spacing w:val="10"/>
          <w:sz w:val="23"/>
          <w:szCs w:val="23"/>
        </w:rPr>
        <w:t>用于合同的其他规范性文件：</w:t>
      </w:r>
      <w:r>
        <w:rPr>
          <w:rFonts w:ascii="宋体" w:hAnsi="宋体" w:eastAsia="宋体" w:cs="宋体"/>
          <w:b/>
          <w:bCs/>
          <w:spacing w:val="10"/>
          <w:sz w:val="23"/>
          <w:szCs w:val="23"/>
          <w:u w:val="single"/>
        </w:rPr>
        <w:t xml:space="preserve"> 《中华人民共和国民法典》、《中华人民共     和国建筑法》、《建筑工程质量管理条例》、《建设工程安全生产管理条例》等相关法规 以及工程所在地政府及主管部门有关工程施工、质量、安全方面的法规、条例及本工程相关的政府批文等。</w:t>
      </w:r>
    </w:p>
    <w:p>
      <w:pPr>
        <w:spacing w:line="228" w:lineRule="auto"/>
        <w:ind w:left="498"/>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4 标准和规范</w:t>
      </w:r>
    </w:p>
    <w:p>
      <w:pPr>
        <w:spacing w:before="74" w:line="374" w:lineRule="auto"/>
        <w:ind w:left="11" w:right="99" w:firstLine="495"/>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w:t>
      </w:r>
      <w:r>
        <w:rPr>
          <w:rFonts w:ascii="宋体" w:hAnsi="宋体" w:eastAsia="宋体" w:cs="宋体"/>
          <w:spacing w:val="8"/>
          <w:sz w:val="23"/>
          <w:szCs w:val="23"/>
        </w:rPr>
        <w:t>4.1 适用于工程的标准规范包括：</w:t>
      </w:r>
      <w:r>
        <w:rPr>
          <w:rFonts w:ascii="宋体" w:hAnsi="宋体" w:eastAsia="宋体" w:cs="宋体"/>
          <w:b/>
          <w:bCs/>
          <w:spacing w:val="10"/>
          <w:sz w:val="23"/>
          <w:szCs w:val="23"/>
          <w:u w:val="single"/>
        </w:rPr>
        <w:t>国家标准、行业标准、工程所在地的地方性标 准</w:t>
      </w:r>
      <w:r>
        <w:rPr>
          <w:rFonts w:hint="eastAsia" w:ascii="宋体" w:hAnsi="宋体" w:eastAsia="宋体" w:cs="宋体"/>
          <w:b/>
          <w:bCs/>
          <w:spacing w:val="10"/>
          <w:sz w:val="23"/>
          <w:szCs w:val="23"/>
          <w:u w:val="single"/>
          <w:lang w:eastAsia="zh-CN"/>
        </w:rPr>
        <w:t>，</w:t>
      </w:r>
      <w:r>
        <w:rPr>
          <w:rFonts w:ascii="宋体" w:hAnsi="宋体" w:eastAsia="宋体" w:cs="宋体"/>
          <w:b/>
          <w:bCs/>
          <w:spacing w:val="10"/>
          <w:sz w:val="23"/>
          <w:szCs w:val="23"/>
          <w:u w:val="single"/>
        </w:rPr>
        <w:t>以及相应的规范、规程等；本工程招标文件第六章图纸和第七章技术标准和要求。</w:t>
      </w:r>
    </w:p>
    <w:p>
      <w:pPr>
        <w:spacing w:line="226" w:lineRule="auto"/>
        <w:ind w:left="507"/>
        <w:outlineLvl w:val="0"/>
        <w:rPr>
          <w:rFonts w:hint="eastAsia" w:ascii="宋体" w:hAnsi="宋体" w:eastAsia="宋体" w:cs="宋体"/>
          <w:sz w:val="23"/>
          <w:szCs w:val="23"/>
          <w:lang w:eastAsia="zh-CN"/>
        </w:rPr>
      </w:pPr>
      <w:r>
        <w:rPr>
          <w:rFonts w:ascii="宋体" w:hAnsi="宋体" w:eastAsia="宋体" w:cs="宋体"/>
          <w:spacing w:val="7"/>
          <w:sz w:val="23"/>
          <w:szCs w:val="23"/>
        </w:rPr>
        <w:t>1.4.2 发包人提供国外标准、规范的名称</w:t>
      </w:r>
      <w:r>
        <w:rPr>
          <w:rFonts w:ascii="宋体" w:hAnsi="宋体" w:eastAsia="宋体" w:cs="宋体"/>
          <w:spacing w:val="5"/>
          <w:sz w:val="23"/>
          <w:szCs w:val="23"/>
        </w:rPr>
        <w:t>：</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none" w:color="auto"/>
          <w:lang w:eastAsia="zh-CN"/>
        </w:rPr>
        <w:t>；</w:t>
      </w:r>
    </w:p>
    <w:p>
      <w:pPr>
        <w:spacing w:before="184" w:line="375" w:lineRule="auto"/>
        <w:ind w:left="493" w:right="498"/>
        <w:rPr>
          <w:rFonts w:ascii="宋体" w:hAnsi="宋体" w:eastAsia="宋体" w:cs="宋体"/>
          <w:sz w:val="23"/>
          <w:szCs w:val="23"/>
        </w:rPr>
      </w:pPr>
      <w:r>
        <w:rPr>
          <w:rFonts w:ascii="宋体" w:hAnsi="宋体" w:eastAsia="宋体" w:cs="宋体"/>
          <w:spacing w:val="-1"/>
          <w:sz w:val="23"/>
          <w:szCs w:val="23"/>
        </w:rPr>
        <w:t>发包人提供国外标准、规范的份数：</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4" w:line="375" w:lineRule="auto"/>
        <w:ind w:left="493" w:right="498"/>
        <w:rPr>
          <w:rFonts w:ascii="宋体" w:hAnsi="宋体" w:eastAsia="宋体" w:cs="宋体"/>
          <w:sz w:val="23"/>
          <w:szCs w:val="23"/>
        </w:rPr>
      </w:pPr>
      <w:r>
        <w:rPr>
          <w:rFonts w:ascii="宋体" w:hAnsi="宋体" w:eastAsia="宋体" w:cs="宋体"/>
          <w:spacing w:val="-1"/>
          <w:sz w:val="23"/>
          <w:szCs w:val="23"/>
        </w:rPr>
        <w:t>发包人提供国外标准、规范的名称：</w:t>
      </w:r>
      <w:r>
        <w:rPr>
          <w:rFonts w:ascii="宋体" w:hAnsi="宋体" w:eastAsia="宋体" w:cs="宋体"/>
          <w:spacing w:val="-1"/>
          <w:sz w:val="23"/>
          <w:szCs w:val="23"/>
          <w:u w:val="single" w:color="auto"/>
        </w:rPr>
        <w:t xml:space="preserve">                 </w:t>
      </w:r>
      <w:r>
        <w:rPr>
          <w:rFonts w:hint="eastAsia" w:ascii="宋体" w:hAnsi="宋体" w:eastAsia="宋体" w:cs="宋体"/>
          <w:spacing w:val="-1"/>
          <w:sz w:val="23"/>
          <w:szCs w:val="23"/>
          <w:u w:val="single" w:color="auto"/>
          <w:lang w:val="en-US" w:eastAsia="zh-CN"/>
        </w:rPr>
        <w:t>/</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hint="eastAsia" w:ascii="宋体" w:hAnsi="宋体" w:eastAsia="宋体" w:cs="宋体"/>
          <w:sz w:val="23"/>
          <w:szCs w:val="23"/>
          <w:u w:val="single" w:color="auto"/>
          <w:lang w:val="en-US" w:eastAsia="zh-CN"/>
        </w:rPr>
        <w:t xml:space="preserve">       </w:t>
      </w:r>
      <w:r>
        <w:rPr>
          <w:rFonts w:ascii="宋体" w:hAnsi="宋体" w:eastAsia="宋体" w:cs="宋体"/>
          <w:sz w:val="23"/>
          <w:szCs w:val="23"/>
        </w:rPr>
        <w:t>。</w:t>
      </w:r>
    </w:p>
    <w:p>
      <w:pPr>
        <w:spacing w:line="227" w:lineRule="auto"/>
        <w:ind w:firstLine="484" w:firstLineChars="200"/>
        <w:rPr>
          <w:rFonts w:ascii="宋体" w:hAnsi="宋体" w:eastAsia="宋体" w:cs="宋体"/>
          <w:sz w:val="23"/>
          <w:szCs w:val="23"/>
        </w:rPr>
      </w:pPr>
      <w:r>
        <w:rPr>
          <w:rFonts w:ascii="宋体" w:hAnsi="宋体" w:eastAsia="宋体" w:cs="宋体"/>
          <w:spacing w:val="6"/>
          <w:sz w:val="23"/>
          <w:szCs w:val="23"/>
        </w:rPr>
        <w:t>1.4.3 发包</w:t>
      </w:r>
      <w:r>
        <w:rPr>
          <w:rFonts w:ascii="宋体" w:hAnsi="宋体" w:eastAsia="宋体" w:cs="宋体"/>
          <w:spacing w:val="3"/>
          <w:sz w:val="23"/>
          <w:szCs w:val="23"/>
        </w:rPr>
        <w:t>人对工程的技术标准和功能要求的特殊要求：</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w:t>
      </w:r>
      <w:r>
        <w:rPr>
          <w:rFonts w:ascii="宋体" w:hAnsi="宋体" w:eastAsia="宋体" w:cs="宋体"/>
          <w:spacing w:val="3"/>
          <w:sz w:val="23"/>
          <w:szCs w:val="23"/>
          <w:u w:val="single" w:color="auto"/>
        </w:rPr>
        <w:t xml:space="preserve">    </w:t>
      </w:r>
      <w:r>
        <w:rPr>
          <w:rFonts w:hint="eastAsia" w:ascii="宋体" w:hAnsi="宋体" w:eastAsia="宋体" w:cs="宋体"/>
          <w:spacing w:val="3"/>
          <w:sz w:val="23"/>
          <w:szCs w:val="23"/>
          <w:u w:val="single" w:color="auto"/>
          <w:lang w:val="en-US" w:eastAsia="zh-CN"/>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u w:val="none" w:color="auto"/>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00" w:firstLineChars="200"/>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.5 合同文件的优先顺序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firstLine="480"/>
        <w:textAlignment w:val="baseline"/>
        <w:rPr>
          <w:rFonts w:ascii="宋体" w:hAnsi="宋体" w:eastAsia="宋体" w:cs="宋体"/>
          <w:sz w:val="23"/>
          <w:szCs w:val="23"/>
        </w:rPr>
      </w:pPr>
      <w:r>
        <w:rPr>
          <w:rFonts w:ascii="宋体" w:hAnsi="宋体" w:eastAsia="宋体" w:cs="宋体"/>
          <w:spacing w:val="6"/>
          <w:sz w:val="23"/>
          <w:szCs w:val="23"/>
          <w:u w:val="none"/>
        </w:rPr>
        <w:t xml:space="preserve">合同文件组成及优先顺序为： </w:t>
      </w:r>
      <w:r>
        <w:rPr>
          <w:rFonts w:ascii="宋体" w:hAnsi="宋体" w:eastAsia="宋体" w:cs="宋体"/>
          <w:b/>
          <w:bCs/>
          <w:spacing w:val="10"/>
          <w:sz w:val="23"/>
          <w:szCs w:val="23"/>
          <w:u w:val="none"/>
        </w:rPr>
        <w:t>(1) 合同协议书；(2) 中标通知书；(3)</w:t>
      </w:r>
      <w:r>
        <w:rPr>
          <w:rFonts w:ascii="宋体" w:hAnsi="宋体" w:eastAsia="宋体" w:cs="宋体"/>
          <w:b/>
          <w:bCs/>
          <w:spacing w:val="10"/>
          <w:sz w:val="23"/>
          <w:szCs w:val="23"/>
          <w:u w:val="single"/>
        </w:rPr>
        <w:t xml:space="preserve"> 投标函及其附录；(4) 专用合同条款及其附件；(5) 通用合同条款；(6) 技术标准和要求；(7)</w:t>
      </w:r>
      <w:r>
        <w:rPr>
          <w:rFonts w:ascii="宋体" w:hAnsi="宋体" w:eastAsia="宋体" w:cs="宋体"/>
          <w:b/>
          <w:bCs/>
          <w:spacing w:val="10"/>
          <w:sz w:val="23"/>
          <w:szCs w:val="23"/>
          <w:u w:val="single"/>
        </w:rPr>
        <w:pict>
          <v:rect id="_x0000_s1032" o:spid="_x0000_s1032" o:spt="1" style="position:absolute;left:0pt;margin-left:0pt;margin-top:11.5pt;height:0.6pt;width:397.3pt;z-index:251663360;mso-width-relative:page;mso-height-relative:page;" fillcolor="#000000" filled="t" stroked="f" coordsize="21600,21600">
            <v:path/>
            <v:fill on="t" focussize="0,0"/>
            <v:stroke on="f"/>
            <v:imagedata o:title=""/>
            <o:lock v:ext="edit"/>
          </v:rect>
        </w:pict>
      </w:r>
      <w:r>
        <w:rPr>
          <w:rFonts w:ascii="宋体" w:hAnsi="宋体" w:eastAsia="宋体" w:cs="宋体"/>
          <w:b/>
          <w:bCs/>
          <w:spacing w:val="10"/>
          <w:sz w:val="23"/>
          <w:szCs w:val="23"/>
          <w:u w:val="single"/>
        </w:rPr>
        <w:t>图纸；(8) 已标价工程量清单或预算书；(9)其他合同文件</w:t>
      </w:r>
      <w:r>
        <w:rPr>
          <w:rFonts w:ascii="宋体" w:hAnsi="宋体" w:eastAsia="宋体" w:cs="宋体"/>
          <w:spacing w:val="2"/>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outlineLvl w:val="0"/>
        <w:rPr>
          <w:rFonts w:ascii="宋体" w:hAnsi="宋体" w:eastAsia="宋体" w:cs="宋体"/>
          <w:sz w:val="23"/>
          <w:szCs w:val="23"/>
        </w:rPr>
      </w:pPr>
      <w:r>
        <w:rPr>
          <w:rFonts w:ascii="宋体" w:hAnsi="宋体" w:eastAsia="宋体" w:cs="宋体"/>
          <w:spacing w:val="6"/>
          <w:sz w:val="23"/>
          <w:szCs w:val="23"/>
        </w:rPr>
        <w:t>1.6 图纸和承包人文件</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rPr>
          <w:rFonts w:ascii="宋体" w:hAnsi="宋体" w:eastAsia="宋体" w:cs="宋体"/>
          <w:sz w:val="23"/>
          <w:szCs w:val="23"/>
        </w:rPr>
      </w:pPr>
      <w:r>
        <w:rPr>
          <w:rFonts w:ascii="宋体" w:hAnsi="宋体" w:eastAsia="宋体" w:cs="宋体"/>
          <w:spacing w:val="5"/>
          <w:sz w:val="23"/>
          <w:szCs w:val="23"/>
        </w:rPr>
        <w:t>1.6.1 图纸的提</w:t>
      </w:r>
      <w:r>
        <w:rPr>
          <w:rFonts w:ascii="宋体" w:hAnsi="宋体" w:eastAsia="宋体" w:cs="宋体"/>
          <w:spacing w:val="2"/>
          <w:sz w:val="23"/>
          <w:szCs w:val="23"/>
        </w:rPr>
        <w:t>供</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pacing w:val="7"/>
          <w:sz w:val="23"/>
          <w:szCs w:val="23"/>
        </w:rPr>
      </w:pPr>
      <w:r>
        <w:rPr>
          <w:rFonts w:ascii="宋体" w:hAnsi="宋体" w:eastAsia="宋体" w:cs="宋体"/>
          <w:spacing w:val="14"/>
          <w:sz w:val="23"/>
          <w:szCs w:val="23"/>
        </w:rPr>
        <w:t>发包人</w:t>
      </w:r>
      <w:r>
        <w:rPr>
          <w:rFonts w:ascii="宋体" w:hAnsi="宋体" w:eastAsia="宋体" w:cs="宋体"/>
          <w:spacing w:val="11"/>
          <w:sz w:val="23"/>
          <w:szCs w:val="23"/>
        </w:rPr>
        <w:t>向</w:t>
      </w:r>
      <w:r>
        <w:rPr>
          <w:rFonts w:ascii="宋体" w:hAnsi="宋体" w:eastAsia="宋体" w:cs="宋体"/>
          <w:spacing w:val="7"/>
          <w:sz w:val="23"/>
          <w:szCs w:val="23"/>
        </w:rPr>
        <w:t>承包人提供图纸的期限：</w:t>
      </w:r>
      <w:r>
        <w:rPr>
          <w:rFonts w:ascii="宋体" w:hAnsi="宋体" w:eastAsia="宋体" w:cs="宋体"/>
          <w:spacing w:val="7"/>
          <w:sz w:val="23"/>
          <w:szCs w:val="23"/>
          <w:u w:val="single" w:color="auto"/>
          <w14:textOutline w14:w="4358" w14:cap="sq" w14:cmpd="sng">
            <w14:solidFill>
              <w14:srgbClr w14:val="000000"/>
            </w14:solidFill>
            <w14:prstDash w14:val="solid"/>
            <w14:bevel/>
          </w14:textOutline>
        </w:rPr>
        <w:t>开工通知载明的开工日期前七天内</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pacing w:val="5"/>
          <w:sz w:val="23"/>
          <w:szCs w:val="23"/>
        </w:rPr>
      </w:pPr>
      <w:r>
        <w:rPr>
          <w:rFonts w:ascii="宋体" w:hAnsi="宋体" w:eastAsia="宋体" w:cs="宋体"/>
          <w:spacing w:val="10"/>
          <w:sz w:val="23"/>
          <w:szCs w:val="23"/>
        </w:rPr>
        <w:t>发</w:t>
      </w:r>
      <w:r>
        <w:rPr>
          <w:rFonts w:ascii="宋体" w:hAnsi="宋体" w:eastAsia="宋体" w:cs="宋体"/>
          <w:spacing w:val="9"/>
          <w:sz w:val="23"/>
          <w:szCs w:val="23"/>
        </w:rPr>
        <w:t>包</w:t>
      </w:r>
      <w:r>
        <w:rPr>
          <w:rFonts w:ascii="宋体" w:hAnsi="宋体" w:eastAsia="宋体" w:cs="宋体"/>
          <w:spacing w:val="5"/>
          <w:sz w:val="23"/>
          <w:szCs w:val="23"/>
        </w:rPr>
        <w:t>人向承包人提供图纸的数量：</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提供施工图四套</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3" w:right="1105"/>
        <w:textAlignment w:val="baseline"/>
        <w:rPr>
          <w:rFonts w:ascii="宋体" w:hAnsi="宋体" w:eastAsia="宋体" w:cs="宋体"/>
          <w:sz w:val="23"/>
          <w:szCs w:val="23"/>
        </w:rPr>
      </w:pPr>
      <w:r>
        <w:rPr>
          <w:rFonts w:ascii="宋体" w:hAnsi="宋体" w:eastAsia="宋体" w:cs="宋体"/>
          <w:spacing w:val="4"/>
          <w:sz w:val="23"/>
          <w:szCs w:val="23"/>
        </w:rPr>
        <w:t>发包人向承包人提供图纸的内容：</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施工图</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507"/>
        <w:textAlignment w:val="baseline"/>
        <w:rPr>
          <w:rFonts w:ascii="宋体" w:hAnsi="宋体" w:eastAsia="宋体" w:cs="宋体"/>
          <w:sz w:val="23"/>
          <w:szCs w:val="23"/>
        </w:rPr>
      </w:pPr>
      <w:r>
        <w:rPr>
          <w:rFonts w:ascii="宋体" w:hAnsi="宋体" w:eastAsia="宋体" w:cs="宋体"/>
          <w:spacing w:val="5"/>
          <w:sz w:val="23"/>
          <w:szCs w:val="23"/>
        </w:rPr>
        <w:t>1.6.4 承包人文</w:t>
      </w:r>
      <w:r>
        <w:rPr>
          <w:rFonts w:ascii="宋体" w:hAnsi="宋体" w:eastAsia="宋体" w:cs="宋体"/>
          <w:spacing w:val="2"/>
          <w:sz w:val="23"/>
          <w:szCs w:val="23"/>
        </w:rPr>
        <w:t>件</w:t>
      </w:r>
    </w:p>
    <w:p>
      <w:pPr>
        <w:spacing w:before="183" w:line="375" w:lineRule="auto"/>
        <w:ind w:left="7" w:right="99" w:firstLine="550" w:firstLineChars="207"/>
        <w:rPr>
          <w:rFonts w:ascii="宋体" w:hAnsi="宋体" w:eastAsia="宋体" w:cs="宋体"/>
          <w:sz w:val="23"/>
          <w:szCs w:val="23"/>
        </w:rPr>
      </w:pPr>
      <w:r>
        <w:rPr>
          <w:rFonts w:ascii="宋体" w:hAnsi="宋体" w:eastAsia="宋体" w:cs="宋体"/>
          <w:spacing w:val="18"/>
          <w:sz w:val="23"/>
          <w:szCs w:val="23"/>
        </w:rPr>
        <w:t>需</w:t>
      </w:r>
      <w:r>
        <w:rPr>
          <w:rFonts w:ascii="宋体" w:hAnsi="宋体" w:eastAsia="宋体" w:cs="宋体"/>
          <w:spacing w:val="16"/>
          <w:sz w:val="23"/>
          <w:szCs w:val="23"/>
        </w:rPr>
        <w:t>要</w:t>
      </w:r>
      <w:r>
        <w:rPr>
          <w:rFonts w:ascii="宋体" w:hAnsi="宋体" w:eastAsia="宋体" w:cs="宋体"/>
          <w:spacing w:val="9"/>
          <w:sz w:val="23"/>
          <w:szCs w:val="23"/>
        </w:rPr>
        <w:t>由承包人提供的文件，包括：</w:t>
      </w:r>
      <w:r>
        <w:rPr>
          <w:rFonts w:ascii="宋体" w:hAnsi="宋体" w:eastAsia="宋体" w:cs="宋体"/>
          <w:b/>
          <w:bCs/>
          <w:spacing w:val="10"/>
          <w:sz w:val="23"/>
          <w:szCs w:val="23"/>
          <w:u w:val="single"/>
        </w:rPr>
        <w:t>施工组织设计、工程进度计划、专项施工方案、施工周报、月报、施工总结等；以及结合具体工程情况，编制的加工图、大样图、协调配合图等文件 ；</w:t>
      </w:r>
    </w:p>
    <w:p>
      <w:pPr>
        <w:spacing w:before="3" w:line="374" w:lineRule="auto"/>
        <w:ind w:left="489" w:right="1235"/>
        <w:rPr>
          <w:rFonts w:ascii="宋体" w:hAnsi="宋体" w:eastAsia="宋体" w:cs="宋体"/>
          <w:sz w:val="23"/>
          <w:szCs w:val="23"/>
        </w:rPr>
      </w:pPr>
      <w:r>
        <w:rPr>
          <w:rFonts w:ascii="宋体" w:hAnsi="宋体" w:eastAsia="宋体" w:cs="宋体"/>
          <w:spacing w:val="10"/>
          <w:sz w:val="23"/>
          <w:szCs w:val="23"/>
        </w:rPr>
        <w:t>承包人提供</w:t>
      </w:r>
      <w:r>
        <w:rPr>
          <w:rFonts w:ascii="宋体" w:hAnsi="宋体" w:eastAsia="宋体" w:cs="宋体"/>
          <w:spacing w:val="5"/>
          <w:sz w:val="23"/>
          <w:szCs w:val="23"/>
        </w:rPr>
        <w:t>的文件的期限为：</w:t>
      </w:r>
      <w:r>
        <w:rPr>
          <w:rFonts w:ascii="宋体" w:hAnsi="宋体" w:eastAsia="宋体" w:cs="宋体"/>
          <w:spacing w:val="5"/>
          <w:sz w:val="23"/>
          <w:szCs w:val="23"/>
          <w:u w:val="single" w:color="auto"/>
        </w:rPr>
        <w:t xml:space="preserve">工程或者相关工程部位施工前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承包人提供的</w:t>
      </w:r>
      <w:r>
        <w:rPr>
          <w:rFonts w:ascii="宋体" w:hAnsi="宋体" w:eastAsia="宋体" w:cs="宋体"/>
          <w:spacing w:val="9"/>
          <w:sz w:val="23"/>
          <w:szCs w:val="23"/>
        </w:rPr>
        <w:t>文</w:t>
      </w:r>
      <w:r>
        <w:rPr>
          <w:rFonts w:ascii="宋体" w:hAnsi="宋体" w:eastAsia="宋体" w:cs="宋体"/>
          <w:spacing w:val="5"/>
          <w:sz w:val="23"/>
          <w:szCs w:val="23"/>
        </w:rPr>
        <w:t>件的数量为：</w:t>
      </w:r>
      <w:r>
        <w:rPr>
          <w:rFonts w:ascii="宋体" w:hAnsi="宋体" w:eastAsia="宋体" w:cs="宋体"/>
          <w:spacing w:val="5"/>
          <w:sz w:val="23"/>
          <w:szCs w:val="23"/>
          <w:u w:val="single" w:color="auto"/>
        </w:rPr>
        <w:t xml:space="preserve"> </w:t>
      </w:r>
      <w:r>
        <w:rPr>
          <w:rFonts w:ascii="宋体" w:hAnsi="宋体" w:eastAsia="宋体" w:cs="宋体"/>
          <w:spacing w:val="5"/>
          <w:sz w:val="23"/>
          <w:szCs w:val="23"/>
          <w:u w:val="single" w:color="auto"/>
          <w14:textOutline w14:w="4358" w14:cap="sq" w14:cmpd="sng">
            <w14:solidFill>
              <w14:srgbClr w14:val="000000"/>
            </w14:solidFill>
            <w14:prstDash w14:val="solid"/>
            <w14:bevel/>
          </w14:textOutline>
        </w:rPr>
        <w:t>双方另行确定</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承</w:t>
      </w:r>
      <w:r>
        <w:rPr>
          <w:rFonts w:ascii="宋体" w:hAnsi="宋体" w:eastAsia="宋体" w:cs="宋体"/>
          <w:spacing w:val="5"/>
          <w:sz w:val="23"/>
          <w:szCs w:val="23"/>
        </w:rPr>
        <w:t>包人提供的文件的形式为：</w:t>
      </w:r>
      <w:r>
        <w:rPr>
          <w:rFonts w:ascii="宋体" w:hAnsi="宋体" w:eastAsia="宋体" w:cs="宋体"/>
          <w:spacing w:val="5"/>
          <w:sz w:val="23"/>
          <w:szCs w:val="23"/>
          <w:u w:val="single" w:color="auto"/>
        </w:rPr>
        <w:t xml:space="preserve">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u w:val="single" w:color="auto"/>
        </w:rPr>
        <w:t xml:space="preserve">纸质版本和电子版本               </w:t>
      </w:r>
      <w:r>
        <w:rPr>
          <w:rFonts w:hint="eastAsia" w:ascii="宋体" w:hAnsi="宋体" w:eastAsia="宋体" w:cs="宋体"/>
          <w:spacing w:val="5"/>
          <w:sz w:val="23"/>
          <w:szCs w:val="23"/>
          <w:u w:val="single" w:color="auto"/>
          <w:lang w:val="en-US" w:eastAsia="zh-CN"/>
        </w:rPr>
        <w:t xml:space="preserve"> </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8"/>
          <w:sz w:val="23"/>
          <w:szCs w:val="23"/>
        </w:rPr>
        <w:t>发包人审批</w:t>
      </w:r>
      <w:r>
        <w:rPr>
          <w:rFonts w:ascii="宋体" w:hAnsi="宋体" w:eastAsia="宋体" w:cs="宋体"/>
          <w:spacing w:val="4"/>
          <w:sz w:val="23"/>
          <w:szCs w:val="23"/>
        </w:rPr>
        <w:t>承包人文件的期限：</w:t>
      </w:r>
      <w:r>
        <w:rPr>
          <w:rFonts w:ascii="宋体" w:hAnsi="宋体" w:eastAsia="宋体" w:cs="宋体"/>
          <w:spacing w:val="4"/>
          <w:sz w:val="23"/>
          <w:szCs w:val="23"/>
          <w:u w:val="single" w:color="auto"/>
        </w:rPr>
        <w:t xml:space="preserve">收到承包人文件后 7 天             </w:t>
      </w:r>
      <w:r>
        <w:rPr>
          <w:rFonts w:ascii="宋体" w:hAnsi="宋体" w:eastAsia="宋体" w:cs="宋体"/>
          <w:spacing w:val="4"/>
          <w:sz w:val="23"/>
          <w:szCs w:val="23"/>
        </w:rPr>
        <w:t>。</w:t>
      </w:r>
    </w:p>
    <w:p>
      <w:pPr>
        <w:spacing w:line="228"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.6.5 现场图纸准备</w:t>
      </w:r>
    </w:p>
    <w:p>
      <w:pPr>
        <w:spacing w:before="181" w:line="375" w:lineRule="auto"/>
        <w:ind w:left="11" w:right="99" w:firstLine="481"/>
        <w:rPr>
          <w:rFonts w:ascii="宋体" w:hAnsi="宋体" w:eastAsia="宋体" w:cs="宋体"/>
          <w:sz w:val="23"/>
          <w:szCs w:val="23"/>
        </w:rPr>
      </w:pPr>
      <w:r>
        <w:rPr>
          <w:rFonts w:ascii="宋体" w:hAnsi="宋体" w:eastAsia="宋体" w:cs="宋体"/>
          <w:spacing w:val="18"/>
          <w:sz w:val="23"/>
          <w:szCs w:val="23"/>
        </w:rPr>
        <w:t>关</w:t>
      </w:r>
      <w:r>
        <w:rPr>
          <w:rFonts w:ascii="宋体" w:hAnsi="宋体" w:eastAsia="宋体" w:cs="宋体"/>
          <w:spacing w:val="14"/>
          <w:sz w:val="23"/>
          <w:szCs w:val="23"/>
        </w:rPr>
        <w:t>于</w:t>
      </w:r>
      <w:r>
        <w:rPr>
          <w:rFonts w:ascii="宋体" w:hAnsi="宋体" w:eastAsia="宋体" w:cs="宋体"/>
          <w:spacing w:val="9"/>
          <w:sz w:val="23"/>
          <w:szCs w:val="23"/>
        </w:rPr>
        <w:t>现场图纸准备的约定：</w:t>
      </w:r>
      <w:r>
        <w:rPr>
          <w:rFonts w:ascii="宋体" w:hAnsi="宋体" w:eastAsia="宋体" w:cs="宋体"/>
          <w:spacing w:val="9"/>
          <w:sz w:val="23"/>
          <w:szCs w:val="23"/>
          <w:u w:val="single" w:color="auto"/>
        </w:rPr>
        <w:t xml:space="preserve">  </w:t>
      </w:r>
      <w:r>
        <w:rPr>
          <w:rFonts w:ascii="宋体" w:hAnsi="宋体" w:eastAsia="宋体" w:cs="宋体"/>
          <w:b/>
          <w:bCs/>
          <w:spacing w:val="10"/>
          <w:sz w:val="23"/>
          <w:szCs w:val="23"/>
          <w:u w:val="single"/>
        </w:rPr>
        <w:t>由承包人在施工现场另外保存一套完整的图纸和承包人文件，供发包人、监理人及有关人员进行工程检查时使用</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 w:line="229" w:lineRule="auto"/>
        <w:ind w:left="507"/>
        <w:outlineLvl w:val="0"/>
        <w:rPr>
          <w:rFonts w:ascii="宋体" w:hAnsi="宋体" w:eastAsia="宋体" w:cs="宋体"/>
          <w:sz w:val="23"/>
          <w:szCs w:val="23"/>
        </w:rPr>
      </w:pPr>
      <w:r>
        <w:rPr>
          <w:rFonts w:ascii="宋体" w:hAnsi="宋体" w:eastAsia="宋体" w:cs="宋体"/>
          <w:spacing w:val="2"/>
          <w:sz w:val="23"/>
          <w:szCs w:val="23"/>
        </w:rPr>
        <w:t>1.7 联络</w:t>
      </w:r>
    </w:p>
    <w:p>
      <w:pPr>
        <w:spacing w:before="301" w:line="375" w:lineRule="auto"/>
        <w:ind w:left="12" w:right="18" w:firstLine="494"/>
        <w:rPr>
          <w:rFonts w:ascii="宋体" w:hAnsi="宋体" w:eastAsia="宋体" w:cs="宋体"/>
          <w:sz w:val="23"/>
          <w:szCs w:val="23"/>
        </w:rPr>
      </w:pPr>
      <w:r>
        <w:rPr>
          <w:rFonts w:ascii="宋体" w:hAnsi="宋体" w:eastAsia="宋体" w:cs="宋体"/>
          <w:spacing w:val="2"/>
          <w:sz w:val="23"/>
          <w:szCs w:val="23"/>
        </w:rPr>
        <w:t xml:space="preserve">1.7.1 发包人和承包人应当在 </w:t>
      </w:r>
      <w:r>
        <w:rPr>
          <w:rFonts w:ascii="宋体" w:hAnsi="宋体" w:eastAsia="宋体" w:cs="宋体"/>
          <w:spacing w:val="2"/>
          <w:sz w:val="23"/>
          <w:szCs w:val="23"/>
          <w:u w:val="single" w:color="auto"/>
        </w:rPr>
        <w:t xml:space="preserve">7 </w:t>
      </w:r>
      <w:r>
        <w:rPr>
          <w:rFonts w:ascii="宋体" w:hAnsi="宋体" w:eastAsia="宋体" w:cs="宋体"/>
          <w:spacing w:val="2"/>
          <w:sz w:val="23"/>
          <w:szCs w:val="23"/>
        </w:rPr>
        <w:t>天内将与合同有关的通知、批准、证明、证书</w:t>
      </w:r>
      <w:r>
        <w:rPr>
          <w:rFonts w:ascii="宋体" w:hAnsi="宋体" w:eastAsia="宋体" w:cs="宋体"/>
          <w:sz w:val="23"/>
          <w:szCs w:val="23"/>
        </w:rPr>
        <w:t xml:space="preserve">、指示、 </w:t>
      </w:r>
      <w:r>
        <w:rPr>
          <w:rFonts w:ascii="宋体" w:hAnsi="宋体" w:eastAsia="宋体" w:cs="宋体"/>
          <w:spacing w:val="18"/>
          <w:sz w:val="23"/>
          <w:szCs w:val="23"/>
        </w:rPr>
        <w:t>指</w:t>
      </w:r>
      <w:r>
        <w:rPr>
          <w:rFonts w:ascii="宋体" w:hAnsi="宋体" w:eastAsia="宋体" w:cs="宋体"/>
          <w:spacing w:val="10"/>
          <w:sz w:val="23"/>
          <w:szCs w:val="23"/>
        </w:rPr>
        <w:t>令</w:t>
      </w:r>
      <w:r>
        <w:rPr>
          <w:rFonts w:ascii="宋体" w:hAnsi="宋体" w:eastAsia="宋体" w:cs="宋体"/>
          <w:spacing w:val="9"/>
          <w:sz w:val="23"/>
          <w:szCs w:val="23"/>
        </w:rPr>
        <w:t>、要求、请求、同意、意见、确定和决定等书面函件送达对方当事人。</w:t>
      </w:r>
    </w:p>
    <w:p>
      <w:pPr>
        <w:spacing w:line="227" w:lineRule="auto"/>
        <w:ind w:left="507"/>
        <w:rPr>
          <w:rFonts w:ascii="Arial"/>
          <w:sz w:val="21"/>
        </w:rPr>
      </w:pPr>
      <w:r>
        <w:rPr>
          <w:rFonts w:ascii="宋体" w:hAnsi="宋体" w:eastAsia="宋体" w:cs="宋体"/>
          <w:spacing w:val="6"/>
          <w:sz w:val="23"/>
          <w:szCs w:val="23"/>
        </w:rPr>
        <w:t>1.7.2 发包人接收文</w:t>
      </w:r>
      <w:r>
        <w:rPr>
          <w:rFonts w:ascii="宋体" w:hAnsi="宋体" w:eastAsia="宋体" w:cs="宋体"/>
          <w:spacing w:val="5"/>
          <w:sz w:val="23"/>
          <w:szCs w:val="23"/>
        </w:rPr>
        <w:t>件</w:t>
      </w:r>
      <w:r>
        <w:rPr>
          <w:rFonts w:ascii="宋体" w:hAnsi="宋体" w:eastAsia="宋体" w:cs="宋体"/>
          <w:spacing w:val="3"/>
          <w:sz w:val="23"/>
          <w:szCs w:val="23"/>
        </w:rPr>
        <w:t>的地点：</w:t>
      </w:r>
      <w:r>
        <w:rPr>
          <w:rFonts w:ascii="宋体" w:hAnsi="宋体" w:eastAsia="宋体" w:cs="宋体"/>
          <w:spacing w:val="3"/>
          <w:sz w:val="23"/>
          <w:szCs w:val="23"/>
          <w:u w:val="single" w:color="auto"/>
          <w14:textOutline w14:w="4358" w14:cap="sq" w14:cmpd="sng">
            <w14:solidFill>
              <w14:srgbClr w14:val="000000"/>
            </w14:solidFill>
            <w14:prstDash w14:val="solid"/>
            <w14:bevel/>
          </w14:textOutline>
        </w:rPr>
        <w:t>业主办公室</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75" w:line="374" w:lineRule="auto"/>
        <w:ind w:left="480" w:right="757" w:firstLine="3"/>
        <w:rPr>
          <w:rFonts w:ascii="宋体" w:hAnsi="宋体" w:eastAsia="宋体" w:cs="宋体"/>
          <w:sz w:val="23"/>
          <w:szCs w:val="23"/>
        </w:rPr>
      </w:pPr>
      <w:r>
        <w:rPr>
          <w:rFonts w:ascii="宋体" w:hAnsi="宋体" w:eastAsia="宋体" w:cs="宋体"/>
          <w:spacing w:val="4"/>
          <w:sz w:val="23"/>
          <w:szCs w:val="23"/>
        </w:rPr>
        <w:t>发包人指定的接</w:t>
      </w:r>
      <w:r>
        <w:rPr>
          <w:rFonts w:ascii="宋体" w:hAnsi="宋体" w:eastAsia="宋体" w:cs="宋体"/>
          <w:spacing w:val="3"/>
          <w:sz w:val="23"/>
          <w:szCs w:val="23"/>
        </w:rPr>
        <w:t>收</w:t>
      </w:r>
      <w:r>
        <w:rPr>
          <w:rFonts w:ascii="宋体" w:hAnsi="宋体" w:eastAsia="宋体" w:cs="宋体"/>
          <w:spacing w:val="2"/>
          <w:sz w:val="23"/>
          <w:szCs w:val="23"/>
        </w:rPr>
        <w:t>人为：</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发包人代表</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承包人接收</w:t>
      </w:r>
      <w:r>
        <w:rPr>
          <w:rFonts w:ascii="宋体" w:hAnsi="宋体" w:eastAsia="宋体" w:cs="宋体"/>
          <w:spacing w:val="2"/>
          <w:sz w:val="23"/>
          <w:szCs w:val="23"/>
        </w:rPr>
        <w:t>文件的地点：</w:t>
      </w:r>
      <w:r>
        <w:rPr>
          <w:rFonts w:ascii="宋体" w:hAnsi="宋体" w:eastAsia="宋体" w:cs="宋体"/>
          <w:spacing w:val="2"/>
          <w:sz w:val="23"/>
          <w:szCs w:val="23"/>
          <w:u w:val="single" w:color="auto"/>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项目部</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6"/>
          <w:sz w:val="23"/>
          <w:szCs w:val="23"/>
        </w:rPr>
        <w:t>承包人指定的</w:t>
      </w:r>
      <w:r>
        <w:rPr>
          <w:rFonts w:ascii="宋体" w:hAnsi="宋体" w:eastAsia="宋体" w:cs="宋体"/>
          <w:spacing w:val="4"/>
          <w:sz w:val="23"/>
          <w:szCs w:val="23"/>
        </w:rPr>
        <w:t>接</w:t>
      </w:r>
      <w:r>
        <w:rPr>
          <w:rFonts w:ascii="宋体" w:hAnsi="宋体" w:eastAsia="宋体" w:cs="宋体"/>
          <w:spacing w:val="3"/>
          <w:sz w:val="23"/>
          <w:szCs w:val="23"/>
        </w:rPr>
        <w:t>收人为：</w:t>
      </w:r>
      <w:r>
        <w:rPr>
          <w:rFonts w:ascii="宋体" w:hAnsi="宋体" w:eastAsia="宋体" w:cs="宋体"/>
          <w:spacing w:val="3"/>
          <w:sz w:val="23"/>
          <w:szCs w:val="23"/>
          <w:u w:val="single" w:color="auto"/>
        </w:rPr>
        <w:t xml:space="preserve">  </w:t>
      </w:r>
      <w:r>
        <w:rPr>
          <w:rFonts w:ascii="宋体" w:hAnsi="宋体" w:eastAsia="宋体" w:cs="宋体"/>
          <w:spacing w:val="3"/>
          <w:sz w:val="23"/>
          <w:szCs w:val="23"/>
          <w:u w:val="single" w:color="auto"/>
          <w14:textOutline w14:w="4358" w14:cap="sq" w14:cmpd="sng">
            <w14:solidFill>
              <w14:srgbClr w14:val="000000"/>
            </w14:solidFill>
            <w14:prstDash w14:val="solid"/>
            <w14:bevel/>
          </w14:textOutline>
        </w:rPr>
        <w:t>项目经理</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4"/>
          <w:sz w:val="23"/>
          <w:szCs w:val="23"/>
        </w:rPr>
        <w:t>监理人接收文件的</w:t>
      </w:r>
      <w:r>
        <w:rPr>
          <w:rFonts w:ascii="宋体" w:hAnsi="宋体" w:eastAsia="宋体" w:cs="宋体"/>
          <w:spacing w:val="2"/>
          <w:sz w:val="23"/>
          <w:szCs w:val="23"/>
        </w:rPr>
        <w:t>地点：</w:t>
      </w:r>
      <w:r>
        <w:rPr>
          <w:rFonts w:ascii="宋体" w:hAnsi="宋体" w:eastAsia="宋体" w:cs="宋体"/>
          <w:spacing w:val="2"/>
          <w:sz w:val="23"/>
          <w:szCs w:val="23"/>
          <w:u w:val="single" w:color="auto"/>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监理办公室</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4"/>
          <w:sz w:val="23"/>
          <w:szCs w:val="23"/>
        </w:rPr>
        <w:t>监理人指定的接收人为：</w:t>
      </w:r>
      <w:r>
        <w:rPr>
          <w:rFonts w:hint="eastAsia" w:ascii="宋体" w:hAnsi="宋体" w:eastAsia="宋体" w:cs="宋体"/>
          <w:spacing w:val="4"/>
          <w:sz w:val="23"/>
          <w:szCs w:val="23"/>
          <w:u w:val="single"/>
          <w:lang w:val="en-US" w:eastAsia="zh-CN"/>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监理工程师</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line="227"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.10 交通运输</w:t>
      </w:r>
    </w:p>
    <w:p>
      <w:pPr>
        <w:spacing w:before="305" w:line="227" w:lineRule="auto"/>
        <w:ind w:left="49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spacing w:val="5"/>
          <w:sz w:val="23"/>
          <w:szCs w:val="23"/>
        </w:rPr>
        <w:t>10.1 出入现场的权利</w:t>
      </w:r>
    </w:p>
    <w:p>
      <w:pPr>
        <w:spacing w:before="1" w:line="384" w:lineRule="auto"/>
        <w:ind w:left="22" w:firstLine="462"/>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出</w:t>
      </w:r>
      <w:r>
        <w:rPr>
          <w:rFonts w:ascii="宋体" w:hAnsi="宋体" w:eastAsia="宋体" w:cs="宋体"/>
          <w:spacing w:val="9"/>
          <w:sz w:val="23"/>
          <w:szCs w:val="23"/>
        </w:rPr>
        <w:t>入现场的权利的约定：</w:t>
      </w:r>
      <w:r>
        <w:rPr>
          <w:rFonts w:ascii="宋体" w:hAnsi="宋体" w:eastAsia="宋体" w:cs="宋体"/>
          <w:b/>
          <w:bCs/>
          <w:spacing w:val="10"/>
          <w:sz w:val="23"/>
          <w:szCs w:val="23"/>
          <w:u w:val="single"/>
        </w:rPr>
        <w:t>发包人应根据施工需要，负责取得出入施工现场所需的 批准手续和全部权利，以及取得因施工所需修建道路、桥梁以及其他基础设施的权利，并 承担相关手续费用和建设费用。承包人应协助发包人办理修建场内外道路、桥梁以及其他 基础设施的手续。</w:t>
      </w:r>
    </w:p>
    <w:p>
      <w:pPr>
        <w:spacing w:before="1" w:line="384" w:lineRule="auto"/>
        <w:ind w:left="22" w:firstLine="462"/>
        <w:rPr>
          <w:rFonts w:ascii="宋体" w:hAnsi="宋体" w:eastAsia="宋体" w:cs="宋体"/>
          <w:b/>
          <w:bCs/>
          <w:spacing w:val="10"/>
          <w:sz w:val="23"/>
          <w:szCs w:val="23"/>
          <w:u w:val="single"/>
        </w:rPr>
      </w:pPr>
      <w:r>
        <w:rPr>
          <w:rFonts w:ascii="宋体" w:hAnsi="宋体" w:eastAsia="宋体" w:cs="宋体"/>
          <w:b/>
          <w:bCs/>
          <w:spacing w:val="10"/>
          <w:sz w:val="23"/>
          <w:szCs w:val="23"/>
          <w:u w:val="single"/>
        </w:rPr>
        <w:t>承包人应在订立合同前查勘施工现场，并根据工程规模及技术参数合理预见工程施工 所需的进出施工现场的方式、手段、路径等。因承包人未合理预见所增加的费用和 (或)  延误的工期由承包人承担。</w:t>
      </w:r>
    </w:p>
    <w:p>
      <w:pPr>
        <w:spacing w:line="227" w:lineRule="auto"/>
        <w:ind w:left="498"/>
        <w:outlineLvl w:val="0"/>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.10.3 场内交通</w:t>
      </w:r>
    </w:p>
    <w:p>
      <w:pPr>
        <w:spacing w:before="184" w:line="374" w:lineRule="auto"/>
        <w:ind w:left="5" w:firstLine="479"/>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场</w:t>
      </w:r>
      <w:r>
        <w:rPr>
          <w:rFonts w:ascii="宋体" w:hAnsi="宋体" w:eastAsia="宋体" w:cs="宋体"/>
          <w:spacing w:val="9"/>
          <w:sz w:val="23"/>
          <w:szCs w:val="23"/>
        </w:rPr>
        <w:t>外交通和场内交通的边界的约定：</w:t>
      </w:r>
      <w:r>
        <w:rPr>
          <w:rFonts w:ascii="宋体" w:hAnsi="宋体" w:eastAsia="宋体" w:cs="宋体"/>
          <w:b/>
          <w:bCs/>
          <w:spacing w:val="10"/>
          <w:sz w:val="23"/>
          <w:szCs w:val="23"/>
          <w:u w:val="single"/>
        </w:rPr>
        <w:t>红线范围内界定为场内交通，其余的为场外 交通。</w:t>
      </w:r>
    </w:p>
    <w:p>
      <w:pPr>
        <w:spacing w:before="2" w:line="375" w:lineRule="auto"/>
        <w:ind w:right="2" w:firstLine="483"/>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2"/>
          <w:sz w:val="23"/>
          <w:szCs w:val="23"/>
        </w:rPr>
        <w:t>发</w:t>
      </w:r>
      <w:r>
        <w:rPr>
          <w:rFonts w:ascii="宋体" w:hAnsi="宋体" w:eastAsia="宋体" w:cs="宋体"/>
          <w:spacing w:val="9"/>
          <w:sz w:val="23"/>
          <w:szCs w:val="23"/>
        </w:rPr>
        <w:t>包人向承包人免费提供满足工程施工需要的场内道路和交通设施的约定：</w:t>
      </w:r>
      <w:r>
        <w:rPr>
          <w:rFonts w:ascii="宋体" w:hAnsi="宋体" w:eastAsia="宋体" w:cs="宋体"/>
          <w:b/>
          <w:bCs/>
          <w:spacing w:val="10"/>
          <w:sz w:val="23"/>
          <w:szCs w:val="23"/>
          <w:u w:val="single"/>
        </w:rPr>
        <w:t>由承 包人负责修建、维修、养护和管理施工所需的道路和临时设施，其费用由承包人负责。</w:t>
      </w:r>
    </w:p>
    <w:p>
      <w:pPr>
        <w:spacing w:line="227" w:lineRule="auto"/>
        <w:ind w:left="498"/>
        <w:rPr>
          <w:rFonts w:ascii="宋体" w:hAnsi="宋体" w:eastAsia="宋体" w:cs="宋体"/>
          <w:sz w:val="23"/>
          <w:szCs w:val="23"/>
        </w:rPr>
      </w:pPr>
      <w:r>
        <w:rPr>
          <w:rFonts w:ascii="宋体" w:hAnsi="宋体" w:eastAsia="宋体" w:cs="宋体"/>
          <w:spacing w:val="3"/>
          <w:sz w:val="23"/>
          <w:szCs w:val="23"/>
        </w:rPr>
        <w:t>1.10.4 超大件和超重件的</w:t>
      </w:r>
      <w:r>
        <w:rPr>
          <w:rFonts w:ascii="宋体" w:hAnsi="宋体" w:eastAsia="宋体" w:cs="宋体"/>
          <w:spacing w:val="2"/>
          <w:sz w:val="23"/>
          <w:szCs w:val="23"/>
        </w:rPr>
        <w:t>运</w:t>
      </w:r>
      <w:r>
        <w:rPr>
          <w:rFonts w:ascii="宋体" w:hAnsi="宋体" w:eastAsia="宋体" w:cs="宋体"/>
          <w:sz w:val="23"/>
          <w:szCs w:val="23"/>
        </w:rPr>
        <w:t>输</w:t>
      </w:r>
    </w:p>
    <w:p>
      <w:pPr>
        <w:spacing w:before="183" w:line="227" w:lineRule="auto"/>
        <w:ind w:left="480"/>
        <w:rPr>
          <w:rFonts w:ascii="宋体" w:hAnsi="宋体" w:eastAsia="宋体" w:cs="宋体"/>
          <w:sz w:val="23"/>
          <w:szCs w:val="23"/>
        </w:rPr>
      </w:pPr>
      <w:r>
        <w:pict>
          <v:rect id="_x0000_s1033" o:spid="_x0000_s1033" o:spt="1" style="position:absolute;left:0pt;margin-left:419.55pt;margin-top:20.6pt;height:0.6pt;width:48pt;z-index:251664384;mso-width-relative:page;mso-height-relative:page;" fillcolor="#000000" filled="t" stroked="f" coordsize="21600,21600">
            <v:path/>
            <v:fill on="t" focussize="0,0"/>
            <v:stroke on="f"/>
            <v:imagedata o:title=""/>
            <o:lock v:ext="edit"/>
          </v:rect>
        </w:pict>
      </w:r>
      <w:r>
        <w:rPr>
          <w:rFonts w:ascii="宋体" w:hAnsi="宋体" w:eastAsia="宋体" w:cs="宋体"/>
          <w:spacing w:val="10"/>
          <w:sz w:val="23"/>
          <w:szCs w:val="23"/>
        </w:rPr>
        <w:t>运输超大件或超重件所需的道路和桥梁临时加固改造费用和其他有关费用由</w:t>
      </w:r>
      <w:r>
        <w:rPr>
          <w:rFonts w:ascii="宋体" w:hAnsi="宋体" w:eastAsia="宋体" w:cs="宋体"/>
          <w:b/>
          <w:bCs/>
          <w:spacing w:val="10"/>
          <w:sz w:val="23"/>
          <w:szCs w:val="23"/>
          <w:u w:val="single"/>
        </w:rPr>
        <w:t>承包人</w:t>
      </w:r>
    </w:p>
    <w:p>
      <w:pPr>
        <w:spacing w:before="185" w:line="227" w:lineRule="auto"/>
        <w:rPr>
          <w:rFonts w:ascii="宋体" w:hAnsi="宋体" w:eastAsia="宋体" w:cs="宋体"/>
          <w:sz w:val="23"/>
          <w:szCs w:val="23"/>
        </w:rPr>
      </w:pPr>
      <w:r>
        <w:rPr>
          <w:rFonts w:ascii="宋体" w:hAnsi="宋体" w:eastAsia="宋体" w:cs="宋体"/>
          <w:spacing w:val="4"/>
          <w:sz w:val="23"/>
          <w:szCs w:val="23"/>
        </w:rPr>
        <w:t>承</w:t>
      </w:r>
      <w:r>
        <w:rPr>
          <w:rFonts w:ascii="宋体" w:hAnsi="宋体" w:eastAsia="宋体" w:cs="宋体"/>
          <w:spacing w:val="3"/>
          <w:sz w:val="23"/>
          <w:szCs w:val="23"/>
        </w:rPr>
        <w:t>担。</w:t>
      </w:r>
    </w:p>
    <w:p>
      <w:pPr>
        <w:spacing w:before="183" w:line="227"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.11 知识产权</w:t>
      </w:r>
    </w:p>
    <w:p>
      <w:pPr>
        <w:spacing w:before="308" w:line="374" w:lineRule="auto"/>
        <w:ind w:left="1" w:firstLine="496"/>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1 关于发包人提供给承包人的图纸、发包人为实施工程自行编制或委托编制的技</w:t>
      </w:r>
      <w:r>
        <w:rPr>
          <w:rFonts w:ascii="宋体" w:hAnsi="宋体" w:eastAsia="宋体" w:cs="宋体"/>
          <w:sz w:val="23"/>
          <w:szCs w:val="23"/>
        </w:rPr>
        <w:t xml:space="preserve"> </w:t>
      </w:r>
      <w:r>
        <w:rPr>
          <w:rFonts w:ascii="宋体" w:hAnsi="宋体" w:eastAsia="宋体" w:cs="宋体"/>
          <w:spacing w:val="18"/>
          <w:sz w:val="23"/>
          <w:szCs w:val="23"/>
        </w:rPr>
        <w:t>术规范</w:t>
      </w:r>
      <w:r>
        <w:rPr>
          <w:rFonts w:ascii="宋体" w:hAnsi="宋体" w:eastAsia="宋体" w:cs="宋体"/>
          <w:spacing w:val="10"/>
          <w:sz w:val="23"/>
          <w:szCs w:val="23"/>
        </w:rPr>
        <w:t>以</w:t>
      </w:r>
      <w:r>
        <w:rPr>
          <w:rFonts w:ascii="宋体" w:hAnsi="宋体" w:eastAsia="宋体" w:cs="宋体"/>
          <w:spacing w:val="9"/>
          <w:sz w:val="23"/>
          <w:szCs w:val="23"/>
        </w:rPr>
        <w:t>及反映发包人关于合同要求或其他类似性质的文件的著作权的归属：</w:t>
      </w:r>
      <w:r>
        <w:rPr>
          <w:rFonts w:ascii="宋体" w:hAnsi="宋体" w:eastAsia="宋体" w:cs="宋体"/>
          <w:spacing w:val="9"/>
          <w:sz w:val="23"/>
          <w:szCs w:val="23"/>
          <w:u w:val="single" w:color="auto"/>
        </w:rPr>
        <w:t>发包人提供</w:t>
      </w:r>
      <w:r>
        <w:rPr>
          <w:rFonts w:ascii="宋体" w:hAnsi="宋体" w:eastAsia="宋体" w:cs="宋体"/>
          <w:sz w:val="23"/>
          <w:szCs w:val="23"/>
        </w:rPr>
        <w:t xml:space="preserve"> </w:t>
      </w:r>
      <w:r>
        <w:rPr>
          <w:rFonts w:ascii="宋体" w:hAnsi="宋体" w:eastAsia="宋体" w:cs="宋体"/>
          <w:spacing w:val="18"/>
          <w:sz w:val="23"/>
          <w:szCs w:val="23"/>
          <w:u w:val="single" w:color="auto"/>
        </w:rPr>
        <w:t>给承包</w:t>
      </w:r>
      <w:r>
        <w:rPr>
          <w:rFonts w:ascii="宋体" w:hAnsi="宋体" w:eastAsia="宋体" w:cs="宋体"/>
          <w:spacing w:val="10"/>
          <w:sz w:val="23"/>
          <w:szCs w:val="23"/>
          <w:u w:val="single" w:color="auto"/>
        </w:rPr>
        <w:t>人</w:t>
      </w:r>
      <w:r>
        <w:rPr>
          <w:rFonts w:ascii="宋体" w:hAnsi="宋体" w:eastAsia="宋体" w:cs="宋体"/>
          <w:spacing w:val="9"/>
          <w:sz w:val="23"/>
          <w:szCs w:val="23"/>
          <w:u w:val="single" w:color="auto"/>
        </w:rPr>
        <w:t>的图纸、发包人为实施工程自行编制或委托编制的技术规范以及反映发包人要求</w:t>
      </w:r>
      <w:r>
        <w:rPr>
          <w:rFonts w:ascii="宋体" w:hAnsi="宋体" w:eastAsia="宋体" w:cs="宋体"/>
          <w:sz w:val="23"/>
          <w:szCs w:val="23"/>
        </w:rPr>
        <w:t xml:space="preserve"> </w:t>
      </w:r>
      <w:r>
        <w:rPr>
          <w:rFonts w:ascii="宋体" w:hAnsi="宋体" w:eastAsia="宋体" w:cs="宋体"/>
          <w:spacing w:val="18"/>
          <w:sz w:val="23"/>
          <w:szCs w:val="23"/>
          <w:u w:val="single" w:color="auto"/>
        </w:rPr>
        <w:t>的或其</w:t>
      </w:r>
      <w:r>
        <w:rPr>
          <w:rFonts w:ascii="宋体" w:hAnsi="宋体" w:eastAsia="宋体" w:cs="宋体"/>
          <w:spacing w:val="10"/>
          <w:sz w:val="23"/>
          <w:szCs w:val="23"/>
          <w:u w:val="single" w:color="auto"/>
        </w:rPr>
        <w:t>他</w:t>
      </w:r>
      <w:r>
        <w:rPr>
          <w:rFonts w:ascii="宋体" w:hAnsi="宋体" w:eastAsia="宋体" w:cs="宋体"/>
          <w:spacing w:val="9"/>
          <w:sz w:val="23"/>
          <w:szCs w:val="23"/>
          <w:u w:val="single" w:color="auto"/>
        </w:rPr>
        <w:t>类似性质的文件的著作权属于发包人，承包人可以为实现合同目的而复制、使用</w:t>
      </w:r>
      <w:r>
        <w:rPr>
          <w:rFonts w:ascii="宋体" w:hAnsi="宋体" w:eastAsia="宋体" w:cs="宋体"/>
          <w:sz w:val="23"/>
          <w:szCs w:val="23"/>
        </w:rPr>
        <w:t xml:space="preserve"> </w:t>
      </w:r>
      <w:r>
        <w:rPr>
          <w:rFonts w:ascii="宋体" w:hAnsi="宋体" w:eastAsia="宋体" w:cs="宋体"/>
          <w:spacing w:val="10"/>
          <w:sz w:val="23"/>
          <w:szCs w:val="23"/>
          <w:u w:val="single" w:color="auto"/>
        </w:rPr>
        <w:t>此</w:t>
      </w:r>
      <w:r>
        <w:rPr>
          <w:rFonts w:ascii="宋体" w:hAnsi="宋体" w:eastAsia="宋体" w:cs="宋体"/>
          <w:spacing w:val="9"/>
          <w:sz w:val="23"/>
          <w:szCs w:val="23"/>
          <w:u w:val="single" w:color="auto"/>
        </w:rPr>
        <w:t>类文件，但不能用于与合同无关的其他事项。</w:t>
      </w:r>
      <w:r>
        <w:rPr>
          <w:rFonts w:ascii="宋体" w:hAnsi="宋体" w:eastAsia="宋体" w:cs="宋体"/>
          <w:spacing w:val="9"/>
          <w:sz w:val="23"/>
          <w:szCs w:val="23"/>
        </w:rPr>
        <w:t>。</w:t>
      </w:r>
    </w:p>
    <w:p>
      <w:pPr>
        <w:spacing w:before="1" w:line="384" w:lineRule="auto"/>
        <w:ind w:left="22" w:firstLine="462"/>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包人提供的上述文件的使用限制的要求：</w:t>
      </w:r>
      <w:r>
        <w:rPr>
          <w:rFonts w:ascii="宋体" w:hAnsi="宋体" w:eastAsia="宋体" w:cs="宋体"/>
          <w:b/>
          <w:bCs/>
          <w:spacing w:val="10"/>
          <w:sz w:val="23"/>
          <w:szCs w:val="23"/>
          <w:u w:val="single"/>
        </w:rPr>
        <w:t>未经发包人书面同意，承包人不得为 了合同以外的目的而复制、使用上述文件或将之提供给任何第三方</w:t>
      </w:r>
      <w:r>
        <w:rPr>
          <w:rFonts w:ascii="宋体" w:hAnsi="宋体" w:eastAsia="宋体" w:cs="宋体"/>
          <w:spacing w:val="9"/>
          <w:sz w:val="23"/>
          <w:szCs w:val="23"/>
        </w:rPr>
        <w:t>。</w:t>
      </w:r>
    </w:p>
    <w:p>
      <w:pPr>
        <w:spacing w:before="74" w:line="374" w:lineRule="auto"/>
        <w:ind w:left="9" w:right="59" w:firstLine="489"/>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2 关于承包人为实施工程所编制文件的著作权的归属：</w:t>
      </w:r>
      <w:r>
        <w:rPr>
          <w:rFonts w:ascii="宋体" w:hAnsi="宋体" w:eastAsia="宋体" w:cs="宋体"/>
          <w:spacing w:val="5"/>
          <w:sz w:val="23"/>
          <w:szCs w:val="23"/>
          <w:u w:val="single" w:color="auto"/>
        </w:rPr>
        <w:t>承包人为实施工程所编制</w:t>
      </w:r>
      <w:r>
        <w:rPr>
          <w:rFonts w:ascii="宋体" w:hAnsi="宋体" w:eastAsia="宋体" w:cs="宋体"/>
          <w:sz w:val="23"/>
          <w:szCs w:val="23"/>
        </w:rPr>
        <w:t xml:space="preserve"> </w:t>
      </w:r>
      <w:r>
        <w:rPr>
          <w:rFonts w:ascii="宋体" w:hAnsi="宋体" w:eastAsia="宋体" w:cs="宋体"/>
          <w:spacing w:val="18"/>
          <w:sz w:val="23"/>
          <w:szCs w:val="23"/>
          <w:u w:val="single" w:color="auto"/>
        </w:rPr>
        <w:t>的文</w:t>
      </w:r>
      <w:r>
        <w:rPr>
          <w:rFonts w:ascii="宋体" w:hAnsi="宋体" w:eastAsia="宋体" w:cs="宋体"/>
          <w:spacing w:val="11"/>
          <w:sz w:val="23"/>
          <w:szCs w:val="23"/>
          <w:u w:val="single" w:color="auto"/>
        </w:rPr>
        <w:t>件</w:t>
      </w:r>
      <w:r>
        <w:rPr>
          <w:rFonts w:ascii="宋体" w:hAnsi="宋体" w:eastAsia="宋体" w:cs="宋体"/>
          <w:spacing w:val="9"/>
          <w:sz w:val="23"/>
          <w:szCs w:val="23"/>
          <w:u w:val="single" w:color="auto"/>
        </w:rPr>
        <w:t>，除署名权以外的著作权属于发包人，承包人可因实施工程的运行、调试、维修、</w:t>
      </w:r>
      <w:r>
        <w:rPr>
          <w:rFonts w:ascii="宋体" w:hAnsi="宋体" w:eastAsia="宋体" w:cs="宋体"/>
          <w:sz w:val="23"/>
          <w:szCs w:val="23"/>
        </w:rPr>
        <w:t xml:space="preserve"> </w:t>
      </w:r>
      <w:r>
        <w:rPr>
          <w:rFonts w:ascii="宋体" w:hAnsi="宋体" w:eastAsia="宋体" w:cs="宋体"/>
          <w:spacing w:val="15"/>
          <w:sz w:val="23"/>
          <w:szCs w:val="23"/>
          <w:u w:val="single" w:color="auto"/>
        </w:rPr>
        <w:t>改</w:t>
      </w:r>
      <w:r>
        <w:rPr>
          <w:rFonts w:ascii="宋体" w:hAnsi="宋体" w:eastAsia="宋体" w:cs="宋体"/>
          <w:spacing w:val="10"/>
          <w:sz w:val="23"/>
          <w:szCs w:val="23"/>
          <w:u w:val="single" w:color="auto"/>
        </w:rPr>
        <w:t>造等目的而复制、使用此类文件，但不能用于与合同无关的其他事项。</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承</w:t>
      </w:r>
      <w:r>
        <w:rPr>
          <w:rFonts w:ascii="宋体" w:hAnsi="宋体" w:eastAsia="宋体" w:cs="宋体"/>
          <w:spacing w:val="9"/>
          <w:sz w:val="23"/>
          <w:szCs w:val="23"/>
        </w:rPr>
        <w:t>包人提供的上述文件的使用限制的要求：</w:t>
      </w:r>
      <w:r>
        <w:rPr>
          <w:rFonts w:ascii="宋体" w:hAnsi="宋体" w:eastAsia="宋体" w:cs="宋体"/>
          <w:b/>
          <w:bCs/>
          <w:spacing w:val="10"/>
          <w:sz w:val="23"/>
          <w:szCs w:val="23"/>
          <w:u w:val="single"/>
        </w:rPr>
        <w:t>未经发包人书面同意，承包人不得为了合同以外的目的而复制、使用上述文件或将之提供给任何第三方。</w:t>
      </w:r>
    </w:p>
    <w:p>
      <w:pPr>
        <w:spacing w:before="181" w:line="227" w:lineRule="auto"/>
        <w:ind w:left="498"/>
        <w:rPr>
          <w:rFonts w:ascii="宋体" w:hAnsi="宋体" w:eastAsia="宋体" w:cs="宋体"/>
          <w:sz w:val="23"/>
          <w:szCs w:val="23"/>
        </w:rPr>
      </w:pPr>
      <w:r>
        <w:rPr>
          <w:rFonts w:ascii="宋体" w:hAnsi="宋体" w:eastAsia="宋体" w:cs="宋体"/>
          <w:spacing w:val="2"/>
          <w:sz w:val="23"/>
          <w:szCs w:val="23"/>
        </w:rPr>
        <w:t>1.11.4 承包人在施工过程</w:t>
      </w:r>
      <w:r>
        <w:rPr>
          <w:rFonts w:ascii="宋体" w:hAnsi="宋体" w:eastAsia="宋体" w:cs="宋体"/>
          <w:spacing w:val="1"/>
          <w:sz w:val="23"/>
          <w:szCs w:val="23"/>
        </w:rPr>
        <w:t>中所采用的专利、专有技术、技术秘密的使用费的承担方式：</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b/>
          <w:bCs/>
          <w:spacing w:val="10"/>
          <w:sz w:val="23"/>
          <w:szCs w:val="23"/>
          <w:u w:val="single"/>
        </w:rPr>
        <w:t xml:space="preserve">承包人在合同签订前和签订时已确定采用的专利、专有技术、技术秘密的使用费已包含在签约合同价中。  </w:t>
      </w:r>
    </w:p>
    <w:p>
      <w:pPr>
        <w:spacing w:line="227" w:lineRule="auto"/>
        <w:ind w:left="498"/>
        <w:rPr>
          <w:rFonts w:ascii="宋体" w:hAnsi="宋体" w:eastAsia="宋体" w:cs="宋体"/>
          <w:sz w:val="23"/>
          <w:szCs w:val="23"/>
        </w:rPr>
      </w:pPr>
      <w:r>
        <w:rPr>
          <w:rFonts w:ascii="宋体" w:hAnsi="宋体" w:eastAsia="宋体" w:cs="宋体"/>
          <w:spacing w:val="4"/>
          <w:sz w:val="23"/>
          <w:szCs w:val="23"/>
        </w:rPr>
        <w:t>1.1</w:t>
      </w:r>
      <w:r>
        <w:rPr>
          <w:rFonts w:ascii="宋体" w:hAnsi="宋体" w:eastAsia="宋体" w:cs="宋体"/>
          <w:spacing w:val="3"/>
          <w:sz w:val="23"/>
          <w:szCs w:val="23"/>
        </w:rPr>
        <w:t>3</w:t>
      </w:r>
      <w:r>
        <w:rPr>
          <w:rFonts w:ascii="宋体" w:hAnsi="宋体" w:eastAsia="宋体" w:cs="宋体"/>
          <w:spacing w:val="2"/>
          <w:sz w:val="23"/>
          <w:szCs w:val="23"/>
        </w:rPr>
        <w:t xml:space="preserve"> 工程量清单错误的修正</w:t>
      </w:r>
    </w:p>
    <w:p>
      <w:pPr>
        <w:spacing w:before="303" w:line="310" w:lineRule="exact"/>
        <w:ind w:left="498"/>
        <w:rPr>
          <w:rFonts w:ascii="宋体" w:hAnsi="宋体" w:eastAsia="宋体" w:cs="宋体"/>
          <w:sz w:val="23"/>
          <w:szCs w:val="23"/>
        </w:rPr>
      </w:pPr>
      <w:r>
        <w:rPr>
          <w:rFonts w:ascii="宋体" w:hAnsi="宋体" w:eastAsia="宋体" w:cs="宋体"/>
          <w:spacing w:val="12"/>
          <w:position w:val="1"/>
          <w:sz w:val="23"/>
          <w:szCs w:val="23"/>
        </w:rPr>
        <w:t>1</w:t>
      </w:r>
      <w:r>
        <w:rPr>
          <w:rFonts w:ascii="宋体" w:hAnsi="宋体" w:eastAsia="宋体" w:cs="宋体"/>
          <w:spacing w:val="8"/>
          <w:position w:val="1"/>
          <w:sz w:val="23"/>
          <w:szCs w:val="23"/>
        </w:rPr>
        <w:t>.</w:t>
      </w:r>
      <w:r>
        <w:rPr>
          <w:rFonts w:ascii="宋体" w:hAnsi="宋体" w:eastAsia="宋体" w:cs="宋体"/>
          <w:spacing w:val="6"/>
          <w:position w:val="1"/>
          <w:sz w:val="23"/>
          <w:szCs w:val="23"/>
        </w:rPr>
        <w:t>13工程量清单错误的修正</w:t>
      </w:r>
    </w:p>
    <w:p>
      <w:pPr>
        <w:spacing w:before="157" w:line="375" w:lineRule="auto"/>
        <w:ind w:left="1" w:right="59" w:firstLine="499"/>
        <w:rPr>
          <w:rFonts w:ascii="宋体" w:hAnsi="宋体" w:eastAsia="宋体" w:cs="宋体"/>
          <w:b/>
          <w:bCs/>
          <w:spacing w:val="10"/>
          <w:sz w:val="23"/>
          <w:szCs w:val="23"/>
          <w:u w:val="single"/>
        </w:rPr>
      </w:pPr>
      <w:r>
        <w:rPr>
          <w:rFonts w:ascii="宋体" w:hAnsi="宋体" w:eastAsia="宋体" w:cs="宋体"/>
          <w:spacing w:val="15"/>
          <w:sz w:val="23"/>
          <w:szCs w:val="23"/>
        </w:rPr>
        <w:t>出</w:t>
      </w:r>
      <w:r>
        <w:rPr>
          <w:rFonts w:ascii="宋体" w:hAnsi="宋体" w:eastAsia="宋体" w:cs="宋体"/>
          <w:spacing w:val="9"/>
          <w:sz w:val="23"/>
          <w:szCs w:val="23"/>
        </w:rPr>
        <w:t>现工程量清单错误时，是否调整合同价格：</w:t>
      </w:r>
      <w:r>
        <w:rPr>
          <w:rFonts w:ascii="宋体" w:hAnsi="宋体" w:eastAsia="宋体" w:cs="宋体"/>
          <w:b/>
          <w:bCs/>
          <w:spacing w:val="10"/>
          <w:sz w:val="23"/>
          <w:szCs w:val="23"/>
          <w:u w:val="single"/>
        </w:rPr>
        <w:t>按照结算条款和变更管理办法调整合同价格。</w:t>
      </w:r>
    </w:p>
    <w:p>
      <w:pPr>
        <w:spacing w:before="1" w:line="225" w:lineRule="auto"/>
        <w:ind w:left="489"/>
        <w:rPr>
          <w:rFonts w:ascii="宋体" w:hAnsi="宋体" w:eastAsia="宋体" w:cs="宋体"/>
          <w:sz w:val="23"/>
          <w:szCs w:val="23"/>
        </w:rPr>
      </w:pPr>
      <w:r>
        <w:rPr>
          <w:rFonts w:ascii="宋体" w:hAnsi="宋体" w:eastAsia="宋体" w:cs="宋体"/>
          <w:spacing w:val="16"/>
          <w:sz w:val="23"/>
          <w:szCs w:val="23"/>
        </w:rPr>
        <w:t>允许</w:t>
      </w:r>
      <w:r>
        <w:rPr>
          <w:rFonts w:ascii="宋体" w:hAnsi="宋体" w:eastAsia="宋体" w:cs="宋体"/>
          <w:spacing w:val="11"/>
          <w:sz w:val="23"/>
          <w:szCs w:val="23"/>
        </w:rPr>
        <w:t>调</w:t>
      </w:r>
      <w:r>
        <w:rPr>
          <w:rFonts w:ascii="宋体" w:hAnsi="宋体" w:eastAsia="宋体" w:cs="宋体"/>
          <w:spacing w:val="8"/>
          <w:sz w:val="23"/>
          <w:szCs w:val="23"/>
        </w:rPr>
        <w:t>整合同价格的工程量偏差范围：</w:t>
      </w:r>
      <w:r>
        <w:rPr>
          <w:rFonts w:ascii="宋体" w:hAnsi="宋体" w:eastAsia="宋体" w:cs="宋体"/>
          <w:spacing w:val="8"/>
          <w:sz w:val="23"/>
          <w:szCs w:val="23"/>
          <w:u w:val="single" w:color="auto"/>
        </w:rPr>
        <w:t xml:space="preserve">按照专用合同条款第14.5条第7款执行 </w:t>
      </w:r>
      <w:r>
        <w:rPr>
          <w:rFonts w:ascii="宋体" w:hAnsi="宋体" w:eastAsia="宋体" w:cs="宋体"/>
          <w:spacing w:val="8"/>
          <w:sz w:val="23"/>
          <w:szCs w:val="23"/>
        </w:rPr>
        <w:t>。</w:t>
      </w:r>
    </w:p>
    <w:p>
      <w:pPr>
        <w:spacing w:before="304" w:line="228" w:lineRule="auto"/>
        <w:ind w:left="3"/>
        <w:outlineLvl w:val="1"/>
        <w:rPr>
          <w:rFonts w:ascii="宋体" w:hAnsi="宋体" w:eastAsia="宋体" w:cs="宋体"/>
          <w:sz w:val="23"/>
          <w:szCs w:val="23"/>
        </w:rPr>
      </w:pPr>
      <w:r>
        <w:rPr>
          <w:rFonts w:ascii="宋体" w:hAnsi="宋体" w:eastAsia="宋体" w:cs="宋体"/>
          <w:spacing w:val="7"/>
          <w:sz w:val="23"/>
          <w:szCs w:val="23"/>
        </w:rPr>
        <w:t>2</w:t>
      </w:r>
      <w:r>
        <w:rPr>
          <w:rFonts w:ascii="宋体" w:hAnsi="宋体" w:eastAsia="宋体" w:cs="宋体"/>
          <w:spacing w:val="5"/>
          <w:sz w:val="23"/>
          <w:szCs w:val="23"/>
        </w:rPr>
        <w:t>. 发包人</w:t>
      </w:r>
    </w:p>
    <w:p>
      <w:pPr>
        <w:spacing w:before="305" w:line="227" w:lineRule="auto"/>
        <w:ind w:left="483"/>
        <w:outlineLvl w:val="0"/>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6"/>
          <w:sz w:val="23"/>
          <w:szCs w:val="23"/>
        </w:rPr>
        <w:t>.2 发包人代表</w:t>
      </w:r>
    </w:p>
    <w:p>
      <w:pPr>
        <w:spacing w:before="305" w:line="227" w:lineRule="auto"/>
        <w:ind w:left="484"/>
        <w:rPr>
          <w:rFonts w:ascii="宋体" w:hAnsi="宋体" w:eastAsia="宋体" w:cs="宋体"/>
          <w:color w:val="FF0000"/>
          <w:sz w:val="23"/>
          <w:szCs w:val="23"/>
        </w:rPr>
      </w:pPr>
      <w:r>
        <w:rPr>
          <w:rFonts w:ascii="宋体" w:hAnsi="宋体" w:eastAsia="宋体" w:cs="宋体"/>
          <w:color w:val="FF0000"/>
          <w:spacing w:val="6"/>
          <w:sz w:val="23"/>
          <w:szCs w:val="23"/>
        </w:rPr>
        <w:t>发包人代表：</w:t>
      </w:r>
    </w:p>
    <w:p>
      <w:pPr>
        <w:spacing w:before="183" w:line="227" w:lineRule="auto"/>
        <w:ind w:left="480"/>
        <w:rPr>
          <w:rFonts w:ascii="宋体" w:hAnsi="宋体" w:eastAsia="宋体" w:cs="宋体"/>
          <w:color w:val="FF0000"/>
          <w:sz w:val="23"/>
          <w:szCs w:val="23"/>
        </w:rPr>
      </w:pPr>
      <w:r>
        <w:rPr>
          <w:rFonts w:ascii="宋体" w:hAnsi="宋体" w:eastAsia="宋体" w:cs="宋体"/>
          <w:color w:val="FF0000"/>
          <w:spacing w:val="-10"/>
          <w:sz w:val="23"/>
          <w:szCs w:val="23"/>
        </w:rPr>
        <w:t xml:space="preserve">姓    </w:t>
      </w:r>
      <w:r>
        <w:rPr>
          <w:rFonts w:ascii="宋体" w:hAnsi="宋体" w:eastAsia="宋体" w:cs="宋体"/>
          <w:color w:val="FF0000"/>
          <w:spacing w:val="-9"/>
          <w:sz w:val="23"/>
          <w:szCs w:val="23"/>
        </w:rPr>
        <w:t>名</w:t>
      </w:r>
      <w:r>
        <w:rPr>
          <w:rFonts w:ascii="宋体" w:hAnsi="宋体" w:eastAsia="宋体" w:cs="宋体"/>
          <w:color w:val="FF0000"/>
          <w:spacing w:val="-5"/>
          <w:sz w:val="23"/>
          <w:szCs w:val="23"/>
        </w:rPr>
        <w:t xml:space="preserve"> ：</w:t>
      </w:r>
      <w:r>
        <w:rPr>
          <w:rFonts w:ascii="宋体" w:hAnsi="宋体" w:eastAsia="宋体" w:cs="宋体"/>
          <w:color w:val="FF0000"/>
          <w:spacing w:val="-5"/>
          <w:sz w:val="23"/>
          <w:szCs w:val="23"/>
          <w:u w:val="single" w:color="auto"/>
        </w:rPr>
        <w:t xml:space="preserve">                                    </w:t>
      </w:r>
      <w:r>
        <w:rPr>
          <w:rFonts w:ascii="宋体" w:hAnsi="宋体" w:eastAsia="宋体" w:cs="宋体"/>
          <w:color w:val="FF0000"/>
          <w:spacing w:val="-5"/>
          <w:sz w:val="23"/>
          <w:szCs w:val="23"/>
        </w:rPr>
        <w:t>；</w:t>
      </w:r>
    </w:p>
    <w:p>
      <w:pPr>
        <w:spacing w:before="182" w:line="227" w:lineRule="auto"/>
        <w:ind w:left="487"/>
        <w:rPr>
          <w:rFonts w:ascii="宋体" w:hAnsi="宋体" w:eastAsia="宋体" w:cs="宋体"/>
          <w:color w:val="FF0000"/>
          <w:sz w:val="23"/>
          <w:szCs w:val="23"/>
        </w:rPr>
      </w:pPr>
      <w:r>
        <w:rPr>
          <w:rFonts w:ascii="宋体" w:hAnsi="宋体" w:eastAsia="宋体" w:cs="宋体"/>
          <w:color w:val="FF0000"/>
          <w:spacing w:val="-6"/>
          <w:sz w:val="23"/>
          <w:szCs w:val="23"/>
        </w:rPr>
        <w:t>身份证号：</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3"/>
          <w:sz w:val="23"/>
          <w:szCs w:val="23"/>
          <w:u w:val="single" w:color="auto"/>
        </w:rPr>
        <w:t xml:space="preserve">               </w:t>
      </w:r>
      <w:r>
        <w:rPr>
          <w:rFonts w:hint="eastAsia" w:ascii="宋体" w:hAnsi="宋体" w:eastAsia="宋体" w:cs="宋体"/>
          <w:color w:val="FF0000"/>
          <w:spacing w:val="-3"/>
          <w:sz w:val="23"/>
          <w:szCs w:val="23"/>
          <w:u w:val="single" w:color="auto"/>
          <w:lang w:val="en-US" w:eastAsia="zh-CN"/>
        </w:rPr>
        <w:t xml:space="preserve"> </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before="186" w:line="227" w:lineRule="auto"/>
        <w:ind w:left="481"/>
        <w:rPr>
          <w:rFonts w:ascii="宋体" w:hAnsi="宋体" w:eastAsia="宋体" w:cs="宋体"/>
          <w:color w:val="FF0000"/>
          <w:sz w:val="23"/>
          <w:szCs w:val="23"/>
        </w:rPr>
      </w:pPr>
      <w:r>
        <w:rPr>
          <w:rFonts w:ascii="宋体" w:hAnsi="宋体" w:eastAsia="宋体" w:cs="宋体"/>
          <w:color w:val="FF0000"/>
          <w:spacing w:val="-6"/>
          <w:sz w:val="23"/>
          <w:szCs w:val="23"/>
        </w:rPr>
        <w:t>职    务 ：</w:t>
      </w:r>
      <w:r>
        <w:rPr>
          <w:rFonts w:ascii="宋体" w:hAnsi="宋体" w:eastAsia="宋体" w:cs="宋体"/>
          <w:color w:val="FF0000"/>
          <w:spacing w:val="-6"/>
          <w:sz w:val="23"/>
          <w:szCs w:val="23"/>
          <w:u w:val="single" w:color="auto"/>
        </w:rPr>
        <w:t xml:space="preserve">                         </w:t>
      </w:r>
      <w:r>
        <w:rPr>
          <w:rFonts w:hint="eastAsia" w:ascii="宋体" w:hAnsi="宋体" w:eastAsia="宋体" w:cs="宋体"/>
          <w:color w:val="FF0000"/>
          <w:spacing w:val="-6"/>
          <w:sz w:val="23"/>
          <w:szCs w:val="23"/>
          <w:u w:val="single" w:color="auto"/>
          <w:lang w:val="en-US" w:eastAsia="zh-CN"/>
        </w:rPr>
        <w:t xml:space="preserve"> </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2"/>
          <w:sz w:val="23"/>
          <w:szCs w:val="23"/>
        </w:rPr>
        <w:t>；</w:t>
      </w:r>
    </w:p>
    <w:p>
      <w:pPr>
        <w:spacing w:before="184" w:line="374" w:lineRule="auto"/>
        <w:ind w:left="481"/>
        <w:rPr>
          <w:rFonts w:ascii="宋体" w:hAnsi="宋体" w:eastAsia="宋体" w:cs="宋体"/>
          <w:color w:val="FF0000"/>
          <w:sz w:val="23"/>
          <w:szCs w:val="23"/>
        </w:rPr>
      </w:pPr>
      <w:r>
        <w:rPr>
          <w:rFonts w:ascii="宋体" w:hAnsi="宋体" w:eastAsia="宋体" w:cs="宋体"/>
          <w:color w:val="FF0000"/>
          <w:spacing w:val="-6"/>
          <w:sz w:val="23"/>
          <w:szCs w:val="23"/>
        </w:rPr>
        <w:t>联系电话</w:t>
      </w:r>
      <w:r>
        <w:rPr>
          <w:rFonts w:ascii="宋体" w:hAnsi="宋体" w:eastAsia="宋体" w:cs="宋体"/>
          <w:color w:val="FF0000"/>
          <w:spacing w:val="-5"/>
          <w:sz w:val="23"/>
          <w:szCs w:val="23"/>
        </w:rPr>
        <w:t>：</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line="227" w:lineRule="auto"/>
        <w:ind w:left="509"/>
        <w:rPr>
          <w:rFonts w:ascii="宋体" w:hAnsi="宋体" w:eastAsia="宋体" w:cs="宋体"/>
          <w:color w:val="FF0000"/>
          <w:sz w:val="23"/>
          <w:szCs w:val="23"/>
        </w:rPr>
      </w:pPr>
      <w:r>
        <w:rPr>
          <w:rFonts w:ascii="宋体" w:hAnsi="宋体" w:eastAsia="宋体" w:cs="宋体"/>
          <w:color w:val="FF0000"/>
          <w:spacing w:val="-4"/>
          <w:sz w:val="23"/>
          <w:szCs w:val="23"/>
        </w:rPr>
        <w:t>电子信箱：</w:t>
      </w:r>
      <w:r>
        <w:rPr>
          <w:rFonts w:ascii="宋体" w:hAnsi="宋体" w:eastAsia="宋体" w:cs="宋体"/>
          <w:color w:val="FF0000"/>
          <w:spacing w:val="-4"/>
          <w:sz w:val="23"/>
          <w:szCs w:val="23"/>
          <w:u w:val="single" w:color="auto"/>
        </w:rPr>
        <w:t xml:space="preserve">                                    </w:t>
      </w:r>
      <w:r>
        <w:rPr>
          <w:rFonts w:ascii="宋体" w:hAnsi="宋体" w:eastAsia="宋体" w:cs="宋体"/>
          <w:color w:val="FF0000"/>
          <w:spacing w:val="-3"/>
          <w:sz w:val="23"/>
          <w:szCs w:val="23"/>
        </w:rPr>
        <w:t>；</w:t>
      </w:r>
    </w:p>
    <w:p>
      <w:pPr>
        <w:spacing w:before="186" w:line="227" w:lineRule="auto"/>
        <w:ind w:left="480"/>
        <w:rPr>
          <w:rFonts w:ascii="宋体" w:hAnsi="宋体" w:eastAsia="宋体" w:cs="宋体"/>
          <w:color w:val="FF0000"/>
          <w:sz w:val="23"/>
          <w:szCs w:val="23"/>
        </w:rPr>
      </w:pPr>
      <w:r>
        <w:rPr>
          <w:rFonts w:ascii="宋体" w:hAnsi="宋体" w:eastAsia="宋体" w:cs="宋体"/>
          <w:color w:val="FF0000"/>
          <w:spacing w:val="-6"/>
          <w:sz w:val="23"/>
          <w:szCs w:val="23"/>
        </w:rPr>
        <w:t>通信地址：</w:t>
      </w:r>
      <w:r>
        <w:rPr>
          <w:rFonts w:ascii="宋体" w:hAnsi="宋体" w:eastAsia="宋体" w:cs="宋体"/>
          <w:color w:val="FF0000"/>
          <w:spacing w:val="-6"/>
          <w:sz w:val="23"/>
          <w:szCs w:val="23"/>
          <w:u w:val="single" w:color="auto"/>
        </w:rPr>
        <w:t xml:space="preserve"> </w:t>
      </w:r>
      <w:r>
        <w:rPr>
          <w:rFonts w:ascii="宋体" w:hAnsi="宋体" w:eastAsia="宋体" w:cs="宋体"/>
          <w:color w:val="FF0000"/>
          <w:spacing w:val="-5"/>
          <w:sz w:val="23"/>
          <w:szCs w:val="23"/>
          <w:u w:val="single" w:color="auto"/>
        </w:rPr>
        <w:t xml:space="preserve"> </w:t>
      </w:r>
      <w:r>
        <w:rPr>
          <w:rFonts w:ascii="宋体" w:hAnsi="宋体" w:eastAsia="宋体" w:cs="宋体"/>
          <w:color w:val="FF0000"/>
          <w:spacing w:val="-3"/>
          <w:sz w:val="23"/>
          <w:szCs w:val="23"/>
          <w:u w:val="single" w:color="auto"/>
        </w:rPr>
        <w:t xml:space="preserve">                        </w:t>
      </w:r>
      <w:r>
        <w:rPr>
          <w:rFonts w:hint="eastAsia" w:ascii="宋体" w:hAnsi="宋体" w:eastAsia="宋体" w:cs="宋体"/>
          <w:color w:val="FF0000"/>
          <w:spacing w:val="-3"/>
          <w:sz w:val="23"/>
          <w:szCs w:val="23"/>
          <w:u w:val="single" w:color="auto"/>
          <w:lang w:val="en-US" w:eastAsia="zh-CN"/>
        </w:rPr>
        <w:t xml:space="preserve"> </w:t>
      </w:r>
      <w:r>
        <w:rPr>
          <w:rFonts w:ascii="宋体" w:hAnsi="宋体" w:eastAsia="宋体" w:cs="宋体"/>
          <w:color w:val="FF0000"/>
          <w:spacing w:val="-3"/>
          <w:sz w:val="23"/>
          <w:szCs w:val="23"/>
          <w:u w:val="single" w:color="auto"/>
        </w:rPr>
        <w:t xml:space="preserve">         </w:t>
      </w:r>
      <w:r>
        <w:rPr>
          <w:rFonts w:ascii="宋体" w:hAnsi="宋体" w:eastAsia="宋体" w:cs="宋体"/>
          <w:color w:val="FF0000"/>
          <w:spacing w:val="-3"/>
          <w:sz w:val="23"/>
          <w:szCs w:val="23"/>
        </w:rPr>
        <w:t>。</w:t>
      </w:r>
    </w:p>
    <w:p>
      <w:pPr>
        <w:spacing w:before="180" w:line="375" w:lineRule="auto"/>
        <w:ind w:right="59" w:firstLine="484"/>
        <w:rPr>
          <w:rFonts w:ascii="宋体" w:hAnsi="宋体" w:eastAsia="宋体" w:cs="宋体"/>
          <w:sz w:val="23"/>
          <w:szCs w:val="23"/>
        </w:rPr>
      </w:pPr>
      <w:r>
        <w:rPr>
          <w:rFonts w:ascii="宋体" w:hAnsi="宋体" w:eastAsia="宋体" w:cs="宋体"/>
          <w:spacing w:val="18"/>
          <w:sz w:val="23"/>
          <w:szCs w:val="23"/>
        </w:rPr>
        <w:t>发包</w:t>
      </w:r>
      <w:r>
        <w:rPr>
          <w:rFonts w:ascii="宋体" w:hAnsi="宋体" w:eastAsia="宋体" w:cs="宋体"/>
          <w:spacing w:val="14"/>
          <w:sz w:val="23"/>
          <w:szCs w:val="23"/>
        </w:rPr>
        <w:t>人</w:t>
      </w:r>
      <w:r>
        <w:rPr>
          <w:rFonts w:ascii="宋体" w:hAnsi="宋体" w:eastAsia="宋体" w:cs="宋体"/>
          <w:spacing w:val="9"/>
          <w:sz w:val="23"/>
          <w:szCs w:val="23"/>
        </w:rPr>
        <w:t>对发包人代表的授权范围如下：</w:t>
      </w:r>
      <w:r>
        <w:rPr>
          <w:rFonts w:ascii="宋体" w:hAnsi="宋体" w:eastAsia="宋体" w:cs="宋体"/>
          <w:b/>
          <w:bCs/>
          <w:spacing w:val="10"/>
          <w:sz w:val="23"/>
          <w:szCs w:val="23"/>
          <w:u w:val="single"/>
        </w:rPr>
        <w:t>督促指导监理工程师行使职权，协调施工现场 各方面的关系；协调合同管理、工程质量、进度和安全文明施工中存在的问题；解决合同 变更、工程价款洽商、索赔事项、有关设计和技术签证、现场经济技术签证、审核工程进 度报表等；处理有关其它工程相关的事宜。</w:t>
      </w:r>
    </w:p>
    <w:p>
      <w:pPr>
        <w:spacing w:line="228" w:lineRule="auto"/>
        <w:ind w:left="483"/>
        <w:outlineLvl w:val="0"/>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9"/>
          <w:sz w:val="23"/>
          <w:szCs w:val="23"/>
        </w:rPr>
        <w:t>.</w:t>
      </w:r>
      <w:r>
        <w:rPr>
          <w:rFonts w:ascii="宋体" w:hAnsi="宋体" w:eastAsia="宋体" w:cs="宋体"/>
          <w:spacing w:val="8"/>
          <w:sz w:val="23"/>
          <w:szCs w:val="23"/>
        </w:rPr>
        <w:t>4 施工现场、施工条件和基础资料的提供</w:t>
      </w:r>
    </w:p>
    <w:p>
      <w:pPr>
        <w:spacing w:before="304" w:line="227" w:lineRule="auto"/>
        <w:ind w:left="48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6"/>
          <w:sz w:val="23"/>
          <w:szCs w:val="23"/>
        </w:rPr>
        <w:t>.4.1 提供施工现场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包人移交施工现场的期限要求：</w:t>
      </w:r>
      <w:r>
        <w:rPr>
          <w:rFonts w:ascii="宋体" w:hAnsi="宋体" w:eastAsia="宋体" w:cs="宋体"/>
          <w:b/>
          <w:bCs/>
          <w:spacing w:val="10"/>
          <w:sz w:val="23"/>
          <w:szCs w:val="23"/>
          <w:u w:val="single"/>
        </w:rPr>
        <w:t>承包人在收到发包人或监理工程师进场通知后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8"/>
        <w:textAlignment w:val="baseline"/>
        <w:rPr>
          <w:rFonts w:ascii="宋体" w:hAnsi="宋体" w:eastAsia="宋体" w:cs="宋体"/>
          <w:sz w:val="23"/>
          <w:szCs w:val="23"/>
        </w:rPr>
      </w:pPr>
      <w:r>
        <w:rPr>
          <w:rFonts w:ascii="宋体" w:hAnsi="宋体" w:eastAsia="宋体" w:cs="宋体"/>
          <w:b/>
          <w:bCs/>
          <w:spacing w:val="10"/>
          <w:sz w:val="23"/>
          <w:szCs w:val="23"/>
          <w:u w:val="single"/>
        </w:rPr>
        <w:t>7 天内进场。承包人未按时进场导致的工期延误等损失自行承担</w:t>
      </w:r>
      <w:r>
        <w:rPr>
          <w:rFonts w:ascii="宋体" w:hAnsi="宋体" w:eastAsia="宋体" w:cs="宋体"/>
          <w:spacing w:val="7"/>
          <w:sz w:val="23"/>
          <w:szCs w:val="23"/>
        </w:rPr>
        <w:t>。</w:t>
      </w:r>
    </w:p>
    <w:p>
      <w:pPr>
        <w:spacing w:before="181" w:line="227" w:lineRule="auto"/>
        <w:ind w:left="483"/>
        <w:rPr>
          <w:rFonts w:ascii="宋体" w:hAnsi="宋体" w:eastAsia="宋体" w:cs="宋体"/>
          <w:sz w:val="23"/>
          <w:szCs w:val="23"/>
        </w:rPr>
      </w:pPr>
      <w:r>
        <w:rPr>
          <w:rFonts w:ascii="宋体" w:hAnsi="宋体" w:eastAsia="宋体" w:cs="宋体"/>
          <w:spacing w:val="11"/>
          <w:sz w:val="23"/>
          <w:szCs w:val="23"/>
        </w:rPr>
        <w:t>2</w:t>
      </w:r>
      <w:r>
        <w:rPr>
          <w:rFonts w:ascii="宋体" w:hAnsi="宋体" w:eastAsia="宋体" w:cs="宋体"/>
          <w:spacing w:val="6"/>
          <w:sz w:val="23"/>
          <w:szCs w:val="23"/>
        </w:rPr>
        <w:t>.4.2 提供施工条件</w:t>
      </w:r>
    </w:p>
    <w:p>
      <w:pPr>
        <w:spacing w:before="182" w:line="376" w:lineRule="auto"/>
        <w:ind w:right="80" w:firstLine="484"/>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发</w:t>
      </w:r>
      <w:r>
        <w:rPr>
          <w:rFonts w:ascii="宋体" w:hAnsi="宋体" w:eastAsia="宋体" w:cs="宋体"/>
          <w:spacing w:val="9"/>
          <w:sz w:val="23"/>
          <w:szCs w:val="23"/>
        </w:rPr>
        <w:t>包人应负责提供施工所需要的条件，包括：</w:t>
      </w:r>
      <w:r>
        <w:rPr>
          <w:rFonts w:ascii="宋体" w:hAnsi="宋体" w:eastAsia="宋体" w:cs="宋体"/>
          <w:b/>
          <w:bCs/>
          <w:spacing w:val="10"/>
          <w:sz w:val="23"/>
          <w:szCs w:val="23"/>
          <w:u w:val="single"/>
        </w:rPr>
        <w:t>施工用电、水、通信线路以及进入 施工现场的交通条件由承包单位自行解决，其费用已经包含在投标报价中</w:t>
      </w:r>
      <w:r>
        <w:rPr>
          <w:rFonts w:ascii="宋体" w:hAnsi="宋体" w:eastAsia="宋体" w:cs="宋体"/>
          <w:spacing w:val="10"/>
          <w:sz w:val="23"/>
          <w:szCs w:val="23"/>
        </w:rPr>
        <w:t>。</w:t>
      </w:r>
    </w:p>
    <w:p>
      <w:pPr>
        <w:spacing w:before="1" w:line="374" w:lineRule="auto"/>
        <w:ind w:left="2" w:right="82" w:firstLine="479"/>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8"/>
          <w:sz w:val="23"/>
          <w:szCs w:val="23"/>
        </w:rPr>
        <w:t>.施</w:t>
      </w:r>
      <w:r>
        <w:rPr>
          <w:rFonts w:ascii="宋体" w:hAnsi="宋体" w:eastAsia="宋体" w:cs="宋体"/>
          <w:spacing w:val="15"/>
          <w:sz w:val="23"/>
          <w:szCs w:val="23"/>
        </w:rPr>
        <w:t>工</w:t>
      </w:r>
      <w:r>
        <w:rPr>
          <w:rFonts w:ascii="宋体" w:hAnsi="宋体" w:eastAsia="宋体" w:cs="宋体"/>
          <w:spacing w:val="9"/>
          <w:sz w:val="23"/>
          <w:szCs w:val="23"/>
        </w:rPr>
        <w:t>场地与公共道路的通道开通时间和要求：</w:t>
      </w:r>
      <w:r>
        <w:rPr>
          <w:rFonts w:ascii="宋体" w:hAnsi="宋体" w:eastAsia="宋体" w:cs="宋体"/>
          <w:b/>
          <w:bCs/>
          <w:spacing w:val="10"/>
          <w:sz w:val="23"/>
          <w:szCs w:val="23"/>
          <w:u w:val="single"/>
        </w:rPr>
        <w:t>本工程施工现场周围道路畅通。承包 人应遵守交通管理部门限制通行及其他有关规定。</w:t>
      </w:r>
    </w:p>
    <w:p>
      <w:pPr>
        <w:spacing w:before="1" w:line="227" w:lineRule="auto"/>
        <w:ind w:left="477"/>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1"/>
          <w:sz w:val="23"/>
          <w:szCs w:val="23"/>
        </w:rPr>
        <w:t>.工程地质和地下管线资料的提供时间：</w:t>
      </w:r>
      <w:r>
        <w:rPr>
          <w:rFonts w:ascii="宋体" w:hAnsi="宋体" w:eastAsia="宋体" w:cs="宋体"/>
          <w:b/>
          <w:bCs/>
          <w:spacing w:val="10"/>
          <w:sz w:val="23"/>
          <w:szCs w:val="23"/>
          <w:u w:val="single"/>
        </w:rPr>
        <w:t>开工前七天内。</w:t>
      </w:r>
    </w:p>
    <w:p>
      <w:pPr>
        <w:spacing w:before="182" w:line="375" w:lineRule="auto"/>
        <w:ind w:left="30" w:right="190" w:firstLine="455"/>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18"/>
          <w:sz w:val="23"/>
          <w:szCs w:val="23"/>
        </w:rPr>
        <w:t>.由发</w:t>
      </w:r>
      <w:r>
        <w:rPr>
          <w:rFonts w:ascii="宋体" w:hAnsi="宋体" w:eastAsia="宋体" w:cs="宋体"/>
          <w:spacing w:val="9"/>
          <w:sz w:val="23"/>
          <w:szCs w:val="23"/>
        </w:rPr>
        <w:t>包人办理的施工所需证件、批件的名称和完成时间：</w:t>
      </w:r>
      <w:r>
        <w:rPr>
          <w:rFonts w:ascii="宋体" w:hAnsi="宋体" w:eastAsia="宋体" w:cs="宋体"/>
          <w:b/>
          <w:bCs/>
          <w:spacing w:val="10"/>
          <w:sz w:val="23"/>
          <w:szCs w:val="23"/>
          <w:u w:val="single"/>
        </w:rPr>
        <w:t xml:space="preserve">施工许可证，开工前7日内。 </w:t>
      </w:r>
      <w:r>
        <w:rPr>
          <w:rFonts w:ascii="宋体" w:hAnsi="宋体" w:eastAsia="宋体" w:cs="宋体"/>
          <w:sz w:val="23"/>
          <w:szCs w:val="23"/>
          <w:u w:val="single" w:color="auto"/>
        </w:rPr>
        <w:t xml:space="preserve"> </w:t>
      </w:r>
    </w:p>
    <w:p>
      <w:pPr>
        <w:spacing w:line="227" w:lineRule="auto"/>
        <w:ind w:left="486"/>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20"/>
          <w:sz w:val="23"/>
          <w:szCs w:val="23"/>
        </w:rPr>
        <w:t>.</w:t>
      </w:r>
      <w:r>
        <w:rPr>
          <w:rFonts w:ascii="宋体" w:hAnsi="宋体" w:eastAsia="宋体" w:cs="宋体"/>
          <w:spacing w:val="14"/>
          <w:sz w:val="23"/>
          <w:szCs w:val="23"/>
        </w:rPr>
        <w:t>图</w:t>
      </w:r>
      <w:r>
        <w:rPr>
          <w:rFonts w:ascii="宋体" w:hAnsi="宋体" w:eastAsia="宋体" w:cs="宋体"/>
          <w:spacing w:val="10"/>
          <w:sz w:val="23"/>
          <w:szCs w:val="23"/>
        </w:rPr>
        <w:t>纸会审和设计交底时间：</w:t>
      </w:r>
      <w:r>
        <w:rPr>
          <w:rFonts w:ascii="宋体" w:hAnsi="宋体" w:eastAsia="宋体" w:cs="宋体"/>
          <w:b/>
          <w:bCs/>
          <w:spacing w:val="10"/>
          <w:sz w:val="23"/>
          <w:szCs w:val="23"/>
          <w:u w:val="single"/>
        </w:rPr>
        <w:t>为开工前七天内。</w:t>
      </w:r>
    </w:p>
    <w:p>
      <w:pPr>
        <w:spacing w:before="181" w:line="375" w:lineRule="auto"/>
        <w:ind w:right="18" w:firstLine="484"/>
        <w:rPr>
          <w:rFonts w:ascii="宋体" w:hAnsi="宋体" w:eastAsia="宋体" w:cs="宋体"/>
          <w:sz w:val="23"/>
          <w:szCs w:val="23"/>
        </w:rPr>
      </w:pPr>
      <w:r>
        <w:rPr>
          <w:rFonts w:ascii="宋体" w:hAnsi="宋体" w:eastAsia="宋体" w:cs="宋体"/>
          <w:sz w:val="23"/>
          <w:szCs w:val="23"/>
        </w:rPr>
        <w:t>f</w:t>
      </w:r>
      <w:r>
        <w:rPr>
          <w:rFonts w:ascii="宋体" w:hAnsi="宋体" w:eastAsia="宋体" w:cs="宋体"/>
          <w:spacing w:val="14"/>
          <w:sz w:val="23"/>
          <w:szCs w:val="23"/>
        </w:rPr>
        <w:t>.</w:t>
      </w:r>
      <w:r>
        <w:rPr>
          <w:rFonts w:ascii="宋体" w:hAnsi="宋体" w:eastAsia="宋体" w:cs="宋体"/>
          <w:spacing w:val="9"/>
          <w:sz w:val="23"/>
          <w:szCs w:val="23"/>
        </w:rPr>
        <w:t>协调处理施工场地周围地下管线和邻近建筑物、构筑物 (含文物保护建筑) 、古树</w:t>
      </w:r>
      <w:r>
        <w:rPr>
          <w:rFonts w:ascii="宋体" w:hAnsi="宋体" w:eastAsia="宋体" w:cs="宋体"/>
          <w:sz w:val="23"/>
          <w:szCs w:val="23"/>
        </w:rPr>
        <w:t xml:space="preserve"> </w:t>
      </w:r>
      <w:r>
        <w:rPr>
          <w:rFonts w:ascii="宋体" w:hAnsi="宋体" w:eastAsia="宋体" w:cs="宋体"/>
          <w:spacing w:val="18"/>
          <w:sz w:val="23"/>
          <w:szCs w:val="23"/>
        </w:rPr>
        <w:t>名木的</w:t>
      </w:r>
      <w:r>
        <w:rPr>
          <w:rFonts w:ascii="宋体" w:hAnsi="宋体" w:eastAsia="宋体" w:cs="宋体"/>
          <w:spacing w:val="12"/>
          <w:sz w:val="23"/>
          <w:szCs w:val="23"/>
        </w:rPr>
        <w:t>保</w:t>
      </w:r>
      <w:r>
        <w:rPr>
          <w:rFonts w:ascii="宋体" w:hAnsi="宋体" w:eastAsia="宋体" w:cs="宋体"/>
          <w:spacing w:val="9"/>
          <w:sz w:val="23"/>
          <w:szCs w:val="23"/>
        </w:rPr>
        <w:t>护工作：</w:t>
      </w:r>
      <w:r>
        <w:rPr>
          <w:rFonts w:ascii="宋体" w:hAnsi="宋体" w:eastAsia="宋体" w:cs="宋体"/>
          <w:b/>
          <w:bCs/>
          <w:spacing w:val="10"/>
          <w:sz w:val="23"/>
          <w:szCs w:val="23"/>
          <w:u w:val="single"/>
        </w:rPr>
        <w:t>在施工现场发掘的所有文物、古迹以及具有地质研究或考古价值的其他 遗迹、化石、钱币或物品属于国家所有。一旦发现上述文物，承包人应采取合理有效的保 护措施，防止任何人员移动或损坏上述物品，并立即报告有关政府行政管理部门，同时通 知监理人。发包人、监理人和承包人应按有关政府行政管理部门要求采取妥善的保护措施， 由此增加的费用和 (或) 延误的工期由发包人承担。承包人发现文物后不及时报告或隐瞒 不报，致使文物丢失或损坏的，应赔偿损失，并承担相应的法律责任。</w:t>
      </w:r>
    </w:p>
    <w:p>
      <w:pPr>
        <w:spacing w:before="1" w:line="221" w:lineRule="auto"/>
        <w:ind w:left="484"/>
        <w:rPr>
          <w:rFonts w:ascii="宋体" w:hAnsi="宋体" w:eastAsia="宋体" w:cs="宋体"/>
          <w:sz w:val="23"/>
          <w:szCs w:val="23"/>
        </w:rPr>
      </w:pPr>
      <w:r>
        <w:rPr>
          <w:rFonts w:ascii="宋体" w:hAnsi="宋体" w:eastAsia="宋体" w:cs="宋体"/>
          <w:sz w:val="23"/>
          <w:szCs w:val="23"/>
        </w:rPr>
        <w:t>g</w:t>
      </w:r>
      <w:r>
        <w:rPr>
          <w:rFonts w:ascii="宋体" w:hAnsi="宋体" w:eastAsia="宋体" w:cs="宋体"/>
          <w:spacing w:val="20"/>
          <w:sz w:val="23"/>
          <w:szCs w:val="23"/>
        </w:rPr>
        <w:t>.双</w:t>
      </w:r>
      <w:r>
        <w:rPr>
          <w:rFonts w:ascii="宋体" w:hAnsi="宋体" w:eastAsia="宋体" w:cs="宋体"/>
          <w:spacing w:val="14"/>
          <w:sz w:val="23"/>
          <w:szCs w:val="23"/>
        </w:rPr>
        <w:t>方</w:t>
      </w:r>
      <w:r>
        <w:rPr>
          <w:rFonts w:ascii="宋体" w:hAnsi="宋体" w:eastAsia="宋体" w:cs="宋体"/>
          <w:spacing w:val="10"/>
          <w:sz w:val="23"/>
          <w:szCs w:val="23"/>
        </w:rPr>
        <w:t>约定发包人应做的其他工作：</w:t>
      </w:r>
      <w:r>
        <w:rPr>
          <w:rFonts w:ascii="宋体" w:hAnsi="宋体" w:eastAsia="宋体" w:cs="宋体"/>
          <w:b/>
          <w:bCs/>
          <w:spacing w:val="10"/>
          <w:sz w:val="23"/>
          <w:szCs w:val="23"/>
          <w:u w:val="single"/>
        </w:rPr>
        <w:t>协助处理周边非承包人工作的事宜。</w:t>
      </w:r>
    </w:p>
    <w:p>
      <w:pPr>
        <w:spacing w:before="192" w:line="227" w:lineRule="auto"/>
        <w:ind w:right="-105" w:rightChars="-50" w:firstLine="230" w:firstLineChars="100"/>
        <w:rPr>
          <w:rFonts w:ascii="宋体" w:hAnsi="宋体" w:eastAsia="宋体" w:cs="宋体"/>
          <w:sz w:val="23"/>
          <w:szCs w:val="23"/>
        </w:rPr>
      </w:pPr>
      <w:r>
        <w:rPr>
          <w:rFonts w:ascii="宋体" w:hAnsi="宋体" w:eastAsia="宋体" w:cs="宋体"/>
          <w:sz w:val="23"/>
          <w:szCs w:val="23"/>
        </w:rPr>
        <w:t>h</w:t>
      </w:r>
      <w:r>
        <w:rPr>
          <w:rFonts w:ascii="宋体" w:hAnsi="宋体" w:eastAsia="宋体" w:cs="宋体"/>
          <w:spacing w:val="10"/>
          <w:sz w:val="23"/>
          <w:szCs w:val="23"/>
        </w:rPr>
        <w:t>.发包人</w:t>
      </w:r>
      <w:r>
        <w:rPr>
          <w:rFonts w:ascii="宋体" w:hAnsi="宋体" w:eastAsia="宋体" w:cs="宋体"/>
          <w:spacing w:val="8"/>
          <w:sz w:val="23"/>
          <w:szCs w:val="23"/>
        </w:rPr>
        <w:t>委</w:t>
      </w:r>
      <w:r>
        <w:rPr>
          <w:rFonts w:ascii="宋体" w:hAnsi="宋体" w:eastAsia="宋体" w:cs="宋体"/>
          <w:spacing w:val="5"/>
          <w:sz w:val="23"/>
          <w:szCs w:val="23"/>
        </w:rPr>
        <w:t>托承包人办理的工作：</w:t>
      </w:r>
      <w:r>
        <w:rPr>
          <w:rFonts w:ascii="宋体" w:hAnsi="宋体" w:eastAsia="宋体" w:cs="宋体"/>
          <w:b/>
          <w:bCs/>
          <w:spacing w:val="10"/>
          <w:sz w:val="23"/>
          <w:szCs w:val="23"/>
          <w:u w:val="single"/>
        </w:rPr>
        <w:t>协助发包人办理质监手续、监理手续、施工许可证</w:t>
      </w:r>
      <w:r>
        <w:rPr>
          <w:rFonts w:ascii="宋体" w:hAnsi="宋体" w:eastAsia="宋体" w:cs="宋体"/>
          <w:b/>
          <w:bCs/>
          <w:spacing w:val="10"/>
          <w:sz w:val="23"/>
          <w:szCs w:val="23"/>
          <w:u w:val="none"/>
        </w:rPr>
        <w:t>。</w:t>
      </w:r>
    </w:p>
    <w:p>
      <w:pPr>
        <w:spacing w:before="185" w:line="227" w:lineRule="auto"/>
        <w:ind w:left="483"/>
        <w:outlineLvl w:val="0"/>
        <w:rPr>
          <w:rFonts w:ascii="宋体" w:hAnsi="宋体" w:eastAsia="宋体" w:cs="宋体"/>
          <w:sz w:val="23"/>
          <w:szCs w:val="23"/>
        </w:rPr>
      </w:pPr>
      <w:r>
        <w:rPr>
          <w:rFonts w:ascii="宋体" w:hAnsi="宋体" w:eastAsia="宋体" w:cs="宋体"/>
          <w:spacing w:val="8"/>
          <w:sz w:val="23"/>
          <w:szCs w:val="23"/>
        </w:rPr>
        <w:t>2.5 资金来源证明及支付担</w:t>
      </w:r>
      <w:r>
        <w:rPr>
          <w:rFonts w:ascii="宋体" w:hAnsi="宋体" w:eastAsia="宋体" w:cs="宋体"/>
          <w:spacing w:val="5"/>
          <w:sz w:val="23"/>
          <w:szCs w:val="23"/>
        </w:rPr>
        <w:t>保</w:t>
      </w:r>
    </w:p>
    <w:p>
      <w:pPr>
        <w:spacing w:before="302" w:line="376" w:lineRule="auto"/>
        <w:ind w:left="484"/>
        <w:rPr>
          <w:rFonts w:ascii="宋体" w:hAnsi="宋体" w:eastAsia="宋体" w:cs="宋体"/>
          <w:sz w:val="23"/>
          <w:szCs w:val="23"/>
        </w:rPr>
      </w:pPr>
      <w:r>
        <w:rPr>
          <w:rFonts w:ascii="宋体" w:hAnsi="宋体" w:eastAsia="宋体" w:cs="宋体"/>
          <w:spacing w:val="12"/>
          <w:sz w:val="23"/>
          <w:szCs w:val="23"/>
        </w:rPr>
        <w:t>发包人提</w:t>
      </w:r>
      <w:r>
        <w:rPr>
          <w:rFonts w:ascii="宋体" w:hAnsi="宋体" w:eastAsia="宋体" w:cs="宋体"/>
          <w:spacing w:val="9"/>
          <w:sz w:val="23"/>
          <w:szCs w:val="23"/>
        </w:rPr>
        <w:t>供</w:t>
      </w:r>
      <w:r>
        <w:rPr>
          <w:rFonts w:ascii="宋体" w:hAnsi="宋体" w:eastAsia="宋体" w:cs="宋体"/>
          <w:spacing w:val="6"/>
          <w:sz w:val="23"/>
          <w:szCs w:val="23"/>
        </w:rPr>
        <w:t>资金来源证明的期限要求：</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 w:line="226" w:lineRule="auto"/>
        <w:ind w:left="484"/>
        <w:rPr>
          <w:rFonts w:ascii="宋体" w:hAnsi="宋体" w:eastAsia="宋体" w:cs="宋体"/>
          <w:sz w:val="23"/>
          <w:szCs w:val="23"/>
        </w:rPr>
      </w:pPr>
      <w:r>
        <w:rPr>
          <w:rFonts w:ascii="宋体" w:hAnsi="宋体" w:eastAsia="宋体" w:cs="宋体"/>
          <w:spacing w:val="13"/>
          <w:sz w:val="23"/>
          <w:szCs w:val="23"/>
        </w:rPr>
        <w:t>发</w:t>
      </w:r>
      <w:r>
        <w:rPr>
          <w:rFonts w:ascii="宋体" w:hAnsi="宋体" w:eastAsia="宋体" w:cs="宋体"/>
          <w:spacing w:val="7"/>
          <w:sz w:val="23"/>
          <w:szCs w:val="23"/>
        </w:rPr>
        <w:t>包人是否提供支付担保：</w:t>
      </w:r>
      <w:r>
        <w:rPr>
          <w:rFonts w:ascii="宋体" w:hAnsi="宋体" w:eastAsia="宋体" w:cs="宋体"/>
          <w:spacing w:val="7"/>
          <w:sz w:val="23"/>
          <w:szCs w:val="23"/>
          <w:u w:val="single" w:color="auto"/>
        </w:rPr>
        <w:t xml:space="preserve"> 是     </w:t>
      </w:r>
      <w:r>
        <w:rPr>
          <w:rFonts w:ascii="宋体" w:hAnsi="宋体" w:eastAsia="宋体" w:cs="宋体"/>
          <w:spacing w:val="7"/>
          <w:sz w:val="23"/>
          <w:szCs w:val="23"/>
        </w:rPr>
        <w:t>。</w:t>
      </w:r>
    </w:p>
    <w:p>
      <w:pPr>
        <w:spacing w:before="184" w:line="380" w:lineRule="auto"/>
        <w:ind w:left="2" w:right="80" w:firstLine="481"/>
        <w:rPr>
          <w:rFonts w:ascii="宋体" w:hAnsi="宋体" w:eastAsia="宋体" w:cs="宋体"/>
          <w:sz w:val="23"/>
          <w:szCs w:val="23"/>
        </w:rPr>
      </w:pPr>
      <w:r>
        <w:rPr>
          <w:rFonts w:ascii="宋体" w:hAnsi="宋体" w:eastAsia="宋体" w:cs="宋体"/>
          <w:spacing w:val="12"/>
          <w:sz w:val="23"/>
          <w:szCs w:val="23"/>
        </w:rPr>
        <w:t>发包</w:t>
      </w:r>
      <w:r>
        <w:rPr>
          <w:rFonts w:ascii="宋体" w:hAnsi="宋体" w:eastAsia="宋体" w:cs="宋体"/>
          <w:spacing w:val="7"/>
          <w:sz w:val="23"/>
          <w:szCs w:val="23"/>
        </w:rPr>
        <w:t>人</w:t>
      </w:r>
      <w:r>
        <w:rPr>
          <w:rFonts w:ascii="宋体" w:hAnsi="宋体" w:eastAsia="宋体" w:cs="宋体"/>
          <w:spacing w:val="6"/>
          <w:sz w:val="23"/>
          <w:szCs w:val="23"/>
        </w:rPr>
        <w:t>提供支付担保的形式：</w:t>
      </w:r>
      <w:r>
        <w:rPr>
          <w:rFonts w:ascii="宋体" w:hAnsi="宋体" w:eastAsia="宋体" w:cs="宋体"/>
          <w:spacing w:val="6"/>
          <w:sz w:val="23"/>
          <w:szCs w:val="23"/>
          <w:u w:val="single" w:color="auto"/>
        </w:rPr>
        <w:t xml:space="preserve"> 现金、支票、汇票、转账、银行保函、融资担保公司保</w:t>
      </w:r>
      <w:r>
        <w:rPr>
          <w:rFonts w:ascii="宋体" w:hAnsi="宋体" w:eastAsia="宋体" w:cs="宋体"/>
          <w:spacing w:val="18"/>
          <w:sz w:val="23"/>
          <w:szCs w:val="23"/>
          <w:u w:val="single" w:color="auto"/>
        </w:rPr>
        <w:t>函或者</w:t>
      </w:r>
      <w:r>
        <w:rPr>
          <w:rFonts w:ascii="宋体" w:hAnsi="宋体" w:eastAsia="宋体" w:cs="宋体"/>
          <w:spacing w:val="9"/>
          <w:sz w:val="23"/>
          <w:szCs w:val="23"/>
          <w:u w:val="single" w:color="auto"/>
        </w:rPr>
        <w:t>保险机构保证、保险、保单。如采用保险机构保证、保险、保单，可使用绍兴市建</w:t>
      </w:r>
      <w:r>
        <w:rPr>
          <w:rFonts w:ascii="宋体" w:hAnsi="宋体" w:eastAsia="宋体" w:cs="宋体"/>
          <w:spacing w:val="8"/>
          <w:sz w:val="23"/>
          <w:szCs w:val="23"/>
          <w:u w:val="single" w:color="auto"/>
        </w:rPr>
        <w:t xml:space="preserve">筑产业保险共保体等方式) </w:t>
      </w:r>
      <w:r>
        <w:rPr>
          <w:rFonts w:ascii="宋体" w:hAnsi="宋体" w:eastAsia="宋体" w:cs="宋体"/>
          <w:spacing w:val="6"/>
          <w:sz w:val="23"/>
          <w:szCs w:val="23"/>
        </w:rPr>
        <w:t>。</w:t>
      </w:r>
    </w:p>
    <w:p>
      <w:pPr>
        <w:spacing w:before="101" w:line="227" w:lineRule="auto"/>
        <w:ind w:left="5"/>
        <w:outlineLvl w:val="1"/>
        <w:rPr>
          <w:rFonts w:ascii="宋体" w:hAnsi="宋体" w:eastAsia="宋体" w:cs="宋体"/>
          <w:sz w:val="23"/>
          <w:szCs w:val="23"/>
        </w:rPr>
      </w:pPr>
      <w:r>
        <w:rPr>
          <w:rFonts w:ascii="宋体" w:hAnsi="宋体" w:eastAsia="宋体" w:cs="宋体"/>
          <w:spacing w:val="5"/>
          <w:sz w:val="23"/>
          <w:szCs w:val="23"/>
        </w:rPr>
        <w:t>3. 承包人</w:t>
      </w:r>
    </w:p>
    <w:p>
      <w:pPr>
        <w:spacing w:before="303" w:line="227" w:lineRule="auto"/>
        <w:ind w:left="48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7"/>
          <w:sz w:val="23"/>
          <w:szCs w:val="23"/>
        </w:rPr>
        <w:t>.1 承包人的一般义务</w:t>
      </w:r>
    </w:p>
    <w:p>
      <w:pPr>
        <w:spacing w:before="305" w:line="300" w:lineRule="auto"/>
        <w:ind w:right="82" w:firstLine="567" w:firstLineChars="204"/>
        <w:rPr>
          <w:rFonts w:hint="eastAsia" w:ascii="Arial" w:eastAsia="宋体"/>
          <w:sz w:val="21"/>
          <w:lang w:eastAsia="zh-CN"/>
        </w:rPr>
      </w:pPr>
      <w:r>
        <w:rPr>
          <w:rFonts w:ascii="宋体" w:hAnsi="宋体" w:eastAsia="宋体" w:cs="宋体"/>
          <w:spacing w:val="24"/>
          <w:sz w:val="23"/>
          <w:szCs w:val="23"/>
        </w:rPr>
        <w:t>(</w:t>
      </w:r>
      <w:r>
        <w:rPr>
          <w:rFonts w:ascii="宋体" w:hAnsi="宋体" w:eastAsia="宋体" w:cs="宋体"/>
          <w:spacing w:val="18"/>
          <w:sz w:val="23"/>
          <w:szCs w:val="23"/>
        </w:rPr>
        <w:t>9</w:t>
      </w:r>
      <w:r>
        <w:rPr>
          <w:rFonts w:ascii="宋体" w:hAnsi="宋体" w:eastAsia="宋体" w:cs="宋体"/>
          <w:spacing w:val="12"/>
          <w:sz w:val="23"/>
          <w:szCs w:val="23"/>
        </w:rPr>
        <w:t>) 承包人提交的竣工资料的内容：承包人向发包人提交完整竣工资料，并完成竣工资料的立卷和归档，符合工程所在地建设行政主管部门</w:t>
      </w:r>
      <w:r>
        <w:rPr>
          <w:rFonts w:ascii="宋体" w:hAnsi="宋体" w:eastAsia="宋体" w:cs="宋体"/>
          <w:color w:val="FF0000"/>
          <w:spacing w:val="12"/>
          <w:sz w:val="23"/>
          <w:szCs w:val="23"/>
        </w:rPr>
        <w:t>和(或)</w:t>
      </w:r>
      <w:r>
        <w:rPr>
          <w:rFonts w:ascii="宋体" w:hAnsi="宋体" w:eastAsia="宋体" w:cs="宋体"/>
          <w:spacing w:val="12"/>
          <w:sz w:val="23"/>
          <w:szCs w:val="23"/>
        </w:rPr>
        <w:t>城市建设档案管理机构的要</w:t>
      </w:r>
      <w:r>
        <w:rPr>
          <w:rFonts w:hint="eastAsia" w:ascii="宋体" w:hAnsi="宋体" w:eastAsia="宋体" w:cs="宋体"/>
          <w:spacing w:val="12"/>
          <w:sz w:val="23"/>
          <w:szCs w:val="23"/>
          <w:lang w:eastAsia="zh-CN"/>
        </w:rPr>
        <w:t>求。</w:t>
      </w:r>
    </w:p>
    <w:p>
      <w:pPr>
        <w:spacing w:before="75" w:line="118" w:lineRule="exact"/>
        <w:rPr>
          <w:rFonts w:ascii="宋体" w:hAnsi="宋体" w:eastAsia="宋体" w:cs="宋体"/>
          <w:sz w:val="23"/>
          <w:szCs w:val="23"/>
        </w:rPr>
      </w:pPr>
      <w:r>
        <w:pict>
          <v:shape id="_x0000_s1034" o:spid="_x0000_s1034" o:spt="202" type="#_x0000_t202" style="position:absolute;left:0pt;margin-left:-0.85pt;margin-top:-4.95pt;height:24.8pt;width:24.65pt;z-index:251665408;mso-width-relative:page;mso-height-relative:page;" filled="f" stroked="f" coordsize="21600,21600">
            <v:path/>
            <v:fill on="f" focussize="0,0"/>
            <v:stroke on="f"/>
            <v:imagedata o:title=""/>
            <o:lock v:ext="edit" aspectratio="f"/>
            <v:textbox inset="0mm,0mm,0mm,0mm">
              <w:txbxContent>
                <w:p>
                  <w:pPr>
                    <w:rPr>
                      <w:rFonts w:hint="eastAsia"/>
                      <w:lang w:eastAsia="zh-CN"/>
                    </w:rPr>
                  </w:pPr>
                </w:p>
              </w:txbxContent>
            </v:textbox>
          </v:shape>
        </w:pict>
      </w:r>
    </w:p>
    <w:p>
      <w:pPr>
        <w:spacing w:before="191" w:line="375" w:lineRule="auto"/>
        <w:ind w:left="480" w:right="588"/>
        <w:rPr>
          <w:rFonts w:ascii="宋体" w:hAnsi="宋体" w:eastAsia="宋体" w:cs="宋体"/>
          <w:sz w:val="23"/>
          <w:szCs w:val="23"/>
        </w:rPr>
      </w:pPr>
      <w:r>
        <w:rPr>
          <w:rFonts w:ascii="宋体" w:hAnsi="宋体" w:eastAsia="宋体" w:cs="宋体"/>
          <w:spacing w:val="2"/>
          <w:sz w:val="23"/>
          <w:szCs w:val="23"/>
        </w:rPr>
        <w:t>承包人需要提交的竣工资料</w:t>
      </w:r>
      <w:r>
        <w:rPr>
          <w:rFonts w:ascii="宋体" w:hAnsi="宋体" w:eastAsia="宋体" w:cs="宋体"/>
          <w:spacing w:val="1"/>
          <w:sz w:val="23"/>
          <w:szCs w:val="23"/>
        </w:rPr>
        <w:t>套数：</w:t>
      </w:r>
      <w:r>
        <w:rPr>
          <w:rFonts w:ascii="宋体" w:hAnsi="宋体" w:eastAsia="宋体" w:cs="宋体"/>
          <w:spacing w:val="1"/>
          <w:sz w:val="23"/>
          <w:szCs w:val="23"/>
          <w:u w:val="single" w:color="auto"/>
        </w:rPr>
        <w:t xml:space="preserve">   </w:t>
      </w:r>
      <w:r>
        <w:rPr>
          <w:rFonts w:ascii="宋体" w:hAnsi="宋体" w:eastAsia="宋体" w:cs="宋体"/>
          <w:spacing w:val="1"/>
          <w:sz w:val="23"/>
          <w:szCs w:val="23"/>
          <w:u w:val="single" w:color="auto"/>
          <w14:textOutline w14:w="4358" w14:cap="sq" w14:cmpd="sng">
            <w14:solidFill>
              <w14:srgbClr w14:val="000000"/>
            </w14:solidFill>
            <w14:prstDash w14:val="solid"/>
            <w14:bevel/>
          </w14:textOutline>
        </w:rPr>
        <w:t>4</w:t>
      </w:r>
      <w:r>
        <w:rPr>
          <w:rFonts w:ascii="宋体" w:hAnsi="宋体" w:eastAsia="宋体" w:cs="宋体"/>
          <w:spacing w:val="1"/>
          <w:sz w:val="23"/>
          <w:szCs w:val="23"/>
          <w:u w:val="single" w:color="auto"/>
        </w:rPr>
        <w:t xml:space="preserve"> </w:t>
      </w:r>
      <w:r>
        <w:rPr>
          <w:rFonts w:ascii="宋体" w:hAnsi="宋体" w:eastAsia="宋体" w:cs="宋体"/>
          <w:spacing w:val="1"/>
          <w:sz w:val="23"/>
          <w:szCs w:val="23"/>
          <w:u w:val="single" w:color="auto"/>
          <w14:textOutline w14:w="4358" w14:cap="sq" w14:cmpd="sng">
            <w14:solidFill>
              <w14:srgbClr w14:val="000000"/>
            </w14:solidFill>
            <w14:prstDash w14:val="solid"/>
            <w14:bevel/>
          </w14:textOutline>
        </w:rPr>
        <w:t>套</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 xml:space="preserve"> 。</w:t>
      </w:r>
      <w:r>
        <w:rPr>
          <w:rFonts w:ascii="宋体" w:hAnsi="宋体" w:eastAsia="宋体" w:cs="宋体"/>
          <w:sz w:val="23"/>
          <w:szCs w:val="23"/>
        </w:rPr>
        <w:t xml:space="preserve">  </w:t>
      </w:r>
      <w:r>
        <w:rPr>
          <w:rFonts w:ascii="宋体" w:hAnsi="宋体" w:eastAsia="宋体" w:cs="宋体"/>
          <w:spacing w:val="8"/>
          <w:sz w:val="23"/>
          <w:szCs w:val="23"/>
        </w:rPr>
        <w:t>承</w:t>
      </w:r>
      <w:r>
        <w:rPr>
          <w:rFonts w:ascii="宋体" w:hAnsi="宋体" w:eastAsia="宋体" w:cs="宋体"/>
          <w:spacing w:val="5"/>
          <w:sz w:val="23"/>
          <w:szCs w:val="23"/>
        </w:rPr>
        <w:t>包</w:t>
      </w:r>
      <w:r>
        <w:rPr>
          <w:rFonts w:ascii="宋体" w:hAnsi="宋体" w:eastAsia="宋体" w:cs="宋体"/>
          <w:spacing w:val="4"/>
          <w:sz w:val="23"/>
          <w:szCs w:val="23"/>
        </w:rPr>
        <w:t>人提交的竣工资料的费用承担：</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由承包人承担</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8"/>
          <w:sz w:val="23"/>
          <w:szCs w:val="23"/>
        </w:rPr>
        <w:t>承包人提交的</w:t>
      </w:r>
      <w:r>
        <w:rPr>
          <w:rFonts w:ascii="宋体" w:hAnsi="宋体" w:eastAsia="宋体" w:cs="宋体"/>
          <w:spacing w:val="5"/>
          <w:sz w:val="23"/>
          <w:szCs w:val="23"/>
        </w:rPr>
        <w:t>竣</w:t>
      </w:r>
      <w:r>
        <w:rPr>
          <w:rFonts w:ascii="宋体" w:hAnsi="宋体" w:eastAsia="宋体" w:cs="宋体"/>
          <w:spacing w:val="4"/>
          <w:sz w:val="23"/>
          <w:szCs w:val="23"/>
        </w:rPr>
        <w:t>工资料移交时间：</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工程竣工验收合格后</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3</w:t>
      </w:r>
      <w:r>
        <w:rPr>
          <w:rFonts w:ascii="宋体" w:hAnsi="宋体" w:eastAsia="宋体" w:cs="宋体"/>
          <w:spacing w:val="4"/>
          <w:sz w:val="23"/>
          <w:szCs w:val="23"/>
          <w:u w:val="single" w:color="auto"/>
        </w:rPr>
        <w:t xml:space="preserve"> </w:t>
      </w:r>
      <w:r>
        <w:rPr>
          <w:rFonts w:ascii="宋体" w:hAnsi="宋体" w:eastAsia="宋体" w:cs="宋体"/>
          <w:spacing w:val="4"/>
          <w:sz w:val="23"/>
          <w:szCs w:val="23"/>
          <w:u w:val="single" w:color="auto"/>
          <w14:textOutline w14:w="4358" w14:cap="sq" w14:cmpd="sng">
            <w14:solidFill>
              <w14:srgbClr w14:val="000000"/>
            </w14:solidFill>
            <w14:prstDash w14:val="solid"/>
            <w14:bevel/>
          </w14:textOutline>
        </w:rPr>
        <w:t>个月内</w:t>
      </w:r>
      <w:r>
        <w:rPr>
          <w:rFonts w:ascii="宋体" w:hAnsi="宋体" w:eastAsia="宋体" w:cs="宋体"/>
          <w:spacing w:val="4"/>
          <w:sz w:val="23"/>
          <w:szCs w:val="23"/>
          <w:u w:val="single" w:color="auto"/>
        </w:rPr>
        <w:t xml:space="preserve">    </w:t>
      </w:r>
      <w:r>
        <w:rPr>
          <w:rFonts w:hint="eastAsia" w:ascii="宋体" w:hAnsi="宋体" w:eastAsia="宋体" w:cs="宋体"/>
          <w:spacing w:val="4"/>
          <w:sz w:val="23"/>
          <w:szCs w:val="23"/>
          <w:u w:val="single" w:color="auto"/>
          <w:lang w:val="en-US" w:eastAsia="zh-CN"/>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9"/>
          <w:sz w:val="23"/>
          <w:szCs w:val="23"/>
        </w:rPr>
        <w:t>承包人提交的竣工资料形式要求：</w:t>
      </w:r>
      <w:r>
        <w:rPr>
          <w:rFonts w:ascii="宋体" w:hAnsi="宋体" w:eastAsia="宋体" w:cs="宋体"/>
          <w:spacing w:val="9"/>
          <w:sz w:val="23"/>
          <w:szCs w:val="23"/>
          <w:u w:val="single" w:color="auto"/>
        </w:rPr>
        <w:t xml:space="preserve"> </w:t>
      </w:r>
      <w:r>
        <w:rPr>
          <w:rFonts w:ascii="宋体" w:hAnsi="宋体" w:eastAsia="宋体" w:cs="宋体"/>
          <w:spacing w:val="9"/>
          <w:sz w:val="23"/>
          <w:szCs w:val="23"/>
          <w:u w:val="single" w:color="auto"/>
          <w14:textOutline w14:w="4358" w14:cap="sq" w14:cmpd="sng">
            <w14:solidFill>
              <w14:srgbClr w14:val="000000"/>
            </w14:solidFill>
            <w14:prstDash w14:val="solid"/>
            <w14:bevel/>
          </w14:textOutline>
        </w:rPr>
        <w:t>符合要求后按照竣工资料档案移交</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r>
        <w:rPr>
          <w:rFonts w:ascii="宋体" w:hAnsi="宋体" w:eastAsia="宋体" w:cs="宋体"/>
          <w:spacing w:val="9"/>
          <w:sz w:val="23"/>
          <w:szCs w:val="23"/>
          <w:u w:val="single" w:color="auto"/>
        </w:rPr>
        <w:t xml:space="preserve">   </w:t>
      </w:r>
      <w:r>
        <w:rPr>
          <w:rFonts w:ascii="宋体" w:hAnsi="宋体" w:eastAsia="宋体" w:cs="宋体"/>
          <w:spacing w:val="6"/>
          <w:sz w:val="23"/>
          <w:szCs w:val="23"/>
        </w:rPr>
        <w:t>。</w:t>
      </w:r>
    </w:p>
    <w:p>
      <w:pPr>
        <w:numPr>
          <w:ilvl w:val="0"/>
          <w:numId w:val="2"/>
        </w:numPr>
        <w:spacing w:before="3" w:line="374" w:lineRule="auto"/>
        <w:ind w:right="80" w:firstLine="566"/>
        <w:rPr>
          <w:rFonts w:ascii="宋体" w:hAnsi="宋体" w:eastAsia="宋体" w:cs="宋体"/>
          <w:spacing w:val="12"/>
          <w:sz w:val="23"/>
          <w:szCs w:val="23"/>
        </w:rPr>
      </w:pPr>
      <w:r>
        <w:rPr>
          <w:rFonts w:ascii="宋体" w:hAnsi="宋体" w:eastAsia="宋体" w:cs="宋体"/>
          <w:spacing w:val="12"/>
          <w:sz w:val="23"/>
          <w:szCs w:val="23"/>
        </w:rPr>
        <w:t>承包人应履行的其他义务：</w:t>
      </w:r>
    </w:p>
    <w:p>
      <w:pPr>
        <w:numPr>
          <w:ilvl w:val="0"/>
          <w:numId w:val="0"/>
        </w:numPr>
        <w:spacing w:before="3" w:line="374" w:lineRule="auto"/>
        <w:ind w:right="80" w:rightChars="0" w:firstLine="460" w:firstLineChars="200"/>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2"/>
          <w:sz w:val="23"/>
          <w:szCs w:val="23"/>
        </w:rPr>
        <w:t>、承担施工安全保卫工作及非夜间施工照明的责任和要</w:t>
      </w:r>
      <w:r>
        <w:rPr>
          <w:rFonts w:ascii="宋体" w:hAnsi="宋体" w:eastAsia="宋体" w:cs="宋体"/>
          <w:spacing w:val="8"/>
          <w:sz w:val="23"/>
          <w:szCs w:val="23"/>
        </w:rPr>
        <w:t>求</w:t>
      </w:r>
      <w:r>
        <w:rPr>
          <w:rFonts w:ascii="宋体" w:hAnsi="宋体" w:eastAsia="宋体" w:cs="宋体"/>
          <w:spacing w:val="6"/>
          <w:sz w:val="23"/>
          <w:szCs w:val="23"/>
        </w:rPr>
        <w:t>：</w:t>
      </w:r>
      <w:r>
        <w:rPr>
          <w:rFonts w:ascii="宋体" w:hAnsi="宋体" w:eastAsia="宋体" w:cs="宋体"/>
          <w:spacing w:val="6"/>
          <w:sz w:val="23"/>
          <w:szCs w:val="23"/>
          <w:u w:val="single" w:color="auto"/>
        </w:rPr>
        <w:t>承包人应按行业主管部门和相关部门的要求， 自费承担这些工作(如警卫)和提</w:t>
      </w:r>
      <w:r>
        <w:rPr>
          <w:rFonts w:ascii="宋体" w:hAnsi="宋体" w:eastAsia="宋体" w:cs="宋体"/>
          <w:spacing w:val="18"/>
          <w:sz w:val="23"/>
          <w:szCs w:val="23"/>
          <w:u w:val="single" w:color="auto"/>
        </w:rPr>
        <w:t>供</w:t>
      </w:r>
      <w:r>
        <w:rPr>
          <w:rFonts w:ascii="宋体" w:hAnsi="宋体" w:eastAsia="宋体" w:cs="宋体"/>
          <w:spacing w:val="12"/>
          <w:sz w:val="23"/>
          <w:szCs w:val="23"/>
          <w:u w:val="single" w:color="auto"/>
        </w:rPr>
        <w:t>相</w:t>
      </w:r>
      <w:r>
        <w:rPr>
          <w:rFonts w:ascii="宋体" w:hAnsi="宋体" w:eastAsia="宋体" w:cs="宋体"/>
          <w:spacing w:val="9"/>
          <w:sz w:val="23"/>
          <w:szCs w:val="23"/>
          <w:u w:val="single" w:color="auto"/>
        </w:rPr>
        <w:t>应设施 (如护板、围栏) ，以保护公共安全，并提供方便。发包人在这方面无特殊要</w:t>
      </w:r>
      <w:r>
        <w:rPr>
          <w:rFonts w:ascii="宋体" w:hAnsi="宋体" w:eastAsia="宋体" w:cs="宋体"/>
          <w:spacing w:val="17"/>
          <w:sz w:val="23"/>
          <w:szCs w:val="23"/>
          <w:u w:val="single" w:color="auto"/>
        </w:rPr>
        <w:t>求。</w:t>
      </w:r>
    </w:p>
    <w:p>
      <w:pPr>
        <w:spacing w:before="1" w:line="374" w:lineRule="auto"/>
        <w:ind w:left="14" w:right="126" w:firstLine="537"/>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0"/>
          <w:sz w:val="23"/>
          <w:szCs w:val="23"/>
        </w:rPr>
        <w:t>、已完工程成品保护的特殊要求及费用承担：</w:t>
      </w:r>
      <w:r>
        <w:rPr>
          <w:rFonts w:ascii="宋体" w:hAnsi="宋体" w:eastAsia="宋体" w:cs="宋体"/>
          <w:spacing w:val="10"/>
          <w:sz w:val="23"/>
          <w:szCs w:val="23"/>
          <w:u w:val="single" w:color="auto"/>
        </w:rPr>
        <w:t>竣工验收前成品保护由承包人负责</w:t>
      </w:r>
      <w:r>
        <w:rPr>
          <w:rFonts w:ascii="宋体" w:hAnsi="宋体" w:eastAsia="宋体" w:cs="宋体"/>
          <w:spacing w:val="8"/>
          <w:sz w:val="23"/>
          <w:szCs w:val="23"/>
          <w:u w:val="single" w:color="auto"/>
        </w:rPr>
        <w:t>，</w:t>
      </w:r>
      <w:r>
        <w:rPr>
          <w:rFonts w:ascii="宋体" w:hAnsi="宋体" w:eastAsia="宋体" w:cs="宋体"/>
          <w:spacing w:val="10"/>
          <w:sz w:val="23"/>
          <w:szCs w:val="23"/>
          <w:u w:val="single" w:color="auto"/>
        </w:rPr>
        <w:t>费用由承包人承担；竣工验收后成品保护由发包人负责，费用由发包人承担。</w:t>
      </w:r>
    </w:p>
    <w:p>
      <w:pPr>
        <w:spacing w:line="375" w:lineRule="auto"/>
        <w:ind w:right="18" w:firstLine="439"/>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14"/>
          <w:sz w:val="23"/>
          <w:szCs w:val="23"/>
        </w:rPr>
        <w:t>、</w:t>
      </w:r>
      <w:r>
        <w:rPr>
          <w:rFonts w:ascii="宋体" w:hAnsi="宋体" w:eastAsia="宋体" w:cs="宋体"/>
          <w:spacing w:val="13"/>
          <w:sz w:val="23"/>
          <w:szCs w:val="23"/>
        </w:rPr>
        <w:t>施</w:t>
      </w:r>
      <w:r>
        <w:rPr>
          <w:rFonts w:ascii="宋体" w:hAnsi="宋体" w:eastAsia="宋体" w:cs="宋体"/>
          <w:spacing w:val="7"/>
          <w:sz w:val="23"/>
          <w:szCs w:val="23"/>
        </w:rPr>
        <w:t>工场地周围地下管线和邻近建筑物、构筑物 (含文物保护建筑) 、古树名木的保</w:t>
      </w:r>
      <w:r>
        <w:rPr>
          <w:rFonts w:ascii="宋体" w:hAnsi="宋体" w:eastAsia="宋体" w:cs="宋体"/>
          <w:sz w:val="23"/>
          <w:szCs w:val="23"/>
        </w:rPr>
        <w:t xml:space="preserve"> </w:t>
      </w:r>
      <w:r>
        <w:rPr>
          <w:rFonts w:ascii="宋体" w:hAnsi="宋体" w:eastAsia="宋体" w:cs="宋体"/>
          <w:spacing w:val="18"/>
          <w:sz w:val="23"/>
          <w:szCs w:val="23"/>
        </w:rPr>
        <w:t>护要求</w:t>
      </w:r>
      <w:r>
        <w:rPr>
          <w:rFonts w:ascii="宋体" w:hAnsi="宋体" w:eastAsia="宋体" w:cs="宋体"/>
          <w:spacing w:val="11"/>
          <w:sz w:val="23"/>
          <w:szCs w:val="23"/>
        </w:rPr>
        <w:t>及</w:t>
      </w:r>
      <w:r>
        <w:rPr>
          <w:rFonts w:ascii="宋体" w:hAnsi="宋体" w:eastAsia="宋体" w:cs="宋体"/>
          <w:spacing w:val="9"/>
          <w:sz w:val="23"/>
          <w:szCs w:val="23"/>
        </w:rPr>
        <w:t>费用承担：</w:t>
      </w:r>
      <w:r>
        <w:rPr>
          <w:rFonts w:ascii="宋体" w:hAnsi="宋体" w:eastAsia="宋体" w:cs="宋体"/>
          <w:spacing w:val="9"/>
          <w:sz w:val="23"/>
          <w:szCs w:val="23"/>
          <w:u w:val="single" w:color="auto"/>
        </w:rPr>
        <w:t>保证施工现场周边的建筑物、房屋、电力和通讯线路、树木及发包人</w:t>
      </w:r>
      <w:r>
        <w:rPr>
          <w:rFonts w:ascii="宋体" w:hAnsi="宋体" w:eastAsia="宋体" w:cs="宋体"/>
          <w:sz w:val="23"/>
          <w:szCs w:val="23"/>
        </w:rPr>
        <w:t xml:space="preserve"> </w:t>
      </w:r>
      <w:r>
        <w:rPr>
          <w:rFonts w:ascii="宋体" w:hAnsi="宋体" w:eastAsia="宋体" w:cs="宋体"/>
          <w:spacing w:val="10"/>
          <w:sz w:val="23"/>
          <w:szCs w:val="23"/>
          <w:u w:val="single" w:color="auto"/>
        </w:rPr>
        <w:t>提供</w:t>
      </w:r>
      <w:r>
        <w:rPr>
          <w:rFonts w:ascii="宋体" w:hAnsi="宋体" w:eastAsia="宋体" w:cs="宋体"/>
          <w:spacing w:val="7"/>
          <w:sz w:val="23"/>
          <w:szCs w:val="23"/>
          <w:u w:val="single" w:color="auto"/>
        </w:rPr>
        <w:t>的</w:t>
      </w:r>
      <w:r>
        <w:rPr>
          <w:rFonts w:ascii="宋体" w:hAnsi="宋体" w:eastAsia="宋体" w:cs="宋体"/>
          <w:spacing w:val="5"/>
          <w:sz w:val="23"/>
          <w:szCs w:val="23"/>
          <w:u w:val="single" w:color="auto"/>
        </w:rPr>
        <w:t>地下管线的安全。在实际施工中，因承包人损害上述各项的安全而引起的经济赔偿，</w:t>
      </w:r>
      <w:r>
        <w:rPr>
          <w:rFonts w:ascii="宋体" w:hAnsi="宋体" w:eastAsia="宋体" w:cs="宋体"/>
          <w:spacing w:val="20"/>
          <w:sz w:val="23"/>
          <w:szCs w:val="23"/>
          <w:u w:val="single" w:color="auto"/>
        </w:rPr>
        <w:t>承</w:t>
      </w:r>
      <w:r>
        <w:rPr>
          <w:rFonts w:ascii="宋体" w:hAnsi="宋体" w:eastAsia="宋体" w:cs="宋体"/>
          <w:spacing w:val="13"/>
          <w:sz w:val="23"/>
          <w:szCs w:val="23"/>
          <w:u w:val="single" w:color="auto"/>
        </w:rPr>
        <w:t>包</w:t>
      </w:r>
      <w:r>
        <w:rPr>
          <w:rFonts w:ascii="宋体" w:hAnsi="宋体" w:eastAsia="宋体" w:cs="宋体"/>
          <w:spacing w:val="10"/>
          <w:sz w:val="23"/>
          <w:szCs w:val="23"/>
          <w:u w:val="single" w:color="auto"/>
        </w:rPr>
        <w:t>人与周边村及群众的关系和纠纷由承包人自行负责。</w:t>
      </w:r>
    </w:p>
    <w:p>
      <w:pPr>
        <w:spacing w:before="2" w:line="373" w:lineRule="auto"/>
        <w:ind w:left="14" w:right="80" w:firstLine="426"/>
        <w:rPr>
          <w:rFonts w:ascii="宋体" w:hAnsi="宋体" w:eastAsia="宋体" w:cs="宋体"/>
          <w:sz w:val="23"/>
          <w:szCs w:val="23"/>
        </w:rPr>
      </w:pPr>
      <w:r>
        <w:rPr>
          <w:rFonts w:ascii="宋体" w:hAnsi="宋体" w:eastAsia="宋体" w:cs="宋体"/>
          <w:sz w:val="23"/>
          <w:szCs w:val="23"/>
        </w:rPr>
        <w:t>d</w:t>
      </w:r>
      <w:r>
        <w:rPr>
          <w:rFonts w:ascii="宋体" w:hAnsi="宋体" w:eastAsia="宋体" w:cs="宋体"/>
          <w:spacing w:val="14"/>
          <w:sz w:val="23"/>
          <w:szCs w:val="23"/>
        </w:rPr>
        <w:t>、施工</w:t>
      </w:r>
      <w:r>
        <w:rPr>
          <w:rFonts w:ascii="宋体" w:hAnsi="宋体" w:eastAsia="宋体" w:cs="宋体"/>
          <w:spacing w:val="13"/>
          <w:sz w:val="23"/>
          <w:szCs w:val="23"/>
        </w:rPr>
        <w:t>场</w:t>
      </w:r>
      <w:r>
        <w:rPr>
          <w:rFonts w:ascii="宋体" w:hAnsi="宋体" w:eastAsia="宋体" w:cs="宋体"/>
          <w:spacing w:val="7"/>
          <w:sz w:val="23"/>
          <w:szCs w:val="23"/>
        </w:rPr>
        <w:t>地清洁卫生的要求</w:t>
      </w:r>
      <w:r>
        <w:rPr>
          <w:rFonts w:ascii="宋体" w:hAnsi="宋体" w:eastAsia="宋体" w:cs="宋体"/>
          <w:spacing w:val="7"/>
          <w:sz w:val="23"/>
          <w:szCs w:val="23"/>
          <w:u w:val="single" w:color="auto"/>
        </w:rPr>
        <w:t>：承包人按建设行政主管部门和相关部门的规定办理。所</w:t>
      </w:r>
      <w:r>
        <w:rPr>
          <w:rFonts w:ascii="宋体" w:hAnsi="宋体" w:eastAsia="宋体" w:cs="宋体"/>
          <w:spacing w:val="10"/>
          <w:sz w:val="23"/>
          <w:szCs w:val="23"/>
          <w:u w:val="single" w:color="auto"/>
        </w:rPr>
        <w:t>需费用由承包人承担。</w:t>
      </w:r>
    </w:p>
    <w:p>
      <w:pPr>
        <w:spacing w:before="2" w:line="375" w:lineRule="auto"/>
        <w:ind w:right="80" w:firstLine="486"/>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12"/>
          <w:sz w:val="23"/>
          <w:szCs w:val="23"/>
        </w:rPr>
        <w:t>、</w:t>
      </w:r>
      <w:r>
        <w:rPr>
          <w:rFonts w:ascii="宋体" w:hAnsi="宋体" w:eastAsia="宋体" w:cs="宋体"/>
          <w:spacing w:val="12"/>
          <w:sz w:val="23"/>
          <w:szCs w:val="23"/>
          <w:u w:val="single" w:color="auto"/>
        </w:rPr>
        <w:t>根</w:t>
      </w:r>
      <w:r>
        <w:rPr>
          <w:rFonts w:ascii="宋体" w:hAnsi="宋体" w:eastAsia="宋体" w:cs="宋体"/>
          <w:spacing w:val="11"/>
          <w:sz w:val="23"/>
          <w:szCs w:val="23"/>
          <w:u w:val="single" w:color="auto"/>
        </w:rPr>
        <w:t>据</w:t>
      </w:r>
      <w:r>
        <w:rPr>
          <w:rFonts w:ascii="宋体" w:hAnsi="宋体" w:eastAsia="宋体" w:cs="宋体"/>
          <w:spacing w:val="6"/>
          <w:sz w:val="23"/>
          <w:szCs w:val="23"/>
          <w:u w:val="single" w:color="auto"/>
        </w:rPr>
        <w:t>交易习惯，应由承包人完成的其他工作，在竣工期间内，提交该工程有关的一</w:t>
      </w:r>
      <w:r>
        <w:rPr>
          <w:rFonts w:ascii="宋体" w:hAnsi="宋体" w:eastAsia="宋体" w:cs="宋体"/>
          <w:spacing w:val="9"/>
          <w:sz w:val="23"/>
          <w:szCs w:val="23"/>
          <w:u w:val="single" w:color="auto"/>
        </w:rPr>
        <w:t>切技术资料和相关的备案资料</w:t>
      </w:r>
      <w:r>
        <w:rPr>
          <w:rFonts w:ascii="宋体" w:hAnsi="宋体" w:eastAsia="宋体" w:cs="宋体"/>
          <w:spacing w:val="8"/>
          <w:sz w:val="23"/>
          <w:szCs w:val="23"/>
          <w:u w:val="single" w:color="auto"/>
        </w:rPr>
        <w:t>。</w:t>
      </w:r>
      <w:r>
        <w:rPr>
          <w:rFonts w:ascii="宋体" w:hAnsi="宋体" w:eastAsia="宋体" w:cs="宋体"/>
          <w:sz w:val="23"/>
          <w:szCs w:val="23"/>
          <w:u w:val="single" w:color="auto"/>
        </w:rPr>
        <w:t xml:space="preserve">   </w:t>
      </w:r>
    </w:p>
    <w:p>
      <w:pPr>
        <w:spacing w:before="1" w:line="374" w:lineRule="auto"/>
        <w:ind w:firstLine="483"/>
        <w:rPr>
          <w:rFonts w:ascii="宋体" w:hAnsi="宋体" w:eastAsia="宋体" w:cs="宋体"/>
          <w:sz w:val="23"/>
          <w:szCs w:val="23"/>
        </w:rPr>
      </w:pPr>
      <w:r>
        <w:rPr>
          <w:rFonts w:ascii="宋体" w:hAnsi="宋体" w:eastAsia="宋体" w:cs="宋体"/>
          <w:sz w:val="23"/>
          <w:szCs w:val="23"/>
        </w:rPr>
        <w:t>f</w:t>
      </w:r>
      <w:r>
        <w:rPr>
          <w:rFonts w:ascii="宋体" w:hAnsi="宋体" w:eastAsia="宋体" w:cs="宋体"/>
          <w:spacing w:val="12"/>
          <w:sz w:val="23"/>
          <w:szCs w:val="23"/>
        </w:rPr>
        <w:t>、向发</w:t>
      </w:r>
      <w:r>
        <w:rPr>
          <w:rFonts w:ascii="宋体" w:hAnsi="宋体" w:eastAsia="宋体" w:cs="宋体"/>
          <w:spacing w:val="7"/>
          <w:sz w:val="23"/>
          <w:szCs w:val="23"/>
        </w:rPr>
        <w:t>包</w:t>
      </w:r>
      <w:r>
        <w:rPr>
          <w:rFonts w:ascii="宋体" w:hAnsi="宋体" w:eastAsia="宋体" w:cs="宋体"/>
          <w:spacing w:val="6"/>
          <w:sz w:val="23"/>
          <w:szCs w:val="23"/>
        </w:rPr>
        <w:t>人、业主提供的办公和生活房屋及设施的要求：</w:t>
      </w:r>
      <w:r>
        <w:rPr>
          <w:rFonts w:ascii="宋体" w:hAnsi="宋体" w:eastAsia="宋体" w:cs="宋体"/>
          <w:color w:val="000000" w:themeColor="text1"/>
          <w:spacing w:val="6"/>
          <w:sz w:val="23"/>
          <w:szCs w:val="23"/>
          <w:u w:val="single" w:color="auto"/>
          <w14:textFill>
            <w14:solidFill>
              <w14:schemeClr w14:val="tx1"/>
            </w14:solidFill>
          </w14:textFill>
        </w:rPr>
        <w:t>向发包人、业主和监理人提</w:t>
      </w:r>
      <w:r>
        <w:rPr>
          <w:rFonts w:ascii="宋体" w:hAnsi="宋体" w:eastAsia="宋体" w:cs="宋体"/>
          <w:color w:val="000000" w:themeColor="text1"/>
          <w:sz w:val="23"/>
          <w:szCs w:val="23"/>
          <w14:textFill>
            <w14:solidFill>
              <w14:schemeClr w14:val="tx1"/>
            </w14:solidFill>
          </w14:textFill>
        </w:rPr>
        <w:t xml:space="preserve"> </w:t>
      </w:r>
      <w:r>
        <w:rPr>
          <w:rFonts w:ascii="宋体" w:hAnsi="宋体" w:eastAsia="宋体" w:cs="宋体"/>
          <w:color w:val="000000" w:themeColor="text1"/>
          <w:spacing w:val="16"/>
          <w:sz w:val="23"/>
          <w:szCs w:val="23"/>
          <w:u w:val="single" w:color="auto"/>
          <w14:textFill>
            <w14:solidFill>
              <w14:schemeClr w14:val="tx1"/>
            </w14:solidFill>
          </w14:textFill>
        </w:rPr>
        <w:t>供</w:t>
      </w:r>
      <w:r>
        <w:rPr>
          <w:rFonts w:ascii="宋体" w:hAnsi="宋体" w:eastAsia="宋体" w:cs="宋体"/>
          <w:color w:val="000000" w:themeColor="text1"/>
          <w:spacing w:val="9"/>
          <w:sz w:val="23"/>
          <w:szCs w:val="23"/>
          <w:u w:val="single" w:color="auto"/>
          <w14:textFill>
            <w14:solidFill>
              <w14:schemeClr w14:val="tx1"/>
            </w14:solidFill>
          </w14:textFill>
        </w:rPr>
        <w:t>办</w:t>
      </w:r>
      <w:r>
        <w:rPr>
          <w:rFonts w:ascii="宋体" w:hAnsi="宋体" w:eastAsia="宋体" w:cs="宋体"/>
          <w:color w:val="000000" w:themeColor="text1"/>
          <w:spacing w:val="8"/>
          <w:sz w:val="23"/>
          <w:szCs w:val="23"/>
          <w:u w:val="single" w:color="auto"/>
          <w14:textFill>
            <w14:solidFill>
              <w14:schemeClr w14:val="tx1"/>
            </w14:solidFill>
          </w14:textFill>
        </w:rPr>
        <w:t>公室共3间 (配套办公桌椅、文件铁皮柜、通讯网络、电脑及空调设施)</w:t>
      </w:r>
      <w:r>
        <w:rPr>
          <w:rFonts w:ascii="宋体" w:hAnsi="宋体" w:eastAsia="宋体" w:cs="宋体"/>
          <w:spacing w:val="8"/>
          <w:sz w:val="23"/>
          <w:szCs w:val="23"/>
          <w:u w:val="single" w:color="auto"/>
        </w:rPr>
        <w:t xml:space="preserve"> 。上述用房、</w:t>
      </w:r>
      <w:r>
        <w:rPr>
          <w:rFonts w:ascii="宋体" w:hAnsi="宋体" w:eastAsia="宋体" w:cs="宋体"/>
          <w:spacing w:val="20"/>
          <w:sz w:val="23"/>
          <w:szCs w:val="23"/>
          <w:u w:val="single" w:color="auto"/>
        </w:rPr>
        <w:t>设</w:t>
      </w:r>
      <w:r>
        <w:rPr>
          <w:rFonts w:ascii="宋体" w:hAnsi="宋体" w:eastAsia="宋体" w:cs="宋体"/>
          <w:spacing w:val="13"/>
          <w:sz w:val="23"/>
          <w:szCs w:val="23"/>
          <w:u w:val="single" w:color="auto"/>
        </w:rPr>
        <w:t>施</w:t>
      </w:r>
      <w:r>
        <w:rPr>
          <w:rFonts w:ascii="宋体" w:hAnsi="宋体" w:eastAsia="宋体" w:cs="宋体"/>
          <w:spacing w:val="10"/>
          <w:sz w:val="23"/>
          <w:szCs w:val="23"/>
          <w:u w:val="single" w:color="auto"/>
        </w:rPr>
        <w:t>的维护费用均由承包人承担，费用含在报价中。其它设施方面另行约定。</w:t>
      </w:r>
    </w:p>
    <w:p>
      <w:pPr>
        <w:spacing w:line="375" w:lineRule="auto"/>
        <w:ind w:right="21" w:firstLine="484"/>
        <w:rPr>
          <w:rFonts w:ascii="宋体" w:hAnsi="宋体" w:eastAsia="宋体" w:cs="宋体"/>
          <w:sz w:val="23"/>
          <w:szCs w:val="23"/>
        </w:rPr>
      </w:pPr>
      <w:r>
        <w:rPr>
          <w:rFonts w:ascii="宋体" w:hAnsi="宋体" w:eastAsia="宋体" w:cs="宋体"/>
          <w:sz w:val="23"/>
          <w:szCs w:val="23"/>
        </w:rPr>
        <w:t>g</w:t>
      </w:r>
      <w:r>
        <w:rPr>
          <w:rFonts w:ascii="宋体" w:hAnsi="宋体" w:eastAsia="宋体" w:cs="宋体"/>
          <w:spacing w:val="12"/>
          <w:sz w:val="23"/>
          <w:szCs w:val="23"/>
        </w:rPr>
        <w:t>、需承</w:t>
      </w:r>
      <w:r>
        <w:rPr>
          <w:rFonts w:ascii="宋体" w:hAnsi="宋体" w:eastAsia="宋体" w:cs="宋体"/>
          <w:spacing w:val="7"/>
          <w:sz w:val="23"/>
          <w:szCs w:val="23"/>
        </w:rPr>
        <w:t>包</w:t>
      </w:r>
      <w:r>
        <w:rPr>
          <w:rFonts w:ascii="宋体" w:hAnsi="宋体" w:eastAsia="宋体" w:cs="宋体"/>
          <w:spacing w:val="6"/>
          <w:sz w:val="23"/>
          <w:szCs w:val="23"/>
        </w:rPr>
        <w:t>人办理的有关施工场地交通、环卫和施工噪声管理等手续：</w:t>
      </w:r>
      <w:r>
        <w:rPr>
          <w:rFonts w:ascii="宋体" w:hAnsi="宋体" w:eastAsia="宋体" w:cs="宋体"/>
          <w:spacing w:val="6"/>
          <w:sz w:val="23"/>
          <w:szCs w:val="23"/>
          <w:u w:val="single" w:color="auto"/>
        </w:rPr>
        <w:t>需要办理交通特</w:t>
      </w:r>
      <w:r>
        <w:rPr>
          <w:rFonts w:ascii="宋体" w:hAnsi="宋体" w:eastAsia="宋体" w:cs="宋体"/>
          <w:sz w:val="23"/>
          <w:szCs w:val="23"/>
        </w:rPr>
        <w:t xml:space="preserve"> </w:t>
      </w:r>
      <w:r>
        <w:rPr>
          <w:rFonts w:ascii="宋体" w:hAnsi="宋体" w:eastAsia="宋体" w:cs="宋体"/>
          <w:spacing w:val="10"/>
          <w:sz w:val="23"/>
          <w:szCs w:val="23"/>
          <w:u w:val="single" w:color="auto"/>
        </w:rPr>
        <w:t>别通</w:t>
      </w:r>
      <w:r>
        <w:rPr>
          <w:rFonts w:ascii="宋体" w:hAnsi="宋体" w:eastAsia="宋体" w:cs="宋体"/>
          <w:spacing w:val="5"/>
          <w:sz w:val="23"/>
          <w:szCs w:val="23"/>
          <w:u w:val="single" w:color="auto"/>
        </w:rPr>
        <w:t>行证时，由承包人负责办证；施工现场需要排放有害污水时，由承包人办理有关手续；</w:t>
      </w:r>
      <w:r>
        <w:rPr>
          <w:rFonts w:ascii="宋体" w:hAnsi="宋体" w:eastAsia="宋体" w:cs="宋体"/>
          <w:sz w:val="23"/>
          <w:szCs w:val="23"/>
        </w:rPr>
        <w:t xml:space="preserve"> </w:t>
      </w:r>
      <w:r>
        <w:rPr>
          <w:rFonts w:ascii="宋体" w:hAnsi="宋体" w:eastAsia="宋体" w:cs="宋体"/>
          <w:spacing w:val="20"/>
          <w:sz w:val="23"/>
          <w:szCs w:val="23"/>
          <w:u w:val="single" w:color="auto"/>
        </w:rPr>
        <w:t>施</w:t>
      </w:r>
      <w:r>
        <w:rPr>
          <w:rFonts w:ascii="宋体" w:hAnsi="宋体" w:eastAsia="宋体" w:cs="宋体"/>
          <w:spacing w:val="14"/>
          <w:sz w:val="23"/>
          <w:szCs w:val="23"/>
          <w:u w:val="single" w:color="auto"/>
        </w:rPr>
        <w:t>工</w:t>
      </w:r>
      <w:r>
        <w:rPr>
          <w:rFonts w:ascii="宋体" w:hAnsi="宋体" w:eastAsia="宋体" w:cs="宋体"/>
          <w:spacing w:val="10"/>
          <w:sz w:val="23"/>
          <w:szCs w:val="23"/>
          <w:u w:val="single" w:color="auto"/>
        </w:rPr>
        <w:t>噪音超过主管部门的规定时，由承包人提出措施，并承担相应的费用。</w:t>
      </w:r>
    </w:p>
    <w:p>
      <w:pPr>
        <w:spacing w:line="375" w:lineRule="auto"/>
        <w:ind w:left="4" w:right="80" w:firstLine="480"/>
        <w:rPr>
          <w:rFonts w:ascii="宋体" w:hAnsi="宋体" w:eastAsia="宋体" w:cs="宋体"/>
          <w:b/>
          <w:bCs/>
          <w:spacing w:val="10"/>
          <w:sz w:val="23"/>
          <w:szCs w:val="23"/>
          <w:u w:val="single"/>
        </w:rPr>
      </w:pPr>
      <w:r>
        <w:rPr>
          <w:rFonts w:ascii="宋体" w:hAnsi="宋体" w:eastAsia="宋体" w:cs="宋体"/>
          <w:b/>
          <w:bCs/>
          <w:spacing w:val="10"/>
          <w:sz w:val="23"/>
          <w:szCs w:val="23"/>
          <w:u w:val="single"/>
        </w:rPr>
        <w:t>h、办理工程质监、安监、施工许可证等事宜，协助发包人进行相关政策处理。</w:t>
      </w:r>
    </w:p>
    <w:p>
      <w:pPr>
        <w:spacing w:before="156" w:line="228" w:lineRule="auto"/>
        <w:ind w:left="485"/>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.2 项目经理</w:t>
      </w:r>
    </w:p>
    <w:p>
      <w:pPr>
        <w:spacing w:before="304" w:line="228" w:lineRule="auto"/>
        <w:ind w:left="485"/>
        <w:rPr>
          <w:rFonts w:ascii="宋体" w:hAnsi="宋体" w:eastAsia="宋体" w:cs="宋体"/>
          <w:sz w:val="23"/>
          <w:szCs w:val="23"/>
        </w:rPr>
      </w:pPr>
      <w:r>
        <w:rPr>
          <w:rFonts w:ascii="宋体" w:hAnsi="宋体" w:eastAsia="宋体" w:cs="宋体"/>
          <w:spacing w:val="5"/>
          <w:sz w:val="23"/>
          <w:szCs w:val="23"/>
        </w:rPr>
        <w:t>3.2.1 项目经理：</w:t>
      </w:r>
    </w:p>
    <w:p>
      <w:pPr>
        <w:spacing w:before="182" w:line="227" w:lineRule="auto"/>
        <w:ind w:left="480"/>
        <w:rPr>
          <w:rFonts w:ascii="宋体" w:hAnsi="宋体" w:eastAsia="宋体" w:cs="宋体"/>
          <w:sz w:val="23"/>
          <w:szCs w:val="23"/>
        </w:rPr>
      </w:pPr>
      <w:r>
        <w:rPr>
          <w:rFonts w:ascii="宋体" w:hAnsi="宋体" w:eastAsia="宋体" w:cs="宋体"/>
          <w:spacing w:val="-8"/>
          <w:sz w:val="23"/>
          <w:szCs w:val="23"/>
        </w:rPr>
        <w:t>姓    名 ：</w:t>
      </w:r>
      <w:r>
        <w:rPr>
          <w:rFonts w:ascii="宋体" w:hAnsi="宋体" w:eastAsia="宋体" w:cs="宋体"/>
          <w:spacing w:val="-8"/>
          <w:sz w:val="23"/>
          <w:szCs w:val="23"/>
          <w:u w:val="single" w:color="auto"/>
        </w:rPr>
        <w:t xml:space="preserve"> </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185" w:line="227" w:lineRule="auto"/>
        <w:ind w:left="487"/>
        <w:rPr>
          <w:rFonts w:ascii="宋体" w:hAnsi="宋体" w:eastAsia="宋体" w:cs="宋体"/>
          <w:sz w:val="23"/>
          <w:szCs w:val="23"/>
        </w:rPr>
      </w:pPr>
      <w:r>
        <w:rPr>
          <w:rFonts w:ascii="宋体" w:hAnsi="宋体" w:eastAsia="宋体" w:cs="宋体"/>
          <w:spacing w:val="-4"/>
          <w:sz w:val="23"/>
          <w:szCs w:val="23"/>
        </w:rPr>
        <w:t>身份证号：</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75" w:line="374" w:lineRule="auto"/>
        <w:ind w:left="484"/>
        <w:rPr>
          <w:rFonts w:ascii="宋体" w:hAnsi="宋体" w:eastAsia="宋体" w:cs="宋体"/>
          <w:sz w:val="23"/>
          <w:szCs w:val="23"/>
        </w:rPr>
      </w:pPr>
      <w:r>
        <w:rPr>
          <w:rFonts w:ascii="宋体" w:hAnsi="宋体" w:eastAsia="宋体" w:cs="宋体"/>
          <w:spacing w:val="-1"/>
          <w:sz w:val="23"/>
          <w:szCs w:val="23"/>
        </w:rPr>
        <w:t>建造师执业资</w:t>
      </w:r>
      <w:r>
        <w:rPr>
          <w:rFonts w:ascii="宋体" w:hAnsi="宋体" w:eastAsia="宋体" w:cs="宋体"/>
          <w:sz w:val="23"/>
          <w:szCs w:val="23"/>
        </w:rPr>
        <w:t>格等级：</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line="226" w:lineRule="auto"/>
        <w:ind w:left="484"/>
        <w:rPr>
          <w:rFonts w:ascii="宋体" w:hAnsi="宋体" w:eastAsia="宋体" w:cs="宋体"/>
          <w:sz w:val="23"/>
          <w:szCs w:val="23"/>
        </w:rPr>
      </w:pPr>
      <w:r>
        <w:rPr>
          <w:rFonts w:ascii="宋体" w:hAnsi="宋体" w:eastAsia="宋体" w:cs="宋体"/>
          <w:spacing w:val="-3"/>
          <w:sz w:val="23"/>
          <w:szCs w:val="23"/>
        </w:rPr>
        <w:t>建造师注册证书号：</w:t>
      </w:r>
      <w:r>
        <w:rPr>
          <w:rFonts w:ascii="宋体" w:hAnsi="宋体" w:eastAsia="宋体" w:cs="宋体"/>
          <w:spacing w:val="-3"/>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2" w:line="227" w:lineRule="auto"/>
        <w:ind w:left="484"/>
        <w:rPr>
          <w:rFonts w:ascii="宋体" w:hAnsi="宋体" w:eastAsia="宋体" w:cs="宋体"/>
          <w:sz w:val="23"/>
          <w:szCs w:val="23"/>
        </w:rPr>
      </w:pPr>
      <w:r>
        <w:rPr>
          <w:rFonts w:ascii="宋体" w:hAnsi="宋体" w:eastAsia="宋体" w:cs="宋体"/>
          <w:spacing w:val="-3"/>
          <w:sz w:val="23"/>
          <w:szCs w:val="23"/>
        </w:rPr>
        <w:t>建造师执业印章号：</w:t>
      </w:r>
      <w:r>
        <w:rPr>
          <w:rFonts w:ascii="宋体" w:hAnsi="宋体" w:eastAsia="宋体" w:cs="宋体"/>
          <w:spacing w:val="-3"/>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5" w:line="227" w:lineRule="auto"/>
        <w:ind w:left="486"/>
        <w:rPr>
          <w:rFonts w:ascii="宋体" w:hAnsi="宋体" w:eastAsia="宋体" w:cs="宋体"/>
          <w:sz w:val="23"/>
          <w:szCs w:val="23"/>
        </w:rPr>
      </w:pPr>
      <w:r>
        <w:rPr>
          <w:rFonts w:ascii="宋体" w:hAnsi="宋体" w:eastAsia="宋体" w:cs="宋体"/>
          <w:spacing w:val="-1"/>
          <w:sz w:val="23"/>
          <w:szCs w:val="23"/>
        </w:rPr>
        <w:t>安全生产考核合格</w:t>
      </w:r>
      <w:r>
        <w:rPr>
          <w:rFonts w:ascii="宋体" w:hAnsi="宋体" w:eastAsia="宋体" w:cs="宋体"/>
          <w:sz w:val="23"/>
          <w:szCs w:val="23"/>
        </w:rPr>
        <w:t>证书号：</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5" w:line="230" w:lineRule="auto"/>
        <w:ind w:left="482"/>
        <w:rPr>
          <w:rFonts w:ascii="宋体" w:hAnsi="宋体" w:eastAsia="宋体" w:cs="宋体"/>
          <w:sz w:val="23"/>
          <w:szCs w:val="23"/>
        </w:rPr>
      </w:pPr>
      <w:r>
        <w:rPr>
          <w:rFonts w:ascii="宋体" w:hAnsi="宋体" w:eastAsia="宋体" w:cs="宋体"/>
          <w:spacing w:val="-4"/>
          <w:sz w:val="23"/>
          <w:szCs w:val="23"/>
        </w:rPr>
        <w:t>联系电话：</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0" w:line="227" w:lineRule="auto"/>
        <w:ind w:left="510"/>
        <w:rPr>
          <w:rFonts w:ascii="宋体" w:hAnsi="宋体" w:eastAsia="宋体" w:cs="宋体"/>
          <w:sz w:val="23"/>
          <w:szCs w:val="23"/>
        </w:rPr>
      </w:pPr>
      <w:r>
        <w:rPr>
          <w:rFonts w:ascii="宋体" w:hAnsi="宋体" w:eastAsia="宋体" w:cs="宋体"/>
          <w:spacing w:val="-6"/>
          <w:sz w:val="23"/>
          <w:szCs w:val="23"/>
        </w:rPr>
        <w:t>电子信</w:t>
      </w:r>
      <w:r>
        <w:rPr>
          <w:rFonts w:ascii="宋体" w:hAnsi="宋体" w:eastAsia="宋体" w:cs="宋体"/>
          <w:spacing w:val="-3"/>
          <w:sz w:val="23"/>
          <w:szCs w:val="23"/>
        </w:rPr>
        <w:t>箱：</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5" w:line="227" w:lineRule="auto"/>
        <w:ind w:left="481"/>
        <w:rPr>
          <w:rFonts w:ascii="宋体" w:hAnsi="宋体" w:eastAsia="宋体" w:cs="宋体"/>
          <w:sz w:val="23"/>
          <w:szCs w:val="23"/>
        </w:rPr>
      </w:pPr>
      <w:r>
        <w:rPr>
          <w:rFonts w:ascii="宋体" w:hAnsi="宋体" w:eastAsia="宋体" w:cs="宋体"/>
          <w:spacing w:val="-4"/>
          <w:sz w:val="23"/>
          <w:szCs w:val="23"/>
        </w:rPr>
        <w:t>通信地址：</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81" w:line="375" w:lineRule="auto"/>
        <w:ind w:left="3" w:right="80" w:firstLine="478"/>
        <w:rPr>
          <w:rFonts w:ascii="宋体" w:hAnsi="宋体" w:eastAsia="宋体" w:cs="宋体"/>
          <w:sz w:val="23"/>
          <w:szCs w:val="23"/>
        </w:rPr>
      </w:pPr>
      <w:r>
        <w:rPr>
          <w:rFonts w:ascii="宋体" w:hAnsi="宋体" w:eastAsia="宋体" w:cs="宋体"/>
          <w:spacing w:val="18"/>
          <w:sz w:val="23"/>
          <w:szCs w:val="23"/>
        </w:rPr>
        <w:t>承包人</w:t>
      </w:r>
      <w:r>
        <w:rPr>
          <w:rFonts w:ascii="宋体" w:hAnsi="宋体" w:eastAsia="宋体" w:cs="宋体"/>
          <w:spacing w:val="9"/>
          <w:sz w:val="23"/>
          <w:szCs w:val="23"/>
        </w:rPr>
        <w:t>对项目经理的授权范围如下：</w:t>
      </w:r>
      <w:r>
        <w:rPr>
          <w:rFonts w:ascii="宋体" w:hAnsi="宋体" w:eastAsia="宋体" w:cs="宋体"/>
          <w:spacing w:val="9"/>
          <w:sz w:val="23"/>
          <w:szCs w:val="23"/>
          <w:u w:val="single" w:color="auto"/>
        </w:rPr>
        <w:t>参与项目招标、投标和合同签订、参与组建项目</w:t>
      </w:r>
      <w:r>
        <w:rPr>
          <w:rFonts w:ascii="宋体" w:hAnsi="宋体" w:eastAsia="宋体" w:cs="宋体"/>
          <w:spacing w:val="18"/>
          <w:sz w:val="23"/>
          <w:szCs w:val="23"/>
          <w:u w:val="single" w:color="auto"/>
        </w:rPr>
        <w:t>经理部</w:t>
      </w:r>
      <w:r>
        <w:rPr>
          <w:rFonts w:ascii="宋体" w:hAnsi="宋体" w:eastAsia="宋体" w:cs="宋体"/>
          <w:spacing w:val="9"/>
          <w:sz w:val="23"/>
          <w:szCs w:val="23"/>
          <w:u w:val="single" w:color="auto"/>
        </w:rPr>
        <w:t>、工程项目施工的全面管理、主持项目经理部工作、决定授权范围内的项目资金的</w:t>
      </w:r>
      <w:r>
        <w:rPr>
          <w:rFonts w:ascii="宋体" w:hAnsi="宋体" w:eastAsia="宋体" w:cs="宋体"/>
          <w:spacing w:val="18"/>
          <w:sz w:val="23"/>
          <w:szCs w:val="23"/>
          <w:u w:val="single" w:color="auto"/>
        </w:rPr>
        <w:t>投入和</w:t>
      </w:r>
      <w:r>
        <w:rPr>
          <w:rFonts w:ascii="宋体" w:hAnsi="宋体" w:eastAsia="宋体" w:cs="宋体"/>
          <w:spacing w:val="9"/>
          <w:sz w:val="23"/>
          <w:szCs w:val="23"/>
          <w:u w:val="single" w:color="auto"/>
        </w:rPr>
        <w:t>使用、制定内部计酬办法、参与选择物资供应单位、在授权范围内协调与项目有关</w:t>
      </w:r>
      <w:r>
        <w:rPr>
          <w:rFonts w:ascii="宋体" w:hAnsi="宋体" w:eastAsia="宋体" w:cs="宋体"/>
          <w:spacing w:val="10"/>
          <w:sz w:val="23"/>
          <w:szCs w:val="23"/>
          <w:u w:val="single" w:color="auto"/>
        </w:rPr>
        <w:t>的</w:t>
      </w:r>
      <w:r>
        <w:rPr>
          <w:rFonts w:ascii="宋体" w:hAnsi="宋体" w:eastAsia="宋体" w:cs="宋体"/>
          <w:spacing w:val="9"/>
          <w:sz w:val="23"/>
          <w:szCs w:val="23"/>
          <w:u w:val="single" w:color="auto"/>
        </w:rPr>
        <w:t>内、外部关系、以及法定代表人授予的其它权力</w:t>
      </w:r>
      <w:r>
        <w:rPr>
          <w:rFonts w:ascii="宋体" w:hAnsi="宋体" w:eastAsia="宋体" w:cs="宋体"/>
          <w:spacing w:val="9"/>
          <w:sz w:val="23"/>
          <w:szCs w:val="23"/>
        </w:rPr>
        <w:t>。</w:t>
      </w:r>
    </w:p>
    <w:p>
      <w:pPr>
        <w:spacing w:line="375" w:lineRule="auto"/>
        <w:ind w:left="4" w:right="80" w:firstLine="480"/>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项</w:t>
      </w:r>
      <w:r>
        <w:rPr>
          <w:rFonts w:ascii="宋体" w:hAnsi="宋体" w:eastAsia="宋体" w:cs="宋体"/>
          <w:spacing w:val="9"/>
          <w:sz w:val="23"/>
          <w:szCs w:val="23"/>
        </w:rPr>
        <w:t>目经理每月在施工现场的时间要求</w:t>
      </w:r>
      <w:r>
        <w:rPr>
          <w:rFonts w:ascii="宋体" w:hAnsi="宋体" w:eastAsia="宋体" w:cs="宋体"/>
          <w:b/>
          <w:bCs/>
          <w:spacing w:val="10"/>
          <w:sz w:val="23"/>
          <w:szCs w:val="23"/>
          <w:u w:val="single"/>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ascii="宋体" w:hAnsi="宋体" w:eastAsia="宋体" w:cs="宋体"/>
          <w:spacing w:val="9"/>
          <w:sz w:val="23"/>
          <w:szCs w:val="23"/>
        </w:rPr>
        <w:t>。</w:t>
      </w:r>
    </w:p>
    <w:p>
      <w:pPr>
        <w:spacing w:before="1" w:line="227" w:lineRule="auto"/>
        <w:ind w:left="485"/>
        <w:rPr>
          <w:rFonts w:ascii="宋体" w:hAnsi="宋体" w:eastAsia="宋体" w:cs="宋体"/>
          <w:sz w:val="23"/>
          <w:szCs w:val="23"/>
        </w:rPr>
      </w:pPr>
      <w:r>
        <w:rPr>
          <w:rFonts w:ascii="宋体" w:hAnsi="宋体" w:eastAsia="宋体" w:cs="宋体"/>
          <w:spacing w:val="10"/>
          <w:sz w:val="23"/>
          <w:szCs w:val="23"/>
        </w:rPr>
        <w:t>关</w:t>
      </w:r>
      <w:r>
        <w:rPr>
          <w:rFonts w:ascii="宋体" w:hAnsi="宋体" w:eastAsia="宋体" w:cs="宋体"/>
          <w:spacing w:val="7"/>
          <w:sz w:val="23"/>
          <w:szCs w:val="23"/>
        </w:rPr>
        <w:t>于</w:t>
      </w:r>
      <w:r>
        <w:rPr>
          <w:rFonts w:ascii="宋体" w:hAnsi="宋体" w:eastAsia="宋体" w:cs="宋体"/>
          <w:spacing w:val="5"/>
          <w:sz w:val="23"/>
          <w:szCs w:val="23"/>
        </w:rPr>
        <w:t>项目经理每月在施工现场的时间要求：</w:t>
      </w:r>
      <w:r>
        <w:rPr>
          <w:rFonts w:ascii="宋体" w:hAnsi="宋体" w:eastAsia="宋体" w:cs="宋体"/>
          <w:spacing w:val="5"/>
          <w:sz w:val="23"/>
          <w:szCs w:val="23"/>
          <w:u w:val="single" w:color="auto"/>
        </w:rPr>
        <w:t>必须常驻现场，每月到位率不低于22天</w:t>
      </w:r>
      <w:r>
        <w:rPr>
          <w:rFonts w:ascii="宋体" w:hAnsi="宋体" w:eastAsia="宋体" w:cs="宋体"/>
          <w:spacing w:val="5"/>
          <w:sz w:val="23"/>
          <w:szCs w:val="23"/>
          <w:u w:val="none" w:color="auto"/>
        </w:rPr>
        <w:t>。</w:t>
      </w:r>
    </w:p>
    <w:p>
      <w:pPr>
        <w:spacing w:before="182" w:line="375" w:lineRule="auto"/>
        <w:ind w:left="7" w:right="257" w:firstLine="414"/>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16"/>
          <w:sz w:val="23"/>
          <w:szCs w:val="23"/>
        </w:rPr>
        <w:t>人</w:t>
      </w:r>
      <w:r>
        <w:rPr>
          <w:rFonts w:ascii="宋体" w:hAnsi="宋体" w:eastAsia="宋体" w:cs="宋体"/>
          <w:spacing w:val="9"/>
          <w:sz w:val="23"/>
          <w:szCs w:val="23"/>
        </w:rPr>
        <w:t>未提交劳动合同，以及没有为项目经理缴纳社会保险证明的违约责任：</w:t>
      </w:r>
      <w:r>
        <w:rPr>
          <w:rFonts w:ascii="宋体" w:hAnsi="宋体" w:eastAsia="宋体" w:cs="宋体"/>
          <w:b/>
          <w:bCs/>
          <w:spacing w:val="10"/>
          <w:sz w:val="23"/>
          <w:szCs w:val="23"/>
          <w:u w:val="single"/>
        </w:rPr>
        <w:t xml:space="preserve">处以3万元罚款，责令限期提交劳动合同并补缴社保险  </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line="375" w:lineRule="auto"/>
        <w:ind w:left="2" w:right="82" w:firstLine="422"/>
        <w:rPr>
          <w:rFonts w:ascii="宋体" w:hAnsi="宋体" w:eastAsia="宋体" w:cs="宋体"/>
          <w:sz w:val="23"/>
          <w:szCs w:val="23"/>
        </w:rPr>
      </w:pPr>
      <w:r>
        <w:rPr>
          <w:rFonts w:ascii="宋体" w:hAnsi="宋体" w:eastAsia="宋体" w:cs="宋体"/>
          <w:spacing w:val="10"/>
          <w:sz w:val="23"/>
          <w:szCs w:val="23"/>
        </w:rPr>
        <w:t>项目经理未经批准，擅自离开施工现场的违约责任：</w:t>
      </w:r>
      <w:r>
        <w:rPr>
          <w:rFonts w:ascii="宋体" w:hAnsi="宋体" w:eastAsia="宋体" w:cs="宋体"/>
          <w:b/>
          <w:bCs/>
          <w:spacing w:val="10"/>
          <w:sz w:val="23"/>
          <w:szCs w:val="23"/>
          <w:u w:val="single"/>
        </w:rPr>
        <w:t>建造师未到位或每月到位率不满 22天的，视为违约，每少在一天罚款3000元。由此 增加的费用和延误的工期由承包人承担。</w:t>
      </w:r>
    </w:p>
    <w:p>
      <w:pPr>
        <w:spacing w:before="3" w:line="374" w:lineRule="auto"/>
        <w:ind w:right="80" w:firstLine="426"/>
        <w:rPr>
          <w:rFonts w:ascii="宋体" w:hAnsi="宋体" w:eastAsia="宋体" w:cs="宋体"/>
          <w:b/>
          <w:bCs/>
          <w:spacing w:val="10"/>
          <w:sz w:val="23"/>
          <w:szCs w:val="23"/>
        </w:rPr>
      </w:pPr>
      <w:r>
        <w:rPr>
          <w:rFonts w:ascii="宋体" w:hAnsi="宋体" w:eastAsia="宋体" w:cs="宋体"/>
          <w:spacing w:val="18"/>
          <w:sz w:val="23"/>
          <w:szCs w:val="23"/>
        </w:rPr>
        <w:t>3</w:t>
      </w:r>
      <w:r>
        <w:rPr>
          <w:rFonts w:ascii="宋体" w:hAnsi="宋体" w:eastAsia="宋体" w:cs="宋体"/>
          <w:spacing w:val="10"/>
          <w:sz w:val="23"/>
          <w:szCs w:val="23"/>
        </w:rPr>
        <w:t>.</w:t>
      </w:r>
      <w:r>
        <w:rPr>
          <w:rFonts w:ascii="宋体" w:hAnsi="宋体" w:eastAsia="宋体" w:cs="宋体"/>
          <w:spacing w:val="9"/>
          <w:sz w:val="23"/>
          <w:szCs w:val="23"/>
        </w:rPr>
        <w:t>2.3 承包人擅自更换项目经理的违约责任：</w:t>
      </w:r>
      <w:r>
        <w:rPr>
          <w:rFonts w:ascii="宋体" w:hAnsi="宋体" w:eastAsia="宋体" w:cs="宋体"/>
          <w:b/>
          <w:bCs/>
          <w:spacing w:val="10"/>
          <w:sz w:val="23"/>
          <w:szCs w:val="23"/>
        </w:rPr>
        <w:t>在合同实施期间，项目负责人原则上不 得变更 (死亡或不具有完全民事行为能力除外) ；如有其他原因确需变更的，须经发包人书面同意，并承担每变更一次违约金为45万元，100万元封顶；项目负责人更换后其资格不得低于投标文件承诺条件，同时变更后的项目负责人须提供</w:t>
      </w:r>
      <w:r>
        <w:rPr>
          <w:rFonts w:ascii="宋体" w:hAnsi="宋体" w:eastAsia="宋体" w:cs="宋体"/>
          <w:b/>
          <w:bCs/>
          <w:color w:val="FF0000"/>
          <w:spacing w:val="10"/>
          <w:sz w:val="23"/>
          <w:szCs w:val="23"/>
        </w:rPr>
        <w:t>开标前六个月</w:t>
      </w:r>
      <w:r>
        <w:rPr>
          <w:rFonts w:ascii="宋体" w:hAnsi="宋体" w:eastAsia="宋体" w:cs="宋体"/>
          <w:b/>
          <w:bCs/>
          <w:spacing w:val="10"/>
          <w:sz w:val="23"/>
          <w:szCs w:val="23"/>
        </w:rPr>
        <w:t>同一单位所属社保机构养老保险交纳清单或证明，由此增加的费用和延误的工期由承包人承担。</w:t>
      </w:r>
    </w:p>
    <w:p>
      <w:pPr>
        <w:spacing w:before="187" w:line="380" w:lineRule="auto"/>
        <w:ind w:left="3" w:right="82" w:firstLine="482"/>
        <w:rPr>
          <w:rFonts w:ascii="Arial"/>
          <w:sz w:val="21"/>
        </w:rPr>
      </w:pPr>
      <w:r>
        <w:rPr>
          <w:rFonts w:ascii="宋体" w:hAnsi="宋体" w:eastAsia="宋体" w:cs="宋体"/>
          <w:spacing w:val="9"/>
          <w:sz w:val="23"/>
          <w:szCs w:val="23"/>
        </w:rPr>
        <w:t>3.2.4 承包人无正当理由拒绝更换项目经理的违约责任：</w:t>
      </w:r>
      <w:r>
        <w:rPr>
          <w:rFonts w:ascii="宋体" w:hAnsi="宋体" w:eastAsia="宋体" w:cs="宋体"/>
          <w:b/>
          <w:bCs/>
          <w:spacing w:val="10"/>
          <w:sz w:val="23"/>
          <w:szCs w:val="23"/>
          <w:u w:val="single"/>
        </w:rPr>
        <w:t>监理人应在承包人接到第二次更换通知第 29 日内书面通知该项目经理停止工作，并指示暂时停止施工，承包人承担上述违约给发包人造成的一切损失</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before="74" w:line="227" w:lineRule="auto"/>
        <w:ind w:left="485"/>
        <w:rPr>
          <w:rFonts w:ascii="宋体" w:hAnsi="宋体" w:eastAsia="宋体" w:cs="宋体"/>
          <w:sz w:val="23"/>
          <w:szCs w:val="23"/>
        </w:rPr>
      </w:pPr>
      <w:r>
        <w:rPr>
          <w:rFonts w:ascii="宋体" w:hAnsi="宋体" w:eastAsia="宋体" w:cs="宋体"/>
          <w:spacing w:val="7"/>
          <w:sz w:val="23"/>
          <w:szCs w:val="23"/>
        </w:rPr>
        <w:t>3</w:t>
      </w:r>
      <w:r>
        <w:rPr>
          <w:rFonts w:ascii="宋体" w:hAnsi="宋体" w:eastAsia="宋体" w:cs="宋体"/>
          <w:spacing w:val="6"/>
          <w:sz w:val="23"/>
          <w:szCs w:val="23"/>
        </w:rPr>
        <w:t>.3 承包人人员</w:t>
      </w:r>
    </w:p>
    <w:p>
      <w:pPr>
        <w:spacing w:before="301" w:line="375" w:lineRule="auto"/>
        <w:ind w:left="20" w:firstLine="465"/>
        <w:rPr>
          <w:rFonts w:ascii="宋体" w:hAnsi="宋体" w:eastAsia="宋体" w:cs="宋体"/>
          <w:b/>
          <w:bCs/>
          <w:spacing w:val="10"/>
          <w:sz w:val="23"/>
          <w:szCs w:val="23"/>
          <w:u w:val="single"/>
        </w:rPr>
      </w:pPr>
      <w:r>
        <w:rPr>
          <w:rFonts w:ascii="宋体" w:hAnsi="宋体" w:eastAsia="宋体" w:cs="宋体"/>
          <w:spacing w:val="9"/>
          <w:sz w:val="23"/>
          <w:szCs w:val="23"/>
        </w:rPr>
        <w:t>3.3.1 承包人提交项目管理机构及施工现场管理人员安排报告的期限：</w:t>
      </w:r>
      <w:r>
        <w:rPr>
          <w:rFonts w:ascii="宋体" w:hAnsi="宋体" w:eastAsia="宋体" w:cs="宋体"/>
          <w:b/>
          <w:bCs/>
          <w:spacing w:val="10"/>
          <w:sz w:val="23"/>
          <w:szCs w:val="23"/>
          <w:u w:val="single"/>
        </w:rPr>
        <w:t>开工通知载明 的日期前 7 天。</w:t>
      </w:r>
    </w:p>
    <w:p>
      <w:pPr>
        <w:spacing w:line="375" w:lineRule="auto"/>
        <w:ind w:right="2" w:firstLine="42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9"/>
          <w:sz w:val="23"/>
          <w:szCs w:val="23"/>
        </w:rPr>
        <w:t>.3.3 承包人无正当理由拒绝撤换主要施工管理人员的违约责任：</w:t>
      </w:r>
      <w:r>
        <w:rPr>
          <w:rFonts w:ascii="宋体" w:hAnsi="宋体" w:eastAsia="宋体" w:cs="宋体"/>
          <w:b/>
          <w:bCs/>
          <w:spacing w:val="10"/>
          <w:sz w:val="23"/>
          <w:szCs w:val="23"/>
          <w:u w:val="single"/>
        </w:rPr>
        <w:t>监理人应在承包人 接到第二次更换通知第29日内书面通知该管理人员停止工作，并指示暂时停止施工，承包 人承担上述违约给发包人造成的一切损失。</w:t>
      </w:r>
    </w:p>
    <w:p>
      <w:pPr>
        <w:spacing w:before="1" w:line="374" w:lineRule="auto"/>
        <w:ind w:left="2" w:right="50" w:firstLine="422"/>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9"/>
          <w:sz w:val="23"/>
          <w:szCs w:val="23"/>
        </w:rPr>
        <w:t>.3.4 承包人主要施工管理人员离开施工现场的批准要求：</w:t>
      </w:r>
      <w:r>
        <w:rPr>
          <w:rFonts w:ascii="宋体" w:hAnsi="宋体" w:eastAsia="宋体" w:cs="宋体"/>
          <w:b/>
          <w:bCs/>
          <w:spacing w:val="10"/>
          <w:sz w:val="23"/>
          <w:szCs w:val="23"/>
          <w:u w:val="single"/>
        </w:rPr>
        <w:t xml:space="preserve">由监理工程师批准，发包 人认可后方可离开 </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3" w:line="374" w:lineRule="auto"/>
        <w:ind w:firstLine="424"/>
        <w:rPr>
          <w:rFonts w:ascii="宋体" w:hAnsi="宋体" w:eastAsia="宋体" w:cs="宋体"/>
          <w:b/>
          <w:bCs/>
          <w:spacing w:val="10"/>
          <w:sz w:val="23"/>
          <w:szCs w:val="23"/>
          <w:highlight w:val="none"/>
          <w:u w:val="single"/>
        </w:rPr>
      </w:pPr>
      <w:r>
        <w:rPr>
          <w:rFonts w:ascii="宋体" w:hAnsi="宋体" w:eastAsia="宋体" w:cs="宋体"/>
          <w:spacing w:val="14"/>
          <w:sz w:val="23"/>
          <w:szCs w:val="23"/>
        </w:rPr>
        <w:t>3.</w:t>
      </w:r>
      <w:r>
        <w:rPr>
          <w:rFonts w:ascii="宋体" w:hAnsi="宋体" w:eastAsia="宋体" w:cs="宋体"/>
          <w:spacing w:val="11"/>
          <w:sz w:val="23"/>
          <w:szCs w:val="23"/>
        </w:rPr>
        <w:t>3</w:t>
      </w:r>
      <w:r>
        <w:rPr>
          <w:rFonts w:ascii="宋体" w:hAnsi="宋体" w:eastAsia="宋体" w:cs="宋体"/>
          <w:spacing w:val="7"/>
          <w:sz w:val="23"/>
          <w:szCs w:val="23"/>
        </w:rPr>
        <w:t>.5承包人擅自更换主要施工管理人员的违约责任：</w:t>
      </w:r>
      <w:r>
        <w:rPr>
          <w:rFonts w:hint="eastAsia" w:ascii="宋体" w:hAnsi="宋体" w:eastAsia="宋体" w:cs="宋体"/>
          <w:b/>
          <w:bCs/>
          <w:spacing w:val="10"/>
          <w:sz w:val="23"/>
          <w:szCs w:val="23"/>
          <w:highlight w:val="none"/>
          <w:u w:val="single"/>
        </w:rPr>
        <w:t>主要施工管理人员指的是现场专业管理岗位人员，即技术负责人、施工员、质检员、材料员、资料员、安全员。在合同实施期间，施工管理人员原则上不得变更（死亡或不具有完全民事行为能力除外）。如有其他原因确需变更的，须经发包人书面同意，并承担每变更一次违约金3万元人民币/人次进行处罚。项目管理人员更换后其资格不得低于投标文件承诺条件，由此增加的费用和延误的工期由承包人承担。</w:t>
      </w:r>
    </w:p>
    <w:p>
      <w:pPr>
        <w:spacing w:before="2" w:line="374" w:lineRule="auto"/>
        <w:ind w:left="3" w:right="50" w:firstLine="417"/>
        <w:rPr>
          <w:rFonts w:ascii="宋体" w:hAnsi="宋体" w:eastAsia="宋体" w:cs="宋体"/>
          <w:b/>
          <w:bCs/>
          <w:spacing w:val="10"/>
          <w:sz w:val="23"/>
          <w:szCs w:val="23"/>
          <w:u w:val="single"/>
        </w:rPr>
      </w:pPr>
      <w:r>
        <w:rPr>
          <w:rFonts w:ascii="宋体" w:hAnsi="宋体" w:eastAsia="宋体" w:cs="宋体"/>
          <w:spacing w:val="10"/>
          <w:sz w:val="23"/>
          <w:szCs w:val="23"/>
        </w:rPr>
        <w:t>承包人主要施工管理人员擅自离开施工现场的违约责任：</w:t>
      </w:r>
      <w:r>
        <w:rPr>
          <w:rFonts w:ascii="宋体" w:hAnsi="宋体" w:eastAsia="宋体" w:cs="宋体"/>
          <w:b/>
          <w:bCs/>
          <w:spacing w:val="10"/>
          <w:sz w:val="23"/>
          <w:szCs w:val="23"/>
          <w:u w:val="single"/>
        </w:rPr>
        <w:t>五大员在现场每个月不少于 22天，每少在一天罚款1000元</w:t>
      </w:r>
      <w:r>
        <w:rPr>
          <w:rFonts w:hint="eastAsia" w:ascii="宋体" w:hAnsi="宋体" w:eastAsia="宋体" w:cs="宋体"/>
          <w:b/>
          <w:bCs/>
          <w:spacing w:val="10"/>
          <w:sz w:val="23"/>
          <w:szCs w:val="23"/>
          <w:u w:val="single"/>
          <w:lang w:val="en-US" w:eastAsia="zh-CN"/>
        </w:rPr>
        <w:t>/人</w:t>
      </w:r>
      <w:r>
        <w:rPr>
          <w:rFonts w:ascii="宋体" w:hAnsi="宋体" w:eastAsia="宋体" w:cs="宋体"/>
          <w:b/>
          <w:bCs/>
          <w:spacing w:val="10"/>
          <w:sz w:val="23"/>
          <w:szCs w:val="23"/>
          <w:u w:val="single"/>
        </w:rPr>
        <w:t>。 由此增加的费用和延误的工期由承包人承担。</w:t>
      </w:r>
    </w:p>
    <w:p>
      <w:pPr>
        <w:spacing w:line="228" w:lineRule="auto"/>
        <w:ind w:left="485"/>
        <w:rPr>
          <w:rFonts w:ascii="宋体" w:hAnsi="宋体" w:eastAsia="宋体" w:cs="宋体"/>
          <w:sz w:val="23"/>
          <w:szCs w:val="23"/>
        </w:rPr>
      </w:pPr>
      <w:r>
        <w:rPr>
          <w:rFonts w:ascii="宋体" w:hAnsi="宋体" w:eastAsia="宋体" w:cs="宋体"/>
          <w:spacing w:val="5"/>
          <w:sz w:val="23"/>
          <w:szCs w:val="23"/>
        </w:rPr>
        <w:t>3</w:t>
      </w:r>
      <w:r>
        <w:rPr>
          <w:rFonts w:ascii="宋体" w:hAnsi="宋体" w:eastAsia="宋体" w:cs="宋体"/>
          <w:spacing w:val="4"/>
          <w:sz w:val="23"/>
          <w:szCs w:val="23"/>
        </w:rPr>
        <w:t>.5 分包</w:t>
      </w:r>
    </w:p>
    <w:p>
      <w:pPr>
        <w:spacing w:before="304" w:line="228" w:lineRule="auto"/>
        <w:ind w:left="48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7"/>
          <w:sz w:val="23"/>
          <w:szCs w:val="23"/>
        </w:rPr>
        <w:t>.</w:t>
      </w:r>
      <w:r>
        <w:rPr>
          <w:rFonts w:ascii="宋体" w:hAnsi="宋体" w:eastAsia="宋体" w:cs="宋体"/>
          <w:spacing w:val="6"/>
          <w:sz w:val="23"/>
          <w:szCs w:val="23"/>
        </w:rPr>
        <w:t>5.1 分包的一般约定</w:t>
      </w:r>
    </w:p>
    <w:p>
      <w:pPr>
        <w:spacing w:before="181" w:line="374" w:lineRule="auto"/>
        <w:ind w:left="480"/>
        <w:rPr>
          <w:rFonts w:ascii="宋体" w:hAnsi="宋体" w:eastAsia="宋体" w:cs="宋体"/>
          <w:sz w:val="23"/>
          <w:szCs w:val="23"/>
        </w:rPr>
      </w:pPr>
      <w:r>
        <w:rPr>
          <w:rFonts w:ascii="宋体" w:hAnsi="宋体" w:eastAsia="宋体" w:cs="宋体"/>
          <w:spacing w:val="8"/>
          <w:sz w:val="23"/>
          <w:szCs w:val="23"/>
        </w:rPr>
        <w:t>禁止分包的工程包括：</w:t>
      </w:r>
      <w:r>
        <w:rPr>
          <w:rFonts w:ascii="宋体" w:hAnsi="宋体" w:eastAsia="宋体" w:cs="宋体"/>
          <w:color w:val="FF0000"/>
          <w:spacing w:val="8"/>
          <w:sz w:val="23"/>
          <w:szCs w:val="23"/>
          <w:u w:val="single" w:color="auto"/>
        </w:rPr>
        <w:t xml:space="preserve">  除合同条款规定外的任何工程     </w:t>
      </w:r>
      <w:r>
        <w:rPr>
          <w:rFonts w:ascii="宋体" w:hAnsi="宋体" w:eastAsia="宋体" w:cs="宋体"/>
          <w:spacing w:val="8"/>
          <w:sz w:val="23"/>
          <w:szCs w:val="23"/>
          <w:u w:val="single" w:color="auto"/>
        </w:rPr>
        <w:t xml:space="preserve">   </w:t>
      </w:r>
      <w:r>
        <w:rPr>
          <w:rFonts w:ascii="宋体" w:hAnsi="宋体" w:eastAsia="宋体" w:cs="宋体"/>
          <w:spacing w:val="6"/>
          <w:sz w:val="23"/>
          <w:szCs w:val="23"/>
        </w:rPr>
        <w:t>。</w:t>
      </w:r>
    </w:p>
    <w:p>
      <w:pPr>
        <w:spacing w:line="228" w:lineRule="auto"/>
        <w:ind w:left="2"/>
        <w:rPr>
          <w:rFonts w:ascii="宋体" w:hAnsi="宋体" w:eastAsia="宋体" w:cs="宋体"/>
          <w:sz w:val="23"/>
          <w:szCs w:val="23"/>
        </w:rPr>
      </w:pPr>
      <w:r>
        <w:rPr>
          <w:rFonts w:ascii="宋体" w:hAnsi="宋体" w:eastAsia="宋体" w:cs="宋体"/>
          <w:spacing w:val="14"/>
          <w:sz w:val="23"/>
          <w:szCs w:val="23"/>
        </w:rPr>
        <w:t>主</w:t>
      </w:r>
      <w:r>
        <w:rPr>
          <w:rFonts w:ascii="宋体" w:hAnsi="宋体" w:eastAsia="宋体" w:cs="宋体"/>
          <w:spacing w:val="9"/>
          <w:sz w:val="23"/>
          <w:szCs w:val="23"/>
        </w:rPr>
        <w:t>体</w:t>
      </w:r>
      <w:r>
        <w:rPr>
          <w:rFonts w:ascii="宋体" w:hAnsi="宋体" w:eastAsia="宋体" w:cs="宋体"/>
          <w:spacing w:val="7"/>
          <w:sz w:val="23"/>
          <w:szCs w:val="23"/>
        </w:rPr>
        <w:t>结构、关键性工作的范围：</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4" w:line="228" w:lineRule="auto"/>
        <w:ind w:left="485"/>
        <w:rPr>
          <w:rFonts w:ascii="宋体" w:hAnsi="宋体" w:eastAsia="宋体" w:cs="宋体"/>
          <w:sz w:val="23"/>
          <w:szCs w:val="23"/>
        </w:rPr>
      </w:pPr>
      <w:r>
        <w:rPr>
          <w:rFonts w:ascii="宋体" w:hAnsi="宋体" w:eastAsia="宋体" w:cs="宋体"/>
          <w:spacing w:val="1"/>
          <w:sz w:val="23"/>
          <w:szCs w:val="23"/>
        </w:rPr>
        <w:t>3.5.2</w:t>
      </w:r>
      <w:r>
        <w:rPr>
          <w:rFonts w:ascii="宋体" w:hAnsi="宋体" w:eastAsia="宋体" w:cs="宋体"/>
          <w:sz w:val="23"/>
          <w:szCs w:val="23"/>
        </w:rPr>
        <w:t xml:space="preserve"> 分包的确定</w:t>
      </w:r>
    </w:p>
    <w:p>
      <w:pPr>
        <w:spacing w:before="184" w:line="374" w:lineRule="auto"/>
        <w:ind w:left="489"/>
        <w:rPr>
          <w:rFonts w:ascii="宋体" w:hAnsi="宋体" w:eastAsia="宋体" w:cs="宋体"/>
          <w:sz w:val="23"/>
          <w:szCs w:val="23"/>
        </w:rPr>
      </w:pPr>
      <w:r>
        <w:rPr>
          <w:rFonts w:ascii="宋体" w:hAnsi="宋体" w:eastAsia="宋体" w:cs="宋体"/>
          <w:spacing w:val="7"/>
          <w:sz w:val="23"/>
          <w:szCs w:val="23"/>
        </w:rPr>
        <w:t>允</w:t>
      </w:r>
      <w:r>
        <w:rPr>
          <w:rFonts w:ascii="宋体" w:hAnsi="宋体" w:eastAsia="宋体" w:cs="宋体"/>
          <w:spacing w:val="6"/>
          <w:sz w:val="23"/>
          <w:szCs w:val="23"/>
        </w:rPr>
        <w:t>许分包的专业工程包括：</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line="228" w:lineRule="auto"/>
        <w:ind w:left="1"/>
        <w:rPr>
          <w:rFonts w:ascii="宋体" w:hAnsi="宋体" w:eastAsia="宋体" w:cs="宋体"/>
          <w:sz w:val="23"/>
          <w:szCs w:val="23"/>
        </w:rPr>
      </w:pPr>
      <w:r>
        <w:rPr>
          <w:rFonts w:ascii="宋体" w:hAnsi="宋体" w:eastAsia="宋体" w:cs="宋体"/>
          <w:spacing w:val="12"/>
          <w:sz w:val="23"/>
          <w:szCs w:val="23"/>
        </w:rPr>
        <w:t>其</w:t>
      </w:r>
      <w:r>
        <w:rPr>
          <w:rFonts w:ascii="宋体" w:hAnsi="宋体" w:eastAsia="宋体" w:cs="宋体"/>
          <w:spacing w:val="6"/>
          <w:sz w:val="23"/>
          <w:szCs w:val="23"/>
        </w:rPr>
        <w:t>他关于分包的约定：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6" w:lineRule="auto"/>
        <w:ind w:left="485"/>
        <w:rPr>
          <w:rFonts w:ascii="宋体" w:hAnsi="宋体" w:eastAsia="宋体" w:cs="宋体"/>
          <w:sz w:val="23"/>
          <w:szCs w:val="23"/>
        </w:rPr>
      </w:pPr>
      <w:r>
        <w:rPr>
          <w:rFonts w:ascii="宋体" w:hAnsi="宋体" w:eastAsia="宋体" w:cs="宋体"/>
          <w:spacing w:val="9"/>
          <w:sz w:val="23"/>
          <w:szCs w:val="23"/>
        </w:rPr>
        <w:t>3</w:t>
      </w:r>
      <w:r>
        <w:rPr>
          <w:rFonts w:ascii="宋体" w:hAnsi="宋体" w:eastAsia="宋体" w:cs="宋体"/>
          <w:spacing w:val="6"/>
          <w:sz w:val="23"/>
          <w:szCs w:val="23"/>
        </w:rPr>
        <w:t>.5.4 分包合同价款</w:t>
      </w:r>
    </w:p>
    <w:p>
      <w:pPr>
        <w:spacing w:before="184" w:line="226" w:lineRule="auto"/>
        <w:ind w:left="484"/>
        <w:rPr>
          <w:rFonts w:ascii="宋体" w:hAnsi="宋体" w:eastAsia="宋体" w:cs="宋体"/>
          <w:sz w:val="23"/>
          <w:szCs w:val="23"/>
        </w:rPr>
      </w:pPr>
      <w:r>
        <w:rPr>
          <w:rFonts w:ascii="宋体" w:hAnsi="宋体" w:eastAsia="宋体" w:cs="宋体"/>
          <w:spacing w:val="12"/>
          <w:sz w:val="23"/>
          <w:szCs w:val="23"/>
        </w:rPr>
        <w:t>关于分</w:t>
      </w:r>
      <w:r>
        <w:rPr>
          <w:rFonts w:ascii="宋体" w:hAnsi="宋体" w:eastAsia="宋体" w:cs="宋体"/>
          <w:spacing w:val="9"/>
          <w:sz w:val="23"/>
          <w:szCs w:val="23"/>
        </w:rPr>
        <w:t>包</w:t>
      </w:r>
      <w:r>
        <w:rPr>
          <w:rFonts w:ascii="宋体" w:hAnsi="宋体" w:eastAsia="宋体" w:cs="宋体"/>
          <w:spacing w:val="6"/>
          <w:sz w:val="23"/>
          <w:szCs w:val="23"/>
        </w:rPr>
        <w:t>合同价款支付的约定：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7" w:line="227" w:lineRule="auto"/>
        <w:ind w:left="485"/>
        <w:rPr>
          <w:rFonts w:ascii="宋体" w:hAnsi="宋体" w:eastAsia="宋体" w:cs="宋体"/>
          <w:sz w:val="23"/>
          <w:szCs w:val="23"/>
        </w:rPr>
      </w:pPr>
      <w:r>
        <w:rPr>
          <w:rFonts w:ascii="宋体" w:hAnsi="宋体" w:eastAsia="宋体" w:cs="宋体"/>
          <w:spacing w:val="8"/>
          <w:sz w:val="23"/>
          <w:szCs w:val="23"/>
        </w:rPr>
        <w:t>3.6 工程照管与成品、半成品保</w:t>
      </w:r>
      <w:r>
        <w:rPr>
          <w:rFonts w:ascii="宋体" w:hAnsi="宋体" w:eastAsia="宋体" w:cs="宋体"/>
          <w:spacing w:val="7"/>
          <w:sz w:val="23"/>
          <w:szCs w:val="23"/>
        </w:rPr>
        <w:t>护</w:t>
      </w:r>
    </w:p>
    <w:p>
      <w:pPr>
        <w:spacing w:before="302" w:line="384" w:lineRule="auto"/>
        <w:ind w:firstLine="480"/>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9"/>
          <w:sz w:val="23"/>
          <w:szCs w:val="23"/>
        </w:rPr>
        <w:t>人负责照管工程及工程相关的材料、工程设备的起始时间：</w:t>
      </w:r>
      <w:r>
        <w:rPr>
          <w:rFonts w:ascii="宋体" w:hAnsi="宋体" w:eastAsia="宋体" w:cs="宋体"/>
          <w:b/>
          <w:bCs/>
          <w:spacing w:val="10"/>
          <w:sz w:val="23"/>
          <w:szCs w:val="23"/>
          <w:u w:val="single"/>
        </w:rPr>
        <w:t xml:space="preserve">  设备、人员进场至 验收交付使用前由承包人负责保修，无其它特殊要求的，费用由承包人承担。     </w:t>
      </w:r>
      <w:r>
        <w:rPr>
          <w:rFonts w:ascii="宋体" w:hAnsi="宋体" w:eastAsia="宋体" w:cs="宋体"/>
          <w:spacing w:val="6"/>
          <w:sz w:val="23"/>
          <w:szCs w:val="23"/>
        </w:rPr>
        <w:t>。</w:t>
      </w:r>
    </w:p>
    <w:p>
      <w:pPr>
        <w:spacing w:before="97" w:line="228" w:lineRule="auto"/>
        <w:ind w:left="485"/>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.7 履约担保</w:t>
      </w:r>
    </w:p>
    <w:p>
      <w:pPr>
        <w:spacing w:before="303" w:line="227" w:lineRule="auto"/>
        <w:ind w:left="480"/>
        <w:rPr>
          <w:rFonts w:ascii="宋体" w:hAnsi="宋体" w:eastAsia="宋体" w:cs="宋体"/>
          <w:sz w:val="23"/>
          <w:szCs w:val="23"/>
        </w:rPr>
      </w:pPr>
      <w:r>
        <w:rPr>
          <w:rFonts w:ascii="宋体" w:hAnsi="宋体" w:eastAsia="宋体" w:cs="宋体"/>
          <w:spacing w:val="8"/>
          <w:sz w:val="23"/>
          <w:szCs w:val="23"/>
        </w:rPr>
        <w:t>承包人是否提供履约担保：</w:t>
      </w:r>
      <w:r>
        <w:rPr>
          <w:rFonts w:ascii="宋体" w:hAnsi="宋体" w:eastAsia="宋体" w:cs="宋体"/>
          <w:spacing w:val="8"/>
          <w:sz w:val="23"/>
          <w:szCs w:val="23"/>
          <w:u w:val="single" w:color="auto"/>
        </w:rPr>
        <w:t xml:space="preserve"> 提供   </w:t>
      </w:r>
      <w:r>
        <w:rPr>
          <w:rFonts w:ascii="宋体" w:hAnsi="宋体" w:eastAsia="宋体" w:cs="宋体"/>
          <w:spacing w:val="6"/>
          <w:sz w:val="23"/>
          <w:szCs w:val="23"/>
        </w:rPr>
        <w:t>。</w:t>
      </w:r>
    </w:p>
    <w:p>
      <w:pPr>
        <w:spacing w:before="226" w:line="382" w:lineRule="auto"/>
        <w:ind w:left="1" w:firstLine="532" w:firstLineChars="200"/>
        <w:rPr>
          <w:rFonts w:ascii="宋体" w:hAnsi="宋体" w:eastAsia="宋体" w:cs="宋体"/>
          <w:b/>
          <w:bCs/>
          <w:spacing w:val="10"/>
          <w:sz w:val="23"/>
          <w:szCs w:val="23"/>
          <w:u w:val="single"/>
        </w:rPr>
      </w:pPr>
      <w:r>
        <w:rPr>
          <w:rFonts w:ascii="宋体" w:hAnsi="宋体" w:eastAsia="宋体" w:cs="宋体"/>
          <w:spacing w:val="18"/>
          <w:sz w:val="23"/>
          <w:szCs w:val="23"/>
        </w:rPr>
        <w:t>承</w:t>
      </w:r>
      <w:r>
        <w:rPr>
          <w:rFonts w:ascii="宋体" w:hAnsi="宋体" w:eastAsia="宋体" w:cs="宋体"/>
          <w:spacing w:val="16"/>
          <w:sz w:val="23"/>
          <w:szCs w:val="23"/>
        </w:rPr>
        <w:t>包</w:t>
      </w:r>
      <w:r>
        <w:rPr>
          <w:rFonts w:ascii="宋体" w:hAnsi="宋体" w:eastAsia="宋体" w:cs="宋体"/>
          <w:spacing w:val="9"/>
          <w:sz w:val="23"/>
          <w:szCs w:val="23"/>
        </w:rPr>
        <w:t>人提供履约担保的形式、金额及期限的：</w:t>
      </w:r>
      <w:r>
        <w:rPr>
          <w:rFonts w:ascii="宋体" w:hAnsi="宋体" w:eastAsia="宋体" w:cs="宋体"/>
          <w:b/>
          <w:bCs/>
          <w:spacing w:val="10"/>
          <w:sz w:val="23"/>
          <w:szCs w:val="23"/>
          <w:u w:val="single"/>
        </w:rPr>
        <w:t>提供中标合同金额的2%，以保函、银行项目约定完工日期之日起30日历天后，保函的真实性由建设单位核验，如有虚假，按相关规定执行) 。</w:t>
      </w:r>
    </w:p>
    <w:p>
      <w:pPr>
        <w:spacing w:before="101" w:line="230" w:lineRule="auto"/>
        <w:outlineLvl w:val="1"/>
        <w:rPr>
          <w:rFonts w:ascii="宋体" w:hAnsi="宋体" w:eastAsia="宋体" w:cs="宋体"/>
          <w:sz w:val="23"/>
          <w:szCs w:val="23"/>
        </w:rPr>
      </w:pPr>
      <w:r>
        <w:rPr>
          <w:rFonts w:ascii="宋体" w:hAnsi="宋体" w:eastAsia="宋体" w:cs="宋体"/>
          <w:spacing w:val="6"/>
          <w:sz w:val="23"/>
          <w:szCs w:val="23"/>
        </w:rPr>
        <w:t>4. 监理人</w:t>
      </w:r>
    </w:p>
    <w:p>
      <w:pPr>
        <w:spacing w:before="301" w:line="228" w:lineRule="auto"/>
        <w:ind w:left="480"/>
        <w:rPr>
          <w:rFonts w:ascii="宋体" w:hAnsi="宋体" w:eastAsia="宋体" w:cs="宋体"/>
          <w:sz w:val="23"/>
          <w:szCs w:val="23"/>
        </w:rPr>
      </w:pPr>
      <w:r>
        <w:rPr>
          <w:rFonts w:ascii="宋体" w:hAnsi="宋体" w:eastAsia="宋体" w:cs="宋体"/>
          <w:spacing w:val="4"/>
          <w:sz w:val="23"/>
          <w:szCs w:val="23"/>
        </w:rPr>
        <w:t>4.1</w:t>
      </w:r>
      <w:r>
        <w:rPr>
          <w:rFonts w:ascii="宋体" w:hAnsi="宋体" w:eastAsia="宋体" w:cs="宋体"/>
          <w:spacing w:val="3"/>
          <w:sz w:val="23"/>
          <w:szCs w:val="23"/>
        </w:rPr>
        <w:t xml:space="preserve"> </w:t>
      </w:r>
      <w:r>
        <w:rPr>
          <w:rFonts w:ascii="宋体" w:hAnsi="宋体" w:eastAsia="宋体" w:cs="宋体"/>
          <w:spacing w:val="2"/>
          <w:sz w:val="23"/>
          <w:szCs w:val="23"/>
        </w:rPr>
        <w:t>监理人的一般规定</w:t>
      </w:r>
    </w:p>
    <w:p>
      <w:pPr>
        <w:spacing w:before="301" w:line="376" w:lineRule="auto"/>
        <w:ind w:left="484"/>
        <w:rPr>
          <w:rFonts w:ascii="宋体" w:hAnsi="宋体" w:eastAsia="宋体" w:cs="宋体"/>
          <w:sz w:val="23"/>
          <w:szCs w:val="23"/>
        </w:rPr>
      </w:pPr>
      <w:r>
        <w:rPr>
          <w:rFonts w:ascii="宋体" w:hAnsi="宋体" w:eastAsia="宋体" w:cs="宋体"/>
          <w:spacing w:val="16"/>
          <w:sz w:val="23"/>
          <w:szCs w:val="23"/>
        </w:rPr>
        <w:t>关于</w:t>
      </w:r>
      <w:r>
        <w:rPr>
          <w:rFonts w:ascii="宋体" w:hAnsi="宋体" w:eastAsia="宋体" w:cs="宋体"/>
          <w:spacing w:val="8"/>
          <w:sz w:val="23"/>
          <w:szCs w:val="23"/>
        </w:rPr>
        <w:t>监理人的监理内容：</w:t>
      </w:r>
      <w:r>
        <w:rPr>
          <w:rFonts w:ascii="宋体" w:hAnsi="宋体" w:eastAsia="宋体" w:cs="宋体"/>
          <w:b/>
          <w:bCs/>
          <w:spacing w:val="10"/>
          <w:sz w:val="23"/>
          <w:szCs w:val="23"/>
          <w:u w:val="single"/>
        </w:rPr>
        <w:t xml:space="preserve">与监理服务合同一致    </w:t>
      </w:r>
      <w:r>
        <w:rPr>
          <w:rFonts w:ascii="宋体" w:hAnsi="宋体" w:eastAsia="宋体" w:cs="宋体"/>
          <w:spacing w:val="8"/>
          <w:sz w:val="23"/>
          <w:szCs w:val="23"/>
        </w:rPr>
        <w:t>。</w:t>
      </w:r>
    </w:p>
    <w:p>
      <w:pPr>
        <w:spacing w:line="227" w:lineRule="auto"/>
        <w:ind w:left="484"/>
        <w:rPr>
          <w:rFonts w:ascii="宋体" w:hAnsi="宋体" w:eastAsia="宋体" w:cs="宋体"/>
          <w:sz w:val="23"/>
          <w:szCs w:val="23"/>
        </w:rPr>
      </w:pPr>
      <w:r>
        <w:rPr>
          <w:rFonts w:ascii="宋体" w:hAnsi="宋体" w:eastAsia="宋体" w:cs="宋体"/>
          <w:spacing w:val="16"/>
          <w:sz w:val="23"/>
          <w:szCs w:val="23"/>
        </w:rPr>
        <w:t>关</w:t>
      </w:r>
      <w:r>
        <w:rPr>
          <w:rFonts w:ascii="宋体" w:hAnsi="宋体" w:eastAsia="宋体" w:cs="宋体"/>
          <w:spacing w:val="13"/>
          <w:sz w:val="23"/>
          <w:szCs w:val="23"/>
        </w:rPr>
        <w:t>于</w:t>
      </w:r>
      <w:r>
        <w:rPr>
          <w:rFonts w:ascii="宋体" w:hAnsi="宋体" w:eastAsia="宋体" w:cs="宋体"/>
          <w:spacing w:val="8"/>
          <w:sz w:val="23"/>
          <w:szCs w:val="23"/>
        </w:rPr>
        <w:t>监理人的监理权限：</w:t>
      </w:r>
      <w:r>
        <w:rPr>
          <w:rFonts w:ascii="宋体" w:hAnsi="宋体" w:eastAsia="宋体" w:cs="宋体"/>
          <w:b/>
          <w:bCs/>
          <w:spacing w:val="10"/>
          <w:sz w:val="23"/>
          <w:szCs w:val="23"/>
          <w:u w:val="single"/>
        </w:rPr>
        <w:t xml:space="preserve">与监理服务合同一致     </w:t>
      </w:r>
      <w:r>
        <w:rPr>
          <w:rFonts w:ascii="宋体" w:hAnsi="宋体" w:eastAsia="宋体" w:cs="宋体"/>
          <w:spacing w:val="8"/>
          <w:sz w:val="23"/>
          <w:szCs w:val="23"/>
        </w:rPr>
        <w:t>。</w:t>
      </w:r>
    </w:p>
    <w:p>
      <w:pPr>
        <w:spacing w:before="181" w:line="375" w:lineRule="auto"/>
        <w:ind w:left="4" w:right="2"/>
        <w:rPr>
          <w:rFonts w:ascii="宋体" w:hAnsi="宋体" w:eastAsia="宋体" w:cs="宋体"/>
          <w:b/>
          <w:bCs/>
          <w:spacing w:val="10"/>
          <w:sz w:val="23"/>
          <w:szCs w:val="23"/>
          <w:u w:val="single"/>
        </w:rPr>
      </w:pPr>
      <w:r>
        <w:rPr>
          <w:rFonts w:ascii="宋体" w:hAnsi="宋体" w:eastAsia="宋体" w:cs="宋体"/>
          <w:spacing w:val="18"/>
          <w:sz w:val="23"/>
          <w:szCs w:val="23"/>
        </w:rPr>
        <w:t>关于</w:t>
      </w:r>
      <w:r>
        <w:rPr>
          <w:rFonts w:ascii="宋体" w:hAnsi="宋体" w:eastAsia="宋体" w:cs="宋体"/>
          <w:spacing w:val="14"/>
          <w:sz w:val="23"/>
          <w:szCs w:val="23"/>
        </w:rPr>
        <w:t>监</w:t>
      </w:r>
      <w:r>
        <w:rPr>
          <w:rFonts w:ascii="宋体" w:hAnsi="宋体" w:eastAsia="宋体" w:cs="宋体"/>
          <w:spacing w:val="9"/>
          <w:sz w:val="23"/>
          <w:szCs w:val="23"/>
        </w:rPr>
        <w:t>理人在施工现场的办公场所、生活场所的提供和费用承担的约定：</w:t>
      </w:r>
      <w:r>
        <w:rPr>
          <w:rFonts w:ascii="宋体" w:hAnsi="宋体" w:eastAsia="宋体" w:cs="宋体"/>
          <w:b/>
          <w:bCs/>
          <w:spacing w:val="10"/>
          <w:sz w:val="23"/>
          <w:szCs w:val="23"/>
          <w:u w:val="single"/>
        </w:rPr>
        <w:t>与监理服务合同 一致。</w:t>
      </w:r>
    </w:p>
    <w:p>
      <w:pPr>
        <w:spacing w:before="1" w:line="228" w:lineRule="auto"/>
        <w:ind w:left="480"/>
        <w:rPr>
          <w:rFonts w:ascii="宋体" w:hAnsi="宋体" w:eastAsia="宋体" w:cs="宋体"/>
          <w:sz w:val="23"/>
          <w:szCs w:val="23"/>
        </w:rPr>
      </w:pPr>
      <w:r>
        <w:rPr>
          <w:rFonts w:ascii="宋体" w:hAnsi="宋体" w:eastAsia="宋体" w:cs="宋体"/>
          <w:spacing w:val="9"/>
          <w:sz w:val="23"/>
          <w:szCs w:val="23"/>
        </w:rPr>
        <w:t>4</w:t>
      </w:r>
      <w:r>
        <w:rPr>
          <w:rFonts w:ascii="宋体" w:hAnsi="宋体" w:eastAsia="宋体" w:cs="宋体"/>
          <w:spacing w:val="6"/>
          <w:sz w:val="23"/>
          <w:szCs w:val="23"/>
        </w:rPr>
        <w:t>.2 监理人员</w:t>
      </w:r>
    </w:p>
    <w:p>
      <w:pPr>
        <w:spacing w:before="303" w:line="227" w:lineRule="auto"/>
        <w:ind w:left="487"/>
        <w:rPr>
          <w:rFonts w:ascii="宋体" w:hAnsi="宋体" w:eastAsia="宋体" w:cs="宋体"/>
          <w:sz w:val="23"/>
          <w:szCs w:val="23"/>
        </w:rPr>
      </w:pPr>
      <w:r>
        <w:rPr>
          <w:rFonts w:ascii="宋体" w:hAnsi="宋体" w:eastAsia="宋体" w:cs="宋体"/>
          <w:spacing w:val="8"/>
          <w:sz w:val="23"/>
          <w:szCs w:val="23"/>
        </w:rPr>
        <w:t>总</w:t>
      </w:r>
      <w:r>
        <w:rPr>
          <w:rFonts w:ascii="宋体" w:hAnsi="宋体" w:eastAsia="宋体" w:cs="宋体"/>
          <w:spacing w:val="6"/>
          <w:sz w:val="23"/>
          <w:szCs w:val="23"/>
        </w:rPr>
        <w:t>监理工程师：</w:t>
      </w:r>
    </w:p>
    <w:p>
      <w:pPr>
        <w:spacing w:before="183" w:line="227" w:lineRule="auto"/>
        <w:ind w:left="480"/>
        <w:rPr>
          <w:rFonts w:ascii="宋体" w:hAnsi="宋体" w:eastAsia="宋体" w:cs="宋体"/>
          <w:sz w:val="23"/>
          <w:szCs w:val="23"/>
        </w:rPr>
      </w:pPr>
      <w:r>
        <w:rPr>
          <w:rFonts w:ascii="宋体" w:hAnsi="宋体" w:eastAsia="宋体" w:cs="宋体"/>
          <w:spacing w:val="-12"/>
          <w:sz w:val="23"/>
          <w:szCs w:val="23"/>
        </w:rPr>
        <w:t>姓</w:t>
      </w:r>
      <w:r>
        <w:rPr>
          <w:rFonts w:ascii="宋体" w:hAnsi="宋体" w:eastAsia="宋体" w:cs="宋体"/>
          <w:spacing w:val="-6"/>
          <w:sz w:val="23"/>
          <w:szCs w:val="23"/>
        </w:rPr>
        <w:t xml:space="preserve">    名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5" w:line="227" w:lineRule="auto"/>
        <w:ind w:left="481"/>
        <w:rPr>
          <w:rFonts w:ascii="宋体" w:hAnsi="宋体" w:eastAsia="宋体" w:cs="宋体"/>
          <w:sz w:val="23"/>
          <w:szCs w:val="23"/>
        </w:rPr>
      </w:pPr>
      <w:r>
        <w:rPr>
          <w:rFonts w:ascii="宋体" w:hAnsi="宋体" w:eastAsia="宋体" w:cs="宋体"/>
          <w:spacing w:val="-12"/>
          <w:sz w:val="23"/>
          <w:szCs w:val="23"/>
        </w:rPr>
        <w:t>职</w:t>
      </w:r>
      <w:r>
        <w:rPr>
          <w:rFonts w:ascii="宋体" w:hAnsi="宋体" w:eastAsia="宋体" w:cs="宋体"/>
          <w:spacing w:val="-7"/>
          <w:sz w:val="23"/>
          <w:szCs w:val="23"/>
        </w:rPr>
        <w:t xml:space="preserve"> </w:t>
      </w:r>
      <w:r>
        <w:rPr>
          <w:rFonts w:ascii="宋体" w:hAnsi="宋体" w:eastAsia="宋体" w:cs="宋体"/>
          <w:spacing w:val="-6"/>
          <w:sz w:val="23"/>
          <w:szCs w:val="23"/>
        </w:rPr>
        <w:t xml:space="preserve">   务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2" w:line="376" w:lineRule="auto"/>
        <w:ind w:left="481"/>
        <w:rPr>
          <w:rFonts w:ascii="宋体" w:hAnsi="宋体" w:eastAsia="宋体" w:cs="宋体"/>
          <w:sz w:val="23"/>
          <w:szCs w:val="23"/>
        </w:rPr>
      </w:pPr>
      <w:r>
        <w:rPr>
          <w:rFonts w:ascii="宋体" w:hAnsi="宋体" w:eastAsia="宋体" w:cs="宋体"/>
          <w:spacing w:val="-2"/>
          <w:sz w:val="23"/>
          <w:szCs w:val="23"/>
        </w:rPr>
        <w:t>监理工程</w:t>
      </w:r>
      <w:r>
        <w:rPr>
          <w:rFonts w:ascii="宋体" w:hAnsi="宋体" w:eastAsia="宋体" w:cs="宋体"/>
          <w:spacing w:val="-1"/>
          <w:sz w:val="23"/>
          <w:szCs w:val="23"/>
        </w:rPr>
        <w:t>师执业资格证书号：</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 w:line="229" w:lineRule="auto"/>
        <w:ind w:left="481"/>
        <w:rPr>
          <w:rFonts w:ascii="宋体" w:hAnsi="宋体" w:eastAsia="宋体" w:cs="宋体"/>
          <w:sz w:val="23"/>
          <w:szCs w:val="23"/>
        </w:rPr>
      </w:pPr>
      <w:r>
        <w:rPr>
          <w:rFonts w:ascii="宋体" w:hAnsi="宋体" w:eastAsia="宋体" w:cs="宋体"/>
          <w:spacing w:val="-6"/>
          <w:sz w:val="23"/>
          <w:szCs w:val="23"/>
        </w:rPr>
        <w:t>联系电话：</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2" w:line="227" w:lineRule="auto"/>
        <w:ind w:left="509"/>
        <w:rPr>
          <w:rFonts w:ascii="宋体" w:hAnsi="宋体" w:eastAsia="宋体" w:cs="宋体"/>
          <w:sz w:val="23"/>
          <w:szCs w:val="23"/>
        </w:rPr>
      </w:pPr>
      <w:r>
        <w:rPr>
          <w:rFonts w:ascii="宋体" w:hAnsi="宋体" w:eastAsia="宋体" w:cs="宋体"/>
          <w:spacing w:val="-8"/>
          <w:sz w:val="23"/>
          <w:szCs w:val="23"/>
        </w:rPr>
        <w:t>电子信箱</w:t>
      </w:r>
      <w:r>
        <w:rPr>
          <w:rFonts w:ascii="宋体" w:hAnsi="宋体" w:eastAsia="宋体" w:cs="宋体"/>
          <w:spacing w:val="-5"/>
          <w:sz w:val="23"/>
          <w:szCs w:val="23"/>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183" w:line="227" w:lineRule="auto"/>
        <w:ind w:left="480"/>
        <w:rPr>
          <w:rFonts w:ascii="宋体" w:hAnsi="宋体" w:eastAsia="宋体" w:cs="宋体"/>
          <w:sz w:val="23"/>
          <w:szCs w:val="23"/>
        </w:rPr>
      </w:pPr>
      <w:r>
        <w:rPr>
          <w:rFonts w:ascii="宋体" w:hAnsi="宋体" w:eastAsia="宋体" w:cs="宋体"/>
          <w:spacing w:val="-6"/>
          <w:sz w:val="23"/>
          <w:szCs w:val="23"/>
        </w:rPr>
        <w:t>通信地址：</w:t>
      </w:r>
      <w:r>
        <w:rPr>
          <w:rFonts w:ascii="宋体" w:hAnsi="宋体" w:eastAsia="宋体" w:cs="宋体"/>
          <w:spacing w:val="-6"/>
          <w:sz w:val="23"/>
          <w:szCs w:val="23"/>
          <w:u w:val="single" w:color="auto"/>
        </w:rPr>
        <w:t xml:space="preserve">    </w:t>
      </w:r>
      <w:r>
        <w:rPr>
          <w:rFonts w:ascii="宋体" w:hAnsi="宋体" w:eastAsia="宋体" w:cs="宋体"/>
          <w:spacing w:val="-5"/>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spacing w:before="182" w:line="228" w:lineRule="auto"/>
        <w:ind w:left="484"/>
        <w:rPr>
          <w:rFonts w:ascii="宋体" w:hAnsi="宋体" w:eastAsia="宋体" w:cs="宋体"/>
          <w:sz w:val="23"/>
          <w:szCs w:val="23"/>
        </w:rPr>
      </w:pPr>
      <w:r>
        <w:rPr>
          <w:rFonts w:ascii="宋体" w:hAnsi="宋体" w:eastAsia="宋体" w:cs="宋体"/>
          <w:spacing w:val="-2"/>
          <w:sz w:val="23"/>
          <w:szCs w:val="23"/>
        </w:rPr>
        <w:t>关于监理</w:t>
      </w:r>
      <w:r>
        <w:rPr>
          <w:rFonts w:ascii="宋体" w:hAnsi="宋体" w:eastAsia="宋体" w:cs="宋体"/>
          <w:spacing w:val="-1"/>
          <w:sz w:val="23"/>
          <w:szCs w:val="23"/>
        </w:rPr>
        <w:t>人的其他约定：</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w:t>
      </w:r>
    </w:p>
    <w:p>
      <w:pPr>
        <w:spacing w:before="184" w:line="228" w:lineRule="auto"/>
        <w:ind w:left="480"/>
        <w:rPr>
          <w:rFonts w:ascii="宋体" w:hAnsi="宋体" w:eastAsia="宋体" w:cs="宋体"/>
          <w:sz w:val="23"/>
          <w:szCs w:val="23"/>
        </w:rPr>
      </w:pPr>
      <w:r>
        <w:rPr>
          <w:rFonts w:ascii="宋体" w:hAnsi="宋体" w:eastAsia="宋体" w:cs="宋体"/>
          <w:spacing w:val="7"/>
          <w:sz w:val="23"/>
          <w:szCs w:val="23"/>
        </w:rPr>
        <w:t>4.4 商定或确</w:t>
      </w:r>
      <w:r>
        <w:rPr>
          <w:rFonts w:ascii="宋体" w:hAnsi="宋体" w:eastAsia="宋体" w:cs="宋体"/>
          <w:spacing w:val="5"/>
          <w:sz w:val="23"/>
          <w:szCs w:val="23"/>
        </w:rPr>
        <w:t>定</w:t>
      </w:r>
    </w:p>
    <w:p>
      <w:pPr>
        <w:spacing w:before="303" w:line="375" w:lineRule="auto"/>
        <w:ind w:firstLine="479"/>
        <w:rPr>
          <w:rFonts w:ascii="宋体" w:hAnsi="宋体" w:eastAsia="宋体" w:cs="宋体"/>
          <w:sz w:val="23"/>
          <w:szCs w:val="23"/>
        </w:rPr>
      </w:pPr>
      <w:r>
        <w:rPr>
          <w:rFonts w:ascii="宋体" w:hAnsi="宋体" w:eastAsia="宋体" w:cs="宋体"/>
          <w:spacing w:val="18"/>
          <w:sz w:val="23"/>
          <w:szCs w:val="23"/>
        </w:rPr>
        <w:t>在发包</w:t>
      </w:r>
      <w:r>
        <w:rPr>
          <w:rFonts w:ascii="宋体" w:hAnsi="宋体" w:eastAsia="宋体" w:cs="宋体"/>
          <w:spacing w:val="10"/>
          <w:sz w:val="23"/>
          <w:szCs w:val="23"/>
        </w:rPr>
        <w:t>人</w:t>
      </w:r>
      <w:r>
        <w:rPr>
          <w:rFonts w:ascii="宋体" w:hAnsi="宋体" w:eastAsia="宋体" w:cs="宋体"/>
          <w:spacing w:val="9"/>
          <w:sz w:val="23"/>
          <w:szCs w:val="23"/>
        </w:rPr>
        <w:t>和承包人不能通过协商达成一致意见时，发包人授权监理人对以下事项进行</w:t>
      </w:r>
      <w:r>
        <w:rPr>
          <w:rFonts w:ascii="宋体" w:hAnsi="宋体" w:eastAsia="宋体" w:cs="宋体"/>
          <w:sz w:val="23"/>
          <w:szCs w:val="23"/>
        </w:rPr>
        <w:t xml:space="preserve"> </w:t>
      </w:r>
      <w:r>
        <w:rPr>
          <w:rFonts w:ascii="宋体" w:hAnsi="宋体" w:eastAsia="宋体" w:cs="宋体"/>
          <w:spacing w:val="4"/>
          <w:sz w:val="23"/>
          <w:szCs w:val="23"/>
        </w:rPr>
        <w:t>确</w:t>
      </w:r>
      <w:r>
        <w:rPr>
          <w:rFonts w:ascii="宋体" w:hAnsi="宋体" w:eastAsia="宋体" w:cs="宋体"/>
          <w:spacing w:val="3"/>
          <w:sz w:val="23"/>
          <w:szCs w:val="23"/>
        </w:rPr>
        <w:t>定：</w:t>
      </w:r>
    </w:p>
    <w:p>
      <w:pPr>
        <w:spacing w:before="1" w:line="227" w:lineRule="auto"/>
        <w:ind w:left="492"/>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1"/>
          <w:sz w:val="23"/>
          <w:szCs w:val="23"/>
        </w:rPr>
        <w:t xml:space="preserve">1) </w:t>
      </w:r>
      <w:r>
        <w:rPr>
          <w:rFonts w:ascii="宋体" w:hAnsi="宋体" w:eastAsia="宋体" w:cs="宋体"/>
          <w:spacing w:val="11"/>
          <w:sz w:val="23"/>
          <w:szCs w:val="23"/>
          <w:u w:val="single" w:color="auto"/>
        </w:rPr>
        <w:t xml:space="preserve">    </w:t>
      </w:r>
      <w:r>
        <w:rPr>
          <w:rFonts w:ascii="宋体" w:hAnsi="宋体" w:eastAsia="宋体" w:cs="宋体"/>
          <w:b/>
          <w:bCs/>
          <w:spacing w:val="10"/>
          <w:sz w:val="23"/>
          <w:szCs w:val="23"/>
          <w:u w:val="single"/>
        </w:rPr>
        <w:t>与监理服务合同一致</w:t>
      </w:r>
      <w:r>
        <w:rPr>
          <w:rFonts w:ascii="宋体" w:hAnsi="宋体" w:eastAsia="宋体" w:cs="宋体"/>
          <w:spacing w:val="11"/>
          <w:sz w:val="23"/>
          <w:szCs w:val="23"/>
          <w:u w:val="single" w:color="auto"/>
        </w:rPr>
        <w:t xml:space="preserve"> </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11"/>
          <w:sz w:val="23"/>
          <w:szCs w:val="23"/>
          <w:u w:val="single" w:color="auto"/>
        </w:rPr>
        <w:t xml:space="preserve"> </w:t>
      </w:r>
      <w:r>
        <w:rPr>
          <w:rFonts w:hint="eastAsia" w:ascii="宋体" w:hAnsi="宋体" w:eastAsia="宋体" w:cs="宋体"/>
          <w:spacing w:val="11"/>
          <w:sz w:val="23"/>
          <w:szCs w:val="23"/>
          <w:u w:val="single" w:color="auto"/>
          <w:lang w:val="en-US" w:eastAsia="zh-CN"/>
        </w:rPr>
        <w:t xml:space="preserve"> </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w:t>
      </w:r>
    </w:p>
    <w:p>
      <w:pPr>
        <w:spacing w:before="182" w:line="230" w:lineRule="auto"/>
        <w:ind w:left="492"/>
        <w:rPr>
          <w:rFonts w:ascii="宋体" w:hAnsi="宋体" w:eastAsia="宋体" w:cs="宋体"/>
          <w:sz w:val="23"/>
          <w:szCs w:val="23"/>
        </w:rPr>
      </w:pPr>
      <w:r>
        <w:rPr>
          <w:rFonts w:ascii="宋体" w:hAnsi="宋体" w:eastAsia="宋体" w:cs="宋体"/>
          <w:spacing w:val="8"/>
          <w:sz w:val="23"/>
          <w:szCs w:val="23"/>
        </w:rPr>
        <w:t xml:space="preserve">(2) </w:t>
      </w:r>
      <w:r>
        <w:rPr>
          <w:rFonts w:ascii="宋体" w:hAnsi="宋体" w:eastAsia="宋体" w:cs="宋体"/>
          <w:spacing w:val="8"/>
          <w:sz w:val="23"/>
          <w:szCs w:val="23"/>
          <w:u w:val="single" w:color="auto"/>
        </w:rPr>
        <w:t xml:space="preserve">      /                 </w:t>
      </w:r>
      <w:r>
        <w:rPr>
          <w:rFonts w:hint="eastAsia" w:ascii="宋体" w:hAnsi="宋体" w:eastAsia="宋体" w:cs="宋体"/>
          <w:spacing w:val="8"/>
          <w:sz w:val="23"/>
          <w:szCs w:val="23"/>
          <w:u w:val="single" w:color="auto"/>
          <w:lang w:val="en-US" w:eastAsia="zh-CN"/>
        </w:rPr>
        <w:t xml:space="preserve"> </w:t>
      </w:r>
      <w:r>
        <w:rPr>
          <w:rFonts w:ascii="宋体" w:hAnsi="宋体" w:eastAsia="宋体" w:cs="宋体"/>
          <w:spacing w:val="8"/>
          <w:sz w:val="23"/>
          <w:szCs w:val="23"/>
          <w:u w:val="single" w:color="auto"/>
        </w:rPr>
        <w:t xml:space="preserve">    </w:t>
      </w:r>
      <w:r>
        <w:rPr>
          <w:rFonts w:ascii="宋体" w:hAnsi="宋体" w:eastAsia="宋体" w:cs="宋体"/>
          <w:spacing w:val="2"/>
          <w:sz w:val="23"/>
          <w:szCs w:val="23"/>
        </w:rPr>
        <w:t>；</w:t>
      </w:r>
    </w:p>
    <w:p>
      <w:pPr>
        <w:spacing w:before="182" w:line="230" w:lineRule="auto"/>
        <w:ind w:left="492"/>
        <w:rPr>
          <w:rFonts w:ascii="宋体" w:hAnsi="宋体" w:eastAsia="宋体" w:cs="宋体"/>
          <w:sz w:val="23"/>
          <w:szCs w:val="23"/>
        </w:rPr>
      </w:pPr>
      <w:r>
        <w:rPr>
          <w:rFonts w:ascii="宋体" w:hAnsi="宋体" w:eastAsia="宋体" w:cs="宋体"/>
          <w:spacing w:val="14"/>
          <w:sz w:val="23"/>
          <w:szCs w:val="23"/>
        </w:rPr>
        <w:t>(3)</w:t>
      </w:r>
      <w:r>
        <w:rPr>
          <w:rFonts w:ascii="宋体" w:hAnsi="宋体" w:eastAsia="宋体" w:cs="宋体"/>
          <w:spacing w:val="11"/>
          <w:sz w:val="23"/>
          <w:szCs w:val="23"/>
        </w:rPr>
        <w:t xml:space="preserve"> </w:t>
      </w:r>
      <w:r>
        <w:rPr>
          <w:rFonts w:ascii="宋体" w:hAnsi="宋体" w:eastAsia="宋体" w:cs="宋体"/>
          <w:spacing w:val="7"/>
          <w:sz w:val="23"/>
          <w:szCs w:val="23"/>
          <w:u w:val="single" w:color="auto"/>
        </w:rPr>
        <w:t xml:space="preserve">     /                  </w:t>
      </w:r>
      <w:r>
        <w:rPr>
          <w:rFonts w:hint="eastAsia" w:ascii="宋体" w:hAnsi="宋体" w:eastAsia="宋体" w:cs="宋体"/>
          <w:spacing w:val="7"/>
          <w:sz w:val="23"/>
          <w:szCs w:val="23"/>
          <w:u w:val="single" w:color="auto"/>
          <w:lang w:val="en-US" w:eastAsia="zh-CN"/>
        </w:rPr>
        <w:t xml:space="preserve">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299" w:line="228" w:lineRule="auto"/>
        <w:ind w:left="5"/>
        <w:outlineLvl w:val="1"/>
        <w:rPr>
          <w:rFonts w:ascii="宋体" w:hAnsi="宋体" w:eastAsia="宋体" w:cs="宋体"/>
          <w:sz w:val="23"/>
          <w:szCs w:val="23"/>
        </w:rPr>
      </w:pPr>
      <w:r>
        <w:rPr>
          <w:rFonts w:ascii="宋体" w:hAnsi="宋体" w:eastAsia="宋体" w:cs="宋体"/>
          <w:spacing w:val="6"/>
          <w:sz w:val="23"/>
          <w:szCs w:val="23"/>
        </w:rPr>
        <w:t>5. 工程质</w:t>
      </w:r>
      <w:r>
        <w:rPr>
          <w:rFonts w:ascii="宋体" w:hAnsi="宋体" w:eastAsia="宋体" w:cs="宋体"/>
          <w:spacing w:val="4"/>
          <w:sz w:val="23"/>
          <w:szCs w:val="23"/>
        </w:rPr>
        <w:t>量</w:t>
      </w:r>
    </w:p>
    <w:p>
      <w:pPr>
        <w:spacing w:before="304" w:line="228" w:lineRule="auto"/>
        <w:ind w:left="485"/>
        <w:outlineLvl w:val="0"/>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.1 质量要求</w:t>
      </w:r>
    </w:p>
    <w:p>
      <w:pPr>
        <w:spacing w:before="301" w:line="346" w:lineRule="auto"/>
        <w:ind w:left="485"/>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5"/>
          <w:sz w:val="23"/>
          <w:szCs w:val="23"/>
        </w:rPr>
        <w:t>1.1 特殊质量标准和要求：</w:t>
      </w:r>
      <w:r>
        <w:rPr>
          <w:rFonts w:ascii="宋体" w:hAnsi="宋体" w:eastAsia="宋体" w:cs="宋体"/>
          <w:i/>
          <w:iCs/>
          <w:spacing w:val="5"/>
          <w:sz w:val="25"/>
          <w:szCs w:val="25"/>
          <w:u w:val="single" w:color="auto"/>
        </w:rPr>
        <w:t>/</w:t>
      </w:r>
      <w:r>
        <w:rPr>
          <w:rFonts w:ascii="宋体" w:hAnsi="宋体" w:eastAsia="宋体" w:cs="宋体"/>
          <w:spacing w:val="5"/>
          <w:sz w:val="25"/>
          <w:szCs w:val="25"/>
          <w:u w:val="single" w:color="auto"/>
        </w:rPr>
        <w:t xml:space="preserve">                         </w:t>
      </w:r>
      <w:r>
        <w:rPr>
          <w:rFonts w:ascii="宋体" w:hAnsi="宋体" w:eastAsia="宋体" w:cs="宋体"/>
          <w:spacing w:val="5"/>
          <w:sz w:val="23"/>
          <w:szCs w:val="23"/>
        </w:rPr>
        <w:t>。</w:t>
      </w:r>
    </w:p>
    <w:p>
      <w:pPr>
        <w:spacing w:line="214" w:lineRule="auto"/>
        <w:ind w:left="484"/>
        <w:rPr>
          <w:rFonts w:ascii="宋体" w:hAnsi="宋体" w:eastAsia="宋体" w:cs="宋体"/>
          <w:sz w:val="23"/>
          <w:szCs w:val="23"/>
        </w:rPr>
      </w:pPr>
      <w:r>
        <w:rPr>
          <w:rFonts w:ascii="宋体" w:hAnsi="宋体" w:eastAsia="宋体" w:cs="宋体"/>
          <w:spacing w:val="16"/>
          <w:sz w:val="23"/>
          <w:szCs w:val="23"/>
        </w:rPr>
        <w:t>关</w:t>
      </w:r>
      <w:r>
        <w:rPr>
          <w:rFonts w:ascii="宋体" w:hAnsi="宋体" w:eastAsia="宋体" w:cs="宋体"/>
          <w:spacing w:val="15"/>
          <w:sz w:val="23"/>
          <w:szCs w:val="23"/>
        </w:rPr>
        <w:t>于工程奖项的约定：</w:t>
      </w:r>
      <w:r>
        <w:rPr>
          <w:rFonts w:ascii="宋体" w:hAnsi="宋体" w:eastAsia="宋体" w:cs="宋体"/>
          <w:spacing w:val="15"/>
          <w:sz w:val="25"/>
          <w:szCs w:val="25"/>
          <w:u w:val="single" w:color="auto"/>
        </w:rPr>
        <w:t xml:space="preserve"> </w:t>
      </w:r>
      <w:r>
        <w:rPr>
          <w:rFonts w:ascii="宋体" w:hAnsi="宋体" w:eastAsia="宋体" w:cs="宋体"/>
          <w:i/>
          <w:iCs/>
          <w:spacing w:val="15"/>
          <w:sz w:val="25"/>
          <w:szCs w:val="25"/>
          <w:u w:val="single" w:color="auto"/>
        </w:rPr>
        <w:t>/</w:t>
      </w:r>
      <w:r>
        <w:rPr>
          <w:rFonts w:ascii="宋体" w:hAnsi="宋体" w:eastAsia="宋体" w:cs="宋体"/>
          <w:spacing w:val="15"/>
          <w:sz w:val="25"/>
          <w:szCs w:val="25"/>
          <w:u w:val="single" w:color="auto"/>
        </w:rPr>
        <w:t xml:space="preserve">      </w:t>
      </w:r>
      <w:r>
        <w:rPr>
          <w:rFonts w:ascii="宋体" w:hAnsi="宋体" w:eastAsia="宋体" w:cs="宋体"/>
          <w:spacing w:val="15"/>
          <w:sz w:val="23"/>
          <w:szCs w:val="23"/>
        </w:rPr>
        <w:t>。</w:t>
      </w:r>
    </w:p>
    <w:p>
      <w:pPr>
        <w:spacing w:before="74" w:line="227" w:lineRule="auto"/>
        <w:ind w:left="485"/>
        <w:outlineLvl w:val="0"/>
        <w:rPr>
          <w:rFonts w:ascii="宋体" w:hAnsi="宋体" w:eastAsia="宋体" w:cs="宋体"/>
          <w:sz w:val="23"/>
          <w:szCs w:val="23"/>
        </w:rPr>
      </w:pPr>
      <w:r>
        <w:rPr>
          <w:rFonts w:ascii="宋体" w:hAnsi="宋体" w:eastAsia="宋体" w:cs="宋体"/>
          <w:spacing w:val="11"/>
          <w:sz w:val="23"/>
          <w:szCs w:val="23"/>
        </w:rPr>
        <w:t>5</w:t>
      </w:r>
      <w:r>
        <w:rPr>
          <w:rFonts w:ascii="宋体" w:hAnsi="宋体" w:eastAsia="宋体" w:cs="宋体"/>
          <w:spacing w:val="6"/>
          <w:sz w:val="23"/>
          <w:szCs w:val="23"/>
        </w:rPr>
        <w:t>.3 隐蔽工程检查</w:t>
      </w:r>
    </w:p>
    <w:p>
      <w:pPr>
        <w:spacing w:before="301" w:line="375" w:lineRule="auto"/>
        <w:ind w:right="130" w:firstLine="484"/>
        <w:rPr>
          <w:rFonts w:ascii="宋体" w:hAnsi="宋体" w:eastAsia="宋体" w:cs="宋体"/>
          <w:sz w:val="23"/>
          <w:szCs w:val="23"/>
        </w:rPr>
      </w:pPr>
      <w:r>
        <w:rPr>
          <w:rFonts w:ascii="宋体" w:hAnsi="宋体" w:eastAsia="宋体" w:cs="宋体"/>
          <w:spacing w:val="8"/>
          <w:sz w:val="23"/>
          <w:szCs w:val="23"/>
        </w:rPr>
        <w:t>5.3.</w:t>
      </w:r>
      <w:r>
        <w:rPr>
          <w:rFonts w:ascii="宋体" w:hAnsi="宋体" w:eastAsia="宋体" w:cs="宋体"/>
          <w:spacing w:val="6"/>
          <w:sz w:val="23"/>
          <w:szCs w:val="23"/>
        </w:rPr>
        <w:t>2</w:t>
      </w:r>
      <w:r>
        <w:rPr>
          <w:rFonts w:ascii="宋体" w:hAnsi="宋体" w:eastAsia="宋体" w:cs="宋体"/>
          <w:spacing w:val="4"/>
          <w:sz w:val="23"/>
          <w:szCs w:val="23"/>
        </w:rPr>
        <w:t xml:space="preserve"> 承包人提前通知监理人隐蔽工程检查的期限的约定：</w:t>
      </w:r>
      <w:r>
        <w:rPr>
          <w:rFonts w:ascii="宋体" w:hAnsi="宋体" w:eastAsia="宋体" w:cs="宋体"/>
          <w:b/>
          <w:bCs/>
          <w:spacing w:val="11"/>
          <w:sz w:val="23"/>
          <w:szCs w:val="23"/>
          <w:u w:val="single" w:color="auto"/>
        </w:rPr>
        <w:t xml:space="preserve"> 共同检查前 48 小时书面通知 </w:t>
      </w:r>
      <w:r>
        <w:rPr>
          <w:rFonts w:ascii="宋体" w:hAnsi="宋体" w:eastAsia="宋体" w:cs="宋体"/>
          <w:spacing w:val="4"/>
          <w:sz w:val="23"/>
          <w:szCs w:val="23"/>
        </w:rPr>
        <w:t>。</w:t>
      </w:r>
    </w:p>
    <w:p>
      <w:pPr>
        <w:spacing w:line="375" w:lineRule="auto"/>
        <w:ind w:left="481"/>
        <w:rPr>
          <w:rFonts w:ascii="宋体" w:hAnsi="宋体" w:eastAsia="宋体" w:cs="宋体"/>
          <w:sz w:val="23"/>
          <w:szCs w:val="23"/>
        </w:rPr>
      </w:pPr>
      <w:r>
        <w:rPr>
          <w:rFonts w:ascii="宋体" w:hAnsi="宋体" w:eastAsia="宋体" w:cs="宋体"/>
          <w:spacing w:val="16"/>
          <w:sz w:val="23"/>
          <w:szCs w:val="23"/>
        </w:rPr>
        <w:t>监理</w:t>
      </w:r>
      <w:r>
        <w:rPr>
          <w:rFonts w:ascii="宋体" w:hAnsi="宋体" w:eastAsia="宋体" w:cs="宋体"/>
          <w:spacing w:val="13"/>
          <w:sz w:val="23"/>
          <w:szCs w:val="23"/>
        </w:rPr>
        <w:t>人</w:t>
      </w:r>
      <w:r>
        <w:rPr>
          <w:rFonts w:ascii="宋体" w:hAnsi="宋体" w:eastAsia="宋体" w:cs="宋体"/>
          <w:spacing w:val="8"/>
          <w:sz w:val="23"/>
          <w:szCs w:val="23"/>
        </w:rPr>
        <w:t>不能按时进行检查时，应提前</w:t>
      </w:r>
      <w:r>
        <w:rPr>
          <w:rFonts w:ascii="宋体" w:hAnsi="宋体" w:eastAsia="宋体" w:cs="宋体"/>
          <w:spacing w:val="8"/>
          <w:sz w:val="23"/>
          <w:szCs w:val="23"/>
          <w:u w:val="single" w:color="auto"/>
        </w:rPr>
        <w:t xml:space="preserve"> 24 </w:t>
      </w:r>
      <w:r>
        <w:rPr>
          <w:rFonts w:ascii="宋体" w:hAnsi="宋体" w:eastAsia="宋体" w:cs="宋体"/>
          <w:spacing w:val="8"/>
          <w:sz w:val="23"/>
          <w:szCs w:val="23"/>
        </w:rPr>
        <w:t>小时提交书面延期要求。</w:t>
      </w:r>
    </w:p>
    <w:p>
      <w:pPr>
        <w:spacing w:line="227" w:lineRule="auto"/>
        <w:ind w:left="484"/>
        <w:rPr>
          <w:rFonts w:ascii="宋体" w:hAnsi="宋体" w:eastAsia="宋体" w:cs="宋体"/>
          <w:sz w:val="23"/>
          <w:szCs w:val="23"/>
        </w:rPr>
      </w:pPr>
      <w:r>
        <w:rPr>
          <w:rFonts w:ascii="宋体" w:hAnsi="宋体" w:eastAsia="宋体" w:cs="宋体"/>
          <w:spacing w:val="2"/>
          <w:sz w:val="23"/>
          <w:szCs w:val="23"/>
        </w:rPr>
        <w:t>关于延期最长</w:t>
      </w:r>
      <w:r>
        <w:rPr>
          <w:rFonts w:ascii="宋体" w:hAnsi="宋体" w:eastAsia="宋体" w:cs="宋体"/>
          <w:spacing w:val="1"/>
          <w:sz w:val="23"/>
          <w:szCs w:val="23"/>
        </w:rPr>
        <w:t>不得超过：</w:t>
      </w:r>
      <w:r>
        <w:rPr>
          <w:rFonts w:ascii="宋体" w:hAnsi="宋体" w:eastAsia="宋体" w:cs="宋体"/>
          <w:spacing w:val="1"/>
          <w:sz w:val="23"/>
          <w:szCs w:val="23"/>
          <w:u w:val="single" w:color="auto"/>
        </w:rPr>
        <w:t xml:space="preserve"> 48  </w:t>
      </w:r>
      <w:r>
        <w:rPr>
          <w:rFonts w:ascii="宋体" w:hAnsi="宋体" w:eastAsia="宋体" w:cs="宋体"/>
          <w:spacing w:val="1"/>
          <w:sz w:val="23"/>
          <w:szCs w:val="23"/>
        </w:rPr>
        <w:t xml:space="preserve"> 小时。</w:t>
      </w:r>
    </w:p>
    <w:p>
      <w:pPr>
        <w:spacing w:before="303" w:line="227" w:lineRule="auto"/>
        <w:ind w:left="2"/>
        <w:outlineLvl w:val="1"/>
        <w:rPr>
          <w:rFonts w:ascii="宋体" w:hAnsi="宋体" w:eastAsia="宋体" w:cs="宋体"/>
          <w:sz w:val="23"/>
          <w:szCs w:val="23"/>
        </w:rPr>
      </w:pPr>
      <w:r>
        <w:rPr>
          <w:rFonts w:ascii="宋体" w:hAnsi="宋体" w:eastAsia="宋体" w:cs="宋体"/>
          <w:spacing w:val="9"/>
          <w:sz w:val="23"/>
          <w:szCs w:val="23"/>
        </w:rPr>
        <w:t>6</w:t>
      </w:r>
      <w:r>
        <w:rPr>
          <w:rFonts w:ascii="宋体" w:hAnsi="宋体" w:eastAsia="宋体" w:cs="宋体"/>
          <w:spacing w:val="8"/>
          <w:sz w:val="23"/>
          <w:szCs w:val="23"/>
        </w:rPr>
        <w:t>. 安全文明施工与环境保护</w:t>
      </w:r>
    </w:p>
    <w:p>
      <w:pPr>
        <w:spacing w:before="305" w:line="227" w:lineRule="auto"/>
        <w:ind w:left="482"/>
        <w:rPr>
          <w:rFonts w:ascii="宋体" w:hAnsi="宋体" w:eastAsia="宋体" w:cs="宋体"/>
          <w:sz w:val="23"/>
          <w:szCs w:val="23"/>
        </w:rPr>
      </w:pPr>
      <w:r>
        <w:rPr>
          <w:rFonts w:ascii="宋体" w:hAnsi="宋体" w:eastAsia="宋体" w:cs="宋体"/>
          <w:spacing w:val="1"/>
          <w:sz w:val="23"/>
          <w:szCs w:val="23"/>
        </w:rPr>
        <w:t>6.1 安全文明</w:t>
      </w:r>
      <w:r>
        <w:rPr>
          <w:rFonts w:ascii="宋体" w:hAnsi="宋体" w:eastAsia="宋体" w:cs="宋体"/>
          <w:sz w:val="23"/>
          <w:szCs w:val="23"/>
        </w:rPr>
        <w:t>施工</w:t>
      </w:r>
    </w:p>
    <w:p>
      <w:pPr>
        <w:spacing w:before="302" w:line="375" w:lineRule="auto"/>
        <w:ind w:left="4" w:right="82" w:firstLine="478"/>
        <w:rPr>
          <w:rFonts w:ascii="宋体" w:hAnsi="宋体" w:eastAsia="宋体" w:cs="宋体"/>
          <w:sz w:val="23"/>
          <w:szCs w:val="23"/>
        </w:rPr>
      </w:pPr>
      <w:r>
        <w:rPr>
          <w:rFonts w:ascii="宋体" w:hAnsi="宋体" w:eastAsia="宋体" w:cs="宋体"/>
          <w:spacing w:val="9"/>
          <w:sz w:val="23"/>
          <w:szCs w:val="23"/>
        </w:rPr>
        <w:t>6.1.1 项目安全生产的达标目标及相应事项的约定：</w:t>
      </w:r>
      <w:r>
        <w:rPr>
          <w:rFonts w:ascii="宋体" w:hAnsi="宋体" w:eastAsia="宋体" w:cs="宋体"/>
          <w:b/>
          <w:bCs/>
          <w:spacing w:val="11"/>
          <w:sz w:val="23"/>
          <w:szCs w:val="23"/>
          <w:u w:val="single" w:color="auto"/>
        </w:rPr>
        <w:t xml:space="preserve">要求达到《建筑施工安全技术统一规范》(GB50870-2013) 标准     </w:t>
      </w:r>
      <w:r>
        <w:rPr>
          <w:rFonts w:ascii="宋体" w:hAnsi="宋体" w:eastAsia="宋体" w:cs="宋体"/>
          <w:spacing w:val="2"/>
          <w:sz w:val="23"/>
          <w:szCs w:val="23"/>
        </w:rPr>
        <w:t>。</w:t>
      </w:r>
    </w:p>
    <w:p>
      <w:pPr>
        <w:spacing w:before="2" w:line="374" w:lineRule="auto"/>
        <w:ind w:right="80" w:firstLine="482"/>
        <w:rPr>
          <w:rFonts w:ascii="宋体" w:hAnsi="宋体" w:eastAsia="宋体" w:cs="宋体"/>
          <w:sz w:val="23"/>
          <w:szCs w:val="23"/>
        </w:rPr>
      </w:pPr>
      <w:r>
        <w:rPr>
          <w:rFonts w:ascii="宋体" w:hAnsi="宋体" w:eastAsia="宋体" w:cs="宋体"/>
          <w:spacing w:val="9"/>
          <w:sz w:val="23"/>
          <w:szCs w:val="23"/>
        </w:rPr>
        <w:t>6.1.4 关于治安保卫的特别约定</w:t>
      </w:r>
      <w:r>
        <w:rPr>
          <w:rFonts w:ascii="宋体" w:hAnsi="宋体" w:eastAsia="宋体" w:cs="宋体"/>
          <w:spacing w:val="9"/>
          <w:sz w:val="23"/>
          <w:szCs w:val="23"/>
          <w:u w:val="single" w:color="auto"/>
        </w:rPr>
        <w:t>发包人应与当地公安部门协商，在现场建立治安管</w:t>
      </w:r>
      <w:r>
        <w:rPr>
          <w:rFonts w:ascii="宋体" w:hAnsi="宋体" w:eastAsia="宋体" w:cs="宋体"/>
          <w:spacing w:val="7"/>
          <w:sz w:val="23"/>
          <w:szCs w:val="23"/>
          <w:u w:val="single" w:color="auto"/>
        </w:rPr>
        <w:t>理</w:t>
      </w:r>
      <w:r>
        <w:rPr>
          <w:rFonts w:ascii="宋体" w:hAnsi="宋体" w:eastAsia="宋体" w:cs="宋体"/>
          <w:sz w:val="23"/>
          <w:szCs w:val="23"/>
        </w:rPr>
        <w:t xml:space="preserve"> </w:t>
      </w:r>
      <w:r>
        <w:rPr>
          <w:rFonts w:ascii="宋体" w:hAnsi="宋体" w:eastAsia="宋体" w:cs="宋体"/>
          <w:spacing w:val="20"/>
          <w:sz w:val="23"/>
          <w:szCs w:val="23"/>
          <w:u w:val="single" w:color="auto"/>
        </w:rPr>
        <w:t>机</w:t>
      </w:r>
      <w:r>
        <w:rPr>
          <w:rFonts w:ascii="宋体" w:hAnsi="宋体" w:eastAsia="宋体" w:cs="宋体"/>
          <w:spacing w:val="14"/>
          <w:sz w:val="23"/>
          <w:szCs w:val="23"/>
          <w:u w:val="single" w:color="auto"/>
        </w:rPr>
        <w:t>构</w:t>
      </w:r>
      <w:r>
        <w:rPr>
          <w:rFonts w:ascii="宋体" w:hAnsi="宋体" w:eastAsia="宋体" w:cs="宋体"/>
          <w:spacing w:val="10"/>
          <w:sz w:val="23"/>
          <w:szCs w:val="23"/>
          <w:u w:val="single" w:color="auto"/>
        </w:rPr>
        <w:t>或联防组织，统一管理施工场地的治安保卫事项，履行合同工程的治安保卫职责。</w:t>
      </w:r>
    </w:p>
    <w:p>
      <w:pPr>
        <w:spacing w:before="1" w:line="374" w:lineRule="auto"/>
        <w:ind w:right="80" w:firstLine="484"/>
        <w:rPr>
          <w:rFonts w:ascii="宋体" w:hAnsi="宋体" w:eastAsia="宋体" w:cs="宋体"/>
          <w:sz w:val="23"/>
          <w:szCs w:val="23"/>
        </w:rPr>
      </w:pPr>
      <w:r>
        <w:rPr>
          <w:rFonts w:ascii="宋体" w:hAnsi="宋体" w:eastAsia="宋体" w:cs="宋体"/>
          <w:spacing w:val="18"/>
          <w:sz w:val="23"/>
          <w:szCs w:val="23"/>
          <w:u w:val="single" w:color="auto"/>
        </w:rPr>
        <w:t>发包</w:t>
      </w:r>
      <w:r>
        <w:rPr>
          <w:rFonts w:ascii="宋体" w:hAnsi="宋体" w:eastAsia="宋体" w:cs="宋体"/>
          <w:spacing w:val="14"/>
          <w:sz w:val="23"/>
          <w:szCs w:val="23"/>
          <w:u w:val="single" w:color="auto"/>
        </w:rPr>
        <w:t>人</w:t>
      </w:r>
      <w:r>
        <w:rPr>
          <w:rFonts w:ascii="宋体" w:hAnsi="宋体" w:eastAsia="宋体" w:cs="宋体"/>
          <w:spacing w:val="9"/>
          <w:sz w:val="23"/>
          <w:szCs w:val="23"/>
          <w:u w:val="single" w:color="auto"/>
        </w:rPr>
        <w:t>和承包人除应协助现场治安管理机构或联防组织维护施工场地的社会治安外，</w:t>
      </w:r>
      <w:r>
        <w:rPr>
          <w:rFonts w:ascii="宋体" w:hAnsi="宋体" w:eastAsia="宋体" w:cs="宋体"/>
          <w:spacing w:val="16"/>
          <w:sz w:val="23"/>
          <w:szCs w:val="23"/>
          <w:u w:val="single" w:color="auto"/>
        </w:rPr>
        <w:t>还</w:t>
      </w:r>
      <w:r>
        <w:rPr>
          <w:rFonts w:ascii="宋体" w:hAnsi="宋体" w:eastAsia="宋体" w:cs="宋体"/>
          <w:spacing w:val="9"/>
          <w:sz w:val="23"/>
          <w:szCs w:val="23"/>
          <w:u w:val="single" w:color="auto"/>
        </w:rPr>
        <w:t>应做好包括生活区在内的各自管辖区的治安保卫工作</w:t>
      </w:r>
      <w:r>
        <w:rPr>
          <w:rFonts w:ascii="宋体" w:hAnsi="宋体" w:eastAsia="宋体" w:cs="宋体"/>
          <w:spacing w:val="9"/>
          <w:sz w:val="23"/>
          <w:szCs w:val="23"/>
        </w:rPr>
        <w:t>。</w:t>
      </w:r>
    </w:p>
    <w:p>
      <w:pPr>
        <w:spacing w:before="1" w:line="226" w:lineRule="auto"/>
        <w:ind w:left="484"/>
        <w:rPr>
          <w:rFonts w:ascii="宋体" w:hAnsi="宋体" w:eastAsia="宋体" w:cs="宋体"/>
          <w:sz w:val="23"/>
          <w:szCs w:val="23"/>
        </w:rPr>
      </w:pPr>
      <w:r>
        <w:rPr>
          <w:rFonts w:ascii="宋体" w:hAnsi="宋体" w:eastAsia="宋体" w:cs="宋体"/>
          <w:spacing w:val="9"/>
          <w:sz w:val="23"/>
          <w:szCs w:val="23"/>
        </w:rPr>
        <w:t>关于编制施工场地治安管理计划的约定：</w:t>
      </w:r>
      <w:r>
        <w:rPr>
          <w:rFonts w:ascii="宋体" w:hAnsi="宋体" w:eastAsia="宋体" w:cs="宋体"/>
          <w:spacing w:val="9"/>
          <w:sz w:val="23"/>
          <w:szCs w:val="23"/>
          <w:u w:val="single" w:color="auto"/>
        </w:rPr>
        <w:t xml:space="preserve"> </w:t>
      </w:r>
      <w:r>
        <w:rPr>
          <w:rFonts w:ascii="宋体" w:hAnsi="宋体" w:eastAsia="宋体" w:cs="宋体"/>
          <w:b/>
          <w:bCs/>
          <w:spacing w:val="11"/>
          <w:sz w:val="23"/>
          <w:szCs w:val="23"/>
          <w:u w:val="single" w:color="auto"/>
        </w:rPr>
        <w:t xml:space="preserve">  开工前提供施工场地治安管理计划 </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w:t>
      </w:r>
    </w:p>
    <w:p>
      <w:pPr>
        <w:spacing w:before="186" w:line="227" w:lineRule="auto"/>
        <w:ind w:left="482"/>
        <w:rPr>
          <w:rFonts w:ascii="宋体" w:hAnsi="宋体" w:eastAsia="宋体" w:cs="宋体"/>
          <w:sz w:val="23"/>
          <w:szCs w:val="23"/>
        </w:rPr>
      </w:pPr>
      <w:r>
        <w:rPr>
          <w:rFonts w:ascii="宋体" w:hAnsi="宋体" w:eastAsia="宋体" w:cs="宋体"/>
          <w:spacing w:val="6"/>
          <w:sz w:val="23"/>
          <w:szCs w:val="23"/>
        </w:rPr>
        <w:t>6.1.5 文明施</w:t>
      </w:r>
      <w:r>
        <w:rPr>
          <w:rFonts w:ascii="宋体" w:hAnsi="宋体" w:eastAsia="宋体" w:cs="宋体"/>
          <w:spacing w:val="4"/>
          <w:sz w:val="23"/>
          <w:szCs w:val="23"/>
        </w:rPr>
        <w:t>工</w:t>
      </w:r>
    </w:p>
    <w:p>
      <w:pPr>
        <w:spacing w:before="185" w:line="226" w:lineRule="auto"/>
        <w:rPr>
          <w:rFonts w:ascii="宋体" w:hAnsi="宋体" w:eastAsia="宋体" w:cs="宋体"/>
          <w:sz w:val="23"/>
          <w:szCs w:val="23"/>
        </w:rPr>
      </w:pPr>
      <w:r>
        <w:rPr>
          <w:rFonts w:ascii="宋体" w:hAnsi="宋体" w:eastAsia="宋体" w:cs="宋体"/>
          <w:spacing w:val="4"/>
          <w:sz w:val="23"/>
          <w:szCs w:val="23"/>
        </w:rPr>
        <w:t>合同当事人</w:t>
      </w:r>
      <w:r>
        <w:rPr>
          <w:rFonts w:ascii="宋体" w:hAnsi="宋体" w:eastAsia="宋体" w:cs="宋体"/>
          <w:spacing w:val="2"/>
          <w:sz w:val="23"/>
          <w:szCs w:val="23"/>
        </w:rPr>
        <w:t>对文明施工的要求：</w:t>
      </w:r>
      <w:r>
        <w:rPr>
          <w:rFonts w:ascii="宋体" w:hAnsi="宋体" w:eastAsia="宋体" w:cs="宋体"/>
          <w:b/>
          <w:bCs/>
          <w:spacing w:val="11"/>
          <w:sz w:val="23"/>
          <w:szCs w:val="23"/>
          <w:u w:val="single" w:color="auto"/>
        </w:rPr>
        <w:t>达到《建筑施工现场环境与卫生标准》(JGJ146-2013)</w:t>
      </w:r>
      <w:r>
        <w:rPr>
          <w:rFonts w:ascii="宋体" w:hAnsi="宋体" w:eastAsia="宋体" w:cs="宋体"/>
          <w:spacing w:val="2"/>
          <w:sz w:val="23"/>
          <w:szCs w:val="23"/>
        </w:rPr>
        <w:t>。</w:t>
      </w:r>
    </w:p>
    <w:p>
      <w:pPr>
        <w:spacing w:before="185" w:line="380" w:lineRule="auto"/>
        <w:ind w:left="4" w:right="80" w:firstLine="478"/>
        <w:rPr>
          <w:rFonts w:ascii="宋体" w:hAnsi="宋体" w:eastAsia="宋体" w:cs="宋体"/>
          <w:sz w:val="23"/>
          <w:szCs w:val="23"/>
        </w:rPr>
      </w:pPr>
      <w:r>
        <w:rPr>
          <w:rFonts w:ascii="宋体" w:hAnsi="宋体" w:eastAsia="宋体" w:cs="宋体"/>
          <w:spacing w:val="6"/>
          <w:sz w:val="23"/>
          <w:szCs w:val="23"/>
        </w:rPr>
        <w:t>6.1.6 关于安全文明施工费支付比例和支付期限的约定：</w:t>
      </w:r>
      <w:r>
        <w:rPr>
          <w:rFonts w:ascii="宋体" w:hAnsi="宋体" w:eastAsia="宋体" w:cs="宋体"/>
          <w:spacing w:val="6"/>
          <w:sz w:val="23"/>
          <w:szCs w:val="23"/>
          <w:u w:val="single" w:color="auto"/>
        </w:rPr>
        <w:t xml:space="preserve"> 安全文明施工措施费用，</w:t>
      </w:r>
      <w:r>
        <w:rPr>
          <w:rFonts w:ascii="宋体" w:hAnsi="宋体" w:eastAsia="宋体" w:cs="宋体"/>
          <w:spacing w:val="3"/>
          <w:sz w:val="23"/>
          <w:szCs w:val="23"/>
          <w:u w:val="single" w:color="auto"/>
        </w:rPr>
        <w:t>合</w:t>
      </w:r>
      <w:r>
        <w:rPr>
          <w:rFonts w:ascii="宋体" w:hAnsi="宋体" w:eastAsia="宋体" w:cs="宋体"/>
          <w:spacing w:val="18"/>
          <w:sz w:val="23"/>
          <w:szCs w:val="23"/>
          <w:u w:val="single" w:color="auto"/>
        </w:rPr>
        <w:t>同签</w:t>
      </w:r>
      <w:r>
        <w:rPr>
          <w:rFonts w:ascii="宋体" w:hAnsi="宋体" w:eastAsia="宋体" w:cs="宋体"/>
          <w:spacing w:val="16"/>
          <w:sz w:val="23"/>
          <w:szCs w:val="23"/>
          <w:u w:val="single" w:color="auto"/>
        </w:rPr>
        <w:t>订</w:t>
      </w:r>
      <w:r>
        <w:rPr>
          <w:rFonts w:ascii="宋体" w:hAnsi="宋体" w:eastAsia="宋体" w:cs="宋体"/>
          <w:spacing w:val="9"/>
          <w:sz w:val="23"/>
          <w:szCs w:val="23"/>
          <w:u w:val="single" w:color="auto"/>
        </w:rPr>
        <w:t>并发出开工通知后，主要机械设备、人员进场并正常施工后，经监理工程师审核、</w:t>
      </w:r>
      <w:r>
        <w:rPr>
          <w:rFonts w:ascii="宋体" w:hAnsi="宋体" w:eastAsia="宋体" w:cs="宋体"/>
          <w:spacing w:val="8"/>
          <w:sz w:val="23"/>
          <w:szCs w:val="23"/>
          <w:u w:val="single" w:color="auto"/>
        </w:rPr>
        <w:t>发包人代表批准后支付</w:t>
      </w:r>
      <w:r>
        <w:rPr>
          <w:rFonts w:ascii="宋体" w:hAnsi="宋体" w:eastAsia="宋体" w:cs="宋体"/>
          <w:spacing w:val="6"/>
          <w:sz w:val="23"/>
          <w:szCs w:val="23"/>
        </w:rPr>
        <w:t>。</w:t>
      </w:r>
    </w:p>
    <w:p>
      <w:pPr>
        <w:spacing w:before="100" w:line="228" w:lineRule="auto"/>
        <w:ind w:left="6"/>
        <w:outlineLvl w:val="1"/>
        <w:rPr>
          <w:rFonts w:ascii="宋体" w:hAnsi="宋体" w:eastAsia="宋体" w:cs="宋体"/>
          <w:sz w:val="23"/>
          <w:szCs w:val="23"/>
        </w:rPr>
      </w:pPr>
      <w:r>
        <w:rPr>
          <w:rFonts w:ascii="宋体" w:hAnsi="宋体" w:eastAsia="宋体" w:cs="宋体"/>
          <w:spacing w:val="7"/>
          <w:sz w:val="23"/>
          <w:szCs w:val="23"/>
        </w:rPr>
        <w:t>7</w:t>
      </w:r>
      <w:r>
        <w:rPr>
          <w:rFonts w:ascii="宋体" w:hAnsi="宋体" w:eastAsia="宋体" w:cs="宋体"/>
          <w:spacing w:val="6"/>
          <w:sz w:val="23"/>
          <w:szCs w:val="23"/>
        </w:rPr>
        <w:t>. 工期和进度</w:t>
      </w:r>
    </w:p>
    <w:p>
      <w:pPr>
        <w:spacing w:before="302" w:line="229"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.1 施工组织设计</w:t>
      </w:r>
    </w:p>
    <w:p>
      <w:pPr>
        <w:spacing w:before="303" w:line="227"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8"/>
          <w:sz w:val="23"/>
          <w:szCs w:val="23"/>
        </w:rPr>
        <w:t>.1.1 合同当事人约定的施工组织设计应包括的其他内容：</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 xml:space="preserve">(1) 施工方案；  </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(2) 施工现场平面布置图；</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 xml:space="preserve">(3) 施工进度计划和保证措施；  </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(4) 劳动力及材料供应计划；</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(5) 施工机械设备的选用；</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(6) 质量保证体系及措施；</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(7) 安全生产、文明施工措施；</w:t>
      </w:r>
    </w:p>
    <w:p>
      <w:pPr>
        <w:spacing w:before="185" w:line="226" w:lineRule="auto"/>
        <w:rPr>
          <w:rFonts w:ascii="宋体" w:hAnsi="宋体" w:eastAsia="宋体" w:cs="宋体"/>
          <w:b/>
          <w:bCs/>
          <w:spacing w:val="11"/>
          <w:sz w:val="23"/>
          <w:szCs w:val="23"/>
          <w:u w:val="none" w:color="auto"/>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(8) 环境保护、成本控制措施；</w:t>
      </w:r>
    </w:p>
    <w:p>
      <w:pPr>
        <w:spacing w:before="185" w:line="226" w:lineRule="auto"/>
        <w:rPr>
          <w:rFonts w:ascii="宋体" w:hAnsi="宋体" w:eastAsia="宋体" w:cs="宋体"/>
          <w:sz w:val="23"/>
          <w:szCs w:val="23"/>
        </w:rPr>
      </w:pPr>
      <w:r>
        <w:rPr>
          <w:rFonts w:ascii="宋体" w:hAnsi="宋体" w:eastAsia="宋体" w:cs="宋体"/>
          <w:b/>
          <w:bCs/>
          <w:spacing w:val="11"/>
          <w:sz w:val="23"/>
          <w:szCs w:val="23"/>
          <w:u w:val="none" w:color="auto"/>
        </w:rPr>
        <w:tab/>
      </w:r>
      <w:r>
        <w:rPr>
          <w:rFonts w:ascii="宋体" w:hAnsi="宋体" w:eastAsia="宋体" w:cs="宋体"/>
          <w:b/>
          <w:bCs/>
          <w:spacing w:val="11"/>
          <w:sz w:val="23"/>
          <w:szCs w:val="23"/>
          <w:u w:val="none" w:color="auto"/>
        </w:rPr>
        <w:t>(9) 合同当事人约定的其他内容。</w:t>
      </w:r>
    </w:p>
    <w:p>
      <w:pPr>
        <w:spacing w:before="182" w:line="227" w:lineRule="auto"/>
        <w:ind w:left="487"/>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1.2 施工组织设计的提交和修改</w:t>
      </w:r>
    </w:p>
    <w:p>
      <w:pPr>
        <w:spacing w:before="183" w:line="375" w:lineRule="auto"/>
        <w:ind w:left="5" w:right="2" w:firstLine="476"/>
        <w:rPr>
          <w:rFonts w:ascii="宋体" w:hAnsi="宋体" w:eastAsia="宋体" w:cs="宋体"/>
          <w:b/>
          <w:bCs/>
          <w:spacing w:val="11"/>
          <w:sz w:val="23"/>
          <w:szCs w:val="23"/>
          <w:u w:val="single" w:color="auto"/>
        </w:rPr>
      </w:pPr>
      <w:r>
        <w:rPr>
          <w:rFonts w:ascii="宋体" w:hAnsi="宋体" w:eastAsia="宋体" w:cs="宋体"/>
          <w:spacing w:val="18"/>
          <w:sz w:val="23"/>
          <w:szCs w:val="23"/>
        </w:rPr>
        <w:t>承</w:t>
      </w:r>
      <w:r>
        <w:rPr>
          <w:rFonts w:ascii="宋体" w:hAnsi="宋体" w:eastAsia="宋体" w:cs="宋体"/>
          <w:spacing w:val="16"/>
          <w:sz w:val="23"/>
          <w:szCs w:val="23"/>
        </w:rPr>
        <w:t>包</w:t>
      </w:r>
      <w:r>
        <w:rPr>
          <w:rFonts w:ascii="宋体" w:hAnsi="宋体" w:eastAsia="宋体" w:cs="宋体"/>
          <w:spacing w:val="9"/>
          <w:sz w:val="23"/>
          <w:szCs w:val="23"/>
        </w:rPr>
        <w:t>人提交详细施工组织设计的期限的约定：</w:t>
      </w:r>
      <w:r>
        <w:rPr>
          <w:rFonts w:ascii="宋体" w:hAnsi="宋体" w:eastAsia="宋体" w:cs="宋体"/>
          <w:b/>
          <w:bCs/>
          <w:spacing w:val="11"/>
          <w:sz w:val="23"/>
          <w:szCs w:val="23"/>
          <w:u w:val="single" w:color="auto"/>
        </w:rPr>
        <w:t>承包人在签订合同后14天内提供施工组 织设计。</w:t>
      </w:r>
    </w:p>
    <w:p>
      <w:pPr>
        <w:spacing w:before="2" w:line="374" w:lineRule="auto"/>
        <w:ind w:left="250" w:right="1020" w:firstLine="235"/>
        <w:rPr>
          <w:rFonts w:ascii="宋体" w:hAnsi="宋体" w:eastAsia="宋体" w:cs="宋体"/>
          <w:sz w:val="23"/>
          <w:szCs w:val="23"/>
        </w:rPr>
      </w:pPr>
      <w:r>
        <w:rPr>
          <w:rFonts w:ascii="宋体" w:hAnsi="宋体" w:eastAsia="宋体" w:cs="宋体"/>
          <w:spacing w:val="14"/>
          <w:sz w:val="23"/>
          <w:szCs w:val="23"/>
        </w:rPr>
        <w:t>发包人</w:t>
      </w:r>
      <w:r>
        <w:rPr>
          <w:rFonts w:ascii="宋体" w:hAnsi="宋体" w:eastAsia="宋体" w:cs="宋体"/>
          <w:spacing w:val="11"/>
          <w:sz w:val="23"/>
          <w:szCs w:val="23"/>
        </w:rPr>
        <w:t>和</w:t>
      </w:r>
      <w:r>
        <w:rPr>
          <w:rFonts w:ascii="宋体" w:hAnsi="宋体" w:eastAsia="宋体" w:cs="宋体"/>
          <w:spacing w:val="7"/>
          <w:sz w:val="23"/>
          <w:szCs w:val="23"/>
        </w:rPr>
        <w:t>监理人在收到详细的施工组织设计后确认或提出修改意见的期限：</w:t>
      </w:r>
      <w:r>
        <w:rPr>
          <w:rFonts w:ascii="宋体" w:hAnsi="宋体" w:eastAsia="宋体" w:cs="宋体"/>
          <w:sz w:val="23"/>
          <w:szCs w:val="23"/>
        </w:rPr>
        <w:t xml:space="preserve"> </w:t>
      </w:r>
      <w:r>
        <w:rPr>
          <w:rFonts w:ascii="宋体" w:hAnsi="宋体" w:eastAsia="宋体" w:cs="宋体"/>
          <w:b/>
          <w:bCs/>
          <w:spacing w:val="11"/>
          <w:sz w:val="23"/>
          <w:szCs w:val="23"/>
          <w:u w:val="single" w:color="auto"/>
        </w:rPr>
        <w:t>收到施工组织设计后7天内 。</w:t>
      </w:r>
    </w:p>
    <w:p>
      <w:pPr>
        <w:spacing w:line="228" w:lineRule="auto"/>
        <w:ind w:left="487"/>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.2 施工进度计划</w:t>
      </w:r>
    </w:p>
    <w:p>
      <w:pPr>
        <w:spacing w:before="304" w:line="227" w:lineRule="auto"/>
        <w:ind w:left="487"/>
        <w:rPr>
          <w:rFonts w:ascii="宋体" w:hAnsi="宋体" w:eastAsia="宋体" w:cs="宋体"/>
          <w:sz w:val="23"/>
          <w:szCs w:val="23"/>
        </w:rPr>
      </w:pPr>
      <w:r>
        <w:rPr>
          <w:rFonts w:ascii="宋体" w:hAnsi="宋体" w:eastAsia="宋体" w:cs="宋体"/>
          <w:spacing w:val="7"/>
          <w:sz w:val="23"/>
          <w:szCs w:val="23"/>
        </w:rPr>
        <w:t>7.2.2 施工进度计划的修</w:t>
      </w:r>
      <w:r>
        <w:rPr>
          <w:rFonts w:ascii="宋体" w:hAnsi="宋体" w:eastAsia="宋体" w:cs="宋体"/>
          <w:spacing w:val="6"/>
          <w:sz w:val="23"/>
          <w:szCs w:val="23"/>
        </w:rPr>
        <w:t>订</w:t>
      </w:r>
    </w:p>
    <w:p>
      <w:pPr>
        <w:spacing w:before="182" w:line="375" w:lineRule="auto"/>
        <w:ind w:firstLine="245"/>
        <w:rPr>
          <w:rFonts w:ascii="宋体" w:hAnsi="宋体" w:eastAsia="宋体" w:cs="宋体"/>
          <w:b/>
          <w:bCs/>
          <w:spacing w:val="11"/>
          <w:sz w:val="23"/>
          <w:szCs w:val="23"/>
          <w:u w:val="single" w:color="auto"/>
        </w:rPr>
      </w:pPr>
      <w:r>
        <w:rPr>
          <w:rFonts w:ascii="宋体" w:hAnsi="宋体" w:eastAsia="宋体" w:cs="宋体"/>
          <w:spacing w:val="18"/>
          <w:sz w:val="23"/>
          <w:szCs w:val="23"/>
        </w:rPr>
        <w:t>发包</w:t>
      </w:r>
      <w:r>
        <w:rPr>
          <w:rFonts w:ascii="宋体" w:hAnsi="宋体" w:eastAsia="宋体" w:cs="宋体"/>
          <w:spacing w:val="15"/>
          <w:sz w:val="23"/>
          <w:szCs w:val="23"/>
        </w:rPr>
        <w:t>人</w:t>
      </w:r>
      <w:r>
        <w:rPr>
          <w:rFonts w:ascii="宋体" w:hAnsi="宋体" w:eastAsia="宋体" w:cs="宋体"/>
          <w:spacing w:val="9"/>
          <w:sz w:val="23"/>
          <w:szCs w:val="23"/>
        </w:rPr>
        <w:t>和监理人在收到修订的施工进度计划后确认或提出修改意见的期限</w:t>
      </w:r>
      <w:r>
        <w:rPr>
          <w:rFonts w:ascii="宋体" w:hAnsi="宋体" w:eastAsia="宋体" w:cs="宋体"/>
          <w:b/>
          <w:bCs/>
          <w:spacing w:val="11"/>
          <w:sz w:val="23"/>
          <w:szCs w:val="23"/>
          <w:u w:val="single" w:color="auto"/>
        </w:rPr>
        <w:t>：收到承包人 报送的施工进度计划后7天内确认或提出修改意见。</w:t>
      </w:r>
    </w:p>
    <w:p>
      <w:pPr>
        <w:spacing w:before="1" w:line="228" w:lineRule="auto"/>
        <w:ind w:left="487"/>
        <w:rPr>
          <w:rFonts w:ascii="宋体" w:hAnsi="宋体" w:eastAsia="宋体" w:cs="宋体"/>
          <w:sz w:val="23"/>
          <w:szCs w:val="23"/>
        </w:rPr>
      </w:pPr>
      <w:r>
        <w:rPr>
          <w:rFonts w:ascii="宋体" w:hAnsi="宋体" w:eastAsia="宋体" w:cs="宋体"/>
          <w:spacing w:val="4"/>
          <w:sz w:val="23"/>
          <w:szCs w:val="23"/>
        </w:rPr>
        <w:t>7.3 开工</w:t>
      </w:r>
    </w:p>
    <w:p>
      <w:pPr>
        <w:spacing w:before="302" w:line="229"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.3.1 开工准备</w:t>
      </w:r>
    </w:p>
    <w:p>
      <w:pPr>
        <w:spacing w:before="180" w:line="376" w:lineRule="auto"/>
        <w:ind w:left="5" w:right="1667" w:firstLine="645"/>
        <w:rPr>
          <w:rFonts w:ascii="宋体" w:hAnsi="宋体" w:eastAsia="宋体" w:cs="宋体"/>
          <w:sz w:val="23"/>
          <w:szCs w:val="23"/>
        </w:rPr>
      </w:pPr>
      <w:r>
        <w:rPr>
          <w:rFonts w:ascii="宋体" w:hAnsi="宋体" w:eastAsia="宋体" w:cs="宋体"/>
          <w:spacing w:val="4"/>
          <w:sz w:val="23"/>
          <w:szCs w:val="23"/>
        </w:rPr>
        <w:t>关于承包人提交工程开工报审表的期限：</w:t>
      </w:r>
      <w:r>
        <w:rPr>
          <w:rFonts w:ascii="宋体" w:hAnsi="宋体" w:eastAsia="宋体" w:cs="宋体"/>
          <w:b/>
          <w:bCs/>
          <w:spacing w:val="11"/>
          <w:sz w:val="23"/>
          <w:szCs w:val="23"/>
          <w:u w:val="single" w:color="auto"/>
        </w:rPr>
        <w:t xml:space="preserve"> 合同签订后 7 天内   </w:t>
      </w:r>
      <w:r>
        <w:rPr>
          <w:rFonts w:ascii="宋体" w:hAnsi="宋体" w:eastAsia="宋体" w:cs="宋体"/>
          <w:spacing w:val="4"/>
          <w:sz w:val="23"/>
          <w:szCs w:val="23"/>
          <w:u w:val="single" w:color="auto"/>
        </w:rPr>
        <w:t xml:space="preserve"> </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4"/>
          <w:sz w:val="23"/>
          <w:szCs w:val="23"/>
        </w:rPr>
        <w:t>关于发</w:t>
      </w:r>
      <w:r>
        <w:rPr>
          <w:rFonts w:ascii="宋体" w:hAnsi="宋体" w:eastAsia="宋体" w:cs="宋体"/>
          <w:spacing w:val="10"/>
          <w:sz w:val="23"/>
          <w:szCs w:val="23"/>
        </w:rPr>
        <w:t>包</w:t>
      </w:r>
      <w:r>
        <w:rPr>
          <w:rFonts w:ascii="宋体" w:hAnsi="宋体" w:eastAsia="宋体" w:cs="宋体"/>
          <w:spacing w:val="7"/>
          <w:sz w:val="23"/>
          <w:szCs w:val="23"/>
        </w:rPr>
        <w:t>人应完成的其他开工准备工作及期限：</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line="227" w:lineRule="auto"/>
        <w:ind w:left="5"/>
        <w:rPr>
          <w:rFonts w:ascii="宋体" w:hAnsi="宋体" w:eastAsia="宋体" w:cs="宋体"/>
          <w:sz w:val="23"/>
          <w:szCs w:val="23"/>
        </w:rPr>
      </w:pPr>
      <w:r>
        <w:rPr>
          <w:rFonts w:ascii="宋体" w:hAnsi="宋体" w:eastAsia="宋体" w:cs="宋体"/>
          <w:spacing w:val="14"/>
          <w:sz w:val="23"/>
          <w:szCs w:val="23"/>
        </w:rPr>
        <w:t>关于</w:t>
      </w:r>
      <w:r>
        <w:rPr>
          <w:rFonts w:ascii="宋体" w:hAnsi="宋体" w:eastAsia="宋体" w:cs="宋体"/>
          <w:spacing w:val="13"/>
          <w:sz w:val="23"/>
          <w:szCs w:val="23"/>
        </w:rPr>
        <w:t>承</w:t>
      </w:r>
      <w:r>
        <w:rPr>
          <w:rFonts w:ascii="宋体" w:hAnsi="宋体" w:eastAsia="宋体" w:cs="宋体"/>
          <w:spacing w:val="7"/>
          <w:sz w:val="23"/>
          <w:szCs w:val="23"/>
        </w:rPr>
        <w:t>包人应完成的其他开工准备工作及期限：</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3" w:line="229" w:lineRule="auto"/>
        <w:ind w:left="487"/>
        <w:rPr>
          <w:rFonts w:ascii="宋体" w:hAnsi="宋体" w:eastAsia="宋体" w:cs="宋体"/>
          <w:sz w:val="23"/>
          <w:szCs w:val="23"/>
        </w:rPr>
      </w:pPr>
      <w:r>
        <w:rPr>
          <w:rFonts w:ascii="宋体" w:hAnsi="宋体" w:eastAsia="宋体" w:cs="宋体"/>
          <w:spacing w:val="-1"/>
          <w:sz w:val="23"/>
          <w:szCs w:val="23"/>
        </w:rPr>
        <w:t xml:space="preserve">7.3.2 </w:t>
      </w:r>
      <w:r>
        <w:rPr>
          <w:rFonts w:ascii="宋体" w:hAnsi="宋体" w:eastAsia="宋体" w:cs="宋体"/>
          <w:sz w:val="23"/>
          <w:szCs w:val="23"/>
        </w:rPr>
        <w:t>开工通知</w:t>
      </w:r>
    </w:p>
    <w:p>
      <w:pPr>
        <w:spacing w:before="179" w:line="376" w:lineRule="auto"/>
        <w:ind w:left="3" w:firstLine="496"/>
        <w:rPr>
          <w:rFonts w:ascii="宋体" w:hAnsi="宋体" w:eastAsia="宋体" w:cs="宋体"/>
          <w:sz w:val="23"/>
          <w:szCs w:val="23"/>
        </w:rPr>
      </w:pPr>
      <w:r>
        <w:rPr>
          <w:rFonts w:ascii="宋体" w:hAnsi="宋体" w:eastAsia="宋体" w:cs="宋体"/>
          <w:spacing w:val="16"/>
          <w:sz w:val="23"/>
          <w:szCs w:val="23"/>
        </w:rPr>
        <w:t>因发包</w:t>
      </w:r>
      <w:r>
        <w:rPr>
          <w:rFonts w:ascii="宋体" w:hAnsi="宋体" w:eastAsia="宋体" w:cs="宋体"/>
          <w:spacing w:val="13"/>
          <w:sz w:val="23"/>
          <w:szCs w:val="23"/>
        </w:rPr>
        <w:t>人</w:t>
      </w:r>
      <w:r>
        <w:rPr>
          <w:rFonts w:ascii="宋体" w:hAnsi="宋体" w:eastAsia="宋体" w:cs="宋体"/>
          <w:spacing w:val="8"/>
          <w:sz w:val="23"/>
          <w:szCs w:val="23"/>
        </w:rPr>
        <w:t>原因造成监理人未能在计划开工日期之日起</w:t>
      </w:r>
      <w:r>
        <w:rPr>
          <w:rFonts w:ascii="宋体" w:hAnsi="宋体" w:eastAsia="宋体" w:cs="宋体"/>
          <w:spacing w:val="8"/>
          <w:sz w:val="23"/>
          <w:szCs w:val="23"/>
          <w:u w:val="single" w:color="auto"/>
        </w:rPr>
        <w:t xml:space="preserve"> 30 </w:t>
      </w:r>
      <w:r>
        <w:rPr>
          <w:rFonts w:ascii="宋体" w:hAnsi="宋体" w:eastAsia="宋体" w:cs="宋体"/>
          <w:spacing w:val="8"/>
          <w:sz w:val="23"/>
          <w:szCs w:val="23"/>
        </w:rPr>
        <w:t>天内发出开工通知的，承包</w:t>
      </w:r>
      <w:r>
        <w:rPr>
          <w:rFonts w:ascii="宋体" w:hAnsi="宋体" w:eastAsia="宋体" w:cs="宋体"/>
          <w:sz w:val="23"/>
          <w:szCs w:val="23"/>
        </w:rPr>
        <w:t xml:space="preserve"> </w:t>
      </w:r>
      <w:r>
        <w:rPr>
          <w:rFonts w:ascii="宋体" w:hAnsi="宋体" w:eastAsia="宋体" w:cs="宋体"/>
          <w:spacing w:val="9"/>
          <w:sz w:val="23"/>
          <w:szCs w:val="23"/>
        </w:rPr>
        <w:t>人有权提出价格调整要求，或者解除合同</w:t>
      </w:r>
      <w:r>
        <w:rPr>
          <w:rFonts w:ascii="宋体" w:hAnsi="宋体" w:eastAsia="宋体" w:cs="宋体"/>
          <w:spacing w:val="6"/>
          <w:sz w:val="23"/>
          <w:szCs w:val="23"/>
        </w:rPr>
        <w:t>。</w:t>
      </w:r>
    </w:p>
    <w:p>
      <w:pPr>
        <w:spacing w:line="228"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.4 测量放线</w:t>
      </w:r>
    </w:p>
    <w:p>
      <w:pPr>
        <w:spacing w:before="302" w:line="308" w:lineRule="exact"/>
        <w:ind w:left="487"/>
        <w:rPr>
          <w:rFonts w:ascii="宋体" w:hAnsi="宋体" w:eastAsia="宋体" w:cs="宋体"/>
          <w:sz w:val="23"/>
          <w:szCs w:val="23"/>
        </w:rPr>
      </w:pPr>
      <w:r>
        <w:rPr>
          <w:rFonts w:ascii="宋体" w:hAnsi="宋体" w:eastAsia="宋体" w:cs="宋体"/>
          <w:spacing w:val="6"/>
          <w:position w:val="1"/>
          <w:sz w:val="23"/>
          <w:szCs w:val="23"/>
        </w:rPr>
        <w:t>7.4.1发包人通过监理人向承包人提供测量基准点、基准线和水准点及其书面资料的</w:t>
      </w:r>
      <w:r>
        <w:rPr>
          <w:rFonts w:ascii="宋体" w:hAnsi="宋体" w:eastAsia="宋体" w:cs="宋体"/>
          <w:spacing w:val="5"/>
          <w:position w:val="1"/>
          <w:sz w:val="23"/>
          <w:szCs w:val="23"/>
        </w:rPr>
        <w:t>期</w:t>
      </w:r>
    </w:p>
    <w:p>
      <w:pPr>
        <w:spacing w:before="160" w:line="227" w:lineRule="auto"/>
        <w:ind w:left="18"/>
        <w:rPr>
          <w:rFonts w:ascii="宋体" w:hAnsi="宋体" w:eastAsia="宋体" w:cs="宋体"/>
          <w:sz w:val="23"/>
          <w:szCs w:val="23"/>
        </w:rPr>
      </w:pPr>
      <w:r>
        <w:rPr>
          <w:rFonts w:ascii="宋体" w:hAnsi="宋体" w:eastAsia="宋体" w:cs="宋体"/>
          <w:spacing w:val="11"/>
          <w:sz w:val="23"/>
          <w:szCs w:val="23"/>
        </w:rPr>
        <w:t>限</w:t>
      </w:r>
      <w:r>
        <w:rPr>
          <w:rFonts w:ascii="宋体" w:hAnsi="宋体" w:eastAsia="宋体" w:cs="宋体"/>
          <w:spacing w:val="8"/>
          <w:sz w:val="23"/>
          <w:szCs w:val="23"/>
        </w:rPr>
        <w:t>：</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开工通知载明的开工日期前7天内</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183" w:line="228" w:lineRule="auto"/>
        <w:ind w:left="487"/>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.5 工期延误</w:t>
      </w:r>
    </w:p>
    <w:p>
      <w:pPr>
        <w:spacing w:before="304" w:line="228" w:lineRule="auto"/>
        <w:ind w:left="487"/>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5.1 因发包人原因导致工期延误</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spacing w:val="18"/>
          <w:sz w:val="23"/>
          <w:szCs w:val="23"/>
        </w:rPr>
        <w:t>因发</w:t>
      </w:r>
      <w:r>
        <w:rPr>
          <w:rFonts w:ascii="宋体" w:hAnsi="宋体" w:eastAsia="宋体" w:cs="宋体"/>
          <w:spacing w:val="11"/>
          <w:sz w:val="23"/>
          <w:szCs w:val="23"/>
        </w:rPr>
        <w:t>包</w:t>
      </w:r>
      <w:r>
        <w:rPr>
          <w:rFonts w:ascii="宋体" w:hAnsi="宋体" w:eastAsia="宋体" w:cs="宋体"/>
          <w:spacing w:val="9"/>
          <w:sz w:val="23"/>
          <w:szCs w:val="23"/>
        </w:rPr>
        <w:t>人原因导致工期延误的其他情形：</w:t>
      </w:r>
      <w:r>
        <w:rPr>
          <w:rFonts w:ascii="宋体" w:hAnsi="宋体" w:eastAsia="宋体" w:cs="宋体"/>
          <w:spacing w:val="9"/>
          <w:sz w:val="23"/>
          <w:szCs w:val="23"/>
          <w:u w:val="single" w:color="auto"/>
        </w:rPr>
        <w:t xml:space="preserve"> </w:t>
      </w:r>
      <w:r>
        <w:rPr>
          <w:rFonts w:ascii="宋体" w:hAnsi="宋体" w:eastAsia="宋体" w:cs="宋体"/>
          <w:b/>
          <w:bCs/>
          <w:spacing w:val="11"/>
          <w:sz w:val="23"/>
          <w:szCs w:val="23"/>
          <w:u w:val="single" w:color="auto"/>
        </w:rPr>
        <w:t>因发包人原因造成的工期延误，工期顺延 须经监理工程师和发包人派驻的发包人代表在相应文件中共同签证盖章后予以调整，但不做任何经济补偿。</w:t>
      </w:r>
    </w:p>
    <w:p>
      <w:pPr>
        <w:spacing w:before="1" w:line="227" w:lineRule="auto"/>
        <w:ind w:left="500"/>
        <w:rPr>
          <w:rFonts w:ascii="宋体" w:hAnsi="宋体" w:eastAsia="宋体" w:cs="宋体"/>
          <w:sz w:val="23"/>
          <w:szCs w:val="23"/>
        </w:rPr>
      </w:pPr>
      <w:r>
        <w:rPr>
          <w:rFonts w:ascii="宋体" w:hAnsi="宋体" w:eastAsia="宋体" w:cs="宋体"/>
          <w:spacing w:val="16"/>
          <w:sz w:val="23"/>
          <w:szCs w:val="23"/>
        </w:rPr>
        <w:t>因</w:t>
      </w:r>
      <w:r>
        <w:rPr>
          <w:rFonts w:ascii="宋体" w:hAnsi="宋体" w:eastAsia="宋体" w:cs="宋体"/>
          <w:spacing w:val="15"/>
          <w:sz w:val="23"/>
          <w:szCs w:val="23"/>
        </w:rPr>
        <w:t>承</w:t>
      </w:r>
      <w:r>
        <w:rPr>
          <w:rFonts w:ascii="宋体" w:hAnsi="宋体" w:eastAsia="宋体" w:cs="宋体"/>
          <w:spacing w:val="8"/>
          <w:sz w:val="23"/>
          <w:szCs w:val="23"/>
        </w:rPr>
        <w:t>包人原因造成工期延误，逾期竣工违约金的计算方法为：</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按合同总价的万分之二/天处罚承包人。</w:t>
      </w:r>
    </w:p>
    <w:p>
      <w:pPr>
        <w:spacing w:before="75" w:line="226" w:lineRule="auto"/>
        <w:ind w:left="19" w:firstLine="508" w:firstLineChars="200"/>
        <w:rPr>
          <w:rFonts w:ascii="宋体" w:hAnsi="宋体" w:eastAsia="宋体" w:cs="宋体"/>
          <w:sz w:val="23"/>
          <w:szCs w:val="23"/>
        </w:rPr>
      </w:pPr>
      <w:r>
        <w:rPr>
          <w:rFonts w:ascii="宋体" w:hAnsi="宋体" w:eastAsia="宋体" w:cs="宋体"/>
          <w:spacing w:val="12"/>
          <w:sz w:val="23"/>
          <w:szCs w:val="23"/>
        </w:rPr>
        <w:t>因承包人</w:t>
      </w:r>
      <w:r>
        <w:rPr>
          <w:rFonts w:ascii="宋体" w:hAnsi="宋体" w:eastAsia="宋体" w:cs="宋体"/>
          <w:spacing w:val="8"/>
          <w:sz w:val="23"/>
          <w:szCs w:val="23"/>
        </w:rPr>
        <w:t>原</w:t>
      </w:r>
      <w:r>
        <w:rPr>
          <w:rFonts w:ascii="宋体" w:hAnsi="宋体" w:eastAsia="宋体" w:cs="宋体"/>
          <w:spacing w:val="6"/>
          <w:sz w:val="23"/>
          <w:szCs w:val="23"/>
        </w:rPr>
        <w:t>因造成工期延误，逾期竣工违约金的上限：</w:t>
      </w:r>
      <w:r>
        <w:rPr>
          <w:rFonts w:ascii="宋体" w:hAnsi="宋体" w:eastAsia="宋体" w:cs="宋体"/>
          <w:b/>
          <w:bCs/>
          <w:spacing w:val="11"/>
          <w:sz w:val="23"/>
          <w:szCs w:val="23"/>
          <w:u w:val="single" w:color="auto"/>
        </w:rPr>
        <w:t>合同价款的 2%。</w:t>
      </w:r>
    </w:p>
    <w:p>
      <w:pPr>
        <w:spacing w:before="184" w:line="227" w:lineRule="auto"/>
        <w:ind w:left="486"/>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6"/>
          <w:sz w:val="23"/>
          <w:szCs w:val="23"/>
        </w:rPr>
        <w:t>.6 不利物质条件</w:t>
      </w:r>
    </w:p>
    <w:p>
      <w:pPr>
        <w:spacing w:before="302" w:line="227" w:lineRule="auto"/>
        <w:ind w:left="4"/>
        <w:rPr>
          <w:rFonts w:ascii="宋体" w:hAnsi="宋体" w:eastAsia="宋体" w:cs="宋体"/>
          <w:sz w:val="23"/>
          <w:szCs w:val="23"/>
        </w:rPr>
      </w:pPr>
      <w:r>
        <w:rPr>
          <w:rFonts w:ascii="宋体" w:hAnsi="宋体" w:eastAsia="宋体" w:cs="宋体"/>
          <w:spacing w:val="7"/>
          <w:sz w:val="23"/>
          <w:szCs w:val="23"/>
        </w:rPr>
        <w:t>不利物质条件的其他情形和有关约定：</w:t>
      </w:r>
      <w:r>
        <w:rPr>
          <w:rFonts w:ascii="宋体" w:hAnsi="宋体" w:eastAsia="宋体" w:cs="宋体"/>
          <w:spacing w:val="7"/>
          <w:sz w:val="23"/>
          <w:szCs w:val="23"/>
          <w:u w:val="single" w:color="auto"/>
        </w:rPr>
        <w:t xml:space="preserve"> /                </w:t>
      </w:r>
      <w:r>
        <w:rPr>
          <w:rFonts w:ascii="宋体" w:hAnsi="宋体" w:eastAsia="宋体" w:cs="宋体"/>
          <w:spacing w:val="1"/>
          <w:sz w:val="23"/>
          <w:szCs w:val="23"/>
        </w:rPr>
        <w:t>。</w:t>
      </w:r>
    </w:p>
    <w:p>
      <w:pPr>
        <w:spacing w:before="185" w:line="227" w:lineRule="auto"/>
        <w:ind w:left="486"/>
        <w:rPr>
          <w:rFonts w:ascii="宋体" w:hAnsi="宋体" w:eastAsia="宋体" w:cs="宋体"/>
          <w:sz w:val="23"/>
          <w:szCs w:val="23"/>
        </w:rPr>
      </w:pPr>
      <w:r>
        <w:rPr>
          <w:rFonts w:ascii="宋体" w:hAnsi="宋体" w:eastAsia="宋体" w:cs="宋体"/>
          <w:spacing w:val="4"/>
          <w:sz w:val="23"/>
          <w:szCs w:val="23"/>
        </w:rPr>
        <w:t xml:space="preserve">7.7 </w:t>
      </w:r>
      <w:r>
        <w:rPr>
          <w:rFonts w:ascii="宋体" w:hAnsi="宋体" w:eastAsia="宋体" w:cs="宋体"/>
          <w:spacing w:val="2"/>
          <w:sz w:val="23"/>
          <w:szCs w:val="23"/>
        </w:rPr>
        <w:t>异常恶劣的气候条件</w:t>
      </w:r>
    </w:p>
    <w:p>
      <w:pPr>
        <w:spacing w:before="305" w:line="227" w:lineRule="auto"/>
        <w:ind w:left="484"/>
        <w:rPr>
          <w:rFonts w:ascii="宋体" w:hAnsi="宋体" w:eastAsia="宋体" w:cs="宋体"/>
          <w:sz w:val="23"/>
          <w:szCs w:val="23"/>
        </w:rPr>
      </w:pPr>
      <w:r>
        <w:rPr>
          <w:rFonts w:ascii="宋体" w:hAnsi="宋体" w:eastAsia="宋体" w:cs="宋体"/>
          <w:spacing w:val="10"/>
          <w:sz w:val="23"/>
          <w:szCs w:val="23"/>
        </w:rPr>
        <w:t>发</w:t>
      </w:r>
      <w:r>
        <w:rPr>
          <w:rFonts w:ascii="宋体" w:hAnsi="宋体" w:eastAsia="宋体" w:cs="宋体"/>
          <w:spacing w:val="9"/>
          <w:sz w:val="23"/>
          <w:szCs w:val="23"/>
        </w:rPr>
        <w:t>包人和承包人同意以下情形视为异常恶劣的气候条件：</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(1)异常恶劣的气候条件，对本项目而言，是指发生龙卷风、工地受淹、超过桥梁设 计洪水位以及不利降水等引起延误的情况。</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(2)不利降水的衡量标准为：a.按本省气象部门统计的项目所在地降水资料，取最近 二十年的平均降水天数为标准；b.按项目所在地实际统计的年降水天数与a所指的年降水 天数之差，每年计算一次。</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(3)异常恶劣气候的时间，监理人将根据承包人的申请和提交的证明予以评定，但在 评定时还将考虑按同等标准，用施工期限内其它月份良好的气候的时间予以抵补。恶劣气 候在每个月对工程进度影响的评定，应在整个合同期内予以累计。</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(4)若恶劣气候只是对局部工程有影响，承包人应采取合同措施予以弥补，而不能推 迟工程的总工期。</w:t>
      </w:r>
    </w:p>
    <w:p>
      <w:pPr>
        <w:spacing w:before="181" w:line="375" w:lineRule="auto"/>
        <w:ind w:left="1" w:right="2" w:firstLine="498"/>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(5)受本款所述的恶劣气候影响的分项工程，必须在工程施工进度网络计划的关键线 路上，监理人方能考虑延长工程总工期。</w:t>
      </w:r>
    </w:p>
    <w:p>
      <w:pPr>
        <w:spacing w:before="1" w:line="227" w:lineRule="auto"/>
        <w:ind w:left="486"/>
        <w:outlineLvl w:val="0"/>
        <w:rPr>
          <w:rFonts w:ascii="宋体" w:hAnsi="宋体" w:eastAsia="宋体" w:cs="宋体"/>
          <w:sz w:val="23"/>
          <w:szCs w:val="23"/>
        </w:rPr>
      </w:pPr>
      <w:r>
        <w:rPr>
          <w:rFonts w:ascii="宋体" w:hAnsi="宋体" w:eastAsia="宋体" w:cs="宋体"/>
          <w:spacing w:val="7"/>
          <w:sz w:val="23"/>
          <w:szCs w:val="23"/>
        </w:rPr>
        <w:t>7.9 提前竣工的奖</w:t>
      </w:r>
      <w:r>
        <w:rPr>
          <w:rFonts w:ascii="宋体" w:hAnsi="宋体" w:eastAsia="宋体" w:cs="宋体"/>
          <w:spacing w:val="4"/>
          <w:sz w:val="23"/>
          <w:szCs w:val="23"/>
        </w:rPr>
        <w:t>励</w:t>
      </w:r>
    </w:p>
    <w:p>
      <w:pPr>
        <w:spacing w:before="305" w:line="227" w:lineRule="auto"/>
        <w:ind w:left="486"/>
        <w:rPr>
          <w:rFonts w:ascii="宋体" w:hAnsi="宋体" w:eastAsia="宋体" w:cs="宋体"/>
          <w:sz w:val="23"/>
          <w:szCs w:val="23"/>
        </w:rPr>
      </w:pPr>
      <w:r>
        <w:rPr>
          <w:rFonts w:ascii="宋体" w:hAnsi="宋体" w:eastAsia="宋体" w:cs="宋体"/>
          <w:spacing w:val="4"/>
          <w:sz w:val="23"/>
          <w:szCs w:val="23"/>
        </w:rPr>
        <w:t>7</w:t>
      </w:r>
      <w:r>
        <w:rPr>
          <w:rFonts w:ascii="宋体" w:hAnsi="宋体" w:eastAsia="宋体" w:cs="宋体"/>
          <w:spacing w:val="3"/>
          <w:sz w:val="23"/>
          <w:szCs w:val="23"/>
        </w:rPr>
        <w:t>.9.2 提前竣工的奖励：</w:t>
      </w:r>
      <w:r>
        <w:rPr>
          <w:rFonts w:ascii="宋体" w:hAnsi="宋体" w:eastAsia="宋体" w:cs="宋体"/>
          <w:spacing w:val="3"/>
          <w:sz w:val="23"/>
          <w:szCs w:val="23"/>
          <w:u w:val="single" w:color="auto"/>
        </w:rPr>
        <w:t xml:space="preserve">  /   </w:t>
      </w:r>
      <w:r>
        <w:rPr>
          <w:rFonts w:ascii="宋体" w:hAnsi="宋体" w:eastAsia="宋体" w:cs="宋体"/>
          <w:spacing w:val="3"/>
          <w:sz w:val="23"/>
          <w:szCs w:val="23"/>
        </w:rPr>
        <w:t>。</w:t>
      </w:r>
    </w:p>
    <w:p>
      <w:pPr>
        <w:spacing w:before="304" w:line="227" w:lineRule="auto"/>
        <w:ind w:left="1"/>
        <w:outlineLvl w:val="1"/>
        <w:rPr>
          <w:rFonts w:ascii="宋体" w:hAnsi="宋体" w:eastAsia="宋体" w:cs="宋体"/>
          <w:sz w:val="23"/>
          <w:szCs w:val="23"/>
        </w:rPr>
      </w:pPr>
      <w:r>
        <w:rPr>
          <w:rFonts w:ascii="宋体" w:hAnsi="宋体" w:eastAsia="宋体" w:cs="宋体"/>
          <w:spacing w:val="7"/>
          <w:sz w:val="23"/>
          <w:szCs w:val="23"/>
        </w:rPr>
        <w:t>8. 材料与设</w:t>
      </w:r>
      <w:r>
        <w:rPr>
          <w:rFonts w:ascii="宋体" w:hAnsi="宋体" w:eastAsia="宋体" w:cs="宋体"/>
          <w:spacing w:val="5"/>
          <w:sz w:val="23"/>
          <w:szCs w:val="23"/>
        </w:rPr>
        <w:t>备</w:t>
      </w:r>
    </w:p>
    <w:p>
      <w:pPr>
        <w:spacing w:before="303" w:line="227" w:lineRule="auto"/>
        <w:ind w:left="481"/>
        <w:rPr>
          <w:rFonts w:ascii="宋体" w:hAnsi="宋体" w:eastAsia="宋体" w:cs="宋体"/>
          <w:sz w:val="23"/>
          <w:szCs w:val="23"/>
        </w:rPr>
      </w:pPr>
      <w:r>
        <w:rPr>
          <w:rFonts w:ascii="宋体" w:hAnsi="宋体" w:eastAsia="宋体" w:cs="宋体"/>
          <w:spacing w:val="8"/>
          <w:sz w:val="23"/>
          <w:szCs w:val="23"/>
        </w:rPr>
        <w:t>8.</w:t>
      </w:r>
      <w:r>
        <w:rPr>
          <w:rFonts w:ascii="宋体" w:hAnsi="宋体" w:eastAsia="宋体" w:cs="宋体"/>
          <w:spacing w:val="7"/>
          <w:sz w:val="23"/>
          <w:szCs w:val="23"/>
        </w:rPr>
        <w:t>4</w:t>
      </w:r>
      <w:r>
        <w:rPr>
          <w:rFonts w:ascii="宋体" w:hAnsi="宋体" w:eastAsia="宋体" w:cs="宋体"/>
          <w:spacing w:val="4"/>
          <w:sz w:val="23"/>
          <w:szCs w:val="23"/>
        </w:rPr>
        <w:t xml:space="preserve"> 材料与工程设备的保管与使用</w:t>
      </w:r>
    </w:p>
    <w:p>
      <w:pPr>
        <w:spacing w:before="305" w:line="227" w:lineRule="auto"/>
        <w:ind w:left="1"/>
        <w:rPr>
          <w:rFonts w:ascii="宋体" w:hAnsi="宋体" w:eastAsia="宋体" w:cs="宋体"/>
          <w:sz w:val="23"/>
          <w:szCs w:val="23"/>
        </w:rPr>
      </w:pPr>
      <w:r>
        <w:rPr>
          <w:rFonts w:ascii="宋体" w:hAnsi="宋体" w:eastAsia="宋体" w:cs="宋体"/>
          <w:spacing w:val="12"/>
          <w:sz w:val="23"/>
          <w:szCs w:val="23"/>
        </w:rPr>
        <w:t>8.</w:t>
      </w:r>
      <w:r>
        <w:rPr>
          <w:rFonts w:ascii="宋体" w:hAnsi="宋体" w:eastAsia="宋体" w:cs="宋体"/>
          <w:spacing w:val="9"/>
          <w:sz w:val="23"/>
          <w:szCs w:val="23"/>
        </w:rPr>
        <w:t>4</w:t>
      </w:r>
      <w:r>
        <w:rPr>
          <w:rFonts w:ascii="宋体" w:hAnsi="宋体" w:eastAsia="宋体" w:cs="宋体"/>
          <w:spacing w:val="6"/>
          <w:sz w:val="23"/>
          <w:szCs w:val="23"/>
        </w:rPr>
        <w:t>.1 发包人供应的材料设备的保管费用的承担：</w:t>
      </w:r>
      <w:r>
        <w:rPr>
          <w:rFonts w:ascii="宋体" w:hAnsi="宋体" w:eastAsia="宋体" w:cs="宋体"/>
          <w:b/>
          <w:bCs/>
          <w:spacing w:val="11"/>
          <w:sz w:val="23"/>
          <w:szCs w:val="23"/>
          <w:u w:val="single" w:color="auto"/>
        </w:rPr>
        <w:t xml:space="preserve"> 由承包人承担 </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184" w:line="227" w:lineRule="auto"/>
        <w:ind w:left="481"/>
        <w:outlineLvl w:val="0"/>
        <w:rPr>
          <w:rFonts w:ascii="宋体" w:hAnsi="宋体" w:eastAsia="宋体" w:cs="宋体"/>
          <w:sz w:val="23"/>
          <w:szCs w:val="23"/>
        </w:rPr>
      </w:pPr>
      <w:r>
        <w:rPr>
          <w:rFonts w:ascii="宋体" w:hAnsi="宋体" w:eastAsia="宋体" w:cs="宋体"/>
          <w:spacing w:val="5"/>
          <w:sz w:val="23"/>
          <w:szCs w:val="23"/>
        </w:rPr>
        <w:t>8.6 样</w:t>
      </w:r>
      <w:r>
        <w:rPr>
          <w:rFonts w:ascii="宋体" w:hAnsi="宋体" w:eastAsia="宋体" w:cs="宋体"/>
          <w:spacing w:val="4"/>
          <w:sz w:val="23"/>
          <w:szCs w:val="23"/>
        </w:rPr>
        <w:t>品</w:t>
      </w:r>
    </w:p>
    <w:p>
      <w:pPr>
        <w:spacing w:before="305" w:line="227" w:lineRule="auto"/>
        <w:ind w:left="481"/>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11"/>
          <w:sz w:val="23"/>
          <w:szCs w:val="23"/>
        </w:rPr>
        <w:t>.6.1 样品的报送与封存</w:t>
      </w:r>
    </w:p>
    <w:p>
      <w:pPr>
        <w:spacing w:before="182" w:line="375" w:lineRule="auto"/>
        <w:ind w:left="2" w:firstLine="491"/>
        <w:rPr>
          <w:rFonts w:ascii="宋体" w:hAnsi="宋体" w:eastAsia="宋体" w:cs="宋体"/>
          <w:b/>
          <w:bCs/>
          <w:spacing w:val="11"/>
          <w:sz w:val="23"/>
          <w:szCs w:val="23"/>
          <w:u w:val="single" w:color="auto"/>
        </w:rPr>
      </w:pPr>
      <w:r>
        <w:rPr>
          <w:rFonts w:ascii="宋体" w:hAnsi="宋体" w:eastAsia="宋体" w:cs="宋体"/>
          <w:spacing w:val="6"/>
          <w:sz w:val="23"/>
          <w:szCs w:val="23"/>
        </w:rPr>
        <w:t>需要承包人报送样品的材料或工程设备，样品的种类、名称、规格、数量要求：</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b/>
          <w:bCs/>
          <w:spacing w:val="11"/>
          <w:sz w:val="23"/>
          <w:szCs w:val="23"/>
          <w:u w:val="single" w:color="auto"/>
        </w:rPr>
        <w:t>按管理部门要求和发包人需求确认    。</w:t>
      </w:r>
    </w:p>
    <w:p>
      <w:pPr>
        <w:spacing w:line="227" w:lineRule="auto"/>
        <w:ind w:left="481"/>
        <w:outlineLvl w:val="0"/>
        <w:rPr>
          <w:rFonts w:ascii="宋体" w:hAnsi="宋体" w:eastAsia="宋体" w:cs="宋体"/>
          <w:sz w:val="23"/>
          <w:szCs w:val="23"/>
        </w:rPr>
      </w:pPr>
      <w:r>
        <w:rPr>
          <w:rFonts w:ascii="宋体" w:hAnsi="宋体" w:eastAsia="宋体" w:cs="宋体"/>
          <w:spacing w:val="14"/>
          <w:sz w:val="23"/>
          <w:szCs w:val="23"/>
        </w:rPr>
        <w:t>8</w:t>
      </w:r>
      <w:r>
        <w:rPr>
          <w:rFonts w:ascii="宋体" w:hAnsi="宋体" w:eastAsia="宋体" w:cs="宋体"/>
          <w:spacing w:val="8"/>
          <w:sz w:val="23"/>
          <w:szCs w:val="23"/>
        </w:rPr>
        <w:t>.</w:t>
      </w:r>
      <w:r>
        <w:rPr>
          <w:rFonts w:ascii="宋体" w:hAnsi="宋体" w:eastAsia="宋体" w:cs="宋体"/>
          <w:spacing w:val="7"/>
          <w:sz w:val="23"/>
          <w:szCs w:val="23"/>
        </w:rPr>
        <w:t>8 施工设备和临时设施</w:t>
      </w:r>
    </w:p>
    <w:p>
      <w:pPr>
        <w:spacing w:before="304" w:line="227" w:lineRule="auto"/>
        <w:ind w:left="481"/>
        <w:rPr>
          <w:rFonts w:ascii="宋体" w:hAnsi="宋体" w:eastAsia="宋体" w:cs="宋体"/>
          <w:sz w:val="23"/>
          <w:szCs w:val="23"/>
        </w:rPr>
      </w:pPr>
      <w:r>
        <w:rPr>
          <w:rFonts w:ascii="宋体" w:hAnsi="宋体" w:eastAsia="宋体" w:cs="宋体"/>
          <w:spacing w:val="9"/>
          <w:sz w:val="23"/>
          <w:szCs w:val="23"/>
        </w:rPr>
        <w:t>8</w:t>
      </w:r>
      <w:r>
        <w:rPr>
          <w:rFonts w:ascii="宋体" w:hAnsi="宋体" w:eastAsia="宋体" w:cs="宋体"/>
          <w:spacing w:val="8"/>
          <w:sz w:val="23"/>
          <w:szCs w:val="23"/>
        </w:rPr>
        <w:t>.8.1 承包人提供的施工设备和临时设施</w:t>
      </w:r>
    </w:p>
    <w:p>
      <w:pPr>
        <w:spacing w:before="74" w:line="227" w:lineRule="auto"/>
        <w:ind w:left="4"/>
        <w:rPr>
          <w:rFonts w:ascii="宋体" w:hAnsi="宋体" w:eastAsia="宋体" w:cs="宋体"/>
          <w:sz w:val="23"/>
          <w:szCs w:val="23"/>
        </w:rPr>
      </w:pPr>
      <w:r>
        <w:rPr>
          <w:rFonts w:ascii="宋体" w:hAnsi="宋体" w:eastAsia="宋体" w:cs="宋体"/>
          <w:spacing w:val="9"/>
          <w:sz w:val="23"/>
          <w:szCs w:val="23"/>
        </w:rPr>
        <w:t>关于修建临时设施费用承担的约定：</w:t>
      </w:r>
      <w:r>
        <w:rPr>
          <w:rFonts w:ascii="宋体" w:hAnsi="宋体" w:eastAsia="宋体" w:cs="宋体"/>
          <w:spacing w:val="9"/>
          <w:sz w:val="23"/>
          <w:szCs w:val="23"/>
          <w:u w:val="single" w:color="auto"/>
        </w:rPr>
        <w:t xml:space="preserve"> </w:t>
      </w:r>
      <w:r>
        <w:rPr>
          <w:rFonts w:ascii="宋体" w:hAnsi="宋体" w:eastAsia="宋体" w:cs="宋体"/>
          <w:spacing w:val="9"/>
          <w:sz w:val="23"/>
          <w:szCs w:val="23"/>
          <w:u w:val="single" w:color="auto"/>
          <w14:textOutline w14:w="4358" w14:cap="sq" w14:cmpd="sng">
            <w14:solidFill>
              <w14:srgbClr w14:val="000000"/>
            </w14:solidFill>
            <w14:prstDash w14:val="solid"/>
            <w14:bevel/>
          </w14:textOutline>
        </w:rPr>
        <w:t>由承包人承担</w:t>
      </w:r>
      <w:r>
        <w:rPr>
          <w:rFonts w:ascii="宋体" w:hAnsi="宋体" w:eastAsia="宋体" w:cs="宋体"/>
          <w:spacing w:val="9"/>
          <w:sz w:val="23"/>
          <w:szCs w:val="23"/>
        </w:rPr>
        <w:t>。</w:t>
      </w:r>
    </w:p>
    <w:p>
      <w:pPr>
        <w:spacing w:before="302" w:line="227" w:lineRule="auto"/>
        <w:ind w:left="1"/>
        <w:outlineLvl w:val="1"/>
        <w:rPr>
          <w:rFonts w:ascii="宋体" w:hAnsi="宋体" w:eastAsia="宋体" w:cs="宋体"/>
          <w:sz w:val="23"/>
          <w:szCs w:val="23"/>
        </w:rPr>
      </w:pPr>
      <w:r>
        <w:rPr>
          <w:rFonts w:ascii="宋体" w:hAnsi="宋体" w:eastAsia="宋体" w:cs="宋体"/>
          <w:spacing w:val="7"/>
          <w:sz w:val="23"/>
          <w:szCs w:val="23"/>
        </w:rPr>
        <w:t>9. 试验与检</w:t>
      </w:r>
      <w:r>
        <w:rPr>
          <w:rFonts w:ascii="宋体" w:hAnsi="宋体" w:eastAsia="宋体" w:cs="宋体"/>
          <w:spacing w:val="5"/>
          <w:sz w:val="23"/>
          <w:szCs w:val="23"/>
        </w:rPr>
        <w:t>验</w:t>
      </w:r>
    </w:p>
    <w:p>
      <w:pPr>
        <w:spacing w:before="302" w:line="229" w:lineRule="auto"/>
        <w:ind w:left="481"/>
        <w:rPr>
          <w:rFonts w:ascii="宋体" w:hAnsi="宋体" w:eastAsia="宋体" w:cs="宋体"/>
          <w:sz w:val="23"/>
          <w:szCs w:val="23"/>
        </w:rPr>
      </w:pPr>
      <w:r>
        <w:rPr>
          <w:rFonts w:ascii="宋体" w:hAnsi="宋体" w:eastAsia="宋体" w:cs="宋体"/>
          <w:spacing w:val="3"/>
          <w:sz w:val="23"/>
          <w:szCs w:val="23"/>
        </w:rPr>
        <w:t>9.1 试验设备与试验人员</w:t>
      </w:r>
    </w:p>
    <w:p>
      <w:pPr>
        <w:spacing w:before="302" w:line="229" w:lineRule="auto"/>
        <w:ind w:left="481"/>
        <w:rPr>
          <w:rFonts w:ascii="宋体" w:hAnsi="宋体" w:eastAsia="宋体" w:cs="宋体"/>
          <w:sz w:val="23"/>
          <w:szCs w:val="23"/>
        </w:rPr>
      </w:pPr>
      <w:r>
        <w:rPr>
          <w:rFonts w:ascii="宋体" w:hAnsi="宋体" w:eastAsia="宋体" w:cs="宋体"/>
          <w:spacing w:val="6"/>
          <w:sz w:val="23"/>
          <w:szCs w:val="23"/>
        </w:rPr>
        <w:t>9.1.2 试验设</w:t>
      </w:r>
      <w:r>
        <w:rPr>
          <w:rFonts w:ascii="宋体" w:hAnsi="宋体" w:eastAsia="宋体" w:cs="宋体"/>
          <w:spacing w:val="5"/>
          <w:sz w:val="23"/>
          <w:szCs w:val="23"/>
        </w:rPr>
        <w:t>备</w:t>
      </w:r>
    </w:p>
    <w:p>
      <w:pPr>
        <w:spacing w:before="183" w:line="227" w:lineRule="auto"/>
        <w:ind w:left="480"/>
        <w:rPr>
          <w:rFonts w:ascii="宋体" w:hAnsi="宋体" w:eastAsia="宋体" w:cs="宋体"/>
          <w:sz w:val="23"/>
          <w:szCs w:val="23"/>
        </w:rPr>
      </w:pPr>
      <w:r>
        <w:rPr>
          <w:rFonts w:ascii="宋体" w:hAnsi="宋体" w:eastAsia="宋体" w:cs="宋体"/>
          <w:spacing w:val="13"/>
          <w:sz w:val="23"/>
          <w:szCs w:val="23"/>
        </w:rPr>
        <w:t>施</w:t>
      </w:r>
      <w:r>
        <w:rPr>
          <w:rFonts w:ascii="宋体" w:hAnsi="宋体" w:eastAsia="宋体" w:cs="宋体"/>
          <w:spacing w:val="8"/>
          <w:sz w:val="23"/>
          <w:szCs w:val="23"/>
        </w:rPr>
        <w:t>工现场需要配置的试验场所：</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按有关规定执行</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82" w:line="376" w:lineRule="auto"/>
        <w:ind w:left="480"/>
        <w:rPr>
          <w:rFonts w:ascii="宋体" w:hAnsi="宋体" w:eastAsia="宋体" w:cs="宋体"/>
          <w:sz w:val="23"/>
          <w:szCs w:val="23"/>
        </w:rPr>
      </w:pPr>
      <w:r>
        <w:rPr>
          <w:rFonts w:ascii="宋体" w:hAnsi="宋体" w:eastAsia="宋体" w:cs="宋体"/>
          <w:spacing w:val="13"/>
          <w:sz w:val="23"/>
          <w:szCs w:val="23"/>
        </w:rPr>
        <w:t>施</w:t>
      </w:r>
      <w:r>
        <w:rPr>
          <w:rFonts w:ascii="宋体" w:hAnsi="宋体" w:eastAsia="宋体" w:cs="宋体"/>
          <w:spacing w:val="8"/>
          <w:sz w:val="23"/>
          <w:szCs w:val="23"/>
        </w:rPr>
        <w:t>工现场需要配备的试验设备：</w:t>
      </w:r>
      <w:r>
        <w:rPr>
          <w:rFonts w:ascii="宋体" w:hAnsi="宋体" w:eastAsia="宋体" w:cs="宋体"/>
          <w:spacing w:val="8"/>
          <w:sz w:val="23"/>
          <w:szCs w:val="23"/>
          <w:u w:val="single" w:color="auto"/>
        </w:rPr>
        <w:t xml:space="preserve">  </w:t>
      </w:r>
      <w:r>
        <w:rPr>
          <w:rFonts w:ascii="宋体" w:hAnsi="宋体" w:eastAsia="宋体" w:cs="宋体"/>
          <w:spacing w:val="8"/>
          <w:sz w:val="23"/>
          <w:szCs w:val="23"/>
          <w:u w:val="single" w:color="auto"/>
          <w14:textOutline w14:w="4358" w14:cap="sq" w14:cmpd="sng">
            <w14:solidFill>
              <w14:srgbClr w14:val="000000"/>
            </w14:solidFill>
            <w14:prstDash w14:val="solid"/>
            <w14:bevel/>
          </w14:textOutline>
        </w:rPr>
        <w:t>按有关规定执行</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 w:line="227" w:lineRule="auto"/>
        <w:rPr>
          <w:rFonts w:ascii="宋体" w:hAnsi="宋体" w:eastAsia="宋体" w:cs="宋体"/>
          <w:sz w:val="23"/>
          <w:szCs w:val="23"/>
        </w:rPr>
      </w:pPr>
      <w:r>
        <w:rPr>
          <w:rFonts w:ascii="宋体" w:hAnsi="宋体" w:eastAsia="宋体" w:cs="宋体"/>
          <w:spacing w:val="7"/>
          <w:sz w:val="23"/>
          <w:szCs w:val="23"/>
        </w:rPr>
        <w:t>施工现场需要具备的其他试验条件：</w:t>
      </w:r>
      <w:r>
        <w:rPr>
          <w:rFonts w:ascii="宋体" w:hAnsi="宋体" w:eastAsia="宋体" w:cs="宋体"/>
          <w:spacing w:val="7"/>
          <w:sz w:val="23"/>
          <w:szCs w:val="23"/>
          <w:u w:val="single" w:color="auto"/>
        </w:rPr>
        <w:t xml:space="preserve"> /                 </w:t>
      </w:r>
      <w:r>
        <w:rPr>
          <w:rFonts w:ascii="宋体" w:hAnsi="宋体" w:eastAsia="宋体" w:cs="宋体"/>
          <w:spacing w:val="1"/>
          <w:sz w:val="23"/>
          <w:szCs w:val="23"/>
        </w:rPr>
        <w:t>。</w:t>
      </w:r>
    </w:p>
    <w:p>
      <w:pPr>
        <w:spacing w:before="182" w:line="228" w:lineRule="auto"/>
        <w:ind w:left="481"/>
        <w:outlineLvl w:val="0"/>
        <w:rPr>
          <w:rFonts w:ascii="宋体" w:hAnsi="宋体" w:eastAsia="宋体" w:cs="宋体"/>
          <w:sz w:val="23"/>
          <w:szCs w:val="23"/>
        </w:rPr>
      </w:pPr>
      <w:r>
        <w:rPr>
          <w:rFonts w:ascii="宋体" w:hAnsi="宋体" w:eastAsia="宋体" w:cs="宋体"/>
          <w:spacing w:val="7"/>
          <w:sz w:val="23"/>
          <w:szCs w:val="23"/>
        </w:rPr>
        <w:t>9.4 现场工艺试</w:t>
      </w:r>
      <w:r>
        <w:rPr>
          <w:rFonts w:ascii="宋体" w:hAnsi="宋体" w:eastAsia="宋体" w:cs="宋体"/>
          <w:spacing w:val="6"/>
          <w:sz w:val="23"/>
          <w:szCs w:val="23"/>
        </w:rPr>
        <w:t>验</w:t>
      </w:r>
    </w:p>
    <w:p>
      <w:pPr>
        <w:spacing w:before="304" w:line="228" w:lineRule="auto"/>
        <w:ind w:left="2"/>
        <w:rPr>
          <w:rFonts w:ascii="宋体" w:hAnsi="宋体" w:eastAsia="宋体" w:cs="宋体"/>
          <w:sz w:val="23"/>
          <w:szCs w:val="23"/>
        </w:rPr>
      </w:pPr>
      <w:r>
        <w:rPr>
          <w:rFonts w:ascii="宋体" w:hAnsi="宋体" w:eastAsia="宋体" w:cs="宋体"/>
          <w:spacing w:val="6"/>
          <w:sz w:val="23"/>
          <w:szCs w:val="23"/>
        </w:rPr>
        <w:t>现场</w:t>
      </w:r>
      <w:r>
        <w:rPr>
          <w:rFonts w:ascii="宋体" w:hAnsi="宋体" w:eastAsia="宋体" w:cs="宋体"/>
          <w:spacing w:val="4"/>
          <w:sz w:val="23"/>
          <w:szCs w:val="23"/>
        </w:rPr>
        <w:t>工</w:t>
      </w:r>
      <w:r>
        <w:rPr>
          <w:rFonts w:ascii="宋体" w:hAnsi="宋体" w:eastAsia="宋体" w:cs="宋体"/>
          <w:spacing w:val="3"/>
          <w:sz w:val="23"/>
          <w:szCs w:val="23"/>
        </w:rPr>
        <w:t>艺试验的有关约定：</w:t>
      </w:r>
      <w:r>
        <w:rPr>
          <w:rFonts w:ascii="宋体" w:hAnsi="宋体" w:eastAsia="宋体" w:cs="宋体"/>
          <w:spacing w:val="3"/>
          <w:sz w:val="23"/>
          <w:szCs w:val="23"/>
          <w:u w:val="single" w:color="auto"/>
        </w:rPr>
        <w:t xml:space="preserve">  /                          </w:t>
      </w:r>
      <w:r>
        <w:rPr>
          <w:rFonts w:ascii="宋体" w:hAnsi="宋体" w:eastAsia="宋体" w:cs="宋体"/>
          <w:spacing w:val="3"/>
          <w:sz w:val="23"/>
          <w:szCs w:val="23"/>
        </w:rPr>
        <w:t>。</w:t>
      </w:r>
    </w:p>
    <w:p>
      <w:pPr>
        <w:spacing w:before="301" w:line="229" w:lineRule="auto"/>
        <w:ind w:left="18"/>
        <w:outlineLvl w:val="1"/>
        <w:rPr>
          <w:rFonts w:ascii="宋体" w:hAnsi="宋体" w:eastAsia="宋体" w:cs="宋体"/>
          <w:sz w:val="23"/>
          <w:szCs w:val="23"/>
        </w:rPr>
      </w:pPr>
      <w:r>
        <w:rPr>
          <w:rFonts w:ascii="宋体" w:hAnsi="宋体" w:eastAsia="宋体" w:cs="宋体"/>
          <w:spacing w:val="2"/>
          <w:sz w:val="23"/>
          <w:szCs w:val="23"/>
        </w:rPr>
        <w:t>10. 变更</w:t>
      </w:r>
    </w:p>
    <w:p>
      <w:pPr>
        <w:spacing w:before="304" w:line="228" w:lineRule="auto"/>
        <w:ind w:left="498"/>
        <w:rPr>
          <w:rFonts w:ascii="宋体" w:hAnsi="宋体" w:eastAsia="宋体" w:cs="宋体"/>
          <w:sz w:val="23"/>
          <w:szCs w:val="23"/>
        </w:rPr>
      </w:pPr>
      <w:r>
        <w:rPr>
          <w:rFonts w:ascii="宋体" w:hAnsi="宋体" w:eastAsia="宋体" w:cs="宋体"/>
          <w:spacing w:val="-2"/>
          <w:sz w:val="23"/>
          <w:szCs w:val="23"/>
        </w:rPr>
        <w:t>10.</w:t>
      </w:r>
      <w:r>
        <w:rPr>
          <w:rFonts w:ascii="宋体" w:hAnsi="宋体" w:eastAsia="宋体" w:cs="宋体"/>
          <w:spacing w:val="-1"/>
          <w:sz w:val="23"/>
          <w:szCs w:val="23"/>
        </w:rPr>
        <w:t>1 变更的范围</w:t>
      </w:r>
    </w:p>
    <w:p>
      <w:pPr>
        <w:spacing w:before="300" w:line="375" w:lineRule="auto"/>
        <w:ind w:left="7" w:right="93" w:firstLine="477"/>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9"/>
          <w:sz w:val="23"/>
          <w:szCs w:val="23"/>
        </w:rPr>
        <w:t>变更的范围的约定：</w:t>
      </w:r>
      <w:r>
        <w:rPr>
          <w:rFonts w:ascii="宋体" w:hAnsi="宋体" w:eastAsia="宋体" w:cs="宋体"/>
          <w:b/>
          <w:bCs/>
          <w:spacing w:val="11"/>
          <w:sz w:val="23"/>
          <w:szCs w:val="23"/>
          <w:u w:val="single" w:color="auto"/>
        </w:rPr>
        <w:t xml:space="preserve"> 政府投资项目工程变更按嵊政办〔2021〕98号文件《嵊州 市政府及国有资金投资项目工程变更管理办法》执行。</w:t>
      </w:r>
    </w:p>
    <w:p>
      <w:pPr>
        <w:spacing w:before="1" w:line="225" w:lineRule="auto"/>
        <w:ind w:left="49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0.4 变更估价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right="6540" w:firstLine="13"/>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0.4.1 变更估价原则</w:t>
      </w:r>
      <w:r>
        <w:rPr>
          <w:rFonts w:ascii="宋体" w:hAnsi="宋体" w:eastAsia="宋体" w:cs="宋体"/>
          <w:sz w:val="23"/>
          <w:szCs w:val="23"/>
        </w:rPr>
        <w:t xml:space="preserve"> </w:t>
      </w:r>
      <w:r>
        <w:rPr>
          <w:rFonts w:ascii="宋体" w:hAnsi="宋体" w:eastAsia="宋体" w:cs="宋体"/>
          <w:spacing w:val="4"/>
          <w:sz w:val="23"/>
          <w:szCs w:val="23"/>
        </w:rPr>
        <w:t>关于变</w:t>
      </w:r>
      <w:r>
        <w:rPr>
          <w:rFonts w:ascii="宋体" w:hAnsi="宋体" w:eastAsia="宋体" w:cs="宋体"/>
          <w:spacing w:val="2"/>
          <w:sz w:val="23"/>
          <w:szCs w:val="23"/>
        </w:rPr>
        <w:t>更估价的约定：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ascii="宋体" w:hAnsi="宋体" w:eastAsia="宋体" w:cs="宋体"/>
          <w:sz w:val="23"/>
          <w:szCs w:val="23"/>
        </w:rPr>
      </w:pPr>
      <w:r>
        <w:rPr>
          <w:rFonts w:ascii="宋体" w:hAnsi="宋体" w:eastAsia="宋体" w:cs="宋体"/>
          <w:spacing w:val="22"/>
          <w:sz w:val="23"/>
          <w:szCs w:val="23"/>
        </w:rPr>
        <w:t>(1</w:t>
      </w:r>
      <w:r>
        <w:rPr>
          <w:rFonts w:ascii="宋体" w:hAnsi="宋体" w:eastAsia="宋体" w:cs="宋体"/>
          <w:spacing w:val="17"/>
          <w:sz w:val="23"/>
          <w:szCs w:val="23"/>
        </w:rPr>
        <w:t>)</w:t>
      </w:r>
      <w:r>
        <w:rPr>
          <w:rFonts w:ascii="宋体" w:hAnsi="宋体" w:eastAsia="宋体" w:cs="宋体"/>
          <w:spacing w:val="11"/>
          <w:sz w:val="23"/>
          <w:szCs w:val="23"/>
        </w:rPr>
        <w:t xml:space="preserve"> 若变更仅为某项目工程量的增减,综合单价按乙方的投标综合单价计算。</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2"/>
          <w:sz w:val="23"/>
          <w:szCs w:val="23"/>
        </w:rPr>
        <w:t>2) 设计变更引起新的工程项目，其相应综合单价的确定方法为：</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8"/>
          <w:sz w:val="23"/>
          <w:szCs w:val="23"/>
        </w:rPr>
        <w:t>①</w:t>
      </w:r>
      <w:r>
        <w:rPr>
          <w:rFonts w:ascii="宋体" w:hAnsi="宋体" w:eastAsia="宋体" w:cs="宋体"/>
          <w:spacing w:val="17"/>
          <w:sz w:val="23"/>
          <w:szCs w:val="23"/>
        </w:rPr>
        <w:t>工</w:t>
      </w:r>
      <w:r>
        <w:rPr>
          <w:rFonts w:ascii="宋体" w:hAnsi="宋体" w:eastAsia="宋体" w:cs="宋体"/>
          <w:spacing w:val="9"/>
          <w:sz w:val="23"/>
          <w:szCs w:val="23"/>
        </w:rPr>
        <w:t>程量清单或预算书中有类似工程项目单价的，参照类似项目的单价计算确定：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0" w:firstLine="452"/>
        <w:textAlignment w:val="baseline"/>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2"/>
          <w:sz w:val="23"/>
          <w:szCs w:val="23"/>
        </w:rPr>
        <w:t>、某种</w:t>
      </w:r>
      <w:r>
        <w:rPr>
          <w:rFonts w:ascii="宋体" w:hAnsi="宋体" w:eastAsia="宋体" w:cs="宋体"/>
          <w:spacing w:val="7"/>
          <w:sz w:val="23"/>
          <w:szCs w:val="23"/>
        </w:rPr>
        <w:t>材</w:t>
      </w:r>
      <w:r>
        <w:rPr>
          <w:rFonts w:ascii="宋体" w:hAnsi="宋体" w:eastAsia="宋体" w:cs="宋体"/>
          <w:spacing w:val="6"/>
          <w:sz w:val="23"/>
          <w:szCs w:val="23"/>
        </w:rPr>
        <w:t>料 (或半成品或成品) 等级、标准变化的，清单组合子目不变，仅调整不同</w:t>
      </w:r>
      <w:r>
        <w:rPr>
          <w:rFonts w:ascii="宋体" w:hAnsi="宋体" w:eastAsia="宋体" w:cs="宋体"/>
          <w:sz w:val="23"/>
          <w:szCs w:val="23"/>
        </w:rPr>
        <w:t xml:space="preserve"> </w:t>
      </w:r>
      <w:r>
        <w:rPr>
          <w:rFonts w:ascii="宋体" w:hAnsi="宋体" w:eastAsia="宋体" w:cs="宋体"/>
          <w:spacing w:val="5"/>
          <w:sz w:val="23"/>
          <w:szCs w:val="23"/>
        </w:rPr>
        <w:t>的</w:t>
      </w:r>
      <w:r>
        <w:rPr>
          <w:rFonts w:ascii="宋体" w:hAnsi="宋体" w:eastAsia="宋体" w:cs="宋体"/>
          <w:spacing w:val="3"/>
          <w:sz w:val="23"/>
          <w:szCs w:val="23"/>
        </w:rPr>
        <w:t>材料价格；</w:t>
      </w:r>
    </w:p>
    <w:p>
      <w:pPr>
        <w:keepNext w:val="0"/>
        <w:keepLines w:val="0"/>
        <w:pageBreakBefore w:val="0"/>
        <w:widowControl/>
        <w:kinsoku w:val="0"/>
        <w:wordWrap/>
        <w:overflowPunct/>
        <w:topLinePunct w:val="0"/>
        <w:autoSpaceDE w:val="0"/>
        <w:autoSpaceDN w:val="0"/>
        <w:bidi w:val="0"/>
        <w:adjustRightInd w:val="0"/>
        <w:snapToGrid w:val="0"/>
        <w:spacing w:line="360" w:lineRule="auto"/>
        <w:ind w:left="3" w:firstLine="471"/>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12"/>
          <w:sz w:val="23"/>
          <w:szCs w:val="23"/>
        </w:rPr>
        <w:t>、清单项</w:t>
      </w:r>
      <w:r>
        <w:rPr>
          <w:rFonts w:ascii="宋体" w:hAnsi="宋体" w:eastAsia="宋体" w:cs="宋体"/>
          <w:spacing w:val="11"/>
          <w:sz w:val="23"/>
          <w:szCs w:val="23"/>
        </w:rPr>
        <w:t>目</w:t>
      </w:r>
      <w:r>
        <w:rPr>
          <w:rFonts w:ascii="宋体" w:hAnsi="宋体" w:eastAsia="宋体" w:cs="宋体"/>
          <w:spacing w:val="6"/>
          <w:sz w:val="23"/>
          <w:szCs w:val="23"/>
        </w:rPr>
        <w:t>某一特征或工程内容变化，不影响其他特征及工程内容价格的，其他特征</w:t>
      </w:r>
      <w:r>
        <w:rPr>
          <w:rFonts w:ascii="宋体" w:hAnsi="宋体" w:eastAsia="宋体" w:cs="宋体"/>
          <w:sz w:val="23"/>
          <w:szCs w:val="23"/>
        </w:rPr>
        <w:t xml:space="preserve"> </w:t>
      </w:r>
      <w:r>
        <w:rPr>
          <w:rFonts w:ascii="宋体" w:hAnsi="宋体" w:eastAsia="宋体" w:cs="宋体"/>
          <w:spacing w:val="9"/>
          <w:sz w:val="23"/>
          <w:szCs w:val="23"/>
        </w:rPr>
        <w:t>组合标准不变，仅调整发生变化的组合子目单价</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2" w:firstLine="476"/>
        <w:textAlignment w:val="baseline"/>
        <w:rPr>
          <w:rFonts w:ascii="宋体" w:hAnsi="宋体" w:eastAsia="宋体" w:cs="宋体"/>
          <w:sz w:val="23"/>
          <w:szCs w:val="23"/>
        </w:rPr>
      </w:pPr>
      <w:r>
        <w:rPr>
          <w:rFonts w:ascii="宋体" w:hAnsi="宋体" w:eastAsia="宋体" w:cs="宋体"/>
          <w:spacing w:val="18"/>
          <w:sz w:val="23"/>
          <w:szCs w:val="23"/>
        </w:rPr>
        <w:t>②工程</w:t>
      </w:r>
      <w:r>
        <w:rPr>
          <w:rFonts w:ascii="宋体" w:hAnsi="宋体" w:eastAsia="宋体" w:cs="宋体"/>
          <w:spacing w:val="11"/>
          <w:sz w:val="23"/>
          <w:szCs w:val="23"/>
        </w:rPr>
        <w:t>量</w:t>
      </w:r>
      <w:r>
        <w:rPr>
          <w:rFonts w:ascii="宋体" w:hAnsi="宋体" w:eastAsia="宋体" w:cs="宋体"/>
          <w:spacing w:val="9"/>
          <w:sz w:val="23"/>
          <w:szCs w:val="23"/>
        </w:rPr>
        <w:t>清单或预算书中无相同项目或没有类似工程项目单价的，以及符合专用合同</w:t>
      </w:r>
      <w:r>
        <w:rPr>
          <w:rFonts w:ascii="宋体" w:hAnsi="宋体" w:eastAsia="宋体" w:cs="宋体"/>
          <w:sz w:val="23"/>
          <w:szCs w:val="23"/>
        </w:rPr>
        <w:t xml:space="preserve"> </w:t>
      </w:r>
      <w:r>
        <w:rPr>
          <w:rFonts w:ascii="宋体" w:hAnsi="宋体" w:eastAsia="宋体" w:cs="宋体"/>
          <w:spacing w:val="13"/>
          <w:sz w:val="23"/>
          <w:szCs w:val="23"/>
        </w:rPr>
        <w:t>条</w:t>
      </w:r>
      <w:r>
        <w:rPr>
          <w:rFonts w:ascii="宋体" w:hAnsi="宋体" w:eastAsia="宋体" w:cs="宋体"/>
          <w:spacing w:val="8"/>
          <w:sz w:val="23"/>
          <w:szCs w:val="23"/>
        </w:rPr>
        <w:t>款第14.5条第7款的，其综合单价的确定原则如下：</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73"/>
        <w:textAlignment w:val="baseline"/>
        <w:rPr>
          <w:rFonts w:ascii="宋体" w:hAnsi="宋体" w:eastAsia="宋体" w:cs="宋体"/>
          <w:sz w:val="23"/>
          <w:szCs w:val="23"/>
        </w:rPr>
      </w:pPr>
      <w:r>
        <w:rPr>
          <w:rFonts w:ascii="宋体" w:hAnsi="宋体" w:eastAsia="宋体" w:cs="宋体"/>
          <w:position w:val="1"/>
          <w:sz w:val="23"/>
          <w:szCs w:val="23"/>
        </w:rPr>
        <w:t>A</w:t>
      </w:r>
      <w:r>
        <w:rPr>
          <w:rFonts w:ascii="宋体" w:hAnsi="宋体" w:eastAsia="宋体" w:cs="宋体"/>
          <w:spacing w:val="18"/>
          <w:position w:val="1"/>
          <w:sz w:val="23"/>
          <w:szCs w:val="23"/>
        </w:rPr>
        <w:t>、</w:t>
      </w:r>
      <w:r>
        <w:rPr>
          <w:rFonts w:ascii="宋体" w:hAnsi="宋体" w:eastAsia="宋体" w:cs="宋体"/>
          <w:spacing w:val="15"/>
          <w:position w:val="1"/>
          <w:sz w:val="23"/>
          <w:szCs w:val="23"/>
        </w:rPr>
        <w:t>计</w:t>
      </w:r>
      <w:r>
        <w:rPr>
          <w:rFonts w:ascii="宋体" w:hAnsi="宋体" w:eastAsia="宋体" w:cs="宋体"/>
          <w:spacing w:val="9"/>
          <w:position w:val="1"/>
          <w:sz w:val="23"/>
          <w:szCs w:val="23"/>
        </w:rPr>
        <w:t>算规则按现行有关工程量清单计价规范规定；</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60" w:firstLineChars="200"/>
        <w:textAlignment w:val="baseline"/>
        <w:rPr>
          <w:rFonts w:ascii="宋体" w:hAnsi="宋体" w:eastAsia="宋体" w:cs="宋体"/>
          <w:sz w:val="23"/>
          <w:szCs w:val="23"/>
        </w:rPr>
      </w:pPr>
      <w:r>
        <w:rPr>
          <w:rFonts w:ascii="宋体" w:hAnsi="宋体" w:eastAsia="宋体" w:cs="宋体"/>
          <w:sz w:val="23"/>
          <w:szCs w:val="23"/>
        </w:rPr>
        <w:t>B</w:t>
      </w:r>
      <w:r>
        <w:rPr>
          <w:rFonts w:ascii="宋体" w:hAnsi="宋体" w:eastAsia="宋体" w:cs="宋体"/>
          <w:spacing w:val="6"/>
          <w:sz w:val="23"/>
          <w:szCs w:val="23"/>
        </w:rPr>
        <w:t>、定额及清单按《建设工程工程量清单计价规范 (</w:t>
      </w:r>
      <w:r>
        <w:rPr>
          <w:rFonts w:ascii="宋体" w:hAnsi="宋体" w:eastAsia="宋体" w:cs="宋体"/>
          <w:sz w:val="23"/>
          <w:szCs w:val="23"/>
        </w:rPr>
        <w:t>GB</w:t>
      </w:r>
      <w:r>
        <w:rPr>
          <w:rFonts w:ascii="宋体" w:hAnsi="宋体" w:eastAsia="宋体" w:cs="宋体"/>
          <w:spacing w:val="6"/>
          <w:sz w:val="23"/>
          <w:szCs w:val="23"/>
        </w:rPr>
        <w:t>50500-2013)及《浙江省建</w:t>
      </w:r>
      <w:r>
        <w:rPr>
          <w:rFonts w:ascii="宋体" w:hAnsi="宋体" w:eastAsia="宋体" w:cs="宋体"/>
          <w:spacing w:val="5"/>
          <w:sz w:val="23"/>
          <w:szCs w:val="23"/>
        </w:rPr>
        <w:t>设</w:t>
      </w:r>
      <w:r>
        <w:rPr>
          <w:rFonts w:ascii="宋体" w:hAnsi="宋体" w:eastAsia="宋体" w:cs="宋体"/>
          <w:sz w:val="23"/>
          <w:szCs w:val="23"/>
        </w:rPr>
        <w:t>工</w:t>
      </w:r>
      <w:r>
        <w:rPr>
          <w:rFonts w:ascii="宋体" w:hAnsi="宋体" w:eastAsia="宋体" w:cs="宋体"/>
          <w:spacing w:val="6"/>
          <w:sz w:val="23"/>
          <w:szCs w:val="23"/>
        </w:rPr>
        <w:t>程</w:t>
      </w:r>
      <w:r>
        <w:rPr>
          <w:rFonts w:ascii="宋体" w:hAnsi="宋体" w:eastAsia="宋体" w:cs="宋体"/>
          <w:spacing w:val="4"/>
          <w:sz w:val="23"/>
          <w:szCs w:val="23"/>
        </w:rPr>
        <w:t>计</w:t>
      </w:r>
      <w:r>
        <w:rPr>
          <w:rFonts w:ascii="宋体" w:hAnsi="宋体" w:eastAsia="宋体" w:cs="宋体"/>
          <w:spacing w:val="3"/>
          <w:sz w:val="23"/>
          <w:szCs w:val="23"/>
        </w:rPr>
        <w:t>价规则》(2018版)；《浙江省建筑工程预算定额》(2018版)；《浙江省市政工程</w:t>
      </w:r>
      <w:r>
        <w:rPr>
          <w:rFonts w:ascii="宋体" w:hAnsi="宋体" w:eastAsia="宋体" w:cs="宋体"/>
          <w:spacing w:val="4"/>
          <w:sz w:val="23"/>
          <w:szCs w:val="23"/>
        </w:rPr>
        <w:t>预</w:t>
      </w:r>
      <w:r>
        <w:rPr>
          <w:rFonts w:ascii="宋体" w:hAnsi="宋体" w:eastAsia="宋体" w:cs="宋体"/>
          <w:spacing w:val="3"/>
          <w:sz w:val="23"/>
          <w:szCs w:val="23"/>
        </w:rPr>
        <w:t>算定额》(2018版)</w:t>
      </w:r>
      <w:r>
        <w:rPr>
          <w:rFonts w:hint="eastAsia" w:ascii="宋体" w:hAnsi="宋体" w:eastAsia="宋体" w:cs="宋体"/>
          <w:spacing w:val="3"/>
          <w:sz w:val="23"/>
          <w:szCs w:val="23"/>
          <w:lang w:eastAsia="zh-CN"/>
        </w:rPr>
        <w:t>；</w:t>
      </w:r>
      <w:r>
        <w:rPr>
          <w:rFonts w:ascii="宋体" w:hAnsi="宋体" w:eastAsia="宋体" w:cs="宋体"/>
          <w:spacing w:val="3"/>
          <w:sz w:val="23"/>
          <w:szCs w:val="23"/>
        </w:rPr>
        <w:t>《浙江省安装工程预算定额》(2018版)；《浙江省建设工程施</w:t>
      </w:r>
      <w:r>
        <w:rPr>
          <w:rFonts w:ascii="宋体" w:hAnsi="宋体" w:eastAsia="宋体" w:cs="宋体"/>
          <w:spacing w:val="5"/>
          <w:sz w:val="23"/>
          <w:szCs w:val="23"/>
        </w:rPr>
        <w:t>工</w:t>
      </w:r>
      <w:r>
        <w:rPr>
          <w:rFonts w:ascii="宋体" w:hAnsi="宋体" w:eastAsia="宋体" w:cs="宋体"/>
          <w:spacing w:val="3"/>
          <w:sz w:val="23"/>
          <w:szCs w:val="23"/>
        </w:rPr>
        <w:t>取费定额》(2018版)；《浙江省施工机械取台班费用定额》(2018版)；《浙江省园</w:t>
      </w:r>
      <w:r>
        <w:rPr>
          <w:rFonts w:ascii="宋体" w:hAnsi="宋体" w:eastAsia="宋体" w:cs="宋体"/>
          <w:sz w:val="23"/>
          <w:szCs w:val="23"/>
        </w:rPr>
        <w:t xml:space="preserve"> </w:t>
      </w:r>
      <w:r>
        <w:rPr>
          <w:rFonts w:ascii="宋体" w:hAnsi="宋体" w:eastAsia="宋体" w:cs="宋体"/>
          <w:spacing w:val="6"/>
          <w:sz w:val="23"/>
          <w:szCs w:val="23"/>
        </w:rPr>
        <w:t>林</w:t>
      </w:r>
      <w:r>
        <w:rPr>
          <w:rFonts w:ascii="宋体" w:hAnsi="宋体" w:eastAsia="宋体" w:cs="宋体"/>
          <w:spacing w:val="5"/>
          <w:sz w:val="23"/>
          <w:szCs w:val="23"/>
        </w:rPr>
        <w:t>绿</w:t>
      </w:r>
      <w:r>
        <w:rPr>
          <w:rFonts w:ascii="宋体" w:hAnsi="宋体" w:eastAsia="宋体" w:cs="宋体"/>
          <w:spacing w:val="3"/>
          <w:sz w:val="23"/>
          <w:szCs w:val="23"/>
        </w:rPr>
        <w:t>化及仿古建筑工程预算定额》(2018版)；《浙江省建设工程计价规则》(2018版)及</w:t>
      </w:r>
      <w:r>
        <w:rPr>
          <w:rFonts w:ascii="宋体" w:hAnsi="宋体" w:eastAsia="宋体" w:cs="宋体"/>
          <w:spacing w:val="6"/>
          <w:sz w:val="23"/>
          <w:szCs w:val="23"/>
        </w:rPr>
        <w:t>浙建建发[2019]92号《关于增值税调整后我省建设工程计价依据增值税税率及有关计价调</w:t>
      </w:r>
      <w:r>
        <w:rPr>
          <w:rFonts w:ascii="宋体" w:hAnsi="宋体" w:eastAsia="宋体" w:cs="宋体"/>
          <w:spacing w:val="10"/>
          <w:sz w:val="23"/>
          <w:szCs w:val="23"/>
        </w:rPr>
        <w:t>整</w:t>
      </w:r>
      <w:r>
        <w:rPr>
          <w:rFonts w:ascii="宋体" w:hAnsi="宋体" w:eastAsia="宋体" w:cs="宋体"/>
          <w:spacing w:val="7"/>
          <w:sz w:val="23"/>
          <w:szCs w:val="23"/>
        </w:rPr>
        <w:t>的通知》确定。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0" w:firstLine="477"/>
        <w:textAlignment w:val="baseline"/>
        <w:rPr>
          <w:rFonts w:ascii="宋体" w:hAnsi="宋体" w:eastAsia="宋体" w:cs="宋体"/>
          <w:color w:val="FF0000"/>
          <w:sz w:val="23"/>
          <w:szCs w:val="23"/>
        </w:rPr>
      </w:pPr>
      <w:r>
        <w:rPr>
          <w:rFonts w:ascii="宋体" w:hAnsi="宋体" w:eastAsia="宋体" w:cs="宋体"/>
          <w:sz w:val="23"/>
          <w:szCs w:val="23"/>
        </w:rPr>
        <w:t>C</w:t>
      </w:r>
      <w:r>
        <w:rPr>
          <w:rFonts w:ascii="宋体" w:hAnsi="宋体" w:eastAsia="宋体" w:cs="宋体"/>
          <w:spacing w:val="12"/>
          <w:sz w:val="23"/>
          <w:szCs w:val="23"/>
        </w:rPr>
        <w:t>、本工程</w:t>
      </w:r>
      <w:r>
        <w:rPr>
          <w:rFonts w:ascii="宋体" w:hAnsi="宋体" w:eastAsia="宋体" w:cs="宋体"/>
          <w:spacing w:val="7"/>
          <w:sz w:val="23"/>
          <w:szCs w:val="23"/>
        </w:rPr>
        <w:t>企</w:t>
      </w:r>
      <w:r>
        <w:rPr>
          <w:rFonts w:ascii="宋体" w:hAnsi="宋体" w:eastAsia="宋体" w:cs="宋体"/>
          <w:spacing w:val="6"/>
          <w:sz w:val="23"/>
          <w:szCs w:val="23"/>
        </w:rPr>
        <w:t>业管理费、利润按定额弹性区间值的中值计算，规费按中值计取，税金按</w:t>
      </w:r>
      <w:r>
        <w:rPr>
          <w:rFonts w:ascii="宋体" w:hAnsi="宋体" w:eastAsia="宋体" w:cs="宋体"/>
          <w:spacing w:val="9"/>
          <w:sz w:val="23"/>
          <w:szCs w:val="23"/>
        </w:rPr>
        <w:t>浙建建发[2019]92号《关于增值税调整后我省建设工程计价依据增值税税率及有关计价</w:t>
      </w:r>
      <w:r>
        <w:rPr>
          <w:rFonts w:ascii="宋体" w:hAnsi="宋体" w:eastAsia="宋体" w:cs="宋体"/>
          <w:spacing w:val="1"/>
          <w:sz w:val="23"/>
          <w:szCs w:val="23"/>
        </w:rPr>
        <w:t>调</w:t>
      </w:r>
      <w:r>
        <w:rPr>
          <w:rFonts w:ascii="宋体" w:hAnsi="宋体" w:eastAsia="宋体" w:cs="宋体"/>
          <w:sz w:val="23"/>
          <w:szCs w:val="23"/>
        </w:rPr>
        <w:t xml:space="preserve"> </w:t>
      </w:r>
      <w:r>
        <w:rPr>
          <w:rFonts w:ascii="宋体" w:hAnsi="宋体" w:eastAsia="宋体" w:cs="宋体"/>
          <w:spacing w:val="16"/>
          <w:sz w:val="23"/>
          <w:szCs w:val="23"/>
        </w:rPr>
        <w:t>整的通</w:t>
      </w:r>
      <w:r>
        <w:rPr>
          <w:rFonts w:ascii="宋体" w:hAnsi="宋体" w:eastAsia="宋体" w:cs="宋体"/>
          <w:spacing w:val="9"/>
          <w:sz w:val="23"/>
          <w:szCs w:val="23"/>
        </w:rPr>
        <w:t>知</w:t>
      </w:r>
      <w:r>
        <w:rPr>
          <w:rFonts w:ascii="宋体" w:hAnsi="宋体" w:eastAsia="宋体" w:cs="宋体"/>
          <w:spacing w:val="8"/>
          <w:sz w:val="23"/>
          <w:szCs w:val="23"/>
        </w:rPr>
        <w:t>》中9%计取，不计算风险费用，</w:t>
      </w:r>
      <w:r>
        <w:rPr>
          <w:rFonts w:ascii="宋体" w:hAnsi="宋体" w:eastAsia="宋体" w:cs="宋体"/>
          <w:color w:val="000000" w:themeColor="text1"/>
          <w:spacing w:val="8"/>
          <w:sz w:val="23"/>
          <w:szCs w:val="23"/>
          <w:highlight w:val="none"/>
          <w14:textFill>
            <w14:solidFill>
              <w14:schemeClr w14:val="tx1"/>
            </w14:solidFill>
          </w14:textFill>
        </w:rPr>
        <w:t>暂列金按税前造价5%的计取。</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75"/>
        <w:textAlignment w:val="baseline"/>
        <w:rPr>
          <w:rFonts w:ascii="宋体" w:hAnsi="宋体" w:eastAsia="宋体" w:cs="宋体"/>
          <w:sz w:val="23"/>
          <w:szCs w:val="23"/>
        </w:rPr>
      </w:pPr>
      <w:r>
        <w:rPr>
          <w:rFonts w:ascii="宋体" w:hAnsi="宋体" w:eastAsia="宋体" w:cs="宋体"/>
          <w:sz w:val="23"/>
          <w:szCs w:val="23"/>
        </w:rPr>
        <w:t>D</w:t>
      </w:r>
      <w:r>
        <w:rPr>
          <w:rFonts w:ascii="宋体" w:hAnsi="宋体" w:eastAsia="宋体" w:cs="宋体"/>
          <w:spacing w:val="18"/>
          <w:sz w:val="23"/>
          <w:szCs w:val="23"/>
        </w:rPr>
        <w:t>、</w:t>
      </w:r>
      <w:r>
        <w:rPr>
          <w:rFonts w:ascii="宋体" w:hAnsi="宋体" w:eastAsia="宋体" w:cs="宋体"/>
          <w:spacing w:val="8"/>
          <w:sz w:val="23"/>
          <w:szCs w:val="23"/>
        </w:rPr>
        <w:t>主要材料价格</w:t>
      </w:r>
      <w:r>
        <w:rPr>
          <w:rFonts w:hint="eastAsia" w:ascii="宋体" w:hAnsi="宋体" w:eastAsia="宋体" w:cs="宋体"/>
          <w:spacing w:val="8"/>
          <w:sz w:val="23"/>
          <w:szCs w:val="23"/>
          <w:lang w:val="zh-CN"/>
        </w:rPr>
        <w:t>按20</w:t>
      </w:r>
      <w:r>
        <w:rPr>
          <w:rFonts w:hint="eastAsia" w:ascii="宋体" w:hAnsi="宋体" w:eastAsia="宋体" w:cs="宋体"/>
          <w:spacing w:val="8"/>
          <w:sz w:val="23"/>
          <w:szCs w:val="23"/>
          <w:lang w:val="en-US" w:eastAsia="zh-CN"/>
        </w:rPr>
        <w:t>23</w:t>
      </w:r>
      <w:r>
        <w:rPr>
          <w:rFonts w:hint="eastAsia" w:ascii="宋体" w:hAnsi="宋体" w:eastAsia="宋体" w:cs="宋体"/>
          <w:spacing w:val="8"/>
          <w:sz w:val="23"/>
          <w:szCs w:val="23"/>
          <w:lang w:val="zh-CN"/>
        </w:rPr>
        <w:t>年第</w:t>
      </w:r>
      <w:r>
        <w:rPr>
          <w:rFonts w:hint="eastAsia" w:ascii="宋体" w:hAnsi="宋体" w:eastAsia="宋体" w:cs="宋体"/>
          <w:spacing w:val="8"/>
          <w:sz w:val="23"/>
          <w:szCs w:val="23"/>
          <w:lang w:val="en-US" w:eastAsia="zh-CN"/>
        </w:rPr>
        <w:t>9</w:t>
      </w:r>
      <w:r>
        <w:rPr>
          <w:rFonts w:hint="eastAsia" w:ascii="宋体" w:hAnsi="宋体" w:eastAsia="宋体" w:cs="宋体"/>
          <w:spacing w:val="8"/>
          <w:sz w:val="23"/>
          <w:szCs w:val="23"/>
          <w:lang w:val="zh-CN"/>
        </w:rPr>
        <w:t>期《绍兴市建设工程造价管理信息》嵊州信息价（除税价），并参考同期《浙江造价信息》（除税价）及市场调查价；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78"/>
        <w:textAlignment w:val="baseline"/>
        <w:rPr>
          <w:rFonts w:ascii="宋体" w:hAnsi="宋体" w:eastAsia="宋体" w:cs="宋体"/>
          <w:sz w:val="23"/>
          <w:szCs w:val="23"/>
        </w:rPr>
      </w:pPr>
      <w:r>
        <w:rPr>
          <w:rFonts w:ascii="宋体" w:hAnsi="宋体" w:eastAsia="宋体" w:cs="宋体"/>
          <w:sz w:val="23"/>
          <w:szCs w:val="23"/>
        </w:rPr>
        <w:t>E</w:t>
      </w:r>
      <w:r>
        <w:rPr>
          <w:rFonts w:ascii="宋体" w:hAnsi="宋体" w:eastAsia="宋体" w:cs="宋体"/>
          <w:spacing w:val="10"/>
          <w:sz w:val="23"/>
          <w:szCs w:val="23"/>
        </w:rPr>
        <w:t>、按投标</w:t>
      </w:r>
      <w:r>
        <w:rPr>
          <w:rFonts w:ascii="宋体" w:hAnsi="宋体" w:eastAsia="宋体" w:cs="宋体"/>
          <w:spacing w:val="8"/>
          <w:sz w:val="23"/>
          <w:szCs w:val="23"/>
        </w:rPr>
        <w:t>口</w:t>
      </w:r>
      <w:r>
        <w:rPr>
          <w:rFonts w:ascii="宋体" w:hAnsi="宋体" w:eastAsia="宋体" w:cs="宋体"/>
          <w:spacing w:val="5"/>
          <w:sz w:val="23"/>
          <w:szCs w:val="23"/>
        </w:rPr>
        <w:t>径同比例下浮 (即下浮率=100%- (中标价-不下浮部分) / (工程招标预算</w:t>
      </w:r>
      <w:r>
        <w:rPr>
          <w:rFonts w:ascii="宋体" w:hAnsi="宋体" w:eastAsia="宋体" w:cs="宋体"/>
          <w:spacing w:val="14"/>
          <w:sz w:val="23"/>
          <w:szCs w:val="23"/>
        </w:rPr>
        <w:t>造</w:t>
      </w:r>
      <w:r>
        <w:rPr>
          <w:rFonts w:ascii="宋体" w:hAnsi="宋体" w:eastAsia="宋体" w:cs="宋体"/>
          <w:spacing w:val="8"/>
          <w:sz w:val="23"/>
          <w:szCs w:val="23"/>
        </w:rPr>
        <w:t>价-不下浮部分) ) 作为新项目的结算综合单价；</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77"/>
        <w:textAlignment w:val="baseline"/>
        <w:rPr>
          <w:rFonts w:ascii="宋体" w:hAnsi="宋体" w:eastAsia="宋体" w:cs="宋体"/>
          <w:sz w:val="23"/>
          <w:szCs w:val="23"/>
        </w:rPr>
      </w:pPr>
      <w:r>
        <w:rPr>
          <w:rFonts w:ascii="宋体" w:hAnsi="宋体" w:eastAsia="宋体" w:cs="宋体"/>
          <w:position w:val="1"/>
          <w:sz w:val="23"/>
          <w:szCs w:val="23"/>
        </w:rPr>
        <w:t>F</w:t>
      </w:r>
      <w:r>
        <w:rPr>
          <w:rFonts w:ascii="宋体" w:hAnsi="宋体" w:eastAsia="宋体" w:cs="宋体"/>
          <w:spacing w:val="18"/>
          <w:position w:val="1"/>
          <w:sz w:val="23"/>
          <w:szCs w:val="23"/>
        </w:rPr>
        <w:t>、</w:t>
      </w:r>
      <w:r>
        <w:rPr>
          <w:rFonts w:ascii="宋体" w:hAnsi="宋体" w:eastAsia="宋体" w:cs="宋体"/>
          <w:spacing w:val="17"/>
          <w:position w:val="1"/>
          <w:sz w:val="23"/>
          <w:szCs w:val="23"/>
        </w:rPr>
        <w:t>组</w:t>
      </w:r>
      <w:r>
        <w:rPr>
          <w:rFonts w:ascii="宋体" w:hAnsi="宋体" w:eastAsia="宋体" w:cs="宋体"/>
          <w:spacing w:val="9"/>
          <w:position w:val="1"/>
          <w:sz w:val="23"/>
          <w:szCs w:val="23"/>
        </w:rPr>
        <w:t>织措施项目、规费、税金等按招标预算同口径的费率计算。</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宋体" w:hAnsi="宋体" w:eastAsia="宋体" w:cs="宋体"/>
          <w:sz w:val="23"/>
          <w:szCs w:val="23"/>
        </w:rPr>
      </w:pPr>
      <w:r>
        <w:rPr>
          <w:rFonts w:ascii="宋体" w:hAnsi="宋体" w:eastAsia="宋体" w:cs="宋体"/>
          <w:spacing w:val="10"/>
          <w:sz w:val="23"/>
          <w:szCs w:val="23"/>
        </w:rPr>
        <w:t>③不</w:t>
      </w:r>
      <w:r>
        <w:rPr>
          <w:rFonts w:ascii="宋体" w:hAnsi="宋体" w:eastAsia="宋体" w:cs="宋体"/>
          <w:spacing w:val="7"/>
          <w:sz w:val="23"/>
          <w:szCs w:val="23"/>
        </w:rPr>
        <w:t>能</w:t>
      </w:r>
      <w:r>
        <w:rPr>
          <w:rFonts w:ascii="宋体" w:hAnsi="宋体" w:eastAsia="宋体" w:cs="宋体"/>
          <w:spacing w:val="5"/>
          <w:sz w:val="23"/>
          <w:szCs w:val="23"/>
        </w:rPr>
        <w:t>套用2018版预算定额的项目则由乙方提出适当的变更单价，经甲方审核后确定。</w:t>
      </w:r>
    </w:p>
    <w:p>
      <w:pPr>
        <w:spacing w:before="187" w:line="308" w:lineRule="exact"/>
        <w:ind w:left="498"/>
        <w:rPr>
          <w:rFonts w:ascii="宋体" w:hAnsi="宋体" w:eastAsia="宋体" w:cs="宋体"/>
          <w:sz w:val="23"/>
          <w:szCs w:val="23"/>
        </w:rPr>
      </w:pPr>
      <w:r>
        <w:rPr>
          <w:rFonts w:ascii="宋体" w:hAnsi="宋体" w:eastAsia="宋体" w:cs="宋体"/>
          <w:spacing w:val="10"/>
          <w:position w:val="1"/>
          <w:sz w:val="23"/>
          <w:szCs w:val="23"/>
        </w:rPr>
        <w:t>1</w:t>
      </w:r>
      <w:r>
        <w:rPr>
          <w:rFonts w:ascii="宋体" w:hAnsi="宋体" w:eastAsia="宋体" w:cs="宋体"/>
          <w:spacing w:val="6"/>
          <w:position w:val="1"/>
          <w:sz w:val="23"/>
          <w:szCs w:val="23"/>
        </w:rPr>
        <w:t>0.5承包人的合理化建议</w:t>
      </w:r>
    </w:p>
    <w:p>
      <w:pPr>
        <w:spacing w:before="158" w:line="227" w:lineRule="auto"/>
        <w:ind w:left="481"/>
        <w:rPr>
          <w:rFonts w:ascii="宋体" w:hAnsi="宋体" w:eastAsia="宋体" w:cs="宋体"/>
          <w:sz w:val="23"/>
          <w:szCs w:val="23"/>
        </w:rPr>
      </w:pPr>
      <w:r>
        <w:rPr>
          <w:rFonts w:ascii="宋体" w:hAnsi="宋体" w:eastAsia="宋体" w:cs="宋体"/>
          <w:spacing w:val="12"/>
          <w:sz w:val="23"/>
          <w:szCs w:val="23"/>
        </w:rPr>
        <w:t>监理人审查</w:t>
      </w:r>
      <w:r>
        <w:rPr>
          <w:rFonts w:ascii="宋体" w:hAnsi="宋体" w:eastAsia="宋体" w:cs="宋体"/>
          <w:spacing w:val="6"/>
          <w:sz w:val="23"/>
          <w:szCs w:val="23"/>
        </w:rPr>
        <w:t>承包人合理化建议的期限：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3" w:line="227" w:lineRule="auto"/>
        <w:ind w:left="484"/>
        <w:rPr>
          <w:rFonts w:ascii="宋体" w:hAnsi="宋体" w:eastAsia="宋体" w:cs="宋体"/>
          <w:sz w:val="23"/>
          <w:szCs w:val="23"/>
        </w:rPr>
      </w:pPr>
      <w:r>
        <w:rPr>
          <w:rFonts w:ascii="宋体" w:hAnsi="宋体" w:eastAsia="宋体" w:cs="宋体"/>
          <w:spacing w:val="12"/>
          <w:sz w:val="23"/>
          <w:szCs w:val="23"/>
        </w:rPr>
        <w:t>发包人审</w:t>
      </w:r>
      <w:r>
        <w:rPr>
          <w:rFonts w:ascii="宋体" w:hAnsi="宋体" w:eastAsia="宋体" w:cs="宋体"/>
          <w:spacing w:val="9"/>
          <w:sz w:val="23"/>
          <w:szCs w:val="23"/>
        </w:rPr>
        <w:t>批</w:t>
      </w:r>
      <w:r>
        <w:rPr>
          <w:rFonts w:ascii="宋体" w:hAnsi="宋体" w:eastAsia="宋体" w:cs="宋体"/>
          <w:spacing w:val="6"/>
          <w:sz w:val="23"/>
          <w:szCs w:val="23"/>
        </w:rPr>
        <w:t>承包人合理化建议的期限：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375" w:lineRule="auto"/>
        <w:ind w:right="80" w:firstLine="480"/>
        <w:rPr>
          <w:rFonts w:ascii="宋体" w:hAnsi="宋体" w:eastAsia="宋体" w:cs="宋体"/>
          <w:sz w:val="23"/>
          <w:szCs w:val="23"/>
        </w:rPr>
      </w:pPr>
      <w:r>
        <w:rPr>
          <w:rFonts w:ascii="宋体" w:hAnsi="宋体" w:eastAsia="宋体" w:cs="宋体"/>
          <w:spacing w:val="18"/>
          <w:sz w:val="23"/>
          <w:szCs w:val="23"/>
        </w:rPr>
        <w:t>承包人</w:t>
      </w:r>
      <w:r>
        <w:rPr>
          <w:rFonts w:ascii="宋体" w:hAnsi="宋体" w:eastAsia="宋体" w:cs="宋体"/>
          <w:spacing w:val="9"/>
          <w:sz w:val="23"/>
          <w:szCs w:val="23"/>
        </w:rPr>
        <w:t>提出的合理化建议降低了合同价格或者提高了工程经济效益的奖励的方法和金</w:t>
      </w:r>
      <w:r>
        <w:rPr>
          <w:rFonts w:ascii="宋体" w:hAnsi="宋体" w:eastAsia="宋体" w:cs="宋体"/>
          <w:spacing w:val="7"/>
          <w:sz w:val="23"/>
          <w:szCs w:val="23"/>
        </w:rPr>
        <w:t>额</w:t>
      </w:r>
      <w:r>
        <w:rPr>
          <w:rFonts w:ascii="宋体" w:hAnsi="宋体" w:eastAsia="宋体" w:cs="宋体"/>
          <w:spacing w:val="5"/>
          <w:sz w:val="23"/>
          <w:szCs w:val="23"/>
        </w:rPr>
        <w:t>为：</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 w:line="225" w:lineRule="auto"/>
        <w:ind w:left="498"/>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0.7 暂估价</w:t>
      </w:r>
    </w:p>
    <w:p>
      <w:pPr>
        <w:spacing w:before="186" w:line="226" w:lineRule="auto"/>
        <w:ind w:left="488"/>
        <w:rPr>
          <w:rFonts w:ascii="宋体" w:hAnsi="宋体" w:eastAsia="宋体" w:cs="宋体"/>
          <w:sz w:val="23"/>
          <w:szCs w:val="23"/>
        </w:rPr>
      </w:pPr>
      <w:r>
        <w:rPr>
          <w:rFonts w:ascii="宋体" w:hAnsi="宋体" w:eastAsia="宋体" w:cs="宋体"/>
          <w:spacing w:val="16"/>
          <w:sz w:val="23"/>
          <w:szCs w:val="23"/>
        </w:rPr>
        <w:t>暂</w:t>
      </w:r>
      <w:r>
        <w:rPr>
          <w:rFonts w:ascii="宋体" w:hAnsi="宋体" w:eastAsia="宋体" w:cs="宋体"/>
          <w:spacing w:val="11"/>
          <w:sz w:val="23"/>
          <w:szCs w:val="23"/>
        </w:rPr>
        <w:t>估</w:t>
      </w:r>
      <w:r>
        <w:rPr>
          <w:rFonts w:ascii="宋体" w:hAnsi="宋体" w:eastAsia="宋体" w:cs="宋体"/>
          <w:spacing w:val="8"/>
          <w:sz w:val="23"/>
          <w:szCs w:val="23"/>
        </w:rPr>
        <w:t>价材料和工程设备的明细详见附件11：《暂估价一览表》。</w:t>
      </w:r>
    </w:p>
    <w:p>
      <w:pPr>
        <w:spacing w:before="184" w:line="226" w:lineRule="auto"/>
        <w:ind w:left="498"/>
        <w:rPr>
          <w:rFonts w:ascii="宋体" w:hAnsi="宋体" w:eastAsia="宋体" w:cs="宋体"/>
          <w:sz w:val="23"/>
          <w:szCs w:val="23"/>
        </w:rPr>
      </w:pPr>
      <w:r>
        <w:rPr>
          <w:rFonts w:ascii="宋体" w:hAnsi="宋体" w:eastAsia="宋体" w:cs="宋体"/>
          <w:spacing w:val="12"/>
          <w:sz w:val="23"/>
          <w:szCs w:val="23"/>
        </w:rPr>
        <w:t>10</w:t>
      </w:r>
      <w:r>
        <w:rPr>
          <w:rFonts w:ascii="宋体" w:hAnsi="宋体" w:eastAsia="宋体" w:cs="宋体"/>
          <w:spacing w:val="7"/>
          <w:sz w:val="23"/>
          <w:szCs w:val="23"/>
        </w:rPr>
        <w:t>.</w:t>
      </w:r>
      <w:r>
        <w:rPr>
          <w:rFonts w:ascii="宋体" w:hAnsi="宋体" w:eastAsia="宋体" w:cs="宋体"/>
          <w:spacing w:val="6"/>
          <w:sz w:val="23"/>
          <w:szCs w:val="23"/>
        </w:rPr>
        <w:t>7.1 依法必须招标的暂估价项目</w:t>
      </w:r>
    </w:p>
    <w:p>
      <w:pPr>
        <w:spacing w:before="187" w:line="226" w:lineRule="auto"/>
        <w:ind w:left="480"/>
        <w:rPr>
          <w:rFonts w:ascii="宋体" w:hAnsi="宋体" w:eastAsia="宋体" w:cs="宋体"/>
          <w:sz w:val="23"/>
          <w:szCs w:val="23"/>
        </w:rPr>
      </w:pPr>
      <w:r>
        <w:rPr>
          <w:rFonts w:ascii="宋体" w:hAnsi="宋体" w:eastAsia="宋体" w:cs="宋体"/>
          <w:spacing w:val="18"/>
          <w:sz w:val="23"/>
          <w:szCs w:val="23"/>
        </w:rPr>
        <w:t>对</w:t>
      </w:r>
      <w:r>
        <w:rPr>
          <w:rFonts w:ascii="宋体" w:hAnsi="宋体" w:eastAsia="宋体" w:cs="宋体"/>
          <w:spacing w:val="13"/>
          <w:sz w:val="23"/>
          <w:szCs w:val="23"/>
        </w:rPr>
        <w:t>于</w:t>
      </w:r>
      <w:r>
        <w:rPr>
          <w:rFonts w:ascii="宋体" w:hAnsi="宋体" w:eastAsia="宋体" w:cs="宋体"/>
          <w:spacing w:val="9"/>
          <w:sz w:val="23"/>
          <w:szCs w:val="23"/>
        </w:rPr>
        <w:t>依法必须招标的暂估价项目的确认和批准采取通用合同条款中第</w:t>
      </w:r>
      <w:r>
        <w:rPr>
          <w:rFonts w:ascii="宋体" w:hAnsi="宋体" w:eastAsia="宋体" w:cs="宋体"/>
          <w:spacing w:val="9"/>
          <w:sz w:val="23"/>
          <w:szCs w:val="23"/>
          <w:u w:val="single" w:color="auto"/>
        </w:rPr>
        <w:t>2</w:t>
      </w:r>
      <w:r>
        <w:rPr>
          <w:rFonts w:ascii="宋体" w:hAnsi="宋体" w:eastAsia="宋体" w:cs="宋体"/>
          <w:spacing w:val="9"/>
          <w:sz w:val="23"/>
          <w:szCs w:val="23"/>
        </w:rPr>
        <w:t>种方式确定。</w:t>
      </w:r>
    </w:p>
    <w:p>
      <w:pPr>
        <w:spacing w:before="184" w:line="226"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0.7.2 不属于依法必须招标的暂估价项目</w:t>
      </w:r>
    </w:p>
    <w:p>
      <w:pPr>
        <w:spacing w:before="186" w:line="375" w:lineRule="auto"/>
        <w:ind w:right="200" w:firstLine="479"/>
        <w:rPr>
          <w:rFonts w:ascii="宋体" w:hAnsi="宋体" w:eastAsia="宋体" w:cs="宋体"/>
          <w:sz w:val="23"/>
          <w:szCs w:val="23"/>
        </w:rPr>
      </w:pPr>
      <w:r>
        <w:rPr>
          <w:rFonts w:ascii="宋体" w:hAnsi="宋体" w:eastAsia="宋体" w:cs="宋体"/>
          <w:spacing w:val="18"/>
          <w:sz w:val="23"/>
          <w:szCs w:val="23"/>
        </w:rPr>
        <w:t>对于</w:t>
      </w:r>
      <w:r>
        <w:rPr>
          <w:rFonts w:ascii="宋体" w:hAnsi="宋体" w:eastAsia="宋体" w:cs="宋体"/>
          <w:spacing w:val="14"/>
          <w:sz w:val="23"/>
          <w:szCs w:val="23"/>
        </w:rPr>
        <w:t>不</w:t>
      </w:r>
      <w:r>
        <w:rPr>
          <w:rFonts w:ascii="宋体" w:hAnsi="宋体" w:eastAsia="宋体" w:cs="宋体"/>
          <w:spacing w:val="9"/>
          <w:sz w:val="23"/>
          <w:szCs w:val="23"/>
        </w:rPr>
        <w:t>属于依法必须招标的暂估价项目的确认和批准采取通用合同条款中第</w:t>
      </w:r>
      <w:r>
        <w:rPr>
          <w:rFonts w:ascii="宋体" w:hAnsi="宋体" w:eastAsia="宋体" w:cs="宋体"/>
          <w:spacing w:val="9"/>
          <w:sz w:val="23"/>
          <w:szCs w:val="23"/>
          <w:u w:val="single" w:color="auto"/>
        </w:rPr>
        <w:t>1</w:t>
      </w:r>
      <w:r>
        <w:rPr>
          <w:rFonts w:ascii="宋体" w:hAnsi="宋体" w:eastAsia="宋体" w:cs="宋体"/>
          <w:spacing w:val="9"/>
          <w:sz w:val="23"/>
          <w:szCs w:val="23"/>
        </w:rPr>
        <w:t>种方式</w:t>
      </w:r>
      <w:r>
        <w:rPr>
          <w:rFonts w:ascii="宋体" w:hAnsi="宋体" w:eastAsia="宋体" w:cs="宋体"/>
          <w:spacing w:val="4"/>
          <w:sz w:val="23"/>
          <w:szCs w:val="23"/>
        </w:rPr>
        <w:t>确</w:t>
      </w:r>
      <w:r>
        <w:rPr>
          <w:rFonts w:ascii="宋体" w:hAnsi="宋体" w:eastAsia="宋体" w:cs="宋体"/>
          <w:spacing w:val="3"/>
          <w:sz w:val="23"/>
          <w:szCs w:val="23"/>
        </w:rPr>
        <w:t>定。</w:t>
      </w:r>
    </w:p>
    <w:p>
      <w:pPr>
        <w:spacing w:line="227" w:lineRule="auto"/>
        <w:ind w:left="498"/>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0.8 暂列金额</w:t>
      </w:r>
    </w:p>
    <w:p>
      <w:pPr>
        <w:spacing w:before="284" w:line="227" w:lineRule="auto"/>
        <w:ind w:left="481"/>
        <w:rPr>
          <w:rFonts w:ascii="宋体" w:hAnsi="宋体" w:eastAsia="宋体" w:cs="宋体"/>
          <w:sz w:val="23"/>
          <w:szCs w:val="23"/>
        </w:rPr>
      </w:pPr>
      <w:r>
        <w:rPr>
          <w:rFonts w:ascii="宋体" w:hAnsi="宋体" w:eastAsia="宋体" w:cs="宋体"/>
          <w:spacing w:val="9"/>
          <w:sz w:val="23"/>
          <w:szCs w:val="23"/>
        </w:rPr>
        <w:t>合同当事人关于暂列金额使用的约定：</w:t>
      </w:r>
      <w:r>
        <w:rPr>
          <w:rFonts w:ascii="宋体" w:hAnsi="宋体" w:eastAsia="宋体" w:cs="宋体"/>
          <w:spacing w:val="9"/>
          <w:sz w:val="23"/>
          <w:szCs w:val="23"/>
          <w:u w:val="single" w:color="auto"/>
        </w:rPr>
        <w:t xml:space="preserve"> 按照发包人要求使用  </w:t>
      </w:r>
      <w:r>
        <w:rPr>
          <w:rFonts w:ascii="宋体" w:hAnsi="宋体" w:eastAsia="宋体" w:cs="宋体"/>
          <w:spacing w:val="3"/>
          <w:sz w:val="23"/>
          <w:szCs w:val="23"/>
        </w:rPr>
        <w:t>。</w:t>
      </w:r>
    </w:p>
    <w:p>
      <w:pPr>
        <w:spacing w:before="283" w:line="226"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1"/>
          <w:sz w:val="23"/>
          <w:szCs w:val="23"/>
        </w:rPr>
        <w:t>1</w:t>
      </w:r>
      <w:r>
        <w:rPr>
          <w:rFonts w:ascii="宋体" w:hAnsi="宋体" w:eastAsia="宋体" w:cs="宋体"/>
          <w:spacing w:val="6"/>
          <w:sz w:val="23"/>
          <w:szCs w:val="23"/>
        </w:rPr>
        <w:t>.1 市场价格波动引起的调整</w:t>
      </w:r>
    </w:p>
    <w:p>
      <w:pPr>
        <w:spacing w:before="74" w:line="374" w:lineRule="auto"/>
        <w:ind w:left="499" w:right="660" w:hanging="12"/>
        <w:rPr>
          <w:rFonts w:ascii="宋体" w:hAnsi="宋体" w:eastAsia="宋体" w:cs="宋体"/>
          <w:sz w:val="23"/>
          <w:szCs w:val="23"/>
        </w:rPr>
      </w:pPr>
      <w:r>
        <w:rPr>
          <w:rFonts w:ascii="宋体" w:hAnsi="宋体" w:eastAsia="宋体" w:cs="宋体"/>
          <w:color w:val="FF0000"/>
          <w:spacing w:val="8"/>
          <w:sz w:val="23"/>
          <w:szCs w:val="23"/>
        </w:rPr>
        <w:t>市场价</w:t>
      </w:r>
      <w:r>
        <w:rPr>
          <w:rFonts w:ascii="宋体" w:hAnsi="宋体" w:eastAsia="宋体" w:cs="宋体"/>
          <w:color w:val="FF0000"/>
          <w:spacing w:val="4"/>
          <w:sz w:val="23"/>
          <w:szCs w:val="23"/>
        </w:rPr>
        <w:t>格波动是否调整合同价格的约定：</w:t>
      </w:r>
      <w:r>
        <w:rPr>
          <w:rFonts w:ascii="宋体" w:hAnsi="宋体" w:eastAsia="宋体" w:cs="宋体"/>
          <w:color w:val="FF0000"/>
          <w:spacing w:val="4"/>
          <w:sz w:val="23"/>
          <w:szCs w:val="23"/>
          <w:u w:val="single" w:color="auto"/>
        </w:rPr>
        <w:t xml:space="preserve"> </w:t>
      </w:r>
      <w:r>
        <w:rPr>
          <w:rFonts w:hint="eastAsia" w:ascii="宋体" w:hAnsi="宋体" w:eastAsia="宋体" w:cs="宋体"/>
          <w:color w:val="FF0000"/>
          <w:spacing w:val="4"/>
          <w:sz w:val="23"/>
          <w:szCs w:val="23"/>
          <w:u w:val="single" w:color="auto"/>
          <w:lang w:val="en-US" w:eastAsia="zh-CN"/>
        </w:rPr>
        <w:t xml:space="preserve"> </w:t>
      </w:r>
      <w:r>
        <w:rPr>
          <w:rFonts w:ascii="宋体" w:hAnsi="宋体" w:eastAsia="宋体" w:cs="宋体"/>
          <w:color w:val="FF0000"/>
          <w:spacing w:val="4"/>
          <w:sz w:val="23"/>
          <w:szCs w:val="23"/>
          <w:u w:val="single" w:color="auto"/>
        </w:rPr>
        <w:t xml:space="preserve">是  </w:t>
      </w:r>
      <w:r>
        <w:rPr>
          <w:rFonts w:ascii="宋体" w:hAnsi="宋体" w:eastAsia="宋体" w:cs="宋体"/>
          <w:color w:val="FF0000"/>
          <w:spacing w:val="4"/>
          <w:sz w:val="23"/>
          <w:szCs w:val="23"/>
        </w:rPr>
        <w:t>。</w:t>
      </w:r>
      <w:r>
        <w:rPr>
          <w:rFonts w:ascii="宋体" w:hAnsi="宋体" w:eastAsia="宋体" w:cs="宋体"/>
          <w:color w:val="FF0000"/>
          <w:sz w:val="23"/>
          <w:szCs w:val="23"/>
        </w:rPr>
        <w:t xml:space="preserve"> </w:t>
      </w:r>
      <w:r>
        <w:rPr>
          <w:rFonts w:ascii="宋体" w:hAnsi="宋体" w:eastAsia="宋体" w:cs="宋体"/>
          <w:sz w:val="23"/>
          <w:szCs w:val="23"/>
        </w:rPr>
        <w:t xml:space="preserve">                         </w:t>
      </w:r>
      <w:r>
        <w:rPr>
          <w:rFonts w:ascii="宋体" w:hAnsi="宋体" w:eastAsia="宋体" w:cs="宋体"/>
          <w:spacing w:val="6"/>
          <w:sz w:val="23"/>
          <w:szCs w:val="23"/>
        </w:rPr>
        <w:t>因市场价格波动调整</w:t>
      </w:r>
      <w:r>
        <w:rPr>
          <w:rFonts w:ascii="宋体" w:hAnsi="宋体" w:eastAsia="宋体" w:cs="宋体"/>
          <w:spacing w:val="3"/>
          <w:sz w:val="23"/>
          <w:szCs w:val="23"/>
        </w:rPr>
        <w:t>合同价格，采用以下第</w:t>
      </w:r>
      <w:r>
        <w:rPr>
          <w:rFonts w:ascii="宋体" w:hAnsi="宋体" w:eastAsia="宋体" w:cs="宋体"/>
          <w:spacing w:val="3"/>
          <w:sz w:val="23"/>
          <w:szCs w:val="23"/>
          <w:u w:val="single" w:color="auto"/>
        </w:rPr>
        <w:t xml:space="preserve">  2  </w:t>
      </w:r>
      <w:r>
        <w:rPr>
          <w:rFonts w:ascii="宋体" w:hAnsi="宋体" w:eastAsia="宋体" w:cs="宋体"/>
          <w:spacing w:val="3"/>
          <w:sz w:val="23"/>
          <w:szCs w:val="23"/>
        </w:rPr>
        <w:t xml:space="preserve"> 种方式对合同价格进行调整：</w:t>
      </w:r>
    </w:p>
    <w:p>
      <w:pPr>
        <w:spacing w:before="1" w:line="375" w:lineRule="auto"/>
        <w:ind w:left="483" w:right="840" w:hanging="3"/>
        <w:rPr>
          <w:rFonts w:hint="default" w:ascii="宋体" w:hAnsi="宋体" w:eastAsia="宋体" w:cs="宋体"/>
          <w:sz w:val="23"/>
          <w:szCs w:val="23"/>
          <w:lang w:val="en-US" w:eastAsia="zh-CN"/>
        </w:rPr>
      </w:pPr>
      <w:r>
        <w:rPr>
          <w:rFonts w:ascii="宋体" w:hAnsi="宋体" w:eastAsia="宋体" w:cs="宋体"/>
          <w:spacing w:val="8"/>
          <w:sz w:val="23"/>
          <w:szCs w:val="23"/>
        </w:rPr>
        <w:t>第</w:t>
      </w:r>
      <w:r>
        <w:rPr>
          <w:rFonts w:ascii="宋体" w:hAnsi="宋体" w:eastAsia="宋体" w:cs="宋体"/>
          <w:spacing w:val="4"/>
          <w:sz w:val="23"/>
          <w:szCs w:val="23"/>
        </w:rPr>
        <w:t xml:space="preserve"> 1 种方式：采用价格指数进行价格调整。</w:t>
      </w:r>
      <w:r>
        <w:rPr>
          <w:rFonts w:ascii="宋体" w:hAnsi="宋体" w:eastAsia="宋体" w:cs="宋体"/>
          <w:sz w:val="23"/>
          <w:szCs w:val="23"/>
        </w:rPr>
        <w:t xml:space="preserve">                              </w:t>
      </w:r>
      <w:r>
        <w:rPr>
          <w:rFonts w:ascii="宋体" w:hAnsi="宋体" w:eastAsia="宋体" w:cs="宋体"/>
          <w:spacing w:val="15"/>
          <w:sz w:val="23"/>
          <w:szCs w:val="23"/>
        </w:rPr>
        <w:t>关</w:t>
      </w:r>
      <w:r>
        <w:rPr>
          <w:rFonts w:ascii="宋体" w:hAnsi="宋体" w:eastAsia="宋体" w:cs="宋体"/>
          <w:spacing w:val="9"/>
          <w:sz w:val="23"/>
          <w:szCs w:val="23"/>
        </w:rPr>
        <w:t>于各可调因子、定值和变值权重，以及基本价格指数及其来源的约定：</w:t>
      </w:r>
      <w:r>
        <w:rPr>
          <w:rFonts w:ascii="宋体" w:hAnsi="宋体" w:eastAsia="宋体" w:cs="宋体"/>
          <w:spacing w:val="9"/>
          <w:sz w:val="23"/>
          <w:szCs w:val="23"/>
          <w:u w:val="single" w:color="auto"/>
        </w:rPr>
        <w:t xml:space="preserve"> /</w:t>
      </w:r>
      <w:r>
        <w:rPr>
          <w:rFonts w:hint="eastAsia" w:ascii="宋体" w:hAnsi="宋体" w:eastAsia="宋体" w:cs="宋体"/>
          <w:spacing w:val="9"/>
          <w:sz w:val="23"/>
          <w:szCs w:val="23"/>
          <w:u w:val="single" w:color="auto"/>
          <w:lang w:val="en-US" w:eastAsia="zh-CN"/>
        </w:rPr>
        <w:t xml:space="preserve"> 。</w:t>
      </w:r>
    </w:p>
    <w:p>
      <w:pPr>
        <w:spacing w:line="465" w:lineRule="exact"/>
        <w:ind w:left="480"/>
        <w:rPr>
          <w:rFonts w:ascii="宋体" w:hAnsi="宋体" w:eastAsia="宋体" w:cs="宋体"/>
          <w:sz w:val="23"/>
          <w:szCs w:val="23"/>
        </w:rPr>
      </w:pPr>
      <w:r>
        <w:rPr>
          <w:rFonts w:ascii="宋体" w:hAnsi="宋体" w:eastAsia="宋体" w:cs="宋体"/>
          <w:spacing w:val="4"/>
          <w:position w:val="17"/>
          <w:sz w:val="23"/>
          <w:szCs w:val="23"/>
        </w:rPr>
        <w:t>第 2 种方</w:t>
      </w:r>
      <w:r>
        <w:rPr>
          <w:rFonts w:ascii="宋体" w:hAnsi="宋体" w:eastAsia="宋体" w:cs="宋体"/>
          <w:spacing w:val="3"/>
          <w:position w:val="17"/>
          <w:sz w:val="23"/>
          <w:szCs w:val="23"/>
        </w:rPr>
        <w:t>式</w:t>
      </w:r>
      <w:r>
        <w:rPr>
          <w:rFonts w:ascii="宋体" w:hAnsi="宋体" w:eastAsia="宋体" w:cs="宋体"/>
          <w:spacing w:val="2"/>
          <w:position w:val="17"/>
          <w:sz w:val="23"/>
          <w:szCs w:val="23"/>
        </w:rPr>
        <w:t>：采用造价信息进行价格调整。</w:t>
      </w:r>
    </w:p>
    <w:p>
      <w:pPr>
        <w:spacing w:before="1" w:line="225"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5"/>
          <w:sz w:val="23"/>
          <w:szCs w:val="23"/>
        </w:rPr>
        <w:t>2) 关于基准价格的约定：/</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color w:val="000000" w:themeColor="text1"/>
          <w:spacing w:val="11"/>
          <w:sz w:val="23"/>
          <w:szCs w:val="23"/>
          <w:u w:val="single" w:color="auto"/>
          <w14:textFill>
            <w14:solidFill>
              <w14:schemeClr w14:val="tx1"/>
            </w14:solidFill>
          </w14:textFill>
        </w:rPr>
      </w:pPr>
      <w:r>
        <w:rPr>
          <w:rFonts w:ascii="宋体" w:hAnsi="宋体" w:eastAsia="宋体" w:cs="宋体"/>
          <w:b/>
          <w:bCs/>
          <w:spacing w:val="11"/>
          <w:sz w:val="23"/>
          <w:szCs w:val="23"/>
          <w:u w:val="single" w:color="auto"/>
        </w:rPr>
        <w:t>调整范围：</w:t>
      </w:r>
      <w:r>
        <w:rPr>
          <w:rFonts w:ascii="宋体" w:hAnsi="宋体" w:eastAsia="宋体" w:cs="宋体"/>
          <w:b/>
          <w:bCs/>
          <w:color w:val="000000" w:themeColor="text1"/>
          <w:spacing w:val="11"/>
          <w:sz w:val="23"/>
          <w:szCs w:val="23"/>
          <w:u w:val="single" w:color="auto"/>
          <w14:textFill>
            <w14:solidFill>
              <w14:schemeClr w14:val="tx1"/>
            </w14:solidFill>
          </w14:textFill>
        </w:rPr>
        <w:t>本工程钢材 (不含预埋件、脚手架钢管) 、水泥、商品砼、黄砂、碎石、砌体材料、电线、电缆、幕墙玻璃及人工 (含机上人工)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调整方法：材料按施工期前80%月份《绍兴市建设工程造价管理信息》嵊州价 (如果没有，则按照《浙江造价信息》 ) 平均值与</w:t>
      </w:r>
      <w:r>
        <w:rPr>
          <w:rFonts w:ascii="宋体" w:hAnsi="宋体" w:eastAsia="宋体" w:cs="宋体"/>
          <w:b/>
          <w:bCs/>
          <w:color w:val="FF0000"/>
          <w:spacing w:val="11"/>
          <w:sz w:val="23"/>
          <w:szCs w:val="23"/>
          <w:u w:val="single" w:color="auto"/>
        </w:rPr>
        <w:t>2023年第</w:t>
      </w:r>
      <w:r>
        <w:rPr>
          <w:rFonts w:hint="eastAsia" w:ascii="宋体" w:hAnsi="宋体" w:eastAsia="宋体" w:cs="宋体"/>
          <w:b/>
          <w:bCs/>
          <w:color w:val="FF0000"/>
          <w:spacing w:val="11"/>
          <w:sz w:val="23"/>
          <w:szCs w:val="23"/>
          <w:u w:val="single" w:color="auto"/>
          <w:lang w:val="en-US" w:eastAsia="zh-CN"/>
        </w:rPr>
        <w:t>9</w:t>
      </w:r>
      <w:r>
        <w:rPr>
          <w:rFonts w:ascii="宋体" w:hAnsi="宋体" w:eastAsia="宋体" w:cs="宋体"/>
          <w:b/>
          <w:bCs/>
          <w:color w:val="FF0000"/>
          <w:spacing w:val="11"/>
          <w:sz w:val="23"/>
          <w:szCs w:val="23"/>
          <w:u w:val="single" w:color="auto"/>
        </w:rPr>
        <w:t>期</w:t>
      </w:r>
      <w:r>
        <w:rPr>
          <w:rFonts w:ascii="宋体" w:hAnsi="宋体" w:eastAsia="宋体" w:cs="宋体"/>
          <w:b/>
          <w:bCs/>
          <w:spacing w:val="11"/>
          <w:sz w:val="23"/>
          <w:szCs w:val="23"/>
          <w:u w:val="single" w:color="auto"/>
        </w:rPr>
        <w:t>《绍兴市建设工程造价管理信息》 嵊州价(如果没有，则按照《浙江造价信息》) 相比波动在±5%以上时仅对波动率在±5% 以上部分进行调整， ±5%以内 (含±5%) 部分不予调整。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sz w:val="23"/>
          <w:szCs w:val="23"/>
        </w:rPr>
      </w:pPr>
      <w:r>
        <w:rPr>
          <w:rFonts w:ascii="宋体" w:hAnsi="宋体" w:eastAsia="宋体" w:cs="宋体"/>
          <w:b/>
          <w:bCs/>
          <w:spacing w:val="11"/>
          <w:sz w:val="23"/>
          <w:szCs w:val="23"/>
          <w:u w:val="single" w:color="auto"/>
        </w:rPr>
        <w:t>调整公式</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△C＝ ± ( ︱ I ︱ -5%)×C2(施工期价格上涨为“＋”，价格下降为“－”)</w:t>
      </w:r>
    </w:p>
    <w:p>
      <w:pPr>
        <w:spacing w:before="181" w:line="228" w:lineRule="auto"/>
        <w:ind w:left="1681"/>
        <w:rPr>
          <w:rFonts w:ascii="宋体" w:hAnsi="宋体" w:eastAsia="宋体" w:cs="宋体"/>
          <w:sz w:val="23"/>
          <w:szCs w:val="23"/>
        </w:rPr>
      </w:pPr>
      <w:r>
        <w:rPr>
          <w:rFonts w:ascii="宋体" w:hAnsi="宋体" w:eastAsia="宋体" w:cs="宋体"/>
          <w:spacing w:val="-20"/>
          <w:sz w:val="23"/>
          <w:szCs w:val="23"/>
        </w:rPr>
        <w:t>其</w:t>
      </w:r>
      <w:r>
        <w:rPr>
          <w:rFonts w:ascii="宋体" w:hAnsi="宋体" w:eastAsia="宋体" w:cs="宋体"/>
          <w:spacing w:val="-16"/>
          <w:sz w:val="23"/>
          <w:szCs w:val="23"/>
        </w:rPr>
        <w:t>中I= ︱ A-C2 ︱ /C2×100%</w:t>
      </w:r>
    </w:p>
    <w:p>
      <w:pPr>
        <w:spacing w:before="183" w:line="468" w:lineRule="exact"/>
        <w:ind w:left="2141"/>
        <w:rPr>
          <w:rFonts w:ascii="宋体" w:hAnsi="宋体" w:eastAsia="宋体" w:cs="宋体"/>
          <w:sz w:val="23"/>
          <w:szCs w:val="23"/>
        </w:rPr>
      </w:pPr>
      <w:r>
        <w:rPr>
          <w:rFonts w:ascii="宋体" w:hAnsi="宋体" w:eastAsia="宋体" w:cs="宋体"/>
          <w:spacing w:val="-20"/>
          <w:position w:val="17"/>
          <w:sz w:val="23"/>
          <w:szCs w:val="23"/>
        </w:rPr>
        <w:t>︱ I ︱ ≦5%时，价格不调整；</w:t>
      </w:r>
    </w:p>
    <w:p>
      <w:pPr>
        <w:spacing w:before="1" w:line="228" w:lineRule="auto"/>
        <w:ind w:left="2141"/>
        <w:rPr>
          <w:rFonts w:ascii="宋体" w:hAnsi="宋体" w:eastAsia="宋体" w:cs="宋体"/>
          <w:sz w:val="23"/>
          <w:szCs w:val="23"/>
        </w:rPr>
      </w:pPr>
      <w:r>
        <w:rPr>
          <w:rFonts w:ascii="宋体" w:hAnsi="宋体" w:eastAsia="宋体" w:cs="宋体"/>
          <w:spacing w:val="-32"/>
          <w:sz w:val="23"/>
          <w:szCs w:val="23"/>
        </w:rPr>
        <w:t>︱</w:t>
      </w:r>
      <w:r>
        <w:rPr>
          <w:rFonts w:ascii="宋体" w:hAnsi="宋体" w:eastAsia="宋体" w:cs="宋体"/>
          <w:spacing w:val="-29"/>
          <w:sz w:val="23"/>
          <w:szCs w:val="23"/>
        </w:rPr>
        <w:t xml:space="preserve"> I ︱ ﹥5%时调整；</w:t>
      </w:r>
    </w:p>
    <w:p>
      <w:pPr>
        <w:spacing w:before="181" w:line="310" w:lineRule="exact"/>
        <w:ind w:left="2054"/>
        <w:rPr>
          <w:rFonts w:ascii="宋体" w:hAnsi="宋体" w:eastAsia="宋体" w:cs="宋体"/>
          <w:sz w:val="23"/>
          <w:szCs w:val="23"/>
        </w:rPr>
      </w:pPr>
      <w:r>
        <w:rPr>
          <w:rFonts w:ascii="宋体" w:hAnsi="宋体" w:eastAsia="宋体" w:cs="宋体"/>
          <w:position w:val="1"/>
          <w:sz w:val="23"/>
          <w:szCs w:val="23"/>
        </w:rPr>
        <w:t>I</w:t>
      </w:r>
      <w:r>
        <w:rPr>
          <w:rFonts w:ascii="宋体" w:hAnsi="宋体" w:eastAsia="宋体" w:cs="宋体"/>
          <w:spacing w:val="6"/>
          <w:position w:val="1"/>
          <w:sz w:val="23"/>
          <w:szCs w:val="23"/>
        </w:rPr>
        <w:t>—价格波动率；</w:t>
      </w:r>
    </w:p>
    <w:p>
      <w:pPr>
        <w:spacing w:before="155" w:line="376" w:lineRule="auto"/>
        <w:ind w:left="2" w:firstLine="2030"/>
        <w:rPr>
          <w:rFonts w:ascii="宋体" w:hAnsi="宋体" w:eastAsia="宋体" w:cs="宋体"/>
          <w:sz w:val="23"/>
          <w:szCs w:val="23"/>
        </w:rPr>
      </w:pPr>
      <w:r>
        <w:rPr>
          <w:rFonts w:ascii="宋体" w:hAnsi="宋体" w:eastAsia="宋体" w:cs="宋体"/>
          <w:sz w:val="23"/>
          <w:szCs w:val="23"/>
        </w:rPr>
        <w:t>A</w:t>
      </w:r>
      <w:r>
        <w:rPr>
          <w:rFonts w:ascii="宋体" w:hAnsi="宋体" w:eastAsia="宋体" w:cs="宋体"/>
          <w:spacing w:val="10"/>
          <w:sz w:val="23"/>
          <w:szCs w:val="23"/>
        </w:rPr>
        <w:t>—施工期</w:t>
      </w:r>
      <w:r>
        <w:rPr>
          <w:rFonts w:ascii="宋体" w:hAnsi="宋体" w:eastAsia="宋体" w:cs="宋体"/>
          <w:spacing w:val="8"/>
          <w:sz w:val="23"/>
          <w:szCs w:val="23"/>
        </w:rPr>
        <w:t>前</w:t>
      </w:r>
      <w:r>
        <w:rPr>
          <w:rFonts w:ascii="宋体" w:hAnsi="宋体" w:eastAsia="宋体" w:cs="宋体"/>
          <w:spacing w:val="5"/>
          <w:sz w:val="23"/>
          <w:szCs w:val="23"/>
        </w:rPr>
        <w:t>80%月份材料《绍兴市建设工程造价管理信息》嵊州价 (正</w:t>
      </w:r>
      <w:r>
        <w:rPr>
          <w:rFonts w:ascii="宋体" w:hAnsi="宋体" w:eastAsia="宋体" w:cs="宋体"/>
          <w:sz w:val="23"/>
          <w:szCs w:val="23"/>
        </w:rPr>
        <w:t xml:space="preserve"> </w:t>
      </w:r>
      <w:r>
        <w:rPr>
          <w:rFonts w:ascii="宋体" w:hAnsi="宋体" w:eastAsia="宋体" w:cs="宋体"/>
          <w:spacing w:val="10"/>
          <w:sz w:val="23"/>
          <w:szCs w:val="23"/>
        </w:rPr>
        <w:t>刊</w:t>
      </w:r>
      <w:r>
        <w:rPr>
          <w:rFonts w:ascii="宋体" w:hAnsi="宋体" w:eastAsia="宋体" w:cs="宋体"/>
          <w:spacing w:val="8"/>
          <w:sz w:val="23"/>
          <w:szCs w:val="23"/>
        </w:rPr>
        <w:t>)  (如果没有，则按照《浙江造价信息》) 平均值；</w:t>
      </w:r>
    </w:p>
    <w:p>
      <w:pPr>
        <w:spacing w:line="305" w:lineRule="exact"/>
        <w:ind w:left="2048"/>
        <w:rPr>
          <w:rFonts w:ascii="宋体" w:hAnsi="宋体" w:eastAsia="宋体" w:cs="宋体"/>
          <w:sz w:val="23"/>
          <w:szCs w:val="23"/>
        </w:rPr>
      </w:pPr>
      <w:r>
        <w:rPr>
          <w:rFonts w:ascii="宋体" w:hAnsi="宋体" w:eastAsia="宋体" w:cs="宋体"/>
          <w:spacing w:val="8"/>
          <w:position w:val="1"/>
          <w:sz w:val="23"/>
          <w:szCs w:val="23"/>
        </w:rPr>
        <w:t>△</w:t>
      </w:r>
      <w:r>
        <w:rPr>
          <w:rFonts w:ascii="宋体" w:hAnsi="宋体" w:eastAsia="宋体" w:cs="宋体"/>
          <w:position w:val="1"/>
          <w:sz w:val="23"/>
          <w:szCs w:val="23"/>
        </w:rPr>
        <w:t>C</w:t>
      </w:r>
      <w:r>
        <w:rPr>
          <w:rFonts w:ascii="宋体" w:hAnsi="宋体" w:eastAsia="宋体" w:cs="宋体"/>
          <w:spacing w:val="8"/>
          <w:position w:val="1"/>
          <w:sz w:val="23"/>
          <w:szCs w:val="23"/>
        </w:rPr>
        <w:t>—该材料调整价差</w:t>
      </w:r>
      <w:r>
        <w:rPr>
          <w:rFonts w:ascii="宋体" w:hAnsi="宋体" w:eastAsia="宋体" w:cs="宋体"/>
          <w:spacing w:val="6"/>
          <w:position w:val="1"/>
          <w:sz w:val="23"/>
          <w:szCs w:val="23"/>
        </w:rPr>
        <w:t>；</w:t>
      </w:r>
    </w:p>
    <w:p>
      <w:pPr>
        <w:spacing w:before="160" w:line="375" w:lineRule="auto"/>
        <w:ind w:left="11" w:firstLine="2027"/>
        <w:rPr>
          <w:rFonts w:ascii="宋体" w:hAnsi="宋体" w:eastAsia="宋体" w:cs="宋体"/>
          <w:sz w:val="23"/>
          <w:szCs w:val="23"/>
        </w:rPr>
      </w:pPr>
      <w:r>
        <w:rPr>
          <w:rFonts w:ascii="宋体" w:hAnsi="宋体" w:eastAsia="宋体" w:cs="宋体"/>
          <w:sz w:val="23"/>
          <w:szCs w:val="23"/>
        </w:rPr>
        <w:t>C</w:t>
      </w:r>
      <w:r>
        <w:rPr>
          <w:rFonts w:ascii="宋体" w:hAnsi="宋体" w:eastAsia="宋体" w:cs="宋体"/>
          <w:spacing w:val="6"/>
          <w:sz w:val="23"/>
          <w:szCs w:val="23"/>
        </w:rPr>
        <w:t>2—该材料编制招标控制价所采用的月份《绍兴市建设工程造价管理</w:t>
      </w:r>
      <w:r>
        <w:rPr>
          <w:rFonts w:ascii="宋体" w:hAnsi="宋体" w:eastAsia="宋体" w:cs="宋体"/>
          <w:spacing w:val="2"/>
          <w:sz w:val="23"/>
          <w:szCs w:val="23"/>
        </w:rPr>
        <w:t>信</w:t>
      </w:r>
      <w:r>
        <w:rPr>
          <w:rFonts w:ascii="宋体" w:hAnsi="宋体" w:eastAsia="宋体" w:cs="宋体"/>
          <w:sz w:val="23"/>
          <w:szCs w:val="23"/>
        </w:rPr>
        <w:t xml:space="preserve"> </w:t>
      </w:r>
      <w:r>
        <w:rPr>
          <w:rFonts w:ascii="宋体" w:hAnsi="宋体" w:eastAsia="宋体" w:cs="宋体"/>
          <w:spacing w:val="2"/>
          <w:sz w:val="23"/>
          <w:szCs w:val="23"/>
        </w:rPr>
        <w:t xml:space="preserve">息》  </w:t>
      </w:r>
      <w:r>
        <w:rPr>
          <w:rFonts w:ascii="宋体" w:hAnsi="宋体" w:eastAsia="宋体" w:cs="宋体"/>
          <w:spacing w:val="1"/>
          <w:sz w:val="23"/>
          <w:szCs w:val="23"/>
        </w:rPr>
        <w:t>(正刊) 嵊州价</w:t>
      </w:r>
      <w:r>
        <w:rPr>
          <w:rFonts w:ascii="宋体" w:hAnsi="宋体" w:eastAsia="宋体" w:cs="宋体"/>
          <w:b/>
          <w:bCs/>
          <w:spacing w:val="11"/>
          <w:sz w:val="23"/>
          <w:szCs w:val="23"/>
          <w:u w:val="single" w:color="auto"/>
        </w:rPr>
        <w:t xml:space="preserve"> (如果没有，则按照《浙江造价信息》 ) </w:t>
      </w:r>
      <w:r>
        <w:rPr>
          <w:rFonts w:ascii="宋体" w:hAnsi="宋体" w:eastAsia="宋体" w:cs="宋体"/>
          <w:spacing w:val="1"/>
          <w:sz w:val="23"/>
          <w:szCs w:val="23"/>
        </w:rPr>
        <w:t>；</w:t>
      </w:r>
    </w:p>
    <w:p>
      <w:pPr>
        <w:spacing w:line="227" w:lineRule="auto"/>
        <w:ind w:left="480"/>
        <w:rPr>
          <w:rFonts w:ascii="宋体" w:hAnsi="宋体" w:eastAsia="宋体" w:cs="宋体"/>
          <w:sz w:val="23"/>
          <w:szCs w:val="23"/>
        </w:rPr>
      </w:pPr>
      <w:r>
        <w:rPr>
          <w:rFonts w:ascii="宋体" w:hAnsi="宋体" w:eastAsia="宋体" w:cs="宋体"/>
          <w:spacing w:val="14"/>
          <w:sz w:val="23"/>
          <w:szCs w:val="23"/>
        </w:rPr>
        <w:t>第</w:t>
      </w:r>
      <w:r>
        <w:rPr>
          <w:rFonts w:ascii="宋体" w:hAnsi="宋体" w:eastAsia="宋体" w:cs="宋体"/>
          <w:spacing w:val="8"/>
          <w:sz w:val="23"/>
          <w:szCs w:val="23"/>
        </w:rPr>
        <w:t>3</w:t>
      </w:r>
      <w:r>
        <w:rPr>
          <w:rFonts w:ascii="宋体" w:hAnsi="宋体" w:eastAsia="宋体" w:cs="宋体"/>
          <w:spacing w:val="7"/>
          <w:sz w:val="23"/>
          <w:szCs w:val="23"/>
        </w:rPr>
        <w:t>种方式：其他价格调整方式：</w:t>
      </w:r>
      <w:r>
        <w:rPr>
          <w:rFonts w:ascii="宋体" w:hAnsi="宋体" w:eastAsia="宋体" w:cs="宋体"/>
          <w:spacing w:val="7"/>
          <w:sz w:val="23"/>
          <w:szCs w:val="23"/>
          <w:u w:val="single" w:color="auto"/>
        </w:rPr>
        <w:t xml:space="preserve">            /           。</w:t>
      </w:r>
    </w:p>
    <w:p>
      <w:pPr>
        <w:spacing w:before="305" w:line="226" w:lineRule="auto"/>
        <w:ind w:left="18"/>
        <w:outlineLvl w:val="1"/>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8"/>
          <w:sz w:val="23"/>
          <w:szCs w:val="23"/>
        </w:rPr>
        <w:t>2</w:t>
      </w:r>
      <w:r>
        <w:rPr>
          <w:rFonts w:ascii="宋体" w:hAnsi="宋体" w:eastAsia="宋体" w:cs="宋体"/>
          <w:spacing w:val="6"/>
          <w:sz w:val="23"/>
          <w:szCs w:val="23"/>
        </w:rPr>
        <w:t>. 合同价格、计量与支付</w:t>
      </w:r>
    </w:p>
    <w:p>
      <w:pPr>
        <w:spacing w:before="304" w:line="226"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2.1 合同价格形式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8"/>
        <w:textAlignment w:val="baseline"/>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10"/>
          <w:sz w:val="23"/>
          <w:szCs w:val="23"/>
        </w:rPr>
        <w:t>、单价合同：</w:t>
      </w:r>
      <w:r>
        <w:rPr>
          <w:rFonts w:ascii="宋体" w:hAnsi="宋体" w:eastAsia="宋体" w:cs="宋体"/>
          <w:b/>
          <w:bCs/>
          <w:color w:val="FF0000"/>
          <w:spacing w:val="11"/>
          <w:sz w:val="23"/>
          <w:szCs w:val="23"/>
          <w:u w:val="single" w:color="auto"/>
        </w:rPr>
        <w:t>本合同价款采用固定单价合同。</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b/>
          <w:bCs/>
          <w:spacing w:val="11"/>
          <w:sz w:val="23"/>
          <w:szCs w:val="23"/>
          <w:u w:val="single" w:color="auto"/>
        </w:rPr>
      </w:pPr>
      <w:r>
        <w:rPr>
          <w:rFonts w:ascii="宋体" w:hAnsi="宋体" w:eastAsia="宋体" w:cs="宋体"/>
          <w:spacing w:val="8"/>
          <w:sz w:val="23"/>
          <w:szCs w:val="23"/>
        </w:rPr>
        <w:t>综合单价包含的风险范围：</w:t>
      </w:r>
      <w:r>
        <w:rPr>
          <w:rFonts w:ascii="宋体" w:hAnsi="宋体" w:eastAsia="宋体" w:cs="宋体"/>
          <w:b/>
          <w:bCs/>
          <w:spacing w:val="11"/>
          <w:sz w:val="23"/>
          <w:szCs w:val="23"/>
          <w:u w:val="single" w:color="auto"/>
        </w:rPr>
        <w:t>采用固定单价合同，技术措施费项目不作调整。包括 ①施工期人工、材料、机械等价格调整之外的风险；②工地位置、情况、道路、储存空间、装 卸限制及其他影响综合单价的因素风险；③管理费、利润、规费、税金及安全施工、文明施工、环境保护等施工组织措施项目的取费风险；④采用固定单价的其他风险。</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spacing w:val="18"/>
          <w:sz w:val="23"/>
          <w:szCs w:val="23"/>
        </w:rPr>
        <w:t>风</w:t>
      </w:r>
      <w:r>
        <w:rPr>
          <w:rFonts w:ascii="宋体" w:hAnsi="宋体" w:eastAsia="宋体" w:cs="宋体"/>
          <w:spacing w:val="15"/>
          <w:sz w:val="23"/>
          <w:szCs w:val="23"/>
        </w:rPr>
        <w:t>险</w:t>
      </w:r>
      <w:r>
        <w:rPr>
          <w:rFonts w:ascii="宋体" w:hAnsi="宋体" w:eastAsia="宋体" w:cs="宋体"/>
          <w:spacing w:val="9"/>
          <w:sz w:val="23"/>
          <w:szCs w:val="23"/>
        </w:rPr>
        <w:t>费用的计算方法：</w:t>
      </w:r>
      <w:r>
        <w:rPr>
          <w:rFonts w:ascii="宋体" w:hAnsi="宋体" w:eastAsia="宋体" w:cs="宋体"/>
          <w:b/>
          <w:bCs/>
          <w:spacing w:val="11"/>
          <w:sz w:val="23"/>
          <w:szCs w:val="23"/>
          <w:u w:val="single" w:color="auto"/>
        </w:rPr>
        <w:t>投标人编制投标报价时应充分考虑风险因素 (已包含提前竣工 增加费等可能发生的组织措施费，风险费用包含在投标报价范围内)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6" w:right="91" w:firstLine="476"/>
        <w:textAlignment w:val="baseline"/>
        <w:rPr>
          <w:rFonts w:ascii="宋体" w:hAnsi="宋体" w:eastAsia="宋体" w:cs="宋体"/>
          <w:b/>
          <w:bCs/>
          <w:spacing w:val="11"/>
          <w:sz w:val="23"/>
          <w:szCs w:val="23"/>
          <w:u w:val="single" w:color="auto"/>
        </w:rPr>
      </w:pPr>
      <w:r>
        <w:rPr>
          <w:rFonts w:ascii="宋体" w:hAnsi="宋体" w:eastAsia="宋体" w:cs="宋体"/>
          <w:b/>
          <w:bCs/>
          <w:spacing w:val="11"/>
          <w:sz w:val="23"/>
          <w:szCs w:val="23"/>
          <w:u w:val="single" w:color="auto"/>
        </w:rPr>
        <w:t>风险范围以外合同价格的调整方法： 包括①施工图实际结算量与原工程量清单的数 量误差调整。②因工程变更经发包人和</w:t>
      </w:r>
      <w:r>
        <w:rPr>
          <w:rFonts w:hint="eastAsia" w:ascii="宋体" w:hAnsi="宋体" w:eastAsia="宋体" w:cs="宋体"/>
          <w:b/>
          <w:bCs/>
          <w:spacing w:val="11"/>
          <w:sz w:val="23"/>
          <w:szCs w:val="23"/>
          <w:u w:val="single" w:color="auto"/>
          <w:lang w:eastAsia="zh-CN"/>
        </w:rPr>
        <w:t>监理</w:t>
      </w:r>
      <w:r>
        <w:rPr>
          <w:rFonts w:ascii="宋体" w:hAnsi="宋体" w:eastAsia="宋体" w:cs="宋体"/>
          <w:b/>
          <w:bCs/>
          <w:spacing w:val="11"/>
          <w:sz w:val="23"/>
          <w:szCs w:val="23"/>
          <w:u w:val="single" w:color="auto"/>
        </w:rPr>
        <w:t xml:space="preserve">工程师签证认可的增减工程量和变更项目的调整。③在招标文件规定范围内的经发包人允许签证增设的项目调整。④在招标文件规定范围内的发包人与承包人签订的双方补充协议调整。 </w:t>
      </w:r>
      <w:r>
        <w:rPr>
          <w:rFonts w:hint="eastAsia" w:ascii="宋体" w:hAnsi="宋体" w:eastAsia="宋体" w:cs="宋体"/>
          <w:b/>
          <w:bCs/>
          <w:spacing w:val="11"/>
          <w:sz w:val="23"/>
          <w:szCs w:val="23"/>
          <w:u w:val="single" w:color="auto"/>
        </w:rPr>
        <w:t>⑤</w:t>
      </w:r>
      <w:r>
        <w:rPr>
          <w:rFonts w:ascii="宋体" w:hAnsi="宋体" w:eastAsia="宋体" w:cs="宋体"/>
          <w:b/>
          <w:bCs/>
          <w:spacing w:val="11"/>
          <w:sz w:val="23"/>
          <w:szCs w:val="23"/>
          <w:u w:val="single" w:color="auto"/>
        </w:rPr>
        <w:t>建设单位提出删除项目，承包人必须无条件服从，不得以任何理由提出索赔及其他条件。</w:t>
      </w:r>
    </w:p>
    <w:p>
      <w:pPr>
        <w:spacing w:line="310" w:lineRule="exact"/>
        <w:ind w:left="482"/>
        <w:rPr>
          <w:rFonts w:ascii="宋体" w:hAnsi="宋体" w:eastAsia="宋体" w:cs="宋体"/>
          <w:sz w:val="23"/>
          <w:szCs w:val="23"/>
        </w:rPr>
      </w:pPr>
      <w:r>
        <w:rPr>
          <w:rFonts w:ascii="宋体" w:hAnsi="宋体" w:eastAsia="宋体" w:cs="宋体"/>
          <w:spacing w:val="6"/>
          <w:position w:val="1"/>
          <w:sz w:val="23"/>
          <w:szCs w:val="23"/>
        </w:rPr>
        <w:t>2、总价合同。</w:t>
      </w:r>
    </w:p>
    <w:p>
      <w:pPr>
        <w:spacing w:before="155" w:line="226" w:lineRule="auto"/>
        <w:ind w:left="6"/>
        <w:rPr>
          <w:rFonts w:ascii="宋体" w:hAnsi="宋体" w:eastAsia="宋体" w:cs="宋体"/>
          <w:sz w:val="23"/>
          <w:szCs w:val="23"/>
        </w:rPr>
      </w:pPr>
      <w:r>
        <w:rPr>
          <w:rFonts w:ascii="宋体" w:hAnsi="宋体" w:eastAsia="宋体" w:cs="宋体"/>
          <w:spacing w:val="7"/>
          <w:sz w:val="23"/>
          <w:szCs w:val="23"/>
        </w:rPr>
        <w:t>总</w:t>
      </w:r>
      <w:r>
        <w:rPr>
          <w:rFonts w:ascii="宋体" w:hAnsi="宋体" w:eastAsia="宋体" w:cs="宋体"/>
          <w:spacing w:val="6"/>
          <w:sz w:val="23"/>
          <w:szCs w:val="23"/>
        </w:rPr>
        <w:t>价包含的风险范围：</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7" w:line="227" w:lineRule="auto"/>
        <w:rPr>
          <w:rFonts w:ascii="宋体" w:hAnsi="宋体" w:eastAsia="宋体" w:cs="宋体"/>
          <w:sz w:val="23"/>
          <w:szCs w:val="23"/>
        </w:rPr>
      </w:pPr>
      <w:r>
        <w:rPr>
          <w:rFonts w:ascii="宋体" w:hAnsi="宋体" w:eastAsia="宋体" w:cs="宋体"/>
          <w:spacing w:val="6"/>
          <w:sz w:val="23"/>
          <w:szCs w:val="23"/>
        </w:rPr>
        <w:t>风险费用的计算方法：</w:t>
      </w:r>
      <w:r>
        <w:rPr>
          <w:rFonts w:ascii="宋体" w:hAnsi="宋体" w:eastAsia="宋体" w:cs="宋体"/>
          <w:spacing w:val="6"/>
          <w:sz w:val="23"/>
          <w:szCs w:val="23"/>
          <w:u w:val="single" w:color="auto"/>
        </w:rPr>
        <w:t xml:space="preserve">     /                       </w:t>
      </w:r>
      <w:r>
        <w:rPr>
          <w:rFonts w:ascii="宋体" w:hAnsi="宋体" w:eastAsia="宋体" w:cs="宋体"/>
          <w:sz w:val="23"/>
          <w:szCs w:val="23"/>
        </w:rPr>
        <w:t>。</w:t>
      </w:r>
    </w:p>
    <w:p>
      <w:pPr>
        <w:spacing w:before="182" w:line="226" w:lineRule="auto"/>
        <w:ind w:left="480"/>
        <w:rPr>
          <w:rFonts w:ascii="宋体" w:hAnsi="宋体" w:eastAsia="宋体" w:cs="宋体"/>
          <w:sz w:val="23"/>
          <w:szCs w:val="23"/>
        </w:rPr>
      </w:pPr>
      <w:r>
        <w:rPr>
          <w:rFonts w:ascii="宋体" w:hAnsi="宋体" w:eastAsia="宋体" w:cs="宋体"/>
          <w:spacing w:val="14"/>
          <w:sz w:val="23"/>
          <w:szCs w:val="23"/>
        </w:rPr>
        <w:t>风</w:t>
      </w:r>
      <w:r>
        <w:rPr>
          <w:rFonts w:ascii="宋体" w:hAnsi="宋体" w:eastAsia="宋体" w:cs="宋体"/>
          <w:spacing w:val="8"/>
          <w:sz w:val="23"/>
          <w:szCs w:val="23"/>
        </w:rPr>
        <w:t>险</w:t>
      </w:r>
      <w:r>
        <w:rPr>
          <w:rFonts w:ascii="宋体" w:hAnsi="宋体" w:eastAsia="宋体" w:cs="宋体"/>
          <w:spacing w:val="7"/>
          <w:sz w:val="23"/>
          <w:szCs w:val="23"/>
        </w:rPr>
        <w:t>范围以外合同价格的调整方法：</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7" w:line="232" w:lineRule="auto"/>
        <w:ind w:left="4"/>
        <w:rPr>
          <w:rFonts w:ascii="宋体" w:hAnsi="宋体" w:eastAsia="宋体" w:cs="宋体"/>
          <w:sz w:val="23"/>
          <w:szCs w:val="23"/>
        </w:rPr>
      </w:pPr>
      <w:r>
        <w:rPr>
          <w:rFonts w:ascii="宋体" w:hAnsi="宋体" w:eastAsia="宋体" w:cs="宋体"/>
          <w:spacing w:val="10"/>
          <w:sz w:val="23"/>
          <w:szCs w:val="23"/>
        </w:rPr>
        <w:t>3、其他</w:t>
      </w:r>
      <w:r>
        <w:rPr>
          <w:rFonts w:ascii="宋体" w:hAnsi="宋体" w:eastAsia="宋体" w:cs="宋体"/>
          <w:spacing w:val="5"/>
          <w:sz w:val="23"/>
          <w:szCs w:val="23"/>
        </w:rPr>
        <w:t>价格方式：</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77" w:line="227" w:lineRule="auto"/>
        <w:ind w:left="497"/>
        <w:rPr>
          <w:rFonts w:ascii="宋体" w:hAnsi="宋体" w:eastAsia="宋体" w:cs="宋体"/>
          <w:sz w:val="23"/>
          <w:szCs w:val="23"/>
        </w:rPr>
      </w:pPr>
      <w:r>
        <w:rPr>
          <w:rFonts w:ascii="宋体" w:hAnsi="宋体" w:eastAsia="宋体" w:cs="宋体"/>
          <w:spacing w:val="6"/>
          <w:sz w:val="23"/>
          <w:szCs w:val="23"/>
        </w:rPr>
        <w:t>1</w:t>
      </w:r>
      <w:r>
        <w:rPr>
          <w:rFonts w:ascii="宋体" w:hAnsi="宋体" w:eastAsia="宋体" w:cs="宋体"/>
          <w:spacing w:val="3"/>
          <w:sz w:val="23"/>
          <w:szCs w:val="23"/>
        </w:rPr>
        <w:t>2.2 预付款</w:t>
      </w:r>
    </w:p>
    <w:p>
      <w:pPr>
        <w:spacing w:before="305" w:line="227"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2.2.1 预付款的支付</w:t>
      </w:r>
    </w:p>
    <w:p>
      <w:pPr>
        <w:spacing w:before="184" w:line="374" w:lineRule="auto"/>
        <w:ind w:firstLine="481"/>
        <w:rPr>
          <w:rFonts w:ascii="宋体" w:hAnsi="宋体" w:eastAsia="宋体" w:cs="宋体"/>
          <w:sz w:val="23"/>
          <w:szCs w:val="23"/>
        </w:rPr>
      </w:pPr>
      <w:r>
        <w:rPr>
          <w:rFonts w:ascii="宋体" w:hAnsi="宋体" w:eastAsia="宋体" w:cs="宋体"/>
          <w:spacing w:val="16"/>
          <w:sz w:val="23"/>
          <w:szCs w:val="23"/>
        </w:rPr>
        <w:t>预</w:t>
      </w:r>
      <w:r>
        <w:rPr>
          <w:rFonts w:ascii="宋体" w:hAnsi="宋体" w:eastAsia="宋体" w:cs="宋体"/>
          <w:spacing w:val="9"/>
          <w:sz w:val="23"/>
          <w:szCs w:val="23"/>
        </w:rPr>
        <w:t>付款支付比例或金额：</w:t>
      </w:r>
      <w:r>
        <w:rPr>
          <w:rFonts w:ascii="宋体" w:hAnsi="宋体" w:eastAsia="宋体" w:cs="宋体"/>
          <w:b/>
          <w:bCs/>
          <w:color w:val="FF0000"/>
          <w:spacing w:val="11"/>
          <w:sz w:val="23"/>
          <w:szCs w:val="23"/>
          <w:u w:val="single" w:color="auto"/>
        </w:rPr>
        <w:t xml:space="preserve"> 本工程预付款按合同价的10%拔付，计算基数应剔除单独支付的安全文明施工费、暂列金额。</w:t>
      </w:r>
    </w:p>
    <w:p>
      <w:pPr>
        <w:spacing w:before="1" w:line="225" w:lineRule="auto"/>
        <w:ind w:left="481"/>
        <w:rPr>
          <w:rFonts w:ascii="宋体" w:hAnsi="宋体" w:eastAsia="宋体" w:cs="宋体"/>
          <w:sz w:val="23"/>
          <w:szCs w:val="23"/>
        </w:rPr>
      </w:pPr>
      <w:r>
        <w:rPr>
          <w:rFonts w:ascii="宋体" w:hAnsi="宋体" w:eastAsia="宋体" w:cs="宋体"/>
          <w:spacing w:val="8"/>
          <w:sz w:val="23"/>
          <w:szCs w:val="23"/>
        </w:rPr>
        <w:t>预付款</w:t>
      </w:r>
      <w:r>
        <w:rPr>
          <w:rFonts w:ascii="宋体" w:hAnsi="宋体" w:eastAsia="宋体" w:cs="宋体"/>
          <w:spacing w:val="4"/>
          <w:sz w:val="23"/>
          <w:szCs w:val="23"/>
        </w:rPr>
        <w:t>支付期限：</w:t>
      </w:r>
      <w:r>
        <w:rPr>
          <w:rFonts w:ascii="宋体" w:hAnsi="宋体" w:eastAsia="宋体" w:cs="宋体"/>
          <w:b/>
          <w:bCs/>
          <w:spacing w:val="11"/>
          <w:sz w:val="23"/>
          <w:szCs w:val="23"/>
          <w:u w:val="single" w:color="auto"/>
        </w:rPr>
        <w:t xml:space="preserve"> 在开工报告审核通过后 7 日内支付</w:t>
      </w:r>
      <w:r>
        <w:rPr>
          <w:rFonts w:ascii="宋体" w:hAnsi="宋体" w:eastAsia="宋体" w:cs="宋体"/>
          <w:spacing w:val="4"/>
          <w:sz w:val="23"/>
          <w:szCs w:val="23"/>
        </w:rPr>
        <w:t>。</w:t>
      </w:r>
    </w:p>
    <w:p>
      <w:pPr>
        <w:spacing w:before="186" w:line="375" w:lineRule="auto"/>
        <w:ind w:left="1" w:right="95" w:firstLine="480"/>
        <w:rPr>
          <w:rFonts w:ascii="宋体" w:hAnsi="宋体" w:eastAsia="宋体" w:cs="宋体"/>
          <w:sz w:val="23"/>
          <w:szCs w:val="23"/>
        </w:rPr>
      </w:pPr>
      <w:r>
        <w:rPr>
          <w:rFonts w:ascii="宋体" w:hAnsi="宋体" w:eastAsia="宋体" w:cs="宋体"/>
          <w:spacing w:val="18"/>
          <w:sz w:val="23"/>
          <w:szCs w:val="23"/>
        </w:rPr>
        <w:t>预付</w:t>
      </w:r>
      <w:r>
        <w:rPr>
          <w:rFonts w:ascii="宋体" w:hAnsi="宋体" w:eastAsia="宋体" w:cs="宋体"/>
          <w:spacing w:val="17"/>
          <w:sz w:val="23"/>
          <w:szCs w:val="23"/>
        </w:rPr>
        <w:t>款</w:t>
      </w:r>
      <w:r>
        <w:rPr>
          <w:rFonts w:ascii="宋体" w:hAnsi="宋体" w:eastAsia="宋体" w:cs="宋体"/>
          <w:spacing w:val="9"/>
          <w:sz w:val="23"/>
          <w:szCs w:val="23"/>
        </w:rPr>
        <w:t>扣回的方式：</w:t>
      </w:r>
      <w:r>
        <w:rPr>
          <w:rFonts w:ascii="宋体" w:hAnsi="宋体" w:eastAsia="宋体" w:cs="宋体"/>
          <w:b/>
          <w:bCs/>
          <w:spacing w:val="11"/>
          <w:sz w:val="23"/>
          <w:szCs w:val="23"/>
          <w:u w:val="single" w:color="auto"/>
        </w:rPr>
        <w:t xml:space="preserve">  按比例扣回，从工程进度款完成合同价的20%时起扣，至工程完成60%时全部扣回。</w:t>
      </w:r>
    </w:p>
    <w:p>
      <w:pPr>
        <w:spacing w:line="227" w:lineRule="auto"/>
        <w:ind w:left="497"/>
        <w:rPr>
          <w:rFonts w:ascii="宋体" w:hAnsi="宋体" w:eastAsia="宋体" w:cs="宋体"/>
          <w:sz w:val="23"/>
          <w:szCs w:val="23"/>
        </w:rPr>
      </w:pPr>
      <w:r>
        <w:rPr>
          <w:rFonts w:ascii="宋体" w:hAnsi="宋体" w:eastAsia="宋体" w:cs="宋体"/>
          <w:spacing w:val="5"/>
          <w:sz w:val="23"/>
          <w:szCs w:val="23"/>
        </w:rPr>
        <w:t>12.2.2 预付款担</w:t>
      </w:r>
      <w:r>
        <w:rPr>
          <w:rFonts w:ascii="宋体" w:hAnsi="宋体" w:eastAsia="宋体" w:cs="宋体"/>
          <w:spacing w:val="2"/>
          <w:sz w:val="23"/>
          <w:szCs w:val="23"/>
        </w:rPr>
        <w:t>保</w:t>
      </w:r>
    </w:p>
    <w:p>
      <w:pPr>
        <w:spacing w:before="185" w:line="374" w:lineRule="auto"/>
        <w:ind w:left="480"/>
        <w:rPr>
          <w:rFonts w:ascii="宋体" w:hAnsi="宋体" w:eastAsia="宋体" w:cs="宋体"/>
          <w:sz w:val="23"/>
          <w:szCs w:val="23"/>
        </w:rPr>
      </w:pPr>
      <w:r>
        <w:rPr>
          <w:rFonts w:ascii="宋体" w:hAnsi="宋体" w:eastAsia="宋体" w:cs="宋体"/>
          <w:spacing w:val="7"/>
          <w:sz w:val="23"/>
          <w:szCs w:val="23"/>
        </w:rPr>
        <w:t>承包人提交预付款担保的期限：</w:t>
      </w:r>
      <w:r>
        <w:rPr>
          <w:rFonts w:ascii="宋体" w:hAnsi="宋体" w:eastAsia="宋体" w:cs="宋体"/>
          <w:spacing w:val="7"/>
          <w:sz w:val="23"/>
          <w:szCs w:val="23"/>
          <w:u w:val="single" w:color="auto"/>
        </w:rPr>
        <w:t xml:space="preserve">      /      </w:t>
      </w:r>
      <w:r>
        <w:rPr>
          <w:rFonts w:ascii="宋体" w:hAnsi="宋体" w:eastAsia="宋体" w:cs="宋体"/>
          <w:spacing w:val="6"/>
          <w:sz w:val="23"/>
          <w:szCs w:val="23"/>
        </w:rPr>
        <w:t>。</w:t>
      </w:r>
    </w:p>
    <w:p>
      <w:pPr>
        <w:spacing w:line="227" w:lineRule="auto"/>
        <w:ind w:left="481"/>
        <w:rPr>
          <w:rFonts w:ascii="宋体" w:hAnsi="宋体" w:eastAsia="宋体" w:cs="宋体"/>
          <w:sz w:val="23"/>
          <w:szCs w:val="23"/>
        </w:rPr>
      </w:pPr>
      <w:r>
        <w:rPr>
          <w:rFonts w:ascii="宋体" w:hAnsi="宋体" w:eastAsia="宋体" w:cs="宋体"/>
          <w:spacing w:val="12"/>
          <w:sz w:val="23"/>
          <w:szCs w:val="23"/>
        </w:rPr>
        <w:t>预付</w:t>
      </w:r>
      <w:r>
        <w:rPr>
          <w:rFonts w:ascii="宋体" w:hAnsi="宋体" w:eastAsia="宋体" w:cs="宋体"/>
          <w:spacing w:val="8"/>
          <w:sz w:val="23"/>
          <w:szCs w:val="23"/>
        </w:rPr>
        <w:t>款</w:t>
      </w:r>
      <w:r>
        <w:rPr>
          <w:rFonts w:ascii="宋体" w:hAnsi="宋体" w:eastAsia="宋体" w:cs="宋体"/>
          <w:spacing w:val="6"/>
          <w:sz w:val="23"/>
          <w:szCs w:val="23"/>
        </w:rPr>
        <w:t>担保的形式为：</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5" w:line="229" w:lineRule="auto"/>
        <w:ind w:left="497"/>
        <w:rPr>
          <w:rFonts w:ascii="宋体" w:hAnsi="宋体" w:eastAsia="宋体" w:cs="宋体"/>
          <w:sz w:val="23"/>
          <w:szCs w:val="23"/>
        </w:rPr>
      </w:pPr>
      <w:r>
        <w:rPr>
          <w:rFonts w:ascii="宋体" w:hAnsi="宋体" w:eastAsia="宋体" w:cs="宋体"/>
          <w:spacing w:val="4"/>
          <w:sz w:val="23"/>
          <w:szCs w:val="23"/>
        </w:rPr>
        <w:t>1</w:t>
      </w:r>
      <w:r>
        <w:rPr>
          <w:rFonts w:ascii="宋体" w:hAnsi="宋体" w:eastAsia="宋体" w:cs="宋体"/>
          <w:spacing w:val="3"/>
          <w:sz w:val="23"/>
          <w:szCs w:val="23"/>
        </w:rPr>
        <w:t>2</w:t>
      </w:r>
      <w:r>
        <w:rPr>
          <w:rFonts w:ascii="宋体" w:hAnsi="宋体" w:eastAsia="宋体" w:cs="宋体"/>
          <w:spacing w:val="2"/>
          <w:sz w:val="23"/>
          <w:szCs w:val="23"/>
        </w:rPr>
        <w:t>.3 计量</w:t>
      </w:r>
    </w:p>
    <w:p>
      <w:pPr>
        <w:spacing w:before="300" w:line="228"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2.3.1 计量原则</w:t>
      </w:r>
    </w:p>
    <w:p>
      <w:pPr>
        <w:spacing w:before="183" w:line="375" w:lineRule="auto"/>
        <w:ind w:left="496" w:right="673" w:hanging="14"/>
        <w:rPr>
          <w:rFonts w:ascii="宋体" w:hAnsi="宋体" w:eastAsia="宋体" w:cs="宋体"/>
          <w:sz w:val="23"/>
          <w:szCs w:val="23"/>
        </w:rPr>
      </w:pPr>
      <w:r>
        <w:rPr>
          <w:rFonts w:ascii="宋体" w:hAnsi="宋体" w:eastAsia="宋体" w:cs="宋体"/>
          <w:spacing w:val="6"/>
          <w:sz w:val="23"/>
          <w:szCs w:val="23"/>
        </w:rPr>
        <w:t>工程量计</w:t>
      </w:r>
      <w:r>
        <w:rPr>
          <w:rFonts w:ascii="宋体" w:hAnsi="宋体" w:eastAsia="宋体" w:cs="宋体"/>
          <w:spacing w:val="3"/>
          <w:sz w:val="23"/>
          <w:szCs w:val="23"/>
        </w:rPr>
        <w:t>算规则：</w:t>
      </w:r>
      <w:r>
        <w:rPr>
          <w:rFonts w:ascii="宋体" w:hAnsi="宋体" w:eastAsia="宋体" w:cs="宋体"/>
          <w:spacing w:val="3"/>
          <w:sz w:val="23"/>
          <w:szCs w:val="23"/>
          <w:u w:val="single" w:color="auto"/>
        </w:rPr>
        <w:t xml:space="preserve"> </w:t>
      </w:r>
      <w:r>
        <w:rPr>
          <w:rFonts w:ascii="宋体" w:hAnsi="宋体" w:eastAsia="宋体" w:cs="宋体"/>
          <w:b/>
          <w:bCs/>
          <w:spacing w:val="11"/>
          <w:sz w:val="23"/>
          <w:szCs w:val="23"/>
          <w:u w:val="single" w:color="auto"/>
        </w:rPr>
        <w:t xml:space="preserve">  《建设工程工程量清单计价规范 GB50500-2013)》</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7"/>
          <w:sz w:val="23"/>
          <w:szCs w:val="23"/>
        </w:rPr>
        <w:t>1</w:t>
      </w:r>
      <w:r>
        <w:rPr>
          <w:rFonts w:ascii="宋体" w:hAnsi="宋体" w:eastAsia="宋体" w:cs="宋体"/>
          <w:spacing w:val="4"/>
          <w:sz w:val="23"/>
          <w:szCs w:val="23"/>
        </w:rPr>
        <w:t>2.3.2 计量周期</w:t>
      </w:r>
    </w:p>
    <w:p>
      <w:pPr>
        <w:spacing w:before="2" w:line="374" w:lineRule="auto"/>
        <w:ind w:left="496" w:right="618" w:hanging="13"/>
        <w:rPr>
          <w:rFonts w:ascii="宋体" w:hAnsi="宋体" w:eastAsia="宋体" w:cs="宋体"/>
          <w:sz w:val="23"/>
          <w:szCs w:val="23"/>
        </w:rPr>
      </w:pPr>
      <w:r>
        <w:rPr>
          <w:rFonts w:ascii="宋体" w:hAnsi="宋体" w:eastAsia="宋体" w:cs="宋体"/>
          <w:spacing w:val="10"/>
          <w:sz w:val="23"/>
          <w:szCs w:val="23"/>
        </w:rPr>
        <w:t>关</w:t>
      </w:r>
      <w:r>
        <w:rPr>
          <w:rFonts w:ascii="宋体" w:hAnsi="宋体" w:eastAsia="宋体" w:cs="宋体"/>
          <w:spacing w:val="8"/>
          <w:sz w:val="23"/>
          <w:szCs w:val="23"/>
        </w:rPr>
        <w:t>于</w:t>
      </w:r>
      <w:r>
        <w:rPr>
          <w:rFonts w:ascii="宋体" w:hAnsi="宋体" w:eastAsia="宋体" w:cs="宋体"/>
          <w:spacing w:val="5"/>
          <w:sz w:val="23"/>
          <w:szCs w:val="23"/>
        </w:rPr>
        <w:t>计量周期的约定：</w:t>
      </w:r>
      <w:r>
        <w:rPr>
          <w:rFonts w:ascii="宋体" w:hAnsi="宋体" w:eastAsia="宋体" w:cs="宋体"/>
          <w:b/>
          <w:bCs/>
          <w:spacing w:val="11"/>
          <w:sz w:val="23"/>
          <w:szCs w:val="23"/>
          <w:u w:val="single" w:color="auto"/>
        </w:rPr>
        <w:t>施工期间每月 25 日完成提交工程计量报告并经确认</w:t>
      </w:r>
      <w:r>
        <w:rPr>
          <w:rFonts w:ascii="宋体" w:hAnsi="宋体" w:eastAsia="宋体" w:cs="宋体"/>
          <w:spacing w:val="5"/>
          <w:sz w:val="23"/>
          <w:szCs w:val="23"/>
        </w:rPr>
        <w:t>。</w:t>
      </w:r>
      <w:r>
        <w:rPr>
          <w:rFonts w:ascii="宋体" w:hAnsi="宋体" w:eastAsia="宋体" w:cs="宋体"/>
          <w:sz w:val="23"/>
          <w:szCs w:val="23"/>
        </w:rPr>
        <w:t xml:space="preserve"> </w:t>
      </w: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.3.3 单价合同的计量</w:t>
      </w:r>
    </w:p>
    <w:p>
      <w:pPr>
        <w:spacing w:before="1" w:line="225" w:lineRule="auto"/>
        <w:ind w:left="483"/>
        <w:rPr>
          <w:rFonts w:ascii="宋体" w:hAnsi="宋体" w:eastAsia="宋体" w:cs="宋体"/>
          <w:sz w:val="23"/>
          <w:szCs w:val="23"/>
        </w:rPr>
      </w:pPr>
      <w:r>
        <w:rPr>
          <w:rFonts w:ascii="宋体" w:hAnsi="宋体" w:eastAsia="宋体" w:cs="宋体"/>
          <w:spacing w:val="14"/>
          <w:sz w:val="23"/>
          <w:szCs w:val="23"/>
        </w:rPr>
        <w:t>关</w:t>
      </w:r>
      <w:r>
        <w:rPr>
          <w:rFonts w:ascii="宋体" w:hAnsi="宋体" w:eastAsia="宋体" w:cs="宋体"/>
          <w:spacing w:val="7"/>
          <w:sz w:val="23"/>
          <w:szCs w:val="23"/>
        </w:rPr>
        <w:t>于单价合同计量的约定：</w:t>
      </w:r>
      <w:r>
        <w:rPr>
          <w:rFonts w:ascii="宋体" w:hAnsi="宋体" w:eastAsia="宋体" w:cs="宋体"/>
          <w:spacing w:val="7"/>
          <w:sz w:val="23"/>
          <w:szCs w:val="23"/>
          <w:u w:val="single" w:color="auto"/>
        </w:rPr>
        <w:t xml:space="preserve"> </w:t>
      </w:r>
      <w:r>
        <w:rPr>
          <w:rFonts w:ascii="宋体" w:hAnsi="宋体" w:eastAsia="宋体" w:cs="宋体"/>
          <w:b/>
          <w:bCs/>
          <w:spacing w:val="11"/>
          <w:sz w:val="23"/>
          <w:szCs w:val="23"/>
          <w:u w:val="single" w:color="auto"/>
        </w:rPr>
        <w:t xml:space="preserve"> 按月计量</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187" w:line="226" w:lineRule="auto"/>
        <w:ind w:left="497"/>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.3.4 总价合同的计量</w:t>
      </w:r>
    </w:p>
    <w:p>
      <w:pPr>
        <w:spacing w:before="75" w:line="226" w:lineRule="auto"/>
        <w:ind w:left="484"/>
        <w:rPr>
          <w:rFonts w:ascii="宋体" w:hAnsi="宋体" w:eastAsia="宋体" w:cs="宋体"/>
          <w:sz w:val="23"/>
          <w:szCs w:val="23"/>
        </w:rPr>
      </w:pPr>
      <w:r>
        <w:rPr>
          <w:rFonts w:ascii="宋体" w:hAnsi="宋体" w:eastAsia="宋体" w:cs="宋体"/>
          <w:spacing w:val="6"/>
          <w:sz w:val="23"/>
          <w:szCs w:val="23"/>
        </w:rPr>
        <w:t>关于总价合同计量的约定：</w:t>
      </w:r>
      <w:r>
        <w:rPr>
          <w:rFonts w:ascii="宋体" w:hAnsi="宋体" w:eastAsia="宋体" w:cs="宋体"/>
          <w:spacing w:val="6"/>
          <w:sz w:val="23"/>
          <w:szCs w:val="23"/>
          <w:u w:val="single" w:color="auto"/>
        </w:rPr>
        <w:t xml:space="preserve">         /                     </w:t>
      </w:r>
      <w:r>
        <w:rPr>
          <w:rFonts w:ascii="宋体" w:hAnsi="宋体" w:eastAsia="宋体" w:cs="宋体"/>
          <w:spacing w:val="3"/>
          <w:sz w:val="23"/>
          <w:szCs w:val="23"/>
        </w:rPr>
        <w:t>。</w:t>
      </w:r>
    </w:p>
    <w:p>
      <w:pPr>
        <w:spacing w:before="183" w:line="375" w:lineRule="auto"/>
        <w:ind w:right="80" w:firstLine="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2.3.5 总价合同采用支付分解表计量支付的，是否适用第 12.3.4 项〔总价合同的计</w:t>
      </w:r>
      <w:r>
        <w:rPr>
          <w:rFonts w:ascii="宋体" w:hAnsi="宋体" w:eastAsia="宋体" w:cs="宋体"/>
          <w:spacing w:val="6"/>
          <w:sz w:val="23"/>
          <w:szCs w:val="23"/>
        </w:rPr>
        <w:t>量〕约定进行计量：</w:t>
      </w:r>
      <w:r>
        <w:rPr>
          <w:rFonts w:ascii="宋体" w:hAnsi="宋体" w:eastAsia="宋体" w:cs="宋体"/>
          <w:spacing w:val="6"/>
          <w:sz w:val="23"/>
          <w:szCs w:val="23"/>
          <w:u w:val="single" w:color="auto"/>
        </w:rPr>
        <w:t xml:space="preserve">         /            </w:t>
      </w:r>
      <w:r>
        <w:rPr>
          <w:rFonts w:ascii="宋体" w:hAnsi="宋体" w:eastAsia="宋体" w:cs="宋体"/>
          <w:spacing w:val="4"/>
          <w:sz w:val="23"/>
          <w:szCs w:val="23"/>
        </w:rPr>
        <w:t>。</w:t>
      </w:r>
    </w:p>
    <w:p>
      <w:pPr>
        <w:spacing w:before="1" w:line="225" w:lineRule="auto"/>
        <w:ind w:left="498"/>
        <w:rPr>
          <w:rFonts w:ascii="宋体" w:hAnsi="宋体" w:eastAsia="宋体" w:cs="宋体"/>
          <w:sz w:val="23"/>
          <w:szCs w:val="23"/>
        </w:rPr>
      </w:pPr>
      <w:r>
        <w:rPr>
          <w:rFonts w:ascii="宋体" w:hAnsi="宋体" w:eastAsia="宋体" w:cs="宋体"/>
          <w:spacing w:val="12"/>
          <w:sz w:val="23"/>
          <w:szCs w:val="23"/>
        </w:rPr>
        <w:t>1</w:t>
      </w:r>
      <w:r>
        <w:rPr>
          <w:rFonts w:ascii="宋体" w:hAnsi="宋体" w:eastAsia="宋体" w:cs="宋体"/>
          <w:spacing w:val="9"/>
          <w:sz w:val="23"/>
          <w:szCs w:val="23"/>
        </w:rPr>
        <w:t>2</w:t>
      </w:r>
      <w:r>
        <w:rPr>
          <w:rFonts w:ascii="宋体" w:hAnsi="宋体" w:eastAsia="宋体" w:cs="宋体"/>
          <w:spacing w:val="6"/>
          <w:sz w:val="23"/>
          <w:szCs w:val="23"/>
        </w:rPr>
        <w:t>.3.6 其他价格形式合同的计量</w:t>
      </w:r>
    </w:p>
    <w:p>
      <w:pPr>
        <w:spacing w:before="186" w:line="226" w:lineRule="auto"/>
        <w:ind w:left="481"/>
        <w:rPr>
          <w:rFonts w:ascii="宋体" w:hAnsi="宋体" w:eastAsia="宋体" w:cs="宋体"/>
          <w:sz w:val="23"/>
          <w:szCs w:val="23"/>
        </w:rPr>
      </w:pPr>
      <w:r>
        <w:rPr>
          <w:rFonts w:ascii="宋体" w:hAnsi="宋体" w:eastAsia="宋体" w:cs="宋体"/>
          <w:spacing w:val="4"/>
          <w:sz w:val="23"/>
          <w:szCs w:val="23"/>
        </w:rPr>
        <w:t>其他价格形式的计量方式和程序：</w:t>
      </w:r>
      <w:r>
        <w:rPr>
          <w:rFonts w:ascii="宋体" w:hAnsi="宋体" w:eastAsia="宋体" w:cs="宋体"/>
          <w:spacing w:val="4"/>
          <w:sz w:val="23"/>
          <w:szCs w:val="23"/>
          <w:u w:val="single" w:color="auto"/>
        </w:rPr>
        <w:t xml:space="preserve">       /                             </w:t>
      </w:r>
      <w:r>
        <w:rPr>
          <w:rFonts w:ascii="宋体" w:hAnsi="宋体" w:eastAsia="宋体" w:cs="宋体"/>
          <w:spacing w:val="1"/>
          <w:sz w:val="23"/>
          <w:szCs w:val="23"/>
          <w:u w:val="single" w:color="auto"/>
        </w:rPr>
        <w:t xml:space="preserve"> </w:t>
      </w:r>
      <w:r>
        <w:rPr>
          <w:rFonts w:ascii="宋体" w:hAnsi="宋体" w:eastAsia="宋体" w:cs="宋体"/>
          <w:sz w:val="23"/>
          <w:szCs w:val="23"/>
        </w:rPr>
        <w:t>。</w:t>
      </w:r>
    </w:p>
    <w:p>
      <w:pPr>
        <w:spacing w:before="184" w:line="227"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2</w:t>
      </w:r>
      <w:r>
        <w:rPr>
          <w:rFonts w:ascii="宋体" w:hAnsi="宋体" w:eastAsia="宋体" w:cs="宋体"/>
          <w:spacing w:val="5"/>
          <w:sz w:val="23"/>
          <w:szCs w:val="23"/>
        </w:rPr>
        <w:t>.4 工程进度款支付</w:t>
      </w:r>
    </w:p>
    <w:p>
      <w:pPr>
        <w:spacing w:before="305" w:line="227"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2.4.1 付款周期</w:t>
      </w:r>
    </w:p>
    <w:p>
      <w:pPr>
        <w:spacing w:before="178" w:line="375" w:lineRule="auto"/>
        <w:ind w:firstLine="483"/>
        <w:rPr>
          <w:rFonts w:ascii="宋体" w:hAnsi="宋体" w:eastAsia="宋体" w:cs="宋体"/>
          <w:b/>
          <w:bCs/>
          <w:color w:val="FF0000"/>
          <w:spacing w:val="11"/>
          <w:sz w:val="23"/>
          <w:szCs w:val="23"/>
          <w:u w:val="single" w:color="auto"/>
        </w:rPr>
      </w:pPr>
      <w:r>
        <w:rPr>
          <w:rFonts w:ascii="宋体" w:hAnsi="宋体" w:eastAsia="宋体" w:cs="宋体"/>
          <w:spacing w:val="10"/>
          <w:sz w:val="23"/>
          <w:szCs w:val="23"/>
        </w:rPr>
        <w:t>关于付款周期的约定</w:t>
      </w:r>
      <w:r>
        <w:rPr>
          <w:rFonts w:ascii="宋体" w:hAnsi="宋体" w:eastAsia="宋体" w:cs="宋体"/>
          <w:color w:val="000000" w:themeColor="text1"/>
          <w:spacing w:val="10"/>
          <w:sz w:val="23"/>
          <w:szCs w:val="23"/>
          <w14:textFill>
            <w14:solidFill>
              <w14:schemeClr w14:val="tx1"/>
            </w14:solidFill>
          </w14:textFill>
        </w:rPr>
        <w:t>：</w:t>
      </w:r>
      <w:r>
        <w:rPr>
          <w:rFonts w:ascii="宋体" w:hAnsi="宋体" w:eastAsia="宋体" w:cs="宋体"/>
          <w:b/>
          <w:bCs/>
          <w:color w:val="000000" w:themeColor="text1"/>
          <w:spacing w:val="11"/>
          <w:sz w:val="23"/>
          <w:szCs w:val="23"/>
          <w:u w:val="single" w:color="auto"/>
          <w14:textFill>
            <w14:solidFill>
              <w14:schemeClr w14:val="tx1"/>
            </w14:solidFill>
          </w14:textFill>
        </w:rPr>
        <w:t xml:space="preserve"> 1、合同签订、开工通知发出,主要人员和机械设备进场并正 式施工后,经监理工程师审核、发包人代表批准，支付预付款；2、当月完成的工作量经审核后，按审核造价的 85%支付进度款；3、工程完 (交) 工验收合格后付至经审核进度款总和的 85% (其中绿化养护费用按投标价格扣留，待养护期 2 年满后经建设单位及监理单位复验合格后再支付) ；4、工程资料归档后，工程结算由建设单位(或委托有资质的第三方中介机构)审定并经批复后(有主管部门的经主管部门批复)，支付至工程结算价的 90%；5、建设单位财务决算编制(或委托有资质的第三方中介机构)完成并经批复(有主管部门的经主管部门批复)后，支付至审定工程结算价的 98.5% (非施工方原因在结算批复之日起满三个月未完成财务决算编制的，支付至工程结算价的 98.5%) ；6、余款 1.5%为工程质量保修金 (可以用保函替代) ，待保修期满复验合格最终交付后十四天内支付 (不计息) 。</w:t>
      </w:r>
    </w:p>
    <w:p>
      <w:pPr>
        <w:spacing w:before="1"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2.4.2 进度付款申请单的编制</w:t>
      </w:r>
    </w:p>
    <w:p>
      <w:pPr>
        <w:spacing w:before="184" w:line="375" w:lineRule="auto"/>
        <w:ind w:left="5" w:right="181" w:firstLine="479"/>
        <w:rPr>
          <w:rFonts w:ascii="宋体" w:hAnsi="宋体" w:eastAsia="宋体" w:cs="宋体"/>
          <w:sz w:val="23"/>
          <w:szCs w:val="23"/>
        </w:rPr>
      </w:pPr>
      <w:r>
        <w:rPr>
          <w:rFonts w:ascii="宋体" w:hAnsi="宋体" w:eastAsia="宋体" w:cs="宋体"/>
          <w:spacing w:val="10"/>
          <w:sz w:val="23"/>
          <w:szCs w:val="23"/>
        </w:rPr>
        <w:t>关于进度付款申请单编制的约定：</w:t>
      </w:r>
      <w:r>
        <w:rPr>
          <w:rFonts w:ascii="宋体" w:hAnsi="宋体" w:eastAsia="宋体" w:cs="宋体"/>
          <w:b/>
          <w:bCs/>
          <w:spacing w:val="11"/>
          <w:sz w:val="23"/>
          <w:szCs w:val="23"/>
          <w:u w:val="single" w:color="auto"/>
        </w:rPr>
        <w:t xml:space="preserve"> 进度款申请由承包人提出申请，监理人复核后提 交发包人审定；如有跟踪审计单位，必须经跟踪审计审核。  </w:t>
      </w:r>
      <w:r>
        <w:rPr>
          <w:rFonts w:ascii="宋体" w:hAnsi="宋体" w:eastAsia="宋体" w:cs="宋体"/>
          <w:sz w:val="23"/>
          <w:szCs w:val="23"/>
          <w:u w:val="single" w:color="auto"/>
        </w:rPr>
        <w:t xml:space="preserve"> </w:t>
      </w:r>
    </w:p>
    <w:p>
      <w:pPr>
        <w:spacing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2.4.3 进度付款申请单的提交</w:t>
      </w:r>
    </w:p>
    <w:p>
      <w:pPr>
        <w:spacing w:before="185" w:line="226" w:lineRule="auto"/>
        <w:ind w:left="492"/>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1"/>
          <w:sz w:val="23"/>
          <w:szCs w:val="23"/>
        </w:rPr>
        <w:t>1) 单价合同进度付款申请单提交的约定：</w:t>
      </w:r>
      <w:r>
        <w:rPr>
          <w:rFonts w:ascii="宋体" w:hAnsi="宋体" w:eastAsia="宋体" w:cs="宋体"/>
          <w:spacing w:val="11"/>
          <w:sz w:val="23"/>
          <w:szCs w:val="23"/>
          <w:u w:val="single" w:color="auto"/>
        </w:rPr>
        <w:t xml:space="preserve"> </w:t>
      </w:r>
      <w:r>
        <w:rPr>
          <w:rFonts w:ascii="宋体" w:hAnsi="宋体" w:eastAsia="宋体" w:cs="宋体"/>
          <w:b/>
          <w:bCs/>
          <w:spacing w:val="11"/>
          <w:sz w:val="23"/>
          <w:szCs w:val="23"/>
          <w:u w:val="single" w:color="auto"/>
        </w:rPr>
        <w:t xml:space="preserve"> 按月计量 </w:t>
      </w:r>
      <w:r>
        <w:rPr>
          <w:rFonts w:ascii="宋体" w:hAnsi="宋体" w:eastAsia="宋体" w:cs="宋体"/>
          <w:spacing w:val="11"/>
          <w:sz w:val="23"/>
          <w:szCs w:val="23"/>
          <w:u w:val="single" w:color="auto"/>
        </w:rPr>
        <w:t xml:space="preserve">    </w:t>
      </w:r>
      <w:r>
        <w:rPr>
          <w:rFonts w:ascii="宋体" w:hAnsi="宋体" w:eastAsia="宋体" w:cs="宋体"/>
          <w:spacing w:val="11"/>
          <w:sz w:val="23"/>
          <w:szCs w:val="23"/>
        </w:rPr>
        <w:t>。</w:t>
      </w:r>
    </w:p>
    <w:p>
      <w:pPr>
        <w:spacing w:before="184" w:line="226" w:lineRule="auto"/>
        <w:ind w:left="492"/>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4"/>
          <w:sz w:val="23"/>
          <w:szCs w:val="23"/>
        </w:rPr>
        <w:t>)</w:t>
      </w:r>
      <w:r>
        <w:rPr>
          <w:rFonts w:ascii="宋体" w:hAnsi="宋体" w:eastAsia="宋体" w:cs="宋体"/>
          <w:spacing w:val="8"/>
          <w:sz w:val="23"/>
          <w:szCs w:val="23"/>
        </w:rPr>
        <w:t xml:space="preserve"> 总价合同进度付款申请单提交的约定：</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spacing w:before="186" w:line="226" w:lineRule="auto"/>
        <w:ind w:left="12"/>
        <w:rPr>
          <w:rFonts w:ascii="宋体" w:hAnsi="宋体" w:eastAsia="宋体" w:cs="宋体"/>
          <w:sz w:val="23"/>
          <w:szCs w:val="23"/>
        </w:rPr>
      </w:pPr>
      <w:r>
        <w:rPr>
          <w:rFonts w:ascii="宋体" w:hAnsi="宋体" w:eastAsia="宋体" w:cs="宋体"/>
          <w:spacing w:val="20"/>
          <w:sz w:val="23"/>
          <w:szCs w:val="23"/>
        </w:rPr>
        <w:t>(3</w:t>
      </w:r>
      <w:r>
        <w:rPr>
          <w:rFonts w:ascii="宋体" w:hAnsi="宋体" w:eastAsia="宋体" w:cs="宋体"/>
          <w:spacing w:val="13"/>
          <w:sz w:val="23"/>
          <w:szCs w:val="23"/>
        </w:rPr>
        <w:t>)</w:t>
      </w:r>
      <w:r>
        <w:rPr>
          <w:rFonts w:ascii="宋体" w:hAnsi="宋体" w:eastAsia="宋体" w:cs="宋体"/>
          <w:spacing w:val="10"/>
          <w:sz w:val="23"/>
          <w:szCs w:val="23"/>
        </w:rPr>
        <w:t xml:space="preserve"> 其他价格形式合同进度付款申请单提交的约定：</w:t>
      </w:r>
      <w:r>
        <w:rPr>
          <w:rFonts w:ascii="宋体" w:hAnsi="宋体" w:eastAsia="宋体" w:cs="宋体"/>
          <w:spacing w:val="10"/>
          <w:sz w:val="23"/>
          <w:szCs w:val="23"/>
          <w:u w:val="single" w:color="auto"/>
        </w:rPr>
        <w:t xml:space="preserve">    /    </w:t>
      </w:r>
      <w:r>
        <w:rPr>
          <w:rFonts w:ascii="宋体" w:hAnsi="宋体" w:eastAsia="宋体" w:cs="宋体"/>
          <w:spacing w:val="10"/>
          <w:sz w:val="23"/>
          <w:szCs w:val="23"/>
        </w:rPr>
        <w:t>。</w:t>
      </w:r>
    </w:p>
    <w:p>
      <w:pPr>
        <w:spacing w:before="185" w:line="227" w:lineRule="auto"/>
        <w:ind w:left="498"/>
        <w:rPr>
          <w:rFonts w:ascii="宋体" w:hAnsi="宋体" w:eastAsia="宋体" w:cs="宋体"/>
          <w:sz w:val="23"/>
          <w:szCs w:val="23"/>
        </w:rPr>
      </w:pPr>
      <w:r>
        <w:rPr>
          <w:rFonts w:ascii="宋体" w:hAnsi="宋体" w:eastAsia="宋体" w:cs="宋体"/>
          <w:spacing w:val="6"/>
          <w:sz w:val="23"/>
          <w:szCs w:val="23"/>
        </w:rPr>
        <w:t>12.4.4 进度款审核和支</w:t>
      </w:r>
      <w:r>
        <w:rPr>
          <w:rFonts w:ascii="宋体" w:hAnsi="宋体" w:eastAsia="宋体" w:cs="宋体"/>
          <w:spacing w:val="3"/>
          <w:sz w:val="23"/>
          <w:szCs w:val="23"/>
        </w:rPr>
        <w:t>付</w:t>
      </w:r>
    </w:p>
    <w:p>
      <w:pPr>
        <w:spacing w:before="185" w:line="227"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1</w:t>
      </w:r>
      <w:r>
        <w:rPr>
          <w:rFonts w:ascii="宋体" w:hAnsi="宋体" w:eastAsia="宋体" w:cs="宋体"/>
          <w:spacing w:val="7"/>
          <w:sz w:val="23"/>
          <w:szCs w:val="23"/>
        </w:rPr>
        <w:t>) 监理人审查并报送发包人的期限：</w:t>
      </w:r>
      <w:r>
        <w:rPr>
          <w:rFonts w:ascii="宋体" w:hAnsi="宋体" w:eastAsia="宋体" w:cs="宋体"/>
          <w:spacing w:val="7"/>
          <w:sz w:val="23"/>
          <w:szCs w:val="23"/>
          <w:u w:val="single" w:color="auto"/>
        </w:rPr>
        <w:t xml:space="preserve"> </w:t>
      </w:r>
      <w:r>
        <w:rPr>
          <w:rFonts w:ascii="宋体" w:hAnsi="宋体" w:eastAsia="宋体" w:cs="宋体"/>
          <w:b/>
          <w:bCs/>
          <w:spacing w:val="11"/>
          <w:sz w:val="23"/>
          <w:szCs w:val="23"/>
          <w:u w:val="single" w:color="auto"/>
        </w:rPr>
        <w:t xml:space="preserve">  收到申请 7 天内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182" w:line="375" w:lineRule="auto"/>
        <w:ind w:right="185" w:firstLine="484"/>
        <w:rPr>
          <w:rFonts w:ascii="宋体" w:hAnsi="宋体" w:eastAsia="宋体" w:cs="宋体"/>
          <w:sz w:val="23"/>
          <w:szCs w:val="23"/>
        </w:rPr>
      </w:pPr>
      <w:r>
        <w:rPr>
          <w:rFonts w:ascii="宋体" w:hAnsi="宋体" w:eastAsia="宋体" w:cs="宋体"/>
          <w:spacing w:val="12"/>
          <w:sz w:val="23"/>
          <w:szCs w:val="23"/>
        </w:rPr>
        <w:t>发</w:t>
      </w:r>
      <w:r>
        <w:rPr>
          <w:rFonts w:ascii="宋体" w:hAnsi="宋体" w:eastAsia="宋体" w:cs="宋体"/>
          <w:spacing w:val="11"/>
          <w:sz w:val="23"/>
          <w:szCs w:val="23"/>
        </w:rPr>
        <w:t>包</w:t>
      </w:r>
      <w:r>
        <w:rPr>
          <w:rFonts w:ascii="宋体" w:hAnsi="宋体" w:eastAsia="宋体" w:cs="宋体"/>
          <w:spacing w:val="6"/>
          <w:sz w:val="23"/>
          <w:szCs w:val="23"/>
        </w:rPr>
        <w:t>人完成审批并签发进度款支付证书的期限：</w:t>
      </w:r>
      <w:r>
        <w:rPr>
          <w:rFonts w:ascii="宋体" w:hAnsi="宋体" w:eastAsia="宋体" w:cs="宋体"/>
          <w:spacing w:val="6"/>
          <w:sz w:val="23"/>
          <w:szCs w:val="23"/>
          <w:u w:val="single" w:color="auto"/>
        </w:rPr>
        <w:t xml:space="preserve">  </w:t>
      </w:r>
      <w:r>
        <w:rPr>
          <w:rFonts w:ascii="宋体" w:hAnsi="宋体" w:eastAsia="宋体" w:cs="宋体"/>
          <w:b/>
          <w:bCs/>
          <w:spacing w:val="11"/>
          <w:sz w:val="23"/>
          <w:szCs w:val="23"/>
          <w:u w:val="single" w:color="auto"/>
        </w:rPr>
        <w:t>发包人应在收到后 14 天内完成审 批并签发进度款支付证书。</w:t>
      </w:r>
    </w:p>
    <w:p>
      <w:pPr>
        <w:numPr>
          <w:ilvl w:val="0"/>
          <w:numId w:val="3"/>
        </w:numPr>
        <w:spacing w:before="2" w:line="383" w:lineRule="auto"/>
        <w:ind w:left="4" w:right="120" w:firstLine="487"/>
        <w:rPr>
          <w:rFonts w:ascii="宋体" w:hAnsi="宋体" w:eastAsia="宋体" w:cs="宋体"/>
          <w:spacing w:val="6"/>
          <w:sz w:val="23"/>
          <w:szCs w:val="23"/>
        </w:rPr>
      </w:pPr>
      <w:r>
        <w:rPr>
          <w:rFonts w:ascii="宋体" w:hAnsi="宋体" w:eastAsia="宋体" w:cs="宋体"/>
          <w:spacing w:val="6"/>
          <w:sz w:val="23"/>
          <w:szCs w:val="23"/>
        </w:rPr>
        <w:t>发包人支付进度款的期限：</w:t>
      </w:r>
      <w:r>
        <w:rPr>
          <w:rFonts w:ascii="宋体" w:hAnsi="宋体" w:eastAsia="宋体" w:cs="宋体"/>
          <w:spacing w:val="6"/>
          <w:sz w:val="23"/>
          <w:szCs w:val="23"/>
          <w:u w:val="single" w:color="auto"/>
        </w:rPr>
        <w:t xml:space="preserve">   在进度款支付证书签发后 14 天内     </w:t>
      </w:r>
      <w:r>
        <w:rPr>
          <w:rFonts w:ascii="宋体" w:hAnsi="宋体" w:eastAsia="宋体" w:cs="宋体"/>
          <w:spacing w:val="6"/>
          <w:sz w:val="23"/>
          <w:szCs w:val="23"/>
        </w:rPr>
        <w:t>。</w:t>
      </w:r>
    </w:p>
    <w:p>
      <w:pPr>
        <w:numPr>
          <w:ilvl w:val="0"/>
          <w:numId w:val="3"/>
        </w:numPr>
        <w:spacing w:before="2" w:line="383" w:lineRule="auto"/>
        <w:ind w:left="4" w:right="120" w:firstLine="487"/>
        <w:rPr>
          <w:rFonts w:ascii="Arial"/>
          <w:sz w:val="21"/>
        </w:rPr>
      </w:pPr>
      <w:r>
        <w:rPr>
          <w:rFonts w:ascii="宋体" w:hAnsi="宋体" w:eastAsia="宋体" w:cs="宋体"/>
          <w:sz w:val="23"/>
          <w:szCs w:val="23"/>
        </w:rPr>
        <w:t xml:space="preserve"> </w:t>
      </w:r>
      <w:r>
        <w:rPr>
          <w:rFonts w:ascii="宋体" w:hAnsi="宋体" w:eastAsia="宋体" w:cs="宋体"/>
          <w:spacing w:val="14"/>
          <w:sz w:val="23"/>
          <w:szCs w:val="23"/>
        </w:rPr>
        <w:t>发包</w:t>
      </w:r>
      <w:r>
        <w:rPr>
          <w:rFonts w:ascii="宋体" w:hAnsi="宋体" w:eastAsia="宋体" w:cs="宋体"/>
          <w:spacing w:val="8"/>
          <w:sz w:val="23"/>
          <w:szCs w:val="23"/>
        </w:rPr>
        <w:t>人</w:t>
      </w:r>
      <w:r>
        <w:rPr>
          <w:rFonts w:ascii="宋体" w:hAnsi="宋体" w:eastAsia="宋体" w:cs="宋体"/>
          <w:spacing w:val="7"/>
          <w:sz w:val="23"/>
          <w:szCs w:val="23"/>
        </w:rPr>
        <w:t>逾期支付进度款的违约金的计算方式：</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74" w:line="227" w:lineRule="auto"/>
        <w:ind w:left="627"/>
        <w:rPr>
          <w:rFonts w:ascii="宋体" w:hAnsi="宋体" w:eastAsia="宋体" w:cs="宋体"/>
          <w:sz w:val="23"/>
          <w:szCs w:val="23"/>
        </w:rPr>
      </w:pPr>
      <w:r>
        <w:rPr>
          <w:rFonts w:ascii="宋体" w:hAnsi="宋体" w:eastAsia="宋体" w:cs="宋体"/>
          <w:spacing w:val="6"/>
          <w:sz w:val="23"/>
          <w:szCs w:val="23"/>
        </w:rPr>
        <w:t>12.4.6 支付分解表的编</w:t>
      </w:r>
      <w:r>
        <w:rPr>
          <w:rFonts w:ascii="宋体" w:hAnsi="宋体" w:eastAsia="宋体" w:cs="宋体"/>
          <w:spacing w:val="3"/>
          <w:sz w:val="23"/>
          <w:szCs w:val="23"/>
        </w:rPr>
        <w:t>制</w:t>
      </w:r>
    </w:p>
    <w:p>
      <w:pPr>
        <w:spacing w:before="182" w:line="245" w:lineRule="auto"/>
        <w:ind w:left="12"/>
        <w:rPr>
          <w:rFonts w:ascii="宋体" w:hAnsi="宋体" w:eastAsia="宋体" w:cs="宋体"/>
          <w:sz w:val="23"/>
          <w:szCs w:val="23"/>
        </w:rPr>
      </w:pPr>
      <w:r>
        <w:rPr>
          <w:rFonts w:ascii="宋体" w:hAnsi="宋体" w:eastAsia="宋体" w:cs="宋体"/>
          <w:spacing w:val="1"/>
          <w:sz w:val="23"/>
          <w:szCs w:val="23"/>
        </w:rPr>
        <w:t>2、总价合同支付分解表的编制</w:t>
      </w:r>
      <w:r>
        <w:rPr>
          <w:rFonts w:ascii="宋体" w:hAnsi="宋体" w:eastAsia="宋体" w:cs="宋体"/>
          <w:sz w:val="23"/>
          <w:szCs w:val="23"/>
        </w:rPr>
        <w:t>与审批：</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60" w:line="245" w:lineRule="auto"/>
        <w:ind w:left="14"/>
        <w:rPr>
          <w:rFonts w:ascii="宋体" w:hAnsi="宋体" w:eastAsia="宋体" w:cs="宋体"/>
          <w:sz w:val="23"/>
          <w:szCs w:val="23"/>
        </w:rPr>
      </w:pPr>
      <w:r>
        <w:rPr>
          <w:rFonts w:ascii="宋体" w:hAnsi="宋体" w:eastAsia="宋体" w:cs="宋体"/>
          <w:spacing w:val="1"/>
          <w:sz w:val="23"/>
          <w:szCs w:val="23"/>
        </w:rPr>
        <w:t>3、单价合同的总价项目支付分解表的编制与审批</w:t>
      </w:r>
      <w:r>
        <w:rPr>
          <w:rFonts w:ascii="宋体" w:hAnsi="宋体" w:eastAsia="宋体" w:cs="宋体"/>
          <w:sz w:val="23"/>
          <w:szCs w:val="23"/>
        </w:rPr>
        <w:t>：</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82" w:line="375" w:lineRule="auto"/>
        <w:ind w:right="185" w:firstLine="262" w:firstLineChars="100"/>
        <w:rPr>
          <w:rFonts w:ascii="宋体" w:hAnsi="宋体" w:eastAsia="宋体" w:cs="宋体"/>
          <w:sz w:val="23"/>
          <w:szCs w:val="23"/>
        </w:rPr>
      </w:pPr>
      <w:r>
        <w:rPr>
          <w:rFonts w:ascii="宋体" w:hAnsi="宋体" w:eastAsia="宋体" w:cs="宋体"/>
          <w:spacing w:val="16"/>
          <w:sz w:val="23"/>
          <w:szCs w:val="23"/>
        </w:rPr>
        <w:t>12</w:t>
      </w:r>
      <w:r>
        <w:rPr>
          <w:rFonts w:ascii="宋体" w:hAnsi="宋体" w:eastAsia="宋体" w:cs="宋体"/>
          <w:spacing w:val="14"/>
          <w:sz w:val="23"/>
          <w:szCs w:val="23"/>
        </w:rPr>
        <w:t>.</w:t>
      </w:r>
      <w:r>
        <w:rPr>
          <w:rFonts w:ascii="宋体" w:hAnsi="宋体" w:eastAsia="宋体" w:cs="宋体"/>
          <w:spacing w:val="8"/>
          <w:sz w:val="23"/>
          <w:szCs w:val="23"/>
        </w:rPr>
        <w:t>4.7进度付款涉及政府性资金的支付方法：</w:t>
      </w:r>
      <w:r>
        <w:rPr>
          <w:rFonts w:ascii="宋体" w:hAnsi="宋体" w:eastAsia="宋体" w:cs="宋体"/>
          <w:b/>
          <w:bCs/>
          <w:color w:val="FF0000"/>
          <w:spacing w:val="11"/>
          <w:sz w:val="23"/>
          <w:szCs w:val="23"/>
          <w:u w:val="single" w:color="auto"/>
        </w:rPr>
        <w:t>根据项目工程进度拨付工程建设资金。工程结算审结前，工程建设资金拨付不得超过合同价款的85%。</w:t>
      </w:r>
    </w:p>
    <w:p>
      <w:pPr>
        <w:spacing w:before="302" w:line="227" w:lineRule="auto"/>
        <w:ind w:left="27"/>
        <w:outlineLvl w:val="1"/>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3</w:t>
      </w:r>
      <w:r>
        <w:rPr>
          <w:rFonts w:ascii="宋体" w:hAnsi="宋体" w:eastAsia="宋体" w:cs="宋体"/>
          <w:spacing w:val="5"/>
          <w:sz w:val="23"/>
          <w:szCs w:val="23"/>
        </w:rPr>
        <w:t>. 验收和工程试车</w:t>
      </w:r>
    </w:p>
    <w:p>
      <w:pPr>
        <w:spacing w:before="306" w:line="227" w:lineRule="auto"/>
        <w:ind w:left="507"/>
        <w:rPr>
          <w:rFonts w:ascii="宋体" w:hAnsi="宋体" w:eastAsia="宋体" w:cs="宋体"/>
          <w:sz w:val="23"/>
          <w:szCs w:val="23"/>
        </w:rPr>
      </w:pPr>
      <w:r>
        <w:rPr>
          <w:rFonts w:ascii="宋体" w:hAnsi="宋体" w:eastAsia="宋体" w:cs="宋体"/>
          <w:spacing w:val="6"/>
          <w:sz w:val="23"/>
          <w:szCs w:val="23"/>
        </w:rPr>
        <w:t>13.1 分部分项工程验</w:t>
      </w:r>
      <w:r>
        <w:rPr>
          <w:rFonts w:ascii="宋体" w:hAnsi="宋体" w:eastAsia="宋体" w:cs="宋体"/>
          <w:spacing w:val="5"/>
          <w:sz w:val="23"/>
          <w:szCs w:val="23"/>
        </w:rPr>
        <w:t>收</w:t>
      </w:r>
    </w:p>
    <w:p>
      <w:pPr>
        <w:spacing w:before="301" w:line="302" w:lineRule="auto"/>
        <w:ind w:left="493" w:right="1059" w:firstLine="13"/>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8"/>
          <w:sz w:val="23"/>
          <w:szCs w:val="23"/>
        </w:rPr>
        <w:t>3</w:t>
      </w:r>
      <w:r>
        <w:rPr>
          <w:rFonts w:ascii="宋体" w:hAnsi="宋体" w:eastAsia="宋体" w:cs="宋体"/>
          <w:spacing w:val="5"/>
          <w:sz w:val="23"/>
          <w:szCs w:val="23"/>
        </w:rPr>
        <w:t>.1.2 监理人不能按时进行验收时，应提前</w:t>
      </w:r>
      <w:r>
        <w:rPr>
          <w:rFonts w:ascii="宋体" w:hAnsi="宋体" w:eastAsia="宋体" w:cs="宋体"/>
          <w:spacing w:val="5"/>
          <w:sz w:val="23"/>
          <w:szCs w:val="23"/>
          <w:u w:val="single" w:color="auto"/>
        </w:rPr>
        <w:t xml:space="preserve">  24 </w:t>
      </w:r>
      <w:r>
        <w:rPr>
          <w:rFonts w:ascii="宋体" w:hAnsi="宋体" w:eastAsia="宋体" w:cs="宋体"/>
          <w:spacing w:val="5"/>
          <w:sz w:val="23"/>
          <w:szCs w:val="23"/>
        </w:rPr>
        <w:t>小时提交书面延期要求。</w:t>
      </w:r>
      <w:r>
        <w:rPr>
          <w:rFonts w:ascii="宋体" w:hAnsi="宋体" w:eastAsia="宋体" w:cs="宋体"/>
          <w:sz w:val="23"/>
          <w:szCs w:val="23"/>
        </w:rPr>
        <w:t xml:space="preserve"> </w:t>
      </w:r>
      <w:r>
        <w:rPr>
          <w:rFonts w:ascii="宋体" w:hAnsi="宋体" w:eastAsia="宋体" w:cs="宋体"/>
          <w:spacing w:val="14"/>
          <w:sz w:val="23"/>
          <w:szCs w:val="23"/>
        </w:rPr>
        <w:t>关</w:t>
      </w:r>
      <w:r>
        <w:rPr>
          <w:rFonts w:ascii="宋体" w:hAnsi="宋体" w:eastAsia="宋体" w:cs="宋体"/>
          <w:spacing w:val="10"/>
          <w:sz w:val="23"/>
          <w:szCs w:val="23"/>
        </w:rPr>
        <w:t>于</w:t>
      </w:r>
      <w:r>
        <w:rPr>
          <w:rFonts w:ascii="宋体" w:hAnsi="宋体" w:eastAsia="宋体" w:cs="宋体"/>
          <w:spacing w:val="7"/>
          <w:sz w:val="23"/>
          <w:szCs w:val="23"/>
        </w:rPr>
        <w:t>延期最长不得超过：</w:t>
      </w:r>
      <w:r>
        <w:rPr>
          <w:rFonts w:ascii="宋体" w:hAnsi="宋体" w:eastAsia="宋体" w:cs="宋体"/>
          <w:spacing w:val="7"/>
          <w:sz w:val="23"/>
          <w:szCs w:val="23"/>
          <w:u w:val="single" w:color="auto"/>
        </w:rPr>
        <w:t xml:space="preserve"> 48 </w:t>
      </w:r>
      <w:r>
        <w:rPr>
          <w:rFonts w:ascii="宋体" w:hAnsi="宋体" w:eastAsia="宋体" w:cs="宋体"/>
          <w:spacing w:val="7"/>
          <w:sz w:val="23"/>
          <w:szCs w:val="23"/>
        </w:rPr>
        <w:t>小时。</w:t>
      </w:r>
    </w:p>
    <w:p>
      <w:pPr>
        <w:spacing w:before="183" w:line="227" w:lineRule="auto"/>
        <w:ind w:left="50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3.2 竣工验收</w:t>
      </w:r>
    </w:p>
    <w:p>
      <w:pPr>
        <w:spacing w:before="305" w:line="227" w:lineRule="auto"/>
        <w:ind w:left="507"/>
        <w:rPr>
          <w:rFonts w:ascii="宋体" w:hAnsi="宋体" w:eastAsia="宋体" w:cs="宋体"/>
          <w:sz w:val="23"/>
          <w:szCs w:val="23"/>
        </w:rPr>
      </w:pPr>
      <w:r>
        <w:rPr>
          <w:rFonts w:ascii="宋体" w:hAnsi="宋体" w:eastAsia="宋体" w:cs="宋体"/>
          <w:spacing w:val="1"/>
          <w:sz w:val="23"/>
          <w:szCs w:val="23"/>
        </w:rPr>
        <w:t xml:space="preserve">13.2.2 </w:t>
      </w:r>
      <w:r>
        <w:rPr>
          <w:rFonts w:ascii="宋体" w:hAnsi="宋体" w:eastAsia="宋体" w:cs="宋体"/>
          <w:sz w:val="23"/>
          <w:szCs w:val="23"/>
        </w:rPr>
        <w:t>竣工验收程序</w:t>
      </w:r>
    </w:p>
    <w:p>
      <w:pPr>
        <w:spacing w:before="181" w:line="375" w:lineRule="auto"/>
        <w:ind w:left="15" w:firstLine="478"/>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竣</w:t>
      </w:r>
      <w:r>
        <w:rPr>
          <w:rFonts w:ascii="宋体" w:hAnsi="宋体" w:eastAsia="宋体" w:cs="宋体"/>
          <w:spacing w:val="9"/>
          <w:sz w:val="23"/>
          <w:szCs w:val="23"/>
        </w:rPr>
        <w:t>工验收程序的约定：</w:t>
      </w:r>
      <w:r>
        <w:rPr>
          <w:rFonts w:ascii="宋体" w:hAnsi="宋体" w:eastAsia="宋体" w:cs="宋体"/>
          <w:b/>
          <w:bCs/>
          <w:spacing w:val="11"/>
          <w:sz w:val="23"/>
          <w:szCs w:val="23"/>
          <w:u w:val="single" w:color="auto"/>
        </w:rPr>
        <w:t>执行建设部《房屋建筑和市政基础设施工程竣工验收备案 管理办法》和嵊州市政府投资项目竣工验收相关规定</w:t>
      </w:r>
      <w:r>
        <w:rPr>
          <w:rFonts w:ascii="宋体" w:hAnsi="宋体" w:eastAsia="宋体" w:cs="宋体"/>
          <w:spacing w:val="9"/>
          <w:sz w:val="23"/>
          <w:szCs w:val="23"/>
          <w:u w:val="single" w:color="auto"/>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w:t>
      </w:r>
    </w:p>
    <w:p>
      <w:pPr>
        <w:spacing w:before="2" w:line="375" w:lineRule="auto"/>
        <w:ind w:left="488" w:firstLine="4"/>
        <w:rPr>
          <w:rFonts w:ascii="宋体" w:hAnsi="宋体" w:eastAsia="宋体" w:cs="宋体"/>
          <w:spacing w:val="5"/>
          <w:sz w:val="23"/>
          <w:szCs w:val="23"/>
          <w:u w:val="none"/>
        </w:rPr>
      </w:pPr>
      <w:r>
        <w:pict>
          <v:shape id="_x0000_s1035" o:spid="_x0000_s1035" style="position:absolute;left:0pt;margin-left:0pt;margin-top:34.95pt;height:0.6pt;width:102pt;z-index:251666432;mso-width-relative:page;mso-height-relative:page;" filled="f" stroked="t" coordsize="2040,12" path="m0,5l2040,5e">
            <v:fill on="f" focussize="0,0"/>
            <v:stroke weight="0.6pt" color="#000000" miterlimit="2" joinstyle="bevel"/>
            <v:imagedata o:title=""/>
            <o:lock v:ext="edit"/>
          </v:shape>
        </w:pict>
      </w:r>
      <w:r>
        <w:rPr>
          <w:rFonts w:ascii="宋体" w:hAnsi="宋体" w:eastAsia="宋体" w:cs="宋体"/>
          <w:spacing w:val="7"/>
          <w:sz w:val="23"/>
          <w:szCs w:val="23"/>
        </w:rPr>
        <w:t>发</w:t>
      </w:r>
      <w:r>
        <w:rPr>
          <w:rFonts w:ascii="宋体" w:hAnsi="宋体" w:eastAsia="宋体" w:cs="宋体"/>
          <w:spacing w:val="6"/>
          <w:sz w:val="23"/>
          <w:szCs w:val="23"/>
        </w:rPr>
        <w:t>包人不按照本项约定组织竣工验收、颁发工程接收证</w:t>
      </w:r>
      <w:r>
        <w:rPr>
          <w:rFonts w:ascii="宋体" w:hAnsi="宋体" w:eastAsia="宋体" w:cs="宋体"/>
          <w:spacing w:val="5"/>
          <w:sz w:val="23"/>
          <w:szCs w:val="23"/>
        </w:rPr>
        <w:t xml:space="preserve">书的违约金的计算方法：      /    </w:t>
      </w:r>
      <w:r>
        <w:rPr>
          <w:rFonts w:ascii="宋体" w:hAnsi="宋体" w:eastAsia="宋体" w:cs="宋体"/>
          <w:spacing w:val="5"/>
          <w:sz w:val="23"/>
          <w:szCs w:val="23"/>
          <w:u w:val="none"/>
        </w:rPr>
        <w:t>。</w:t>
      </w:r>
    </w:p>
    <w:p>
      <w:pPr>
        <w:spacing w:before="1" w:line="228" w:lineRule="auto"/>
        <w:ind w:left="507"/>
        <w:rPr>
          <w:rFonts w:ascii="宋体" w:hAnsi="宋体" w:eastAsia="宋体" w:cs="宋体"/>
          <w:sz w:val="23"/>
          <w:szCs w:val="23"/>
        </w:rPr>
      </w:pPr>
      <w:r>
        <w:rPr>
          <w:rFonts w:ascii="宋体" w:hAnsi="宋体" w:eastAsia="宋体" w:cs="宋体"/>
          <w:spacing w:val="6"/>
          <w:sz w:val="23"/>
          <w:szCs w:val="23"/>
        </w:rPr>
        <w:t>13.</w:t>
      </w:r>
      <w:r>
        <w:rPr>
          <w:rFonts w:ascii="宋体" w:hAnsi="宋体" w:eastAsia="宋体" w:cs="宋体"/>
          <w:spacing w:val="4"/>
          <w:sz w:val="23"/>
          <w:szCs w:val="23"/>
        </w:rPr>
        <w:t>2</w:t>
      </w:r>
      <w:r>
        <w:rPr>
          <w:rFonts w:ascii="宋体" w:hAnsi="宋体" w:eastAsia="宋体" w:cs="宋体"/>
          <w:spacing w:val="3"/>
          <w:sz w:val="23"/>
          <w:szCs w:val="23"/>
        </w:rPr>
        <w:t>.5 移交、接收全部与部分工程</w:t>
      </w:r>
    </w:p>
    <w:p>
      <w:pPr>
        <w:spacing w:before="181" w:line="227" w:lineRule="auto"/>
        <w:ind w:left="489"/>
        <w:rPr>
          <w:rFonts w:ascii="宋体" w:hAnsi="宋体" w:eastAsia="宋体" w:cs="宋体"/>
          <w:sz w:val="23"/>
          <w:szCs w:val="23"/>
        </w:rPr>
      </w:pPr>
      <w:r>
        <w:rPr>
          <w:rFonts w:ascii="宋体" w:hAnsi="宋体" w:eastAsia="宋体" w:cs="宋体"/>
          <w:spacing w:val="7"/>
          <w:sz w:val="23"/>
          <w:szCs w:val="23"/>
        </w:rPr>
        <w:t>承包人向发包人移交工程的期限：</w:t>
      </w:r>
      <w:r>
        <w:rPr>
          <w:rFonts w:ascii="宋体" w:hAnsi="宋体" w:eastAsia="宋体" w:cs="宋体"/>
          <w:spacing w:val="7"/>
          <w:sz w:val="23"/>
          <w:szCs w:val="23"/>
          <w:u w:val="single" w:color="auto"/>
        </w:rPr>
        <w:t xml:space="preserve">     /          </w:t>
      </w:r>
      <w:r>
        <w:rPr>
          <w:rFonts w:ascii="宋体" w:hAnsi="宋体" w:eastAsia="宋体" w:cs="宋体"/>
          <w:spacing w:val="3"/>
          <w:sz w:val="23"/>
          <w:szCs w:val="23"/>
        </w:rPr>
        <w:t>。</w:t>
      </w:r>
    </w:p>
    <w:p>
      <w:pPr>
        <w:spacing w:before="181" w:line="376" w:lineRule="auto"/>
        <w:ind w:left="9" w:right="519" w:firstLine="483"/>
        <w:rPr>
          <w:rFonts w:ascii="宋体" w:hAnsi="宋体" w:eastAsia="宋体" w:cs="宋体"/>
          <w:sz w:val="23"/>
          <w:szCs w:val="23"/>
        </w:rPr>
      </w:pPr>
      <w:r>
        <w:rPr>
          <w:rFonts w:ascii="宋体" w:hAnsi="宋体" w:eastAsia="宋体" w:cs="宋体"/>
          <w:spacing w:val="8"/>
          <w:sz w:val="23"/>
          <w:szCs w:val="23"/>
        </w:rPr>
        <w:t>发包人未按本合同约定接收全部或部分工程的，违约金的计算方法为：</w:t>
      </w:r>
      <w:r>
        <w:rPr>
          <w:rFonts w:ascii="宋体" w:hAnsi="宋体" w:eastAsia="宋体" w:cs="宋体"/>
          <w:spacing w:val="8"/>
          <w:sz w:val="23"/>
          <w:szCs w:val="23"/>
          <w:u w:val="single" w:color="auto"/>
        </w:rPr>
        <w:t xml:space="preserve">  /   </w:t>
      </w:r>
      <w:r>
        <w:rPr>
          <w:rFonts w:ascii="宋体" w:hAnsi="宋体" w:eastAsia="宋体" w:cs="宋体"/>
          <w:sz w:val="23"/>
          <w:szCs w:val="23"/>
        </w:rPr>
        <w:t xml:space="preserve">。 </w:t>
      </w:r>
      <w:r>
        <w:rPr>
          <w:rFonts w:ascii="宋体" w:hAnsi="宋体" w:eastAsia="宋体" w:cs="宋体"/>
          <w:spacing w:val="8"/>
          <w:sz w:val="23"/>
          <w:szCs w:val="23"/>
        </w:rPr>
        <w:t>承包人未按时移交工程的，违约金的计算方法为：</w:t>
      </w:r>
      <w:r>
        <w:rPr>
          <w:rFonts w:ascii="宋体" w:hAnsi="宋体" w:eastAsia="宋体" w:cs="宋体"/>
          <w:spacing w:val="8"/>
          <w:sz w:val="23"/>
          <w:szCs w:val="23"/>
          <w:u w:val="single" w:color="auto"/>
        </w:rPr>
        <w:t xml:space="preserve">  /      </w:t>
      </w:r>
      <w:r>
        <w:rPr>
          <w:rFonts w:ascii="宋体" w:hAnsi="宋体" w:eastAsia="宋体" w:cs="宋体"/>
          <w:spacing w:val="7"/>
          <w:sz w:val="23"/>
          <w:szCs w:val="23"/>
        </w:rPr>
        <w:t>。</w:t>
      </w:r>
    </w:p>
    <w:p>
      <w:pPr>
        <w:spacing w:before="1" w:line="227" w:lineRule="auto"/>
        <w:ind w:left="50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3.3 工程试车</w:t>
      </w:r>
    </w:p>
    <w:p>
      <w:pPr>
        <w:spacing w:before="303"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3.3.1 试车程序</w:t>
      </w:r>
    </w:p>
    <w:p>
      <w:pPr>
        <w:spacing w:before="185" w:line="227" w:lineRule="auto"/>
        <w:ind w:left="492"/>
        <w:rPr>
          <w:rFonts w:ascii="宋体" w:hAnsi="宋体" w:eastAsia="宋体" w:cs="宋体"/>
          <w:sz w:val="23"/>
          <w:szCs w:val="23"/>
        </w:rPr>
      </w:pPr>
      <w:r>
        <w:rPr>
          <w:rFonts w:ascii="宋体" w:hAnsi="宋体" w:eastAsia="宋体" w:cs="宋体"/>
          <w:spacing w:val="6"/>
          <w:sz w:val="23"/>
          <w:szCs w:val="23"/>
        </w:rPr>
        <w:t>工程试车内容：</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2" w:line="227" w:lineRule="auto"/>
        <w:ind w:left="501"/>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1) 单机无负荷试车费用由</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 xml:space="preserve"> 承担；</w:t>
      </w:r>
    </w:p>
    <w:p>
      <w:pPr>
        <w:spacing w:before="186" w:line="227" w:lineRule="auto"/>
        <w:ind w:left="501"/>
        <w:rPr>
          <w:rFonts w:ascii="宋体" w:hAnsi="宋体" w:eastAsia="宋体" w:cs="宋体"/>
          <w:sz w:val="23"/>
          <w:szCs w:val="23"/>
        </w:rPr>
      </w:pPr>
      <w:r>
        <w:rPr>
          <w:rFonts w:ascii="宋体" w:hAnsi="宋体" w:eastAsia="宋体" w:cs="宋体"/>
          <w:spacing w:val="11"/>
          <w:sz w:val="23"/>
          <w:szCs w:val="23"/>
        </w:rPr>
        <w:t>(</w:t>
      </w:r>
      <w:r>
        <w:rPr>
          <w:rFonts w:ascii="宋体" w:hAnsi="宋体" w:eastAsia="宋体" w:cs="宋体"/>
          <w:spacing w:val="6"/>
          <w:sz w:val="23"/>
          <w:szCs w:val="23"/>
        </w:rPr>
        <w:t>2) 无负荷联动试车费用由</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 xml:space="preserve"> 承担。</w:t>
      </w:r>
    </w:p>
    <w:p>
      <w:pPr>
        <w:spacing w:before="183"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3.3.3 投料试车</w:t>
      </w:r>
    </w:p>
    <w:p>
      <w:pPr>
        <w:spacing w:before="185" w:line="227" w:lineRule="auto"/>
        <w:ind w:left="13"/>
        <w:rPr>
          <w:rFonts w:ascii="宋体" w:hAnsi="宋体" w:eastAsia="宋体" w:cs="宋体"/>
          <w:sz w:val="23"/>
          <w:szCs w:val="23"/>
        </w:rPr>
      </w:pPr>
      <w:r>
        <w:rPr>
          <w:rFonts w:ascii="宋体" w:hAnsi="宋体" w:eastAsia="宋体" w:cs="宋体"/>
          <w:spacing w:val="8"/>
          <w:sz w:val="23"/>
          <w:szCs w:val="23"/>
        </w:rPr>
        <w:t>关</w:t>
      </w:r>
      <w:r>
        <w:rPr>
          <w:rFonts w:ascii="宋体" w:hAnsi="宋体" w:eastAsia="宋体" w:cs="宋体"/>
          <w:spacing w:val="7"/>
          <w:sz w:val="23"/>
          <w:szCs w:val="23"/>
        </w:rPr>
        <w:t>于投料试车相关事项的约定：</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before="183" w:line="227" w:lineRule="auto"/>
        <w:ind w:left="50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3.6 竣工退场</w:t>
      </w:r>
    </w:p>
    <w:p>
      <w:pPr>
        <w:spacing w:before="305" w:line="227" w:lineRule="auto"/>
        <w:ind w:left="50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3.6.1 竣工退场</w:t>
      </w:r>
    </w:p>
    <w:p>
      <w:pPr>
        <w:spacing w:before="182" w:line="227" w:lineRule="auto"/>
        <w:ind w:left="489"/>
        <w:rPr>
          <w:rFonts w:ascii="Arial"/>
          <w:sz w:val="21"/>
        </w:rPr>
      </w:pPr>
      <w:r>
        <w:rPr>
          <w:rFonts w:ascii="宋体" w:hAnsi="宋体" w:eastAsia="宋体" w:cs="宋体"/>
          <w:spacing w:val="8"/>
          <w:sz w:val="23"/>
          <w:szCs w:val="23"/>
        </w:rPr>
        <w:t>承包人完成</w:t>
      </w:r>
      <w:r>
        <w:rPr>
          <w:rFonts w:ascii="宋体" w:hAnsi="宋体" w:eastAsia="宋体" w:cs="宋体"/>
          <w:spacing w:val="5"/>
          <w:sz w:val="23"/>
          <w:szCs w:val="23"/>
        </w:rPr>
        <w:t>竣</w:t>
      </w:r>
      <w:r>
        <w:rPr>
          <w:rFonts w:ascii="宋体" w:hAnsi="宋体" w:eastAsia="宋体" w:cs="宋体"/>
          <w:spacing w:val="4"/>
          <w:sz w:val="23"/>
          <w:szCs w:val="23"/>
        </w:rPr>
        <w:t>工退场的期限：</w:t>
      </w:r>
      <w:r>
        <w:rPr>
          <w:rFonts w:ascii="宋体" w:hAnsi="宋体" w:eastAsia="宋体" w:cs="宋体"/>
          <w:b/>
          <w:bCs/>
          <w:spacing w:val="11"/>
          <w:sz w:val="23"/>
          <w:szCs w:val="23"/>
          <w:u w:val="single" w:color="auto"/>
        </w:rPr>
        <w:t xml:space="preserve"> 颁发工程接收证书 3 天内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w:t>
      </w:r>
    </w:p>
    <w:p>
      <w:pPr>
        <w:spacing w:before="74" w:line="227" w:lineRule="auto"/>
        <w:ind w:left="18"/>
        <w:outlineLvl w:val="1"/>
        <w:rPr>
          <w:rFonts w:ascii="宋体" w:hAnsi="宋体" w:eastAsia="宋体" w:cs="宋体"/>
          <w:sz w:val="23"/>
          <w:szCs w:val="23"/>
        </w:rPr>
      </w:pPr>
      <w:r>
        <w:rPr>
          <w:rFonts w:ascii="宋体" w:hAnsi="宋体" w:eastAsia="宋体" w:cs="宋体"/>
          <w:spacing w:val="4"/>
          <w:sz w:val="23"/>
          <w:szCs w:val="23"/>
        </w:rPr>
        <w:t>14. 竣工结算</w:t>
      </w:r>
    </w:p>
    <w:p>
      <w:pPr>
        <w:spacing w:before="302" w:line="227" w:lineRule="auto"/>
        <w:ind w:left="498"/>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4.1 竣工结算申请</w:t>
      </w:r>
    </w:p>
    <w:p>
      <w:pPr>
        <w:spacing w:before="302" w:line="227" w:lineRule="auto"/>
        <w:ind w:left="480"/>
        <w:rPr>
          <w:rFonts w:ascii="宋体" w:hAnsi="宋体" w:eastAsia="宋体" w:cs="宋体"/>
          <w:sz w:val="23"/>
          <w:szCs w:val="23"/>
        </w:rPr>
      </w:pPr>
      <w:r>
        <w:rPr>
          <w:rFonts w:ascii="宋体" w:hAnsi="宋体" w:eastAsia="宋体" w:cs="宋体"/>
          <w:spacing w:val="10"/>
          <w:sz w:val="23"/>
          <w:szCs w:val="23"/>
        </w:rPr>
        <w:t>承包</w:t>
      </w:r>
      <w:r>
        <w:rPr>
          <w:rFonts w:ascii="宋体" w:hAnsi="宋体" w:eastAsia="宋体" w:cs="宋体"/>
          <w:spacing w:val="7"/>
          <w:sz w:val="23"/>
          <w:szCs w:val="23"/>
        </w:rPr>
        <w:t>人</w:t>
      </w:r>
      <w:r>
        <w:rPr>
          <w:rFonts w:ascii="宋体" w:hAnsi="宋体" w:eastAsia="宋体" w:cs="宋体"/>
          <w:spacing w:val="5"/>
          <w:sz w:val="23"/>
          <w:szCs w:val="23"/>
        </w:rPr>
        <w:t>提交竣工结算申请单的期限：</w:t>
      </w:r>
      <w:r>
        <w:rPr>
          <w:rFonts w:ascii="宋体" w:hAnsi="宋体" w:eastAsia="宋体" w:cs="宋体"/>
          <w:b/>
          <w:bCs/>
          <w:spacing w:val="11"/>
          <w:sz w:val="23"/>
          <w:szCs w:val="23"/>
          <w:u w:val="single" w:color="auto"/>
        </w:rPr>
        <w:t xml:space="preserve"> 工程竣工验收合格后 28 天内 </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w:t>
      </w:r>
    </w:p>
    <w:p>
      <w:pPr>
        <w:spacing w:before="185" w:line="375" w:lineRule="auto"/>
        <w:ind w:left="2" w:right="61" w:firstLine="479"/>
        <w:rPr>
          <w:rFonts w:ascii="宋体" w:hAnsi="宋体" w:eastAsia="宋体" w:cs="宋体"/>
          <w:sz w:val="23"/>
          <w:szCs w:val="23"/>
        </w:rPr>
      </w:pPr>
      <w:r>
        <w:rPr>
          <w:rFonts w:ascii="宋体" w:hAnsi="宋体" w:eastAsia="宋体" w:cs="宋体"/>
          <w:spacing w:val="10"/>
          <w:sz w:val="23"/>
          <w:szCs w:val="23"/>
        </w:rPr>
        <w:t>竣工结算</w:t>
      </w:r>
      <w:r>
        <w:rPr>
          <w:rFonts w:ascii="宋体" w:hAnsi="宋体" w:eastAsia="宋体" w:cs="宋体"/>
          <w:spacing w:val="9"/>
          <w:sz w:val="23"/>
          <w:szCs w:val="23"/>
        </w:rPr>
        <w:t>申</w:t>
      </w:r>
      <w:r>
        <w:rPr>
          <w:rFonts w:ascii="宋体" w:hAnsi="宋体" w:eastAsia="宋体" w:cs="宋体"/>
          <w:spacing w:val="5"/>
          <w:sz w:val="23"/>
          <w:szCs w:val="23"/>
        </w:rPr>
        <w:t>请单应包括的内容：</w:t>
      </w:r>
      <w:r>
        <w:rPr>
          <w:rFonts w:ascii="宋体" w:hAnsi="宋体" w:eastAsia="宋体" w:cs="宋体"/>
          <w:b/>
          <w:bCs/>
          <w:spacing w:val="11"/>
          <w:sz w:val="23"/>
          <w:szCs w:val="23"/>
          <w:u w:val="single" w:color="auto"/>
        </w:rPr>
        <w:t xml:space="preserve">   (1) 竣工结算合同价格；(2) 发包人已支付承包 人的款项；(3) 应扣留的质量保证金。已缴纳履约保证金的或提供其他工程质量担保方 式的除外；(4) 发包人应支付承包人的合同价款。</w:t>
      </w:r>
    </w:p>
    <w:p>
      <w:pPr>
        <w:spacing w:line="227" w:lineRule="auto"/>
        <w:ind w:left="498"/>
        <w:outlineLvl w:val="0"/>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5"/>
          <w:sz w:val="23"/>
          <w:szCs w:val="23"/>
        </w:rPr>
        <w:t>4.2 竣工结算审核</w:t>
      </w:r>
    </w:p>
    <w:p>
      <w:pPr>
        <w:spacing w:before="302" w:line="375" w:lineRule="auto"/>
        <w:ind w:left="484" w:right="1769"/>
        <w:rPr>
          <w:rFonts w:ascii="宋体" w:hAnsi="宋体" w:eastAsia="宋体" w:cs="宋体"/>
          <w:sz w:val="23"/>
          <w:szCs w:val="23"/>
        </w:rPr>
      </w:pPr>
      <w:r>
        <w:rPr>
          <w:rFonts w:ascii="宋体" w:hAnsi="宋体" w:eastAsia="宋体" w:cs="宋体"/>
          <w:spacing w:val="8"/>
          <w:sz w:val="23"/>
          <w:szCs w:val="23"/>
        </w:rPr>
        <w:t>发包</w:t>
      </w:r>
      <w:r>
        <w:rPr>
          <w:rFonts w:ascii="宋体" w:hAnsi="宋体" w:eastAsia="宋体" w:cs="宋体"/>
          <w:spacing w:val="7"/>
          <w:sz w:val="23"/>
          <w:szCs w:val="23"/>
        </w:rPr>
        <w:t>人</w:t>
      </w:r>
      <w:r>
        <w:rPr>
          <w:rFonts w:ascii="宋体" w:hAnsi="宋体" w:eastAsia="宋体" w:cs="宋体"/>
          <w:spacing w:val="4"/>
          <w:sz w:val="23"/>
          <w:szCs w:val="23"/>
        </w:rPr>
        <w:t>审批竣工付款申请单的期限：</w:t>
      </w:r>
      <w:r>
        <w:rPr>
          <w:rFonts w:ascii="宋体" w:hAnsi="宋体" w:eastAsia="宋体" w:cs="宋体"/>
          <w:b/>
          <w:bCs/>
          <w:spacing w:val="11"/>
          <w:sz w:val="23"/>
          <w:szCs w:val="23"/>
          <w:u w:val="single" w:color="auto"/>
        </w:rPr>
        <w:t xml:space="preserve">收到竣工付款申请单 28 天内 </w:t>
      </w:r>
      <w:r>
        <w:rPr>
          <w:rFonts w:ascii="宋体" w:hAnsi="宋体" w:eastAsia="宋体" w:cs="宋体"/>
          <w:spacing w:val="4"/>
          <w:sz w:val="23"/>
          <w:szCs w:val="23"/>
        </w:rPr>
        <w:t>。</w:t>
      </w:r>
      <w:r>
        <w:rPr>
          <w:rFonts w:ascii="宋体" w:hAnsi="宋体" w:eastAsia="宋体" w:cs="宋体"/>
          <w:sz w:val="23"/>
          <w:szCs w:val="23"/>
        </w:rPr>
        <w:t xml:space="preserve"> </w:t>
      </w:r>
      <w:r>
        <w:rPr>
          <w:rFonts w:ascii="宋体" w:hAnsi="宋体" w:eastAsia="宋体" w:cs="宋体"/>
          <w:spacing w:val="8"/>
          <w:sz w:val="23"/>
          <w:szCs w:val="23"/>
        </w:rPr>
        <w:t>发包人完成</w:t>
      </w:r>
      <w:r>
        <w:rPr>
          <w:rFonts w:ascii="宋体" w:hAnsi="宋体" w:eastAsia="宋体" w:cs="宋体"/>
          <w:spacing w:val="5"/>
          <w:sz w:val="23"/>
          <w:szCs w:val="23"/>
        </w:rPr>
        <w:t>竣</w:t>
      </w:r>
      <w:r>
        <w:rPr>
          <w:rFonts w:ascii="宋体" w:hAnsi="宋体" w:eastAsia="宋体" w:cs="宋体"/>
          <w:spacing w:val="4"/>
          <w:sz w:val="23"/>
          <w:szCs w:val="23"/>
        </w:rPr>
        <w:t>工付款的期限：</w:t>
      </w:r>
      <w:r>
        <w:rPr>
          <w:rFonts w:ascii="宋体" w:hAnsi="宋体" w:eastAsia="宋体" w:cs="宋体"/>
          <w:b/>
          <w:bCs/>
          <w:spacing w:val="11"/>
          <w:sz w:val="23"/>
          <w:szCs w:val="23"/>
          <w:u w:val="single" w:color="auto"/>
        </w:rPr>
        <w:t xml:space="preserve"> 签发竣工付款申请单 28 天内</w:t>
      </w:r>
      <w:r>
        <w:rPr>
          <w:rFonts w:ascii="宋体" w:hAnsi="宋体" w:eastAsia="宋体" w:cs="宋体"/>
          <w:spacing w:val="4"/>
          <w:sz w:val="23"/>
          <w:szCs w:val="23"/>
        </w:rPr>
        <w:t>。</w:t>
      </w:r>
    </w:p>
    <w:p>
      <w:pPr>
        <w:spacing w:before="5" w:line="374" w:lineRule="auto"/>
        <w:ind w:right="61" w:firstLine="483"/>
        <w:rPr>
          <w:rFonts w:ascii="宋体" w:hAnsi="宋体" w:eastAsia="宋体" w:cs="宋体"/>
          <w:sz w:val="23"/>
          <w:szCs w:val="23"/>
        </w:rPr>
      </w:pPr>
      <w:r>
        <w:rPr>
          <w:rFonts w:ascii="宋体" w:hAnsi="宋体" w:eastAsia="宋体" w:cs="宋体"/>
          <w:spacing w:val="10"/>
          <w:sz w:val="23"/>
          <w:szCs w:val="23"/>
        </w:rPr>
        <w:t>关于竣工付款证书异议部分复核的方式和程序：</w:t>
      </w:r>
      <w:r>
        <w:rPr>
          <w:rFonts w:ascii="宋体" w:hAnsi="宋体" w:eastAsia="宋体" w:cs="宋体"/>
          <w:b/>
          <w:bCs/>
          <w:spacing w:val="11"/>
          <w:sz w:val="23"/>
          <w:szCs w:val="23"/>
          <w:u w:val="single" w:color="auto"/>
        </w:rPr>
        <w:t xml:space="preserve"> 承包人对发包人签认的竣工付款证 书有异议的，对于有异议部分应在收到发包人签认的竣工付款证书后7天内提出异议，并 由合同当事人按照专用合同条款约定的方式和程序进行复核，或按照第20条〔争议解决〕 约定处理。对于无异议部分，发包人应签发临时竣工付款证书，并按本款第 (2) 项完成付款。承包人逾期未提出异议的，视为认可发包人的审批结果。</w:t>
      </w:r>
    </w:p>
    <w:p>
      <w:pPr>
        <w:spacing w:line="311" w:lineRule="exact"/>
        <w:ind w:left="498"/>
        <w:rPr>
          <w:rFonts w:ascii="宋体" w:hAnsi="宋体" w:eastAsia="宋体" w:cs="宋体"/>
          <w:sz w:val="23"/>
          <w:szCs w:val="23"/>
        </w:rPr>
      </w:pPr>
      <w:r>
        <w:rPr>
          <w:rFonts w:ascii="宋体" w:hAnsi="宋体" w:eastAsia="宋体" w:cs="宋体"/>
          <w:b/>
          <w:bCs/>
          <w:spacing w:val="11"/>
          <w:sz w:val="23"/>
          <w:szCs w:val="23"/>
          <w:u w:val="none" w:color="auto"/>
        </w:rPr>
        <w:t>14.3双方对竣工结算的约定：</w:t>
      </w:r>
    </w:p>
    <w:p>
      <w:pPr>
        <w:spacing w:before="157" w:line="374" w:lineRule="auto"/>
        <w:ind w:left="1" w:right="61" w:firstLine="496"/>
        <w:rPr>
          <w:rFonts w:ascii="宋体" w:hAnsi="宋体" w:eastAsia="宋体" w:cs="宋体"/>
          <w:sz w:val="23"/>
          <w:szCs w:val="23"/>
        </w:rPr>
      </w:pPr>
      <w:r>
        <w:rPr>
          <w:rFonts w:ascii="宋体" w:hAnsi="宋体" w:eastAsia="宋体" w:cs="宋体"/>
          <w:spacing w:val="9"/>
          <w:sz w:val="23"/>
          <w:szCs w:val="23"/>
        </w:rPr>
        <w:t>1.本工程建设过程须接受建设单位指定的工程造价咨询机构的跟踪审计和监督，工程</w:t>
      </w:r>
      <w:r>
        <w:rPr>
          <w:rFonts w:ascii="宋体" w:hAnsi="宋体" w:eastAsia="宋体" w:cs="宋体"/>
          <w:sz w:val="23"/>
          <w:szCs w:val="23"/>
        </w:rPr>
        <w:t xml:space="preserve"> </w:t>
      </w:r>
      <w:r>
        <w:rPr>
          <w:rFonts w:ascii="宋体" w:hAnsi="宋体" w:eastAsia="宋体" w:cs="宋体"/>
          <w:spacing w:val="18"/>
          <w:sz w:val="23"/>
          <w:szCs w:val="23"/>
        </w:rPr>
        <w:t>价</w:t>
      </w:r>
      <w:r>
        <w:rPr>
          <w:rFonts w:ascii="宋体" w:hAnsi="宋体" w:eastAsia="宋体" w:cs="宋体"/>
          <w:spacing w:val="12"/>
          <w:sz w:val="23"/>
          <w:szCs w:val="23"/>
        </w:rPr>
        <w:t>款</w:t>
      </w:r>
      <w:r>
        <w:rPr>
          <w:rFonts w:ascii="宋体" w:hAnsi="宋体" w:eastAsia="宋体" w:cs="宋体"/>
          <w:spacing w:val="9"/>
          <w:sz w:val="23"/>
          <w:szCs w:val="23"/>
        </w:rPr>
        <w:t>的结算最终以审计备案后有主管部门的经主管部门批复后的结论为准。</w:t>
      </w:r>
    </w:p>
    <w:p>
      <w:pPr>
        <w:spacing w:before="1" w:line="375" w:lineRule="auto"/>
        <w:ind w:firstLine="483"/>
        <w:rPr>
          <w:rFonts w:ascii="宋体" w:hAnsi="宋体" w:eastAsia="宋体" w:cs="宋体"/>
          <w:sz w:val="23"/>
          <w:szCs w:val="23"/>
        </w:rPr>
      </w:pPr>
      <w:r>
        <w:rPr>
          <w:rFonts w:ascii="宋体" w:hAnsi="宋体" w:eastAsia="宋体" w:cs="宋体"/>
          <w:spacing w:val="18"/>
          <w:sz w:val="23"/>
          <w:szCs w:val="23"/>
        </w:rPr>
        <w:t>2</w:t>
      </w:r>
      <w:r>
        <w:rPr>
          <w:rFonts w:ascii="宋体" w:hAnsi="宋体" w:eastAsia="宋体" w:cs="宋体"/>
          <w:spacing w:val="15"/>
          <w:sz w:val="23"/>
          <w:szCs w:val="23"/>
        </w:rPr>
        <w:t>.</w:t>
      </w:r>
      <w:r>
        <w:rPr>
          <w:rFonts w:ascii="宋体" w:hAnsi="宋体" w:eastAsia="宋体" w:cs="宋体"/>
          <w:spacing w:val="9"/>
          <w:sz w:val="23"/>
          <w:szCs w:val="23"/>
        </w:rPr>
        <w:t>根据嵊州市政府《嵊州市人民政府关于进一步加强政府投资项目审计监督工作的意</w:t>
      </w:r>
      <w:r>
        <w:rPr>
          <w:rFonts w:ascii="宋体" w:hAnsi="宋体" w:eastAsia="宋体" w:cs="宋体"/>
          <w:sz w:val="23"/>
          <w:szCs w:val="23"/>
        </w:rPr>
        <w:t xml:space="preserve"> </w:t>
      </w:r>
      <w:r>
        <w:rPr>
          <w:rFonts w:ascii="宋体" w:hAnsi="宋体" w:eastAsia="宋体" w:cs="宋体"/>
          <w:spacing w:val="10"/>
          <w:sz w:val="23"/>
          <w:szCs w:val="23"/>
        </w:rPr>
        <w:t>见》(嵊政</w:t>
      </w:r>
      <w:r>
        <w:rPr>
          <w:rFonts w:ascii="宋体" w:hAnsi="宋体" w:eastAsia="宋体" w:cs="宋体"/>
          <w:spacing w:val="6"/>
          <w:sz w:val="23"/>
          <w:szCs w:val="23"/>
        </w:rPr>
        <w:t>〔</w:t>
      </w:r>
      <w:r>
        <w:rPr>
          <w:rFonts w:ascii="宋体" w:hAnsi="宋体" w:eastAsia="宋体" w:cs="宋体"/>
          <w:spacing w:val="5"/>
          <w:sz w:val="23"/>
          <w:szCs w:val="23"/>
        </w:rPr>
        <w:t>2013〕12号)规定，经审计审核，对送审工程造价超过5%幅度以外的核减额</w:t>
      </w:r>
      <w:r>
        <w:rPr>
          <w:rFonts w:ascii="宋体" w:hAnsi="宋体" w:eastAsia="宋体" w:cs="宋体"/>
          <w:spacing w:val="10"/>
          <w:sz w:val="23"/>
          <w:szCs w:val="23"/>
        </w:rPr>
        <w:t>及</w:t>
      </w:r>
      <w:r>
        <w:rPr>
          <w:rFonts w:ascii="宋体" w:hAnsi="宋体" w:eastAsia="宋体" w:cs="宋体"/>
          <w:spacing w:val="8"/>
          <w:sz w:val="23"/>
          <w:szCs w:val="23"/>
        </w:rPr>
        <w:t>核</w:t>
      </w:r>
      <w:r>
        <w:rPr>
          <w:rFonts w:ascii="宋体" w:hAnsi="宋体" w:eastAsia="宋体" w:cs="宋体"/>
          <w:spacing w:val="5"/>
          <w:sz w:val="23"/>
          <w:szCs w:val="23"/>
        </w:rPr>
        <w:t>增额的工程结算及变更工程审核追加费用由施工单位承担(可由建设单位代扣、代付)，</w:t>
      </w:r>
      <w:r>
        <w:rPr>
          <w:rFonts w:ascii="宋体" w:hAnsi="宋体" w:eastAsia="宋体" w:cs="宋体"/>
          <w:sz w:val="23"/>
          <w:szCs w:val="23"/>
        </w:rPr>
        <w:t xml:space="preserve"> </w:t>
      </w:r>
      <w:r>
        <w:rPr>
          <w:rFonts w:ascii="宋体" w:hAnsi="宋体" w:eastAsia="宋体" w:cs="宋体"/>
          <w:spacing w:val="8"/>
          <w:sz w:val="23"/>
          <w:szCs w:val="23"/>
        </w:rPr>
        <w:t>审核追加费用 = (超过送审造价5%幅度以外的核减额+核增额) ×5%</w:t>
      </w:r>
      <w:r>
        <w:rPr>
          <w:rFonts w:ascii="宋体" w:hAnsi="宋体" w:eastAsia="宋体" w:cs="宋体"/>
          <w:spacing w:val="6"/>
          <w:sz w:val="23"/>
          <w:szCs w:val="23"/>
        </w:rPr>
        <w:t>。</w:t>
      </w:r>
    </w:p>
    <w:p>
      <w:pPr>
        <w:spacing w:before="5" w:line="374" w:lineRule="auto"/>
        <w:ind w:right="61" w:firstLine="485"/>
        <w:rPr>
          <w:rFonts w:ascii="宋体" w:hAnsi="宋体" w:eastAsia="宋体" w:cs="宋体"/>
          <w:sz w:val="23"/>
          <w:szCs w:val="23"/>
        </w:rPr>
      </w:pPr>
      <w:r>
        <w:rPr>
          <w:rFonts w:ascii="宋体" w:hAnsi="宋体" w:eastAsia="宋体" w:cs="宋体"/>
          <w:spacing w:val="10"/>
          <w:sz w:val="23"/>
          <w:szCs w:val="23"/>
        </w:rPr>
        <w:t>3.本工程</w:t>
      </w:r>
      <w:r>
        <w:rPr>
          <w:rFonts w:ascii="宋体" w:hAnsi="宋体" w:eastAsia="宋体" w:cs="宋体"/>
          <w:spacing w:val="5"/>
          <w:sz w:val="23"/>
          <w:szCs w:val="23"/>
        </w:rPr>
        <w:t>工程量根据《浙江省建设工程计价规则》(2018版)、《浙江省市政工程预</w:t>
      </w:r>
      <w:r>
        <w:rPr>
          <w:rFonts w:ascii="宋体" w:hAnsi="宋体" w:eastAsia="宋体" w:cs="宋体"/>
          <w:spacing w:val="6"/>
          <w:sz w:val="23"/>
          <w:szCs w:val="23"/>
        </w:rPr>
        <w:t>算</w:t>
      </w:r>
      <w:r>
        <w:rPr>
          <w:rFonts w:ascii="宋体" w:hAnsi="宋体" w:eastAsia="宋体" w:cs="宋体"/>
          <w:spacing w:val="4"/>
          <w:sz w:val="23"/>
          <w:szCs w:val="23"/>
        </w:rPr>
        <w:t>定</w:t>
      </w:r>
      <w:r>
        <w:rPr>
          <w:rFonts w:ascii="宋体" w:hAnsi="宋体" w:eastAsia="宋体" w:cs="宋体"/>
          <w:spacing w:val="3"/>
          <w:sz w:val="23"/>
          <w:szCs w:val="23"/>
        </w:rPr>
        <w:t>额》(2018版)、《浙江省房屋建筑与装饰工程预算定额》(2018版)、《浙江省园</w:t>
      </w:r>
      <w:r>
        <w:rPr>
          <w:rFonts w:ascii="宋体" w:hAnsi="宋体" w:eastAsia="宋体" w:cs="宋体"/>
          <w:sz w:val="23"/>
          <w:szCs w:val="23"/>
        </w:rPr>
        <w:t xml:space="preserve"> </w:t>
      </w:r>
      <w:r>
        <w:rPr>
          <w:rFonts w:ascii="宋体" w:hAnsi="宋体" w:eastAsia="宋体" w:cs="宋体"/>
          <w:spacing w:val="6"/>
          <w:sz w:val="23"/>
          <w:szCs w:val="23"/>
        </w:rPr>
        <w:t>林绿</w:t>
      </w:r>
      <w:r>
        <w:rPr>
          <w:rFonts w:ascii="宋体" w:hAnsi="宋体" w:eastAsia="宋体" w:cs="宋体"/>
          <w:spacing w:val="4"/>
          <w:sz w:val="23"/>
          <w:szCs w:val="23"/>
        </w:rPr>
        <w:t>化</w:t>
      </w:r>
      <w:r>
        <w:rPr>
          <w:rFonts w:ascii="宋体" w:hAnsi="宋体" w:eastAsia="宋体" w:cs="宋体"/>
          <w:spacing w:val="3"/>
          <w:sz w:val="23"/>
          <w:szCs w:val="23"/>
        </w:rPr>
        <w:t>及仿古建筑工程预算定额》(2018版)、《浙江省通用安装工程预算定额》(2018</w:t>
      </w:r>
      <w:r>
        <w:rPr>
          <w:rFonts w:ascii="宋体" w:hAnsi="宋体" w:eastAsia="宋体" w:cs="宋体"/>
          <w:sz w:val="23"/>
          <w:szCs w:val="23"/>
        </w:rPr>
        <w:t xml:space="preserve"> </w:t>
      </w:r>
      <w:r>
        <w:rPr>
          <w:rFonts w:ascii="宋体" w:hAnsi="宋体" w:eastAsia="宋体" w:cs="宋体"/>
          <w:spacing w:val="6"/>
          <w:sz w:val="23"/>
          <w:szCs w:val="23"/>
        </w:rPr>
        <w:t>版)、《浙江省建设工程施工机械台班费用定额》(2018版)、《建设工程工程量清单</w:t>
      </w:r>
      <w:r>
        <w:rPr>
          <w:rFonts w:ascii="宋体" w:hAnsi="宋体" w:eastAsia="宋体" w:cs="宋体"/>
          <w:spacing w:val="2"/>
          <w:sz w:val="23"/>
          <w:szCs w:val="23"/>
        </w:rPr>
        <w:t>计</w:t>
      </w:r>
      <w:r>
        <w:rPr>
          <w:rFonts w:ascii="宋体" w:hAnsi="宋体" w:eastAsia="宋体" w:cs="宋体"/>
          <w:spacing w:val="16"/>
          <w:sz w:val="23"/>
          <w:szCs w:val="23"/>
        </w:rPr>
        <w:t>价规</w:t>
      </w:r>
      <w:r>
        <w:rPr>
          <w:rFonts w:ascii="宋体" w:hAnsi="宋体" w:eastAsia="宋体" w:cs="宋体"/>
          <w:spacing w:val="13"/>
          <w:sz w:val="23"/>
          <w:szCs w:val="23"/>
        </w:rPr>
        <w:t xml:space="preserve"> </w:t>
      </w:r>
      <w:r>
        <w:rPr>
          <w:rFonts w:ascii="宋体" w:hAnsi="宋体" w:eastAsia="宋体" w:cs="宋体"/>
          <w:spacing w:val="8"/>
          <w:sz w:val="23"/>
          <w:szCs w:val="23"/>
        </w:rPr>
        <w:t>(</w:t>
      </w:r>
      <w:r>
        <w:rPr>
          <w:rFonts w:ascii="宋体" w:hAnsi="宋体" w:eastAsia="宋体" w:cs="宋体"/>
          <w:sz w:val="23"/>
          <w:szCs w:val="23"/>
        </w:rPr>
        <w:t>GB</w:t>
      </w:r>
      <w:r>
        <w:rPr>
          <w:rFonts w:ascii="宋体" w:hAnsi="宋体" w:eastAsia="宋体" w:cs="宋体"/>
          <w:spacing w:val="8"/>
          <w:sz w:val="23"/>
          <w:szCs w:val="23"/>
        </w:rPr>
        <w:t>50500-2013) 》及相关文件按实结算，综合单价按乙方的投标综合单价计算，一</w:t>
      </w:r>
      <w:r>
        <w:rPr>
          <w:rFonts w:ascii="宋体" w:hAnsi="宋体" w:eastAsia="宋体" w:cs="宋体"/>
          <w:sz w:val="23"/>
          <w:szCs w:val="23"/>
        </w:rPr>
        <w:t xml:space="preserve"> </w:t>
      </w:r>
      <w:r>
        <w:rPr>
          <w:rFonts w:ascii="宋体" w:hAnsi="宋体" w:eastAsia="宋体" w:cs="宋体"/>
          <w:spacing w:val="7"/>
          <w:sz w:val="23"/>
          <w:szCs w:val="23"/>
        </w:rPr>
        <w:t>般不作调整</w:t>
      </w:r>
      <w:r>
        <w:rPr>
          <w:rFonts w:ascii="宋体" w:hAnsi="宋体" w:eastAsia="宋体" w:cs="宋体"/>
          <w:spacing w:val="6"/>
          <w:sz w:val="23"/>
          <w:szCs w:val="23"/>
        </w:rPr>
        <w:t>。</w:t>
      </w:r>
    </w:p>
    <w:p>
      <w:pPr>
        <w:spacing w:line="310" w:lineRule="exact"/>
        <w:ind w:left="480"/>
        <w:rPr>
          <w:rFonts w:ascii="宋体" w:hAnsi="宋体" w:eastAsia="宋体" w:cs="宋体"/>
          <w:sz w:val="23"/>
          <w:szCs w:val="23"/>
        </w:rPr>
      </w:pPr>
      <w:r>
        <w:rPr>
          <w:rFonts w:ascii="宋体" w:hAnsi="宋体" w:eastAsia="宋体" w:cs="宋体"/>
          <w:spacing w:val="9"/>
          <w:position w:val="1"/>
          <w:sz w:val="23"/>
          <w:szCs w:val="23"/>
        </w:rPr>
        <w:t>4</w:t>
      </w:r>
      <w:r>
        <w:rPr>
          <w:rFonts w:ascii="宋体" w:hAnsi="宋体" w:eastAsia="宋体" w:cs="宋体"/>
          <w:spacing w:val="8"/>
          <w:position w:val="1"/>
          <w:sz w:val="23"/>
          <w:szCs w:val="23"/>
        </w:rPr>
        <w:t>.工程变更部分的综合单价按本合同专用条款10.4.1执行。</w:t>
      </w:r>
    </w:p>
    <w:p>
      <w:pPr>
        <w:spacing w:before="155" w:line="468" w:lineRule="exact"/>
        <w:ind w:left="485"/>
        <w:rPr>
          <w:rFonts w:ascii="宋体" w:hAnsi="宋体" w:eastAsia="宋体" w:cs="宋体"/>
          <w:sz w:val="23"/>
          <w:szCs w:val="23"/>
        </w:rPr>
      </w:pPr>
      <w:r>
        <w:rPr>
          <w:rFonts w:ascii="宋体" w:hAnsi="宋体" w:eastAsia="宋体" w:cs="宋体"/>
          <w:spacing w:val="18"/>
          <w:position w:val="18"/>
          <w:sz w:val="23"/>
          <w:szCs w:val="23"/>
        </w:rPr>
        <w:t>5</w:t>
      </w:r>
      <w:r>
        <w:rPr>
          <w:rFonts w:ascii="宋体" w:hAnsi="宋体" w:eastAsia="宋体" w:cs="宋体"/>
          <w:spacing w:val="13"/>
          <w:position w:val="18"/>
          <w:sz w:val="23"/>
          <w:szCs w:val="23"/>
        </w:rPr>
        <w:t>.</w:t>
      </w:r>
      <w:r>
        <w:rPr>
          <w:rFonts w:ascii="宋体" w:hAnsi="宋体" w:eastAsia="宋体" w:cs="宋体"/>
          <w:spacing w:val="9"/>
          <w:position w:val="18"/>
          <w:sz w:val="23"/>
          <w:szCs w:val="23"/>
        </w:rPr>
        <w:t>组织措施项目、规费、税金等按乙方投标报价书上的费率计算。以项为单位的技术</w:t>
      </w:r>
    </w:p>
    <w:p>
      <w:pPr>
        <w:spacing w:before="1" w:line="227" w:lineRule="auto"/>
        <w:rPr>
          <w:rFonts w:ascii="宋体" w:hAnsi="宋体" w:eastAsia="宋体" w:cs="宋体"/>
          <w:sz w:val="23"/>
          <w:szCs w:val="23"/>
        </w:rPr>
      </w:pPr>
      <w:r>
        <w:rPr>
          <w:rFonts w:ascii="宋体" w:hAnsi="宋体" w:eastAsia="宋体" w:cs="宋体"/>
          <w:spacing w:val="12"/>
          <w:sz w:val="23"/>
          <w:szCs w:val="23"/>
        </w:rPr>
        <w:t>措</w:t>
      </w:r>
      <w:r>
        <w:rPr>
          <w:rFonts w:ascii="宋体" w:hAnsi="宋体" w:eastAsia="宋体" w:cs="宋体"/>
          <w:spacing w:val="8"/>
          <w:sz w:val="23"/>
          <w:szCs w:val="23"/>
        </w:rPr>
        <w:t>施费在结算时不予调整。</w:t>
      </w:r>
    </w:p>
    <w:p>
      <w:pPr>
        <w:spacing w:before="75" w:line="466" w:lineRule="exact"/>
        <w:ind w:left="481"/>
        <w:rPr>
          <w:rFonts w:ascii="宋体" w:hAnsi="宋体" w:eastAsia="宋体" w:cs="宋体"/>
          <w:sz w:val="23"/>
          <w:szCs w:val="23"/>
        </w:rPr>
      </w:pPr>
      <w:r>
        <w:rPr>
          <w:rFonts w:ascii="宋体" w:hAnsi="宋体" w:eastAsia="宋体" w:cs="宋体"/>
          <w:spacing w:val="16"/>
          <w:position w:val="17"/>
          <w:sz w:val="23"/>
          <w:szCs w:val="23"/>
        </w:rPr>
        <w:t>6</w:t>
      </w:r>
      <w:r>
        <w:rPr>
          <w:rFonts w:ascii="宋体" w:hAnsi="宋体" w:eastAsia="宋体" w:cs="宋体"/>
          <w:spacing w:val="10"/>
          <w:position w:val="17"/>
          <w:sz w:val="23"/>
          <w:szCs w:val="23"/>
        </w:rPr>
        <w:t>.</w:t>
      </w:r>
      <w:r>
        <w:rPr>
          <w:rFonts w:ascii="宋体" w:hAnsi="宋体" w:eastAsia="宋体" w:cs="宋体"/>
          <w:spacing w:val="8"/>
          <w:position w:val="17"/>
          <w:sz w:val="23"/>
          <w:szCs w:val="23"/>
        </w:rPr>
        <w:t>人工、材料价格的调整方法：按本合同专用条款11.1款执行。</w:t>
      </w:r>
    </w:p>
    <w:p>
      <w:pPr>
        <w:spacing w:line="308" w:lineRule="exact"/>
        <w:ind w:left="485"/>
        <w:rPr>
          <w:rFonts w:ascii="宋体" w:hAnsi="宋体" w:eastAsia="宋体" w:cs="宋体"/>
          <w:sz w:val="23"/>
          <w:szCs w:val="23"/>
        </w:rPr>
      </w:pPr>
      <w:r>
        <w:rPr>
          <w:rFonts w:ascii="宋体" w:hAnsi="宋体" w:eastAsia="宋体" w:cs="宋体"/>
          <w:spacing w:val="16"/>
          <w:position w:val="1"/>
          <w:sz w:val="23"/>
          <w:szCs w:val="23"/>
        </w:rPr>
        <w:t>7</w:t>
      </w:r>
      <w:r>
        <w:rPr>
          <w:rFonts w:ascii="宋体" w:hAnsi="宋体" w:eastAsia="宋体" w:cs="宋体"/>
          <w:spacing w:val="10"/>
          <w:position w:val="1"/>
          <w:sz w:val="23"/>
          <w:szCs w:val="23"/>
        </w:rPr>
        <w:t>.</w:t>
      </w:r>
      <w:r>
        <w:rPr>
          <w:rFonts w:ascii="宋体" w:hAnsi="宋体" w:eastAsia="宋体" w:cs="宋体"/>
          <w:spacing w:val="8"/>
          <w:position w:val="1"/>
          <w:sz w:val="23"/>
          <w:szCs w:val="23"/>
        </w:rPr>
        <w:t>结算时不论工程量增减，综合单价均不作调整。</w:t>
      </w:r>
    </w:p>
    <w:p>
      <w:pPr>
        <w:spacing w:before="156" w:line="375" w:lineRule="auto"/>
        <w:ind w:firstLine="480"/>
        <w:rPr>
          <w:rFonts w:ascii="宋体" w:hAnsi="宋体" w:eastAsia="宋体" w:cs="宋体"/>
          <w:sz w:val="23"/>
          <w:szCs w:val="23"/>
        </w:rPr>
      </w:pPr>
      <w:r>
        <w:rPr>
          <w:rFonts w:ascii="宋体" w:hAnsi="宋体" w:eastAsia="宋体" w:cs="宋体"/>
          <w:spacing w:val="12"/>
          <w:sz w:val="23"/>
          <w:szCs w:val="23"/>
        </w:rPr>
        <w:t>8</w:t>
      </w:r>
      <w:r>
        <w:rPr>
          <w:rFonts w:ascii="宋体" w:hAnsi="宋体" w:eastAsia="宋体" w:cs="宋体"/>
          <w:spacing w:val="10"/>
          <w:sz w:val="23"/>
          <w:szCs w:val="23"/>
        </w:rPr>
        <w:t>.</w:t>
      </w:r>
      <w:r>
        <w:rPr>
          <w:rFonts w:ascii="宋体" w:hAnsi="宋体" w:eastAsia="宋体" w:cs="宋体"/>
          <w:spacing w:val="6"/>
          <w:sz w:val="23"/>
          <w:szCs w:val="23"/>
        </w:rPr>
        <w:t>竣工结算资料的格式、内容和份数：工程竣工验收合格后7天内，乙方应向甲方提交</w:t>
      </w:r>
      <w:r>
        <w:rPr>
          <w:rFonts w:ascii="宋体" w:hAnsi="宋体" w:eastAsia="宋体" w:cs="宋体"/>
          <w:sz w:val="23"/>
          <w:szCs w:val="23"/>
        </w:rPr>
        <w:t xml:space="preserve"> </w:t>
      </w:r>
      <w:r>
        <w:rPr>
          <w:rFonts w:ascii="宋体" w:hAnsi="宋体" w:eastAsia="宋体" w:cs="宋体"/>
          <w:spacing w:val="19"/>
          <w:sz w:val="23"/>
          <w:szCs w:val="23"/>
        </w:rPr>
        <w:t>乙</w:t>
      </w:r>
      <w:r>
        <w:rPr>
          <w:rFonts w:ascii="宋体" w:hAnsi="宋体" w:eastAsia="宋体" w:cs="宋体"/>
          <w:spacing w:val="10"/>
          <w:sz w:val="23"/>
          <w:szCs w:val="23"/>
        </w:rPr>
        <w:t>方盖章、项目经理签字、结算编制人员盖章的竣工结算报告及完整、有效的结算资料，</w:t>
      </w:r>
      <w:r>
        <w:rPr>
          <w:rFonts w:ascii="宋体" w:hAnsi="宋体" w:eastAsia="宋体" w:cs="宋体"/>
          <w:sz w:val="23"/>
          <w:szCs w:val="23"/>
        </w:rPr>
        <w:t xml:space="preserve"> </w:t>
      </w:r>
      <w:r>
        <w:rPr>
          <w:rFonts w:ascii="宋体" w:hAnsi="宋体" w:eastAsia="宋体" w:cs="宋体"/>
          <w:spacing w:val="18"/>
          <w:sz w:val="23"/>
          <w:szCs w:val="23"/>
        </w:rPr>
        <w:t>甲方工</w:t>
      </w:r>
      <w:r>
        <w:rPr>
          <w:rFonts w:ascii="宋体" w:hAnsi="宋体" w:eastAsia="宋体" w:cs="宋体"/>
          <w:spacing w:val="11"/>
          <w:sz w:val="23"/>
          <w:szCs w:val="23"/>
        </w:rPr>
        <w:t>程</w:t>
      </w:r>
      <w:r>
        <w:rPr>
          <w:rFonts w:ascii="宋体" w:hAnsi="宋体" w:eastAsia="宋体" w:cs="宋体"/>
          <w:spacing w:val="9"/>
          <w:sz w:val="23"/>
          <w:szCs w:val="23"/>
        </w:rPr>
        <w:t>师对结算资料进行审核，符合要求的在竣工结算资料回执上签字并加盖甲方公章</w:t>
      </w:r>
      <w:r>
        <w:rPr>
          <w:rFonts w:ascii="宋体" w:hAnsi="宋体" w:eastAsia="宋体" w:cs="宋体"/>
          <w:sz w:val="23"/>
          <w:szCs w:val="23"/>
        </w:rPr>
        <w:t xml:space="preserve"> </w:t>
      </w:r>
      <w:r>
        <w:rPr>
          <w:rFonts w:ascii="宋体" w:hAnsi="宋体" w:eastAsia="宋体" w:cs="宋体"/>
          <w:spacing w:val="18"/>
          <w:sz w:val="23"/>
          <w:szCs w:val="23"/>
        </w:rPr>
        <w:t>后方可</w:t>
      </w:r>
      <w:r>
        <w:rPr>
          <w:rFonts w:ascii="宋体" w:hAnsi="宋体" w:eastAsia="宋体" w:cs="宋体"/>
          <w:spacing w:val="11"/>
          <w:sz w:val="23"/>
          <w:szCs w:val="23"/>
        </w:rPr>
        <w:t>视</w:t>
      </w:r>
      <w:r>
        <w:rPr>
          <w:rFonts w:ascii="宋体" w:hAnsi="宋体" w:eastAsia="宋体" w:cs="宋体"/>
          <w:spacing w:val="9"/>
          <w:sz w:val="23"/>
          <w:szCs w:val="23"/>
        </w:rPr>
        <w:t>为甲方收到竣工结算资料；在工程结算审核过程中，乙方不得再增加任何结算资</w:t>
      </w:r>
      <w:r>
        <w:rPr>
          <w:rFonts w:ascii="宋体" w:hAnsi="宋体" w:eastAsia="宋体" w:cs="宋体"/>
          <w:sz w:val="23"/>
          <w:szCs w:val="23"/>
        </w:rPr>
        <w:t xml:space="preserve"> </w:t>
      </w:r>
      <w:r>
        <w:rPr>
          <w:rFonts w:ascii="宋体" w:hAnsi="宋体" w:eastAsia="宋体" w:cs="宋体"/>
          <w:spacing w:val="18"/>
          <w:sz w:val="23"/>
          <w:szCs w:val="23"/>
        </w:rPr>
        <w:t>料</w:t>
      </w:r>
      <w:r>
        <w:rPr>
          <w:rFonts w:ascii="宋体" w:hAnsi="宋体" w:eastAsia="宋体" w:cs="宋体"/>
          <w:spacing w:val="11"/>
          <w:sz w:val="23"/>
          <w:szCs w:val="23"/>
        </w:rPr>
        <w:t xml:space="preserve"> </w:t>
      </w:r>
      <w:r>
        <w:rPr>
          <w:rFonts w:ascii="宋体" w:hAnsi="宋体" w:eastAsia="宋体" w:cs="宋体"/>
          <w:spacing w:val="9"/>
          <w:sz w:val="23"/>
          <w:szCs w:val="23"/>
        </w:rPr>
        <w:t>(图纸、签证变更单、价格凭证等) 。在结算审核中发现结算资料无效或不完整的，审</w:t>
      </w:r>
      <w:r>
        <w:rPr>
          <w:rFonts w:ascii="宋体" w:hAnsi="宋体" w:eastAsia="宋体" w:cs="宋体"/>
          <w:sz w:val="23"/>
          <w:szCs w:val="23"/>
        </w:rPr>
        <w:t xml:space="preserve"> </w:t>
      </w:r>
      <w:r>
        <w:rPr>
          <w:rFonts w:ascii="宋体" w:hAnsi="宋体" w:eastAsia="宋体" w:cs="宋体"/>
          <w:spacing w:val="10"/>
          <w:sz w:val="23"/>
          <w:szCs w:val="23"/>
        </w:rPr>
        <w:t>价延</w:t>
      </w:r>
      <w:r>
        <w:rPr>
          <w:rFonts w:ascii="宋体" w:hAnsi="宋体" w:eastAsia="宋体" w:cs="宋体"/>
          <w:spacing w:val="7"/>
          <w:sz w:val="23"/>
          <w:szCs w:val="23"/>
        </w:rPr>
        <w:t>误</w:t>
      </w:r>
      <w:r>
        <w:rPr>
          <w:rFonts w:ascii="宋体" w:hAnsi="宋体" w:eastAsia="宋体" w:cs="宋体"/>
          <w:spacing w:val="5"/>
          <w:sz w:val="23"/>
          <w:szCs w:val="23"/>
        </w:rPr>
        <w:t>的责任由乙方承担；乙方未按本条款约定的时间向甲方提交竣工结算报告和资料的，</w:t>
      </w:r>
      <w:r>
        <w:rPr>
          <w:rFonts w:ascii="宋体" w:hAnsi="宋体" w:eastAsia="宋体" w:cs="宋体"/>
          <w:sz w:val="23"/>
          <w:szCs w:val="23"/>
        </w:rPr>
        <w:t xml:space="preserve"> </w:t>
      </w:r>
      <w:r>
        <w:rPr>
          <w:rFonts w:ascii="宋体" w:hAnsi="宋体" w:eastAsia="宋体" w:cs="宋体"/>
          <w:spacing w:val="18"/>
          <w:sz w:val="23"/>
          <w:szCs w:val="23"/>
        </w:rPr>
        <w:t>甲方将</w:t>
      </w:r>
      <w:r>
        <w:rPr>
          <w:rFonts w:ascii="宋体" w:hAnsi="宋体" w:eastAsia="宋体" w:cs="宋体"/>
          <w:spacing w:val="11"/>
          <w:sz w:val="23"/>
          <w:szCs w:val="23"/>
        </w:rPr>
        <w:t>不</w:t>
      </w:r>
      <w:r>
        <w:rPr>
          <w:rFonts w:ascii="宋体" w:hAnsi="宋体" w:eastAsia="宋体" w:cs="宋体"/>
          <w:spacing w:val="9"/>
          <w:sz w:val="23"/>
          <w:szCs w:val="23"/>
        </w:rPr>
        <w:t>能保证按规定的时间内完成审核，并且甲方有权根据已有资料进行审查，责任由</w:t>
      </w:r>
      <w:r>
        <w:rPr>
          <w:rFonts w:ascii="宋体" w:hAnsi="宋体" w:eastAsia="宋体" w:cs="宋体"/>
          <w:sz w:val="23"/>
          <w:szCs w:val="23"/>
        </w:rPr>
        <w:t xml:space="preserve"> </w:t>
      </w:r>
      <w:r>
        <w:rPr>
          <w:rFonts w:ascii="宋体" w:hAnsi="宋体" w:eastAsia="宋体" w:cs="宋体"/>
          <w:spacing w:val="8"/>
          <w:sz w:val="23"/>
          <w:szCs w:val="23"/>
        </w:rPr>
        <w:t>乙</w:t>
      </w:r>
      <w:r>
        <w:rPr>
          <w:rFonts w:ascii="宋体" w:hAnsi="宋体" w:eastAsia="宋体" w:cs="宋体"/>
          <w:spacing w:val="7"/>
          <w:sz w:val="23"/>
          <w:szCs w:val="23"/>
        </w:rPr>
        <w:t>方自行承担。</w:t>
      </w:r>
    </w:p>
    <w:p>
      <w:pPr>
        <w:spacing w:line="227"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4.4 最终结清</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4</w:t>
      </w:r>
      <w:r>
        <w:rPr>
          <w:rFonts w:ascii="宋体" w:hAnsi="宋体" w:eastAsia="宋体" w:cs="宋体"/>
          <w:spacing w:val="5"/>
          <w:sz w:val="23"/>
          <w:szCs w:val="23"/>
        </w:rPr>
        <w:t>.4.1 最终结清申请单</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1"/>
          <w:sz w:val="23"/>
          <w:szCs w:val="23"/>
        </w:rPr>
        <w:t>承</w:t>
      </w:r>
      <w:r>
        <w:rPr>
          <w:rFonts w:ascii="宋体" w:hAnsi="宋体" w:eastAsia="宋体" w:cs="宋体"/>
          <w:spacing w:val="8"/>
          <w:sz w:val="23"/>
          <w:szCs w:val="23"/>
        </w:rPr>
        <w:t>包人提交最终结清申请单的份数：</w:t>
      </w:r>
      <w:r>
        <w:rPr>
          <w:rFonts w:ascii="宋体" w:hAnsi="宋体" w:eastAsia="宋体" w:cs="宋体"/>
          <w:spacing w:val="8"/>
          <w:sz w:val="23"/>
          <w:szCs w:val="23"/>
          <w:u w:val="single" w:color="auto"/>
        </w:rPr>
        <w:t xml:space="preserve"> 四份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16"/>
          <w:sz w:val="23"/>
          <w:szCs w:val="23"/>
        </w:rPr>
        <w:t>承包</w:t>
      </w:r>
      <w:r>
        <w:rPr>
          <w:rFonts w:ascii="宋体" w:hAnsi="宋体" w:eastAsia="宋体" w:cs="宋体"/>
          <w:spacing w:val="9"/>
          <w:sz w:val="23"/>
          <w:szCs w:val="23"/>
        </w:rPr>
        <w:t>人</w:t>
      </w:r>
      <w:r>
        <w:rPr>
          <w:rFonts w:ascii="宋体" w:hAnsi="宋体" w:eastAsia="宋体" w:cs="宋体"/>
          <w:spacing w:val="8"/>
          <w:sz w:val="23"/>
          <w:szCs w:val="23"/>
        </w:rPr>
        <w:t>提交最终结算申请单的期限：</w:t>
      </w:r>
      <w:r>
        <w:rPr>
          <w:rFonts w:ascii="宋体" w:hAnsi="宋体" w:eastAsia="宋体" w:cs="宋体"/>
          <w:b/>
          <w:bCs/>
          <w:spacing w:val="11"/>
          <w:sz w:val="23"/>
          <w:szCs w:val="23"/>
          <w:u w:val="single" w:color="auto"/>
        </w:rPr>
        <w:t xml:space="preserve">缺陷期满后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4.4.2 最终结清证书和支付</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b/>
          <w:bCs/>
          <w:spacing w:val="11"/>
          <w:sz w:val="23"/>
          <w:szCs w:val="23"/>
          <w:u w:val="single" w:color="auto"/>
        </w:rPr>
      </w:pPr>
      <w:r>
        <w:rPr>
          <w:rFonts w:ascii="宋体" w:hAnsi="宋体" w:eastAsia="宋体" w:cs="宋体"/>
          <w:spacing w:val="18"/>
          <w:sz w:val="23"/>
          <w:szCs w:val="23"/>
        </w:rPr>
        <w:t>(</w:t>
      </w:r>
      <w:r>
        <w:rPr>
          <w:rFonts w:ascii="宋体" w:hAnsi="宋体" w:eastAsia="宋体" w:cs="宋体"/>
          <w:spacing w:val="10"/>
          <w:sz w:val="23"/>
          <w:szCs w:val="23"/>
        </w:rPr>
        <w:t>1) 发包人完成最终结清申请单的审批并颁发最终结清证书的期限</w:t>
      </w:r>
      <w:r>
        <w:rPr>
          <w:rFonts w:ascii="宋体" w:hAnsi="宋体" w:eastAsia="宋体" w:cs="宋体"/>
          <w:b/>
          <w:bCs/>
          <w:spacing w:val="11"/>
          <w:sz w:val="23"/>
          <w:szCs w:val="23"/>
          <w:u w:val="single" w:color="auto"/>
        </w:rPr>
        <w:t>：收到申请28</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pacing w:val="10"/>
          <w:sz w:val="23"/>
          <w:szCs w:val="23"/>
        </w:rPr>
      </w:pPr>
      <w:r>
        <w:rPr>
          <w:rFonts w:ascii="宋体" w:hAnsi="宋体" w:eastAsia="宋体" w:cs="宋体"/>
          <w:b/>
          <w:bCs/>
          <w:spacing w:val="11"/>
          <w:sz w:val="23"/>
          <w:szCs w:val="23"/>
          <w:u w:val="single" w:color="auto"/>
        </w:rPr>
        <w:pict>
          <v:shape id="_x0000_s1036" o:spid="_x0000_s1036" o:spt="202" type="#_x0000_t202" style="position:absolute;left:0pt;margin-left:-0.75pt;margin-top:-4.95pt;height:17.25pt;width:26pt;z-index:251667456;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3"/>
                      <w:szCs w:val="23"/>
                    </w:rPr>
                  </w:pPr>
                </w:p>
              </w:txbxContent>
            </v:textbox>
          </v:shape>
        </w:pict>
      </w:r>
      <w:r>
        <w:rPr>
          <w:rFonts w:hint="eastAsia" w:ascii="宋体" w:hAnsi="宋体" w:eastAsia="宋体" w:cs="宋体"/>
          <w:b/>
          <w:bCs/>
          <w:spacing w:val="11"/>
          <w:sz w:val="23"/>
          <w:szCs w:val="23"/>
          <w:u w:val="single" w:color="auto"/>
          <w:lang w:eastAsia="zh-CN"/>
        </w:rPr>
        <w:t>天内</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textAlignment w:val="baseline"/>
        <w:rPr>
          <w:rFonts w:ascii="宋体" w:hAnsi="宋体" w:eastAsia="宋体" w:cs="宋体"/>
          <w:sz w:val="23"/>
          <w:szCs w:val="23"/>
        </w:rPr>
      </w:pPr>
      <w:r>
        <w:rPr>
          <w:rFonts w:ascii="宋体" w:hAnsi="宋体" w:eastAsia="宋体" w:cs="宋体"/>
          <w:spacing w:val="10"/>
          <w:sz w:val="23"/>
          <w:szCs w:val="23"/>
        </w:rPr>
        <w:t xml:space="preserve">(2) </w:t>
      </w:r>
      <w:r>
        <w:rPr>
          <w:rFonts w:ascii="宋体" w:hAnsi="宋体" w:eastAsia="宋体" w:cs="宋体"/>
          <w:spacing w:val="7"/>
          <w:sz w:val="23"/>
          <w:szCs w:val="23"/>
        </w:rPr>
        <w:t>发包人完成支付的期限：</w:t>
      </w:r>
      <w:r>
        <w:rPr>
          <w:rFonts w:ascii="宋体" w:hAnsi="宋体" w:eastAsia="宋体" w:cs="宋体"/>
          <w:b/>
          <w:bCs/>
          <w:spacing w:val="11"/>
          <w:sz w:val="23"/>
          <w:szCs w:val="23"/>
          <w:u w:val="single" w:color="auto"/>
        </w:rPr>
        <w:t xml:space="preserve">申请签发后 14 天内   </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7"/>
        <w:textAlignment w:val="baseline"/>
        <w:outlineLvl w:val="1"/>
        <w:rPr>
          <w:rFonts w:ascii="宋体" w:hAnsi="宋体" w:eastAsia="宋体" w:cs="宋体"/>
          <w:sz w:val="23"/>
          <w:szCs w:val="23"/>
        </w:rPr>
      </w:pPr>
      <w:r>
        <w:rPr>
          <w:rFonts w:ascii="宋体" w:hAnsi="宋体" w:eastAsia="宋体" w:cs="宋体"/>
          <w:spacing w:val="6"/>
          <w:sz w:val="23"/>
          <w:szCs w:val="23"/>
        </w:rPr>
        <w:t>15. 缺陷责任期与保修</w:t>
      </w:r>
    </w:p>
    <w:p>
      <w:pPr>
        <w:spacing w:before="305" w:line="227" w:lineRule="auto"/>
        <w:ind w:left="497"/>
        <w:rPr>
          <w:rFonts w:ascii="宋体" w:hAnsi="宋体" w:eastAsia="宋体" w:cs="宋体"/>
          <w:sz w:val="23"/>
          <w:szCs w:val="23"/>
        </w:rPr>
      </w:pPr>
      <w:r>
        <w:rPr>
          <w:rFonts w:ascii="宋体" w:hAnsi="宋体" w:eastAsia="宋体" w:cs="宋体"/>
          <w:spacing w:val="-2"/>
          <w:sz w:val="23"/>
          <w:szCs w:val="23"/>
        </w:rPr>
        <w:t>15.</w:t>
      </w:r>
      <w:r>
        <w:rPr>
          <w:rFonts w:ascii="宋体" w:hAnsi="宋体" w:eastAsia="宋体" w:cs="宋体"/>
          <w:spacing w:val="-1"/>
          <w:sz w:val="23"/>
          <w:szCs w:val="23"/>
        </w:rPr>
        <w:t>2 缺陷责任期</w:t>
      </w:r>
    </w:p>
    <w:p>
      <w:pPr>
        <w:spacing w:before="303" w:line="227" w:lineRule="auto"/>
        <w:ind w:left="480"/>
        <w:rPr>
          <w:rFonts w:ascii="宋体" w:hAnsi="宋体" w:eastAsia="宋体" w:cs="宋体"/>
          <w:color w:val="FF0000"/>
          <w:sz w:val="23"/>
          <w:szCs w:val="23"/>
        </w:rPr>
      </w:pPr>
      <w:r>
        <w:rPr>
          <w:rFonts w:ascii="宋体" w:hAnsi="宋体" w:eastAsia="宋体" w:cs="宋体"/>
          <w:color w:val="FF0000"/>
          <w:spacing w:val="13"/>
          <w:sz w:val="23"/>
          <w:szCs w:val="23"/>
        </w:rPr>
        <w:t>缺</w:t>
      </w:r>
      <w:r>
        <w:rPr>
          <w:rFonts w:ascii="宋体" w:hAnsi="宋体" w:eastAsia="宋体" w:cs="宋体"/>
          <w:color w:val="FF0000"/>
          <w:spacing w:val="7"/>
          <w:sz w:val="23"/>
          <w:szCs w:val="23"/>
        </w:rPr>
        <w:t>陷责任期的具体期限：</w:t>
      </w:r>
      <w:r>
        <w:rPr>
          <w:rFonts w:ascii="宋体" w:hAnsi="宋体" w:eastAsia="宋体" w:cs="宋体"/>
          <w:color w:val="FF0000"/>
          <w:spacing w:val="7"/>
          <w:sz w:val="23"/>
          <w:szCs w:val="23"/>
          <w:u w:val="single" w:color="auto"/>
        </w:rPr>
        <w:t xml:space="preserve"> 二年   </w:t>
      </w:r>
      <w:r>
        <w:rPr>
          <w:rFonts w:ascii="宋体" w:hAnsi="宋体" w:eastAsia="宋体" w:cs="宋体"/>
          <w:color w:val="FF0000"/>
          <w:spacing w:val="7"/>
          <w:sz w:val="23"/>
          <w:szCs w:val="23"/>
        </w:rPr>
        <w:t>。</w:t>
      </w:r>
    </w:p>
    <w:p>
      <w:pPr>
        <w:spacing w:before="185" w:line="228" w:lineRule="auto"/>
        <w:ind w:left="497"/>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5</w:t>
      </w:r>
      <w:r>
        <w:rPr>
          <w:rFonts w:ascii="宋体" w:hAnsi="宋体" w:eastAsia="宋体" w:cs="宋体"/>
          <w:spacing w:val="4"/>
          <w:sz w:val="23"/>
          <w:szCs w:val="23"/>
        </w:rPr>
        <w:t>.3 质量保证金</w:t>
      </w:r>
    </w:p>
    <w:p>
      <w:pPr>
        <w:spacing w:before="302" w:line="228" w:lineRule="auto"/>
        <w:ind w:left="483"/>
        <w:rPr>
          <w:rFonts w:ascii="宋体" w:hAnsi="宋体" w:eastAsia="宋体" w:cs="宋体"/>
          <w:sz w:val="23"/>
          <w:szCs w:val="23"/>
        </w:rPr>
      </w:pPr>
      <w:r>
        <w:rPr>
          <w:rFonts w:ascii="宋体" w:hAnsi="宋体" w:eastAsia="宋体" w:cs="宋体"/>
          <w:spacing w:val="8"/>
          <w:sz w:val="23"/>
          <w:szCs w:val="23"/>
        </w:rPr>
        <w:t>关于是否扣留质量保证金的约定：</w:t>
      </w:r>
      <w:r>
        <w:rPr>
          <w:rFonts w:ascii="宋体" w:hAnsi="宋体" w:eastAsia="宋体" w:cs="宋体"/>
          <w:spacing w:val="8"/>
          <w:sz w:val="23"/>
          <w:szCs w:val="23"/>
          <w:u w:val="single" w:color="auto"/>
        </w:rPr>
        <w:t xml:space="preserve"> 扣留    </w:t>
      </w:r>
      <w:r>
        <w:rPr>
          <w:rFonts w:ascii="宋体" w:hAnsi="宋体" w:eastAsia="宋体" w:cs="宋体"/>
          <w:spacing w:val="5"/>
          <w:sz w:val="23"/>
          <w:szCs w:val="23"/>
        </w:rPr>
        <w:t>。</w:t>
      </w:r>
    </w:p>
    <w:p>
      <w:pPr>
        <w:spacing w:before="183" w:line="375" w:lineRule="auto"/>
        <w:ind w:left="11" w:right="61" w:firstLine="467"/>
        <w:rPr>
          <w:rFonts w:ascii="宋体" w:hAnsi="宋体" w:eastAsia="宋体" w:cs="宋体"/>
          <w:sz w:val="23"/>
          <w:szCs w:val="23"/>
        </w:rPr>
      </w:pPr>
      <w:r>
        <w:rPr>
          <w:rFonts w:ascii="宋体" w:hAnsi="宋体" w:eastAsia="宋体" w:cs="宋体"/>
          <w:spacing w:val="12"/>
          <w:sz w:val="23"/>
          <w:szCs w:val="23"/>
        </w:rPr>
        <w:t>在</w:t>
      </w:r>
      <w:r>
        <w:rPr>
          <w:rFonts w:ascii="宋体" w:hAnsi="宋体" w:eastAsia="宋体" w:cs="宋体"/>
          <w:spacing w:val="6"/>
          <w:sz w:val="23"/>
          <w:szCs w:val="23"/>
        </w:rPr>
        <w:t>工程项目竣工前，承包人按专用合同条款第 3.7 条提供履约担保的，发包人不得同</w:t>
      </w:r>
      <w:r>
        <w:rPr>
          <w:rFonts w:ascii="宋体" w:hAnsi="宋体" w:eastAsia="宋体" w:cs="宋体"/>
          <w:sz w:val="23"/>
          <w:szCs w:val="23"/>
        </w:rPr>
        <w:t xml:space="preserve"> </w:t>
      </w:r>
      <w:r>
        <w:rPr>
          <w:rFonts w:ascii="宋体" w:hAnsi="宋体" w:eastAsia="宋体" w:cs="宋体"/>
          <w:spacing w:val="9"/>
          <w:sz w:val="23"/>
          <w:szCs w:val="23"/>
        </w:rPr>
        <w:t>时</w:t>
      </w:r>
      <w:r>
        <w:rPr>
          <w:rFonts w:ascii="宋体" w:hAnsi="宋体" w:eastAsia="宋体" w:cs="宋体"/>
          <w:spacing w:val="7"/>
          <w:sz w:val="23"/>
          <w:szCs w:val="23"/>
        </w:rPr>
        <w:t>预留工程质量保证金。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z w:val="23"/>
          <w:szCs w:val="23"/>
        </w:rPr>
      </w:pPr>
      <w:r>
        <w:rPr>
          <w:rFonts w:ascii="宋体" w:hAnsi="宋体" w:eastAsia="宋体" w:cs="宋体"/>
          <w:spacing w:val="7"/>
          <w:sz w:val="23"/>
          <w:szCs w:val="23"/>
        </w:rPr>
        <w:t>15.3.1 承包人提供质量保证金的方</w:t>
      </w:r>
      <w:r>
        <w:rPr>
          <w:rFonts w:ascii="宋体" w:hAnsi="宋体" w:eastAsia="宋体" w:cs="宋体"/>
          <w:spacing w:val="4"/>
          <w:sz w:val="23"/>
          <w:szCs w:val="23"/>
        </w:rPr>
        <w:t>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0"/>
        <w:textAlignment w:val="baseline"/>
        <w:rPr>
          <w:rFonts w:ascii="宋体" w:hAnsi="宋体" w:eastAsia="宋体" w:cs="宋体"/>
          <w:sz w:val="23"/>
          <w:szCs w:val="23"/>
        </w:rPr>
      </w:pPr>
      <w:r>
        <w:rPr>
          <w:rFonts w:ascii="宋体" w:hAnsi="宋体" w:eastAsia="宋体" w:cs="宋体"/>
          <w:spacing w:val="2"/>
          <w:sz w:val="23"/>
          <w:szCs w:val="23"/>
        </w:rPr>
        <w:t>质量保证金采用以下第</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u w:val="single" w:color="auto"/>
          <w14:textOutline w14:w="4358" w14:cap="sq" w14:cmpd="sng">
            <w14:solidFill>
              <w14:srgbClr w14:val="000000"/>
            </w14:solidFill>
            <w14:prstDash w14:val="solid"/>
            <w14:bevel/>
          </w14:textOutline>
        </w:rPr>
        <w:t>2</w:t>
      </w:r>
      <w:r>
        <w:rPr>
          <w:rFonts w:ascii="宋体" w:hAnsi="宋体" w:eastAsia="宋体" w:cs="宋体"/>
          <w:spacing w:val="2"/>
          <w:sz w:val="23"/>
          <w:szCs w:val="23"/>
          <w:u w:val="single" w:color="auto"/>
        </w:rPr>
        <w:t xml:space="preserve"> </w:t>
      </w:r>
      <w:r>
        <w:rPr>
          <w:rFonts w:hint="eastAsia" w:ascii="宋体" w:hAnsi="宋体" w:eastAsia="宋体" w:cs="宋体"/>
          <w:spacing w:val="2"/>
          <w:sz w:val="23"/>
          <w:szCs w:val="23"/>
          <w:u w:val="single" w:color="auto"/>
          <w:lang w:val="en-US" w:eastAsia="zh-CN"/>
        </w:rPr>
        <w:t xml:space="preserve"> </w:t>
      </w:r>
      <w:r>
        <w:rPr>
          <w:rFonts w:ascii="宋体" w:hAnsi="宋体" w:eastAsia="宋体" w:cs="宋体"/>
          <w:spacing w:val="2"/>
          <w:sz w:val="23"/>
          <w:szCs w:val="23"/>
        </w:rPr>
        <w:t>种方式：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textAlignment w:val="baseline"/>
        <w:rPr>
          <w:rFonts w:ascii="宋体" w:hAnsi="宋体" w:eastAsia="宋体" w:cs="宋体"/>
          <w:sz w:val="23"/>
          <w:szCs w:val="23"/>
        </w:rPr>
      </w:pPr>
      <w:r>
        <w:rPr>
          <w:rFonts w:ascii="宋体" w:hAnsi="宋体" w:eastAsia="宋体" w:cs="宋体"/>
          <w:spacing w:val="20"/>
          <w:sz w:val="23"/>
          <w:szCs w:val="23"/>
        </w:rPr>
        <w:t>(1</w:t>
      </w:r>
      <w:r>
        <w:rPr>
          <w:rFonts w:ascii="宋体" w:hAnsi="宋体" w:eastAsia="宋体" w:cs="宋体"/>
          <w:spacing w:val="13"/>
          <w:sz w:val="23"/>
          <w:szCs w:val="23"/>
        </w:rPr>
        <w:t>)</w:t>
      </w:r>
      <w:r>
        <w:rPr>
          <w:rFonts w:ascii="宋体" w:hAnsi="宋体" w:eastAsia="宋体" w:cs="宋体"/>
          <w:spacing w:val="10"/>
          <w:sz w:val="23"/>
          <w:szCs w:val="23"/>
        </w:rPr>
        <w:t xml:space="preserve"> 质量保证金保函，保证金额为：</w:t>
      </w:r>
      <w:r>
        <w:rPr>
          <w:rFonts w:ascii="宋体" w:hAnsi="宋体" w:eastAsia="宋体" w:cs="宋体"/>
          <w:spacing w:val="10"/>
          <w:sz w:val="23"/>
          <w:szCs w:val="23"/>
          <w:u w:val="single" w:color="auto"/>
        </w:rPr>
        <w:t xml:space="preserve"> 1.5%的工程价款结算总额    </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7"/>
          <w:sz w:val="23"/>
          <w:szCs w:val="23"/>
        </w:rPr>
      </w:pPr>
      <w:r>
        <w:rPr>
          <w:rFonts w:ascii="宋体" w:hAnsi="宋体" w:eastAsia="宋体" w:cs="宋体"/>
          <w:spacing w:val="7"/>
          <w:sz w:val="23"/>
          <w:szCs w:val="23"/>
        </w:rPr>
        <w:t>(2)</w:t>
      </w:r>
      <w:r>
        <w:rPr>
          <w:rFonts w:ascii="宋体" w:hAnsi="宋体" w:eastAsia="宋体" w:cs="宋体"/>
          <w:spacing w:val="7"/>
          <w:sz w:val="23"/>
          <w:szCs w:val="23"/>
          <w:u w:val="single"/>
        </w:rPr>
        <w:t xml:space="preserve">  1.5 </w:t>
      </w:r>
      <w:r>
        <w:rPr>
          <w:rFonts w:ascii="宋体" w:hAnsi="宋体" w:eastAsia="宋体" w:cs="宋体"/>
          <w:spacing w:val="7"/>
          <w:sz w:val="23"/>
          <w:szCs w:val="23"/>
        </w:rPr>
        <w:t xml:space="preserve"> %的工程款；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7"/>
          <w:sz w:val="23"/>
          <w:szCs w:val="23"/>
        </w:rPr>
        <w:sectPr>
          <w:headerReference r:id="rId19" w:type="default"/>
          <w:footerReference r:id="rId20" w:type="default"/>
          <w:pgSz w:w="11907" w:h="16840"/>
          <w:pgMar w:top="400" w:right="899" w:bottom="1085" w:left="1595" w:header="0" w:footer="925" w:gutter="0"/>
          <w:pgNumType w:fmt="decimal"/>
          <w:cols w:space="720" w:num="1"/>
        </w:sectPr>
      </w:pPr>
      <w:r>
        <w:rPr>
          <w:rFonts w:ascii="宋体" w:hAnsi="宋体" w:eastAsia="宋体" w:cs="宋体"/>
          <w:spacing w:val="7"/>
          <w:sz w:val="23"/>
          <w:szCs w:val="23"/>
        </w:rPr>
        <w:t>(3) 其他方式:</w:t>
      </w:r>
      <w:r>
        <w:rPr>
          <w:rFonts w:ascii="宋体" w:hAnsi="宋体" w:eastAsia="宋体" w:cs="宋体"/>
          <w:spacing w:val="7"/>
          <w:sz w:val="23"/>
          <w:szCs w:val="23"/>
          <w:u w:val="single"/>
        </w:rPr>
        <w:t xml:space="preserve">    /       </w:t>
      </w:r>
      <w:r>
        <w:rPr>
          <w:rFonts w:ascii="宋体" w:hAnsi="宋体" w:eastAsia="宋体" w:cs="宋体"/>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spacing w:val="8"/>
          <w:sz w:val="23"/>
          <w:szCs w:val="23"/>
        </w:rPr>
        <w:t>15.3.2 质量保证金的扣留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color w:val="FF0000"/>
          <w:spacing w:val="8"/>
          <w:sz w:val="23"/>
          <w:szCs w:val="23"/>
        </w:rPr>
        <w:t xml:space="preserve">质量保证金的扣留采取以下第 </w:t>
      </w:r>
      <w:r>
        <w:rPr>
          <w:rFonts w:ascii="宋体" w:hAnsi="宋体" w:eastAsia="宋体" w:cs="宋体"/>
          <w:color w:val="FF0000"/>
          <w:spacing w:val="8"/>
          <w:sz w:val="23"/>
          <w:szCs w:val="23"/>
          <w:u w:val="single"/>
        </w:rPr>
        <w:t xml:space="preserve">  </w:t>
      </w:r>
      <w:r>
        <w:rPr>
          <w:rFonts w:hint="eastAsia" w:ascii="宋体" w:hAnsi="宋体" w:eastAsia="宋体" w:cs="宋体"/>
          <w:color w:val="FF0000"/>
          <w:spacing w:val="8"/>
          <w:sz w:val="23"/>
          <w:szCs w:val="23"/>
          <w:u w:val="single"/>
          <w:lang w:eastAsia="zh-CN"/>
        </w:rPr>
        <w:t>（</w:t>
      </w:r>
      <w:r>
        <w:rPr>
          <w:rFonts w:hint="eastAsia" w:ascii="宋体" w:hAnsi="宋体" w:eastAsia="宋体" w:cs="宋体"/>
          <w:color w:val="FF0000"/>
          <w:spacing w:val="8"/>
          <w:sz w:val="23"/>
          <w:szCs w:val="23"/>
          <w:u w:val="single"/>
          <w:lang w:val="en-US" w:eastAsia="zh-CN"/>
        </w:rPr>
        <w:t>2</w:t>
      </w:r>
      <w:r>
        <w:rPr>
          <w:rFonts w:hint="eastAsia" w:ascii="宋体" w:hAnsi="宋体" w:eastAsia="宋体" w:cs="宋体"/>
          <w:color w:val="FF0000"/>
          <w:spacing w:val="8"/>
          <w:sz w:val="23"/>
          <w:szCs w:val="23"/>
          <w:u w:val="single"/>
          <w:lang w:eastAsia="zh-CN"/>
        </w:rPr>
        <w:t>）</w:t>
      </w:r>
      <w:r>
        <w:rPr>
          <w:rFonts w:ascii="宋体" w:hAnsi="宋体" w:eastAsia="宋体" w:cs="宋体"/>
          <w:color w:val="FF0000"/>
          <w:spacing w:val="8"/>
          <w:sz w:val="23"/>
          <w:szCs w:val="23"/>
          <w:u w:val="single"/>
        </w:rPr>
        <w:t xml:space="preserve">  </w:t>
      </w:r>
      <w:r>
        <w:rPr>
          <w:rFonts w:ascii="宋体" w:hAnsi="宋体" w:eastAsia="宋体" w:cs="宋体"/>
          <w:color w:val="FF0000"/>
          <w:spacing w:val="8"/>
          <w:sz w:val="23"/>
          <w:szCs w:val="23"/>
        </w:rPr>
        <w:t xml:space="preserve"> 种方式：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pacing w:val="8"/>
          <w:sz w:val="23"/>
          <w:szCs w:val="23"/>
        </w:rPr>
      </w:pPr>
      <w:r>
        <w:rPr>
          <w:rFonts w:ascii="宋体" w:hAnsi="宋体" w:eastAsia="宋体" w:cs="宋体"/>
          <w:spacing w:val="8"/>
          <w:sz w:val="23"/>
          <w:szCs w:val="23"/>
        </w:rPr>
        <w:t>(1) 在支付工程进度款时逐次扣留，在此情形下，质量保证金的计算基数不包括预付 款的支付、扣回以及价格调整的金额；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7"/>
        <w:textAlignment w:val="baseline"/>
        <w:outlineLvl w:val="0"/>
        <w:rPr>
          <w:rFonts w:ascii="宋体" w:hAnsi="宋体" w:eastAsia="宋体" w:cs="宋体"/>
          <w:sz w:val="23"/>
          <w:szCs w:val="23"/>
        </w:rPr>
      </w:pPr>
      <w:r>
        <w:rPr>
          <w:rFonts w:ascii="宋体" w:hAnsi="宋体" w:eastAsia="宋体" w:cs="宋体"/>
          <w:spacing w:val="8"/>
          <w:sz w:val="23"/>
          <w:szCs w:val="23"/>
        </w:rPr>
        <w:t>(2) 工程竣工结算时一次性扣留质量保</w:t>
      </w:r>
      <w:r>
        <w:rPr>
          <w:rFonts w:ascii="宋体" w:hAnsi="宋体" w:eastAsia="宋体" w:cs="宋体"/>
          <w:spacing w:val="13"/>
          <w:sz w:val="23"/>
          <w:szCs w:val="23"/>
        </w:rPr>
        <w:t>证金；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0"/>
        <w:textAlignment w:val="baseline"/>
        <w:rPr>
          <w:rFonts w:ascii="宋体" w:hAnsi="宋体" w:eastAsia="宋体" w:cs="宋体"/>
          <w:sz w:val="23"/>
          <w:szCs w:val="23"/>
        </w:rPr>
      </w:pPr>
      <w:r>
        <w:rPr>
          <w:rFonts w:ascii="宋体" w:hAnsi="宋体" w:eastAsia="宋体" w:cs="宋体"/>
          <w:spacing w:val="8"/>
          <w:sz w:val="23"/>
          <w:szCs w:val="23"/>
        </w:rPr>
        <w:t>(3) 其他扣留方式:</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1"/>
        <w:textAlignment w:val="baseline"/>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6"/>
          <w:sz w:val="23"/>
          <w:szCs w:val="23"/>
        </w:rPr>
        <w:t>质</w:t>
      </w:r>
      <w:r>
        <w:rPr>
          <w:rFonts w:ascii="宋体" w:hAnsi="宋体" w:eastAsia="宋体" w:cs="宋体"/>
          <w:spacing w:val="9"/>
          <w:sz w:val="23"/>
          <w:szCs w:val="23"/>
        </w:rPr>
        <w:t>量保证金的补充约定：</w:t>
      </w:r>
      <w:r>
        <w:rPr>
          <w:rFonts w:ascii="宋体" w:hAnsi="宋体" w:eastAsia="宋体" w:cs="宋体"/>
          <w:b/>
          <w:bCs/>
          <w:spacing w:val="11"/>
          <w:sz w:val="23"/>
          <w:szCs w:val="23"/>
          <w:u w:val="single" w:color="auto"/>
        </w:rPr>
        <w:t xml:space="preserve">在工程质量缺陷期内，如发包人发现工程质量缺陷，承包人 无故不予修复的，发包人可自行修复 ，产生的修复费用在质量保证金中扣除 </w:t>
      </w:r>
      <w:r>
        <w:rPr>
          <w:rFonts w:ascii="宋体" w:hAnsi="宋体" w:eastAsia="宋体" w:cs="宋体"/>
          <w:spacing w:val="10"/>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6"/>
        <w:textAlignment w:val="baseline"/>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5.4 保修</w:t>
      </w:r>
    </w:p>
    <w:p>
      <w:pPr>
        <w:spacing w:before="305" w:line="227" w:lineRule="auto"/>
        <w:ind w:left="48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5.4.1 保修责任</w:t>
      </w:r>
    </w:p>
    <w:p>
      <w:pPr>
        <w:spacing w:before="182" w:line="227" w:lineRule="auto"/>
        <w:ind w:left="1" w:firstLine="516" w:firstLineChars="200"/>
        <w:rPr>
          <w:rFonts w:ascii="宋体" w:hAnsi="宋体" w:eastAsia="宋体" w:cs="宋体"/>
          <w:sz w:val="23"/>
          <w:szCs w:val="23"/>
        </w:rPr>
      </w:pPr>
      <w:r>
        <w:rPr>
          <w:rFonts w:ascii="宋体" w:hAnsi="宋体" w:eastAsia="宋体" w:cs="宋体"/>
          <w:spacing w:val="14"/>
          <w:sz w:val="23"/>
          <w:szCs w:val="23"/>
        </w:rPr>
        <w:t>工程</w:t>
      </w:r>
      <w:r>
        <w:rPr>
          <w:rFonts w:ascii="宋体" w:hAnsi="宋体" w:eastAsia="宋体" w:cs="宋体"/>
          <w:spacing w:val="11"/>
          <w:sz w:val="23"/>
          <w:szCs w:val="23"/>
        </w:rPr>
        <w:t>保</w:t>
      </w:r>
      <w:r>
        <w:rPr>
          <w:rFonts w:ascii="宋体" w:hAnsi="宋体" w:eastAsia="宋体" w:cs="宋体"/>
          <w:spacing w:val="7"/>
          <w:sz w:val="23"/>
          <w:szCs w:val="23"/>
        </w:rPr>
        <w:t>修期为：</w:t>
      </w:r>
      <w:r>
        <w:rPr>
          <w:rFonts w:ascii="宋体" w:hAnsi="宋体" w:eastAsia="宋体" w:cs="宋体"/>
          <w:b/>
          <w:bCs/>
          <w:spacing w:val="11"/>
          <w:sz w:val="23"/>
          <w:szCs w:val="23"/>
          <w:u w:val="single" w:color="auto"/>
        </w:rPr>
        <w:t xml:space="preserve">见工程质量保修书       </w:t>
      </w:r>
      <w:r>
        <w:rPr>
          <w:rFonts w:ascii="宋体" w:hAnsi="宋体" w:eastAsia="宋体" w:cs="宋体"/>
          <w:spacing w:val="7"/>
          <w:sz w:val="23"/>
          <w:szCs w:val="23"/>
        </w:rPr>
        <w:t>。</w:t>
      </w:r>
    </w:p>
    <w:p>
      <w:pPr>
        <w:spacing w:before="186" w:line="227" w:lineRule="auto"/>
        <w:ind w:left="484"/>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4"/>
          <w:sz w:val="23"/>
          <w:szCs w:val="23"/>
        </w:rPr>
        <w:t>5.4.3 修复通知</w:t>
      </w:r>
    </w:p>
    <w:p>
      <w:pPr>
        <w:spacing w:before="183" w:line="227" w:lineRule="auto"/>
        <w:ind w:left="479"/>
        <w:rPr>
          <w:rFonts w:ascii="宋体" w:hAnsi="宋体" w:eastAsia="宋体" w:cs="宋体"/>
          <w:sz w:val="23"/>
          <w:szCs w:val="23"/>
        </w:rPr>
      </w:pPr>
      <w:r>
        <w:rPr>
          <w:rFonts w:ascii="宋体" w:hAnsi="宋体" w:eastAsia="宋体" w:cs="宋体"/>
          <w:spacing w:val="12"/>
          <w:sz w:val="23"/>
          <w:szCs w:val="23"/>
        </w:rPr>
        <w:t>承</w:t>
      </w:r>
      <w:r>
        <w:rPr>
          <w:rFonts w:ascii="宋体" w:hAnsi="宋体" w:eastAsia="宋体" w:cs="宋体"/>
          <w:spacing w:val="10"/>
          <w:sz w:val="23"/>
          <w:szCs w:val="23"/>
        </w:rPr>
        <w:t>包</w:t>
      </w:r>
      <w:r>
        <w:rPr>
          <w:rFonts w:ascii="宋体" w:hAnsi="宋体" w:eastAsia="宋体" w:cs="宋体"/>
          <w:spacing w:val="6"/>
          <w:sz w:val="23"/>
          <w:szCs w:val="23"/>
        </w:rPr>
        <w:t>人收到保修通知并到达工程现场的合理时间：</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24</w:t>
      </w:r>
      <w:r>
        <w:rPr>
          <w:rFonts w:ascii="宋体" w:hAnsi="宋体" w:eastAsia="宋体" w:cs="宋体"/>
          <w:spacing w:val="6"/>
          <w:sz w:val="23"/>
          <w:szCs w:val="23"/>
          <w:u w:val="single" w:color="auto"/>
        </w:rPr>
        <w:t xml:space="preserve"> </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小时</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w:t>
      </w:r>
    </w:p>
    <w:p>
      <w:pPr>
        <w:spacing w:before="305" w:line="232" w:lineRule="auto"/>
        <w:ind w:left="16"/>
        <w:outlineLvl w:val="1"/>
        <w:rPr>
          <w:rFonts w:ascii="宋体" w:hAnsi="宋体" w:eastAsia="宋体" w:cs="宋体"/>
          <w:sz w:val="23"/>
          <w:szCs w:val="23"/>
        </w:rPr>
      </w:pPr>
      <w:r>
        <w:rPr>
          <w:rFonts w:ascii="宋体" w:hAnsi="宋体" w:eastAsia="宋体" w:cs="宋体"/>
          <w:spacing w:val="2"/>
          <w:sz w:val="23"/>
          <w:szCs w:val="23"/>
        </w:rPr>
        <w:t>16. 违约</w:t>
      </w:r>
    </w:p>
    <w:p>
      <w:pPr>
        <w:spacing w:before="299" w:line="228" w:lineRule="auto"/>
        <w:ind w:left="496"/>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6</w:t>
      </w:r>
      <w:r>
        <w:rPr>
          <w:rFonts w:ascii="宋体" w:hAnsi="宋体" w:eastAsia="宋体" w:cs="宋体"/>
          <w:spacing w:val="4"/>
          <w:sz w:val="23"/>
          <w:szCs w:val="23"/>
        </w:rPr>
        <w:t>.1 发包人违约</w:t>
      </w:r>
    </w:p>
    <w:p>
      <w:pPr>
        <w:spacing w:before="301" w:line="228" w:lineRule="auto"/>
        <w:ind w:left="496"/>
        <w:rPr>
          <w:rFonts w:ascii="宋体" w:hAnsi="宋体" w:eastAsia="宋体" w:cs="宋体"/>
          <w:sz w:val="23"/>
          <w:szCs w:val="23"/>
        </w:rPr>
      </w:pPr>
      <w:r>
        <w:rPr>
          <w:rFonts w:ascii="宋体" w:hAnsi="宋体" w:eastAsia="宋体" w:cs="宋体"/>
          <w:spacing w:val="2"/>
          <w:sz w:val="23"/>
          <w:szCs w:val="23"/>
        </w:rPr>
        <w:t>16.1.1 发包人违约的</w:t>
      </w:r>
      <w:r>
        <w:rPr>
          <w:rFonts w:ascii="宋体" w:hAnsi="宋体" w:eastAsia="宋体" w:cs="宋体"/>
          <w:spacing w:val="1"/>
          <w:sz w:val="23"/>
          <w:szCs w:val="23"/>
        </w:rPr>
        <w:t>情</w:t>
      </w:r>
      <w:r>
        <w:rPr>
          <w:rFonts w:ascii="宋体" w:hAnsi="宋体" w:eastAsia="宋体" w:cs="宋体"/>
          <w:sz w:val="23"/>
          <w:szCs w:val="23"/>
        </w:rPr>
        <w:t>形</w:t>
      </w:r>
    </w:p>
    <w:p>
      <w:pPr>
        <w:spacing w:before="182" w:line="228" w:lineRule="auto"/>
        <w:ind w:left="2"/>
        <w:rPr>
          <w:rFonts w:ascii="宋体" w:hAnsi="宋体" w:eastAsia="宋体" w:cs="宋体"/>
          <w:sz w:val="23"/>
          <w:szCs w:val="23"/>
        </w:rPr>
      </w:pPr>
      <w:r>
        <w:rPr>
          <w:rFonts w:ascii="宋体" w:hAnsi="宋体" w:eastAsia="宋体" w:cs="宋体"/>
          <w:spacing w:val="12"/>
          <w:sz w:val="23"/>
          <w:szCs w:val="23"/>
        </w:rPr>
        <w:t>发包</w:t>
      </w:r>
      <w:r>
        <w:rPr>
          <w:rFonts w:ascii="宋体" w:hAnsi="宋体" w:eastAsia="宋体" w:cs="宋体"/>
          <w:spacing w:val="6"/>
          <w:sz w:val="23"/>
          <w:szCs w:val="23"/>
        </w:rPr>
        <w:t>人违约的其他情形：</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96"/>
        <w:rPr>
          <w:rFonts w:ascii="宋体" w:hAnsi="宋体" w:eastAsia="宋体" w:cs="宋体"/>
          <w:sz w:val="23"/>
          <w:szCs w:val="23"/>
        </w:rPr>
      </w:pPr>
      <w:r>
        <w:rPr>
          <w:rFonts w:ascii="宋体" w:hAnsi="宋体" w:eastAsia="宋体" w:cs="宋体"/>
          <w:spacing w:val="6"/>
          <w:sz w:val="23"/>
          <w:szCs w:val="23"/>
        </w:rPr>
        <w:t>16.1.2 发包人违约的责</w:t>
      </w:r>
      <w:r>
        <w:rPr>
          <w:rFonts w:ascii="宋体" w:hAnsi="宋体" w:eastAsia="宋体" w:cs="宋体"/>
          <w:spacing w:val="3"/>
          <w:sz w:val="23"/>
          <w:szCs w:val="23"/>
        </w:rPr>
        <w:t>任</w:t>
      </w:r>
    </w:p>
    <w:p>
      <w:pPr>
        <w:spacing w:before="185" w:line="227" w:lineRule="auto"/>
        <w:ind w:left="482"/>
        <w:rPr>
          <w:rFonts w:ascii="宋体" w:hAnsi="宋体" w:eastAsia="宋体" w:cs="宋体"/>
          <w:sz w:val="23"/>
          <w:szCs w:val="23"/>
        </w:rPr>
      </w:pPr>
      <w:r>
        <w:rPr>
          <w:rFonts w:ascii="宋体" w:hAnsi="宋体" w:eastAsia="宋体" w:cs="宋体"/>
          <w:spacing w:val="16"/>
          <w:sz w:val="23"/>
          <w:szCs w:val="23"/>
        </w:rPr>
        <w:t>发</w:t>
      </w:r>
      <w:r>
        <w:rPr>
          <w:rFonts w:ascii="宋体" w:hAnsi="宋体" w:eastAsia="宋体" w:cs="宋体"/>
          <w:spacing w:val="12"/>
          <w:sz w:val="23"/>
          <w:szCs w:val="23"/>
        </w:rPr>
        <w:t>包</w:t>
      </w:r>
      <w:r>
        <w:rPr>
          <w:rFonts w:ascii="宋体" w:hAnsi="宋体" w:eastAsia="宋体" w:cs="宋体"/>
          <w:spacing w:val="8"/>
          <w:sz w:val="23"/>
          <w:szCs w:val="23"/>
        </w:rPr>
        <w:t>人违约责任的承担方式和计算方法：</w:t>
      </w:r>
    </w:p>
    <w:p>
      <w:pPr>
        <w:spacing w:before="183" w:line="227" w:lineRule="auto"/>
        <w:ind w:left="490"/>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8"/>
          <w:sz w:val="23"/>
          <w:szCs w:val="23"/>
        </w:rPr>
        <w:t>1) 因发包人原因未能在计划开工日期前 7 天内下达开工通知的违约责任：</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w:t>
      </w:r>
    </w:p>
    <w:p>
      <w:pPr>
        <w:spacing w:before="185" w:line="226" w:lineRule="auto"/>
        <w:ind w:left="490"/>
        <w:rPr>
          <w:rFonts w:ascii="宋体" w:hAnsi="宋体" w:eastAsia="宋体" w:cs="宋体"/>
          <w:sz w:val="23"/>
          <w:szCs w:val="23"/>
        </w:rPr>
      </w:pPr>
      <w:r>
        <w:rPr>
          <w:rFonts w:ascii="宋体" w:hAnsi="宋体" w:eastAsia="宋体" w:cs="宋体"/>
          <w:spacing w:val="12"/>
          <w:sz w:val="23"/>
          <w:szCs w:val="23"/>
        </w:rPr>
        <w:t>(2) 因发包人原因未能按合同约定支付合同价款的违约责任：</w:t>
      </w:r>
      <w:r>
        <w:rPr>
          <w:rFonts w:ascii="宋体" w:hAnsi="宋体" w:eastAsia="宋体" w:cs="宋体"/>
          <w:spacing w:val="12"/>
          <w:sz w:val="23"/>
          <w:szCs w:val="23"/>
          <w:u w:val="single" w:color="auto"/>
        </w:rPr>
        <w:t xml:space="preserve">/ </w:t>
      </w:r>
      <w:r>
        <w:rPr>
          <w:rFonts w:ascii="宋体" w:hAnsi="宋体" w:eastAsia="宋体" w:cs="宋体"/>
          <w:spacing w:val="8"/>
          <w:sz w:val="23"/>
          <w:szCs w:val="23"/>
        </w:rPr>
        <w:t>。</w:t>
      </w:r>
    </w:p>
    <w:p>
      <w:pPr>
        <w:spacing w:before="183" w:line="375" w:lineRule="auto"/>
        <w:ind w:firstLine="490"/>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9"/>
          <w:sz w:val="23"/>
          <w:szCs w:val="23"/>
        </w:rPr>
        <w:t>3</w:t>
      </w:r>
      <w:r>
        <w:rPr>
          <w:rFonts w:ascii="宋体" w:hAnsi="宋体" w:eastAsia="宋体" w:cs="宋体"/>
          <w:spacing w:val="5"/>
          <w:sz w:val="23"/>
          <w:szCs w:val="23"/>
        </w:rPr>
        <w:t>) 发包人违反第 10.1 款〔变更的范围〕第 (2) 项约定，自行实施被取消的工作或</w:t>
      </w:r>
      <w:r>
        <w:rPr>
          <w:rFonts w:ascii="宋体" w:hAnsi="宋体" w:eastAsia="宋体" w:cs="宋体"/>
          <w:sz w:val="23"/>
          <w:szCs w:val="23"/>
        </w:rPr>
        <w:t xml:space="preserve"> </w:t>
      </w:r>
      <w:r>
        <w:rPr>
          <w:rFonts w:ascii="宋体" w:hAnsi="宋体" w:eastAsia="宋体" w:cs="宋体"/>
          <w:spacing w:val="11"/>
          <w:sz w:val="23"/>
          <w:szCs w:val="23"/>
        </w:rPr>
        <w:t>转</w:t>
      </w:r>
      <w:r>
        <w:rPr>
          <w:rFonts w:ascii="宋体" w:hAnsi="宋体" w:eastAsia="宋体" w:cs="宋体"/>
          <w:spacing w:val="7"/>
          <w:sz w:val="23"/>
          <w:szCs w:val="23"/>
        </w:rPr>
        <w:t>由他人实施的违约责任：</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w:t>
      </w:r>
    </w:p>
    <w:p>
      <w:pPr>
        <w:spacing w:before="2" w:line="374" w:lineRule="auto"/>
        <w:ind w:left="4" w:firstLine="485"/>
        <w:rPr>
          <w:rFonts w:ascii="宋体" w:hAnsi="宋体" w:eastAsia="宋体" w:cs="宋体"/>
          <w:sz w:val="23"/>
          <w:szCs w:val="23"/>
        </w:rPr>
      </w:pPr>
      <w:r>
        <w:rPr>
          <w:rFonts w:ascii="宋体" w:hAnsi="宋体" w:eastAsia="宋体" w:cs="宋体"/>
          <w:spacing w:val="9"/>
          <w:sz w:val="23"/>
          <w:szCs w:val="23"/>
        </w:rPr>
        <w:t>(4) 发包人提供的材料、工程设备的规格、数量或质量不符合合同约定，或因发包</w:t>
      </w:r>
      <w:r>
        <w:rPr>
          <w:rFonts w:ascii="宋体" w:hAnsi="宋体" w:eastAsia="宋体" w:cs="宋体"/>
          <w:spacing w:val="7"/>
          <w:sz w:val="23"/>
          <w:szCs w:val="23"/>
        </w:rPr>
        <w:t>人</w:t>
      </w:r>
      <w:r>
        <w:rPr>
          <w:rFonts w:ascii="宋体" w:hAnsi="宋体" w:eastAsia="宋体" w:cs="宋体"/>
          <w:sz w:val="23"/>
          <w:szCs w:val="23"/>
        </w:rPr>
        <w:t xml:space="preserve"> </w:t>
      </w:r>
      <w:r>
        <w:rPr>
          <w:rFonts w:ascii="宋体" w:hAnsi="宋体" w:eastAsia="宋体" w:cs="宋体"/>
          <w:spacing w:val="16"/>
          <w:sz w:val="23"/>
          <w:szCs w:val="23"/>
        </w:rPr>
        <w:t>原因</w:t>
      </w:r>
      <w:r>
        <w:rPr>
          <w:rFonts w:ascii="宋体" w:hAnsi="宋体" w:eastAsia="宋体" w:cs="宋体"/>
          <w:spacing w:val="10"/>
          <w:sz w:val="23"/>
          <w:szCs w:val="23"/>
        </w:rPr>
        <w:t>导</w:t>
      </w:r>
      <w:r>
        <w:rPr>
          <w:rFonts w:ascii="宋体" w:hAnsi="宋体" w:eastAsia="宋体" w:cs="宋体"/>
          <w:spacing w:val="8"/>
          <w:sz w:val="23"/>
          <w:szCs w:val="23"/>
        </w:rPr>
        <w:t>致交货日期延误或交货地点变更等情况的违约责任：</w:t>
      </w:r>
      <w:r>
        <w:rPr>
          <w:rFonts w:ascii="宋体" w:hAnsi="宋体" w:eastAsia="宋体" w:cs="宋体"/>
          <w:spacing w:val="8"/>
          <w:sz w:val="23"/>
          <w:szCs w:val="23"/>
          <w:u w:val="single" w:color="auto"/>
        </w:rPr>
        <w:t xml:space="preserve">  / </w:t>
      </w:r>
      <w:r>
        <w:rPr>
          <w:rFonts w:ascii="宋体" w:hAnsi="宋体" w:eastAsia="宋体" w:cs="宋体"/>
          <w:spacing w:val="8"/>
          <w:sz w:val="23"/>
          <w:szCs w:val="23"/>
        </w:rPr>
        <w:t>。</w:t>
      </w:r>
    </w:p>
    <w:p>
      <w:pPr>
        <w:spacing w:line="227" w:lineRule="auto"/>
        <w:ind w:left="490"/>
        <w:rPr>
          <w:rFonts w:ascii="宋体" w:hAnsi="宋体" w:eastAsia="宋体" w:cs="宋体"/>
          <w:sz w:val="23"/>
          <w:szCs w:val="23"/>
        </w:rPr>
      </w:pPr>
      <w:r>
        <w:rPr>
          <w:rFonts w:ascii="宋体" w:hAnsi="宋体" w:eastAsia="宋体" w:cs="宋体"/>
          <w:spacing w:val="11"/>
          <w:sz w:val="23"/>
          <w:szCs w:val="23"/>
        </w:rPr>
        <w:t>(5) 因发包人违反合同约定造成暂停施工的违约责任：</w:t>
      </w:r>
      <w:r>
        <w:rPr>
          <w:rFonts w:ascii="宋体" w:hAnsi="宋体" w:eastAsia="宋体" w:cs="宋体"/>
          <w:spacing w:val="11"/>
          <w:sz w:val="23"/>
          <w:szCs w:val="23"/>
          <w:u w:val="single" w:color="auto"/>
        </w:rPr>
        <w:t xml:space="preserve">  /    </w:t>
      </w:r>
      <w:r>
        <w:rPr>
          <w:rFonts w:ascii="宋体" w:hAnsi="宋体" w:eastAsia="宋体" w:cs="宋体"/>
          <w:spacing w:val="10"/>
          <w:sz w:val="23"/>
          <w:szCs w:val="23"/>
        </w:rPr>
        <w:t>。</w:t>
      </w:r>
    </w:p>
    <w:p>
      <w:pPr>
        <w:spacing w:before="185" w:line="382" w:lineRule="auto"/>
        <w:ind w:left="7" w:firstLine="483"/>
        <w:rPr>
          <w:rFonts w:ascii="宋体" w:hAnsi="宋体" w:eastAsia="宋体" w:cs="宋体"/>
          <w:sz w:val="23"/>
          <w:szCs w:val="23"/>
        </w:rPr>
      </w:pPr>
      <w:r>
        <w:rPr>
          <w:rFonts w:ascii="宋体" w:hAnsi="宋体" w:eastAsia="宋体" w:cs="宋体"/>
          <w:spacing w:val="9"/>
          <w:sz w:val="23"/>
          <w:szCs w:val="23"/>
        </w:rPr>
        <w:t>(6) 发包人无正当理由没有在约定期限内发出复工指示，导致承包人无法复工的违</w:t>
      </w:r>
      <w:r>
        <w:rPr>
          <w:rFonts w:ascii="宋体" w:hAnsi="宋体" w:eastAsia="宋体" w:cs="宋体"/>
          <w:spacing w:val="7"/>
          <w:sz w:val="23"/>
          <w:szCs w:val="23"/>
        </w:rPr>
        <w:t>约</w:t>
      </w:r>
      <w:r>
        <w:rPr>
          <w:rFonts w:ascii="宋体" w:hAnsi="宋体" w:eastAsia="宋体" w:cs="宋体"/>
          <w:sz w:val="23"/>
          <w:szCs w:val="23"/>
        </w:rPr>
        <w:t xml:space="preserve"> </w:t>
      </w:r>
      <w:r>
        <w:rPr>
          <w:rFonts w:ascii="宋体" w:hAnsi="宋体" w:eastAsia="宋体" w:cs="宋体"/>
          <w:spacing w:val="8"/>
          <w:sz w:val="23"/>
          <w:szCs w:val="23"/>
        </w:rPr>
        <w:t>责任</w:t>
      </w:r>
      <w:r>
        <w:rPr>
          <w:rFonts w:ascii="宋体" w:hAnsi="宋体" w:eastAsia="宋体" w:cs="宋体"/>
          <w:spacing w:val="6"/>
          <w:sz w:val="23"/>
          <w:szCs w:val="23"/>
        </w:rPr>
        <w:t>：</w:t>
      </w:r>
      <w:r>
        <w:rPr>
          <w:rFonts w:ascii="宋体" w:hAnsi="宋体" w:eastAsia="宋体" w:cs="宋体"/>
          <w:spacing w:val="4"/>
          <w:sz w:val="23"/>
          <w:szCs w:val="23"/>
          <w:u w:val="single" w:color="auto"/>
        </w:rPr>
        <w:t xml:space="preserve">      /        </w:t>
      </w:r>
      <w:r>
        <w:rPr>
          <w:rFonts w:ascii="宋体" w:hAnsi="宋体" w:eastAsia="宋体" w:cs="宋体"/>
          <w:spacing w:val="4"/>
          <w:sz w:val="23"/>
          <w:szCs w:val="23"/>
        </w:rPr>
        <w:t>。</w:t>
      </w:r>
    </w:p>
    <w:p>
      <w:pPr>
        <w:sectPr>
          <w:footerReference r:id="rId21" w:type="default"/>
          <w:pgSz w:w="11907" w:h="16840"/>
          <w:pgMar w:top="400" w:right="960" w:bottom="1085" w:left="1596" w:header="0" w:footer="925" w:gutter="0"/>
          <w:pgNumType w:fmt="decimal"/>
          <w:cols w:space="720" w:num="1"/>
        </w:sectPr>
      </w:pPr>
    </w:p>
    <w:p>
      <w:pPr>
        <w:spacing w:before="75"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9"/>
          <w:sz w:val="23"/>
          <w:szCs w:val="23"/>
        </w:rPr>
        <w:t>7) 其他：</w:t>
      </w:r>
      <w:r>
        <w:rPr>
          <w:rFonts w:ascii="宋体" w:hAnsi="宋体" w:eastAsia="宋体" w:cs="宋体"/>
          <w:spacing w:val="9"/>
          <w:sz w:val="23"/>
          <w:szCs w:val="23"/>
          <w:u w:val="single" w:color="auto"/>
        </w:rPr>
        <w:t xml:space="preserve">      /          </w:t>
      </w:r>
      <w:r>
        <w:rPr>
          <w:rFonts w:ascii="宋体" w:hAnsi="宋体" w:eastAsia="宋体" w:cs="宋体"/>
          <w:spacing w:val="9"/>
          <w:sz w:val="23"/>
          <w:szCs w:val="23"/>
        </w:rPr>
        <w:t>。</w:t>
      </w:r>
    </w:p>
    <w:p>
      <w:pPr>
        <w:spacing w:before="181"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6.1.3 因发包人违约解除合同</w:t>
      </w:r>
    </w:p>
    <w:p>
      <w:pPr>
        <w:spacing w:before="181" w:line="376" w:lineRule="auto"/>
        <w:ind w:firstLine="480"/>
        <w:rPr>
          <w:rFonts w:ascii="宋体" w:hAnsi="宋体" w:eastAsia="宋体" w:cs="宋体"/>
          <w:sz w:val="23"/>
          <w:szCs w:val="23"/>
        </w:rPr>
      </w:pPr>
      <w:r>
        <w:rPr>
          <w:rFonts w:ascii="宋体" w:hAnsi="宋体" w:eastAsia="宋体" w:cs="宋体"/>
          <w:spacing w:val="10"/>
          <w:sz w:val="23"/>
          <w:szCs w:val="23"/>
        </w:rPr>
        <w:t>承包人按16</w:t>
      </w:r>
      <w:r>
        <w:rPr>
          <w:rFonts w:ascii="宋体" w:hAnsi="宋体" w:eastAsia="宋体" w:cs="宋体"/>
          <w:spacing w:val="5"/>
          <w:sz w:val="23"/>
          <w:szCs w:val="23"/>
        </w:rPr>
        <w:t>.1.1项〔发包人违约的情形〕约定暂停施工满</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天后发包人仍不纠正其</w:t>
      </w:r>
      <w:r>
        <w:rPr>
          <w:rFonts w:ascii="宋体" w:hAnsi="宋体" w:eastAsia="宋体" w:cs="宋体"/>
          <w:sz w:val="23"/>
          <w:szCs w:val="23"/>
        </w:rPr>
        <w:t xml:space="preserve"> </w:t>
      </w:r>
      <w:r>
        <w:rPr>
          <w:rFonts w:ascii="宋体" w:hAnsi="宋体" w:eastAsia="宋体" w:cs="宋体"/>
          <w:spacing w:val="16"/>
          <w:sz w:val="23"/>
          <w:szCs w:val="23"/>
        </w:rPr>
        <w:t>违</w:t>
      </w:r>
      <w:r>
        <w:rPr>
          <w:rFonts w:ascii="宋体" w:hAnsi="宋体" w:eastAsia="宋体" w:cs="宋体"/>
          <w:spacing w:val="9"/>
          <w:sz w:val="23"/>
          <w:szCs w:val="23"/>
        </w:rPr>
        <w:t>约行为并致使合同目的不能实现的，承包人有权解除合同。</w:t>
      </w:r>
    </w:p>
    <w:p>
      <w:pPr>
        <w:spacing w:line="227" w:lineRule="auto"/>
        <w:ind w:left="498"/>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6</w:t>
      </w:r>
      <w:r>
        <w:rPr>
          <w:rFonts w:ascii="宋体" w:hAnsi="宋体" w:eastAsia="宋体" w:cs="宋体"/>
          <w:spacing w:val="4"/>
          <w:sz w:val="23"/>
          <w:szCs w:val="23"/>
        </w:rPr>
        <w:t>.2 承包人违约</w:t>
      </w:r>
    </w:p>
    <w:p>
      <w:pPr>
        <w:spacing w:before="303" w:line="227" w:lineRule="auto"/>
        <w:ind w:left="498"/>
        <w:rPr>
          <w:rFonts w:ascii="宋体" w:hAnsi="宋体" w:eastAsia="宋体" w:cs="宋体"/>
          <w:sz w:val="23"/>
          <w:szCs w:val="23"/>
        </w:rPr>
      </w:pPr>
      <w:r>
        <w:rPr>
          <w:rFonts w:ascii="宋体" w:hAnsi="宋体" w:eastAsia="宋体" w:cs="宋体"/>
          <w:spacing w:val="6"/>
          <w:sz w:val="23"/>
          <w:szCs w:val="23"/>
        </w:rPr>
        <w:t>16.2.1 承包人违约的情</w:t>
      </w:r>
      <w:r>
        <w:rPr>
          <w:rFonts w:ascii="宋体" w:hAnsi="宋体" w:eastAsia="宋体" w:cs="宋体"/>
          <w:spacing w:val="3"/>
          <w:sz w:val="23"/>
          <w:szCs w:val="23"/>
        </w:rPr>
        <w:t>形</w:t>
      </w:r>
    </w:p>
    <w:p>
      <w:pPr>
        <w:spacing w:before="185" w:line="227" w:lineRule="auto"/>
        <w:rPr>
          <w:rFonts w:ascii="宋体" w:hAnsi="宋体" w:eastAsia="宋体" w:cs="宋体"/>
          <w:sz w:val="23"/>
          <w:szCs w:val="23"/>
        </w:rPr>
      </w:pPr>
      <w:r>
        <w:rPr>
          <w:rFonts w:ascii="宋体" w:hAnsi="宋体" w:eastAsia="宋体" w:cs="宋体"/>
          <w:spacing w:val="14"/>
          <w:sz w:val="23"/>
          <w:szCs w:val="23"/>
        </w:rPr>
        <w:t>承包</w:t>
      </w:r>
      <w:r>
        <w:rPr>
          <w:rFonts w:ascii="宋体" w:hAnsi="宋体" w:eastAsia="宋体" w:cs="宋体"/>
          <w:spacing w:val="12"/>
          <w:sz w:val="23"/>
          <w:szCs w:val="23"/>
        </w:rPr>
        <w:t>人</w:t>
      </w:r>
      <w:r>
        <w:rPr>
          <w:rFonts w:ascii="宋体" w:hAnsi="宋体" w:eastAsia="宋体" w:cs="宋体"/>
          <w:spacing w:val="7"/>
          <w:sz w:val="23"/>
          <w:szCs w:val="23"/>
        </w:rPr>
        <w:t>违约的其他情形：</w:t>
      </w:r>
      <w:r>
        <w:rPr>
          <w:rFonts w:ascii="宋体" w:hAnsi="宋体" w:eastAsia="宋体" w:cs="宋体"/>
          <w:b/>
          <w:bCs/>
          <w:spacing w:val="11"/>
          <w:sz w:val="23"/>
          <w:szCs w:val="23"/>
          <w:u w:val="single" w:color="auto"/>
        </w:rPr>
        <w:t xml:space="preserve">双方另行确定          </w:t>
      </w:r>
      <w:r>
        <w:rPr>
          <w:rFonts w:ascii="宋体" w:hAnsi="宋体" w:eastAsia="宋体" w:cs="宋体"/>
          <w:spacing w:val="7"/>
          <w:sz w:val="23"/>
          <w:szCs w:val="23"/>
        </w:rPr>
        <w:t>。</w:t>
      </w:r>
    </w:p>
    <w:p>
      <w:pPr>
        <w:spacing w:before="183" w:line="227" w:lineRule="auto"/>
        <w:ind w:left="498"/>
        <w:rPr>
          <w:rFonts w:ascii="宋体" w:hAnsi="宋体" w:eastAsia="宋体" w:cs="宋体"/>
          <w:sz w:val="23"/>
          <w:szCs w:val="23"/>
        </w:rPr>
      </w:pPr>
      <w:r>
        <w:rPr>
          <w:rFonts w:ascii="宋体" w:hAnsi="宋体" w:eastAsia="宋体" w:cs="宋体"/>
          <w:spacing w:val="2"/>
          <w:sz w:val="23"/>
          <w:szCs w:val="23"/>
        </w:rPr>
        <w:t>16.2.2 承包人违约的</w:t>
      </w:r>
      <w:r>
        <w:rPr>
          <w:rFonts w:ascii="宋体" w:hAnsi="宋体" w:eastAsia="宋体" w:cs="宋体"/>
          <w:spacing w:val="1"/>
          <w:sz w:val="23"/>
          <w:szCs w:val="23"/>
        </w:rPr>
        <w:t>责</w:t>
      </w:r>
      <w:r>
        <w:rPr>
          <w:rFonts w:ascii="宋体" w:hAnsi="宋体" w:eastAsia="宋体" w:cs="宋体"/>
          <w:sz w:val="23"/>
          <w:szCs w:val="23"/>
        </w:rPr>
        <w:t>任</w:t>
      </w:r>
    </w:p>
    <w:p>
      <w:pPr>
        <w:spacing w:before="183" w:line="375" w:lineRule="auto"/>
        <w:ind w:firstLine="480"/>
        <w:rPr>
          <w:rFonts w:ascii="宋体" w:hAnsi="宋体" w:eastAsia="宋体" w:cs="宋体"/>
          <w:sz w:val="23"/>
          <w:szCs w:val="23"/>
        </w:rPr>
      </w:pPr>
      <w:r>
        <w:rPr>
          <w:rFonts w:ascii="宋体" w:hAnsi="宋体" w:eastAsia="宋体" w:cs="宋体"/>
          <w:spacing w:val="12"/>
          <w:sz w:val="23"/>
          <w:szCs w:val="23"/>
        </w:rPr>
        <w:t>承</w:t>
      </w:r>
      <w:r>
        <w:rPr>
          <w:rFonts w:ascii="宋体" w:hAnsi="宋体" w:eastAsia="宋体" w:cs="宋体"/>
          <w:spacing w:val="10"/>
          <w:sz w:val="23"/>
          <w:szCs w:val="23"/>
        </w:rPr>
        <w:t>包人违约责任的承担方式和计算方法：</w:t>
      </w:r>
      <w:r>
        <w:rPr>
          <w:rFonts w:ascii="宋体" w:hAnsi="宋体" w:eastAsia="宋体" w:cs="宋体"/>
          <w:b/>
          <w:bCs/>
          <w:spacing w:val="11"/>
          <w:sz w:val="23"/>
          <w:szCs w:val="23"/>
          <w:u w:val="single" w:color="auto"/>
        </w:rPr>
        <w:t xml:space="preserve"> 承包人应自费修补工程缺陷，并使其达到 双方约定的质量标准。修补后仍达不到合格标准，不能按时交工，应拆除后重建，并应承担违约金, 违约金的计算方法：每延迟一天以结算工程款的万分之二支付，并应赔偿发包人因此遭受的经济损失。</w:t>
      </w:r>
    </w:p>
    <w:p>
      <w:pPr>
        <w:spacing w:line="227" w:lineRule="auto"/>
        <w:ind w:left="498"/>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6.2.3 因承包人违约解除合同</w:t>
      </w:r>
    </w:p>
    <w:p>
      <w:pPr>
        <w:spacing w:before="180" w:line="378" w:lineRule="auto"/>
        <w:ind w:firstLine="483"/>
        <w:rPr>
          <w:rFonts w:ascii="宋体" w:hAnsi="宋体" w:eastAsia="宋体" w:cs="宋体"/>
          <w:b/>
          <w:bCs/>
          <w:spacing w:val="11"/>
          <w:sz w:val="23"/>
          <w:szCs w:val="23"/>
          <w:u w:val="single" w:color="auto"/>
        </w:rPr>
      </w:pPr>
      <w:r>
        <w:rPr>
          <w:rFonts w:ascii="宋体" w:hAnsi="宋体" w:eastAsia="宋体" w:cs="宋体"/>
          <w:spacing w:val="18"/>
          <w:sz w:val="23"/>
          <w:szCs w:val="23"/>
        </w:rPr>
        <w:t>关于</w:t>
      </w:r>
      <w:r>
        <w:rPr>
          <w:rFonts w:ascii="宋体" w:hAnsi="宋体" w:eastAsia="宋体" w:cs="宋体"/>
          <w:spacing w:val="12"/>
          <w:sz w:val="23"/>
          <w:szCs w:val="23"/>
        </w:rPr>
        <w:t>承</w:t>
      </w:r>
      <w:r>
        <w:rPr>
          <w:rFonts w:ascii="宋体" w:hAnsi="宋体" w:eastAsia="宋体" w:cs="宋体"/>
          <w:spacing w:val="9"/>
          <w:sz w:val="23"/>
          <w:szCs w:val="23"/>
        </w:rPr>
        <w:t>包人违约解除合同的特别约定：</w:t>
      </w:r>
      <w:r>
        <w:rPr>
          <w:rFonts w:ascii="宋体" w:hAnsi="宋体" w:eastAsia="宋体" w:cs="宋体"/>
          <w:b/>
          <w:bCs/>
          <w:spacing w:val="11"/>
          <w:sz w:val="23"/>
          <w:szCs w:val="23"/>
          <w:u w:val="single" w:color="auto"/>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before="101" w:line="382" w:lineRule="auto"/>
        <w:ind w:left="3" w:firstLine="480"/>
        <w:rPr>
          <w:rFonts w:ascii="宋体" w:hAnsi="宋体" w:eastAsia="宋体" w:cs="宋体"/>
          <w:sz w:val="23"/>
          <w:szCs w:val="23"/>
        </w:rPr>
      </w:pPr>
      <w:r>
        <w:rPr>
          <w:rFonts w:ascii="宋体" w:hAnsi="宋体" w:eastAsia="宋体" w:cs="宋体"/>
          <w:spacing w:val="18"/>
          <w:sz w:val="23"/>
          <w:szCs w:val="23"/>
        </w:rPr>
        <w:t>发包</w:t>
      </w:r>
      <w:r>
        <w:rPr>
          <w:rFonts w:ascii="宋体" w:hAnsi="宋体" w:eastAsia="宋体" w:cs="宋体"/>
          <w:spacing w:val="14"/>
          <w:sz w:val="23"/>
          <w:szCs w:val="23"/>
        </w:rPr>
        <w:t>人</w:t>
      </w:r>
      <w:r>
        <w:rPr>
          <w:rFonts w:ascii="宋体" w:hAnsi="宋体" w:eastAsia="宋体" w:cs="宋体"/>
          <w:spacing w:val="9"/>
          <w:sz w:val="23"/>
          <w:szCs w:val="23"/>
        </w:rPr>
        <w:t>继续使用承包人在施工现场的材料、设备、临时工程、承包人文件和由承包人</w:t>
      </w:r>
      <w:r>
        <w:rPr>
          <w:rFonts w:ascii="宋体" w:hAnsi="宋体" w:eastAsia="宋体" w:cs="宋体"/>
          <w:sz w:val="23"/>
          <w:szCs w:val="23"/>
        </w:rPr>
        <w:t xml:space="preserve"> </w:t>
      </w:r>
      <w:r>
        <w:rPr>
          <w:rFonts w:ascii="宋体" w:hAnsi="宋体" w:eastAsia="宋体" w:cs="宋体"/>
          <w:spacing w:val="16"/>
          <w:sz w:val="23"/>
          <w:szCs w:val="23"/>
        </w:rPr>
        <w:t>或以其</w:t>
      </w:r>
      <w:r>
        <w:rPr>
          <w:rFonts w:ascii="宋体" w:hAnsi="宋体" w:eastAsia="宋体" w:cs="宋体"/>
          <w:spacing w:val="8"/>
          <w:sz w:val="23"/>
          <w:szCs w:val="23"/>
        </w:rPr>
        <w:t>名义编制的其他文件的费用承担方式</w:t>
      </w:r>
      <w:r>
        <w:rPr>
          <w:rFonts w:ascii="宋体" w:hAnsi="宋体" w:eastAsia="宋体" w:cs="宋体"/>
          <w:b/>
          <w:bCs/>
          <w:spacing w:val="11"/>
          <w:sz w:val="23"/>
          <w:szCs w:val="23"/>
          <w:u w:val="single" w:color="auto"/>
        </w:rPr>
        <w:t xml:space="preserve">： 双方另行确定   </w:t>
      </w:r>
      <w:r>
        <w:rPr>
          <w:rFonts w:ascii="宋体" w:hAnsi="宋体" w:eastAsia="宋体" w:cs="宋体"/>
          <w:spacing w:val="8"/>
          <w:sz w:val="23"/>
          <w:szCs w:val="23"/>
        </w:rPr>
        <w:t>。</w:t>
      </w:r>
    </w:p>
    <w:p>
      <w:pPr>
        <w:spacing w:before="102" w:line="227" w:lineRule="auto"/>
        <w:ind w:left="18"/>
        <w:outlineLvl w:val="1"/>
        <w:rPr>
          <w:rFonts w:ascii="宋体" w:hAnsi="宋体" w:eastAsia="宋体" w:cs="宋体"/>
          <w:sz w:val="23"/>
          <w:szCs w:val="23"/>
        </w:rPr>
      </w:pPr>
      <w:r>
        <w:rPr>
          <w:rFonts w:ascii="宋体" w:hAnsi="宋体" w:eastAsia="宋体" w:cs="宋体"/>
          <w:spacing w:val="4"/>
          <w:sz w:val="23"/>
          <w:szCs w:val="23"/>
        </w:rPr>
        <w:t>17. 不可抗力</w:t>
      </w:r>
    </w:p>
    <w:p>
      <w:pPr>
        <w:spacing w:before="302" w:line="227" w:lineRule="auto"/>
        <w:ind w:left="498"/>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7</w:t>
      </w:r>
      <w:r>
        <w:rPr>
          <w:rFonts w:ascii="宋体" w:hAnsi="宋体" w:eastAsia="宋体" w:cs="宋体"/>
          <w:spacing w:val="5"/>
          <w:sz w:val="23"/>
          <w:szCs w:val="23"/>
        </w:rPr>
        <w:t>.1 不可抗力的确认</w:t>
      </w:r>
    </w:p>
    <w:p>
      <w:pPr>
        <w:spacing w:before="307" w:line="374" w:lineRule="auto"/>
        <w:ind w:firstLine="495"/>
        <w:rPr>
          <w:rFonts w:ascii="宋体" w:hAnsi="宋体" w:eastAsia="宋体" w:cs="宋体"/>
          <w:b/>
          <w:bCs/>
          <w:spacing w:val="11"/>
          <w:sz w:val="23"/>
          <w:szCs w:val="23"/>
          <w:u w:val="single" w:color="auto"/>
        </w:rPr>
      </w:pPr>
      <w:r>
        <w:rPr>
          <w:rFonts w:ascii="宋体" w:hAnsi="宋体" w:eastAsia="宋体" w:cs="宋体"/>
          <w:spacing w:val="6"/>
          <w:sz w:val="23"/>
          <w:szCs w:val="23"/>
        </w:rPr>
        <w:t xml:space="preserve">除通用合同条款约定的不可抗力事件之外，视为不可抗力的其他情形： </w:t>
      </w:r>
      <w:r>
        <w:rPr>
          <w:rFonts w:ascii="宋体" w:hAnsi="宋体" w:eastAsia="宋体" w:cs="宋体"/>
          <w:b/>
          <w:bCs/>
          <w:spacing w:val="11"/>
          <w:sz w:val="23"/>
          <w:szCs w:val="23"/>
          <w:u w:val="single" w:color="auto"/>
        </w:rPr>
        <w:t xml:space="preserve">  因战争、动乱、空中飞行物体坠落或其他非发包人承包人责任造成的爆炸、火灾，以及三十年以上一遇的风、雨、雪、洪、震等自然灾害。</w:t>
      </w:r>
    </w:p>
    <w:p>
      <w:pPr>
        <w:spacing w:line="227" w:lineRule="auto"/>
        <w:ind w:left="498"/>
        <w:outlineLvl w:val="0"/>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7.4 因不可抗力解除合同</w:t>
      </w:r>
    </w:p>
    <w:p>
      <w:pPr>
        <w:spacing w:before="305" w:line="227" w:lineRule="auto"/>
        <w:ind w:left="481"/>
        <w:rPr>
          <w:rFonts w:ascii="宋体" w:hAnsi="宋体" w:eastAsia="宋体" w:cs="宋体"/>
          <w:sz w:val="23"/>
          <w:szCs w:val="23"/>
        </w:rPr>
      </w:pPr>
      <w:r>
        <w:rPr>
          <w:rFonts w:ascii="宋体" w:hAnsi="宋体" w:eastAsia="宋体" w:cs="宋体"/>
          <w:spacing w:val="9"/>
          <w:sz w:val="23"/>
          <w:szCs w:val="23"/>
        </w:rPr>
        <w:t>合同解除后，发包人应在商定或确定发包人应支付款项后</w:t>
      </w:r>
      <w:r>
        <w:rPr>
          <w:rFonts w:ascii="宋体" w:hAnsi="宋体" w:eastAsia="宋体" w:cs="宋体"/>
          <w:spacing w:val="9"/>
          <w:sz w:val="23"/>
          <w:szCs w:val="23"/>
          <w:u w:val="single" w:color="auto"/>
        </w:rPr>
        <w:t xml:space="preserve"> 60 </w:t>
      </w:r>
      <w:r>
        <w:rPr>
          <w:rFonts w:ascii="宋体" w:hAnsi="宋体" w:eastAsia="宋体" w:cs="宋体"/>
          <w:spacing w:val="9"/>
          <w:sz w:val="23"/>
          <w:szCs w:val="23"/>
        </w:rPr>
        <w:t>天内完成款项的支付</w:t>
      </w:r>
      <w:r>
        <w:rPr>
          <w:rFonts w:ascii="宋体" w:hAnsi="宋体" w:eastAsia="宋体" w:cs="宋体"/>
          <w:spacing w:val="7"/>
          <w:sz w:val="23"/>
          <w:szCs w:val="23"/>
        </w:rPr>
        <w:t>。</w:t>
      </w:r>
    </w:p>
    <w:p>
      <w:pPr>
        <w:sectPr>
          <w:footerReference r:id="rId22" w:type="default"/>
          <w:pgSz w:w="11907" w:h="16840"/>
          <w:pgMar w:top="820" w:right="960" w:bottom="1085" w:left="1594" w:header="0" w:footer="925" w:gutter="0"/>
          <w:pgNumType w:fmt="decimal"/>
          <w:cols w:space="720" w:num="1"/>
        </w:sectPr>
      </w:pPr>
    </w:p>
    <w:p>
      <w:pPr>
        <w:spacing w:line="318" w:lineRule="auto"/>
        <w:rPr>
          <w:rFonts w:ascii="Arial"/>
          <w:sz w:val="21"/>
        </w:rPr>
      </w:pPr>
    </w:p>
    <w:p>
      <w:pPr>
        <w:spacing w:before="75" w:line="228" w:lineRule="auto"/>
        <w:ind w:left="17"/>
        <w:outlineLvl w:val="1"/>
        <w:rPr>
          <w:rFonts w:ascii="宋体" w:hAnsi="宋体" w:eastAsia="宋体" w:cs="宋体"/>
          <w:sz w:val="23"/>
          <w:szCs w:val="23"/>
        </w:rPr>
      </w:pPr>
      <w:r>
        <w:rPr>
          <w:rFonts w:ascii="宋体" w:hAnsi="宋体" w:eastAsia="宋体" w:cs="宋体"/>
          <w:spacing w:val="2"/>
          <w:sz w:val="23"/>
          <w:szCs w:val="23"/>
        </w:rPr>
        <w:t>18. 保险</w:t>
      </w:r>
    </w:p>
    <w:p>
      <w:pPr>
        <w:spacing w:before="301" w:line="228"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8.1 工程保险</w:t>
      </w:r>
    </w:p>
    <w:p>
      <w:pPr>
        <w:spacing w:before="300" w:line="376" w:lineRule="auto"/>
        <w:ind w:left="2" w:right="63" w:firstLine="480"/>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2"/>
          <w:sz w:val="23"/>
          <w:szCs w:val="23"/>
        </w:rPr>
        <w:t>工</w:t>
      </w:r>
      <w:r>
        <w:rPr>
          <w:rFonts w:ascii="宋体" w:hAnsi="宋体" w:eastAsia="宋体" w:cs="宋体"/>
          <w:spacing w:val="9"/>
          <w:sz w:val="23"/>
          <w:szCs w:val="23"/>
        </w:rPr>
        <w:t>程保险的特别约定</w:t>
      </w:r>
      <w:r>
        <w:rPr>
          <w:rFonts w:ascii="宋体" w:hAnsi="宋体" w:eastAsia="宋体" w:cs="宋体"/>
          <w:color w:val="0000FF"/>
          <w:spacing w:val="9"/>
          <w:sz w:val="23"/>
          <w:szCs w:val="23"/>
        </w:rPr>
        <w:t>：</w:t>
      </w:r>
      <w:r>
        <w:rPr>
          <w:rFonts w:ascii="宋体" w:hAnsi="宋体" w:eastAsia="宋体" w:cs="宋体"/>
          <w:b/>
          <w:bCs/>
          <w:color w:val="0070C0"/>
          <w:spacing w:val="11"/>
          <w:sz w:val="23"/>
          <w:szCs w:val="23"/>
          <w:u w:val="single" w:color="auto"/>
        </w:rPr>
        <w:t xml:space="preserve">建筑安装工程一切险、第三方责任险由承包人投保，相关投保费用由承包人承担，如不投保，由此带来的损失由承包人负责并承担 </w:t>
      </w:r>
      <w:r>
        <w:rPr>
          <w:rFonts w:ascii="宋体" w:hAnsi="宋体" w:eastAsia="宋体" w:cs="宋体"/>
          <w:color w:val="0000FF"/>
          <w:spacing w:val="10"/>
          <w:sz w:val="23"/>
          <w:szCs w:val="23"/>
        </w:rPr>
        <w:t>。</w:t>
      </w:r>
    </w:p>
    <w:p>
      <w:pPr>
        <w:spacing w:line="228" w:lineRule="auto"/>
        <w:ind w:left="49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8.3 其他保险</w:t>
      </w:r>
    </w:p>
    <w:p>
      <w:pPr>
        <w:spacing w:before="300" w:line="375" w:lineRule="auto"/>
        <w:ind w:firstLine="482"/>
        <w:rPr>
          <w:rFonts w:ascii="宋体" w:hAnsi="宋体" w:eastAsia="宋体" w:cs="宋体"/>
          <w:sz w:val="23"/>
          <w:szCs w:val="23"/>
        </w:rPr>
      </w:pPr>
      <w:r>
        <w:rPr>
          <w:rFonts w:ascii="宋体" w:hAnsi="宋体" w:eastAsia="宋体" w:cs="宋体"/>
          <w:spacing w:val="5"/>
          <w:sz w:val="23"/>
          <w:szCs w:val="23"/>
        </w:rPr>
        <w:t>关于其他保险的约定：</w:t>
      </w:r>
      <w:r>
        <w:rPr>
          <w:rFonts w:ascii="宋体" w:hAnsi="宋体" w:eastAsia="宋体" w:cs="宋体"/>
          <w:b/>
          <w:bCs/>
          <w:spacing w:val="11"/>
          <w:sz w:val="23"/>
          <w:szCs w:val="23"/>
          <w:u w:val="single" w:color="auto"/>
        </w:rPr>
        <w:t>乙方应为建设工程和施工现场内的自有人员、材料、设备投保，保险费由乙方承担</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line="375" w:lineRule="auto"/>
        <w:ind w:right="61" w:firstLine="480"/>
        <w:rPr>
          <w:rFonts w:ascii="宋体" w:hAnsi="宋体" w:eastAsia="宋体" w:cs="宋体"/>
          <w:sz w:val="23"/>
          <w:szCs w:val="23"/>
        </w:rPr>
      </w:pPr>
      <w:r>
        <w:rPr>
          <w:rFonts w:ascii="宋体" w:hAnsi="宋体" w:eastAsia="宋体" w:cs="宋体"/>
          <w:spacing w:val="18"/>
          <w:sz w:val="23"/>
          <w:szCs w:val="23"/>
        </w:rPr>
        <w:t>承包</w:t>
      </w:r>
      <w:r>
        <w:rPr>
          <w:rFonts w:ascii="宋体" w:hAnsi="宋体" w:eastAsia="宋体" w:cs="宋体"/>
          <w:spacing w:val="9"/>
          <w:sz w:val="23"/>
          <w:szCs w:val="23"/>
        </w:rPr>
        <w:t>人是否应为其施工设备等办理财产保险：</w:t>
      </w:r>
      <w:r>
        <w:rPr>
          <w:rFonts w:ascii="宋体" w:hAnsi="宋体" w:eastAsia="宋体" w:cs="宋体"/>
          <w:b/>
          <w:bCs/>
          <w:spacing w:val="11"/>
          <w:sz w:val="23"/>
          <w:szCs w:val="23"/>
          <w:u w:val="single" w:color="auto"/>
        </w:rPr>
        <w:t>对工程施工人员及第三者人身伤害进 行投保；对运至施工场地用于工程的材料、设备进行投保；由此引起的相关投保费用由承包人承担。如不投保，一旦发生险情， 由此带来的损失由承包人负责并承担。</w:t>
      </w:r>
    </w:p>
    <w:p>
      <w:pPr>
        <w:spacing w:before="1" w:line="227" w:lineRule="auto"/>
        <w:ind w:left="497"/>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8.7 通知义务</w:t>
      </w:r>
    </w:p>
    <w:p>
      <w:pPr>
        <w:spacing w:before="302" w:line="375" w:lineRule="auto"/>
        <w:ind w:right="61" w:firstLine="483"/>
        <w:rPr>
          <w:rFonts w:ascii="宋体" w:hAnsi="宋体" w:eastAsia="宋体" w:cs="宋体"/>
          <w:sz w:val="23"/>
          <w:szCs w:val="23"/>
        </w:rPr>
      </w:pPr>
      <w:r>
        <w:rPr>
          <w:rFonts w:ascii="宋体" w:hAnsi="宋体" w:eastAsia="宋体" w:cs="宋体"/>
          <w:spacing w:val="18"/>
          <w:sz w:val="23"/>
          <w:szCs w:val="23"/>
        </w:rPr>
        <w:t>关于</w:t>
      </w:r>
      <w:r>
        <w:rPr>
          <w:rFonts w:ascii="宋体" w:hAnsi="宋体" w:eastAsia="宋体" w:cs="宋体"/>
          <w:spacing w:val="14"/>
          <w:sz w:val="23"/>
          <w:szCs w:val="23"/>
        </w:rPr>
        <w:t>变</w:t>
      </w:r>
      <w:r>
        <w:rPr>
          <w:rFonts w:ascii="宋体" w:hAnsi="宋体" w:eastAsia="宋体" w:cs="宋体"/>
          <w:spacing w:val="9"/>
          <w:sz w:val="23"/>
          <w:szCs w:val="23"/>
        </w:rPr>
        <w:t>更保险合同时的通知义务的约定：</w:t>
      </w:r>
      <w:r>
        <w:rPr>
          <w:rFonts w:ascii="宋体" w:hAnsi="宋体" w:eastAsia="宋体" w:cs="宋体"/>
          <w:b/>
          <w:bCs/>
          <w:spacing w:val="11"/>
          <w:sz w:val="23"/>
          <w:szCs w:val="23"/>
          <w:u w:val="single" w:color="auto"/>
        </w:rPr>
        <w:t>发包人变更除工伤保险之外的保险合同时， 应事先征得承包人同意，并通知监理人；承包人变更除工伤保险之外的保险合同时，应事 先征得发包人同意，并通知监理人。</w:t>
      </w:r>
    </w:p>
    <w:p>
      <w:pPr>
        <w:spacing w:before="2" w:line="383" w:lineRule="auto"/>
        <w:ind w:left="1" w:right="63" w:firstLine="479"/>
        <w:rPr>
          <w:rFonts w:ascii="宋体" w:hAnsi="宋体" w:eastAsia="宋体" w:cs="宋体"/>
          <w:sz w:val="23"/>
          <w:szCs w:val="23"/>
        </w:rPr>
      </w:pPr>
      <w:r>
        <w:rPr>
          <w:rFonts w:ascii="宋体" w:hAnsi="宋体" w:eastAsia="宋体" w:cs="宋体"/>
          <w:b/>
          <w:bCs/>
          <w:spacing w:val="11"/>
          <w:sz w:val="23"/>
          <w:szCs w:val="23"/>
          <w:u w:val="single" w:color="auto"/>
        </w:rPr>
        <w:t>保险事故发生时，投保人应按照保险合同规定的条件和期限及时向保险人报告。发包人和承包人应当在知道保险事故发生后及时通知对方。</w:t>
      </w:r>
    </w:p>
    <w:p>
      <w:pPr>
        <w:spacing w:before="98" w:line="227" w:lineRule="auto"/>
        <w:ind w:left="482"/>
        <w:outlineLvl w:val="1"/>
        <w:rPr>
          <w:rFonts w:ascii="宋体" w:hAnsi="宋体" w:eastAsia="宋体" w:cs="宋体"/>
          <w:sz w:val="23"/>
          <w:szCs w:val="23"/>
        </w:rPr>
      </w:pPr>
      <w:r>
        <w:rPr>
          <w:rFonts w:ascii="宋体" w:hAnsi="宋体" w:eastAsia="宋体" w:cs="宋体"/>
          <w:spacing w:val="6"/>
          <w:sz w:val="23"/>
          <w:szCs w:val="23"/>
        </w:rPr>
        <w:t>20. 争议解</w:t>
      </w:r>
      <w:r>
        <w:rPr>
          <w:rFonts w:ascii="宋体" w:hAnsi="宋体" w:eastAsia="宋体" w:cs="宋体"/>
          <w:spacing w:val="5"/>
          <w:sz w:val="23"/>
          <w:szCs w:val="23"/>
        </w:rPr>
        <w:t>决</w:t>
      </w:r>
    </w:p>
    <w:p>
      <w:pPr>
        <w:spacing w:before="302" w:line="227" w:lineRule="auto"/>
        <w:ind w:left="482"/>
        <w:outlineLvl w:val="0"/>
        <w:rPr>
          <w:rFonts w:ascii="宋体" w:hAnsi="宋体" w:eastAsia="宋体" w:cs="宋体"/>
          <w:sz w:val="23"/>
          <w:szCs w:val="23"/>
        </w:rPr>
      </w:pPr>
      <w:r>
        <w:rPr>
          <w:rFonts w:ascii="宋体" w:hAnsi="宋体" w:eastAsia="宋体" w:cs="宋体"/>
          <w:spacing w:val="6"/>
          <w:sz w:val="23"/>
          <w:szCs w:val="23"/>
        </w:rPr>
        <w:t>20.3 争议评</w:t>
      </w:r>
      <w:r>
        <w:rPr>
          <w:rFonts w:ascii="宋体" w:hAnsi="宋体" w:eastAsia="宋体" w:cs="宋体"/>
          <w:spacing w:val="4"/>
          <w:sz w:val="23"/>
          <w:szCs w:val="23"/>
        </w:rPr>
        <w:t>审</w:t>
      </w:r>
    </w:p>
    <w:p>
      <w:pPr>
        <w:spacing w:before="306" w:line="227" w:lineRule="auto"/>
        <w:rPr>
          <w:rFonts w:ascii="宋体" w:hAnsi="宋体" w:eastAsia="宋体" w:cs="宋体"/>
          <w:sz w:val="23"/>
          <w:szCs w:val="23"/>
        </w:rPr>
      </w:pPr>
      <w:r>
        <w:rPr>
          <w:rFonts w:ascii="宋体" w:hAnsi="宋体" w:eastAsia="宋体" w:cs="宋体"/>
          <w:spacing w:val="8"/>
          <w:sz w:val="23"/>
          <w:szCs w:val="23"/>
        </w:rPr>
        <w:t>合同当事人是否同意将工程争议提交争议评审小组决定：</w:t>
      </w:r>
      <w:r>
        <w:rPr>
          <w:rFonts w:ascii="宋体" w:hAnsi="宋体" w:eastAsia="宋体" w:cs="宋体"/>
          <w:spacing w:val="8"/>
          <w:sz w:val="23"/>
          <w:szCs w:val="23"/>
          <w:u w:val="single" w:color="auto"/>
        </w:rPr>
        <w:t xml:space="preserve">    /       </w:t>
      </w:r>
      <w:r>
        <w:rPr>
          <w:rFonts w:ascii="宋体" w:hAnsi="宋体" w:eastAsia="宋体" w:cs="宋体"/>
          <w:spacing w:val="3"/>
          <w:sz w:val="23"/>
          <w:szCs w:val="23"/>
        </w:rPr>
        <w:t>。</w:t>
      </w:r>
    </w:p>
    <w:p>
      <w:pPr>
        <w:spacing w:before="185" w:line="227" w:lineRule="auto"/>
        <w:ind w:left="482"/>
        <w:outlineLvl w:val="0"/>
        <w:rPr>
          <w:rFonts w:ascii="宋体" w:hAnsi="宋体" w:eastAsia="宋体" w:cs="宋体"/>
          <w:sz w:val="23"/>
          <w:szCs w:val="23"/>
        </w:rPr>
      </w:pPr>
      <w:r>
        <w:rPr>
          <w:rFonts w:ascii="宋体" w:hAnsi="宋体" w:eastAsia="宋体" w:cs="宋体"/>
          <w:spacing w:val="7"/>
          <w:sz w:val="23"/>
          <w:szCs w:val="23"/>
        </w:rPr>
        <w:t>20.3.1 争议评审小组的确定</w:t>
      </w:r>
    </w:p>
    <w:p>
      <w:pPr>
        <w:spacing w:before="182" w:line="376" w:lineRule="auto"/>
        <w:ind w:left="484"/>
        <w:rPr>
          <w:rFonts w:ascii="宋体" w:hAnsi="宋体" w:eastAsia="宋体" w:cs="宋体"/>
          <w:sz w:val="23"/>
          <w:szCs w:val="23"/>
        </w:rPr>
      </w:pPr>
      <w:r>
        <w:rPr>
          <w:rFonts w:ascii="宋体" w:hAnsi="宋体" w:eastAsia="宋体" w:cs="宋体"/>
          <w:spacing w:val="12"/>
          <w:sz w:val="23"/>
          <w:szCs w:val="23"/>
        </w:rPr>
        <w:t>争议</w:t>
      </w:r>
      <w:r>
        <w:rPr>
          <w:rFonts w:ascii="宋体" w:hAnsi="宋体" w:eastAsia="宋体" w:cs="宋体"/>
          <w:spacing w:val="6"/>
          <w:sz w:val="23"/>
          <w:szCs w:val="23"/>
        </w:rPr>
        <w:t>评审小组成员的确定：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line="227" w:lineRule="auto"/>
        <w:ind w:left="479"/>
        <w:rPr>
          <w:rFonts w:ascii="宋体" w:hAnsi="宋体" w:eastAsia="宋体" w:cs="宋体"/>
          <w:sz w:val="23"/>
          <w:szCs w:val="23"/>
        </w:rPr>
      </w:pPr>
      <w:r>
        <w:rPr>
          <w:rFonts w:ascii="宋体" w:hAnsi="宋体" w:eastAsia="宋体" w:cs="宋体"/>
          <w:spacing w:val="12"/>
          <w:sz w:val="23"/>
          <w:szCs w:val="23"/>
        </w:rPr>
        <w:t>选</w:t>
      </w:r>
      <w:r>
        <w:rPr>
          <w:rFonts w:ascii="宋体" w:hAnsi="宋体" w:eastAsia="宋体" w:cs="宋体"/>
          <w:spacing w:val="10"/>
          <w:sz w:val="23"/>
          <w:szCs w:val="23"/>
        </w:rPr>
        <w:t>定</w:t>
      </w:r>
      <w:r>
        <w:rPr>
          <w:rFonts w:ascii="宋体" w:hAnsi="宋体" w:eastAsia="宋体" w:cs="宋体"/>
          <w:spacing w:val="6"/>
          <w:sz w:val="23"/>
          <w:szCs w:val="23"/>
        </w:rPr>
        <w:t>争议评审员的期限：</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2" w:line="376" w:lineRule="auto"/>
        <w:ind w:left="484"/>
        <w:rPr>
          <w:rFonts w:ascii="宋体" w:hAnsi="宋体" w:eastAsia="宋体" w:cs="宋体"/>
          <w:sz w:val="23"/>
          <w:szCs w:val="23"/>
        </w:rPr>
      </w:pPr>
      <w:r>
        <w:rPr>
          <w:rFonts w:ascii="宋体" w:hAnsi="宋体" w:eastAsia="宋体" w:cs="宋体"/>
          <w:spacing w:val="7"/>
          <w:sz w:val="23"/>
          <w:szCs w:val="23"/>
        </w:rPr>
        <w:t>争议评审小组成员的报酬承担方式：</w:t>
      </w:r>
      <w:r>
        <w:rPr>
          <w:rFonts w:ascii="宋体" w:hAnsi="宋体" w:eastAsia="宋体" w:cs="宋体"/>
          <w:spacing w:val="7"/>
          <w:sz w:val="23"/>
          <w:szCs w:val="23"/>
          <w:u w:val="single" w:color="auto"/>
        </w:rPr>
        <w:t xml:space="preserve">  /          </w:t>
      </w:r>
      <w:r>
        <w:rPr>
          <w:rFonts w:ascii="宋体" w:hAnsi="宋体" w:eastAsia="宋体" w:cs="宋体"/>
          <w:spacing w:val="7"/>
          <w:sz w:val="23"/>
          <w:szCs w:val="23"/>
        </w:rPr>
        <w:t>。</w:t>
      </w:r>
    </w:p>
    <w:p>
      <w:pPr>
        <w:spacing w:line="228" w:lineRule="auto"/>
        <w:ind w:left="480"/>
        <w:rPr>
          <w:rFonts w:ascii="宋体" w:hAnsi="宋体" w:eastAsia="宋体" w:cs="宋体"/>
          <w:sz w:val="23"/>
          <w:szCs w:val="23"/>
        </w:rPr>
      </w:pPr>
      <w:r>
        <w:rPr>
          <w:rFonts w:ascii="宋体" w:hAnsi="宋体" w:eastAsia="宋体" w:cs="宋体"/>
          <w:spacing w:val="10"/>
          <w:sz w:val="23"/>
          <w:szCs w:val="23"/>
        </w:rPr>
        <w:t>其他事项</w:t>
      </w:r>
      <w:r>
        <w:rPr>
          <w:rFonts w:ascii="宋体" w:hAnsi="宋体" w:eastAsia="宋体" w:cs="宋体"/>
          <w:spacing w:val="9"/>
          <w:sz w:val="23"/>
          <w:szCs w:val="23"/>
        </w:rPr>
        <w:t>的</w:t>
      </w:r>
      <w:r>
        <w:rPr>
          <w:rFonts w:ascii="宋体" w:hAnsi="宋体" w:eastAsia="宋体" w:cs="宋体"/>
          <w:spacing w:val="5"/>
          <w:sz w:val="23"/>
          <w:szCs w:val="23"/>
        </w:rPr>
        <w:t>约定：</w:t>
      </w:r>
      <w:r>
        <w:rPr>
          <w:rFonts w:ascii="宋体" w:hAnsi="宋体" w:eastAsia="宋体" w:cs="宋体"/>
          <w:spacing w:val="5"/>
          <w:sz w:val="23"/>
          <w:szCs w:val="23"/>
          <w:u w:val="single" w:color="auto"/>
        </w:rPr>
        <w:t xml:space="preserve">    /                   </w:t>
      </w:r>
      <w:r>
        <w:rPr>
          <w:rFonts w:ascii="宋体" w:hAnsi="宋体" w:eastAsia="宋体" w:cs="宋体"/>
          <w:spacing w:val="5"/>
          <w:sz w:val="23"/>
          <w:szCs w:val="23"/>
        </w:rPr>
        <w:t>。</w:t>
      </w:r>
    </w:p>
    <w:p>
      <w:pPr>
        <w:spacing w:before="182" w:line="227" w:lineRule="auto"/>
        <w:ind w:left="482"/>
        <w:outlineLvl w:val="0"/>
        <w:rPr>
          <w:rFonts w:ascii="宋体" w:hAnsi="宋体" w:eastAsia="宋体" w:cs="宋体"/>
          <w:sz w:val="23"/>
          <w:szCs w:val="23"/>
        </w:rPr>
      </w:pPr>
      <w:r>
        <w:rPr>
          <w:rFonts w:ascii="宋体" w:hAnsi="宋体" w:eastAsia="宋体" w:cs="宋体"/>
          <w:spacing w:val="7"/>
          <w:sz w:val="23"/>
          <w:szCs w:val="23"/>
        </w:rPr>
        <w:t>20.3.2 争议评审小组的决定</w:t>
      </w:r>
    </w:p>
    <w:p>
      <w:pPr>
        <w:spacing w:before="184" w:line="227" w:lineRule="auto"/>
        <w:ind w:left="480"/>
        <w:rPr>
          <w:rFonts w:ascii="宋体" w:hAnsi="宋体" w:eastAsia="宋体" w:cs="宋体"/>
          <w:sz w:val="23"/>
          <w:szCs w:val="23"/>
        </w:rPr>
      </w:pPr>
      <w:r>
        <w:rPr>
          <w:rFonts w:ascii="宋体" w:hAnsi="宋体" w:eastAsia="宋体" w:cs="宋体"/>
          <w:spacing w:val="12"/>
          <w:sz w:val="23"/>
          <w:szCs w:val="23"/>
        </w:rPr>
        <w:t>合同</w:t>
      </w:r>
      <w:r>
        <w:rPr>
          <w:rFonts w:ascii="宋体" w:hAnsi="宋体" w:eastAsia="宋体" w:cs="宋体"/>
          <w:spacing w:val="11"/>
          <w:sz w:val="23"/>
          <w:szCs w:val="23"/>
        </w:rPr>
        <w:t>当</w:t>
      </w:r>
      <w:r>
        <w:rPr>
          <w:rFonts w:ascii="宋体" w:hAnsi="宋体" w:eastAsia="宋体" w:cs="宋体"/>
          <w:spacing w:val="6"/>
          <w:sz w:val="23"/>
          <w:szCs w:val="23"/>
        </w:rPr>
        <w:t>事人关于本项的约定：</w:t>
      </w:r>
      <w:r>
        <w:rPr>
          <w:rFonts w:ascii="宋体" w:hAnsi="宋体" w:eastAsia="宋体" w:cs="宋体"/>
          <w:spacing w:val="6"/>
          <w:sz w:val="23"/>
          <w:szCs w:val="23"/>
          <w:u w:val="single" w:color="auto"/>
        </w:rPr>
        <w:t xml:space="preserve">   /              </w:t>
      </w:r>
      <w:r>
        <w:rPr>
          <w:rFonts w:ascii="宋体" w:hAnsi="宋体" w:eastAsia="宋体" w:cs="宋体"/>
          <w:spacing w:val="6"/>
          <w:sz w:val="23"/>
          <w:szCs w:val="23"/>
        </w:rPr>
        <w:t>。</w:t>
      </w:r>
    </w:p>
    <w:p>
      <w:pPr>
        <w:spacing w:before="184" w:line="227" w:lineRule="auto"/>
        <w:ind w:left="482"/>
        <w:outlineLvl w:val="0"/>
        <w:rPr>
          <w:rFonts w:ascii="宋体" w:hAnsi="宋体" w:eastAsia="宋体" w:cs="宋体"/>
          <w:sz w:val="23"/>
          <w:szCs w:val="23"/>
        </w:rPr>
      </w:pPr>
      <w:r>
        <w:rPr>
          <w:rFonts w:ascii="宋体" w:hAnsi="宋体" w:eastAsia="宋体" w:cs="宋体"/>
          <w:spacing w:val="1"/>
          <w:sz w:val="23"/>
          <w:szCs w:val="23"/>
        </w:rPr>
        <w:t>20</w:t>
      </w:r>
      <w:r>
        <w:rPr>
          <w:rFonts w:ascii="宋体" w:hAnsi="宋体" w:eastAsia="宋体" w:cs="宋体"/>
          <w:sz w:val="23"/>
          <w:szCs w:val="23"/>
        </w:rPr>
        <w:t>.4 仲裁或诉讼</w:t>
      </w:r>
    </w:p>
    <w:p>
      <w:pPr>
        <w:spacing w:before="305" w:line="227" w:lineRule="auto"/>
        <w:ind w:left="498"/>
        <w:rPr>
          <w:rFonts w:ascii="宋体" w:hAnsi="宋体" w:eastAsia="宋体" w:cs="宋体"/>
          <w:sz w:val="23"/>
          <w:szCs w:val="23"/>
        </w:rPr>
      </w:pPr>
      <w:r>
        <w:rPr>
          <w:rFonts w:ascii="宋体" w:hAnsi="宋体" w:eastAsia="宋体" w:cs="宋体"/>
          <w:spacing w:val="12"/>
          <w:sz w:val="23"/>
          <w:szCs w:val="23"/>
        </w:rPr>
        <w:t>因</w:t>
      </w:r>
      <w:r>
        <w:rPr>
          <w:rFonts w:ascii="宋体" w:hAnsi="宋体" w:eastAsia="宋体" w:cs="宋体"/>
          <w:spacing w:val="8"/>
          <w:sz w:val="23"/>
          <w:szCs w:val="23"/>
        </w:rPr>
        <w:t>合同及合同有关事项发生的争议，按下列第</w:t>
      </w:r>
      <w:r>
        <w:rPr>
          <w:rFonts w:ascii="宋体" w:hAnsi="宋体" w:eastAsia="宋体" w:cs="宋体"/>
          <w:spacing w:val="8"/>
          <w:sz w:val="23"/>
          <w:szCs w:val="23"/>
          <w:u w:val="single" w:color="auto"/>
        </w:rPr>
        <w:t xml:space="preserve"> 2 </w:t>
      </w:r>
      <w:r>
        <w:rPr>
          <w:rFonts w:ascii="宋体" w:hAnsi="宋体" w:eastAsia="宋体" w:cs="宋体"/>
          <w:spacing w:val="8"/>
          <w:sz w:val="23"/>
          <w:szCs w:val="23"/>
        </w:rPr>
        <w:t>种方式解决：</w:t>
      </w:r>
    </w:p>
    <w:p>
      <w:pPr>
        <w:sectPr>
          <w:footerReference r:id="rId23" w:type="default"/>
          <w:pgSz w:w="11907" w:h="16840"/>
          <w:pgMar w:top="820" w:right="899" w:bottom="1085" w:left="1595" w:header="0" w:footer="925" w:gutter="0"/>
          <w:pgNumType w:fmt="decimal"/>
          <w:cols w:space="720" w:num="1"/>
        </w:sectPr>
      </w:pPr>
    </w:p>
    <w:p>
      <w:pPr>
        <w:spacing w:line="318" w:lineRule="auto"/>
        <w:rPr>
          <w:rFonts w:ascii="Arial"/>
          <w:sz w:val="21"/>
        </w:rPr>
      </w:pPr>
    </w:p>
    <w:p>
      <w:pPr>
        <w:spacing w:before="75" w:line="227" w:lineRule="auto"/>
        <w:ind w:left="492"/>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11"/>
          <w:sz w:val="23"/>
          <w:szCs w:val="23"/>
        </w:rPr>
        <w:t>1</w:t>
      </w:r>
      <w:r>
        <w:rPr>
          <w:rFonts w:ascii="宋体" w:hAnsi="宋体" w:eastAsia="宋体" w:cs="宋体"/>
          <w:spacing w:val="6"/>
          <w:sz w:val="23"/>
          <w:szCs w:val="23"/>
        </w:rPr>
        <w:t>) 向</w:t>
      </w:r>
      <w:r>
        <w:rPr>
          <w:rFonts w:ascii="宋体" w:hAnsi="宋体" w:eastAsia="宋体" w:cs="宋体"/>
          <w:spacing w:val="6"/>
          <w:sz w:val="23"/>
          <w:szCs w:val="23"/>
          <w:u w:val="single" w:color="auto"/>
        </w:rPr>
        <w:t xml:space="preserve">   绍兴市      </w:t>
      </w:r>
      <w:r>
        <w:rPr>
          <w:rFonts w:ascii="宋体" w:hAnsi="宋体" w:eastAsia="宋体" w:cs="宋体"/>
          <w:spacing w:val="6"/>
          <w:sz w:val="23"/>
          <w:szCs w:val="23"/>
        </w:rPr>
        <w:t xml:space="preserve"> 仲裁委员会申请仲裁；</w:t>
      </w:r>
    </w:p>
    <w:p>
      <w:pPr>
        <w:spacing w:before="182" w:line="227" w:lineRule="auto"/>
        <w:ind w:left="492"/>
        <w:rPr>
          <w:rFonts w:ascii="宋体" w:hAnsi="宋体" w:eastAsia="宋体" w:cs="宋体"/>
          <w:sz w:val="23"/>
          <w:szCs w:val="23"/>
        </w:rPr>
      </w:pPr>
      <w:r>
        <w:rPr>
          <w:rFonts w:ascii="宋体" w:hAnsi="宋体" w:eastAsia="宋体" w:cs="宋体"/>
          <w:spacing w:val="6"/>
          <w:sz w:val="23"/>
          <w:szCs w:val="23"/>
        </w:rPr>
        <w:t>(2) 向</w:t>
      </w:r>
      <w:r>
        <w:rPr>
          <w:rFonts w:ascii="宋体" w:hAnsi="宋体" w:eastAsia="宋体" w:cs="宋体"/>
          <w:spacing w:val="6"/>
          <w:sz w:val="23"/>
          <w:szCs w:val="23"/>
          <w:u w:val="single" w:color="auto"/>
        </w:rPr>
        <w:t xml:space="preserve">  </w:t>
      </w:r>
      <w:r>
        <w:rPr>
          <w:rFonts w:hint="eastAsia" w:ascii="宋体" w:hAnsi="宋体" w:eastAsia="宋体" w:cs="宋体"/>
          <w:spacing w:val="6"/>
          <w:sz w:val="23"/>
          <w:szCs w:val="23"/>
          <w:u w:val="single" w:color="auto"/>
          <w:lang w:val="en-US" w:eastAsia="zh-CN"/>
        </w:rPr>
        <w:t xml:space="preserve"> </w:t>
      </w:r>
      <w:r>
        <w:rPr>
          <w:rFonts w:ascii="宋体" w:hAnsi="宋体" w:eastAsia="宋体" w:cs="宋体"/>
          <w:spacing w:val="6"/>
          <w:sz w:val="23"/>
          <w:szCs w:val="23"/>
          <w:u w:val="single" w:color="auto"/>
        </w:rPr>
        <w:t xml:space="preserve">嵊州市      </w:t>
      </w:r>
      <w:r>
        <w:rPr>
          <w:rFonts w:ascii="宋体" w:hAnsi="宋体" w:eastAsia="宋体" w:cs="宋体"/>
          <w:spacing w:val="6"/>
          <w:sz w:val="23"/>
          <w:szCs w:val="23"/>
        </w:rPr>
        <w:t xml:space="preserve"> 人民法院起诉。</w:t>
      </w:r>
    </w:p>
    <w:p>
      <w:pPr>
        <w:spacing w:before="2" w:line="383" w:lineRule="auto"/>
        <w:ind w:left="460" w:leftChars="219" w:right="63" w:firstLine="68" w:firstLineChars="27"/>
        <w:rPr>
          <w:rFonts w:hint="eastAsia" w:ascii="宋体" w:hAnsi="宋体" w:eastAsia="宋体" w:cs="宋体"/>
          <w:b/>
          <w:bCs/>
          <w:spacing w:val="11"/>
          <w:sz w:val="23"/>
          <w:szCs w:val="23"/>
          <w:highlight w:val="none"/>
          <w:u w:val="single" w:color="auto"/>
        </w:rPr>
      </w:pPr>
      <w:r>
        <w:rPr>
          <w:rFonts w:ascii="宋体" w:hAnsi="宋体" w:eastAsia="宋体" w:cs="宋体"/>
          <w:b/>
          <w:bCs/>
          <w:spacing w:val="11"/>
          <w:sz w:val="23"/>
          <w:szCs w:val="23"/>
          <w:u w:val="none" w:color="auto"/>
        </w:rPr>
        <w:t>21.</w:t>
      </w:r>
      <w:r>
        <w:rPr>
          <w:rFonts w:ascii="宋体" w:hAnsi="宋体" w:eastAsia="宋体" w:cs="宋体"/>
          <w:b/>
          <w:bCs/>
          <w:spacing w:val="11"/>
          <w:sz w:val="23"/>
          <w:szCs w:val="23"/>
          <w:u w:val="single" w:color="auto"/>
        </w:rPr>
        <w:t>补充条款</w:t>
      </w:r>
      <w:r>
        <w:rPr>
          <w:rFonts w:ascii="宋体" w:hAnsi="宋体" w:eastAsia="宋体" w:cs="宋体"/>
          <w:sz w:val="23"/>
          <w:szCs w:val="23"/>
        </w:rPr>
        <w:t xml:space="preserve">                                                                     </w:t>
      </w:r>
      <w:r>
        <w:rPr>
          <w:rFonts w:hint="eastAsia" w:ascii="宋体" w:hAnsi="宋体" w:eastAsia="宋体" w:cs="宋体"/>
          <w:b/>
          <w:bCs/>
          <w:spacing w:val="11"/>
          <w:sz w:val="23"/>
          <w:szCs w:val="23"/>
          <w:highlight w:val="none"/>
          <w:u w:val="single" w:color="auto"/>
        </w:rPr>
        <w:t>21.1承包人应及时足额支付农民工工资，若有拖欠农民工工资的现象，发包人有权在履约保证金或工程保留金中扣除相应数额，用于农民工工资的发放。</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21.2双方约定的承包人其他违约责任：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1、工程质量达到中标人承诺的质量等级的，退回质量履约担保，否则将扣罚全部质量履约担保。</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2、施工工期按投标文件中承诺工期完成的，承包人的工期履约保证金全部退还；如 由于承包人原因而引起的延误工期，则扣除全部工期履约保证金。</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3、施工现场建造师必须与中标建造师一致，每月到位率必须达到22天以上。若中标后， 建造师未到位或每月到位率不满22天的，视为违约，每少在一天罚款3000元。五大员在现场每个月不少于22天，每人每少在一天罚款1000元。  (以建设单位考勤为准。)  (罚款单 独汇入招标人指定</w:t>
      </w:r>
      <w:r>
        <w:rPr>
          <w:rFonts w:hint="eastAsia" w:ascii="宋体" w:hAnsi="宋体" w:eastAsia="宋体" w:cs="宋体"/>
          <w:b/>
          <w:bCs/>
          <w:spacing w:val="11"/>
          <w:sz w:val="23"/>
          <w:szCs w:val="23"/>
          <w:highlight w:val="none"/>
          <w:u w:val="single" w:color="auto"/>
          <w:lang w:val="en-US" w:eastAsia="zh-CN"/>
        </w:rPr>
        <w:t>账</w:t>
      </w:r>
      <w:r>
        <w:rPr>
          <w:rFonts w:hint="eastAsia" w:ascii="宋体" w:hAnsi="宋体" w:eastAsia="宋体" w:cs="宋体"/>
          <w:b/>
          <w:bCs/>
          <w:spacing w:val="11"/>
          <w:sz w:val="23"/>
          <w:szCs w:val="23"/>
          <w:highlight w:val="none"/>
          <w:u w:val="single" w:color="auto"/>
        </w:rPr>
        <w:t xml:space="preserve">号)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4、施工过程和施工现场必须按照安全、文明、环境保护要求。如施工过程中出现安全 防护、文明施工、环境保护及施工扬尘污染防治问题而被上级有关部门通报批评，则扣除 相应的安全防护、文明施工、环境保护及施工扬尘污染防治履约保证金 (分别占总履约担 保的7.5%、7.5%、7.5%、7.5%)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5、工程挂靠或转让合同或将主体工程分包变相转包将扣除全部履约担保，且发包人有 权解除合同，并对承包人已完工程不予计量、也不予付款，并报告行政监督部门追究其责 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6、承包人无正当理由未能按时开工或进度计划、进度保证措施不能满足预定时间完工， 且在接到监理通知次日起14天内仍未采取有效措施。则发包人在承包人收到发包人的书面 解除合同通知次日起第十一天，除扣除承包人相应的履约保证金外即可以进驻施工现场， 并有权将承包人驱逐现场，且不因解除合同放弃对承包人应追究经济和法律责任，更不影 响合同规定的发包人的权力及监理人的各种权力。发包人还可自行发包给第三方完成剩余 工程，同时承包人应承担发包人为继续施工所增加的额外费用，且不管费用数量的大小或 承包人是否同意。</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7) 、项目实施工程中涉及质量、安全文明施工等事项未落实法律法规及政府相关部门 的规定，由业主单位 (监理单位) 第一次进行警告，第二次开始每次扣2000元；被行业主管部门通报批评的或被本地媒体曝光的，每次扣10000元；被上级部门或被市领导指出批评、通报的，每次扣20000元； 以上问题发生后未在规定时间内整改的或整改不到位的按原处罚金额双倍再行扣罚。 (罚款单独汇入招标人指定</w:t>
      </w:r>
      <w:r>
        <w:rPr>
          <w:rFonts w:hint="eastAsia" w:ascii="宋体" w:hAnsi="宋体" w:eastAsia="宋体" w:cs="宋体"/>
          <w:b/>
          <w:bCs/>
          <w:spacing w:val="11"/>
          <w:sz w:val="23"/>
          <w:szCs w:val="23"/>
          <w:highlight w:val="none"/>
          <w:u w:val="single" w:color="auto"/>
          <w:lang w:val="en-US" w:eastAsia="zh-CN"/>
        </w:rPr>
        <w:t>账</w:t>
      </w:r>
      <w:r>
        <w:rPr>
          <w:rFonts w:hint="eastAsia" w:ascii="宋体" w:hAnsi="宋体" w:eastAsia="宋体" w:cs="宋体"/>
          <w:b/>
          <w:bCs/>
          <w:spacing w:val="11"/>
          <w:sz w:val="23"/>
          <w:szCs w:val="23"/>
          <w:highlight w:val="none"/>
          <w:u w:val="single" w:color="auto"/>
        </w:rPr>
        <w:t xml:space="preserve">号)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21.3承包人应自觉接受相关行政监督部门依法实施的监督管理。                   21.4根据嵊州市政府《嵊州市人民政府关于进一步加强政府投资项目审计监督工作的意见》(嵊政〔2013〕12号) 规定，“对送审工程造价超过5％以外的核减额以及核增额 的工程结算审核及变更工程审核追加费用，都应由施工单位承担” (可由建设单位代扣、代付) 。</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21.5招标人发布的工程量清单和计价表作为招标文件的组成部分同时提供。投标人可 以对施工图纸、工程量清单和计价表等提出书面意见，招标人应在招标答疑阶段通过“招 标文件补遗书” 的形式吸收投标人的合理建议。</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21.6工程若发生甩项或因实际建设需要减少施工范围，承包方必须无条件接受。</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21.7承包人采购材料设备的约定：发包范围内所需建筑材料、设备均由承包人根据本 招标文件、设计技术文件和国家有关规定的具体要求进行采购，所有材料和设备应选用具 有一定生产规模和市场信誉好的生产厂和品牌，所有材料、设备均应有合格证和质保书， 符合国家规定的技术标准，常规检测费用由承包人承担。当承包人选定的材料、设备质量 达不到设计预期质量目标要求时，发包人保留更换的权利。若使用劣质材料施工，一经发 现，发包人或监理方有权制止使用，甚至停工、返工或中止合同。无论发包人及监理方是 否发现和制止， 由于使用劣质材料施工所引起的一切责任均由承包人自负。</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承包人应负责材料的保管及成品、半成品的保管工作。进场的材料、设备、未经发包 人签署出场证书，不得运出场外。</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发包人、监理单位对承包人提交的检验合格证明材料有质疑时，发包人可委托第三方 检测。第三方检测结果为合格的，检测费用由业主承担，并由业主承担修复费用。检测结 果为不合格的，检测费用由承包人承担，并整改及承担二次施工的损失。</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21.8承包人配合进行政策处理，办理施工安监、质监、施工许可证等事宜。</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21.9承包人凡出现下列情形之一的，建设单位可根据实际，要求承包人无条件退场并 承担违约责任：</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(一) 发生违法行为的；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(二) 无正当理由拖延计划工期进度的；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(三) 发生重大质量、安全事故的；</w:t>
      </w:r>
    </w:p>
    <w:p>
      <w:pPr>
        <w:spacing w:before="2" w:line="383" w:lineRule="auto"/>
        <w:ind w:left="1" w:right="63" w:firstLine="479"/>
        <w:rPr>
          <w:rFonts w:hint="eastAsia" w:ascii="宋体" w:hAnsi="宋体" w:eastAsia="宋体" w:cs="宋体"/>
          <w:b/>
          <w:bCs/>
          <w:spacing w:val="11"/>
          <w:sz w:val="23"/>
          <w:szCs w:val="23"/>
          <w:highlight w:val="none"/>
          <w:u w:val="single" w:color="auto"/>
        </w:rPr>
      </w:pP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(四) 承包人拒不履行合同义务的；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ab/>
      </w:r>
      <w:r>
        <w:rPr>
          <w:rFonts w:hint="eastAsia" w:ascii="宋体" w:hAnsi="宋体" w:eastAsia="宋体" w:cs="宋体"/>
          <w:b/>
          <w:bCs/>
          <w:spacing w:val="11"/>
          <w:sz w:val="23"/>
          <w:szCs w:val="23"/>
          <w:highlight w:val="none"/>
          <w:u w:val="single" w:color="auto"/>
        </w:rPr>
        <w:t>(五) 发生其它严重违规行为的。</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21.10承包人负责施工用房和材料堆放所需场地，无偿提供办公用房两间，一间交业 主使用，一间交监理使用。</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21.11外地施工企业中标，须在我市设立独立核算的分支机构，建设单位在工程款支 付时，凭本地发票付款。</w:t>
      </w:r>
    </w:p>
    <w:p>
      <w:pPr>
        <w:spacing w:before="2" w:line="383" w:lineRule="auto"/>
        <w:ind w:left="1" w:right="63" w:firstLine="479"/>
        <w:rPr>
          <w:rFonts w:hint="eastAsia" w:ascii="宋体" w:hAnsi="宋体" w:eastAsia="宋体" w:cs="宋体"/>
          <w:b/>
          <w:bCs/>
          <w:spacing w:val="11"/>
          <w:sz w:val="23"/>
          <w:szCs w:val="23"/>
          <w:highlight w:val="none"/>
          <w:u w:val="single" w:color="auto"/>
        </w:rPr>
      </w:pPr>
      <w:r>
        <w:rPr>
          <w:rFonts w:hint="eastAsia" w:ascii="宋体" w:hAnsi="宋体" w:eastAsia="宋体" w:cs="宋体"/>
          <w:b/>
          <w:bCs/>
          <w:spacing w:val="11"/>
          <w:sz w:val="23"/>
          <w:szCs w:val="23"/>
          <w:highlight w:val="none"/>
          <w:u w:val="single" w:color="auto"/>
        </w:rPr>
        <w:t>21.12根据《浙江省大气污染防治条例(修正文本)》、绍兴市人民政府令第104号《绍 兴市柴油动力移动源排气污染防治办法》、嵊蓝天办〔2022)1号文件《关于贯彻落实《绍 兴市柴油动力移动源排气污染防治办法》的通知》等文件要求，柴油动力移动源应当符合 低排放要求。中标单位在项目建设过程中因使用不符合标准的柴油动力移动源而产生不利后果由中标单位自行承担。</w:t>
      </w:r>
    </w:p>
    <w:p>
      <w:pPr>
        <w:spacing w:before="2" w:line="383" w:lineRule="auto"/>
        <w:ind w:left="1" w:right="63" w:firstLine="479"/>
        <w:rPr>
          <w:rFonts w:ascii="宋体" w:hAnsi="宋体" w:eastAsia="宋体" w:cs="宋体"/>
          <w:b/>
          <w:bCs/>
          <w:spacing w:val="11"/>
          <w:sz w:val="23"/>
          <w:szCs w:val="23"/>
          <w:highlight w:val="yellow"/>
          <w:u w:val="single" w:color="auto"/>
        </w:rPr>
      </w:pPr>
    </w:p>
    <w:p>
      <w:pPr>
        <w:pStyle w:val="2"/>
        <w:rPr>
          <w:rFonts w:ascii="宋体" w:hAnsi="宋体" w:eastAsia="宋体" w:cs="宋体"/>
          <w:b/>
          <w:bCs/>
          <w:spacing w:val="11"/>
          <w:sz w:val="23"/>
          <w:szCs w:val="23"/>
          <w:u w:val="single" w:color="auto"/>
        </w:rPr>
      </w:pPr>
    </w:p>
    <w:p>
      <w:pPr>
        <w:spacing w:line="299" w:lineRule="auto"/>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rPr>
          <w:rFonts w:ascii="Arial"/>
          <w:sz w:val="21"/>
        </w:rPr>
      </w:pPr>
    </w:p>
    <w:p>
      <w:pPr>
        <w:rPr>
          <w:rFonts w:ascii="Arial"/>
          <w:sz w:val="21"/>
        </w:rPr>
      </w:pPr>
    </w:p>
    <w:p>
      <w:pPr>
        <w:pStyle w:val="2"/>
      </w:pPr>
    </w:p>
    <w:p>
      <w:pPr>
        <w:spacing w:before="140" w:line="225" w:lineRule="auto"/>
        <w:ind w:left="2483"/>
        <w:rPr>
          <w:rFonts w:ascii="黑体" w:hAnsi="黑体" w:eastAsia="黑体" w:cs="黑体"/>
          <w:spacing w:val="15"/>
          <w:sz w:val="43"/>
          <w:szCs w:val="43"/>
          <w14:textOutline w14:w="7972" w14:cap="sq" w14:cmpd="sng">
            <w14:solidFill>
              <w14:srgbClr w14:val="000000"/>
            </w14:solidFill>
            <w14:prstDash w14:val="solid"/>
            <w14:bevel/>
          </w14:textOutline>
        </w:rPr>
      </w:pPr>
    </w:p>
    <w:p>
      <w:pPr>
        <w:spacing w:before="140" w:line="225" w:lineRule="auto"/>
        <w:ind w:left="2483"/>
        <w:rPr>
          <w:rFonts w:ascii="黑体" w:hAnsi="黑体" w:eastAsia="黑体" w:cs="黑体"/>
          <w:sz w:val="43"/>
          <w:szCs w:val="43"/>
        </w:rPr>
      </w:pPr>
      <w:r>
        <w:rPr>
          <w:rFonts w:ascii="黑体" w:hAnsi="黑体" w:eastAsia="黑体" w:cs="黑体"/>
          <w:spacing w:val="15"/>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五章工程量清单编制</w:t>
      </w:r>
    </w:p>
    <w:p>
      <w:pPr>
        <w:spacing w:line="251" w:lineRule="auto"/>
        <w:rPr>
          <w:rFonts w:ascii="Arial"/>
          <w:sz w:val="21"/>
        </w:rPr>
      </w:pPr>
    </w:p>
    <w:p>
      <w:pPr>
        <w:spacing w:line="252" w:lineRule="auto"/>
        <w:rPr>
          <w:rFonts w:ascii="Arial"/>
          <w:sz w:val="21"/>
        </w:rPr>
      </w:pPr>
    </w:p>
    <w:p>
      <w:pPr>
        <w:spacing w:before="75" w:line="227" w:lineRule="auto"/>
        <w:ind w:left="492"/>
        <w:rPr>
          <w:rFonts w:ascii="宋体" w:hAnsi="宋体" w:eastAsia="宋体" w:cs="宋体"/>
          <w:sz w:val="23"/>
          <w:szCs w:val="23"/>
        </w:rPr>
      </w:pPr>
      <w:r>
        <w:rPr>
          <w:rFonts w:ascii="宋体" w:hAnsi="宋体" w:eastAsia="宋体" w:cs="宋体"/>
          <w:spacing w:val="10"/>
          <w:sz w:val="23"/>
          <w:szCs w:val="23"/>
        </w:rPr>
        <w:t xml:space="preserve">( </w:t>
      </w:r>
      <w:r>
        <w:rPr>
          <w:rFonts w:ascii="宋体" w:hAnsi="宋体" w:eastAsia="宋体" w:cs="宋体"/>
          <w:spacing w:val="9"/>
          <w:sz w:val="23"/>
          <w:szCs w:val="23"/>
        </w:rPr>
        <w:t>一</w:t>
      </w:r>
      <w:r>
        <w:rPr>
          <w:rFonts w:ascii="宋体" w:hAnsi="宋体" w:eastAsia="宋体" w:cs="宋体"/>
          <w:spacing w:val="5"/>
          <w:sz w:val="23"/>
          <w:szCs w:val="23"/>
        </w:rPr>
        <w:t>) 工程量清单编制须按《浙江省建设工程计价规则》  (2018版) 实施，所采用的</w:t>
      </w:r>
    </w:p>
    <w:p>
      <w:pPr>
        <w:spacing w:before="184" w:line="227" w:lineRule="auto"/>
        <w:rPr>
          <w:rFonts w:ascii="宋体" w:hAnsi="宋体" w:eastAsia="宋体" w:cs="宋体"/>
          <w:sz w:val="23"/>
          <w:szCs w:val="23"/>
        </w:rPr>
      </w:pPr>
      <w:r>
        <w:rPr>
          <w:rFonts w:ascii="宋体" w:hAnsi="宋体" w:eastAsia="宋体" w:cs="宋体"/>
          <w:spacing w:val="9"/>
          <w:sz w:val="23"/>
          <w:szCs w:val="23"/>
        </w:rPr>
        <w:t>表</w:t>
      </w:r>
      <w:r>
        <w:rPr>
          <w:rFonts w:ascii="宋体" w:hAnsi="宋体" w:eastAsia="宋体" w:cs="宋体"/>
          <w:spacing w:val="8"/>
          <w:sz w:val="23"/>
          <w:szCs w:val="23"/>
        </w:rPr>
        <w:t>格格式如下(具体详见附件)：</w:t>
      </w:r>
    </w:p>
    <w:p>
      <w:pPr>
        <w:spacing w:before="183"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1) 招标工程量清单封面</w:t>
      </w:r>
    </w:p>
    <w:p>
      <w:pPr>
        <w:spacing w:before="183" w:line="228" w:lineRule="auto"/>
        <w:ind w:left="492"/>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6"/>
          <w:sz w:val="23"/>
          <w:szCs w:val="23"/>
        </w:rPr>
        <w:t>2) 招标工程量清单扉页</w:t>
      </w:r>
    </w:p>
    <w:p>
      <w:pPr>
        <w:spacing w:before="184" w:line="227" w:lineRule="auto"/>
        <w:ind w:left="492"/>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3" w:line="226"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4) 分部分项工程和施工技术措施费项目清单与计价表</w:t>
      </w:r>
    </w:p>
    <w:p>
      <w:pPr>
        <w:spacing w:before="186" w:line="226" w:lineRule="auto"/>
        <w:ind w:left="49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5) 施工组织 (总价) 措施项目清单与计价表</w:t>
      </w:r>
    </w:p>
    <w:p>
      <w:pPr>
        <w:spacing w:before="184" w:line="226" w:lineRule="auto"/>
        <w:ind w:left="492"/>
        <w:rPr>
          <w:rFonts w:ascii="宋体" w:hAnsi="宋体" w:eastAsia="宋体" w:cs="宋体"/>
          <w:sz w:val="23"/>
          <w:szCs w:val="23"/>
        </w:rPr>
      </w:pPr>
      <w:r>
        <w:rPr>
          <w:rFonts w:ascii="宋体" w:hAnsi="宋体" w:eastAsia="宋体" w:cs="宋体"/>
          <w:spacing w:val="15"/>
          <w:sz w:val="23"/>
          <w:szCs w:val="23"/>
        </w:rPr>
        <w:t>(6) 其他项目清单与计价汇总</w:t>
      </w:r>
      <w:r>
        <w:rPr>
          <w:rFonts w:ascii="宋体" w:hAnsi="宋体" w:eastAsia="宋体" w:cs="宋体"/>
          <w:spacing w:val="14"/>
          <w:sz w:val="23"/>
          <w:szCs w:val="23"/>
        </w:rPr>
        <w:t>表</w:t>
      </w:r>
    </w:p>
    <w:p>
      <w:pPr>
        <w:spacing w:before="187" w:line="227"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7) 暂列金额明细表</w:t>
      </w:r>
    </w:p>
    <w:p>
      <w:pPr>
        <w:spacing w:before="182"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8</w:t>
      </w:r>
      <w:r>
        <w:rPr>
          <w:rFonts w:ascii="宋体" w:hAnsi="宋体" w:eastAsia="宋体" w:cs="宋体"/>
          <w:spacing w:val="12"/>
          <w:sz w:val="23"/>
          <w:szCs w:val="23"/>
        </w:rPr>
        <w:t>) 材料 (工程设备) 暂估单价及调整表</w:t>
      </w:r>
    </w:p>
    <w:p>
      <w:pPr>
        <w:spacing w:before="187" w:line="226" w:lineRule="auto"/>
        <w:ind w:left="492"/>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6"/>
          <w:sz w:val="23"/>
          <w:szCs w:val="23"/>
        </w:rPr>
        <w:t>9) 专业工程暂估价表</w:t>
      </w:r>
    </w:p>
    <w:p>
      <w:pPr>
        <w:spacing w:before="184" w:line="226" w:lineRule="auto"/>
        <w:ind w:left="492"/>
        <w:rPr>
          <w:rFonts w:ascii="宋体" w:hAnsi="宋体" w:eastAsia="宋体" w:cs="宋体"/>
          <w:sz w:val="23"/>
          <w:szCs w:val="23"/>
        </w:rPr>
      </w:pPr>
      <w:r>
        <w:rPr>
          <w:rFonts w:ascii="宋体" w:hAnsi="宋体" w:eastAsia="宋体" w:cs="宋体"/>
          <w:spacing w:val="15"/>
          <w:sz w:val="23"/>
          <w:szCs w:val="23"/>
        </w:rPr>
        <w:t>(10) 专项技术措施暂估价</w:t>
      </w:r>
      <w:r>
        <w:rPr>
          <w:rFonts w:ascii="宋体" w:hAnsi="宋体" w:eastAsia="宋体" w:cs="宋体"/>
          <w:spacing w:val="14"/>
          <w:sz w:val="23"/>
          <w:szCs w:val="23"/>
        </w:rPr>
        <w:t>表</w:t>
      </w:r>
    </w:p>
    <w:p>
      <w:pPr>
        <w:spacing w:before="186" w:line="229"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11) 计日工表</w:t>
      </w:r>
    </w:p>
    <w:p>
      <w:pPr>
        <w:spacing w:before="181" w:line="226"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12) 总承包服务费计价表</w:t>
      </w:r>
    </w:p>
    <w:p>
      <w:pPr>
        <w:spacing w:before="186" w:line="230"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13) 主要工日一览表</w:t>
      </w:r>
    </w:p>
    <w:p>
      <w:pPr>
        <w:spacing w:before="181" w:line="227" w:lineRule="auto"/>
        <w:ind w:left="492"/>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14) 发包人提供材料和设备一览表</w:t>
      </w:r>
    </w:p>
    <w:p>
      <w:pPr>
        <w:spacing w:before="183" w:line="227"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15) 主要材料和工程设备一览表</w:t>
      </w:r>
    </w:p>
    <w:p>
      <w:pPr>
        <w:spacing w:before="183" w:line="227" w:lineRule="auto"/>
        <w:ind w:left="492"/>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16) 主要机械台班一览表</w:t>
      </w:r>
    </w:p>
    <w:p>
      <w:pPr>
        <w:spacing w:before="185" w:line="375" w:lineRule="auto"/>
        <w:ind w:firstLine="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二) 招标控制价编制应按省建设厅、省财政厅和省发改委联合颁布的计价政策性文</w:t>
      </w:r>
      <w:r>
        <w:rPr>
          <w:rFonts w:ascii="宋体" w:hAnsi="宋体" w:eastAsia="宋体" w:cs="宋体"/>
          <w:sz w:val="23"/>
          <w:szCs w:val="23"/>
        </w:rPr>
        <w:t xml:space="preserve"> </w:t>
      </w:r>
      <w:r>
        <w:rPr>
          <w:rFonts w:ascii="宋体" w:hAnsi="宋体" w:eastAsia="宋体" w:cs="宋体"/>
          <w:spacing w:val="12"/>
          <w:sz w:val="23"/>
          <w:szCs w:val="23"/>
        </w:rPr>
        <w:t>件</w:t>
      </w:r>
      <w:r>
        <w:rPr>
          <w:rFonts w:ascii="宋体" w:hAnsi="宋体" w:eastAsia="宋体" w:cs="宋体"/>
          <w:spacing w:val="9"/>
          <w:sz w:val="23"/>
          <w:szCs w:val="23"/>
        </w:rPr>
        <w:t>以及建设主管部门颁布的相关政策性文件实施。</w:t>
      </w:r>
    </w:p>
    <w:p>
      <w:pPr>
        <w:spacing w:before="1" w:line="374" w:lineRule="auto"/>
        <w:ind w:left="3" w:right="39" w:firstLine="488"/>
        <w:rPr>
          <w:rFonts w:ascii="宋体" w:hAnsi="宋体" w:eastAsia="宋体" w:cs="宋体"/>
          <w:sz w:val="23"/>
          <w:szCs w:val="23"/>
        </w:rPr>
      </w:pPr>
      <w:r>
        <w:rPr>
          <w:rFonts w:ascii="宋体" w:hAnsi="宋体" w:eastAsia="宋体" w:cs="宋体"/>
          <w:spacing w:val="17"/>
          <w:sz w:val="23"/>
          <w:szCs w:val="23"/>
        </w:rPr>
        <w:t>(</w:t>
      </w:r>
      <w:r>
        <w:rPr>
          <w:rFonts w:ascii="宋体" w:hAnsi="宋体" w:eastAsia="宋体" w:cs="宋体"/>
          <w:spacing w:val="11"/>
          <w:sz w:val="23"/>
          <w:szCs w:val="23"/>
        </w:rPr>
        <w:t>三) 招标人在招标文件中设置专门条款明确最高投标限价，防止投标人围标抬价。</w:t>
      </w:r>
      <w:r>
        <w:rPr>
          <w:rFonts w:ascii="宋体" w:hAnsi="宋体" w:eastAsia="宋体" w:cs="宋体"/>
          <w:sz w:val="23"/>
          <w:szCs w:val="23"/>
        </w:rPr>
        <w:t xml:space="preserve"> </w:t>
      </w:r>
      <w:r>
        <w:rPr>
          <w:rFonts w:ascii="宋体" w:hAnsi="宋体" w:eastAsia="宋体" w:cs="宋体"/>
          <w:spacing w:val="12"/>
          <w:sz w:val="23"/>
          <w:szCs w:val="23"/>
        </w:rPr>
        <w:t>最</w:t>
      </w:r>
      <w:r>
        <w:rPr>
          <w:rFonts w:ascii="宋体" w:hAnsi="宋体" w:eastAsia="宋体" w:cs="宋体"/>
          <w:spacing w:val="9"/>
          <w:sz w:val="23"/>
          <w:szCs w:val="23"/>
        </w:rPr>
        <w:t>高投标限价即为招标控制价，不得高于批准的概算造价。</w:t>
      </w:r>
    </w:p>
    <w:p>
      <w:pPr>
        <w:spacing w:before="1" w:line="225" w:lineRule="auto"/>
        <w:ind w:left="49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2"/>
          <w:sz w:val="23"/>
          <w:szCs w:val="23"/>
        </w:rPr>
        <w:t>四) 为防止投标人恶意低价竞标，招标人可以在招标文件中设置风险控制价。</w:t>
      </w:r>
    </w:p>
    <w:p>
      <w:pPr>
        <w:spacing w:before="187" w:line="226" w:lineRule="auto"/>
        <w:ind w:left="492"/>
        <w:rPr>
          <w:rFonts w:ascii="宋体" w:hAnsi="宋体" w:eastAsia="宋体" w:cs="宋体"/>
          <w:sz w:val="23"/>
          <w:szCs w:val="23"/>
        </w:rPr>
      </w:pPr>
      <w:r>
        <w:rPr>
          <w:rFonts w:ascii="宋体" w:hAnsi="宋体" w:eastAsia="宋体" w:cs="宋体"/>
          <w:spacing w:val="8"/>
          <w:sz w:val="23"/>
          <w:szCs w:val="23"/>
        </w:rPr>
        <w:t>(五) 工程量清单计价相关事项依据《浙江省建设工程计价规则》(2018版) 实施</w:t>
      </w:r>
      <w:r>
        <w:rPr>
          <w:rFonts w:ascii="宋体" w:hAnsi="宋体" w:eastAsia="宋体" w:cs="宋体"/>
          <w:spacing w:val="3"/>
          <w:sz w:val="23"/>
          <w:szCs w:val="23"/>
        </w:rPr>
        <w:t>。</w:t>
      </w:r>
    </w:p>
    <w:p>
      <w:pPr>
        <w:spacing w:before="184" w:line="227" w:lineRule="auto"/>
        <w:ind w:left="492"/>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六) 投标人应根据工程的实际，结合现行安全文明施工规范、施工现场管理规定要</w:t>
      </w:r>
    </w:p>
    <w:p>
      <w:pPr>
        <w:spacing w:before="186" w:line="381" w:lineRule="auto"/>
        <w:ind w:left="1"/>
        <w:rPr>
          <w:rFonts w:ascii="宋体" w:hAnsi="宋体" w:eastAsia="宋体" w:cs="宋体"/>
          <w:sz w:val="23"/>
          <w:szCs w:val="23"/>
        </w:rPr>
      </w:pPr>
      <w:r>
        <w:rPr>
          <w:rFonts w:ascii="宋体" w:hAnsi="宋体" w:eastAsia="宋体" w:cs="宋体"/>
          <w:spacing w:val="18"/>
          <w:sz w:val="23"/>
          <w:szCs w:val="23"/>
        </w:rPr>
        <w:t>求、扬</w:t>
      </w:r>
      <w:r>
        <w:rPr>
          <w:rFonts w:ascii="宋体" w:hAnsi="宋体" w:eastAsia="宋体" w:cs="宋体"/>
          <w:spacing w:val="9"/>
          <w:sz w:val="23"/>
          <w:szCs w:val="23"/>
        </w:rPr>
        <w:t>尘污染防治标准、安全文明施工标化工地创建等要求，采取合理措施，进行相应报</w:t>
      </w:r>
      <w:r>
        <w:rPr>
          <w:rFonts w:ascii="宋体" w:hAnsi="宋体" w:eastAsia="宋体" w:cs="宋体"/>
          <w:sz w:val="23"/>
          <w:szCs w:val="23"/>
        </w:rPr>
        <w:t xml:space="preserve"> </w:t>
      </w:r>
      <w:r>
        <w:rPr>
          <w:rFonts w:ascii="宋体" w:hAnsi="宋体" w:eastAsia="宋体" w:cs="宋体"/>
          <w:spacing w:val="-1"/>
          <w:sz w:val="23"/>
          <w:szCs w:val="23"/>
        </w:rPr>
        <w:t>价</w:t>
      </w:r>
      <w:r>
        <w:rPr>
          <w:rFonts w:ascii="宋体" w:hAnsi="宋体" w:eastAsia="宋体" w:cs="宋体"/>
          <w:sz w:val="23"/>
          <w:szCs w:val="23"/>
        </w:rPr>
        <w:t>。</w:t>
      </w:r>
    </w:p>
    <w:p>
      <w:pPr>
        <w:sectPr>
          <w:footerReference r:id="rId24" w:type="default"/>
          <w:pgSz w:w="11907" w:h="16840"/>
          <w:pgMar w:top="1040" w:right="960" w:bottom="1085" w:left="1594" w:header="0" w:footer="925" w:gutter="0"/>
          <w:pgNumType w:fmt="decimal"/>
          <w:cols w:space="720" w:num="1"/>
        </w:sectPr>
      </w:pPr>
    </w:p>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74" w:line="227" w:lineRule="auto"/>
        <w:ind w:left="308"/>
        <w:rPr>
          <w:rFonts w:ascii="宋体" w:hAnsi="宋体" w:eastAsia="宋体" w:cs="宋体"/>
          <w:sz w:val="23"/>
          <w:szCs w:val="23"/>
        </w:rPr>
      </w:pPr>
      <w:r>
        <w:rPr>
          <w:rFonts w:ascii="宋体" w:hAnsi="宋体" w:eastAsia="宋体" w:cs="宋体"/>
          <w:spacing w:val="12"/>
          <w:sz w:val="23"/>
          <w:szCs w:val="23"/>
        </w:rPr>
        <w:t>附：</w:t>
      </w:r>
      <w:r>
        <w:rPr>
          <w:rFonts w:ascii="宋体" w:hAnsi="宋体" w:eastAsia="宋体" w:cs="宋体"/>
          <w:spacing w:val="7"/>
          <w:sz w:val="23"/>
          <w:szCs w:val="23"/>
        </w:rPr>
        <w:t>1</w:t>
      </w:r>
      <w:r>
        <w:rPr>
          <w:rFonts w:ascii="宋体" w:hAnsi="宋体" w:eastAsia="宋体" w:cs="宋体"/>
          <w:spacing w:val="6"/>
          <w:sz w:val="23"/>
          <w:szCs w:val="23"/>
        </w:rPr>
        <w:t>.招标工程量清单封面 (格式)</w:t>
      </w:r>
    </w:p>
    <w:p>
      <w:pPr>
        <w:spacing w:before="183" w:line="227" w:lineRule="auto"/>
        <w:ind w:left="772"/>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7"/>
          <w:sz w:val="23"/>
          <w:szCs w:val="23"/>
        </w:rPr>
        <w:t>.招标工量清单扉页 (格式)</w:t>
      </w:r>
    </w:p>
    <w:p>
      <w:pPr>
        <w:spacing w:before="184" w:line="383" w:lineRule="auto"/>
        <w:ind w:left="768" w:right="654" w:firstLine="5"/>
        <w:rPr>
          <w:rFonts w:ascii="宋体" w:hAnsi="宋体" w:eastAsia="宋体" w:cs="宋体"/>
          <w:sz w:val="23"/>
          <w:szCs w:val="23"/>
        </w:rPr>
      </w:pPr>
      <w:r>
        <w:rPr>
          <w:rFonts w:ascii="宋体" w:hAnsi="宋体" w:eastAsia="宋体" w:cs="宋体"/>
          <w:spacing w:val="12"/>
          <w:sz w:val="23"/>
          <w:szCs w:val="23"/>
        </w:rPr>
        <w:t>3.</w:t>
      </w:r>
      <w:r>
        <w:rPr>
          <w:rFonts w:ascii="宋体" w:hAnsi="宋体" w:eastAsia="宋体" w:cs="宋体"/>
          <w:spacing w:val="7"/>
          <w:sz w:val="23"/>
          <w:szCs w:val="23"/>
        </w:rPr>
        <w:t>招</w:t>
      </w:r>
      <w:r>
        <w:rPr>
          <w:rFonts w:ascii="宋体" w:hAnsi="宋体" w:eastAsia="宋体" w:cs="宋体"/>
          <w:spacing w:val="6"/>
          <w:sz w:val="23"/>
          <w:szCs w:val="23"/>
        </w:rPr>
        <w:t>标工量清单编制说明 (格式)</w:t>
      </w:r>
      <w:r>
        <w:rPr>
          <w:rFonts w:ascii="宋体" w:hAnsi="宋体" w:eastAsia="宋体" w:cs="宋体"/>
          <w:sz w:val="23"/>
          <w:szCs w:val="23"/>
        </w:rPr>
        <w:t xml:space="preserve">                              </w:t>
      </w:r>
      <w:r>
        <w:rPr>
          <w:rFonts w:ascii="宋体" w:hAnsi="宋体" w:eastAsia="宋体" w:cs="宋体"/>
          <w:spacing w:val="14"/>
          <w:sz w:val="23"/>
          <w:szCs w:val="23"/>
        </w:rPr>
        <w:t>4.</w:t>
      </w:r>
      <w:r>
        <w:rPr>
          <w:rFonts w:ascii="宋体" w:hAnsi="宋体" w:eastAsia="宋体" w:cs="宋体"/>
          <w:spacing w:val="10"/>
          <w:sz w:val="23"/>
          <w:szCs w:val="23"/>
        </w:rPr>
        <w:t>工</w:t>
      </w:r>
      <w:r>
        <w:rPr>
          <w:rFonts w:ascii="宋体" w:hAnsi="宋体" w:eastAsia="宋体" w:cs="宋体"/>
          <w:spacing w:val="7"/>
          <w:sz w:val="23"/>
          <w:szCs w:val="23"/>
        </w:rPr>
        <w:t>程量清单格式详见投标文件商务标格式中的有关栏目 (略) 。</w:t>
      </w:r>
    </w:p>
    <w:p>
      <w:pPr>
        <w:sectPr>
          <w:footerReference r:id="rId25" w:type="default"/>
          <w:pgSz w:w="11907" w:h="16840"/>
          <w:pgMar w:top="400" w:right="1786" w:bottom="1085" w:left="1786" w:header="0" w:footer="925" w:gutter="0"/>
          <w:pgNumType w:fmt="decimal"/>
          <w:cols w:space="720" w:num="1"/>
        </w:sectPr>
      </w:pPr>
    </w:p>
    <w:p>
      <w:pPr>
        <w:spacing w:line="244" w:lineRule="auto"/>
        <w:rPr>
          <w:rFonts w:ascii="Arial"/>
          <w:sz w:val="21"/>
        </w:r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件1：</w:t>
      </w:r>
    </w:p>
    <w:p>
      <w:pPr>
        <w:spacing w:line="410" w:lineRule="auto"/>
        <w:rPr>
          <w:rFonts w:ascii="Arial"/>
          <w:sz w:val="21"/>
        </w:rPr>
      </w:pPr>
    </w:p>
    <w:p>
      <w:pPr>
        <w:spacing w:before="75" w:line="228" w:lineRule="auto"/>
        <w:ind w:left="3729"/>
        <w:rPr>
          <w:rFonts w:ascii="宋体" w:hAnsi="宋体" w:eastAsia="宋体" w:cs="宋体"/>
          <w:sz w:val="23"/>
          <w:szCs w:val="23"/>
        </w:rPr>
      </w:pPr>
      <w:r>
        <w:rPr>
          <w:rFonts w:ascii="宋体" w:hAnsi="宋体" w:eastAsia="宋体" w:cs="宋体"/>
          <w:spacing w:val="9"/>
          <w:sz w:val="23"/>
          <w:szCs w:val="23"/>
        </w:rPr>
        <w:t>招标工程量清单封</w:t>
      </w:r>
      <w:r>
        <w:rPr>
          <w:rFonts w:ascii="宋体" w:hAnsi="宋体" w:eastAsia="宋体" w:cs="宋体"/>
          <w:spacing w:val="7"/>
          <w:sz w:val="23"/>
          <w:szCs w:val="23"/>
        </w:rPr>
        <w:t>面</w:t>
      </w:r>
    </w:p>
    <w:p/>
    <w:p>
      <w:pPr>
        <w:spacing w:line="29"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76" w:hRule="atLeast"/>
        </w:trPr>
        <w:tc>
          <w:tcPr>
            <w:tcW w:w="9290"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tabs>
                <w:tab w:val="left" w:pos="5777"/>
              </w:tabs>
              <w:spacing w:before="91" w:line="221" w:lineRule="auto"/>
              <w:ind w:left="2962"/>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rPr>
              <w:t>工</w:t>
            </w:r>
            <w:r>
              <w:rPr>
                <w:rFonts w:ascii="宋体" w:hAnsi="宋体" w:eastAsia="宋体" w:cs="宋体"/>
                <w:spacing w:val="-6"/>
                <w:sz w:val="28"/>
                <w:szCs w:val="28"/>
              </w:rPr>
              <w:t>程</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75" w:line="228" w:lineRule="auto"/>
              <w:ind w:left="38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招</w:t>
            </w:r>
            <w:r>
              <w:rPr>
                <w:rFonts w:ascii="宋体" w:hAnsi="宋体" w:eastAsia="宋体" w:cs="宋体"/>
                <w:spacing w:val="9"/>
                <w:sz w:val="23"/>
                <w:szCs w:val="23"/>
                <w14:textOutline w14:w="4358" w14:cap="sq" w14:cmpd="sng">
                  <w14:solidFill>
                    <w14:srgbClr w14:val="000000"/>
                  </w14:solidFill>
                  <w14:prstDash w14:val="solid"/>
                  <w14:bevel/>
                </w14:textOutline>
              </w:rPr>
              <w:t>标工程量清单</w:t>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8" w:lineRule="auto"/>
              <w:ind w:left="1917"/>
              <w:rPr>
                <w:rFonts w:ascii="宋体" w:hAnsi="宋体" w:eastAsia="宋体" w:cs="宋体"/>
                <w:sz w:val="23"/>
                <w:szCs w:val="23"/>
              </w:rPr>
            </w:pPr>
            <w:r>
              <w:rPr>
                <w:rFonts w:ascii="宋体" w:hAnsi="宋体" w:eastAsia="宋体" w:cs="宋体"/>
                <w:spacing w:val="5"/>
                <w:sz w:val="23"/>
                <w:szCs w:val="23"/>
              </w:rPr>
              <w:t>招标人</w:t>
            </w:r>
            <w:r>
              <w:rPr>
                <w:rFonts w:ascii="宋体" w:hAnsi="宋体" w:eastAsia="宋体" w:cs="宋体"/>
                <w:spacing w:val="4"/>
                <w:sz w:val="23"/>
                <w:szCs w:val="23"/>
              </w:rPr>
              <w:t>：</w:t>
            </w:r>
            <w:r>
              <w:rPr>
                <w:rFonts w:ascii="宋体" w:hAnsi="宋体" w:eastAsia="宋体" w:cs="宋体"/>
                <w:sz w:val="23"/>
                <w:szCs w:val="23"/>
                <w:u w:val="single" w:color="auto"/>
              </w:rPr>
              <w:t xml:space="preserve">                                </w:t>
            </w:r>
          </w:p>
          <w:p>
            <w:pPr>
              <w:spacing w:before="305" w:line="227" w:lineRule="auto"/>
              <w:ind w:left="3941"/>
              <w:rPr>
                <w:rFonts w:ascii="宋体" w:hAnsi="宋体" w:eastAsia="宋体" w:cs="宋体"/>
                <w:sz w:val="23"/>
                <w:szCs w:val="23"/>
              </w:rPr>
            </w:pPr>
            <w:r>
              <w:rPr>
                <w:rFonts w:ascii="宋体" w:hAnsi="宋体" w:eastAsia="宋体" w:cs="宋体"/>
                <w:spacing w:val="25"/>
                <w:sz w:val="23"/>
                <w:szCs w:val="23"/>
                <w14:textOutline w14:w="4358" w14:cap="sq" w14:cmpd="sng">
                  <w14:solidFill>
                    <w14:srgbClr w14:val="000000"/>
                  </w14:solidFill>
                  <w14:prstDash w14:val="solid"/>
                  <w14:bevel/>
                </w14:textOutline>
              </w:rPr>
              <w:t>(单位盖章</w:t>
            </w:r>
            <w:r>
              <w:rPr>
                <w:rFonts w:ascii="宋体" w:hAnsi="宋体" w:eastAsia="宋体" w:cs="宋体"/>
                <w:spacing w:val="23"/>
                <w:sz w:val="23"/>
                <w:szCs w:val="23"/>
                <w14:textOutline w14:w="4358" w14:cap="sq" w14:cmpd="sng">
                  <w14:solidFill>
                    <w14:srgbClr w14:val="000000"/>
                  </w14:solidFill>
                  <w14:prstDash w14:val="solid"/>
                  <w14:bevel/>
                </w14:textOutline>
              </w:rPr>
              <w:t>)</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75" w:line="226" w:lineRule="auto"/>
              <w:ind w:left="1915"/>
              <w:rPr>
                <w:rFonts w:ascii="宋体" w:hAnsi="宋体" w:eastAsia="宋体" w:cs="宋体"/>
                <w:sz w:val="23"/>
                <w:szCs w:val="23"/>
              </w:rPr>
            </w:pPr>
            <w:r>
              <w:rPr>
                <w:rFonts w:ascii="宋体" w:hAnsi="宋体" w:eastAsia="宋体" w:cs="宋体"/>
                <w:spacing w:val="7"/>
                <w:sz w:val="23"/>
                <w:szCs w:val="23"/>
              </w:rPr>
              <w:t>造价咨询人</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309" w:line="227" w:lineRule="auto"/>
              <w:ind w:left="3941"/>
              <w:rPr>
                <w:rFonts w:ascii="宋体" w:hAnsi="宋体" w:eastAsia="宋体" w:cs="宋体"/>
                <w:sz w:val="23"/>
                <w:szCs w:val="23"/>
              </w:rPr>
            </w:pPr>
            <w:r>
              <w:rPr>
                <w:rFonts w:ascii="宋体" w:hAnsi="宋体" w:eastAsia="宋体" w:cs="宋体"/>
                <w:spacing w:val="25"/>
                <w:sz w:val="23"/>
                <w:szCs w:val="23"/>
                <w14:textOutline w14:w="4358" w14:cap="sq" w14:cmpd="sng">
                  <w14:solidFill>
                    <w14:srgbClr w14:val="000000"/>
                  </w14:solidFill>
                  <w14:prstDash w14:val="solid"/>
                  <w14:bevel/>
                </w14:textOutline>
              </w:rPr>
              <w:t>(单位盖章</w:t>
            </w:r>
            <w:r>
              <w:rPr>
                <w:rFonts w:ascii="宋体" w:hAnsi="宋体" w:eastAsia="宋体" w:cs="宋体"/>
                <w:spacing w:val="23"/>
                <w:sz w:val="23"/>
                <w:szCs w:val="23"/>
                <w14:textOutline w14:w="4358" w14:cap="sq" w14:cmpd="sng">
                  <w14:solidFill>
                    <w14:srgbClr w14:val="000000"/>
                  </w14:solidFill>
                  <w14:prstDash w14:val="solid"/>
                  <w14:bevel/>
                </w14:textOutline>
              </w:rPr>
              <w:t>)</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75" w:line="227" w:lineRule="auto"/>
              <w:ind w:left="393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年</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月</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26" w:type="default"/>
          <w:pgSz w:w="11907" w:h="16840"/>
          <w:pgMar w:top="1040" w:right="1024" w:bottom="1085" w:left="1587" w:header="0" w:footer="925" w:gutter="0"/>
          <w:pgNumType w:fmt="decimal"/>
          <w:cols w:space="720" w:num="1"/>
        </w:sect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件2：</w:t>
      </w:r>
    </w:p>
    <w:p>
      <w:pPr>
        <w:spacing w:line="407" w:lineRule="auto"/>
        <w:rPr>
          <w:rFonts w:ascii="Arial"/>
          <w:sz w:val="21"/>
        </w:rPr>
      </w:pPr>
    </w:p>
    <w:p>
      <w:pPr>
        <w:spacing w:before="75" w:line="228" w:lineRule="auto"/>
        <w:ind w:left="3729"/>
        <w:rPr>
          <w:rFonts w:ascii="宋体" w:hAnsi="宋体" w:eastAsia="宋体" w:cs="宋体"/>
          <w:sz w:val="23"/>
          <w:szCs w:val="23"/>
        </w:rPr>
      </w:pPr>
      <w:r>
        <w:rPr>
          <w:rFonts w:ascii="宋体" w:hAnsi="宋体" w:eastAsia="宋体" w:cs="宋体"/>
          <w:spacing w:val="9"/>
          <w:sz w:val="23"/>
          <w:szCs w:val="23"/>
        </w:rPr>
        <w:t>招标工程量清单扉</w:t>
      </w:r>
      <w:r>
        <w:rPr>
          <w:rFonts w:ascii="宋体" w:hAnsi="宋体" w:eastAsia="宋体" w:cs="宋体"/>
          <w:spacing w:val="7"/>
          <w:sz w:val="23"/>
          <w:szCs w:val="23"/>
        </w:rPr>
        <w:t>页</w:t>
      </w:r>
    </w:p>
    <w:p/>
    <w:p>
      <w:pPr>
        <w:spacing w:line="30"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71" w:hRule="atLeast"/>
        </w:trPr>
        <w:tc>
          <w:tcPr>
            <w:tcW w:w="9290"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tabs>
                <w:tab w:val="left" w:pos="5635"/>
              </w:tabs>
              <w:spacing w:before="91" w:line="221" w:lineRule="auto"/>
              <w:ind w:left="3101"/>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14:textOutline w14:w="5103" w14:cap="sq" w14:cmpd="sng">
                  <w14:solidFill>
                    <w14:srgbClr w14:val="000000"/>
                  </w14:solidFill>
                  <w14:prstDash w14:val="solid"/>
                  <w14:bevel/>
                </w14:textOutline>
              </w:rPr>
              <w:t>工</w:t>
            </w:r>
            <w:r>
              <w:rPr>
                <w:rFonts w:ascii="宋体" w:hAnsi="宋体" w:eastAsia="宋体" w:cs="宋体"/>
                <w:spacing w:val="-6"/>
                <w:sz w:val="28"/>
                <w:szCs w:val="28"/>
                <w14:textOutline w14:w="5103" w14:cap="sq" w14:cmpd="sng">
                  <w14:solidFill>
                    <w14:srgbClr w14:val="000000"/>
                  </w14:solidFill>
                  <w14:prstDash w14:val="solid"/>
                  <w14:bevel/>
                </w14:textOutline>
              </w:rPr>
              <w:t>程</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75" w:line="228" w:lineRule="auto"/>
              <w:ind w:left="38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招</w:t>
            </w:r>
            <w:r>
              <w:rPr>
                <w:rFonts w:ascii="宋体" w:hAnsi="宋体" w:eastAsia="宋体" w:cs="宋体"/>
                <w:spacing w:val="9"/>
                <w:sz w:val="23"/>
                <w:szCs w:val="23"/>
                <w14:textOutline w14:w="4358" w14:cap="sq" w14:cmpd="sng">
                  <w14:solidFill>
                    <w14:srgbClr w14:val="000000"/>
                  </w14:solidFill>
                  <w14:prstDash w14:val="solid"/>
                  <w14:bevel/>
                </w14:textOutline>
              </w:rPr>
              <w:t>标工程量清单</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75" w:line="493" w:lineRule="auto"/>
              <w:ind w:left="2136" w:right="1385" w:hanging="1196"/>
              <w:rPr>
                <w:rFonts w:ascii="宋体" w:hAnsi="宋体" w:eastAsia="宋体" w:cs="宋体"/>
                <w:sz w:val="23"/>
                <w:szCs w:val="23"/>
              </w:rPr>
            </w:pPr>
            <w:r>
              <w:rPr>
                <w:rFonts w:ascii="宋体" w:hAnsi="宋体" w:eastAsia="宋体" w:cs="宋体"/>
                <w:spacing w:val="-6"/>
                <w:sz w:val="23"/>
                <w:szCs w:val="23"/>
                <w14:textOutline w14:w="4358" w14:cap="sq" w14:cmpd="sng">
                  <w14:solidFill>
                    <w14:srgbClr w14:val="000000"/>
                  </w14:solidFill>
                  <w14:prstDash w14:val="solid"/>
                  <w14:bevel/>
                </w14:textOutline>
              </w:rPr>
              <w:t>招标人：</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14:textOutline w14:w="4358" w14:cap="sq" w14:cmpd="sng">
                  <w14:solidFill>
                    <w14:srgbClr w14:val="000000"/>
                  </w14:solidFill>
                  <w14:prstDash w14:val="solid"/>
                  <w14:bevel/>
                </w14:textOutline>
              </w:rPr>
              <w:t>造价咨询人：</w:t>
            </w:r>
            <w:r>
              <w:rPr>
                <w:rFonts w:ascii="宋体" w:hAnsi="宋体" w:eastAsia="宋体" w:cs="宋体"/>
                <w:spacing w:val="-3"/>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(单位盖</w:t>
            </w:r>
            <w:r>
              <w:rPr>
                <w:rFonts w:ascii="宋体" w:hAnsi="宋体" w:eastAsia="宋体" w:cs="宋体"/>
                <w:spacing w:val="8"/>
                <w:sz w:val="23"/>
                <w:szCs w:val="23"/>
                <w14:textOutline w14:w="4358" w14:cap="sq" w14:cmpd="sng">
                  <w14:solidFill>
                    <w14:srgbClr w14:val="000000"/>
                  </w14:solidFill>
                  <w14:prstDash w14:val="solid"/>
                  <w14:bevel/>
                </w14:textOutline>
              </w:rPr>
              <w:t>章</w:t>
            </w:r>
            <w:r>
              <w:rPr>
                <w:rFonts w:ascii="宋体" w:hAnsi="宋体" w:eastAsia="宋体" w:cs="宋体"/>
                <w:spacing w:val="5"/>
                <w:sz w:val="23"/>
                <w:szCs w:val="23"/>
                <w14:textOutline w14:w="4358" w14:cap="sq" w14:cmpd="sng">
                  <w14:solidFill>
                    <w14:srgbClr w14:val="000000"/>
                  </w14:solidFill>
                  <w14:prstDash w14:val="solid"/>
                  <w14:bevel/>
                </w14:textOutline>
              </w:rPr>
              <w:t>)</w:t>
            </w:r>
            <w:r>
              <w:rPr>
                <w:rFonts w:ascii="宋体" w:hAnsi="宋体" w:eastAsia="宋体" w:cs="宋体"/>
                <w:spacing w:val="5"/>
                <w:sz w:val="23"/>
                <w:szCs w:val="23"/>
              </w:rPr>
              <w:t xml:space="preserve">                     </w:t>
            </w:r>
            <w:r>
              <w:rPr>
                <w:rFonts w:ascii="宋体" w:hAnsi="宋体" w:eastAsia="宋体" w:cs="宋体"/>
                <w:spacing w:val="5"/>
                <w:sz w:val="23"/>
                <w:szCs w:val="23"/>
                <w14:textOutline w14:w="4358" w14:cap="sq" w14:cmpd="sng">
                  <w14:solidFill>
                    <w14:srgbClr w14:val="000000"/>
                  </w14:solidFill>
                  <w14:prstDash w14:val="solid"/>
                  <w14:bevel/>
                </w14:textOutline>
              </w:rPr>
              <w:t>(单位盖章)</w:t>
            </w:r>
          </w:p>
          <w:p>
            <w:pPr>
              <w:spacing w:line="271" w:lineRule="auto"/>
              <w:rPr>
                <w:rFonts w:ascii="Arial"/>
                <w:sz w:val="21"/>
              </w:rPr>
            </w:pPr>
          </w:p>
          <w:p>
            <w:pPr>
              <w:spacing w:line="272" w:lineRule="auto"/>
              <w:rPr>
                <w:rFonts w:ascii="Arial"/>
                <w:sz w:val="21"/>
              </w:rPr>
            </w:pPr>
          </w:p>
          <w:p>
            <w:pPr>
              <w:spacing w:before="75" w:line="227" w:lineRule="auto"/>
              <w:ind w:left="1077"/>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法定代</w:t>
            </w:r>
            <w:r>
              <w:rPr>
                <w:rFonts w:ascii="宋体" w:hAnsi="宋体" w:eastAsia="宋体" w:cs="宋体"/>
                <w:spacing w:val="8"/>
                <w:sz w:val="23"/>
                <w:szCs w:val="23"/>
                <w14:textOutline w14:w="4358" w14:cap="sq" w14:cmpd="sng">
                  <w14:solidFill>
                    <w14:srgbClr w14:val="000000"/>
                  </w14:solidFill>
                  <w14:prstDash w14:val="solid"/>
                  <w14:bevel/>
                </w14:textOutline>
              </w:rPr>
              <w:t>表</w:t>
            </w:r>
            <w:r>
              <w:rPr>
                <w:rFonts w:ascii="宋体" w:hAnsi="宋体" w:eastAsia="宋体" w:cs="宋体"/>
                <w:spacing w:val="6"/>
                <w:sz w:val="23"/>
                <w:szCs w:val="23"/>
                <w14:textOutline w14:w="4358" w14:cap="sq" w14:cmpd="sng">
                  <w14:solidFill>
                    <w14:srgbClr w14:val="000000"/>
                  </w14:solidFill>
                  <w14:prstDash w14:val="solid"/>
                  <w14:bevel/>
                </w14:textOutline>
              </w:rPr>
              <w:t>人</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法定代表人</w:t>
            </w:r>
          </w:p>
          <w:p>
            <w:pPr>
              <w:spacing w:line="253" w:lineRule="auto"/>
              <w:rPr>
                <w:rFonts w:ascii="Arial"/>
                <w:sz w:val="21"/>
              </w:rPr>
            </w:pPr>
          </w:p>
          <w:p>
            <w:pPr>
              <w:spacing w:before="75" w:line="493" w:lineRule="auto"/>
              <w:ind w:left="1896" w:right="1366" w:hanging="817"/>
              <w:rPr>
                <w:rFonts w:ascii="宋体" w:hAnsi="宋体" w:eastAsia="宋体" w:cs="宋体"/>
                <w:sz w:val="23"/>
                <w:szCs w:val="23"/>
              </w:rPr>
            </w:pPr>
            <w:r>
              <w:rPr>
                <w:rFonts w:ascii="宋体" w:hAnsi="宋体" w:eastAsia="宋体" w:cs="宋体"/>
                <w:spacing w:val="-6"/>
                <w:sz w:val="23"/>
                <w:szCs w:val="23"/>
                <w14:textOutline w14:w="4358" w14:cap="sq" w14:cmpd="sng">
                  <w14:solidFill>
                    <w14:srgbClr w14:val="000000"/>
                  </w14:solidFill>
                  <w14:prstDash w14:val="solid"/>
                  <w14:bevel/>
                </w14:textOutline>
              </w:rPr>
              <w:t>或其授权人</w:t>
            </w:r>
            <w:r>
              <w:rPr>
                <w:rFonts w:ascii="宋体" w:hAnsi="宋体" w:eastAsia="宋体" w:cs="宋体"/>
                <w:spacing w:val="-6"/>
                <w:sz w:val="23"/>
                <w:szCs w:val="23"/>
                <w:u w:val="single" w:color="auto"/>
                <w14:textOutline w14:w="4358" w14:cap="sq" w14:cmpd="sng">
                  <w14:solidFill>
                    <w14:srgbClr w14:val="000000"/>
                  </w14:solidFill>
                  <w14:prstDash w14:val="solid"/>
                  <w14:bevel/>
                </w14:textOutline>
              </w:rPr>
              <w:t>：</w:t>
            </w:r>
            <w:r>
              <w:rPr>
                <w:rFonts w:ascii="宋体" w:hAnsi="宋体" w:eastAsia="宋体" w:cs="宋体"/>
                <w:spacing w:val="-6"/>
                <w:sz w:val="23"/>
                <w:szCs w:val="23"/>
                <w:u w:val="single" w:color="auto"/>
              </w:rPr>
              <w:t xml:space="preserve">                   </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或其授权人：</w:t>
            </w:r>
            <w:r>
              <w:rPr>
                <w:rFonts w:ascii="宋体" w:hAnsi="宋体" w:eastAsia="宋体" w:cs="宋体"/>
                <w:spacing w:val="-6"/>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(签字或盖章)</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(签字或盖章</w:t>
            </w:r>
            <w:r>
              <w:rPr>
                <w:rFonts w:ascii="宋体" w:hAnsi="宋体" w:eastAsia="宋体" w:cs="宋体"/>
                <w:spacing w:val="4"/>
                <w:sz w:val="23"/>
                <w:szCs w:val="23"/>
                <w14:textOutline w14:w="4358" w14:cap="sq" w14:cmpd="sng">
                  <w14:solidFill>
                    <w14:srgbClr w14:val="000000"/>
                  </w14:solidFill>
                  <w14:prstDash w14:val="solid"/>
                  <w14:bevel/>
                </w14:textOutline>
              </w:rPr>
              <w:t>)</w:t>
            </w: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75" w:line="227" w:lineRule="auto"/>
              <w:ind w:left="823"/>
              <w:rPr>
                <w:rFonts w:ascii="宋体" w:hAnsi="宋体" w:eastAsia="宋体" w:cs="宋体"/>
                <w:sz w:val="23"/>
                <w:szCs w:val="23"/>
              </w:rPr>
            </w:pPr>
            <w:r>
              <w:rPr>
                <w:rFonts w:ascii="宋体" w:hAnsi="宋体" w:eastAsia="宋体" w:cs="宋体"/>
                <w:spacing w:val="-2"/>
                <w:sz w:val="23"/>
                <w:szCs w:val="23"/>
                <w14:textOutline w14:w="4358" w14:cap="sq" w14:cmpd="sng">
                  <w14:solidFill>
                    <w14:srgbClr w14:val="000000"/>
                  </w14:solidFill>
                  <w14:prstDash w14:val="solid"/>
                  <w14:bevel/>
                </w14:textOutline>
              </w:rPr>
              <w:t>编制人：</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pacing w:val="-1"/>
                <w:sz w:val="23"/>
                <w:szCs w:val="23"/>
                <w14:textOutline w14:w="4358" w14:cap="sq" w14:cmpd="sng">
                  <w14:solidFill>
                    <w14:srgbClr w14:val="000000"/>
                  </w14:solidFill>
                  <w14:prstDash w14:val="solid"/>
                  <w14:bevel/>
                </w14:textOutline>
              </w:rPr>
              <w:t>复核人：</w:t>
            </w:r>
            <w:r>
              <w:rPr>
                <w:rFonts w:ascii="宋体" w:hAnsi="宋体" w:eastAsia="宋体" w:cs="宋体"/>
                <w:sz w:val="23"/>
                <w:szCs w:val="23"/>
                <w:u w:val="single" w:color="auto"/>
              </w:rPr>
              <w:t xml:space="preserve">                       </w:t>
            </w:r>
          </w:p>
          <w:p>
            <w:pPr>
              <w:spacing w:line="252" w:lineRule="auto"/>
              <w:rPr>
                <w:rFonts w:ascii="Arial"/>
                <w:sz w:val="21"/>
              </w:rPr>
            </w:pPr>
          </w:p>
          <w:p>
            <w:pPr>
              <w:spacing w:before="75" w:line="226" w:lineRule="auto"/>
              <w:ind w:left="931"/>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(造价工程师签字盖专用章)</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(造价工程师签字盖专用章</w:t>
            </w:r>
            <w:r>
              <w:rPr>
                <w:rFonts w:ascii="宋体" w:hAnsi="宋体" w:eastAsia="宋体" w:cs="宋体"/>
                <w:spacing w:val="8"/>
                <w:sz w:val="23"/>
                <w:szCs w:val="23"/>
                <w14:textOutline w14:w="4358" w14:cap="sq" w14:cmpd="sng">
                  <w14:solidFill>
                    <w14:srgbClr w14:val="000000"/>
                  </w14:solidFill>
                  <w14:prstDash w14:val="solid"/>
                  <w14:bevel/>
                </w14:textOutline>
              </w:rPr>
              <w:t>)</w:t>
            </w:r>
          </w:p>
          <w:p>
            <w:pPr>
              <w:spacing w:before="150" w:line="227" w:lineRule="auto"/>
              <w:ind w:left="718"/>
              <w:rPr>
                <w:rFonts w:ascii="宋体" w:hAnsi="宋体" w:eastAsia="宋体" w:cs="宋体"/>
                <w:sz w:val="23"/>
                <w:szCs w:val="23"/>
              </w:rPr>
            </w:pPr>
            <w:r>
              <w:rPr>
                <w:rFonts w:ascii="宋体" w:hAnsi="宋体" w:eastAsia="宋体" w:cs="宋体"/>
                <w:spacing w:val="4"/>
                <w:sz w:val="23"/>
                <w:szCs w:val="23"/>
              </w:rPr>
              <w:t>编制时间：   年</w:t>
            </w:r>
            <w:r>
              <w:rPr>
                <w:rFonts w:ascii="宋体" w:hAnsi="宋体" w:eastAsia="宋体" w:cs="宋体"/>
                <w:spacing w:val="3"/>
                <w:sz w:val="23"/>
                <w:szCs w:val="23"/>
              </w:rPr>
              <w:t xml:space="preserve"> </w:t>
            </w:r>
            <w:r>
              <w:rPr>
                <w:rFonts w:ascii="宋体" w:hAnsi="宋体" w:eastAsia="宋体" w:cs="宋体"/>
                <w:spacing w:val="2"/>
                <w:sz w:val="23"/>
                <w:szCs w:val="23"/>
              </w:rPr>
              <w:t xml:space="preserve">  月   日                编制时间：   年   月   日</w:t>
            </w:r>
          </w:p>
        </w:tc>
      </w:tr>
    </w:tbl>
    <w:p>
      <w:pPr>
        <w:rPr>
          <w:rFonts w:ascii="Arial"/>
          <w:sz w:val="21"/>
        </w:rPr>
      </w:pPr>
    </w:p>
    <w:p>
      <w:pPr>
        <w:sectPr>
          <w:footerReference r:id="rId27" w:type="default"/>
          <w:pgSz w:w="11907" w:h="16840"/>
          <w:pgMar w:top="1040" w:right="1024" w:bottom="1085" w:left="1587" w:header="0" w:footer="925" w:gutter="0"/>
          <w:pgNumType w:fmt="decimal"/>
          <w:cols w:space="720" w:num="1"/>
        </w:sectPr>
      </w:pPr>
    </w:p>
    <w:p>
      <w:pPr>
        <w:spacing w:line="315" w:lineRule="auto"/>
        <w:rPr>
          <w:rFonts w:ascii="Arial"/>
          <w:sz w:val="21"/>
        </w:rPr>
      </w:pPr>
    </w:p>
    <w:p>
      <w:pPr>
        <w:spacing w:before="91" w:line="219" w:lineRule="auto"/>
        <w:ind w:left="32"/>
        <w:rPr>
          <w:rFonts w:ascii="宋体" w:hAnsi="宋体" w:eastAsia="宋体" w:cs="宋体"/>
          <w:sz w:val="28"/>
          <w:szCs w:val="28"/>
        </w:rPr>
      </w:pPr>
      <w:r>
        <w:rPr>
          <w:rFonts w:ascii="宋体" w:hAnsi="宋体" w:eastAsia="宋体" w:cs="宋体"/>
          <w:spacing w:val="-10"/>
          <w:sz w:val="28"/>
          <w:szCs w:val="28"/>
        </w:rPr>
        <w:t>附</w:t>
      </w:r>
      <w:r>
        <w:rPr>
          <w:rFonts w:ascii="宋体" w:hAnsi="宋体" w:eastAsia="宋体" w:cs="宋体"/>
          <w:spacing w:val="-7"/>
          <w:sz w:val="28"/>
          <w:szCs w:val="28"/>
        </w:rPr>
        <w:t>件3：</w:t>
      </w:r>
    </w:p>
    <w:p>
      <w:pPr>
        <w:spacing w:line="408" w:lineRule="auto"/>
        <w:rPr>
          <w:rFonts w:ascii="Arial"/>
          <w:sz w:val="21"/>
        </w:rPr>
      </w:pPr>
    </w:p>
    <w:p>
      <w:pPr>
        <w:spacing w:before="74" w:line="227" w:lineRule="auto"/>
        <w:ind w:left="42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制说明</w:t>
      </w:r>
    </w:p>
    <w:p>
      <w:pPr>
        <w:spacing w:before="148" w:line="222" w:lineRule="auto"/>
        <w:ind w:left="11"/>
        <w:rPr>
          <w:rFonts w:ascii="宋体" w:hAnsi="宋体" w:eastAsia="宋体" w:cs="宋体"/>
          <w:sz w:val="23"/>
          <w:szCs w:val="23"/>
        </w:rPr>
      </w:pPr>
      <w:r>
        <w:rPr>
          <w:rFonts w:ascii="宋体" w:hAnsi="宋体" w:eastAsia="宋体" w:cs="宋体"/>
          <w:spacing w:val="1"/>
          <w:sz w:val="23"/>
          <w:szCs w:val="23"/>
        </w:rPr>
        <w:t>工程</w:t>
      </w:r>
      <w:r>
        <w:rPr>
          <w:rFonts w:ascii="宋体" w:hAnsi="宋体" w:eastAsia="宋体" w:cs="宋体"/>
          <w:sz w:val="23"/>
          <w:szCs w:val="23"/>
        </w:rPr>
        <w:t>名称：                                                 第   页 共   页</w:t>
      </w: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477" w:hRule="atLeast"/>
        </w:trPr>
        <w:tc>
          <w:tcPr>
            <w:tcW w:w="9290" w:type="dxa"/>
            <w:vAlign w:val="top"/>
          </w:tcPr>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一、工程概况：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1、工程名称：</w:t>
            </w:r>
            <w:r>
              <w:rPr>
                <w:rFonts w:hint="eastAsia" w:ascii="宋体" w:hAnsi="宋体" w:eastAsia="宋体" w:cs="宋体"/>
                <w:i w:val="0"/>
                <w:iCs w:val="0"/>
                <w:color w:val="auto"/>
                <w:highlight w:val="none"/>
                <w:lang w:val="en-US" w:eastAsia="zh-CN"/>
              </w:rPr>
              <w:t>嵊州市小吃共富建设项目（一期）</w:t>
            </w:r>
            <w:r>
              <w:rPr>
                <w:rFonts w:hint="eastAsia" w:ascii="宋体" w:hAnsi="宋体" w:eastAsia="宋体" w:cs="宋体"/>
                <w:i w:val="0"/>
                <w:iCs w:val="0"/>
                <w:color w:val="auto"/>
                <w:highlight w:val="none"/>
              </w:rPr>
              <w:t xml:space="preserve">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lang w:eastAsia="zh-CN"/>
              </w:rPr>
            </w:pPr>
            <w:r>
              <w:rPr>
                <w:rFonts w:hint="eastAsia" w:ascii="宋体" w:hAnsi="宋体" w:eastAsia="宋体" w:cs="宋体"/>
                <w:i w:val="0"/>
                <w:iCs w:val="0"/>
                <w:color w:val="auto"/>
                <w:highlight w:val="none"/>
              </w:rPr>
              <w:t>2、工程地点：</w:t>
            </w:r>
            <w:r>
              <w:rPr>
                <w:rFonts w:hint="eastAsia" w:ascii="宋体" w:hAnsi="宋体" w:eastAsia="宋体" w:cs="宋体"/>
                <w:i w:val="0"/>
                <w:iCs w:val="0"/>
                <w:color w:val="auto"/>
                <w:highlight w:val="none"/>
                <w:lang w:val="en-US" w:eastAsia="zh-CN"/>
              </w:rPr>
              <w:t>位于甘霖镇黄箭坂村。</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3、建设规模及主要内容：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eastAsia="zh-CN"/>
              </w:rPr>
              <w:t>本次</w:t>
            </w:r>
            <w:r>
              <w:rPr>
                <w:rFonts w:hint="eastAsia" w:ascii="宋体" w:hAnsi="宋体" w:eastAsia="宋体" w:cs="宋体"/>
                <w:i w:val="0"/>
                <w:iCs w:val="0"/>
                <w:color w:val="auto"/>
                <w:highlight w:val="none"/>
              </w:rPr>
              <w:t>一期建设内容为1#研发楼、2#生产厂房、3#生产厂房、部分地下室、园区广场及相关配套用房设施</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地上建筑面积34278 平方米，地下建筑面积8740平方米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二、工程招标范围和内容：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 依据建设单位提供的施工图及招标控制价编制所涉及范围；具体详见图纸及工程量清单。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三、工程质量、工期、安全、材料等要求：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详见招标文件。 </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四、编制范围：</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1、建设内容：一期建设内容为1#研发楼、2#生产厂房、3#生产厂房、部分地下室、园区广场及相关配套用房设施</w:t>
            </w:r>
            <w:r>
              <w:rPr>
                <w:rFonts w:hint="eastAsia" w:ascii="宋体" w:hAnsi="宋体" w:eastAsia="宋体" w:cs="宋体"/>
                <w:i w:val="0"/>
                <w:iCs w:val="0"/>
                <w:color w:val="auto"/>
                <w:highlight w:val="none"/>
                <w:lang w:eastAsia="zh-CN"/>
              </w:rPr>
              <w:t>，</w:t>
            </w:r>
            <w:r>
              <w:rPr>
                <w:rFonts w:hint="eastAsia" w:ascii="宋体" w:hAnsi="宋体" w:eastAsia="宋体" w:cs="宋体"/>
                <w:i w:val="0"/>
                <w:iCs w:val="0"/>
                <w:color w:val="auto"/>
                <w:highlight w:val="none"/>
                <w:lang w:val="en-US" w:eastAsia="zh-CN"/>
              </w:rPr>
              <w:t xml:space="preserve">地上建筑面积34278 平方米，地下建筑面积8740平方米 </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2、</w:t>
            </w:r>
            <w:r>
              <w:rPr>
                <w:rFonts w:hint="eastAsia" w:ascii="宋体" w:hAnsi="宋体" w:eastAsia="宋体" w:cs="宋体"/>
                <w:i w:val="0"/>
                <w:iCs w:val="0"/>
                <w:color w:val="auto"/>
                <w:highlight w:val="none"/>
              </w:rPr>
              <w:t>工程量清单编制：</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  </w:t>
            </w:r>
            <w:r>
              <w:rPr>
                <w:rFonts w:hint="eastAsia" w:ascii="宋体" w:hAnsi="宋体" w:eastAsia="宋体" w:cs="宋体"/>
                <w:i w:val="0"/>
                <w:iCs w:val="0"/>
                <w:color w:val="auto"/>
                <w:highlight w:val="none"/>
                <w:lang w:val="zh-CN"/>
              </w:rPr>
              <w:t>《</w:t>
            </w:r>
            <w:r>
              <w:rPr>
                <w:rFonts w:hint="eastAsia" w:ascii="宋体" w:hAnsi="宋体" w:eastAsia="宋体" w:cs="宋体"/>
                <w:i w:val="0"/>
                <w:iCs w:val="0"/>
                <w:color w:val="auto"/>
                <w:highlight w:val="none"/>
                <w:lang w:val="en-US" w:eastAsia="zh-CN"/>
              </w:rPr>
              <w:t>嵊州市小吃共富建设项目（一期）</w:t>
            </w:r>
            <w:r>
              <w:rPr>
                <w:rFonts w:hint="eastAsia" w:ascii="宋体" w:hAnsi="宋体" w:eastAsia="宋体" w:cs="宋体"/>
                <w:i w:val="0"/>
                <w:iCs w:val="0"/>
                <w:color w:val="auto"/>
                <w:highlight w:val="none"/>
                <w:lang w:val="zh-CN"/>
              </w:rPr>
              <w:t>》施工图</w:t>
            </w:r>
            <w:r>
              <w:rPr>
                <w:rFonts w:hint="eastAsia" w:ascii="宋体" w:hAnsi="宋体" w:eastAsia="宋体" w:cs="宋体"/>
                <w:i w:val="0"/>
                <w:iCs w:val="0"/>
                <w:color w:val="auto"/>
                <w:highlight w:val="none"/>
              </w:rPr>
              <w:t>；</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3</w:t>
            </w:r>
            <w:r>
              <w:rPr>
                <w:rFonts w:hint="eastAsia" w:ascii="宋体" w:hAnsi="宋体" w:eastAsia="宋体" w:cs="宋体"/>
                <w:i w:val="0"/>
                <w:iCs w:val="0"/>
                <w:color w:val="auto"/>
                <w:highlight w:val="none"/>
              </w:rPr>
              <w:t>、工程定额编制依据：</w:t>
            </w:r>
          </w:p>
          <w:p>
            <w:pPr>
              <w:keepNext w:val="0"/>
              <w:keepLines w:val="0"/>
              <w:pageBreakBefore w:val="0"/>
              <w:widowControl/>
              <w:kinsoku/>
              <w:wordWrap/>
              <w:overflowPunct/>
              <w:topLinePunct w:val="0"/>
              <w:autoSpaceDE w:val="0"/>
              <w:autoSpaceDN w:val="0"/>
              <w:bidi w:val="0"/>
              <w:adjustRightInd w:val="0"/>
              <w:snapToGrid w:val="0"/>
              <w:spacing w:beforeAutospacing="0"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rPr>
              <w:t xml:space="preserve">  </w:t>
            </w:r>
            <w:r>
              <w:rPr>
                <w:rFonts w:hint="eastAsia" w:ascii="宋体" w:hAnsi="宋体" w:eastAsia="宋体" w:cs="宋体"/>
                <w:i w:val="0"/>
                <w:iCs w:val="0"/>
                <w:color w:val="auto"/>
                <w:highlight w:val="none"/>
                <w:lang w:val="zh-CN" w:eastAsia="zh-CN"/>
              </w:rPr>
              <w:t>《浙江省建设工程工程量清单计价指引》（2013版）</w:t>
            </w:r>
            <w:r>
              <w:rPr>
                <w:rFonts w:hint="eastAsia" w:ascii="宋体" w:hAnsi="宋体" w:eastAsia="宋体" w:cs="宋体"/>
                <w:i w:val="0"/>
                <w:iCs w:val="0"/>
                <w:color w:val="auto"/>
                <w:highlight w:val="none"/>
                <w:lang w:val="en-US" w:eastAsia="zh-CN"/>
              </w:rPr>
              <w:t>《浙江省房屋建筑与装饰工程预算定额》（2018版）、</w:t>
            </w:r>
            <w:r>
              <w:rPr>
                <w:rFonts w:hint="eastAsia" w:ascii="宋体" w:hAnsi="宋体" w:eastAsia="宋体" w:cs="宋体"/>
                <w:i w:val="0"/>
                <w:iCs w:val="0"/>
                <w:color w:val="auto"/>
                <w:highlight w:val="none"/>
                <w:lang w:val="zh-CN" w:eastAsia="zh-CN"/>
              </w:rPr>
              <w:t>《浙江省通用安装工程预算定额》（2018版）、</w:t>
            </w:r>
            <w:r>
              <w:rPr>
                <w:rFonts w:hint="eastAsia" w:ascii="宋体" w:hAnsi="宋体" w:eastAsia="宋体" w:cs="宋体"/>
                <w:i w:val="0"/>
                <w:iCs w:val="0"/>
                <w:color w:val="auto"/>
                <w:highlight w:val="none"/>
                <w:lang w:val="en-US" w:eastAsia="zh-CN"/>
              </w:rPr>
              <w:t>《浙江省市政工程预算定额》（2018版）、《浙江省园林绿化及仿古建筑工程预算定额》（2018版）、</w:t>
            </w:r>
            <w:r>
              <w:rPr>
                <w:rFonts w:hint="eastAsia" w:ascii="宋体" w:hAnsi="宋体" w:eastAsia="宋体" w:cs="宋体"/>
                <w:i w:val="0"/>
                <w:iCs w:val="0"/>
                <w:color w:val="auto"/>
                <w:highlight w:val="none"/>
                <w:lang w:val="zh-CN" w:eastAsia="zh-CN"/>
              </w:rPr>
              <w:t>《浙江省建设工程计价规则》（2018版）、</w:t>
            </w:r>
            <w:r>
              <w:rPr>
                <w:rFonts w:hint="eastAsia" w:ascii="宋体" w:hAnsi="宋体" w:eastAsia="宋体" w:cs="宋体"/>
                <w:i w:val="0"/>
                <w:iCs w:val="0"/>
                <w:color w:val="auto"/>
                <w:highlight w:val="none"/>
                <w:lang w:val="en-US" w:eastAsia="zh-CN"/>
              </w:rPr>
              <w:t>《浙江省建设工程施工费用定额》(2018版)、《浙江省施工机械取台班费用定额》（2018版）；</w:t>
            </w:r>
          </w:p>
          <w:p>
            <w:pPr>
              <w:keepNext w:val="0"/>
              <w:keepLines w:val="0"/>
              <w:pageBreakBefore w:val="0"/>
              <w:kinsoku/>
              <w:wordWrap/>
              <w:overflowPunct/>
              <w:topLinePunct w:val="0"/>
              <w:autoSpaceDE w:val="0"/>
              <w:autoSpaceDN w:val="0"/>
              <w:bidi w:val="0"/>
              <w:adjustRightInd w:val="0"/>
              <w:snapToGrid w:val="0"/>
              <w:spacing w:line="360" w:lineRule="auto"/>
              <w:ind w:firstLine="420" w:firstLineChars="200"/>
              <w:textAlignment w:val="auto"/>
              <w:rPr>
                <w:rFonts w:hint="eastAsia" w:ascii="宋体" w:hAnsi="宋体" w:eastAsia="宋体" w:cs="宋体"/>
                <w:i w:val="0"/>
                <w:iCs w:val="0"/>
                <w:color w:val="auto"/>
                <w:highlight w:val="none"/>
              </w:rPr>
            </w:pPr>
            <w:r>
              <w:rPr>
                <w:rFonts w:hint="eastAsia" w:ascii="宋体" w:hAnsi="宋体" w:cs="宋体"/>
                <w:i w:val="0"/>
                <w:iCs w:val="0"/>
                <w:color w:val="auto"/>
                <w:highlight w:val="none"/>
                <w:lang w:val="en-US" w:eastAsia="zh-CN"/>
              </w:rPr>
              <w:t>4、</w:t>
            </w:r>
            <w:r>
              <w:rPr>
                <w:rFonts w:hint="eastAsia" w:ascii="宋体" w:hAnsi="宋体" w:eastAsia="宋体" w:cs="宋体"/>
                <w:i w:val="0"/>
                <w:iCs w:val="0"/>
                <w:color w:val="auto"/>
                <w:highlight w:val="none"/>
              </w:rPr>
              <w:t>取费依据：</w:t>
            </w:r>
          </w:p>
          <w:p>
            <w:pPr>
              <w:spacing w:line="480" w:lineRule="exact"/>
              <w:ind w:firstLine="420" w:firstLineChars="200"/>
              <w:rPr>
                <w:rFonts w:hint="eastAsia" w:ascii="宋体" w:hAnsi="宋体" w:eastAsia="宋体" w:cs="宋体"/>
                <w:i w:val="0"/>
                <w:iCs w:val="0"/>
                <w:color w:val="auto"/>
                <w:highlight w:val="none"/>
              </w:rPr>
            </w:pPr>
            <w:r>
              <w:rPr>
                <w:rFonts w:hint="eastAsia" w:ascii="宋体" w:hAnsi="宋体" w:eastAsia="宋体" w:cs="宋体"/>
                <w:i w:val="0"/>
                <w:iCs w:val="0"/>
                <w:color w:val="auto"/>
                <w:highlight w:val="none"/>
                <w:lang w:val="en-US" w:eastAsia="zh-CN"/>
              </w:rPr>
              <w:t>《浙江省建设工程施工费用定额》(2010版)及浙建站建发〔2016〕144号、浙建站定〔2016〕23号、浙建站定〔2016〕54号文件确定，施工组织措施费[安全文明施工基本费、冬雨季施工增加费]、企业管理费、利润按相应专业弹性区间值的中值计算，规费和税金按定额标准值计算，暂不计算风险费用。</w:t>
            </w:r>
            <w:r>
              <w:rPr>
                <w:rFonts w:hint="eastAsia" w:ascii="宋体" w:hAnsi="宋体" w:eastAsia="宋体" w:cs="宋体"/>
                <w:i w:val="0"/>
                <w:iCs w:val="0"/>
                <w:color w:val="auto"/>
                <w:highlight w:val="none"/>
                <w:lang w:val="zh-CN" w:eastAsia="zh-CN"/>
              </w:rPr>
              <w:t>增值税税率及计价系数根据《浙建建发〔201</w:t>
            </w:r>
            <w:r>
              <w:rPr>
                <w:rFonts w:hint="eastAsia" w:ascii="宋体" w:hAnsi="宋体" w:eastAsia="宋体" w:cs="宋体"/>
                <w:i w:val="0"/>
                <w:iCs w:val="0"/>
                <w:color w:val="auto"/>
                <w:highlight w:val="none"/>
                <w:lang w:val="en-US" w:eastAsia="zh-CN"/>
              </w:rPr>
              <w:t>9</w:t>
            </w:r>
            <w:r>
              <w:rPr>
                <w:rFonts w:hint="eastAsia" w:ascii="宋体" w:hAnsi="宋体" w:eastAsia="宋体" w:cs="宋体"/>
                <w:i w:val="0"/>
                <w:iCs w:val="0"/>
                <w:color w:val="auto"/>
                <w:highlight w:val="none"/>
                <w:lang w:val="zh-CN" w:eastAsia="zh-CN"/>
              </w:rPr>
              <w:t>〕</w:t>
            </w:r>
            <w:r>
              <w:rPr>
                <w:rFonts w:hint="eastAsia" w:ascii="宋体" w:hAnsi="宋体" w:eastAsia="宋体" w:cs="宋体"/>
                <w:i w:val="0"/>
                <w:iCs w:val="0"/>
                <w:color w:val="auto"/>
                <w:highlight w:val="none"/>
                <w:lang w:val="en-US" w:eastAsia="zh-CN"/>
              </w:rPr>
              <w:t>92</w:t>
            </w:r>
            <w:r>
              <w:rPr>
                <w:rFonts w:hint="eastAsia" w:ascii="宋体" w:hAnsi="宋体" w:eastAsia="宋体" w:cs="宋体"/>
                <w:i w:val="0"/>
                <w:iCs w:val="0"/>
                <w:color w:val="auto"/>
                <w:highlight w:val="none"/>
                <w:lang w:val="zh-CN" w:eastAsia="zh-CN"/>
              </w:rPr>
              <w:t>号关于增值税调整后我省建设工程计价依据增值税税率及有关计价调整的通知》相应调整</w:t>
            </w:r>
            <w:r>
              <w:rPr>
                <w:rFonts w:hint="eastAsia" w:ascii="宋体" w:hAnsi="宋体" w:eastAsia="宋体" w:cs="宋体"/>
                <w:i w:val="0"/>
                <w:iCs w:val="0"/>
                <w:color w:val="auto"/>
                <w:highlight w:val="none"/>
                <w:lang w:val="en-US" w:eastAsia="zh-CN"/>
              </w:rPr>
              <w:t>；</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cs="宋体"/>
                <w:i w:val="0"/>
                <w:iCs w:val="0"/>
                <w:color w:val="auto"/>
                <w:highlight w:val="none"/>
                <w:lang w:val="en-US" w:eastAsia="zh-CN"/>
              </w:rPr>
              <w:t>5</w:t>
            </w:r>
            <w:r>
              <w:rPr>
                <w:rFonts w:hint="eastAsia" w:ascii="宋体" w:hAnsi="宋体" w:eastAsia="宋体" w:cs="宋体"/>
                <w:i w:val="0"/>
                <w:iCs w:val="0"/>
                <w:color w:val="auto"/>
                <w:highlight w:val="none"/>
              </w:rPr>
              <w:t>、</w:t>
            </w:r>
            <w:r>
              <w:rPr>
                <w:rFonts w:hint="eastAsia" w:ascii="宋体" w:hAnsi="宋体" w:eastAsia="宋体" w:cs="宋体"/>
                <w:i w:val="0"/>
                <w:iCs w:val="0"/>
                <w:color w:val="auto"/>
                <w:highlight w:val="none"/>
                <w:lang w:val="zh-CN" w:eastAsia="zh-CN"/>
              </w:rPr>
              <w:t>常规施工方案及业主的相关要求；</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材料预算价格单价按20</w:t>
            </w:r>
            <w:r>
              <w:rPr>
                <w:rFonts w:hint="eastAsia" w:ascii="宋体" w:hAnsi="宋体" w:eastAsia="宋体" w:cs="宋体"/>
                <w:i w:val="0"/>
                <w:iCs w:val="0"/>
                <w:color w:val="auto"/>
                <w:highlight w:val="none"/>
                <w:lang w:val="en-US" w:eastAsia="zh-CN"/>
              </w:rPr>
              <w:t>23</w:t>
            </w:r>
            <w:r>
              <w:rPr>
                <w:rFonts w:hint="eastAsia" w:ascii="宋体" w:hAnsi="宋体" w:eastAsia="宋体" w:cs="宋体"/>
                <w:i w:val="0"/>
                <w:iCs w:val="0"/>
                <w:color w:val="auto"/>
                <w:highlight w:val="none"/>
                <w:lang w:val="zh-CN" w:eastAsia="zh-CN"/>
              </w:rPr>
              <w:t>年第</w:t>
            </w:r>
            <w:r>
              <w:rPr>
                <w:rFonts w:hint="eastAsia" w:ascii="宋体" w:hAnsi="宋体" w:eastAsia="宋体" w:cs="宋体"/>
                <w:i w:val="0"/>
                <w:iCs w:val="0"/>
                <w:color w:val="auto"/>
                <w:highlight w:val="none"/>
                <w:lang w:val="en-US" w:eastAsia="zh-CN"/>
              </w:rPr>
              <w:t>9</w:t>
            </w:r>
            <w:r>
              <w:rPr>
                <w:rFonts w:hint="eastAsia" w:ascii="宋体" w:hAnsi="宋体" w:eastAsia="宋体" w:cs="宋体"/>
                <w:i w:val="0"/>
                <w:iCs w:val="0"/>
                <w:color w:val="auto"/>
                <w:highlight w:val="none"/>
                <w:lang w:val="zh-CN" w:eastAsia="zh-CN"/>
              </w:rPr>
              <w:t>期《绍兴市建设工程造价管理信息》嵊州信息价（除税价）， 并参考同期《浙江造价信息》（除税价）及市场调查价；</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本次工程范围为嵊州市小吃共富建设项目一期1#、2#、3#楼、开闭所、变电所、高配室及地下室的建筑工程（其中1#楼含二次装修内容）、安装工程及场外的景观、绿化、给排水、路灯等工程，概算建安工程费用金额为</w:t>
            </w:r>
            <w:r>
              <w:rPr>
                <w:rFonts w:hint="eastAsia" w:ascii="宋体" w:hAnsi="宋体" w:eastAsia="宋体" w:cs="宋体"/>
                <w:i w:val="0"/>
                <w:iCs w:val="0"/>
                <w:color w:val="auto"/>
                <w:highlight w:val="none"/>
                <w:lang w:val="en-US" w:eastAsia="zh-CN"/>
              </w:rPr>
              <w:t>16121.53</w:t>
            </w:r>
            <w:r>
              <w:rPr>
                <w:rFonts w:hint="eastAsia" w:ascii="宋体" w:hAnsi="宋体" w:eastAsia="宋体" w:cs="宋体"/>
                <w:i w:val="0"/>
                <w:iCs w:val="0"/>
                <w:color w:val="auto"/>
                <w:highlight w:val="none"/>
                <w:lang w:val="zh-CN" w:eastAsia="zh-CN"/>
              </w:rPr>
              <w:t>万元。</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i w:val="0"/>
                <w:iCs w:val="0"/>
                <w:color w:val="auto"/>
                <w:highlight w:val="none"/>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宋体" w:hAnsi="宋体" w:cs="宋体"/>
                <w:color w:val="auto"/>
                <w:kern w:val="0"/>
                <w:sz w:val="24"/>
                <w:lang w:val="zh-CN" w:bidi="ar"/>
              </w:rPr>
            </w:pPr>
            <w:r>
              <w:rPr>
                <w:rFonts w:hint="eastAsia" w:ascii="宋体" w:hAnsi="宋体" w:cs="宋体"/>
                <w:i w:val="0"/>
                <w:iCs w:val="0"/>
                <w:color w:val="auto"/>
                <w:highlight w:val="none"/>
                <w:lang w:val="en-US" w:eastAsia="zh-CN"/>
              </w:rPr>
              <w:t>6</w:t>
            </w:r>
            <w:r>
              <w:rPr>
                <w:rFonts w:hint="eastAsia" w:ascii="宋体" w:hAnsi="宋体" w:eastAsia="宋体" w:cs="宋体"/>
                <w:i w:val="0"/>
                <w:iCs w:val="0"/>
                <w:color w:val="auto"/>
                <w:highlight w:val="none"/>
              </w:rPr>
              <w:t>、其他说明：</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1．因该工程场地地势较低，自然地坪标高按基坑围护图示标高计算，土方需要内部消耗，原有土方不考虑外运；</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2．地下室桩按基坑大开挖前打桩挖孔，桩基按干作业做法计入本次预算；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3．地下室建筑图墙体与结构混凝土墙体位置不符，因设计要求按建筑图纸计算，相关结构因无法调整暂时不调整，装饰部分按建筑考虑，结算时按实结算；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4．基坑位置砖地沟未说明材料，暂按120厚MU10砼标准砖计入本次预算；集水井未说明材料，暂按240厚MU10砼标准砖计入本次预算；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5．基坑支护基坑底部四周排水沟图纸未明确做法，工程量暂不计算，根据施工实际情况按实结算工程量；</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6．地下室无排水相关图纸，经协商，基坑降水、排水费按10万元一次性包干计入本次预算；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7．基坑土钉基坑处上部翻边按500mm考虑；</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8．地下室外围四周土方回填至标高-2.6m标高处，-2.6m以上由场外根据实际情况计算；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9．砖基础未说明材料，暂按240厚MU15混凝土实心砖，M7.5水泥砂浆砌筑计入本次预算；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10．筏板四周按120厚砖胎膜计算，混凝土墙按常规模板计算；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11．地下室顶板结构平面布置图中的出地下室顶板管井做法在平面图中位置不详，暂未计入本次预算；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12．地下室加砌块砌体墙下设置素混凝土导墙，做法同一层；</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13．集水井、电梯基坑底面及内侧、结构排水沟（结构降板）装饰做法按楼面03及内墙03计算，建筑排水沟详建筑节点图计算；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14．地下室独立柱做法参考内墙基层做法，计算素水泥浆(混凝土柱)一道，不计粉刷面层；</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15．汽车坡道平面图标注的板厚150mm与剖面标注300厚板厚不一致，以剖面图板厚计算工程量；</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16．汽车坡道出顶板处墙体图纸不明确，厚度暂按200厚计算，配筋按C12@200考虑；</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17．景观图中的地下室汽车坡道玻璃雨蓬（含钢柱、钢梁等），计入地下室；</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18．D-1楼梯墙体计算至-0.05m，上部结构做法不详，本次预算暂不考虑；</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19．顶板1盲管工程量暂定100m，工程量按实结算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20．大型机械进出场费、施工电梯及基础费用计入地下室；</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21．塔吊基础桩基未包含，实际发生另行计算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22．地下室部分暂未计算超危支模架费用，如实际发生费用，需单独出专项方案，专家论证确认后才能计算费用；</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23．地下室及开闭所、高配室、变电所的防火门按钢质防火门计入本次预算；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24．变电所、高配室一层板位置为-1.0米，与满堂基础位置重叠，现暂只计满堂基础；</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25．变电房室内地坪建筑与结构有高差，考虑到变电所与高配室管沟、盖板及内部布置以电力设计为准,施工图无说明且无相关图纸，所以地垄墙工程量暂估，回填、电缆沟及盖板暂不考虑进本次预算，结算时按实结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26．开闭所、高配室、变电所原始地坪标高未知，现暂按-0.15开始挖土方及打桩，结算时按时结算；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27．1#、2#、3#垂直运输利用塔吊，变电所、高配室，开闭所垂直运输均不利用；</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28．因1#楼二次装修内容计入本次招标范围，卫生间及其他吊顶位置，墙面抹灰到天棚底计算；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29．因设计要求，玻璃幕墙的玻璃厚度按图例（8（TP）超白LOW-E+12A+8（TP）中空玻璃）为准，计入本次预算；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30．地砖楼地面因无规格说明，楼面01均按800*800规格，楼面02均按600*600规格计入本次预算；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31．土建暂估价部分：无振动止滑面层按暂估价100元/m2计入；一层大厅服务台按暂估价20000元/个计入；五星造型吊顶按暂估价</w:t>
            </w:r>
            <w:r>
              <w:rPr>
                <w:rFonts w:hint="eastAsia" w:ascii="宋体" w:hAnsi="宋体" w:eastAsia="宋体" w:cs="宋体"/>
                <w:i w:val="0"/>
                <w:iCs w:val="0"/>
                <w:color w:val="auto"/>
                <w:highlight w:val="none"/>
                <w:lang w:val="en-US" w:eastAsia="zh-CN"/>
              </w:rPr>
              <w:t>5</w:t>
            </w:r>
            <w:r>
              <w:rPr>
                <w:rFonts w:hint="eastAsia" w:ascii="宋体" w:hAnsi="宋体" w:eastAsia="宋体" w:cs="宋体"/>
                <w:i w:val="0"/>
                <w:iCs w:val="0"/>
                <w:color w:val="auto"/>
                <w:highlight w:val="none"/>
                <w:lang w:val="zh-CN" w:eastAsia="zh-CN"/>
              </w:rPr>
              <w:t>000元/个计入；玻璃栏板按暂估价500元/m2计入；贵宾室吊顶按暂估价300元/m2计入</w:t>
            </w:r>
            <w:r>
              <w:rPr>
                <w:rFonts w:hint="eastAsia" w:ascii="宋体" w:hAnsi="宋体" w:eastAsia="宋体" w:cs="宋体"/>
                <w:i w:val="0"/>
                <w:iCs w:val="0"/>
                <w:color w:val="auto"/>
                <w:highlight w:val="none"/>
                <w:lang w:val="en-US" w:eastAsia="zh-CN"/>
              </w:rPr>
              <w:t>.楼梯栏杆做法不详，暂按250元/m计入</w:t>
            </w:r>
            <w:r>
              <w:rPr>
                <w:rFonts w:hint="eastAsia" w:ascii="宋体" w:hAnsi="宋体" w:eastAsia="宋体" w:cs="宋体"/>
                <w:i w:val="0"/>
                <w:iCs w:val="0"/>
                <w:color w:val="auto"/>
                <w:highlight w:val="none"/>
                <w:lang w:val="zh-CN" w:eastAsia="zh-CN"/>
              </w:rPr>
              <w:t>。</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32．1#楼一层KZ6 平面图大样图大小不一致，本预算按平面大小计算。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33．1#楼建筑图与装修图纸不一致，本预算按装修图编制。</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zh-CN" w:eastAsia="zh-CN"/>
              </w:rPr>
              <w:t>34．1#楼五层结构图和建筑图纸不一致，建筑高度不详。故五层设备房等按</w:t>
            </w:r>
            <w:r>
              <w:rPr>
                <w:rFonts w:hint="eastAsia" w:ascii="宋体" w:hAnsi="宋体" w:eastAsia="宋体" w:cs="宋体"/>
                <w:i w:val="0"/>
                <w:iCs w:val="0"/>
                <w:color w:val="auto"/>
                <w:highlight w:val="none"/>
                <w:lang w:val="en-US" w:eastAsia="zh-CN"/>
              </w:rPr>
              <w:t>5m层高考虑，管道井顶等排气排烟无具体做法措施说明，暂不计入。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35．1#楼四层平面B-D/4-5轴处建筑无做法图纸，按玻璃栏板计入，暂估价500元/米。</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zh-CN" w:eastAsia="zh-CN"/>
              </w:rPr>
              <w:t>36．1#楼设备平台围护做法不详，暂不计入本预算</w:t>
            </w:r>
          </w:p>
          <w:p>
            <w:pPr>
              <w:spacing w:line="480" w:lineRule="exact"/>
              <w:ind w:firstLine="420" w:firstLineChars="200"/>
              <w:rPr>
                <w:rFonts w:hint="eastAsia"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屋面内天沟无防水保温等装饰做法，暂不计入本预算</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1#楼结构平面图中无相关节点范围标注，结构栏杆按砌体外墙拉通考虑，女儿墙处按外围一圈考虑</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无具体木门做法，按部分节点图木门按成品装饰铝木复合门考虑</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窗帘盒无节点做法，按木窗帘盒考虑</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1#楼屋面层电梯厅无做法，暂不计入</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造型不锈钢板及需广告公司二次设计的暂不计入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43</w:t>
            </w:r>
            <w:r>
              <w:rPr>
                <w:rFonts w:hint="eastAsia" w:ascii="宋体" w:hAnsi="宋体" w:eastAsia="宋体" w:cs="宋体"/>
                <w:i w:val="0"/>
                <w:iCs w:val="0"/>
                <w:color w:val="auto"/>
                <w:highlight w:val="none"/>
                <w:lang w:val="zh-CN" w:eastAsia="zh-CN"/>
              </w:rPr>
              <w:t>．1#楼三层5G室分机房无门，按FM1022乙计入。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44</w:t>
            </w:r>
            <w:r>
              <w:rPr>
                <w:rFonts w:hint="eastAsia" w:ascii="宋体" w:hAnsi="宋体" w:eastAsia="宋体" w:cs="宋体"/>
                <w:i w:val="0"/>
                <w:iCs w:val="0"/>
                <w:color w:val="auto"/>
                <w:highlight w:val="none"/>
                <w:lang w:val="zh-CN" w:eastAsia="zh-CN"/>
              </w:rPr>
              <w:t>．1#楼石材干挂骨架做法不详，暂定15KG/m2。</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45</w:t>
            </w:r>
            <w:r>
              <w:rPr>
                <w:rFonts w:hint="eastAsia" w:ascii="宋体" w:hAnsi="宋体" w:eastAsia="宋体" w:cs="宋体"/>
                <w:i w:val="0"/>
                <w:iCs w:val="0"/>
                <w:color w:val="auto"/>
                <w:highlight w:val="none"/>
                <w:lang w:val="zh-CN" w:eastAsia="zh-CN"/>
              </w:rPr>
              <w:t>．1#楼幕墙施工吊篮使用暂定30天</w:t>
            </w:r>
            <w:r>
              <w:rPr>
                <w:rFonts w:hint="eastAsia" w:ascii="宋体" w:hAnsi="宋体" w:eastAsia="宋体" w:cs="宋体"/>
                <w:i w:val="0"/>
                <w:iCs w:val="0"/>
                <w:color w:val="auto"/>
                <w:highlight w:val="none"/>
                <w:lang w:val="zh-CN" w:eastAsia="zh-CN"/>
              </w:rPr>
              <w:tab/>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46</w:t>
            </w:r>
            <w:r>
              <w:rPr>
                <w:rFonts w:hint="eastAsia" w:ascii="宋体" w:hAnsi="宋体" w:eastAsia="宋体" w:cs="宋体"/>
                <w:i w:val="0"/>
                <w:iCs w:val="0"/>
                <w:color w:val="auto"/>
                <w:highlight w:val="none"/>
                <w:lang w:val="zh-CN" w:eastAsia="zh-CN"/>
              </w:rPr>
              <w:t>．2#楼1 轴处设备平台围护做法不详，暂不计入本预算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47</w:t>
            </w:r>
            <w:r>
              <w:rPr>
                <w:rFonts w:hint="eastAsia" w:ascii="宋体" w:hAnsi="宋体" w:eastAsia="宋体" w:cs="宋体"/>
                <w:i w:val="0"/>
                <w:iCs w:val="0"/>
                <w:color w:val="auto"/>
                <w:highlight w:val="none"/>
                <w:lang w:val="zh-CN" w:eastAsia="zh-CN"/>
              </w:rPr>
              <w:t>．2#楼 C1638按门窗表尺寸1600mm*3800mm计算，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48</w:t>
            </w:r>
            <w:r>
              <w:rPr>
                <w:rFonts w:hint="eastAsia" w:ascii="宋体" w:hAnsi="宋体" w:eastAsia="宋体" w:cs="宋体"/>
                <w:i w:val="0"/>
                <w:iCs w:val="0"/>
                <w:color w:val="auto"/>
                <w:highlight w:val="none"/>
                <w:lang w:val="zh-CN" w:eastAsia="zh-CN"/>
              </w:rPr>
              <w:t>．1#、2#楼设备平台地面做法按参考卫生间地面做法计算，天棚按顶棚01做法计算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49</w:t>
            </w:r>
            <w:r>
              <w:rPr>
                <w:rFonts w:hint="eastAsia" w:ascii="宋体" w:hAnsi="宋体" w:eastAsia="宋体" w:cs="宋体"/>
                <w:i w:val="0"/>
                <w:iCs w:val="0"/>
                <w:color w:val="auto"/>
                <w:highlight w:val="none"/>
                <w:lang w:val="zh-CN" w:eastAsia="zh-CN"/>
              </w:rPr>
              <w:t>．2#楼楼梯大样尺寸有错误,按建筑平面计算。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50</w:t>
            </w:r>
            <w:r>
              <w:rPr>
                <w:rFonts w:hint="eastAsia" w:ascii="宋体" w:hAnsi="宋体" w:eastAsia="宋体" w:cs="宋体"/>
                <w:i w:val="0"/>
                <w:iCs w:val="0"/>
                <w:color w:val="auto"/>
                <w:highlight w:val="none"/>
                <w:lang w:val="zh-CN" w:eastAsia="zh-CN"/>
              </w:rPr>
              <w:t>．2#楼结构图没有出屋面楼梯间机房等结构图纸，出屋面建筑楼梯间机房不计算。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51</w:t>
            </w:r>
            <w:r>
              <w:rPr>
                <w:rFonts w:hint="eastAsia" w:ascii="宋体" w:hAnsi="宋体" w:eastAsia="宋体" w:cs="宋体"/>
                <w:i w:val="0"/>
                <w:iCs w:val="0"/>
                <w:color w:val="auto"/>
                <w:highlight w:val="none"/>
                <w:lang w:val="zh-CN" w:eastAsia="zh-CN"/>
              </w:rPr>
              <w:t>．2#楼屋面女儿墙内面装饰按外墙涂料墙面2(无保温层)计算。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52</w:t>
            </w:r>
            <w:r>
              <w:rPr>
                <w:rFonts w:hint="eastAsia" w:ascii="宋体" w:hAnsi="宋体" w:eastAsia="宋体" w:cs="宋体"/>
                <w:i w:val="0"/>
                <w:iCs w:val="0"/>
                <w:color w:val="auto"/>
                <w:highlight w:val="none"/>
                <w:lang w:val="zh-CN" w:eastAsia="zh-CN"/>
              </w:rPr>
              <w:t>．2#楼屋面400宽X400深度排水沟没有相应节点图纸未计算。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53</w:t>
            </w:r>
            <w:r>
              <w:rPr>
                <w:rFonts w:hint="eastAsia" w:ascii="宋体" w:hAnsi="宋体" w:eastAsia="宋体" w:cs="宋体"/>
                <w:i w:val="0"/>
                <w:iCs w:val="0"/>
                <w:color w:val="auto"/>
                <w:highlight w:val="none"/>
                <w:lang w:val="zh-CN" w:eastAsia="zh-CN"/>
              </w:rPr>
              <w:t>．2#楼卫生间吊顶高度暂按3.00M计算。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54</w:t>
            </w:r>
            <w:r>
              <w:rPr>
                <w:rFonts w:hint="eastAsia" w:ascii="宋体" w:hAnsi="宋体" w:eastAsia="宋体" w:cs="宋体"/>
                <w:i w:val="0"/>
                <w:iCs w:val="0"/>
                <w:color w:val="auto"/>
                <w:highlight w:val="none"/>
                <w:lang w:val="zh-CN" w:eastAsia="zh-CN"/>
              </w:rPr>
              <w:t>．1#楼、2#楼护窗栏杆 参图集15J403-1 PA6/D19按通长计算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55</w:t>
            </w:r>
            <w:r>
              <w:rPr>
                <w:rFonts w:hint="eastAsia" w:ascii="宋体" w:hAnsi="宋体" w:eastAsia="宋体" w:cs="宋体"/>
                <w:i w:val="0"/>
                <w:iCs w:val="0"/>
                <w:color w:val="auto"/>
                <w:highlight w:val="none"/>
                <w:lang w:val="zh-CN" w:eastAsia="zh-CN"/>
              </w:rPr>
              <w:t>．2#楼幕墙施工吊篮使用暂定30天</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56</w:t>
            </w:r>
            <w:r>
              <w:rPr>
                <w:rFonts w:hint="eastAsia" w:ascii="宋体" w:hAnsi="宋体" w:eastAsia="宋体" w:cs="宋体"/>
                <w:i w:val="0"/>
                <w:iCs w:val="0"/>
                <w:color w:val="auto"/>
                <w:highlight w:val="none"/>
                <w:lang w:val="zh-CN" w:eastAsia="zh-CN"/>
              </w:rPr>
              <w:t>．根据设计回复，井道垂直桥架采用普通桥架考虑。</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57</w:t>
            </w:r>
            <w:r>
              <w:rPr>
                <w:rFonts w:hint="eastAsia" w:ascii="宋体" w:hAnsi="宋体" w:eastAsia="宋体" w:cs="宋体"/>
                <w:i w:val="0"/>
                <w:iCs w:val="0"/>
                <w:color w:val="auto"/>
                <w:highlight w:val="none"/>
                <w:lang w:val="zh-CN" w:eastAsia="zh-CN"/>
              </w:rPr>
              <w:t>．根据设计回复，防潮灯吸顶安装，单双管荧光灯有吊顶处吸顶，无吊顶处链条安装。</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58</w:t>
            </w:r>
            <w:r>
              <w:rPr>
                <w:rFonts w:hint="eastAsia" w:ascii="宋体" w:hAnsi="宋体" w:eastAsia="宋体" w:cs="宋体"/>
                <w:i w:val="0"/>
                <w:iCs w:val="0"/>
                <w:color w:val="auto"/>
                <w:highlight w:val="none"/>
                <w:lang w:val="zh-CN" w:eastAsia="zh-CN"/>
              </w:rPr>
              <w:t>．根据设计回复，需要桩承台接地。</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59</w:t>
            </w:r>
            <w:r>
              <w:rPr>
                <w:rFonts w:hint="eastAsia" w:ascii="宋体" w:hAnsi="宋体" w:eastAsia="宋体" w:cs="宋体"/>
                <w:i w:val="0"/>
                <w:iCs w:val="0"/>
                <w:color w:val="auto"/>
                <w:highlight w:val="none"/>
                <w:lang w:val="zh-CN" w:eastAsia="zh-CN"/>
              </w:rPr>
              <w:t>．根据设计回复，配电箱编号跟平面图发生冲突时以系统图为准。</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60</w:t>
            </w:r>
            <w:r>
              <w:rPr>
                <w:rFonts w:hint="eastAsia" w:ascii="宋体" w:hAnsi="宋体" w:eastAsia="宋体" w:cs="宋体"/>
                <w:i w:val="0"/>
                <w:iCs w:val="0"/>
                <w:color w:val="auto"/>
                <w:highlight w:val="none"/>
                <w:lang w:val="zh-CN" w:eastAsia="zh-CN"/>
              </w:rPr>
              <w:t>．根据设计回复，消防报警井道垂直桥架采用镀锌板防火桥架。</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61</w:t>
            </w:r>
            <w:r>
              <w:rPr>
                <w:rFonts w:hint="eastAsia" w:ascii="宋体" w:hAnsi="宋体" w:eastAsia="宋体" w:cs="宋体"/>
                <w:i w:val="0"/>
                <w:iCs w:val="0"/>
                <w:color w:val="auto"/>
                <w:highlight w:val="none"/>
                <w:lang w:val="zh-CN" w:eastAsia="zh-CN"/>
              </w:rPr>
              <w:t>．场外电缆排管暂不计入本次预算范围内，只计算室内到第一个井的的电缆钢管。</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62</w:t>
            </w:r>
            <w:r>
              <w:rPr>
                <w:rFonts w:hint="eastAsia" w:ascii="宋体" w:hAnsi="宋体" w:eastAsia="宋体" w:cs="宋体"/>
                <w:i w:val="0"/>
                <w:iCs w:val="0"/>
                <w:color w:val="auto"/>
                <w:highlight w:val="none"/>
                <w:lang w:val="zh-CN" w:eastAsia="zh-CN"/>
              </w:rPr>
              <w:t>．场外景观电气中庭院灯及高杆灯设计未设计基础，预算暂不考虑，如有需要结算按时调整。</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63</w:t>
            </w:r>
            <w:r>
              <w:rPr>
                <w:rFonts w:hint="eastAsia" w:ascii="宋体" w:hAnsi="宋体" w:eastAsia="宋体" w:cs="宋体"/>
                <w:i w:val="0"/>
                <w:iCs w:val="0"/>
                <w:color w:val="auto"/>
                <w:highlight w:val="none"/>
                <w:lang w:val="zh-CN" w:eastAsia="zh-CN"/>
              </w:rPr>
              <w:t>．根据设计回复，地下室除线槽下的荧光灯，其他为吊链式。</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64</w:t>
            </w:r>
            <w:r>
              <w:rPr>
                <w:rFonts w:hint="eastAsia" w:ascii="宋体" w:hAnsi="宋体" w:eastAsia="宋体" w:cs="宋体"/>
                <w:i w:val="0"/>
                <w:iCs w:val="0"/>
                <w:color w:val="auto"/>
                <w:highlight w:val="none"/>
                <w:lang w:val="zh-CN" w:eastAsia="zh-CN"/>
              </w:rPr>
              <w:t>．室外引入配管：240mm2电缆规格暂按SC125钢管计算，150~185mm2电缆规格暂按SC125钢管计算，95~120mm2电缆规格暂按SC100钢管计算,10~35mm2电缆规格暂SC50钢管计算,50~70mm2电缆规格暂按SC70钢管计算。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65</w:t>
            </w:r>
            <w:r>
              <w:rPr>
                <w:rFonts w:hint="eastAsia" w:ascii="宋体" w:hAnsi="宋体" w:eastAsia="宋体" w:cs="宋体"/>
                <w:i w:val="0"/>
                <w:iCs w:val="0"/>
                <w:color w:val="auto"/>
                <w:highlight w:val="none"/>
                <w:lang w:val="zh-CN" w:eastAsia="zh-CN"/>
              </w:rPr>
              <w:t>．1SWAL位置不明，引入电缆及配管暂按100米计算。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66</w:t>
            </w:r>
            <w:r>
              <w:rPr>
                <w:rFonts w:hint="eastAsia" w:ascii="宋体" w:hAnsi="宋体" w:eastAsia="宋体" w:cs="宋体"/>
                <w:i w:val="0"/>
                <w:iCs w:val="0"/>
                <w:color w:val="auto"/>
                <w:highlight w:val="none"/>
                <w:lang w:val="zh-CN" w:eastAsia="zh-CN"/>
              </w:rPr>
              <w:t>．给排水管道工程量计算到出外墙1.5米。</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67</w:t>
            </w:r>
            <w:r>
              <w:rPr>
                <w:rFonts w:hint="eastAsia" w:ascii="宋体" w:hAnsi="宋体" w:eastAsia="宋体" w:cs="宋体"/>
                <w:i w:val="0"/>
                <w:iCs w:val="0"/>
                <w:color w:val="auto"/>
                <w:highlight w:val="none"/>
                <w:lang w:val="zh-CN" w:eastAsia="zh-CN"/>
              </w:rPr>
              <w:t>．室外给水每个室外消火栓边增加检修闸阀。</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68</w:t>
            </w:r>
            <w:r>
              <w:rPr>
                <w:rFonts w:hint="eastAsia" w:ascii="宋体" w:hAnsi="宋体" w:eastAsia="宋体" w:cs="宋体"/>
                <w:i w:val="0"/>
                <w:iCs w:val="0"/>
                <w:color w:val="auto"/>
                <w:highlight w:val="none"/>
                <w:lang w:val="zh-CN" w:eastAsia="zh-CN"/>
              </w:rPr>
              <w:t>．1#楼直热承压式空气源热泵热水系统因需厂家深化设计，执水设备及相关配套管道未计入预算。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69</w:t>
            </w:r>
            <w:r>
              <w:rPr>
                <w:rFonts w:hint="eastAsia" w:ascii="宋体" w:hAnsi="宋体" w:eastAsia="宋体" w:cs="宋体"/>
                <w:i w:val="0"/>
                <w:iCs w:val="0"/>
                <w:color w:val="auto"/>
                <w:highlight w:val="none"/>
                <w:lang w:val="zh-CN" w:eastAsia="zh-CN"/>
              </w:rPr>
              <w:t>．1#楼VRF空调系统、空调新风系统未计入预算。</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70.</w:t>
            </w:r>
            <w:r>
              <w:rPr>
                <w:rFonts w:hint="eastAsia" w:ascii="宋体" w:hAnsi="宋体" w:eastAsia="宋体" w:cs="宋体"/>
                <w:i w:val="0"/>
                <w:iCs w:val="0"/>
                <w:color w:val="auto"/>
                <w:highlight w:val="none"/>
                <w:lang w:val="zh-CN" w:eastAsia="zh-CN"/>
              </w:rPr>
              <w:t>机电抗震支吊架由专业厂家负责深化设计、施工安装及验收，预算按暂估项考虑，有施工单位自行报价，结算时不再调整。</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71.</w:t>
            </w:r>
            <w:r>
              <w:rPr>
                <w:rFonts w:hint="eastAsia" w:ascii="宋体" w:hAnsi="宋体" w:eastAsia="宋体" w:cs="宋体"/>
                <w:i w:val="0"/>
                <w:iCs w:val="0"/>
                <w:color w:val="auto"/>
                <w:highlight w:val="none"/>
                <w:lang w:val="zh-CN" w:eastAsia="zh-CN"/>
              </w:rPr>
              <w:t>混凝土井参照02S515图集。</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72</w:t>
            </w:r>
            <w:r>
              <w:rPr>
                <w:rFonts w:hint="eastAsia" w:ascii="宋体" w:hAnsi="宋体" w:eastAsia="宋体" w:cs="宋体"/>
                <w:i w:val="0"/>
                <w:iCs w:val="0"/>
                <w:color w:val="auto"/>
                <w:highlight w:val="none"/>
                <w:lang w:val="zh-CN" w:eastAsia="zh-CN"/>
              </w:rPr>
              <w:t>．沟槽回填按石屑回填计入。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73</w:t>
            </w:r>
            <w:r>
              <w:rPr>
                <w:rFonts w:hint="eastAsia" w:ascii="宋体" w:hAnsi="宋体" w:eastAsia="宋体" w:cs="宋体"/>
                <w:i w:val="0"/>
                <w:iCs w:val="0"/>
                <w:color w:val="auto"/>
                <w:highlight w:val="none"/>
                <w:lang w:val="zh-CN" w:eastAsia="zh-CN"/>
              </w:rPr>
              <w:t>．雨水口连接管暂按</w:t>
            </w:r>
            <w:r>
              <w:rPr>
                <w:rFonts w:hint="eastAsia" w:ascii="宋体" w:hAnsi="宋体" w:eastAsia="宋体" w:cs="宋体"/>
                <w:i w:val="0"/>
                <w:iCs w:val="0"/>
                <w:color w:val="auto"/>
                <w:highlight w:val="none"/>
                <w:lang w:val="en-US" w:eastAsia="zh-CN"/>
              </w:rPr>
              <w:t>200m计入。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74</w:t>
            </w:r>
            <w:r>
              <w:rPr>
                <w:rFonts w:hint="eastAsia" w:ascii="宋体" w:hAnsi="宋体" w:eastAsia="宋体" w:cs="宋体"/>
                <w:i w:val="0"/>
                <w:iCs w:val="0"/>
                <w:color w:val="auto"/>
                <w:highlight w:val="none"/>
                <w:lang w:val="zh-CN" w:eastAsia="zh-CN"/>
              </w:rPr>
              <w:t>．场地内外购土方回填暂按</w:t>
            </w:r>
            <w:r>
              <w:rPr>
                <w:rFonts w:hint="eastAsia" w:ascii="宋体" w:hAnsi="宋体" w:eastAsia="宋体" w:cs="宋体"/>
                <w:i w:val="0"/>
                <w:iCs w:val="0"/>
                <w:color w:val="auto"/>
                <w:highlight w:val="none"/>
                <w:lang w:val="en-US" w:eastAsia="zh-CN"/>
              </w:rPr>
              <w:t>20000m³计入。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75</w:t>
            </w:r>
            <w:r>
              <w:rPr>
                <w:rFonts w:hint="eastAsia" w:ascii="宋体" w:hAnsi="宋体" w:eastAsia="宋体" w:cs="宋体"/>
                <w:i w:val="0"/>
                <w:iCs w:val="0"/>
                <w:color w:val="auto"/>
                <w:highlight w:val="none"/>
                <w:lang w:val="zh-CN" w:eastAsia="zh-CN"/>
              </w:rPr>
              <w:t>．一二期交界处新增铺装暂按</w:t>
            </w:r>
            <w:r>
              <w:rPr>
                <w:rFonts w:hint="eastAsia" w:ascii="宋体" w:hAnsi="宋体" w:eastAsia="宋体" w:cs="宋体"/>
                <w:i w:val="0"/>
                <w:iCs w:val="0"/>
                <w:color w:val="auto"/>
                <w:highlight w:val="none"/>
                <w:lang w:val="en-US" w:eastAsia="zh-CN"/>
              </w:rPr>
              <w:t>500平方计入，按施工围挡计入。</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76</w:t>
            </w:r>
            <w:r>
              <w:rPr>
                <w:rFonts w:hint="eastAsia" w:ascii="宋体" w:hAnsi="宋体" w:eastAsia="宋体" w:cs="宋体"/>
                <w:i w:val="0"/>
                <w:iCs w:val="0"/>
                <w:color w:val="auto"/>
                <w:highlight w:val="none"/>
                <w:lang w:val="zh-CN" w:eastAsia="zh-CN"/>
              </w:rPr>
              <w:t>．篮球场塑胶地面基础做法参照</w:t>
            </w:r>
            <w:r>
              <w:rPr>
                <w:rFonts w:hint="eastAsia" w:ascii="宋体" w:hAnsi="宋体" w:eastAsia="宋体" w:cs="宋体"/>
                <w:i w:val="0"/>
                <w:iCs w:val="0"/>
                <w:color w:val="auto"/>
                <w:highlight w:val="none"/>
                <w:lang w:val="en-US" w:eastAsia="zh-CN"/>
              </w:rPr>
              <w:t>30厚铺装做法。</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77</w:t>
            </w:r>
            <w:r>
              <w:rPr>
                <w:rFonts w:hint="eastAsia" w:ascii="宋体" w:hAnsi="宋体" w:eastAsia="宋体" w:cs="宋体"/>
                <w:i w:val="0"/>
                <w:iCs w:val="0"/>
                <w:color w:val="auto"/>
                <w:highlight w:val="none"/>
                <w:lang w:val="zh-CN" w:eastAsia="zh-CN"/>
              </w:rPr>
              <w:t>．单挑车棚按专业工程暂估价500元/m2计取；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78</w:t>
            </w:r>
            <w:r>
              <w:rPr>
                <w:rFonts w:hint="eastAsia" w:ascii="宋体" w:hAnsi="宋体" w:eastAsia="宋体" w:cs="宋体"/>
                <w:i w:val="0"/>
                <w:iCs w:val="0"/>
                <w:color w:val="auto"/>
                <w:highlight w:val="none"/>
                <w:lang w:val="zh-CN" w:eastAsia="zh-CN"/>
              </w:rPr>
              <w:t>．阳光房按专业工程暂估价300000元/座计取；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79</w:t>
            </w:r>
            <w:r>
              <w:rPr>
                <w:rFonts w:hint="eastAsia" w:ascii="宋体" w:hAnsi="宋体" w:eastAsia="宋体" w:cs="宋体"/>
                <w:i w:val="0"/>
                <w:iCs w:val="0"/>
                <w:color w:val="auto"/>
                <w:highlight w:val="none"/>
                <w:lang w:val="zh-CN" w:eastAsia="zh-CN"/>
              </w:rPr>
              <w:t>．岗亭按专业工程暂估价100000元/座计取；</w:t>
            </w:r>
            <w:r>
              <w:rPr>
                <w:rFonts w:hint="eastAsia" w:ascii="宋体" w:hAnsi="宋体" w:eastAsia="宋体" w:cs="宋体"/>
                <w:i w:val="0"/>
                <w:iCs w:val="0"/>
                <w:color w:val="auto"/>
                <w:highlight w:val="none"/>
                <w:lang w:val="zh-CN" w:eastAsia="zh-CN"/>
              </w:rPr>
              <w:tab/>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80</w:t>
            </w:r>
            <w:r>
              <w:rPr>
                <w:rFonts w:hint="eastAsia" w:ascii="宋体" w:hAnsi="宋体" w:eastAsia="宋体" w:cs="宋体"/>
                <w:i w:val="0"/>
                <w:iCs w:val="0"/>
                <w:color w:val="auto"/>
                <w:highlight w:val="none"/>
                <w:lang w:val="zh-CN" w:eastAsia="zh-CN"/>
              </w:rPr>
              <w:t>．不锈钢异型加工板1.5厚墙饰面按专业工程暂估价500元/m2计取；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81</w:t>
            </w:r>
            <w:r>
              <w:rPr>
                <w:rFonts w:hint="eastAsia" w:ascii="宋体" w:hAnsi="宋体" w:eastAsia="宋体" w:cs="宋体"/>
                <w:i w:val="0"/>
                <w:iCs w:val="0"/>
                <w:color w:val="auto"/>
                <w:highlight w:val="none"/>
                <w:lang w:val="zh-CN" w:eastAsia="zh-CN"/>
              </w:rPr>
              <w:t>．小品按专业工程暂估价40000元/个计取；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82</w:t>
            </w:r>
            <w:r>
              <w:rPr>
                <w:rFonts w:hint="eastAsia" w:ascii="宋体" w:hAnsi="宋体" w:eastAsia="宋体" w:cs="宋体"/>
                <w:i w:val="0"/>
                <w:iCs w:val="0"/>
                <w:color w:val="auto"/>
                <w:highlight w:val="none"/>
                <w:lang w:val="zh-CN" w:eastAsia="zh-CN"/>
              </w:rPr>
              <w:t>．道闸按专业工程暂估价20000元/项计取；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83</w:t>
            </w:r>
            <w:r>
              <w:rPr>
                <w:rFonts w:hint="eastAsia" w:ascii="宋体" w:hAnsi="宋体" w:eastAsia="宋体" w:cs="宋体"/>
                <w:i w:val="0"/>
                <w:iCs w:val="0"/>
                <w:color w:val="auto"/>
                <w:highlight w:val="none"/>
                <w:lang w:val="zh-CN" w:eastAsia="zh-CN"/>
              </w:rPr>
              <w:t>．精神堡垒按专业工程暂估价80000元/项计取；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84</w:t>
            </w:r>
            <w:r>
              <w:rPr>
                <w:rFonts w:hint="eastAsia" w:ascii="宋体" w:hAnsi="宋体" w:eastAsia="宋体" w:cs="宋体"/>
                <w:i w:val="0"/>
                <w:iCs w:val="0"/>
                <w:color w:val="auto"/>
                <w:highlight w:val="none"/>
                <w:lang w:val="zh-CN" w:eastAsia="zh-CN"/>
              </w:rPr>
              <w:t>．小吃贩卖亭按专业工程暂估价2000元/个计取；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85</w:t>
            </w:r>
            <w:r>
              <w:rPr>
                <w:rFonts w:hint="eastAsia" w:ascii="宋体" w:hAnsi="宋体" w:eastAsia="宋体" w:cs="宋体"/>
                <w:i w:val="0"/>
                <w:iCs w:val="0"/>
                <w:color w:val="auto"/>
                <w:highlight w:val="none"/>
                <w:lang w:val="zh-CN" w:eastAsia="zh-CN"/>
              </w:rPr>
              <w:t>．木平台特色小品及装饰按专业工程暂估价8000元/项计取；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86</w:t>
            </w:r>
            <w:r>
              <w:rPr>
                <w:rFonts w:hint="eastAsia" w:ascii="宋体" w:hAnsi="宋体" w:eastAsia="宋体" w:cs="宋体"/>
                <w:i w:val="0"/>
                <w:iCs w:val="0"/>
                <w:color w:val="auto"/>
                <w:highlight w:val="none"/>
                <w:lang w:val="zh-CN" w:eastAsia="zh-CN"/>
              </w:rPr>
              <w:t>．标示标牌按专业工程暂估价50000元/项计取；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87</w:t>
            </w:r>
            <w:r>
              <w:rPr>
                <w:rFonts w:hint="eastAsia" w:ascii="宋体" w:hAnsi="宋体" w:eastAsia="宋体" w:cs="宋体"/>
                <w:i w:val="0"/>
                <w:iCs w:val="0"/>
                <w:color w:val="auto"/>
                <w:highlight w:val="none"/>
                <w:lang w:val="zh-CN" w:eastAsia="zh-CN"/>
              </w:rPr>
              <w:t>．异形雕塑按专业工程暂估价50000元/项计取；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88</w:t>
            </w:r>
            <w:r>
              <w:rPr>
                <w:rFonts w:hint="eastAsia" w:ascii="宋体" w:hAnsi="宋体" w:eastAsia="宋体" w:cs="宋体"/>
                <w:i w:val="0"/>
                <w:iCs w:val="0"/>
                <w:color w:val="auto"/>
                <w:highlight w:val="none"/>
                <w:lang w:val="zh-CN" w:eastAsia="zh-CN"/>
              </w:rPr>
              <w:t>．字体雕塑按专业工程暂估价8</w:t>
            </w:r>
            <w:r>
              <w:rPr>
                <w:rFonts w:hint="eastAsia" w:ascii="宋体" w:hAnsi="宋体" w:eastAsia="宋体" w:cs="宋体"/>
                <w:i w:val="0"/>
                <w:iCs w:val="0"/>
                <w:color w:val="auto"/>
                <w:highlight w:val="none"/>
                <w:lang w:val="en-US" w:eastAsia="zh-CN"/>
              </w:rPr>
              <w:t>0</w:t>
            </w:r>
            <w:r>
              <w:rPr>
                <w:rFonts w:hint="eastAsia" w:ascii="宋体" w:hAnsi="宋体" w:eastAsia="宋体" w:cs="宋体"/>
                <w:i w:val="0"/>
                <w:iCs w:val="0"/>
                <w:color w:val="auto"/>
                <w:highlight w:val="none"/>
                <w:lang w:val="zh-CN" w:eastAsia="zh-CN"/>
              </w:rPr>
              <w:t>00元/项计取；</w:t>
            </w:r>
          </w:p>
          <w:p>
            <w:pPr>
              <w:spacing w:line="480" w:lineRule="exact"/>
              <w:ind w:firstLine="420" w:firstLineChars="200"/>
              <w:rPr>
                <w:rFonts w:hint="eastAsia" w:ascii="宋体" w:hAnsi="宋体" w:eastAsia="宋体" w:cs="宋体"/>
                <w:i w:val="0"/>
                <w:iCs w:val="0"/>
                <w:color w:val="auto"/>
                <w:highlight w:val="none"/>
                <w:lang w:val="zh-CN" w:eastAsia="zh-CN"/>
              </w:rPr>
            </w:pPr>
            <w:r>
              <w:rPr>
                <w:rFonts w:hint="eastAsia" w:ascii="宋体" w:hAnsi="宋体" w:eastAsia="宋体" w:cs="宋体"/>
                <w:i w:val="0"/>
                <w:iCs w:val="0"/>
                <w:color w:val="auto"/>
                <w:highlight w:val="none"/>
                <w:lang w:val="en-US" w:eastAsia="zh-CN"/>
              </w:rPr>
              <w:t>89</w:t>
            </w:r>
            <w:r>
              <w:rPr>
                <w:rFonts w:hint="eastAsia" w:ascii="宋体" w:hAnsi="宋体" w:eastAsia="宋体" w:cs="宋体"/>
                <w:i w:val="0"/>
                <w:iCs w:val="0"/>
                <w:color w:val="auto"/>
                <w:highlight w:val="none"/>
                <w:lang w:val="zh-CN" w:eastAsia="zh-CN"/>
              </w:rPr>
              <w:t>．玻璃钢凳专业工程暂估价1500元/个计取。</w:t>
            </w:r>
          </w:p>
          <w:p>
            <w:pPr>
              <w:spacing w:line="480" w:lineRule="exact"/>
              <w:ind w:firstLine="420" w:firstLineChars="200"/>
              <w:rPr>
                <w:rFonts w:hint="default" w:ascii="宋体" w:hAnsi="宋体" w:eastAsia="宋体" w:cs="宋体"/>
                <w:i w:val="0"/>
                <w:iCs w:val="0"/>
                <w:color w:val="auto"/>
                <w:highlight w:val="none"/>
                <w:lang w:val="en-US" w:eastAsia="zh-CN"/>
              </w:rPr>
            </w:pPr>
            <w:r>
              <w:rPr>
                <w:rFonts w:hint="eastAsia" w:ascii="宋体" w:hAnsi="宋体" w:eastAsia="宋体" w:cs="宋体"/>
                <w:i w:val="0"/>
                <w:iCs w:val="0"/>
                <w:color w:val="auto"/>
                <w:highlight w:val="none"/>
                <w:lang w:val="en-US" w:eastAsia="zh-CN"/>
              </w:rPr>
              <w:t>90.暂列金按税前造价的5%计</w:t>
            </w:r>
          </w:p>
          <w:p>
            <w:pPr>
              <w:pStyle w:val="2"/>
              <w:numPr>
                <w:ilvl w:val="0"/>
                <w:numId w:val="0"/>
              </w:numPr>
              <w:ind w:leftChars="0"/>
              <w:jc w:val="both"/>
              <w:rPr>
                <w:rFonts w:hint="default"/>
                <w:lang w:val="en-US" w:eastAsia="zh-CN"/>
              </w:rPr>
            </w:pPr>
          </w:p>
        </w:tc>
      </w:tr>
    </w:tbl>
    <w:p>
      <w:pPr>
        <w:rPr>
          <w:rFonts w:ascii="Arial"/>
          <w:sz w:val="21"/>
        </w:rPr>
      </w:pPr>
    </w:p>
    <w:p>
      <w:pPr>
        <w:sectPr>
          <w:footerReference r:id="rId28" w:type="default"/>
          <w:pgSz w:w="11907" w:h="16840"/>
          <w:pgMar w:top="1040" w:right="1024" w:bottom="1085" w:left="1587" w:header="0" w:footer="925" w:gutter="0"/>
          <w:pgNumType w:fmt="decimal"/>
          <w:cols w:space="720" w:num="1"/>
        </w:sectPr>
      </w:pPr>
    </w:p>
    <w:p>
      <w:pPr>
        <w:spacing w:line="244" w:lineRule="auto"/>
        <w:rPr>
          <w:rFonts w:ascii="Arial"/>
          <w:sz w:val="21"/>
        </w:rPr>
      </w:pPr>
    </w:p>
    <w:p>
      <w:pPr>
        <w:spacing w:line="244" w:lineRule="auto"/>
        <w:rPr>
          <w:rFonts w:ascii="Arial"/>
          <w:sz w:val="21"/>
        </w:rPr>
      </w:pPr>
    </w:p>
    <w:p>
      <w:pPr>
        <w:spacing w:before="139" w:line="225" w:lineRule="auto"/>
        <w:ind w:left="3395"/>
        <w:outlineLvl w:val="0"/>
        <w:rPr>
          <w:rFonts w:ascii="黑体" w:hAnsi="黑体" w:eastAsia="黑体" w:cs="黑体"/>
          <w:sz w:val="43"/>
          <w:szCs w:val="43"/>
        </w:rPr>
      </w:pPr>
      <w:r>
        <w:rPr>
          <w:rFonts w:ascii="黑体" w:hAnsi="黑体" w:eastAsia="黑体" w:cs="黑体"/>
          <w:spacing w:val="10"/>
          <w:sz w:val="43"/>
          <w:szCs w:val="43"/>
          <w14:textOutline w14:w="7972" w14:cap="sq" w14:cmpd="sng">
            <w14:solidFill>
              <w14:srgbClr w14:val="000000"/>
            </w14:solidFill>
            <w14:prstDash w14:val="solid"/>
            <w14:bevel/>
          </w14:textOutline>
        </w:rPr>
        <w:t>第</w:t>
      </w:r>
      <w:r>
        <w:rPr>
          <w:rFonts w:ascii="黑体" w:hAnsi="黑体" w:eastAsia="黑体" w:cs="黑体"/>
          <w:spacing w:val="7"/>
          <w:sz w:val="43"/>
          <w:szCs w:val="43"/>
          <w14:textOutline w14:w="7972" w14:cap="sq" w14:cmpd="sng">
            <w14:solidFill>
              <w14:srgbClr w14:val="000000"/>
            </w14:solidFill>
            <w14:prstDash w14:val="solid"/>
            <w14:bevel/>
          </w14:textOutline>
        </w:rPr>
        <w:t>六章图纸</w:t>
      </w:r>
    </w:p>
    <w:p>
      <w:pPr>
        <w:spacing w:line="244" w:lineRule="auto"/>
        <w:rPr>
          <w:rFonts w:ascii="Arial"/>
          <w:sz w:val="21"/>
        </w:rPr>
      </w:pPr>
    </w:p>
    <w:p>
      <w:pPr>
        <w:spacing w:line="245" w:lineRule="auto"/>
        <w:rPr>
          <w:rFonts w:ascii="Arial"/>
          <w:i w:val="0"/>
          <w:iCs w:val="0"/>
          <w:sz w:val="21"/>
        </w:rPr>
      </w:pPr>
    </w:p>
    <w:p>
      <w:pPr>
        <w:spacing w:before="95" w:line="213" w:lineRule="auto"/>
        <w:ind w:left="1093"/>
        <w:jc w:val="center"/>
        <w:rPr>
          <w:i w:val="0"/>
          <w:iCs w:val="0"/>
        </w:rPr>
        <w:sectPr>
          <w:footerReference r:id="rId29" w:type="default"/>
          <w:pgSz w:w="11907" w:h="16840"/>
          <w:pgMar w:top="1240" w:right="1786" w:bottom="1085" w:left="1786" w:header="0" w:footer="925" w:gutter="0"/>
          <w:pgNumType w:fmt="decimal"/>
          <w:cols w:space="720" w:num="1"/>
        </w:sectPr>
      </w:pPr>
      <w:r>
        <w:rPr>
          <w:rFonts w:ascii="宋体" w:hAnsi="宋体" w:eastAsia="宋体" w:cs="宋体"/>
          <w:i w:val="0"/>
          <w:iCs w:val="0"/>
          <w:spacing w:val="13"/>
          <w:sz w:val="29"/>
          <w:szCs w:val="29"/>
        </w:rPr>
        <w:t>(内容由招标人提供)</w:t>
      </w: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140" w:line="224" w:lineRule="auto"/>
        <w:ind w:left="3641"/>
        <w:rPr>
          <w:rFonts w:ascii="宋体" w:hAnsi="宋体" w:eastAsia="宋体" w:cs="宋体"/>
          <w:sz w:val="43"/>
          <w:szCs w:val="43"/>
        </w:rPr>
      </w:pPr>
      <w:r>
        <w:rPr>
          <w:rFonts w:ascii="宋体" w:hAnsi="宋体" w:eastAsia="宋体" w:cs="宋体"/>
          <w:spacing w:val="-4"/>
          <w:sz w:val="43"/>
          <w:szCs w:val="43"/>
        </w:rPr>
        <w:t>□图</w:t>
      </w:r>
      <w:r>
        <w:rPr>
          <w:rFonts w:ascii="宋体" w:hAnsi="宋体" w:eastAsia="宋体" w:cs="宋体"/>
          <w:spacing w:val="-2"/>
          <w:sz w:val="43"/>
          <w:szCs w:val="43"/>
        </w:rPr>
        <w:t>纸清单</w:t>
      </w:r>
    </w:p>
    <w:p>
      <w:pPr>
        <w:spacing w:before="91" w:line="227" w:lineRule="auto"/>
        <w:ind w:left="492"/>
        <w:rPr>
          <w:rFonts w:ascii="宋体" w:hAnsi="宋体" w:eastAsia="宋体" w:cs="宋体"/>
          <w:sz w:val="23"/>
          <w:szCs w:val="23"/>
        </w:rPr>
      </w:pPr>
      <w:r>
        <w:rPr>
          <w:rFonts w:ascii="宋体" w:hAnsi="宋体" w:eastAsia="宋体" w:cs="宋体"/>
          <w:spacing w:val="-1"/>
          <w:sz w:val="23"/>
          <w:szCs w:val="23"/>
        </w:rPr>
        <w:t xml:space="preserve">设计人：                                          第  </w:t>
      </w:r>
      <w:r>
        <w:rPr>
          <w:rFonts w:ascii="宋体" w:hAnsi="宋体" w:eastAsia="宋体" w:cs="宋体"/>
          <w:sz w:val="23"/>
          <w:szCs w:val="23"/>
        </w:rPr>
        <w:t xml:space="preserve"> 页共   页</w:t>
      </w:r>
    </w:p>
    <w:p>
      <w:pPr>
        <w:spacing w:line="103" w:lineRule="auto"/>
        <w:rPr>
          <w:rFonts w:ascii="Arial"/>
          <w:sz w:val="2"/>
        </w:rPr>
      </w:pPr>
    </w:p>
    <w:tbl>
      <w:tblPr>
        <w:tblStyle w:val="19"/>
        <w:tblW w:w="91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8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0" w:line="229" w:lineRule="auto"/>
              <w:ind w:left="115"/>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0" w:line="229" w:lineRule="auto"/>
              <w:ind w:left="507"/>
              <w:rPr>
                <w:rFonts w:ascii="宋体" w:hAnsi="宋体" w:eastAsia="宋体" w:cs="宋体"/>
                <w:sz w:val="23"/>
                <w:szCs w:val="23"/>
              </w:rPr>
            </w:pPr>
            <w:r>
              <w:rPr>
                <w:rFonts w:ascii="宋体" w:hAnsi="宋体" w:eastAsia="宋体" w:cs="宋体"/>
                <w:spacing w:val="-7"/>
                <w:sz w:val="23"/>
                <w:szCs w:val="23"/>
              </w:rPr>
              <w:t>图</w:t>
            </w:r>
            <w:r>
              <w:rPr>
                <w:rFonts w:ascii="宋体" w:hAnsi="宋体" w:eastAsia="宋体" w:cs="宋体"/>
                <w:spacing w:val="-6"/>
                <w:sz w:val="23"/>
                <w:szCs w:val="23"/>
              </w:rPr>
              <w:t>号</w:t>
            </w:r>
          </w:p>
        </w:tc>
        <w:tc>
          <w:tcPr>
            <w:tcW w:w="3735" w:type="dxa"/>
            <w:vAlign w:val="top"/>
          </w:tcPr>
          <w:p>
            <w:pPr>
              <w:spacing w:before="150" w:line="229" w:lineRule="auto"/>
              <w:ind w:left="1418"/>
              <w:rPr>
                <w:rFonts w:ascii="宋体" w:hAnsi="宋体" w:eastAsia="宋体" w:cs="宋体"/>
                <w:sz w:val="23"/>
                <w:szCs w:val="23"/>
              </w:rPr>
            </w:pPr>
            <w:r>
              <w:rPr>
                <w:rFonts w:ascii="宋体" w:hAnsi="宋体" w:eastAsia="宋体" w:cs="宋体"/>
                <w:spacing w:val="2"/>
                <w:sz w:val="23"/>
                <w:szCs w:val="23"/>
              </w:rPr>
              <w:t>图纸名</w:t>
            </w:r>
            <w:r>
              <w:rPr>
                <w:rFonts w:ascii="宋体" w:hAnsi="宋体" w:eastAsia="宋体" w:cs="宋体"/>
                <w:spacing w:val="1"/>
                <w:sz w:val="23"/>
                <w:szCs w:val="23"/>
              </w:rPr>
              <w:t>称</w:t>
            </w:r>
          </w:p>
        </w:tc>
        <w:tc>
          <w:tcPr>
            <w:tcW w:w="1259" w:type="dxa"/>
            <w:vAlign w:val="top"/>
          </w:tcPr>
          <w:p>
            <w:pPr>
              <w:spacing w:before="150"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848" w:type="dxa"/>
            <w:vAlign w:val="top"/>
          </w:tcPr>
          <w:p>
            <w:pPr>
              <w:spacing w:before="150" w:line="229" w:lineRule="auto"/>
              <w:ind w:left="695"/>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bl>
    <w:p>
      <w:pPr>
        <w:rPr>
          <w:rFonts w:ascii="Arial"/>
          <w:sz w:val="21"/>
        </w:rPr>
      </w:pPr>
    </w:p>
    <w:p>
      <w:pPr>
        <w:sectPr>
          <w:footerReference r:id="rId30" w:type="default"/>
          <w:pgSz w:w="11907" w:h="16840"/>
          <w:pgMar w:top="400" w:right="1201" w:bottom="1085" w:left="1587" w:header="0" w:footer="925" w:gutter="0"/>
          <w:pgNumType w:fmt="decimal"/>
          <w:cols w:space="720" w:num="1"/>
        </w:sectPr>
      </w:pPr>
    </w:p>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before="139" w:line="225" w:lineRule="auto"/>
        <w:ind w:left="2380"/>
        <w:rPr>
          <w:rFonts w:ascii="黑体" w:hAnsi="黑体" w:eastAsia="黑体" w:cs="黑体"/>
          <w:sz w:val="43"/>
          <w:szCs w:val="43"/>
        </w:rPr>
      </w:pPr>
      <w:r>
        <w:rPr>
          <w:rFonts w:ascii="宋体" w:hAnsi="宋体" w:eastAsia="宋体" w:cs="宋体"/>
          <w:spacing w:val="14"/>
          <w:sz w:val="43"/>
          <w:szCs w:val="43"/>
        </w:rPr>
        <w:t>第</w:t>
      </w:r>
      <w:r>
        <w:rPr>
          <w:rFonts w:ascii="宋体" w:hAnsi="宋体" w:eastAsia="宋体" w:cs="宋体"/>
          <w:spacing w:val="8"/>
          <w:sz w:val="43"/>
          <w:szCs w:val="43"/>
        </w:rPr>
        <w:t>七</w:t>
      </w:r>
      <w:r>
        <w:rPr>
          <w:rFonts w:ascii="宋体" w:hAnsi="宋体" w:eastAsia="宋体" w:cs="宋体"/>
          <w:spacing w:val="7"/>
          <w:sz w:val="43"/>
          <w:szCs w:val="43"/>
        </w:rPr>
        <w:t xml:space="preserve">章 </w:t>
      </w:r>
      <w:r>
        <w:rPr>
          <w:rFonts w:ascii="黑体" w:hAnsi="黑体" w:eastAsia="黑体" w:cs="黑体"/>
          <w:spacing w:val="7"/>
          <w:sz w:val="43"/>
          <w:szCs w:val="43"/>
        </w:rPr>
        <w:t>技术标准和要求</w:t>
      </w:r>
    </w:p>
    <w:p>
      <w:pPr>
        <w:spacing w:line="260" w:lineRule="auto"/>
        <w:rPr>
          <w:rFonts w:ascii="Arial"/>
          <w:sz w:val="21"/>
        </w:rPr>
      </w:pPr>
    </w:p>
    <w:p>
      <w:pPr>
        <w:spacing w:line="261" w:lineRule="auto"/>
        <w:rPr>
          <w:rFonts w:ascii="Arial"/>
          <w:sz w:val="21"/>
        </w:rPr>
      </w:pPr>
    </w:p>
    <w:p>
      <w:pPr>
        <w:spacing w:before="74" w:line="227" w:lineRule="auto"/>
        <w:ind w:left="3781"/>
        <w:outlineLvl w:val="1"/>
        <w:rPr>
          <w:rFonts w:ascii="宋体" w:hAnsi="宋体" w:eastAsia="宋体" w:cs="宋体"/>
          <w:sz w:val="23"/>
          <w:szCs w:val="23"/>
        </w:rPr>
      </w:pPr>
      <w:r>
        <w:rPr>
          <w:rFonts w:ascii="宋体" w:hAnsi="宋体" w:eastAsia="宋体" w:cs="宋体"/>
          <w:spacing w:val="9"/>
          <w:sz w:val="23"/>
          <w:szCs w:val="23"/>
        </w:rPr>
        <w:t>第</w:t>
      </w:r>
      <w:r>
        <w:rPr>
          <w:rFonts w:ascii="宋体" w:hAnsi="宋体" w:eastAsia="宋体" w:cs="宋体"/>
          <w:spacing w:val="8"/>
          <w:sz w:val="23"/>
          <w:szCs w:val="23"/>
        </w:rPr>
        <w:t>一节 一般要求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outlineLvl w:val="0"/>
        <w:rPr>
          <w:rFonts w:ascii="宋体" w:hAnsi="宋体" w:eastAsia="宋体" w:cs="宋体"/>
          <w:sz w:val="23"/>
          <w:szCs w:val="23"/>
        </w:rPr>
      </w:pPr>
      <w:r>
        <w:rPr>
          <w:rFonts w:ascii="宋体" w:hAnsi="宋体" w:eastAsia="宋体" w:cs="宋体"/>
          <w:spacing w:val="4"/>
          <w:sz w:val="23"/>
          <w:szCs w:val="23"/>
        </w:rPr>
        <w:t>1. 工程说</w:t>
      </w:r>
      <w:r>
        <w:rPr>
          <w:rFonts w:ascii="宋体" w:hAnsi="宋体" w:eastAsia="宋体" w:cs="宋体"/>
          <w:spacing w:val="3"/>
          <w:sz w:val="23"/>
          <w:szCs w:val="23"/>
        </w:rPr>
        <w:t>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4"/>
          <w:sz w:val="23"/>
          <w:szCs w:val="23"/>
        </w:rPr>
        <w:t>1.1 工程概况</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33"/>
        <w:textAlignment w:val="baseline"/>
        <w:rPr>
          <w:rFonts w:ascii="宋体" w:hAnsi="宋体" w:eastAsia="宋体" w:cs="宋体"/>
          <w:color w:val="auto"/>
          <w:sz w:val="23"/>
          <w:szCs w:val="23"/>
        </w:rPr>
      </w:pPr>
      <w:r>
        <w:rPr>
          <w:rFonts w:ascii="宋体" w:hAnsi="宋体" w:eastAsia="宋体" w:cs="宋体"/>
          <w:color w:val="auto"/>
          <w:position w:val="1"/>
          <w:sz w:val="23"/>
          <w:szCs w:val="23"/>
        </w:rPr>
        <w:t>l</w:t>
      </w:r>
      <w:r>
        <w:rPr>
          <w:rFonts w:ascii="宋体" w:hAnsi="宋体" w:eastAsia="宋体" w:cs="宋体"/>
          <w:color w:val="auto"/>
          <w:spacing w:val="12"/>
          <w:position w:val="1"/>
          <w:sz w:val="23"/>
          <w:szCs w:val="23"/>
        </w:rPr>
        <w:t>.</w:t>
      </w:r>
      <w:r>
        <w:rPr>
          <w:rFonts w:ascii="宋体" w:hAnsi="宋体" w:eastAsia="宋体" w:cs="宋体"/>
          <w:color w:val="auto"/>
          <w:spacing w:val="7"/>
          <w:position w:val="1"/>
          <w:sz w:val="23"/>
          <w:szCs w:val="23"/>
        </w:rPr>
        <w:t>1</w:t>
      </w:r>
      <w:r>
        <w:rPr>
          <w:rFonts w:ascii="宋体" w:hAnsi="宋体" w:eastAsia="宋体" w:cs="宋体"/>
          <w:color w:val="auto"/>
          <w:spacing w:val="6"/>
          <w:position w:val="1"/>
          <w:sz w:val="23"/>
          <w:szCs w:val="23"/>
        </w:rPr>
        <w:t>.1本工程基本情况如下：</w:t>
      </w:r>
      <w:r>
        <w:rPr>
          <w:rFonts w:hint="eastAsia" w:ascii="宋体" w:hAnsi="宋体" w:eastAsia="宋体" w:cs="宋体"/>
          <w:color w:val="auto"/>
          <w:spacing w:val="6"/>
          <w:position w:val="1"/>
          <w:sz w:val="23"/>
          <w:szCs w:val="23"/>
        </w:rPr>
        <w:t>一期建设内容为1#研发楼、2#生产厂房、3#生产厂房、部分地下室、园区广场及相关配套用房设施，地上建筑面积34278平方米，地下建筑面积8740平方米</w:t>
      </w:r>
      <w:r>
        <w:rPr>
          <w:rFonts w:ascii="宋体" w:hAnsi="宋体" w:eastAsia="宋体" w:cs="宋体"/>
          <w:color w:val="auto"/>
          <w:spacing w:val="7"/>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color w:val="auto"/>
          <w:sz w:val="23"/>
          <w:szCs w:val="23"/>
        </w:rPr>
      </w:pPr>
      <w:r>
        <w:rPr>
          <w:rFonts w:ascii="宋体" w:hAnsi="宋体" w:eastAsia="宋体" w:cs="宋体"/>
          <w:color w:val="auto"/>
          <w:spacing w:val="9"/>
          <w:sz w:val="23"/>
          <w:szCs w:val="23"/>
        </w:rPr>
        <w:t>1.1.2本工程施工场地(现场)具体地理位置如下：</w:t>
      </w:r>
      <w:r>
        <w:rPr>
          <w:rFonts w:hint="eastAsia" w:ascii="宋体" w:hAnsi="宋体" w:eastAsia="宋体" w:cs="宋体"/>
          <w:color w:val="auto"/>
          <w:spacing w:val="9"/>
          <w:sz w:val="23"/>
          <w:szCs w:val="23"/>
          <w:u w:val="single" w:color="auto"/>
        </w:rPr>
        <w:t>位于甘霖镇黄箭坂村。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.2 现场条件和周围环境</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8"/>
          <w:sz w:val="23"/>
          <w:szCs w:val="23"/>
        </w:rPr>
        <w:t>1.2.1</w:t>
      </w:r>
      <w:r>
        <w:rPr>
          <w:rFonts w:ascii="宋体" w:hAnsi="宋体" w:eastAsia="宋体" w:cs="宋体"/>
          <w:spacing w:val="5"/>
          <w:sz w:val="23"/>
          <w:szCs w:val="23"/>
        </w:rPr>
        <w:t xml:space="preserve"> </w:t>
      </w:r>
      <w:r>
        <w:rPr>
          <w:rFonts w:ascii="宋体" w:hAnsi="宋体" w:eastAsia="宋体" w:cs="宋体"/>
          <w:spacing w:val="4"/>
          <w:sz w:val="23"/>
          <w:szCs w:val="23"/>
        </w:rPr>
        <w:t>本工程施工场地(现场)已经具备施工条件。施工场地(现场)临时水源接口位置、</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14"/>
        <w:textAlignment w:val="baseline"/>
        <w:rPr>
          <w:rFonts w:ascii="宋体" w:hAnsi="宋体" w:eastAsia="宋体" w:cs="宋体"/>
          <w:sz w:val="23"/>
          <w:szCs w:val="23"/>
        </w:rPr>
      </w:pPr>
      <w:r>
        <w:rPr>
          <w:rFonts w:ascii="宋体" w:hAnsi="宋体" w:eastAsia="宋体" w:cs="宋体"/>
          <w:spacing w:val="1"/>
          <w:sz w:val="23"/>
          <w:szCs w:val="23"/>
        </w:rPr>
        <w:t>临时电源接口位置、临时排污口位置、建筑红线位</w:t>
      </w:r>
      <w:r>
        <w:rPr>
          <w:rFonts w:ascii="宋体" w:hAnsi="宋体" w:eastAsia="宋体" w:cs="宋体"/>
          <w:sz w:val="23"/>
          <w:szCs w:val="23"/>
        </w:rPr>
        <w:t xml:space="preserve">置、道路交通和出入口、以及施工场地(现 </w:t>
      </w:r>
      <w:r>
        <w:rPr>
          <w:rFonts w:ascii="宋体" w:hAnsi="宋体" w:eastAsia="宋体" w:cs="宋体"/>
          <w:spacing w:val="10"/>
          <w:sz w:val="23"/>
          <w:szCs w:val="23"/>
        </w:rPr>
        <w:t>场</w:t>
      </w:r>
      <w:r>
        <w:rPr>
          <w:rFonts w:ascii="宋体" w:hAnsi="宋体" w:eastAsia="宋体" w:cs="宋体"/>
          <w:spacing w:val="9"/>
          <w:sz w:val="23"/>
          <w:szCs w:val="23"/>
        </w:rPr>
        <w:t>)和周围环境等情况见本章附件</w:t>
      </w:r>
      <w:r>
        <w:rPr>
          <w:rFonts w:ascii="宋体" w:hAnsi="宋体" w:eastAsia="宋体" w:cs="宋体"/>
          <w:sz w:val="23"/>
          <w:szCs w:val="23"/>
        </w:rPr>
        <w:t>A</w:t>
      </w:r>
      <w:r>
        <w:rPr>
          <w:rFonts w:ascii="宋体" w:hAnsi="宋体" w:eastAsia="宋体" w:cs="宋体"/>
          <w:spacing w:val="9"/>
          <w:sz w:val="23"/>
          <w:szCs w:val="23"/>
        </w:rPr>
        <w:t>：施工场地(现场)现状平面图。</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6"/>
          <w:sz w:val="23"/>
          <w:szCs w:val="23"/>
        </w:rPr>
        <w:t>1.2.2 施工场地</w:t>
      </w:r>
      <w:r>
        <w:rPr>
          <w:rFonts w:ascii="宋体" w:hAnsi="宋体" w:eastAsia="宋体" w:cs="宋体"/>
          <w:spacing w:val="4"/>
          <w:sz w:val="23"/>
          <w:szCs w:val="23"/>
        </w:rPr>
        <w:t>(</w:t>
      </w:r>
      <w:r>
        <w:rPr>
          <w:rFonts w:ascii="宋体" w:hAnsi="宋体" w:eastAsia="宋体" w:cs="宋体"/>
          <w:spacing w:val="3"/>
          <w:sz w:val="23"/>
          <w:szCs w:val="23"/>
        </w:rPr>
        <w:t>现场)临时供水管径</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720" w:right="480"/>
        <w:textAlignment w:val="baseline"/>
        <w:rPr>
          <w:rFonts w:ascii="宋体" w:hAnsi="宋体" w:eastAsia="宋体" w:cs="宋体"/>
          <w:sz w:val="23"/>
          <w:szCs w:val="23"/>
        </w:rPr>
      </w:pPr>
      <w:r>
        <w:rPr>
          <w:rFonts w:ascii="宋体" w:hAnsi="宋体" w:eastAsia="宋体" w:cs="宋体"/>
          <w:spacing w:val="4"/>
          <w:sz w:val="23"/>
          <w:szCs w:val="23"/>
        </w:rPr>
        <w:t>施工场地(</w:t>
      </w:r>
      <w:r>
        <w:rPr>
          <w:rFonts w:ascii="宋体" w:hAnsi="宋体" w:eastAsia="宋体" w:cs="宋体"/>
          <w:spacing w:val="2"/>
          <w:sz w:val="23"/>
          <w:szCs w:val="23"/>
        </w:rPr>
        <w:t>现场)临时排污管径</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 xml:space="preserve"> 。</w:t>
      </w:r>
      <w:r>
        <w:rPr>
          <w:rFonts w:ascii="宋体" w:hAnsi="宋体" w:eastAsia="宋体" w:cs="宋体"/>
          <w:sz w:val="23"/>
          <w:szCs w:val="23"/>
        </w:rPr>
        <w:t xml:space="preserve"> </w:t>
      </w:r>
      <w:r>
        <w:rPr>
          <w:rFonts w:ascii="宋体" w:hAnsi="宋体" w:eastAsia="宋体" w:cs="宋体"/>
          <w:spacing w:val="6"/>
          <w:sz w:val="23"/>
          <w:szCs w:val="23"/>
        </w:rPr>
        <w:t>施工场</w:t>
      </w:r>
      <w:r>
        <w:rPr>
          <w:rFonts w:ascii="宋体" w:hAnsi="宋体" w:eastAsia="宋体" w:cs="宋体"/>
          <w:spacing w:val="4"/>
          <w:sz w:val="23"/>
          <w:szCs w:val="23"/>
        </w:rPr>
        <w:t>地</w:t>
      </w:r>
      <w:r>
        <w:rPr>
          <w:rFonts w:ascii="宋体" w:hAnsi="宋体" w:eastAsia="宋体" w:cs="宋体"/>
          <w:spacing w:val="3"/>
          <w:sz w:val="23"/>
          <w:szCs w:val="23"/>
        </w:rPr>
        <w:t>(现场)临时雨水管径</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r>
        <w:rPr>
          <w:rFonts w:ascii="宋体" w:hAnsi="宋体" w:eastAsia="宋体" w:cs="宋体"/>
          <w:sz w:val="23"/>
          <w:szCs w:val="23"/>
        </w:rPr>
        <w:t xml:space="preserve"> </w:t>
      </w:r>
      <w:r>
        <w:rPr>
          <w:rFonts w:ascii="宋体" w:hAnsi="宋体" w:eastAsia="宋体" w:cs="宋体"/>
          <w:spacing w:val="6"/>
          <w:sz w:val="23"/>
          <w:szCs w:val="23"/>
        </w:rPr>
        <w:t>施工现场临时供电</w:t>
      </w:r>
      <w:r>
        <w:rPr>
          <w:rFonts w:ascii="宋体" w:hAnsi="宋体" w:eastAsia="宋体" w:cs="宋体"/>
          <w:spacing w:val="4"/>
          <w:sz w:val="23"/>
          <w:szCs w:val="23"/>
        </w:rPr>
        <w:t>容</w:t>
      </w:r>
      <w:r>
        <w:rPr>
          <w:rFonts w:ascii="宋体" w:hAnsi="宋体" w:eastAsia="宋体" w:cs="宋体"/>
          <w:spacing w:val="3"/>
          <w:sz w:val="23"/>
          <w:szCs w:val="23"/>
        </w:rPr>
        <w:t>量(变压器输出功率)</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9"/>
          <w:sz w:val="23"/>
          <w:szCs w:val="23"/>
        </w:rPr>
        <w:t>2</w:t>
      </w:r>
      <w:r>
        <w:rPr>
          <w:rFonts w:ascii="宋体" w:hAnsi="宋体" w:eastAsia="宋体" w:cs="宋体"/>
          <w:spacing w:val="7"/>
          <w:sz w:val="23"/>
          <w:szCs w:val="23"/>
        </w:rPr>
        <w:t>.3 现场条件和周围环境的其他资料和信息数据如下：</w:t>
      </w:r>
    </w:p>
    <w:p>
      <w:pPr>
        <w:keepNext w:val="0"/>
        <w:keepLines w:val="0"/>
        <w:pageBreakBefore w:val="0"/>
        <w:widowControl/>
        <w:tabs>
          <w:tab w:val="left" w:pos="8752"/>
        </w:tabs>
        <w:kinsoku w:val="0"/>
        <w:wordWrap/>
        <w:overflowPunct/>
        <w:topLinePunct w:val="0"/>
        <w:autoSpaceDE w:val="0"/>
        <w:autoSpaceDN w:val="0"/>
        <w:bidi w:val="0"/>
        <w:adjustRightInd w:val="0"/>
        <w:snapToGrid w:val="0"/>
        <w:spacing w:line="360" w:lineRule="auto"/>
        <w:ind w:left="712"/>
        <w:textAlignment w:val="baseline"/>
        <w:rPr>
          <w:rFonts w:ascii="Arial"/>
          <w:sz w:val="21"/>
        </w:rPr>
      </w:pPr>
      <w:r>
        <w:rPr>
          <w:rFonts w:ascii="Arial" w:hAnsi="Arial" w:eastAsia="Arial" w:cs="Arial"/>
          <w:sz w:val="21"/>
          <w:szCs w:val="21"/>
          <w:u w:val="single" w:color="auto"/>
        </w:rPr>
        <w:tab/>
      </w:r>
    </w:p>
    <w:p>
      <w:pPr>
        <w:keepNext w:val="0"/>
        <w:keepLines w:val="0"/>
        <w:pageBreakBefore w:val="0"/>
        <w:widowControl/>
        <w:kinsoku w:val="0"/>
        <w:wordWrap/>
        <w:overflowPunct/>
        <w:topLinePunct w:val="0"/>
        <w:autoSpaceDE w:val="0"/>
        <w:autoSpaceDN w:val="0"/>
        <w:bidi w:val="0"/>
        <w:adjustRightInd w:val="0"/>
        <w:snapToGrid w:val="0"/>
        <w:spacing w:line="360" w:lineRule="auto"/>
        <w:ind w:left="1" w:right="80" w:firstLine="497"/>
        <w:textAlignment w:val="baseline"/>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2</w:t>
      </w:r>
      <w:r>
        <w:rPr>
          <w:rFonts w:ascii="宋体" w:hAnsi="宋体" w:eastAsia="宋体" w:cs="宋体"/>
          <w:spacing w:val="8"/>
          <w:sz w:val="23"/>
          <w:szCs w:val="23"/>
        </w:rPr>
        <w:t>.4 承包人被认为已在本工程投标阶段踏勘现场时充分了解本工程现场条件和周围</w:t>
      </w:r>
      <w:r>
        <w:rPr>
          <w:rFonts w:ascii="宋体" w:hAnsi="宋体" w:eastAsia="宋体" w:cs="宋体"/>
          <w:sz w:val="23"/>
          <w:szCs w:val="23"/>
        </w:rPr>
        <w:t xml:space="preserve"> </w:t>
      </w:r>
      <w:r>
        <w:rPr>
          <w:rFonts w:ascii="宋体" w:hAnsi="宋体" w:eastAsia="宋体" w:cs="宋体"/>
          <w:spacing w:val="10"/>
          <w:sz w:val="23"/>
          <w:szCs w:val="23"/>
        </w:rPr>
        <w:t>环</w:t>
      </w:r>
      <w:r>
        <w:rPr>
          <w:rFonts w:ascii="宋体" w:hAnsi="宋体" w:eastAsia="宋体" w:cs="宋体"/>
          <w:spacing w:val="9"/>
          <w:sz w:val="23"/>
          <w:szCs w:val="23"/>
        </w:rPr>
        <w:t>境，并已在其投标时就此给予了充分的考虑。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w:t>
      </w:r>
      <w:r>
        <w:rPr>
          <w:rFonts w:ascii="宋体" w:hAnsi="宋体" w:eastAsia="宋体" w:cs="宋体"/>
          <w:spacing w:val="5"/>
          <w:sz w:val="23"/>
          <w:szCs w:val="23"/>
        </w:rPr>
        <w:t>3 地质及水文资料</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.3.1 现场地质及水文资料和信息数据如下：</w:t>
      </w:r>
    </w:p>
    <w:p>
      <w:pPr>
        <w:keepNext w:val="0"/>
        <w:keepLines w:val="0"/>
        <w:pageBreakBefore w:val="0"/>
        <w:widowControl/>
        <w:tabs>
          <w:tab w:val="left" w:pos="8185"/>
        </w:tabs>
        <w:kinsoku w:val="0"/>
        <w:wordWrap/>
        <w:overflowPunct/>
        <w:topLinePunct w:val="0"/>
        <w:autoSpaceDE w:val="0"/>
        <w:autoSpaceDN w:val="0"/>
        <w:bidi w:val="0"/>
        <w:adjustRightInd w:val="0"/>
        <w:snapToGrid w:val="0"/>
        <w:spacing w:line="360" w:lineRule="auto"/>
        <w:ind w:left="832"/>
        <w:textAlignment w:val="baseline"/>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z w:val="23"/>
          <w:szCs w:val="23"/>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9"/>
        <w:textAlignment w:val="baseline"/>
        <w:rPr>
          <w:rFonts w:ascii="宋体" w:hAnsi="宋体" w:eastAsia="宋体" w:cs="宋体"/>
          <w:sz w:val="23"/>
          <w:szCs w:val="23"/>
        </w:rPr>
      </w:pPr>
      <w:r>
        <w:rPr>
          <w:rFonts w:ascii="宋体" w:hAnsi="宋体" w:eastAsia="宋体" w:cs="宋体"/>
          <w:spacing w:val="6"/>
          <w:sz w:val="23"/>
          <w:szCs w:val="23"/>
        </w:rPr>
        <w:t>1.4 资料和信息的使用</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80" w:firstLine="499"/>
        <w:textAlignment w:val="baseline"/>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4</w:t>
      </w:r>
      <w:r>
        <w:rPr>
          <w:rFonts w:ascii="宋体" w:hAnsi="宋体" w:eastAsia="宋体" w:cs="宋体"/>
          <w:spacing w:val="8"/>
          <w:sz w:val="23"/>
          <w:szCs w:val="23"/>
        </w:rPr>
        <w:t>.1 合同文件中载明的涉及本工程现场条件、周围环境、地质及水文等情况的资料</w:t>
      </w:r>
      <w:r>
        <w:rPr>
          <w:rFonts w:ascii="宋体" w:hAnsi="宋体" w:eastAsia="宋体" w:cs="宋体"/>
          <w:sz w:val="23"/>
          <w:szCs w:val="23"/>
        </w:rPr>
        <w:t xml:space="preserve"> </w:t>
      </w:r>
      <w:r>
        <w:rPr>
          <w:rFonts w:ascii="宋体" w:hAnsi="宋体" w:eastAsia="宋体" w:cs="宋体"/>
          <w:spacing w:val="10"/>
          <w:sz w:val="23"/>
          <w:szCs w:val="23"/>
        </w:rPr>
        <w:t>和信息数据，是发包人现有的和客观的，发包人保证有关资料和信息数据的真实、准确</w:t>
      </w:r>
      <w:r>
        <w:rPr>
          <w:rFonts w:ascii="宋体" w:hAnsi="宋体" w:eastAsia="宋体" w:cs="宋体"/>
          <w:spacing w:val="2"/>
          <w:sz w:val="23"/>
          <w:szCs w:val="23"/>
        </w:rPr>
        <w:t>。</w:t>
      </w:r>
      <w:r>
        <w:rPr>
          <w:rFonts w:ascii="宋体" w:hAnsi="宋体" w:eastAsia="宋体" w:cs="宋体"/>
          <w:sz w:val="23"/>
          <w:szCs w:val="23"/>
        </w:rPr>
        <w:t xml:space="preserve"> </w:t>
      </w:r>
      <w:r>
        <w:rPr>
          <w:rFonts w:ascii="宋体" w:hAnsi="宋体" w:eastAsia="宋体" w:cs="宋体"/>
          <w:spacing w:val="18"/>
          <w:sz w:val="23"/>
          <w:szCs w:val="23"/>
        </w:rPr>
        <w:t>但</w:t>
      </w:r>
      <w:r>
        <w:rPr>
          <w:rFonts w:ascii="宋体" w:hAnsi="宋体" w:eastAsia="宋体" w:cs="宋体"/>
          <w:spacing w:val="9"/>
          <w:sz w:val="23"/>
          <w:szCs w:val="23"/>
        </w:rPr>
        <w:t>承包人据此作出的推论、判断和决策，由承包人自行负责。</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textAlignment w:val="baseline"/>
        <w:rPr>
          <w:rFonts w:ascii="宋体" w:hAnsi="宋体" w:eastAsia="宋体" w:cs="宋体"/>
          <w:sz w:val="23"/>
          <w:szCs w:val="23"/>
        </w:rPr>
      </w:pPr>
      <w:r>
        <w:rPr>
          <w:rFonts w:ascii="宋体" w:hAnsi="宋体" w:eastAsia="宋体" w:cs="宋体"/>
          <w:spacing w:val="7"/>
          <w:position w:val="1"/>
          <w:sz w:val="23"/>
          <w:szCs w:val="23"/>
        </w:rPr>
        <w:t>2</w:t>
      </w:r>
      <w:r>
        <w:rPr>
          <w:rFonts w:ascii="宋体" w:hAnsi="宋体" w:eastAsia="宋体" w:cs="宋体"/>
          <w:spacing w:val="6"/>
          <w:position w:val="1"/>
          <w:sz w:val="23"/>
          <w:szCs w:val="23"/>
        </w:rPr>
        <w:t>.承包范围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
        <w:textAlignment w:val="baseline"/>
        <w:outlineLvl w:val="0"/>
        <w:rPr>
          <w:rFonts w:ascii="宋体" w:hAnsi="宋体" w:eastAsia="宋体" w:cs="宋体"/>
          <w:sz w:val="23"/>
          <w:szCs w:val="23"/>
        </w:rPr>
      </w:pPr>
      <w:r>
        <w:rPr>
          <w:rFonts w:ascii="宋体" w:hAnsi="宋体" w:eastAsia="宋体" w:cs="宋体"/>
          <w:spacing w:val="6"/>
          <w:sz w:val="23"/>
          <w:szCs w:val="23"/>
        </w:rPr>
        <w:t>2.1 承包范</w:t>
      </w:r>
      <w:r>
        <w:rPr>
          <w:rFonts w:ascii="宋体" w:hAnsi="宋体" w:eastAsia="宋体" w:cs="宋体"/>
          <w:spacing w:val="5"/>
          <w:sz w:val="23"/>
          <w:szCs w:val="23"/>
        </w:rPr>
        <w:t>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z w:val="23"/>
          <w:szCs w:val="23"/>
        </w:rPr>
      </w:pPr>
      <w:r>
        <w:rPr>
          <w:rFonts w:ascii="宋体" w:hAnsi="宋体" w:eastAsia="宋体" w:cs="宋体"/>
          <w:spacing w:val="9"/>
          <w:sz w:val="23"/>
          <w:szCs w:val="23"/>
        </w:rPr>
        <w:t>2</w:t>
      </w:r>
      <w:r>
        <w:rPr>
          <w:rFonts w:ascii="宋体" w:hAnsi="宋体" w:eastAsia="宋体" w:cs="宋体"/>
          <w:spacing w:val="7"/>
          <w:sz w:val="23"/>
          <w:szCs w:val="23"/>
        </w:rPr>
        <w:t>.1.1 承包人自行施工范围</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2"/>
        <w:textAlignment w:val="baseline"/>
        <w:rPr>
          <w:rFonts w:ascii="宋体" w:hAnsi="宋体" w:eastAsia="宋体" w:cs="宋体"/>
          <w:sz w:val="23"/>
          <w:szCs w:val="23"/>
        </w:rPr>
      </w:pPr>
      <w:r>
        <w:rPr>
          <w:rFonts w:ascii="宋体" w:hAnsi="宋体" w:eastAsia="宋体" w:cs="宋体"/>
          <w:spacing w:val="9"/>
          <w:sz w:val="23"/>
          <w:szCs w:val="23"/>
        </w:rPr>
        <w:t>本工程承包人自行施工的工程范围如下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z w:val="23"/>
          <w:szCs w:val="23"/>
        </w:rPr>
      </w:pPr>
      <w:r>
        <w:rPr>
          <w:rFonts w:ascii="宋体" w:hAnsi="宋体" w:eastAsia="宋体" w:cs="宋体"/>
          <w:spacing w:val="14"/>
          <w:sz w:val="23"/>
          <w:szCs w:val="23"/>
        </w:rPr>
        <w:t>2</w:t>
      </w:r>
      <w:r>
        <w:rPr>
          <w:rFonts w:ascii="宋体" w:hAnsi="宋体" w:eastAsia="宋体" w:cs="宋体"/>
          <w:spacing w:val="8"/>
          <w:sz w:val="23"/>
          <w:szCs w:val="23"/>
        </w:rPr>
        <w:t>.</w:t>
      </w:r>
      <w:r>
        <w:rPr>
          <w:rFonts w:ascii="宋体" w:hAnsi="宋体" w:eastAsia="宋体" w:cs="宋体"/>
          <w:spacing w:val="7"/>
          <w:sz w:val="23"/>
          <w:szCs w:val="23"/>
        </w:rPr>
        <w:t>1.2 承包范围内的暂估价项目</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宋体" w:hAnsi="宋体" w:eastAsia="宋体" w:cs="宋体"/>
          <w:spacing w:val="16"/>
          <w:sz w:val="23"/>
          <w:szCs w:val="23"/>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484"/>
        <w:textAlignment w:val="baseline"/>
        <w:rPr>
          <w:rFonts w:ascii="Arial"/>
          <w:sz w:val="21"/>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2.1 承范围内以暂估价形式实施的专业工程见第五章“工程量清单”“专业工</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0"/>
        <w:textAlignment w:val="baseline"/>
        <w:rPr>
          <w:rFonts w:ascii="宋体" w:hAnsi="宋体" w:eastAsia="宋体" w:cs="宋体"/>
          <w:sz w:val="23"/>
          <w:szCs w:val="23"/>
        </w:rPr>
      </w:pPr>
      <w:r>
        <w:rPr>
          <w:rFonts w:ascii="宋体" w:hAnsi="宋体" w:eastAsia="宋体" w:cs="宋体"/>
          <w:spacing w:val="9"/>
          <w:sz w:val="23"/>
          <w:szCs w:val="23"/>
        </w:rPr>
        <w:t>程</w:t>
      </w:r>
      <w:r>
        <w:rPr>
          <w:rFonts w:ascii="宋体" w:hAnsi="宋体" w:eastAsia="宋体" w:cs="宋体"/>
          <w:spacing w:val="7"/>
          <w:sz w:val="23"/>
          <w:szCs w:val="23"/>
        </w:rPr>
        <w:t>暂估价表”。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1" w:right="235" w:firstLine="2"/>
        <w:textAlignment w:val="baseline"/>
        <w:rPr>
          <w:rFonts w:ascii="宋体" w:hAnsi="宋体" w:eastAsia="宋体" w:cs="宋体"/>
          <w:sz w:val="23"/>
          <w:szCs w:val="23"/>
        </w:rPr>
      </w:pPr>
      <w:r>
        <w:rPr>
          <w:rFonts w:ascii="宋体" w:hAnsi="宋体" w:eastAsia="宋体" w:cs="宋体"/>
          <w:spacing w:val="4"/>
          <w:sz w:val="23"/>
          <w:szCs w:val="23"/>
        </w:rPr>
        <w:t>2</w:t>
      </w:r>
      <w:r>
        <w:rPr>
          <w:rFonts w:ascii="宋体" w:hAnsi="宋体" w:eastAsia="宋体" w:cs="宋体"/>
          <w:spacing w:val="3"/>
          <w:sz w:val="23"/>
          <w:szCs w:val="23"/>
        </w:rPr>
        <w:t>.1.2.2 承包范围内以暂估价形式实施的材料和工程设备见第五章“工程量清单”“材</w:t>
      </w:r>
      <w:r>
        <w:rPr>
          <w:rFonts w:ascii="宋体" w:hAnsi="宋体" w:eastAsia="宋体" w:cs="宋体"/>
          <w:sz w:val="23"/>
          <w:szCs w:val="23"/>
        </w:rPr>
        <w:t xml:space="preserve"> </w:t>
      </w:r>
      <w:r>
        <w:rPr>
          <w:rFonts w:ascii="宋体" w:hAnsi="宋体" w:eastAsia="宋体" w:cs="宋体"/>
          <w:spacing w:val="14"/>
          <w:sz w:val="23"/>
          <w:szCs w:val="23"/>
        </w:rPr>
        <w:t>料</w:t>
      </w:r>
      <w:r>
        <w:rPr>
          <w:rFonts w:ascii="宋体" w:hAnsi="宋体" w:eastAsia="宋体" w:cs="宋体"/>
          <w:spacing w:val="8"/>
          <w:sz w:val="23"/>
          <w:szCs w:val="23"/>
        </w:rPr>
        <w:t>和工程设备暂估单价表”。</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Arial"/>
          <w:sz w:val="21"/>
        </w:rPr>
      </w:pPr>
      <w:r>
        <w:rPr>
          <w:rFonts w:ascii="宋体" w:hAnsi="宋体" w:eastAsia="宋体" w:cs="宋体"/>
          <w:spacing w:val="8"/>
          <w:sz w:val="23"/>
          <w:szCs w:val="23"/>
        </w:rPr>
        <w:t>2.1.2.3 上述暂估价项目与本节第2.1.1项承包人自行施工范围的工作界面划分如下：</w:t>
      </w:r>
    </w:p>
    <w:p>
      <w:pPr>
        <w:keepNext w:val="0"/>
        <w:keepLines w:val="0"/>
        <w:pageBreakBefore w:val="0"/>
        <w:widowControl/>
        <w:tabs>
          <w:tab w:val="left" w:pos="8435"/>
        </w:tabs>
        <w:kinsoku w:val="0"/>
        <w:wordWrap/>
        <w:overflowPunct/>
        <w:topLinePunct w:val="0"/>
        <w:autoSpaceDE w:val="0"/>
        <w:autoSpaceDN w:val="0"/>
        <w:bidi w:val="0"/>
        <w:adjustRightInd w:val="0"/>
        <w:snapToGrid w:val="0"/>
        <w:spacing w:line="360" w:lineRule="auto"/>
        <w:ind w:left="842"/>
        <w:textAlignment w:val="baseline"/>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2"/>
          <w:sz w:val="8"/>
          <w:szCs w:val="8"/>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left="494"/>
        <w:textAlignment w:val="baseline"/>
        <w:rPr>
          <w:rFonts w:ascii="宋体" w:hAnsi="宋体" w:eastAsia="宋体" w:cs="宋体"/>
          <w:sz w:val="23"/>
          <w:szCs w:val="23"/>
        </w:rPr>
      </w:pPr>
      <w:r>
        <w:rPr>
          <w:rFonts w:ascii="宋体" w:hAnsi="宋体" w:eastAsia="宋体" w:cs="宋体"/>
          <w:spacing w:val="8"/>
          <w:position w:val="1"/>
          <w:sz w:val="23"/>
          <w:szCs w:val="23"/>
        </w:rPr>
        <w:t>2.1.3承包范围内的暂列金额项</w:t>
      </w:r>
      <w:r>
        <w:rPr>
          <w:rFonts w:ascii="宋体" w:hAnsi="宋体" w:eastAsia="宋体" w:cs="宋体"/>
          <w:spacing w:val="4"/>
          <w:position w:val="1"/>
          <w:sz w:val="23"/>
          <w:szCs w:val="23"/>
        </w:rPr>
        <w:t>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94"/>
        <w:textAlignment w:val="baseline"/>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0"/>
          <w:sz w:val="23"/>
          <w:szCs w:val="23"/>
        </w:rPr>
        <w:t>1</w:t>
      </w:r>
      <w:r>
        <w:rPr>
          <w:rFonts w:ascii="宋体" w:hAnsi="宋体" w:eastAsia="宋体" w:cs="宋体"/>
          <w:spacing w:val="8"/>
          <w:sz w:val="23"/>
          <w:szCs w:val="23"/>
        </w:rPr>
        <w:t>.3.1 承包范围内以暂列金额(包括计日工)方式实施的项目见第五章“工程量清单”</w:t>
      </w:r>
      <w:r>
        <w:rPr>
          <w:rFonts w:ascii="宋体" w:hAnsi="宋体" w:eastAsia="宋体" w:cs="宋体"/>
          <w:sz w:val="23"/>
          <w:szCs w:val="23"/>
        </w:rPr>
        <w:t xml:space="preserve"> </w:t>
      </w:r>
      <w:r>
        <w:rPr>
          <w:rFonts w:ascii="宋体" w:hAnsi="宋体" w:eastAsia="宋体" w:cs="宋体"/>
          <w:spacing w:val="12"/>
          <w:sz w:val="23"/>
          <w:szCs w:val="23"/>
        </w:rPr>
        <w:t>“暂列金额</w:t>
      </w:r>
      <w:r>
        <w:rPr>
          <w:rFonts w:ascii="宋体" w:hAnsi="宋体" w:eastAsia="宋体" w:cs="宋体"/>
          <w:spacing w:val="7"/>
          <w:sz w:val="23"/>
          <w:szCs w:val="23"/>
        </w:rPr>
        <w:t>明</w:t>
      </w:r>
      <w:r>
        <w:rPr>
          <w:rFonts w:ascii="宋体" w:hAnsi="宋体" w:eastAsia="宋体" w:cs="宋体"/>
          <w:spacing w:val="6"/>
          <w:sz w:val="23"/>
          <w:szCs w:val="23"/>
        </w:rPr>
        <w:t>细表”(不包括计日工)和“计日工表” ，其中计日工金额为承包人在其投标</w:t>
      </w:r>
      <w:r>
        <w:rPr>
          <w:rFonts w:ascii="宋体" w:hAnsi="宋体" w:eastAsia="宋体" w:cs="宋体"/>
          <w:sz w:val="23"/>
          <w:szCs w:val="23"/>
        </w:rPr>
        <w:t xml:space="preserve">  </w:t>
      </w:r>
      <w:r>
        <w:rPr>
          <w:rFonts w:ascii="宋体" w:hAnsi="宋体" w:eastAsia="宋体" w:cs="宋体"/>
          <w:spacing w:val="18"/>
          <w:sz w:val="23"/>
          <w:szCs w:val="23"/>
        </w:rPr>
        <w:t>报价</w:t>
      </w:r>
      <w:r>
        <w:rPr>
          <w:rFonts w:ascii="宋体" w:hAnsi="宋体" w:eastAsia="宋体" w:cs="宋体"/>
          <w:spacing w:val="15"/>
          <w:sz w:val="23"/>
          <w:szCs w:val="23"/>
        </w:rPr>
        <w:t>中</w:t>
      </w:r>
      <w:r>
        <w:rPr>
          <w:rFonts w:ascii="宋体" w:hAnsi="宋体" w:eastAsia="宋体" w:cs="宋体"/>
          <w:spacing w:val="9"/>
          <w:sz w:val="23"/>
          <w:szCs w:val="23"/>
        </w:rPr>
        <w:t>按表“计日工表”所列计日工子目、数量和相应规定填报的金额。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13" w:right="235" w:firstLine="480"/>
        <w:textAlignment w:val="baseline"/>
        <w:rPr>
          <w:rFonts w:ascii="宋体" w:hAnsi="宋体" w:eastAsia="宋体" w:cs="宋体"/>
          <w:sz w:val="23"/>
          <w:szCs w:val="23"/>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3.2 暂列金额明细表中每笔暂列金额所对应的子目，包括计日工，均只是可能发</w:t>
      </w:r>
      <w:r>
        <w:rPr>
          <w:rFonts w:ascii="宋体" w:hAnsi="宋体" w:eastAsia="宋体" w:cs="宋体"/>
          <w:sz w:val="23"/>
          <w:szCs w:val="23"/>
        </w:rPr>
        <w:t xml:space="preserve"> </w:t>
      </w:r>
      <w:r>
        <w:rPr>
          <w:rFonts w:ascii="宋体" w:hAnsi="宋体" w:eastAsia="宋体" w:cs="宋体"/>
          <w:spacing w:val="18"/>
          <w:sz w:val="23"/>
          <w:szCs w:val="23"/>
        </w:rPr>
        <w:t>生的子</w:t>
      </w:r>
      <w:r>
        <w:rPr>
          <w:rFonts w:ascii="宋体" w:hAnsi="宋体" w:eastAsia="宋体" w:cs="宋体"/>
          <w:spacing w:val="9"/>
          <w:sz w:val="23"/>
          <w:szCs w:val="23"/>
        </w:rPr>
        <w:t>目。承包人应当充分认识到，合同履行过程中所列暂列金额可能不发生，也可能部</w:t>
      </w:r>
      <w:r>
        <w:rPr>
          <w:rFonts w:ascii="宋体" w:hAnsi="宋体" w:eastAsia="宋体" w:cs="宋体"/>
          <w:sz w:val="23"/>
          <w:szCs w:val="23"/>
        </w:rPr>
        <w:t xml:space="preserve"> </w:t>
      </w:r>
      <w:r>
        <w:rPr>
          <w:rFonts w:ascii="宋体" w:hAnsi="宋体" w:eastAsia="宋体" w:cs="宋体"/>
          <w:spacing w:val="18"/>
          <w:sz w:val="23"/>
          <w:szCs w:val="23"/>
        </w:rPr>
        <w:t>分发生</w:t>
      </w:r>
      <w:r>
        <w:rPr>
          <w:rFonts w:ascii="宋体" w:hAnsi="宋体" w:eastAsia="宋体" w:cs="宋体"/>
          <w:spacing w:val="9"/>
          <w:sz w:val="23"/>
          <w:szCs w:val="23"/>
        </w:rPr>
        <w:t>。即便发生，监理人按照合同约定发出的使用暂列金额的指示也不限于只能用于表</w:t>
      </w:r>
      <w:r>
        <w:rPr>
          <w:rFonts w:ascii="宋体" w:hAnsi="宋体" w:eastAsia="宋体" w:cs="宋体"/>
          <w:sz w:val="23"/>
          <w:szCs w:val="23"/>
        </w:rPr>
        <w:t xml:space="preserve"> </w:t>
      </w:r>
      <w:r>
        <w:rPr>
          <w:rFonts w:ascii="宋体" w:hAnsi="宋体" w:eastAsia="宋体" w:cs="宋体"/>
          <w:spacing w:val="8"/>
          <w:sz w:val="23"/>
          <w:szCs w:val="23"/>
        </w:rPr>
        <w:t>中</w:t>
      </w:r>
      <w:r>
        <w:rPr>
          <w:rFonts w:ascii="宋体" w:hAnsi="宋体" w:eastAsia="宋体" w:cs="宋体"/>
          <w:spacing w:val="6"/>
          <w:sz w:val="23"/>
          <w:szCs w:val="23"/>
        </w:rPr>
        <w:t>所列子目。</w:t>
      </w:r>
    </w:p>
    <w:p>
      <w:pPr>
        <w:spacing w:before="2" w:line="321" w:lineRule="auto"/>
        <w:ind w:left="13" w:right="235" w:firstLine="480"/>
        <w:rPr>
          <w:rFonts w:ascii="宋体" w:hAnsi="宋体" w:eastAsia="宋体" w:cs="宋体"/>
          <w:sz w:val="23"/>
          <w:szCs w:val="23"/>
        </w:rPr>
      </w:pPr>
      <w:r>
        <w:rPr>
          <w:rFonts w:ascii="宋体" w:hAnsi="宋体" w:eastAsia="宋体" w:cs="宋体"/>
          <w:spacing w:val="16"/>
          <w:sz w:val="23"/>
          <w:szCs w:val="23"/>
        </w:rPr>
        <w:t>2.1</w:t>
      </w:r>
      <w:r>
        <w:rPr>
          <w:rFonts w:ascii="宋体" w:hAnsi="宋体" w:eastAsia="宋体" w:cs="宋体"/>
          <w:spacing w:val="13"/>
          <w:sz w:val="23"/>
          <w:szCs w:val="23"/>
        </w:rPr>
        <w:t>.</w:t>
      </w:r>
      <w:r>
        <w:rPr>
          <w:rFonts w:ascii="宋体" w:hAnsi="宋体" w:eastAsia="宋体" w:cs="宋体"/>
          <w:spacing w:val="8"/>
          <w:sz w:val="23"/>
          <w:szCs w:val="23"/>
        </w:rPr>
        <w:t>3.3 暂列金额是否实际发生、其再分和合并等均不应成为承包人要求任何追加费</w:t>
      </w:r>
      <w:r>
        <w:rPr>
          <w:rFonts w:ascii="宋体" w:hAnsi="宋体" w:eastAsia="宋体" w:cs="宋体"/>
          <w:sz w:val="23"/>
          <w:szCs w:val="23"/>
        </w:rPr>
        <w:t xml:space="preserve"> </w:t>
      </w:r>
      <w:r>
        <w:rPr>
          <w:rFonts w:ascii="宋体" w:hAnsi="宋体" w:eastAsia="宋体" w:cs="宋体"/>
          <w:spacing w:val="14"/>
          <w:sz w:val="23"/>
          <w:szCs w:val="23"/>
        </w:rPr>
        <w:t>用</w:t>
      </w:r>
      <w:r>
        <w:rPr>
          <w:rFonts w:ascii="宋体" w:hAnsi="宋体" w:eastAsia="宋体" w:cs="宋体"/>
          <w:spacing w:val="7"/>
          <w:sz w:val="23"/>
          <w:szCs w:val="23"/>
        </w:rPr>
        <w:t>和(或)延长工期的理由。</w:t>
      </w:r>
    </w:p>
    <w:p>
      <w:pPr>
        <w:spacing w:before="1" w:line="227" w:lineRule="auto"/>
        <w:ind w:left="494"/>
        <w:rPr>
          <w:rFonts w:ascii="宋体" w:hAnsi="宋体" w:eastAsia="宋体" w:cs="宋体"/>
          <w:sz w:val="23"/>
          <w:szCs w:val="23"/>
        </w:rPr>
      </w:pPr>
      <w:r>
        <w:rPr>
          <w:rFonts w:ascii="宋体" w:hAnsi="宋体" w:eastAsia="宋体" w:cs="宋体"/>
          <w:spacing w:val="-1"/>
          <w:sz w:val="23"/>
          <w:szCs w:val="23"/>
        </w:rPr>
        <w:t>2.1.3.4 关于暂列金额的其</w:t>
      </w:r>
      <w:r>
        <w:rPr>
          <w:rFonts w:ascii="宋体" w:hAnsi="宋体" w:eastAsia="宋体" w:cs="宋体"/>
          <w:sz w:val="23"/>
          <w:szCs w:val="23"/>
        </w:rPr>
        <w:t>他说明：</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4" w:line="227" w:lineRule="auto"/>
        <w:ind w:left="14"/>
        <w:outlineLvl w:val="0"/>
        <w:rPr>
          <w:rFonts w:ascii="宋体" w:hAnsi="宋体" w:eastAsia="宋体" w:cs="宋体"/>
          <w:sz w:val="23"/>
          <w:szCs w:val="23"/>
        </w:rPr>
      </w:pPr>
      <w:r>
        <w:rPr>
          <w:rFonts w:ascii="宋体" w:hAnsi="宋体" w:eastAsia="宋体" w:cs="宋体"/>
          <w:spacing w:val="9"/>
          <w:sz w:val="23"/>
          <w:szCs w:val="23"/>
        </w:rPr>
        <w:t>2.2 发包人发包专业工程和发包人供应的材料和工程设</w:t>
      </w:r>
      <w:r>
        <w:rPr>
          <w:rFonts w:ascii="宋体" w:hAnsi="宋体" w:eastAsia="宋体" w:cs="宋体"/>
          <w:spacing w:val="3"/>
          <w:sz w:val="23"/>
          <w:szCs w:val="23"/>
        </w:rPr>
        <w:t>备</w:t>
      </w:r>
    </w:p>
    <w:p>
      <w:pPr>
        <w:spacing w:before="119" w:line="275" w:lineRule="auto"/>
        <w:ind w:left="14" w:right="154"/>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7"/>
          <w:sz w:val="23"/>
          <w:szCs w:val="23"/>
        </w:rPr>
        <w:t>2</w:t>
      </w:r>
      <w:r>
        <w:rPr>
          <w:rFonts w:ascii="宋体" w:hAnsi="宋体" w:eastAsia="宋体" w:cs="宋体"/>
          <w:spacing w:val="5"/>
          <w:sz w:val="23"/>
          <w:szCs w:val="23"/>
        </w:rPr>
        <w:t>.1 由发包人发包的专业工程属于与本工程有关的其他工程，不属于承包人的承包范围。</w:t>
      </w:r>
      <w:r>
        <w:rPr>
          <w:rFonts w:ascii="宋体" w:hAnsi="宋体" w:eastAsia="宋体" w:cs="宋体"/>
          <w:sz w:val="23"/>
          <w:szCs w:val="23"/>
        </w:rPr>
        <w:t xml:space="preserve"> </w:t>
      </w:r>
      <w:r>
        <w:rPr>
          <w:rFonts w:ascii="宋体" w:hAnsi="宋体" w:eastAsia="宋体" w:cs="宋体"/>
          <w:spacing w:val="-1"/>
          <w:sz w:val="23"/>
          <w:szCs w:val="23"/>
        </w:rPr>
        <w:t>发包人发包的专业工程如下：</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3" w:line="322" w:lineRule="auto"/>
        <w:ind w:left="12" w:right="235" w:firstLine="481"/>
        <w:rPr>
          <w:rFonts w:ascii="宋体" w:hAnsi="宋体" w:eastAsia="宋体" w:cs="宋体"/>
          <w:sz w:val="23"/>
          <w:szCs w:val="23"/>
        </w:rPr>
      </w:pPr>
      <w:r>
        <w:rPr>
          <w:rFonts w:ascii="宋体" w:hAnsi="宋体" w:eastAsia="宋体" w:cs="宋体"/>
          <w:spacing w:val="9"/>
          <w:sz w:val="23"/>
          <w:szCs w:val="23"/>
        </w:rPr>
        <w:t>2.2.2 由发包人供应的材料和工程设备不属于承包人的承包范围。发包人供应的材</w:t>
      </w:r>
      <w:r>
        <w:rPr>
          <w:rFonts w:ascii="宋体" w:hAnsi="宋体" w:eastAsia="宋体" w:cs="宋体"/>
          <w:spacing w:val="6"/>
          <w:sz w:val="23"/>
          <w:szCs w:val="23"/>
        </w:rPr>
        <w:t>料</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9"/>
          <w:sz w:val="23"/>
          <w:szCs w:val="23"/>
        </w:rPr>
        <w:t>工程设备见合同附件二“发包人供应的材料和工程设备一览表”。</w:t>
      </w:r>
    </w:p>
    <w:p>
      <w:pPr>
        <w:spacing w:before="1" w:line="227" w:lineRule="auto"/>
        <w:ind w:left="14"/>
        <w:outlineLvl w:val="0"/>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9"/>
          <w:sz w:val="23"/>
          <w:szCs w:val="23"/>
        </w:rPr>
        <w:t>3</w:t>
      </w:r>
      <w:r>
        <w:rPr>
          <w:rFonts w:ascii="宋体" w:hAnsi="宋体" w:eastAsia="宋体" w:cs="宋体"/>
          <w:spacing w:val="8"/>
          <w:sz w:val="23"/>
          <w:szCs w:val="23"/>
        </w:rPr>
        <w:t xml:space="preserve"> 承包人与发包人发包专业工程承包人的工作界面</w:t>
      </w:r>
    </w:p>
    <w:p>
      <w:pPr>
        <w:spacing w:before="114" w:line="322" w:lineRule="auto"/>
        <w:ind w:left="13" w:right="235" w:firstLine="480"/>
        <w:rPr>
          <w:rFonts w:ascii="宋体" w:hAnsi="宋体" w:eastAsia="宋体" w:cs="宋体"/>
          <w:sz w:val="23"/>
          <w:szCs w:val="23"/>
        </w:rPr>
      </w:pPr>
      <w:r>
        <w:rPr>
          <w:rFonts w:ascii="宋体" w:hAnsi="宋体" w:eastAsia="宋体" w:cs="宋体"/>
          <w:spacing w:val="9"/>
          <w:sz w:val="23"/>
          <w:szCs w:val="23"/>
        </w:rPr>
        <w:t>2.3.1 承包人与发包人发包专业工程承包人以及与发包人供应的材料和设备的供应</w:t>
      </w:r>
      <w:r>
        <w:rPr>
          <w:rFonts w:ascii="宋体" w:hAnsi="宋体" w:eastAsia="宋体" w:cs="宋体"/>
          <w:spacing w:val="6"/>
          <w:sz w:val="23"/>
          <w:szCs w:val="23"/>
        </w:rPr>
        <w:t>商</w:t>
      </w:r>
      <w:r>
        <w:rPr>
          <w:rFonts w:ascii="宋体" w:hAnsi="宋体" w:eastAsia="宋体" w:cs="宋体"/>
          <w:sz w:val="23"/>
          <w:szCs w:val="23"/>
        </w:rPr>
        <w:t xml:space="preserve"> </w:t>
      </w:r>
      <w:r>
        <w:rPr>
          <w:rFonts w:ascii="宋体" w:hAnsi="宋体" w:eastAsia="宋体" w:cs="宋体"/>
          <w:spacing w:val="6"/>
          <w:sz w:val="23"/>
          <w:szCs w:val="23"/>
        </w:rPr>
        <w:t>之间的工作界面划</w:t>
      </w:r>
      <w:r>
        <w:rPr>
          <w:rFonts w:ascii="宋体" w:hAnsi="宋体" w:eastAsia="宋体" w:cs="宋体"/>
          <w:spacing w:val="5"/>
          <w:sz w:val="23"/>
          <w:szCs w:val="23"/>
        </w:rPr>
        <w:t>分</w:t>
      </w:r>
      <w:r>
        <w:rPr>
          <w:rFonts w:ascii="宋体" w:hAnsi="宋体" w:eastAsia="宋体" w:cs="宋体"/>
          <w:spacing w:val="3"/>
          <w:sz w:val="23"/>
          <w:szCs w:val="23"/>
        </w:rPr>
        <w:t>如下：</w:t>
      </w:r>
      <w:r>
        <w:rPr>
          <w:rFonts w:ascii="宋体" w:hAnsi="宋体" w:eastAsia="宋体" w:cs="宋体"/>
          <w:spacing w:val="3"/>
          <w:sz w:val="23"/>
          <w:szCs w:val="23"/>
          <w:u w:val="single" w:color="auto"/>
        </w:rPr>
        <w:t xml:space="preserve">                      。</w:t>
      </w:r>
    </w:p>
    <w:p>
      <w:pPr>
        <w:spacing w:before="1" w:line="226" w:lineRule="auto"/>
        <w:ind w:left="14"/>
        <w:outlineLvl w:val="0"/>
        <w:rPr>
          <w:rFonts w:ascii="宋体" w:hAnsi="宋体" w:eastAsia="宋体" w:cs="宋体"/>
          <w:sz w:val="23"/>
          <w:szCs w:val="23"/>
        </w:rPr>
      </w:pPr>
      <w:r>
        <w:rPr>
          <w:rFonts w:ascii="宋体" w:hAnsi="宋体" w:eastAsia="宋体" w:cs="宋体"/>
          <w:spacing w:val="9"/>
          <w:sz w:val="23"/>
          <w:szCs w:val="23"/>
        </w:rPr>
        <w:t>2.4 承包人需要为发包人和监理人提供的现场办公条件和设</w:t>
      </w:r>
      <w:r>
        <w:rPr>
          <w:rFonts w:ascii="宋体" w:hAnsi="宋体" w:eastAsia="宋体" w:cs="宋体"/>
          <w:spacing w:val="5"/>
          <w:sz w:val="23"/>
          <w:szCs w:val="23"/>
        </w:rPr>
        <w:t>施</w:t>
      </w:r>
    </w:p>
    <w:p>
      <w:pPr>
        <w:spacing w:before="115" w:line="227" w:lineRule="auto"/>
        <w:ind w:left="494"/>
        <w:rPr>
          <w:rFonts w:ascii="Arial"/>
          <w:sz w:val="21"/>
        </w:rPr>
      </w:pPr>
      <w:r>
        <w:rPr>
          <w:rFonts w:ascii="宋体" w:hAnsi="宋体" w:eastAsia="宋体" w:cs="宋体"/>
          <w:spacing w:val="16"/>
          <w:sz w:val="23"/>
          <w:szCs w:val="23"/>
        </w:rPr>
        <w:t>2.4</w:t>
      </w:r>
      <w:r>
        <w:rPr>
          <w:rFonts w:ascii="宋体" w:hAnsi="宋体" w:eastAsia="宋体" w:cs="宋体"/>
          <w:spacing w:val="11"/>
          <w:sz w:val="23"/>
          <w:szCs w:val="23"/>
        </w:rPr>
        <w:t>.</w:t>
      </w:r>
      <w:r>
        <w:rPr>
          <w:rFonts w:ascii="宋体" w:hAnsi="宋体" w:eastAsia="宋体" w:cs="宋体"/>
          <w:spacing w:val="8"/>
          <w:sz w:val="23"/>
          <w:szCs w:val="23"/>
        </w:rPr>
        <w:t>1 承包人需要为发包人和监理人提供的现场办公条件和设施及其详细要求如下：</w:t>
      </w:r>
    </w:p>
    <w:p>
      <w:pPr>
        <w:tabs>
          <w:tab w:val="left" w:pos="8435"/>
        </w:tabs>
        <w:spacing w:before="27" w:line="173" w:lineRule="auto"/>
        <w:ind w:left="602"/>
        <w:rPr>
          <w:rFonts w:ascii="宋体" w:hAnsi="宋体" w:eastAsia="宋体" w:cs="宋体"/>
          <w:sz w:val="8"/>
          <w:szCs w:val="8"/>
        </w:rPr>
      </w:pPr>
      <w:r>
        <w:rPr>
          <w:rFonts w:ascii="宋体" w:hAnsi="宋体" w:eastAsia="宋体" w:cs="宋体"/>
          <w:sz w:val="8"/>
          <w:szCs w:val="8"/>
          <w:u w:val="single" w:color="auto"/>
        </w:rPr>
        <w:tab/>
      </w:r>
      <w:r>
        <w:rPr>
          <w:rFonts w:ascii="宋体" w:hAnsi="宋体" w:eastAsia="宋体" w:cs="宋体"/>
          <w:spacing w:val="12"/>
          <w:sz w:val="8"/>
          <w:szCs w:val="8"/>
        </w:rPr>
        <w:t>。</w:t>
      </w:r>
    </w:p>
    <w:p>
      <w:pPr>
        <w:spacing w:before="171" w:line="228" w:lineRule="auto"/>
        <w:ind w:left="16"/>
        <w:outlineLvl w:val="0"/>
        <w:rPr>
          <w:rFonts w:ascii="宋体" w:hAnsi="宋体" w:eastAsia="宋体" w:cs="宋体"/>
          <w:sz w:val="23"/>
          <w:szCs w:val="23"/>
        </w:rPr>
      </w:pPr>
      <w:r>
        <w:rPr>
          <w:rFonts w:ascii="宋体" w:hAnsi="宋体" w:eastAsia="宋体" w:cs="宋体"/>
          <w:spacing w:val="6"/>
          <w:sz w:val="23"/>
          <w:szCs w:val="23"/>
        </w:rPr>
        <w:t>3. 工期要</w:t>
      </w:r>
      <w:r>
        <w:rPr>
          <w:rFonts w:ascii="宋体" w:hAnsi="宋体" w:eastAsia="宋体" w:cs="宋体"/>
          <w:spacing w:val="4"/>
          <w:sz w:val="23"/>
          <w:szCs w:val="23"/>
        </w:rPr>
        <w:t>求</w:t>
      </w:r>
    </w:p>
    <w:p>
      <w:pPr>
        <w:spacing w:before="115" w:line="228" w:lineRule="auto"/>
        <w:ind w:left="16"/>
        <w:outlineLvl w:val="0"/>
        <w:rPr>
          <w:rFonts w:ascii="宋体" w:hAnsi="宋体" w:eastAsia="宋体" w:cs="宋体"/>
          <w:sz w:val="23"/>
          <w:szCs w:val="23"/>
        </w:rPr>
      </w:pPr>
      <w:r>
        <w:rPr>
          <w:rFonts w:ascii="宋体" w:hAnsi="宋体" w:eastAsia="宋体" w:cs="宋体"/>
          <w:spacing w:val="10"/>
          <w:sz w:val="23"/>
          <w:szCs w:val="23"/>
        </w:rPr>
        <w:t>3</w:t>
      </w:r>
      <w:r>
        <w:rPr>
          <w:rFonts w:ascii="宋体" w:hAnsi="宋体" w:eastAsia="宋体" w:cs="宋体"/>
          <w:spacing w:val="5"/>
          <w:sz w:val="23"/>
          <w:szCs w:val="23"/>
        </w:rPr>
        <w:t>.1 合同工期</w:t>
      </w:r>
    </w:p>
    <w:p>
      <w:pPr>
        <w:spacing w:before="116" w:line="321" w:lineRule="auto"/>
        <w:ind w:left="12" w:right="274" w:firstLine="480"/>
        <w:rPr>
          <w:rFonts w:ascii="宋体" w:hAnsi="宋体" w:eastAsia="宋体" w:cs="宋体"/>
          <w:sz w:val="23"/>
          <w:szCs w:val="23"/>
        </w:rPr>
      </w:pPr>
      <w:r>
        <w:rPr>
          <w:rFonts w:ascii="宋体" w:hAnsi="宋体" w:eastAsia="宋体" w:cs="宋体"/>
          <w:spacing w:val="16"/>
          <w:sz w:val="23"/>
          <w:szCs w:val="23"/>
        </w:rPr>
        <w:t>本工</w:t>
      </w:r>
      <w:r>
        <w:rPr>
          <w:rFonts w:ascii="宋体" w:hAnsi="宋体" w:eastAsia="宋体" w:cs="宋体"/>
          <w:spacing w:val="15"/>
          <w:sz w:val="23"/>
          <w:szCs w:val="23"/>
        </w:rPr>
        <w:t>程</w:t>
      </w:r>
      <w:r>
        <w:rPr>
          <w:rFonts w:ascii="宋体" w:hAnsi="宋体" w:eastAsia="宋体" w:cs="宋体"/>
          <w:spacing w:val="8"/>
          <w:sz w:val="23"/>
          <w:szCs w:val="23"/>
        </w:rPr>
        <w:t>合同工期和计划开、竣工日期为承包人在投标函附录中承诺的工期和计划开、</w:t>
      </w:r>
      <w:r>
        <w:rPr>
          <w:rFonts w:ascii="宋体" w:hAnsi="宋体" w:eastAsia="宋体" w:cs="宋体"/>
          <w:sz w:val="23"/>
          <w:szCs w:val="23"/>
        </w:rPr>
        <w:t xml:space="preserve"> </w:t>
      </w:r>
      <w:r>
        <w:rPr>
          <w:rFonts w:ascii="宋体" w:hAnsi="宋体" w:eastAsia="宋体" w:cs="宋体"/>
          <w:spacing w:val="16"/>
          <w:sz w:val="23"/>
          <w:szCs w:val="23"/>
        </w:rPr>
        <w:t>竣</w:t>
      </w:r>
      <w:r>
        <w:rPr>
          <w:rFonts w:ascii="宋体" w:hAnsi="宋体" w:eastAsia="宋体" w:cs="宋体"/>
          <w:spacing w:val="11"/>
          <w:sz w:val="23"/>
          <w:szCs w:val="23"/>
        </w:rPr>
        <w:t>工</w:t>
      </w:r>
      <w:r>
        <w:rPr>
          <w:rFonts w:ascii="宋体" w:hAnsi="宋体" w:eastAsia="宋体" w:cs="宋体"/>
          <w:spacing w:val="8"/>
          <w:sz w:val="23"/>
          <w:szCs w:val="23"/>
        </w:rPr>
        <w:t>日期，并在合同协议书中载明。</w:t>
      </w:r>
    </w:p>
    <w:p>
      <w:pPr>
        <w:spacing w:line="228" w:lineRule="auto"/>
        <w:ind w:left="16"/>
        <w:outlineLvl w:val="0"/>
        <w:rPr>
          <w:rFonts w:ascii="宋体" w:hAnsi="宋体" w:eastAsia="宋体" w:cs="宋体"/>
          <w:sz w:val="23"/>
          <w:szCs w:val="23"/>
        </w:rPr>
      </w:pPr>
      <w:r>
        <w:rPr>
          <w:rFonts w:ascii="宋体" w:hAnsi="宋体" w:eastAsia="宋体" w:cs="宋体"/>
          <w:spacing w:val="11"/>
          <w:sz w:val="23"/>
          <w:szCs w:val="23"/>
        </w:rPr>
        <w:t>3</w:t>
      </w:r>
      <w:r>
        <w:rPr>
          <w:rFonts w:ascii="宋体" w:hAnsi="宋体" w:eastAsia="宋体" w:cs="宋体"/>
          <w:spacing w:val="7"/>
          <w:sz w:val="23"/>
          <w:szCs w:val="23"/>
        </w:rPr>
        <w:t>.2 关于工期的一般规定</w:t>
      </w:r>
    </w:p>
    <w:p>
      <w:pPr>
        <w:spacing w:before="117" w:line="328" w:lineRule="auto"/>
        <w:ind w:left="14" w:right="173" w:firstLine="481"/>
        <w:rPr>
          <w:rFonts w:ascii="宋体" w:hAnsi="宋体" w:eastAsia="宋体" w:cs="宋体"/>
          <w:sz w:val="23"/>
          <w:szCs w:val="23"/>
        </w:rPr>
      </w:pPr>
      <w:r>
        <w:rPr>
          <w:rFonts w:ascii="宋体" w:hAnsi="宋体" w:eastAsia="宋体" w:cs="宋体"/>
          <w:spacing w:val="8"/>
          <w:sz w:val="23"/>
          <w:szCs w:val="23"/>
        </w:rPr>
        <w:t>3.2.1</w:t>
      </w:r>
      <w:r>
        <w:rPr>
          <w:rFonts w:ascii="宋体" w:hAnsi="宋体" w:eastAsia="宋体" w:cs="宋体"/>
          <w:spacing w:val="7"/>
          <w:sz w:val="23"/>
          <w:szCs w:val="23"/>
        </w:rPr>
        <w:t xml:space="preserve"> </w:t>
      </w:r>
      <w:r>
        <w:rPr>
          <w:rFonts w:ascii="宋体" w:hAnsi="宋体" w:eastAsia="宋体" w:cs="宋体"/>
          <w:spacing w:val="4"/>
          <w:sz w:val="23"/>
          <w:szCs w:val="23"/>
        </w:rPr>
        <w:t>承包人在投标函中承诺的工期和计划开、竣工日期之间发生矛盾或者不一致时，</w:t>
      </w:r>
      <w:r>
        <w:rPr>
          <w:rFonts w:ascii="宋体" w:hAnsi="宋体" w:eastAsia="宋体" w:cs="宋体"/>
          <w:sz w:val="23"/>
          <w:szCs w:val="23"/>
        </w:rPr>
        <w:t xml:space="preserve"> </w:t>
      </w:r>
      <w:r>
        <w:rPr>
          <w:rFonts w:ascii="宋体" w:hAnsi="宋体" w:eastAsia="宋体" w:cs="宋体"/>
          <w:spacing w:val="17"/>
          <w:sz w:val="23"/>
          <w:szCs w:val="23"/>
        </w:rPr>
        <w:t>以</w:t>
      </w:r>
      <w:r>
        <w:rPr>
          <w:rFonts w:ascii="宋体" w:hAnsi="宋体" w:eastAsia="宋体" w:cs="宋体"/>
          <w:spacing w:val="9"/>
          <w:sz w:val="23"/>
          <w:szCs w:val="23"/>
        </w:rPr>
        <w:t>承包人承诺的工期为准。实际开工日期以通用合同条款第11.1款约定的监理人发出的开</w:t>
      </w:r>
      <w:r>
        <w:rPr>
          <w:rFonts w:ascii="宋体" w:hAnsi="宋体" w:eastAsia="宋体" w:cs="宋体"/>
          <w:sz w:val="23"/>
          <w:szCs w:val="23"/>
        </w:rPr>
        <w:t xml:space="preserve"> </w:t>
      </w:r>
      <w:r>
        <w:rPr>
          <w:rFonts w:ascii="宋体" w:hAnsi="宋体" w:eastAsia="宋体" w:cs="宋体"/>
          <w:spacing w:val="13"/>
          <w:sz w:val="23"/>
          <w:szCs w:val="23"/>
        </w:rPr>
        <w:t>工</w:t>
      </w:r>
      <w:r>
        <w:rPr>
          <w:rFonts w:ascii="宋体" w:hAnsi="宋体" w:eastAsia="宋体" w:cs="宋体"/>
          <w:spacing w:val="8"/>
          <w:sz w:val="23"/>
          <w:szCs w:val="23"/>
        </w:rPr>
        <w:t>通知中载明的开工日期为准。</w:t>
      </w:r>
    </w:p>
    <w:p>
      <w:pPr>
        <w:sectPr>
          <w:footerReference r:id="rId31" w:type="default"/>
          <w:pgSz w:w="11907" w:h="16840"/>
          <w:pgMar w:top="400" w:right="725" w:bottom="1082" w:left="158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2" w:firstLine="482"/>
        <w:rPr>
          <w:rFonts w:ascii="宋体" w:hAnsi="宋体" w:eastAsia="宋体" w:cs="宋体"/>
          <w:sz w:val="23"/>
          <w:szCs w:val="23"/>
        </w:rPr>
      </w:pPr>
      <w:r>
        <w:rPr>
          <w:rFonts w:ascii="宋体" w:hAnsi="宋体" w:eastAsia="宋体" w:cs="宋体"/>
          <w:spacing w:val="9"/>
          <w:sz w:val="23"/>
          <w:szCs w:val="23"/>
        </w:rPr>
        <w:t>3.2.2 如果承包人在投标函附录中承诺的工期提前于发包人在本工程招标文件中所</w:t>
      </w:r>
      <w:r>
        <w:rPr>
          <w:rFonts w:ascii="宋体" w:hAnsi="宋体" w:eastAsia="宋体" w:cs="宋体"/>
          <w:spacing w:val="4"/>
          <w:sz w:val="23"/>
          <w:szCs w:val="23"/>
        </w:rPr>
        <w:t>要</w:t>
      </w:r>
      <w:r>
        <w:rPr>
          <w:rFonts w:ascii="宋体" w:hAnsi="宋体" w:eastAsia="宋体" w:cs="宋体"/>
          <w:sz w:val="23"/>
          <w:szCs w:val="23"/>
        </w:rPr>
        <w:t xml:space="preserve"> </w:t>
      </w:r>
      <w:r>
        <w:rPr>
          <w:rFonts w:ascii="宋体" w:hAnsi="宋体" w:eastAsia="宋体" w:cs="宋体"/>
          <w:spacing w:val="18"/>
          <w:sz w:val="23"/>
          <w:szCs w:val="23"/>
        </w:rPr>
        <w:t>求的工</w:t>
      </w:r>
      <w:r>
        <w:rPr>
          <w:rFonts w:ascii="宋体" w:hAnsi="宋体" w:eastAsia="宋体" w:cs="宋体"/>
          <w:spacing w:val="9"/>
          <w:sz w:val="23"/>
          <w:szCs w:val="23"/>
        </w:rPr>
        <w:t>期，承包人在施工组织设计中应当制定相应的工期保证措施，由此而增加的费用应</w:t>
      </w:r>
      <w:r>
        <w:rPr>
          <w:rFonts w:ascii="宋体" w:hAnsi="宋体" w:eastAsia="宋体" w:cs="宋体"/>
          <w:sz w:val="23"/>
          <w:szCs w:val="23"/>
        </w:rPr>
        <w:t xml:space="preserve"> </w:t>
      </w:r>
      <w:r>
        <w:rPr>
          <w:rFonts w:ascii="宋体" w:hAnsi="宋体" w:eastAsia="宋体" w:cs="宋体"/>
          <w:spacing w:val="18"/>
          <w:sz w:val="23"/>
          <w:szCs w:val="23"/>
        </w:rPr>
        <w:t>当被认</w:t>
      </w:r>
      <w:r>
        <w:rPr>
          <w:rFonts w:ascii="宋体" w:hAnsi="宋体" w:eastAsia="宋体" w:cs="宋体"/>
          <w:spacing w:val="9"/>
          <w:sz w:val="23"/>
          <w:szCs w:val="23"/>
        </w:rPr>
        <w:t>为已经包括在投标总价中。除合同另有约定外，合同履约过程中发包人不会因此再</w:t>
      </w:r>
      <w:r>
        <w:rPr>
          <w:rFonts w:ascii="宋体" w:hAnsi="宋体" w:eastAsia="宋体" w:cs="宋体"/>
          <w:sz w:val="23"/>
          <w:szCs w:val="23"/>
        </w:rPr>
        <w:t xml:space="preserve"> </w:t>
      </w:r>
      <w:r>
        <w:rPr>
          <w:rFonts w:ascii="宋体" w:hAnsi="宋体" w:eastAsia="宋体" w:cs="宋体"/>
          <w:spacing w:val="10"/>
          <w:sz w:val="23"/>
          <w:szCs w:val="23"/>
        </w:rPr>
        <w:t>向承包人支</w:t>
      </w:r>
      <w:r>
        <w:rPr>
          <w:rFonts w:ascii="宋体" w:hAnsi="宋体" w:eastAsia="宋体" w:cs="宋体"/>
          <w:spacing w:val="8"/>
          <w:sz w:val="23"/>
          <w:szCs w:val="23"/>
        </w:rPr>
        <w:t>付</w:t>
      </w:r>
      <w:r>
        <w:rPr>
          <w:rFonts w:ascii="宋体" w:hAnsi="宋体" w:eastAsia="宋体" w:cs="宋体"/>
          <w:spacing w:val="5"/>
          <w:sz w:val="23"/>
          <w:szCs w:val="23"/>
        </w:rPr>
        <w:t>任何性质的技术措施费用、赶工费用或其他任何性质的提前完工奖励等费用。</w:t>
      </w:r>
    </w:p>
    <w:p>
      <w:pPr>
        <w:spacing w:before="1" w:line="321" w:lineRule="auto"/>
        <w:ind w:left="6" w:right="200" w:firstLine="479"/>
        <w:rPr>
          <w:rFonts w:ascii="宋体" w:hAnsi="宋体" w:eastAsia="宋体" w:cs="宋体"/>
          <w:sz w:val="23"/>
          <w:szCs w:val="23"/>
        </w:rPr>
      </w:pPr>
      <w:r>
        <w:rPr>
          <w:rFonts w:ascii="宋体" w:hAnsi="宋体" w:eastAsia="宋体" w:cs="宋体"/>
          <w:spacing w:val="16"/>
          <w:sz w:val="23"/>
          <w:szCs w:val="23"/>
        </w:rPr>
        <w:t>3</w:t>
      </w:r>
      <w:r>
        <w:rPr>
          <w:rFonts w:ascii="宋体" w:hAnsi="宋体" w:eastAsia="宋体" w:cs="宋体"/>
          <w:spacing w:val="14"/>
          <w:sz w:val="23"/>
          <w:szCs w:val="23"/>
        </w:rPr>
        <w:t>.</w:t>
      </w:r>
      <w:r>
        <w:rPr>
          <w:rFonts w:ascii="宋体" w:hAnsi="宋体" w:eastAsia="宋体" w:cs="宋体"/>
          <w:spacing w:val="8"/>
          <w:sz w:val="23"/>
          <w:szCs w:val="23"/>
        </w:rPr>
        <w:t>2.3 承包人在投标函附录中所承诺的工期应当包括实施并完成本节上述2.1.2项规</w:t>
      </w:r>
      <w:r>
        <w:rPr>
          <w:rFonts w:ascii="宋体" w:hAnsi="宋体" w:eastAsia="宋体" w:cs="宋体"/>
          <w:sz w:val="23"/>
          <w:szCs w:val="23"/>
        </w:rPr>
        <w:t xml:space="preserve"> </w:t>
      </w:r>
      <w:r>
        <w:rPr>
          <w:rFonts w:ascii="宋体" w:hAnsi="宋体" w:eastAsia="宋体" w:cs="宋体"/>
          <w:spacing w:val="16"/>
          <w:sz w:val="23"/>
          <w:szCs w:val="23"/>
        </w:rPr>
        <w:t>定的暂</w:t>
      </w:r>
      <w:r>
        <w:rPr>
          <w:rFonts w:ascii="宋体" w:hAnsi="宋体" w:eastAsia="宋体" w:cs="宋体"/>
          <w:spacing w:val="15"/>
          <w:sz w:val="23"/>
          <w:szCs w:val="23"/>
        </w:rPr>
        <w:t>估</w:t>
      </w:r>
      <w:r>
        <w:rPr>
          <w:rFonts w:ascii="宋体" w:hAnsi="宋体" w:eastAsia="宋体" w:cs="宋体"/>
          <w:spacing w:val="8"/>
          <w:sz w:val="23"/>
          <w:szCs w:val="23"/>
        </w:rPr>
        <w:t>价项目和上述2.1.3项规定的实际可能发生的暂列金额在内的所有工作的工期。</w:t>
      </w:r>
    </w:p>
    <w:p>
      <w:pPr>
        <w:spacing w:line="228" w:lineRule="auto"/>
        <w:outlineLvl w:val="0"/>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6"/>
          <w:sz w:val="23"/>
          <w:szCs w:val="23"/>
        </w:rPr>
        <w:t>. 质量要求</w:t>
      </w:r>
    </w:p>
    <w:p>
      <w:pPr>
        <w:spacing w:before="114" w:line="228" w:lineRule="auto"/>
        <w:outlineLvl w:val="0"/>
        <w:rPr>
          <w:rFonts w:ascii="宋体" w:hAnsi="宋体" w:eastAsia="宋体" w:cs="宋体"/>
          <w:sz w:val="23"/>
          <w:szCs w:val="23"/>
        </w:rPr>
      </w:pPr>
      <w:r>
        <w:rPr>
          <w:rFonts w:ascii="宋体" w:hAnsi="宋体" w:eastAsia="宋体" w:cs="宋体"/>
          <w:spacing w:val="9"/>
          <w:sz w:val="23"/>
          <w:szCs w:val="23"/>
        </w:rPr>
        <w:t>4</w:t>
      </w:r>
      <w:r>
        <w:rPr>
          <w:rFonts w:ascii="宋体" w:hAnsi="宋体" w:eastAsia="宋体" w:cs="宋体"/>
          <w:spacing w:val="6"/>
          <w:sz w:val="23"/>
          <w:szCs w:val="23"/>
        </w:rPr>
        <w:t>.1 质量标准</w:t>
      </w:r>
    </w:p>
    <w:p>
      <w:pPr>
        <w:spacing w:before="116" w:line="321" w:lineRule="auto"/>
        <w:ind w:right="80" w:firstLine="479"/>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9"/>
          <w:sz w:val="23"/>
          <w:szCs w:val="23"/>
        </w:rPr>
        <w:t>.1.1 本工程要求的质量标准为</w:t>
      </w:r>
      <w:r>
        <w:rPr>
          <w:rFonts w:ascii="宋体" w:hAnsi="宋体" w:eastAsia="宋体" w:cs="宋体"/>
          <w:spacing w:val="9"/>
          <w:sz w:val="23"/>
          <w:szCs w:val="23"/>
          <w:u w:val="single" w:color="auto"/>
        </w:rPr>
        <w:t>符合现行国家有关工程施工验收规范和标准的要求合</w:t>
      </w:r>
      <w:r>
        <w:rPr>
          <w:rFonts w:ascii="宋体" w:hAnsi="宋体" w:eastAsia="宋体" w:cs="宋体"/>
          <w:sz w:val="23"/>
          <w:szCs w:val="23"/>
        </w:rPr>
        <w:t xml:space="preserve"> </w:t>
      </w:r>
      <w:r>
        <w:rPr>
          <w:rFonts w:ascii="宋体" w:hAnsi="宋体" w:eastAsia="宋体" w:cs="宋体"/>
          <w:sz w:val="23"/>
          <w:szCs w:val="23"/>
          <w:u w:val="single" w:color="auto"/>
        </w:rPr>
        <w:t>格</w:t>
      </w:r>
      <w:r>
        <w:rPr>
          <w:rFonts w:ascii="宋体" w:hAnsi="宋体" w:eastAsia="宋体" w:cs="宋体"/>
          <w:sz w:val="23"/>
          <w:szCs w:val="23"/>
        </w:rPr>
        <w:t>。</w:t>
      </w:r>
    </w:p>
    <w:p>
      <w:pPr>
        <w:spacing w:line="227" w:lineRule="auto"/>
        <w:outlineLvl w:val="0"/>
        <w:rPr>
          <w:rFonts w:ascii="宋体" w:hAnsi="宋体" w:eastAsia="宋体" w:cs="宋体"/>
          <w:sz w:val="23"/>
          <w:szCs w:val="23"/>
        </w:rPr>
      </w:pPr>
      <w:r>
        <w:rPr>
          <w:rFonts w:ascii="宋体" w:hAnsi="宋体" w:eastAsia="宋体" w:cs="宋体"/>
          <w:spacing w:val="8"/>
          <w:sz w:val="23"/>
          <w:szCs w:val="23"/>
        </w:rPr>
        <w:t>4</w:t>
      </w:r>
      <w:r>
        <w:rPr>
          <w:rFonts w:ascii="宋体" w:hAnsi="宋体" w:eastAsia="宋体" w:cs="宋体"/>
          <w:spacing w:val="7"/>
          <w:sz w:val="23"/>
          <w:szCs w:val="23"/>
        </w:rPr>
        <w:t>.2 特殊质量要求</w:t>
      </w:r>
    </w:p>
    <w:p>
      <w:pPr>
        <w:spacing w:before="117" w:line="227" w:lineRule="auto"/>
        <w:ind w:left="480"/>
        <w:rPr>
          <w:rFonts w:ascii="宋体" w:hAnsi="宋体" w:eastAsia="宋体" w:cs="宋体"/>
          <w:sz w:val="23"/>
          <w:szCs w:val="23"/>
        </w:rPr>
      </w:pPr>
      <w:r>
        <w:rPr>
          <w:rFonts w:ascii="宋体" w:hAnsi="宋体" w:eastAsia="宋体" w:cs="宋体"/>
          <w:spacing w:val="1"/>
          <w:sz w:val="23"/>
          <w:szCs w:val="23"/>
        </w:rPr>
        <w:t>4.2.1 有关本工程质量方面的特殊要求如下：</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8" w:line="228" w:lineRule="auto"/>
        <w:ind w:left="5"/>
        <w:outlineLvl w:val="0"/>
        <w:rPr>
          <w:rFonts w:ascii="宋体" w:hAnsi="宋体" w:eastAsia="宋体" w:cs="宋体"/>
          <w:sz w:val="23"/>
          <w:szCs w:val="23"/>
        </w:rPr>
      </w:pPr>
      <w:r>
        <w:rPr>
          <w:rFonts w:ascii="宋体" w:hAnsi="宋体" w:eastAsia="宋体" w:cs="宋体"/>
          <w:spacing w:val="7"/>
          <w:sz w:val="23"/>
          <w:szCs w:val="23"/>
        </w:rPr>
        <w:t>5. 适用规范和标准</w:t>
      </w:r>
    </w:p>
    <w:p>
      <w:pPr>
        <w:spacing w:before="114" w:line="229" w:lineRule="auto"/>
        <w:ind w:left="5"/>
        <w:outlineLvl w:val="0"/>
        <w:rPr>
          <w:rFonts w:ascii="宋体" w:hAnsi="宋体" w:eastAsia="宋体" w:cs="宋体"/>
          <w:sz w:val="23"/>
          <w:szCs w:val="23"/>
        </w:rPr>
      </w:pPr>
      <w:r>
        <w:rPr>
          <w:rFonts w:ascii="宋体" w:hAnsi="宋体" w:eastAsia="宋体" w:cs="宋体"/>
          <w:spacing w:val="14"/>
          <w:sz w:val="23"/>
          <w:szCs w:val="23"/>
        </w:rPr>
        <w:t>5</w:t>
      </w:r>
      <w:r>
        <w:rPr>
          <w:rFonts w:ascii="宋体" w:hAnsi="宋体" w:eastAsia="宋体" w:cs="宋体"/>
          <w:spacing w:val="10"/>
          <w:sz w:val="23"/>
          <w:szCs w:val="23"/>
        </w:rPr>
        <w:t>.</w:t>
      </w:r>
      <w:r>
        <w:rPr>
          <w:rFonts w:ascii="宋体" w:hAnsi="宋体" w:eastAsia="宋体" w:cs="宋体"/>
          <w:spacing w:val="7"/>
          <w:sz w:val="23"/>
          <w:szCs w:val="23"/>
        </w:rPr>
        <w:t>1 适用的规范、标准和规程</w:t>
      </w:r>
    </w:p>
    <w:p>
      <w:pPr>
        <w:spacing w:before="115" w:line="321" w:lineRule="auto"/>
        <w:ind w:left="2" w:right="80" w:firstLine="482"/>
        <w:rPr>
          <w:rFonts w:ascii="宋体" w:hAnsi="宋体" w:eastAsia="宋体" w:cs="宋体"/>
          <w:sz w:val="23"/>
          <w:szCs w:val="23"/>
        </w:rPr>
      </w:pPr>
      <w:r>
        <w:rPr>
          <w:rFonts w:ascii="宋体" w:hAnsi="宋体" w:eastAsia="宋体" w:cs="宋体"/>
          <w:spacing w:val="9"/>
          <w:sz w:val="23"/>
          <w:szCs w:val="23"/>
        </w:rPr>
        <w:t>5.1.1 除合同另有约定外，本工程适用现行国家、行业和地方规范、标准和规程。</w:t>
      </w:r>
      <w:r>
        <w:rPr>
          <w:rFonts w:ascii="宋体" w:hAnsi="宋体" w:eastAsia="宋体" w:cs="宋体"/>
          <w:spacing w:val="4"/>
          <w:sz w:val="23"/>
          <w:szCs w:val="23"/>
        </w:rPr>
        <w:t>适</w:t>
      </w:r>
      <w:r>
        <w:rPr>
          <w:rFonts w:ascii="宋体" w:hAnsi="宋体" w:eastAsia="宋体" w:cs="宋体"/>
          <w:sz w:val="23"/>
          <w:szCs w:val="23"/>
        </w:rPr>
        <w:t xml:space="preserve"> </w:t>
      </w:r>
      <w:r>
        <w:rPr>
          <w:rFonts w:ascii="宋体" w:hAnsi="宋体" w:eastAsia="宋体" w:cs="宋体"/>
          <w:spacing w:val="18"/>
          <w:sz w:val="23"/>
          <w:szCs w:val="23"/>
        </w:rPr>
        <w:t>用</w:t>
      </w:r>
      <w:r>
        <w:rPr>
          <w:rFonts w:ascii="宋体" w:hAnsi="宋体" w:eastAsia="宋体" w:cs="宋体"/>
          <w:spacing w:val="12"/>
          <w:sz w:val="23"/>
          <w:szCs w:val="23"/>
        </w:rPr>
        <w:t>于</w:t>
      </w:r>
      <w:r>
        <w:rPr>
          <w:rFonts w:ascii="宋体" w:hAnsi="宋体" w:eastAsia="宋体" w:cs="宋体"/>
          <w:spacing w:val="9"/>
          <w:sz w:val="23"/>
          <w:szCs w:val="23"/>
        </w:rPr>
        <w:t>本工程的国家、行业和地方的规范、标准和规范等的名录见本章第三节。</w:t>
      </w:r>
    </w:p>
    <w:p>
      <w:pPr>
        <w:spacing w:before="2" w:line="321" w:lineRule="auto"/>
        <w:ind w:left="2" w:right="80" w:firstLine="480"/>
        <w:rPr>
          <w:rFonts w:ascii="宋体" w:hAnsi="宋体" w:eastAsia="宋体" w:cs="宋体"/>
          <w:sz w:val="23"/>
          <w:szCs w:val="23"/>
        </w:rPr>
      </w:pPr>
      <w:r>
        <w:rPr>
          <w:rFonts w:ascii="宋体" w:hAnsi="宋体" w:eastAsia="宋体" w:cs="宋体"/>
          <w:spacing w:val="18"/>
          <w:sz w:val="23"/>
          <w:szCs w:val="23"/>
        </w:rPr>
        <w:t>构成</w:t>
      </w:r>
      <w:r>
        <w:rPr>
          <w:rFonts w:ascii="宋体" w:hAnsi="宋体" w:eastAsia="宋体" w:cs="宋体"/>
          <w:spacing w:val="15"/>
          <w:sz w:val="23"/>
          <w:szCs w:val="23"/>
        </w:rPr>
        <w:t>合</w:t>
      </w:r>
      <w:r>
        <w:rPr>
          <w:rFonts w:ascii="宋体" w:hAnsi="宋体" w:eastAsia="宋体" w:cs="宋体"/>
          <w:spacing w:val="9"/>
          <w:sz w:val="23"/>
          <w:szCs w:val="23"/>
        </w:rPr>
        <w:t>同文件的任何内容与适用的规范、标准和规程之间出现矛盾，承包人应书面要</w:t>
      </w:r>
      <w:r>
        <w:rPr>
          <w:rFonts w:ascii="宋体" w:hAnsi="宋体" w:eastAsia="宋体" w:cs="宋体"/>
          <w:sz w:val="23"/>
          <w:szCs w:val="23"/>
        </w:rPr>
        <w:t xml:space="preserve"> </w:t>
      </w:r>
      <w:r>
        <w:rPr>
          <w:rFonts w:ascii="宋体" w:hAnsi="宋体" w:eastAsia="宋体" w:cs="宋体"/>
          <w:spacing w:val="18"/>
          <w:sz w:val="23"/>
          <w:szCs w:val="23"/>
        </w:rPr>
        <w:t>求</w:t>
      </w:r>
      <w:r>
        <w:rPr>
          <w:rFonts w:ascii="宋体" w:hAnsi="宋体" w:eastAsia="宋体" w:cs="宋体"/>
          <w:spacing w:val="17"/>
          <w:sz w:val="23"/>
          <w:szCs w:val="23"/>
        </w:rPr>
        <w:t>监</w:t>
      </w:r>
      <w:r>
        <w:rPr>
          <w:rFonts w:ascii="宋体" w:hAnsi="宋体" w:eastAsia="宋体" w:cs="宋体"/>
          <w:spacing w:val="9"/>
          <w:sz w:val="23"/>
          <w:szCs w:val="23"/>
        </w:rPr>
        <w:t>理人予以澄清，除监理人有特别指示外，承包人应按照其中要求最严格的标准执行。</w:t>
      </w:r>
    </w:p>
    <w:p>
      <w:pPr>
        <w:spacing w:before="3" w:line="320" w:lineRule="auto"/>
        <w:ind w:right="80" w:firstLine="484"/>
        <w:rPr>
          <w:rFonts w:ascii="宋体" w:hAnsi="宋体" w:eastAsia="宋体" w:cs="宋体"/>
          <w:sz w:val="23"/>
          <w:szCs w:val="23"/>
        </w:rPr>
      </w:pPr>
      <w:r>
        <w:rPr>
          <w:rFonts w:ascii="宋体" w:hAnsi="宋体" w:eastAsia="宋体" w:cs="宋体"/>
          <w:spacing w:val="9"/>
          <w:sz w:val="23"/>
          <w:szCs w:val="23"/>
        </w:rPr>
        <w:t>5.1.3 除合同另有约定外，材料、施工工艺和本工程都应依照本技术标准和要求以</w:t>
      </w:r>
      <w:r>
        <w:rPr>
          <w:rFonts w:ascii="宋体" w:hAnsi="宋体" w:eastAsia="宋体" w:cs="宋体"/>
          <w:spacing w:val="4"/>
          <w:sz w:val="23"/>
          <w:szCs w:val="23"/>
        </w:rPr>
        <w:t>及</w:t>
      </w:r>
      <w:r>
        <w:rPr>
          <w:rFonts w:ascii="宋体" w:hAnsi="宋体" w:eastAsia="宋体" w:cs="宋体"/>
          <w:sz w:val="23"/>
          <w:szCs w:val="23"/>
        </w:rPr>
        <w:t xml:space="preserve"> </w:t>
      </w:r>
      <w:r>
        <w:rPr>
          <w:rFonts w:ascii="宋体" w:hAnsi="宋体" w:eastAsia="宋体" w:cs="宋体"/>
          <w:spacing w:val="18"/>
          <w:sz w:val="23"/>
          <w:szCs w:val="23"/>
        </w:rPr>
        <w:t>适用的</w:t>
      </w:r>
      <w:r>
        <w:rPr>
          <w:rFonts w:ascii="宋体" w:hAnsi="宋体" w:eastAsia="宋体" w:cs="宋体"/>
          <w:spacing w:val="11"/>
          <w:sz w:val="23"/>
          <w:szCs w:val="23"/>
        </w:rPr>
        <w:t>现</w:t>
      </w:r>
      <w:r>
        <w:rPr>
          <w:rFonts w:ascii="宋体" w:hAnsi="宋体" w:eastAsia="宋体" w:cs="宋体"/>
          <w:spacing w:val="9"/>
          <w:sz w:val="23"/>
          <w:szCs w:val="23"/>
        </w:rPr>
        <w:t>行规范、标准和规程的最新版本执行。若适用的现行规范、标准和规程的最新版</w:t>
      </w:r>
      <w:r>
        <w:rPr>
          <w:rFonts w:ascii="宋体" w:hAnsi="宋体" w:eastAsia="宋体" w:cs="宋体"/>
          <w:sz w:val="23"/>
          <w:szCs w:val="23"/>
        </w:rPr>
        <w:t xml:space="preserve"> </w:t>
      </w:r>
      <w:r>
        <w:rPr>
          <w:rFonts w:ascii="宋体" w:hAnsi="宋体" w:eastAsia="宋体" w:cs="宋体"/>
          <w:spacing w:val="18"/>
          <w:sz w:val="23"/>
          <w:szCs w:val="23"/>
        </w:rPr>
        <w:t>本是在</w:t>
      </w:r>
      <w:r>
        <w:rPr>
          <w:rFonts w:ascii="宋体" w:hAnsi="宋体" w:eastAsia="宋体" w:cs="宋体"/>
          <w:spacing w:val="11"/>
          <w:sz w:val="23"/>
          <w:szCs w:val="23"/>
        </w:rPr>
        <w:t>基</w:t>
      </w:r>
      <w:r>
        <w:rPr>
          <w:rFonts w:ascii="宋体" w:hAnsi="宋体" w:eastAsia="宋体" w:cs="宋体"/>
          <w:spacing w:val="9"/>
          <w:sz w:val="23"/>
          <w:szCs w:val="23"/>
        </w:rPr>
        <w:t>准日后颁布的，且相应标准发生变更并成为合同文件中最严格的标准，则应按合</w:t>
      </w:r>
      <w:r>
        <w:rPr>
          <w:rFonts w:ascii="宋体" w:hAnsi="宋体" w:eastAsia="宋体" w:cs="宋体"/>
          <w:sz w:val="23"/>
          <w:szCs w:val="23"/>
        </w:rPr>
        <w:t xml:space="preserve"> </w:t>
      </w:r>
      <w:r>
        <w:rPr>
          <w:rFonts w:ascii="宋体" w:hAnsi="宋体" w:eastAsia="宋体" w:cs="宋体"/>
          <w:spacing w:val="14"/>
          <w:sz w:val="23"/>
          <w:szCs w:val="23"/>
        </w:rPr>
        <w:t>同</w:t>
      </w:r>
      <w:r>
        <w:rPr>
          <w:rFonts w:ascii="宋体" w:hAnsi="宋体" w:eastAsia="宋体" w:cs="宋体"/>
          <w:spacing w:val="9"/>
          <w:sz w:val="23"/>
          <w:szCs w:val="23"/>
        </w:rPr>
        <w:t>条</w:t>
      </w:r>
      <w:r>
        <w:rPr>
          <w:rFonts w:ascii="宋体" w:hAnsi="宋体" w:eastAsia="宋体" w:cs="宋体"/>
          <w:spacing w:val="7"/>
          <w:sz w:val="23"/>
          <w:szCs w:val="23"/>
        </w:rPr>
        <w:t>款第15条的约定办理。</w:t>
      </w:r>
    </w:p>
    <w:p>
      <w:pPr>
        <w:spacing w:before="1" w:line="227" w:lineRule="auto"/>
        <w:ind w:left="5"/>
        <w:outlineLvl w:val="0"/>
        <w:rPr>
          <w:rFonts w:ascii="宋体" w:hAnsi="宋体" w:eastAsia="宋体" w:cs="宋体"/>
          <w:sz w:val="23"/>
          <w:szCs w:val="23"/>
        </w:rPr>
      </w:pPr>
      <w:r>
        <w:rPr>
          <w:rFonts w:ascii="宋体" w:hAnsi="宋体" w:eastAsia="宋体" w:cs="宋体"/>
          <w:spacing w:val="11"/>
          <w:sz w:val="23"/>
          <w:szCs w:val="23"/>
        </w:rPr>
        <w:t>5</w:t>
      </w:r>
      <w:r>
        <w:rPr>
          <w:rFonts w:ascii="宋体" w:hAnsi="宋体" w:eastAsia="宋体" w:cs="宋体"/>
          <w:spacing w:val="7"/>
          <w:sz w:val="23"/>
          <w:szCs w:val="23"/>
        </w:rPr>
        <w:t>.2 特殊技术标准和要求</w:t>
      </w:r>
    </w:p>
    <w:p>
      <w:pPr>
        <w:spacing w:before="117" w:line="227" w:lineRule="auto"/>
        <w:ind w:left="485"/>
        <w:rPr>
          <w:rFonts w:ascii="宋体" w:hAnsi="宋体" w:eastAsia="宋体" w:cs="宋体"/>
          <w:sz w:val="23"/>
          <w:szCs w:val="23"/>
        </w:rPr>
      </w:pPr>
      <w:r>
        <w:rPr>
          <w:rFonts w:ascii="宋体" w:hAnsi="宋体" w:eastAsia="宋体" w:cs="宋体"/>
          <w:spacing w:val="9"/>
          <w:sz w:val="23"/>
          <w:szCs w:val="23"/>
        </w:rPr>
        <w:t>5</w:t>
      </w:r>
      <w:r>
        <w:rPr>
          <w:rFonts w:ascii="宋体" w:hAnsi="宋体" w:eastAsia="宋体" w:cs="宋体"/>
          <w:spacing w:val="8"/>
          <w:sz w:val="23"/>
          <w:szCs w:val="23"/>
        </w:rPr>
        <w:t>.2.1 适用本工程的特殊技术标准和要求见本章第二节。</w:t>
      </w:r>
    </w:p>
    <w:p>
      <w:pPr>
        <w:spacing w:before="118" w:line="227" w:lineRule="auto"/>
        <w:ind w:left="485"/>
        <w:rPr>
          <w:rFonts w:ascii="宋体" w:hAnsi="宋体" w:eastAsia="宋体" w:cs="宋体"/>
          <w:sz w:val="23"/>
          <w:szCs w:val="23"/>
        </w:rPr>
      </w:pPr>
      <w:r>
        <w:rPr>
          <w:rFonts w:ascii="宋体" w:hAnsi="宋体" w:eastAsia="宋体" w:cs="宋体"/>
          <w:spacing w:val="16"/>
          <w:sz w:val="23"/>
          <w:szCs w:val="23"/>
        </w:rPr>
        <w:t>5.</w:t>
      </w:r>
      <w:r>
        <w:rPr>
          <w:rFonts w:ascii="宋体" w:hAnsi="宋体" w:eastAsia="宋体" w:cs="宋体"/>
          <w:spacing w:val="15"/>
          <w:sz w:val="23"/>
          <w:szCs w:val="23"/>
        </w:rPr>
        <w:t>2</w:t>
      </w:r>
      <w:r>
        <w:rPr>
          <w:rFonts w:ascii="宋体" w:hAnsi="宋体" w:eastAsia="宋体" w:cs="宋体"/>
          <w:spacing w:val="8"/>
          <w:sz w:val="23"/>
          <w:szCs w:val="23"/>
        </w:rPr>
        <w:t>.2 有合同约束力的图纸和其他设计文件中的有关文字说明是本节的组成内容。</w:t>
      </w:r>
    </w:p>
    <w:p>
      <w:pPr>
        <w:spacing w:before="117" w:line="227" w:lineRule="auto"/>
        <w:ind w:left="2"/>
        <w:outlineLvl w:val="0"/>
        <w:rPr>
          <w:rFonts w:ascii="宋体" w:hAnsi="宋体" w:eastAsia="宋体" w:cs="宋体"/>
          <w:sz w:val="23"/>
          <w:szCs w:val="23"/>
        </w:rPr>
      </w:pPr>
      <w:r>
        <w:rPr>
          <w:rFonts w:ascii="宋体" w:hAnsi="宋体" w:eastAsia="宋体" w:cs="宋体"/>
          <w:spacing w:val="7"/>
          <w:sz w:val="23"/>
          <w:szCs w:val="23"/>
        </w:rPr>
        <w:t>6. 安全文明施工</w:t>
      </w:r>
    </w:p>
    <w:p>
      <w:pPr>
        <w:spacing w:before="117" w:line="228" w:lineRule="auto"/>
        <w:ind w:left="2"/>
        <w:outlineLvl w:val="0"/>
        <w:rPr>
          <w:rFonts w:ascii="宋体" w:hAnsi="宋体" w:eastAsia="宋体" w:cs="宋体"/>
          <w:sz w:val="23"/>
          <w:szCs w:val="23"/>
        </w:rPr>
      </w:pPr>
      <w:r>
        <w:rPr>
          <w:rFonts w:ascii="宋体" w:hAnsi="宋体" w:eastAsia="宋体" w:cs="宋体"/>
          <w:spacing w:val="6"/>
          <w:sz w:val="23"/>
          <w:szCs w:val="23"/>
        </w:rPr>
        <w:t>6.1 安全防护</w:t>
      </w:r>
    </w:p>
    <w:p>
      <w:pPr>
        <w:spacing w:before="117" w:line="321" w:lineRule="auto"/>
        <w:ind w:left="1" w:right="80" w:firstLine="480"/>
        <w:rPr>
          <w:rFonts w:ascii="宋体" w:hAnsi="宋体" w:eastAsia="宋体" w:cs="宋体"/>
          <w:sz w:val="23"/>
          <w:szCs w:val="23"/>
        </w:rPr>
      </w:pPr>
      <w:r>
        <w:rPr>
          <w:rFonts w:ascii="宋体" w:hAnsi="宋体" w:eastAsia="宋体" w:cs="宋体"/>
          <w:spacing w:val="9"/>
          <w:sz w:val="23"/>
          <w:szCs w:val="23"/>
        </w:rPr>
        <w:t>6.1.1 在工程施工、竣工、交付及修补任何缺陷的过程中，承包人应当始终遵守国</w:t>
      </w:r>
      <w:r>
        <w:rPr>
          <w:rFonts w:ascii="宋体" w:hAnsi="宋体" w:eastAsia="宋体" w:cs="宋体"/>
          <w:spacing w:val="7"/>
          <w:sz w:val="23"/>
          <w:szCs w:val="23"/>
        </w:rPr>
        <w:t>家</w:t>
      </w:r>
      <w:r>
        <w:rPr>
          <w:rFonts w:ascii="宋体" w:hAnsi="宋体" w:eastAsia="宋体" w:cs="宋体"/>
          <w:sz w:val="23"/>
          <w:szCs w:val="23"/>
        </w:rPr>
        <w:t xml:space="preserve"> </w:t>
      </w:r>
      <w:r>
        <w:rPr>
          <w:rFonts w:ascii="宋体" w:hAnsi="宋体" w:eastAsia="宋体" w:cs="宋体"/>
          <w:spacing w:val="12"/>
          <w:sz w:val="23"/>
          <w:szCs w:val="23"/>
        </w:rPr>
        <w:t>和地方</w:t>
      </w:r>
      <w:r>
        <w:rPr>
          <w:rFonts w:ascii="宋体" w:hAnsi="宋体" w:eastAsia="宋体" w:cs="宋体"/>
          <w:spacing w:val="6"/>
          <w:sz w:val="23"/>
          <w:szCs w:val="23"/>
        </w:rPr>
        <w:t>有关安全生产的法律、法规、规范、标准和规程等，按照通用合同条款第9.2款的约</w:t>
      </w:r>
      <w:r>
        <w:rPr>
          <w:rFonts w:ascii="宋体" w:hAnsi="宋体" w:eastAsia="宋体" w:cs="宋体"/>
          <w:sz w:val="23"/>
          <w:szCs w:val="23"/>
        </w:rPr>
        <w:t xml:space="preserve"> </w:t>
      </w:r>
      <w:r>
        <w:rPr>
          <w:rFonts w:ascii="宋体" w:hAnsi="宋体" w:eastAsia="宋体" w:cs="宋体"/>
          <w:spacing w:val="9"/>
          <w:sz w:val="23"/>
          <w:szCs w:val="23"/>
        </w:rPr>
        <w:t>定</w:t>
      </w:r>
      <w:r>
        <w:rPr>
          <w:rFonts w:ascii="宋体" w:hAnsi="宋体" w:eastAsia="宋体" w:cs="宋体"/>
          <w:spacing w:val="8"/>
          <w:sz w:val="23"/>
          <w:szCs w:val="23"/>
        </w:rPr>
        <w:t>履行其安全施工职责。</w:t>
      </w:r>
    </w:p>
    <w:p>
      <w:pPr>
        <w:spacing w:line="321" w:lineRule="auto"/>
        <w:ind w:left="1" w:right="80" w:firstLine="480"/>
        <w:rPr>
          <w:rFonts w:ascii="宋体" w:hAnsi="宋体" w:eastAsia="宋体" w:cs="宋体"/>
          <w:sz w:val="23"/>
          <w:szCs w:val="23"/>
        </w:rPr>
      </w:pPr>
      <w:r>
        <w:rPr>
          <w:rFonts w:ascii="宋体" w:hAnsi="宋体" w:eastAsia="宋体" w:cs="宋体"/>
          <w:spacing w:val="9"/>
          <w:sz w:val="23"/>
          <w:szCs w:val="23"/>
        </w:rPr>
        <w:t>6.1.2 承包人应坚持“安全第一，预防为主”的方针，建立、健全安全生产责任制</w:t>
      </w:r>
      <w:r>
        <w:rPr>
          <w:rFonts w:ascii="宋体" w:hAnsi="宋体" w:eastAsia="宋体" w:cs="宋体"/>
          <w:spacing w:val="7"/>
          <w:sz w:val="23"/>
          <w:szCs w:val="23"/>
        </w:rPr>
        <w:t>度</w:t>
      </w:r>
      <w:r>
        <w:rPr>
          <w:rFonts w:ascii="宋体" w:hAnsi="宋体" w:eastAsia="宋体" w:cs="宋体"/>
          <w:sz w:val="23"/>
          <w:szCs w:val="23"/>
        </w:rPr>
        <w:t xml:space="preserve"> </w:t>
      </w:r>
      <w:r>
        <w:rPr>
          <w:rFonts w:ascii="宋体" w:hAnsi="宋体" w:eastAsia="宋体" w:cs="宋体"/>
          <w:spacing w:val="18"/>
          <w:sz w:val="23"/>
          <w:szCs w:val="23"/>
        </w:rPr>
        <w:t>和安</w:t>
      </w:r>
      <w:r>
        <w:rPr>
          <w:rFonts w:ascii="宋体" w:hAnsi="宋体" w:eastAsia="宋体" w:cs="宋体"/>
          <w:spacing w:val="10"/>
          <w:sz w:val="23"/>
          <w:szCs w:val="23"/>
        </w:rPr>
        <w:t>全</w:t>
      </w:r>
      <w:r>
        <w:rPr>
          <w:rFonts w:ascii="宋体" w:hAnsi="宋体" w:eastAsia="宋体" w:cs="宋体"/>
          <w:spacing w:val="9"/>
          <w:sz w:val="23"/>
          <w:szCs w:val="23"/>
        </w:rPr>
        <w:t>生产教育培训制度。在整个工程施工期间，承包人应在施工场地(现场)设立、提供</w:t>
      </w:r>
      <w:r>
        <w:rPr>
          <w:rFonts w:ascii="宋体" w:hAnsi="宋体" w:eastAsia="宋体" w:cs="宋体"/>
          <w:sz w:val="23"/>
          <w:szCs w:val="23"/>
        </w:rPr>
        <w:t xml:space="preserve"> </w:t>
      </w:r>
      <w:r>
        <w:rPr>
          <w:rFonts w:ascii="宋体" w:hAnsi="宋体" w:eastAsia="宋体" w:cs="宋体"/>
          <w:spacing w:val="9"/>
          <w:sz w:val="23"/>
          <w:szCs w:val="23"/>
        </w:rPr>
        <w:t>和维护并在有关工作完成或竣工后撤除</w:t>
      </w:r>
      <w:r>
        <w:rPr>
          <w:rFonts w:ascii="宋体" w:hAnsi="宋体" w:eastAsia="宋体" w:cs="宋体"/>
          <w:spacing w:val="6"/>
          <w:sz w:val="23"/>
          <w:szCs w:val="23"/>
        </w:rPr>
        <w:t>：</w:t>
      </w:r>
    </w:p>
    <w:p>
      <w:pPr>
        <w:spacing w:before="2" w:line="338" w:lineRule="auto"/>
        <w:ind w:left="3" w:right="80" w:firstLine="488"/>
        <w:rPr>
          <w:rFonts w:ascii="宋体" w:hAnsi="宋体" w:eastAsia="宋体" w:cs="宋体"/>
          <w:sz w:val="23"/>
          <w:szCs w:val="23"/>
        </w:rPr>
      </w:pPr>
      <w:r>
        <w:rPr>
          <w:rFonts w:ascii="宋体" w:hAnsi="宋体" w:eastAsia="宋体" w:cs="宋体"/>
          <w:spacing w:val="9"/>
          <w:sz w:val="23"/>
          <w:szCs w:val="23"/>
        </w:rPr>
        <w:t>(1) 设立在现场入口显著位置的现场施工总平面图、总平面管理、安全生产、文明</w:t>
      </w:r>
      <w:r>
        <w:rPr>
          <w:rFonts w:ascii="宋体" w:hAnsi="宋体" w:eastAsia="宋体" w:cs="宋体"/>
          <w:spacing w:val="7"/>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w:t>
      </w:r>
      <w:r>
        <w:rPr>
          <w:rFonts w:ascii="宋体" w:hAnsi="宋体" w:eastAsia="宋体" w:cs="宋体"/>
          <w:spacing w:val="17"/>
          <w:sz w:val="23"/>
          <w:szCs w:val="23"/>
        </w:rPr>
        <w:t>环</w:t>
      </w:r>
      <w:r>
        <w:rPr>
          <w:rFonts w:ascii="宋体" w:hAnsi="宋体" w:eastAsia="宋体" w:cs="宋体"/>
          <w:spacing w:val="9"/>
          <w:sz w:val="23"/>
          <w:szCs w:val="23"/>
        </w:rPr>
        <w:t>境保护、质量控制、材料管理等的规章制度和主要参建单位名称和工程概况等说明</w:t>
      </w:r>
    </w:p>
    <w:p>
      <w:pPr>
        <w:sectPr>
          <w:footerReference r:id="rId32"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20"/>
        <w:rPr>
          <w:rFonts w:ascii="宋体" w:hAnsi="宋体" w:eastAsia="宋体" w:cs="宋体"/>
          <w:sz w:val="23"/>
          <w:szCs w:val="23"/>
        </w:rPr>
      </w:pPr>
      <w:r>
        <w:rPr>
          <w:rFonts w:ascii="宋体" w:hAnsi="宋体" w:eastAsia="宋体" w:cs="宋体"/>
          <w:sz w:val="23"/>
          <w:szCs w:val="23"/>
        </w:rPr>
        <w:t>的图板；</w:t>
      </w:r>
    </w:p>
    <w:p>
      <w:pPr>
        <w:spacing w:before="115" w:line="322" w:lineRule="auto"/>
        <w:ind w:left="4" w:firstLine="487"/>
        <w:rPr>
          <w:rFonts w:ascii="宋体" w:hAnsi="宋体" w:eastAsia="宋体" w:cs="宋体"/>
          <w:sz w:val="23"/>
          <w:szCs w:val="23"/>
        </w:rPr>
      </w:pPr>
      <w:r>
        <w:rPr>
          <w:rFonts w:ascii="宋体" w:hAnsi="宋体" w:eastAsia="宋体" w:cs="宋体"/>
          <w:spacing w:val="9"/>
          <w:sz w:val="23"/>
          <w:szCs w:val="23"/>
        </w:rPr>
        <w:t>(2) 为确保工程安全施工须设立的足够的标志、宣传画、标语、指示牌、警告牌、</w:t>
      </w:r>
      <w:r>
        <w:rPr>
          <w:rFonts w:ascii="宋体" w:hAnsi="宋体" w:eastAsia="宋体" w:cs="宋体"/>
          <w:spacing w:val="7"/>
          <w:sz w:val="23"/>
          <w:szCs w:val="23"/>
        </w:rPr>
        <w:t>火</w:t>
      </w:r>
      <w:r>
        <w:rPr>
          <w:rFonts w:ascii="宋体" w:hAnsi="宋体" w:eastAsia="宋体" w:cs="宋体"/>
          <w:sz w:val="23"/>
          <w:szCs w:val="23"/>
        </w:rPr>
        <w:t xml:space="preserve"> </w:t>
      </w:r>
      <w:r>
        <w:rPr>
          <w:rFonts w:ascii="宋体" w:hAnsi="宋体" w:eastAsia="宋体" w:cs="宋体"/>
          <w:spacing w:val="14"/>
          <w:sz w:val="23"/>
          <w:szCs w:val="23"/>
        </w:rPr>
        <w:t>警</w:t>
      </w:r>
      <w:r>
        <w:rPr>
          <w:rFonts w:ascii="宋体" w:hAnsi="宋体" w:eastAsia="宋体" w:cs="宋体"/>
          <w:spacing w:val="8"/>
          <w:sz w:val="23"/>
          <w:szCs w:val="23"/>
        </w:rPr>
        <w:t>、匪警和急救电话提示牌等等；</w:t>
      </w:r>
    </w:p>
    <w:p>
      <w:pPr>
        <w:spacing w:before="1" w:line="320" w:lineRule="auto"/>
        <w:ind w:firstLine="491"/>
        <w:rPr>
          <w:rFonts w:ascii="宋体" w:hAnsi="宋体" w:eastAsia="宋体" w:cs="宋体"/>
          <w:sz w:val="23"/>
          <w:szCs w:val="23"/>
        </w:rPr>
      </w:pPr>
      <w:r>
        <w:rPr>
          <w:rFonts w:ascii="宋体" w:hAnsi="宋体" w:eastAsia="宋体" w:cs="宋体"/>
          <w:spacing w:val="9"/>
          <w:sz w:val="23"/>
          <w:szCs w:val="23"/>
        </w:rPr>
        <w:t>(3) 洞口和临边位置的安全防护设施，包括护身栏杆、脚手架、洞口盖板和加筋、</w:t>
      </w:r>
      <w:r>
        <w:rPr>
          <w:rFonts w:ascii="宋体" w:hAnsi="宋体" w:eastAsia="宋体" w:cs="宋体"/>
          <w:spacing w:val="7"/>
          <w:sz w:val="23"/>
          <w:szCs w:val="23"/>
        </w:rPr>
        <w:t>竖</w:t>
      </w:r>
      <w:r>
        <w:rPr>
          <w:rFonts w:ascii="宋体" w:hAnsi="宋体" w:eastAsia="宋体" w:cs="宋体"/>
          <w:sz w:val="23"/>
          <w:szCs w:val="23"/>
        </w:rPr>
        <w:t xml:space="preserve"> </w:t>
      </w:r>
      <w:r>
        <w:rPr>
          <w:rFonts w:ascii="宋体" w:hAnsi="宋体" w:eastAsia="宋体" w:cs="宋体"/>
          <w:spacing w:val="9"/>
          <w:sz w:val="23"/>
          <w:szCs w:val="23"/>
        </w:rPr>
        <w:t>井防护栏杆、防护棚、防护网、坡道等等</w:t>
      </w:r>
      <w:r>
        <w:rPr>
          <w:rFonts w:ascii="宋体" w:hAnsi="宋体" w:eastAsia="宋体" w:cs="宋体"/>
          <w:spacing w:val="8"/>
          <w:sz w:val="23"/>
          <w:szCs w:val="23"/>
        </w:rPr>
        <w:t>；</w:t>
      </w:r>
    </w:p>
    <w:p>
      <w:pPr>
        <w:spacing w:before="1" w:line="320" w:lineRule="auto"/>
        <w:ind w:firstLine="491"/>
        <w:rPr>
          <w:rFonts w:ascii="宋体" w:hAnsi="宋体" w:eastAsia="宋体" w:cs="宋体"/>
          <w:sz w:val="23"/>
          <w:szCs w:val="23"/>
        </w:rPr>
      </w:pPr>
      <w:r>
        <w:rPr>
          <w:rFonts w:ascii="宋体" w:hAnsi="宋体" w:eastAsia="宋体" w:cs="宋体"/>
          <w:spacing w:val="9"/>
          <w:sz w:val="23"/>
          <w:szCs w:val="23"/>
        </w:rPr>
        <w:t>(4) 安全带、安全绳、安全帽、安全网、绝缘鞋、绝缘手套、防护口罩和防护衣等</w:t>
      </w:r>
      <w:r>
        <w:rPr>
          <w:rFonts w:ascii="宋体" w:hAnsi="宋体" w:eastAsia="宋体" w:cs="宋体"/>
          <w:spacing w:val="7"/>
          <w:sz w:val="23"/>
          <w:szCs w:val="23"/>
        </w:rPr>
        <w:t>安</w:t>
      </w:r>
      <w:r>
        <w:rPr>
          <w:rFonts w:ascii="宋体" w:hAnsi="宋体" w:eastAsia="宋体" w:cs="宋体"/>
          <w:sz w:val="23"/>
          <w:szCs w:val="23"/>
        </w:rPr>
        <w:t xml:space="preserve"> </w:t>
      </w:r>
      <w:r>
        <w:rPr>
          <w:rFonts w:ascii="宋体" w:hAnsi="宋体" w:eastAsia="宋体" w:cs="宋体"/>
          <w:spacing w:val="10"/>
          <w:sz w:val="23"/>
          <w:szCs w:val="23"/>
        </w:rPr>
        <w:t>全</w:t>
      </w:r>
      <w:r>
        <w:rPr>
          <w:rFonts w:ascii="宋体" w:hAnsi="宋体" w:eastAsia="宋体" w:cs="宋体"/>
          <w:spacing w:val="6"/>
          <w:sz w:val="23"/>
          <w:szCs w:val="23"/>
        </w:rPr>
        <w:t>生产用品；</w:t>
      </w:r>
    </w:p>
    <w:p>
      <w:pPr>
        <w:spacing w:before="1" w:line="226" w:lineRule="auto"/>
        <w:ind w:left="492"/>
        <w:rPr>
          <w:rFonts w:ascii="宋体" w:hAnsi="宋体" w:eastAsia="宋体" w:cs="宋体"/>
          <w:sz w:val="23"/>
          <w:szCs w:val="23"/>
        </w:rPr>
      </w:pPr>
      <w:r>
        <w:rPr>
          <w:rFonts w:ascii="宋体" w:hAnsi="宋体" w:eastAsia="宋体" w:cs="宋体"/>
          <w:spacing w:val="13"/>
          <w:sz w:val="23"/>
          <w:szCs w:val="23"/>
        </w:rPr>
        <w:t>(</w:t>
      </w:r>
      <w:r>
        <w:rPr>
          <w:rFonts w:ascii="宋体" w:hAnsi="宋体" w:eastAsia="宋体" w:cs="宋体"/>
          <w:spacing w:val="12"/>
          <w:sz w:val="23"/>
          <w:szCs w:val="23"/>
        </w:rPr>
        <w:t>5) 所有机械设备包括各类电动工具的安全保护和接地装置和操作说明；</w:t>
      </w:r>
    </w:p>
    <w:p>
      <w:pPr>
        <w:spacing w:before="119" w:line="227"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9"/>
          <w:sz w:val="23"/>
          <w:szCs w:val="23"/>
        </w:rPr>
        <w:t>6</w:t>
      </w:r>
      <w:r>
        <w:rPr>
          <w:rFonts w:ascii="宋体" w:hAnsi="宋体" w:eastAsia="宋体" w:cs="宋体"/>
          <w:spacing w:val="12"/>
          <w:sz w:val="23"/>
          <w:szCs w:val="23"/>
        </w:rPr>
        <w:t>) 装备良好的临时急救站和配备称职的医护人员；</w:t>
      </w:r>
    </w:p>
    <w:p>
      <w:pPr>
        <w:spacing w:before="117" w:line="321" w:lineRule="auto"/>
        <w:ind w:firstLine="491"/>
        <w:rPr>
          <w:rFonts w:ascii="宋体" w:hAnsi="宋体" w:eastAsia="宋体" w:cs="宋体"/>
          <w:sz w:val="23"/>
          <w:szCs w:val="23"/>
        </w:rPr>
      </w:pPr>
      <w:r>
        <w:rPr>
          <w:rFonts w:ascii="宋体" w:hAnsi="宋体" w:eastAsia="宋体" w:cs="宋体"/>
          <w:spacing w:val="22"/>
          <w:sz w:val="23"/>
          <w:szCs w:val="23"/>
        </w:rPr>
        <w:t>(7</w:t>
      </w:r>
      <w:r>
        <w:rPr>
          <w:rFonts w:ascii="宋体" w:hAnsi="宋体" w:eastAsia="宋体" w:cs="宋体"/>
          <w:spacing w:val="13"/>
          <w:sz w:val="23"/>
          <w:szCs w:val="23"/>
        </w:rPr>
        <w:t>)</w:t>
      </w:r>
      <w:r>
        <w:rPr>
          <w:rFonts w:ascii="宋体" w:hAnsi="宋体" w:eastAsia="宋体" w:cs="宋体"/>
          <w:spacing w:val="11"/>
          <w:sz w:val="23"/>
          <w:szCs w:val="23"/>
        </w:rPr>
        <w:t>主要作业场所和临时安全疏散通道24小时36伏安全照明和必要的警示等以防止各</w:t>
      </w:r>
      <w:r>
        <w:rPr>
          <w:rFonts w:ascii="宋体" w:hAnsi="宋体" w:eastAsia="宋体" w:cs="宋体"/>
          <w:sz w:val="23"/>
          <w:szCs w:val="23"/>
        </w:rPr>
        <w:t xml:space="preserve"> </w:t>
      </w:r>
      <w:r>
        <w:rPr>
          <w:rFonts w:ascii="宋体" w:hAnsi="宋体" w:eastAsia="宋体" w:cs="宋体"/>
          <w:spacing w:val="8"/>
          <w:sz w:val="23"/>
          <w:szCs w:val="23"/>
        </w:rPr>
        <w:t>种</w:t>
      </w:r>
      <w:r>
        <w:rPr>
          <w:rFonts w:ascii="宋体" w:hAnsi="宋体" w:eastAsia="宋体" w:cs="宋体"/>
          <w:spacing w:val="7"/>
          <w:sz w:val="23"/>
          <w:szCs w:val="23"/>
        </w:rPr>
        <w:t>可能的事故；</w:t>
      </w:r>
    </w:p>
    <w:p>
      <w:pPr>
        <w:spacing w:line="227" w:lineRule="auto"/>
        <w:ind w:left="492"/>
        <w:rPr>
          <w:rFonts w:ascii="宋体" w:hAnsi="宋体" w:eastAsia="宋体" w:cs="宋体"/>
          <w:sz w:val="23"/>
          <w:szCs w:val="23"/>
        </w:rPr>
      </w:pPr>
      <w:r>
        <w:rPr>
          <w:rFonts w:ascii="宋体" w:hAnsi="宋体" w:eastAsia="宋体" w:cs="宋体"/>
          <w:spacing w:val="25"/>
          <w:sz w:val="23"/>
          <w:szCs w:val="23"/>
        </w:rPr>
        <w:t>(</w:t>
      </w:r>
      <w:r>
        <w:rPr>
          <w:rFonts w:ascii="宋体" w:hAnsi="宋体" w:eastAsia="宋体" w:cs="宋体"/>
          <w:spacing w:val="13"/>
          <w:sz w:val="23"/>
          <w:szCs w:val="23"/>
        </w:rPr>
        <w:t>8) 足够数量的和合格的手提灭火器；</w:t>
      </w:r>
    </w:p>
    <w:p>
      <w:pPr>
        <w:spacing w:before="118" w:line="226" w:lineRule="auto"/>
        <w:ind w:left="492"/>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3"/>
          <w:sz w:val="23"/>
          <w:szCs w:val="23"/>
        </w:rPr>
        <w:t>9</w:t>
      </w:r>
      <w:r>
        <w:rPr>
          <w:rFonts w:ascii="宋体" w:hAnsi="宋体" w:eastAsia="宋体" w:cs="宋体"/>
          <w:spacing w:val="12"/>
          <w:sz w:val="23"/>
          <w:szCs w:val="23"/>
        </w:rPr>
        <w:t>) 装备良好的易燃易爆物品仓库和相应的使用管理制度；</w:t>
      </w:r>
    </w:p>
    <w:p>
      <w:pPr>
        <w:spacing w:before="117" w:line="227"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2"/>
          <w:sz w:val="23"/>
          <w:szCs w:val="23"/>
        </w:rPr>
        <w:t>10) 对涉及明火施工的工作制定诸如用火证等的管理制度；</w:t>
      </w:r>
    </w:p>
    <w:p>
      <w:pPr>
        <w:spacing w:before="118" w:line="228" w:lineRule="auto"/>
        <w:ind w:left="492"/>
        <w:rPr>
          <w:rFonts w:ascii="宋体" w:hAnsi="宋体" w:eastAsia="宋体" w:cs="宋体"/>
          <w:sz w:val="23"/>
          <w:szCs w:val="23"/>
        </w:rPr>
      </w:pPr>
      <w:r>
        <w:rPr>
          <w:rFonts w:ascii="宋体" w:hAnsi="宋体" w:eastAsia="宋体" w:cs="宋体"/>
          <w:spacing w:val="-1"/>
          <w:sz w:val="23"/>
          <w:szCs w:val="23"/>
        </w:rPr>
        <w:t>(11) 其他：</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116" w:line="321" w:lineRule="auto"/>
        <w:ind w:left="5" w:firstLine="477"/>
        <w:rPr>
          <w:rFonts w:ascii="宋体" w:hAnsi="宋体" w:eastAsia="宋体" w:cs="宋体"/>
          <w:sz w:val="23"/>
          <w:szCs w:val="23"/>
        </w:rPr>
      </w:pPr>
      <w:r>
        <w:rPr>
          <w:rFonts w:ascii="宋体" w:hAnsi="宋体" w:eastAsia="宋体" w:cs="宋体"/>
          <w:spacing w:val="9"/>
          <w:sz w:val="23"/>
          <w:szCs w:val="23"/>
        </w:rPr>
        <w:t>6.1.3 安全文明施工费用必须专款专用，承包人应对其由于安全文明施工费用和施</w:t>
      </w:r>
      <w:r>
        <w:rPr>
          <w:rFonts w:ascii="宋体" w:hAnsi="宋体" w:eastAsia="宋体" w:cs="宋体"/>
          <w:spacing w:val="7"/>
          <w:sz w:val="23"/>
          <w:szCs w:val="23"/>
        </w:rPr>
        <w:t>工</w:t>
      </w:r>
      <w:r>
        <w:rPr>
          <w:rFonts w:ascii="宋体" w:hAnsi="宋体" w:eastAsia="宋体" w:cs="宋体"/>
          <w:sz w:val="23"/>
          <w:szCs w:val="23"/>
        </w:rPr>
        <w:t xml:space="preserve"> </w:t>
      </w:r>
      <w:r>
        <w:rPr>
          <w:rFonts w:ascii="宋体" w:hAnsi="宋体" w:eastAsia="宋体" w:cs="宋体"/>
          <w:spacing w:val="9"/>
          <w:sz w:val="23"/>
          <w:szCs w:val="23"/>
        </w:rPr>
        <w:t>安全措施不到位而发生的安全事故承担全部责任</w:t>
      </w:r>
      <w:r>
        <w:rPr>
          <w:rFonts w:ascii="宋体" w:hAnsi="宋体" w:eastAsia="宋体" w:cs="宋体"/>
          <w:spacing w:val="6"/>
          <w:sz w:val="23"/>
          <w:szCs w:val="23"/>
        </w:rPr>
        <w:t>。</w:t>
      </w:r>
    </w:p>
    <w:p>
      <w:pPr>
        <w:spacing w:line="321" w:lineRule="auto"/>
        <w:ind w:firstLine="482"/>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4 承包人应建立专门的施工场地(现场)安全生产管理机构，配备足够数量的和符</w:t>
      </w:r>
      <w:r>
        <w:rPr>
          <w:rFonts w:ascii="宋体" w:hAnsi="宋体" w:eastAsia="宋体" w:cs="宋体"/>
          <w:sz w:val="23"/>
          <w:szCs w:val="23"/>
        </w:rPr>
        <w:t xml:space="preserve"> </w:t>
      </w:r>
      <w:r>
        <w:rPr>
          <w:rFonts w:ascii="宋体" w:hAnsi="宋体" w:eastAsia="宋体" w:cs="宋体"/>
          <w:spacing w:val="18"/>
          <w:sz w:val="23"/>
          <w:szCs w:val="23"/>
        </w:rPr>
        <w:t>合有关</w:t>
      </w:r>
      <w:r>
        <w:rPr>
          <w:rFonts w:ascii="宋体" w:hAnsi="宋体" w:eastAsia="宋体" w:cs="宋体"/>
          <w:spacing w:val="12"/>
          <w:sz w:val="23"/>
          <w:szCs w:val="23"/>
        </w:rPr>
        <w:t>规</w:t>
      </w:r>
      <w:r>
        <w:rPr>
          <w:rFonts w:ascii="宋体" w:hAnsi="宋体" w:eastAsia="宋体" w:cs="宋体"/>
          <w:spacing w:val="9"/>
          <w:sz w:val="23"/>
          <w:szCs w:val="23"/>
        </w:rPr>
        <w:t>定的专职安全生产管理人员，负责日常安全生产巡查和专项检查，召集和主持现</w:t>
      </w:r>
      <w:r>
        <w:rPr>
          <w:rFonts w:ascii="宋体" w:hAnsi="宋体" w:eastAsia="宋体" w:cs="宋体"/>
          <w:sz w:val="23"/>
          <w:szCs w:val="23"/>
        </w:rPr>
        <w:t xml:space="preserve"> </w:t>
      </w:r>
      <w:r>
        <w:rPr>
          <w:rFonts w:ascii="宋体" w:hAnsi="宋体" w:eastAsia="宋体" w:cs="宋体"/>
          <w:spacing w:val="18"/>
          <w:sz w:val="23"/>
          <w:szCs w:val="23"/>
        </w:rPr>
        <w:t>场全</w:t>
      </w:r>
      <w:r>
        <w:rPr>
          <w:rFonts w:ascii="宋体" w:hAnsi="宋体" w:eastAsia="宋体" w:cs="宋体"/>
          <w:spacing w:val="12"/>
          <w:sz w:val="23"/>
          <w:szCs w:val="23"/>
        </w:rPr>
        <w:t>体</w:t>
      </w:r>
      <w:r>
        <w:rPr>
          <w:rFonts w:ascii="宋体" w:hAnsi="宋体" w:eastAsia="宋体" w:cs="宋体"/>
          <w:spacing w:val="9"/>
          <w:sz w:val="23"/>
          <w:szCs w:val="23"/>
        </w:rPr>
        <w:t>人员参加的安全生产例会(每周至少一次)，负责安全技术交底和技术方案的安全把</w:t>
      </w:r>
      <w:r>
        <w:rPr>
          <w:rFonts w:ascii="宋体" w:hAnsi="宋体" w:eastAsia="宋体" w:cs="宋体"/>
          <w:sz w:val="23"/>
          <w:szCs w:val="23"/>
        </w:rPr>
        <w:t xml:space="preserve"> </w:t>
      </w:r>
      <w:r>
        <w:rPr>
          <w:rFonts w:ascii="宋体" w:hAnsi="宋体" w:eastAsia="宋体" w:cs="宋体"/>
          <w:spacing w:val="18"/>
          <w:sz w:val="23"/>
          <w:szCs w:val="23"/>
        </w:rPr>
        <w:t>关，负</w:t>
      </w:r>
      <w:r>
        <w:rPr>
          <w:rFonts w:ascii="宋体" w:hAnsi="宋体" w:eastAsia="宋体" w:cs="宋体"/>
          <w:spacing w:val="12"/>
          <w:sz w:val="23"/>
          <w:szCs w:val="23"/>
        </w:rPr>
        <w:t>责</w:t>
      </w:r>
      <w:r>
        <w:rPr>
          <w:rFonts w:ascii="宋体" w:hAnsi="宋体" w:eastAsia="宋体" w:cs="宋体"/>
          <w:spacing w:val="9"/>
          <w:sz w:val="23"/>
          <w:szCs w:val="23"/>
        </w:rPr>
        <w:t>制定或审核安全隐患的整改措施并监督落实，负责安全资料的整理和管理，及时</w:t>
      </w:r>
      <w:r>
        <w:rPr>
          <w:rFonts w:ascii="宋体" w:hAnsi="宋体" w:eastAsia="宋体" w:cs="宋体"/>
          <w:sz w:val="23"/>
          <w:szCs w:val="23"/>
        </w:rPr>
        <w:t xml:space="preserve"> </w:t>
      </w:r>
      <w:r>
        <w:rPr>
          <w:rFonts w:ascii="宋体" w:hAnsi="宋体" w:eastAsia="宋体" w:cs="宋体"/>
          <w:spacing w:val="18"/>
          <w:sz w:val="23"/>
          <w:szCs w:val="23"/>
        </w:rPr>
        <w:t>消除安</w:t>
      </w:r>
      <w:r>
        <w:rPr>
          <w:rFonts w:ascii="宋体" w:hAnsi="宋体" w:eastAsia="宋体" w:cs="宋体"/>
          <w:spacing w:val="12"/>
          <w:sz w:val="23"/>
          <w:szCs w:val="23"/>
        </w:rPr>
        <w:t>全</w:t>
      </w:r>
      <w:r>
        <w:rPr>
          <w:rFonts w:ascii="宋体" w:hAnsi="宋体" w:eastAsia="宋体" w:cs="宋体"/>
          <w:spacing w:val="9"/>
          <w:sz w:val="23"/>
          <w:szCs w:val="23"/>
        </w:rPr>
        <w:t>隐患，做好安全检查记录，确保所有的安全设施都处于良好的运转状态。承包人</w:t>
      </w:r>
      <w:r>
        <w:rPr>
          <w:rFonts w:ascii="宋体" w:hAnsi="宋体" w:eastAsia="宋体" w:cs="宋体"/>
          <w:sz w:val="23"/>
          <w:szCs w:val="23"/>
        </w:rPr>
        <w:t xml:space="preserve"> </w:t>
      </w:r>
      <w:r>
        <w:rPr>
          <w:rFonts w:ascii="宋体" w:hAnsi="宋体" w:eastAsia="宋体" w:cs="宋体"/>
          <w:spacing w:val="18"/>
          <w:sz w:val="23"/>
          <w:szCs w:val="23"/>
        </w:rPr>
        <w:t>项</w:t>
      </w:r>
      <w:r>
        <w:rPr>
          <w:rFonts w:ascii="宋体" w:hAnsi="宋体" w:eastAsia="宋体" w:cs="宋体"/>
          <w:spacing w:val="15"/>
          <w:sz w:val="23"/>
          <w:szCs w:val="23"/>
        </w:rPr>
        <w:t>目</w:t>
      </w:r>
      <w:r>
        <w:rPr>
          <w:rFonts w:ascii="宋体" w:hAnsi="宋体" w:eastAsia="宋体" w:cs="宋体"/>
          <w:spacing w:val="9"/>
          <w:sz w:val="23"/>
          <w:szCs w:val="23"/>
        </w:rPr>
        <w:t>经理和专职安全生产管理人员均应当具备有效的安全生产考核合格证书。</w:t>
      </w:r>
    </w:p>
    <w:p>
      <w:pPr>
        <w:spacing w:before="6" w:line="320" w:lineRule="auto"/>
        <w:ind w:firstLine="482"/>
        <w:rPr>
          <w:rFonts w:ascii="宋体" w:hAnsi="宋体" w:eastAsia="宋体" w:cs="宋体"/>
          <w:sz w:val="23"/>
          <w:szCs w:val="23"/>
        </w:rPr>
      </w:pPr>
      <w:r>
        <w:rPr>
          <w:rFonts w:ascii="宋体" w:hAnsi="宋体" w:eastAsia="宋体" w:cs="宋体"/>
          <w:spacing w:val="9"/>
          <w:sz w:val="23"/>
          <w:szCs w:val="23"/>
        </w:rPr>
        <w:t>6.1.5 承包人应遵照有关法规要求，编印安全防护手册发给进场施工人员，做好进</w:t>
      </w:r>
      <w:r>
        <w:rPr>
          <w:rFonts w:ascii="宋体" w:hAnsi="宋体" w:eastAsia="宋体" w:cs="宋体"/>
          <w:spacing w:val="7"/>
          <w:sz w:val="23"/>
          <w:szCs w:val="23"/>
        </w:rPr>
        <w:t>场</w:t>
      </w:r>
      <w:r>
        <w:rPr>
          <w:rFonts w:ascii="宋体" w:hAnsi="宋体" w:eastAsia="宋体" w:cs="宋体"/>
          <w:sz w:val="23"/>
          <w:szCs w:val="23"/>
        </w:rPr>
        <w:t xml:space="preserve"> </w:t>
      </w:r>
      <w:r>
        <w:rPr>
          <w:rFonts w:ascii="宋体" w:hAnsi="宋体" w:eastAsia="宋体" w:cs="宋体"/>
          <w:spacing w:val="18"/>
          <w:sz w:val="23"/>
          <w:szCs w:val="23"/>
        </w:rPr>
        <w:t>施工人</w:t>
      </w:r>
      <w:r>
        <w:rPr>
          <w:rFonts w:ascii="宋体" w:hAnsi="宋体" w:eastAsia="宋体" w:cs="宋体"/>
          <w:spacing w:val="12"/>
          <w:sz w:val="23"/>
          <w:szCs w:val="23"/>
        </w:rPr>
        <w:t>员</w:t>
      </w:r>
      <w:r>
        <w:rPr>
          <w:rFonts w:ascii="宋体" w:hAnsi="宋体" w:eastAsia="宋体" w:cs="宋体"/>
          <w:spacing w:val="9"/>
          <w:sz w:val="23"/>
          <w:szCs w:val="23"/>
        </w:rPr>
        <w:t>上岗前的安全教育和培训工作，并建立考核制度，只有考核合格的人员才能进场</w:t>
      </w:r>
      <w:r>
        <w:rPr>
          <w:rFonts w:ascii="宋体" w:hAnsi="宋体" w:eastAsia="宋体" w:cs="宋体"/>
          <w:sz w:val="23"/>
          <w:szCs w:val="23"/>
        </w:rPr>
        <w:t xml:space="preserve"> </w:t>
      </w:r>
      <w:r>
        <w:rPr>
          <w:rFonts w:ascii="宋体" w:hAnsi="宋体" w:eastAsia="宋体" w:cs="宋体"/>
          <w:spacing w:val="18"/>
          <w:sz w:val="23"/>
          <w:szCs w:val="23"/>
        </w:rPr>
        <w:t>施工作</w:t>
      </w:r>
      <w:r>
        <w:rPr>
          <w:rFonts w:ascii="宋体" w:hAnsi="宋体" w:eastAsia="宋体" w:cs="宋体"/>
          <w:spacing w:val="12"/>
          <w:sz w:val="23"/>
          <w:szCs w:val="23"/>
        </w:rPr>
        <w:t>业</w:t>
      </w:r>
      <w:r>
        <w:rPr>
          <w:rFonts w:ascii="宋体" w:hAnsi="宋体" w:eastAsia="宋体" w:cs="宋体"/>
          <w:spacing w:val="9"/>
          <w:sz w:val="23"/>
          <w:szCs w:val="23"/>
        </w:rPr>
        <w:t>。特种作业人员还应经过专门的安全作业培训，并取得特种作业操作资格证书后</w:t>
      </w:r>
      <w:r>
        <w:rPr>
          <w:rFonts w:ascii="宋体" w:hAnsi="宋体" w:eastAsia="宋体" w:cs="宋体"/>
          <w:sz w:val="23"/>
          <w:szCs w:val="23"/>
        </w:rPr>
        <w:t xml:space="preserve"> </w:t>
      </w:r>
      <w:r>
        <w:rPr>
          <w:rFonts w:ascii="宋体" w:hAnsi="宋体" w:eastAsia="宋体" w:cs="宋体"/>
          <w:spacing w:val="18"/>
          <w:sz w:val="23"/>
          <w:szCs w:val="23"/>
        </w:rPr>
        <w:t>方可上</w:t>
      </w:r>
      <w:r>
        <w:rPr>
          <w:rFonts w:ascii="宋体" w:hAnsi="宋体" w:eastAsia="宋体" w:cs="宋体"/>
          <w:spacing w:val="12"/>
          <w:sz w:val="23"/>
          <w:szCs w:val="23"/>
        </w:rPr>
        <w:t>岗</w:t>
      </w:r>
      <w:r>
        <w:rPr>
          <w:rFonts w:ascii="宋体" w:hAnsi="宋体" w:eastAsia="宋体" w:cs="宋体"/>
          <w:spacing w:val="9"/>
          <w:sz w:val="23"/>
          <w:szCs w:val="23"/>
        </w:rPr>
        <w:t>。在任何分部分项工程开始施工前，承包人应当就有关安全施工的技术要求向施</w:t>
      </w:r>
      <w:r>
        <w:rPr>
          <w:rFonts w:ascii="宋体" w:hAnsi="宋体" w:eastAsia="宋体" w:cs="宋体"/>
          <w:sz w:val="23"/>
          <w:szCs w:val="23"/>
        </w:rPr>
        <w:t xml:space="preserve"> </w:t>
      </w:r>
      <w:r>
        <w:rPr>
          <w:rFonts w:ascii="宋体" w:hAnsi="宋体" w:eastAsia="宋体" w:cs="宋体"/>
          <w:spacing w:val="17"/>
          <w:sz w:val="23"/>
          <w:szCs w:val="23"/>
        </w:rPr>
        <w:t>工</w:t>
      </w:r>
      <w:r>
        <w:rPr>
          <w:rFonts w:ascii="宋体" w:hAnsi="宋体" w:eastAsia="宋体" w:cs="宋体"/>
          <w:spacing w:val="9"/>
          <w:sz w:val="23"/>
          <w:szCs w:val="23"/>
        </w:rPr>
        <w:t>作业班组和作业人员等进行安全交底，并由双方签字确认。</w:t>
      </w:r>
    </w:p>
    <w:p>
      <w:pPr>
        <w:spacing w:before="1" w:line="321" w:lineRule="auto"/>
        <w:ind w:left="2" w:firstLine="480"/>
        <w:rPr>
          <w:rFonts w:ascii="宋体" w:hAnsi="宋体" w:eastAsia="宋体" w:cs="宋体"/>
          <w:sz w:val="23"/>
          <w:szCs w:val="23"/>
        </w:rPr>
      </w:pPr>
      <w:r>
        <w:rPr>
          <w:rFonts w:ascii="宋体" w:hAnsi="宋体" w:eastAsia="宋体" w:cs="宋体"/>
          <w:spacing w:val="9"/>
          <w:sz w:val="23"/>
          <w:szCs w:val="23"/>
        </w:rPr>
        <w:t>6.1.6 承包人应为其进场施工人员配备必需的安全防护设施和设备，承包人还应为</w:t>
      </w:r>
      <w:r>
        <w:rPr>
          <w:rFonts w:ascii="宋体" w:hAnsi="宋体" w:eastAsia="宋体" w:cs="宋体"/>
          <w:spacing w:val="7"/>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工场</w:t>
      </w:r>
      <w:r>
        <w:rPr>
          <w:rFonts w:ascii="宋体" w:hAnsi="宋体" w:eastAsia="宋体" w:cs="宋体"/>
          <w:spacing w:val="9"/>
          <w:sz w:val="23"/>
          <w:szCs w:val="23"/>
        </w:rPr>
        <w:t>地(现场)邻近地区的所有者和占有者、公众和其他人员，提供一切必要的临时道路、</w:t>
      </w:r>
      <w:r>
        <w:rPr>
          <w:rFonts w:ascii="宋体" w:hAnsi="宋体" w:eastAsia="宋体" w:cs="宋体"/>
          <w:sz w:val="23"/>
          <w:szCs w:val="23"/>
        </w:rPr>
        <w:t xml:space="preserve"> </w:t>
      </w:r>
      <w:r>
        <w:rPr>
          <w:rFonts w:ascii="宋体" w:hAnsi="宋体" w:eastAsia="宋体" w:cs="宋体"/>
          <w:spacing w:val="18"/>
          <w:sz w:val="23"/>
          <w:szCs w:val="23"/>
        </w:rPr>
        <w:t>人行道</w:t>
      </w:r>
      <w:r>
        <w:rPr>
          <w:rFonts w:ascii="宋体" w:hAnsi="宋体" w:eastAsia="宋体" w:cs="宋体"/>
          <w:spacing w:val="9"/>
          <w:sz w:val="23"/>
          <w:szCs w:val="23"/>
        </w:rPr>
        <w:t>、防护棚、围栏及警告等，以确保财产和人身安全以及最大程度地降低施工可能造</w:t>
      </w:r>
      <w:r>
        <w:rPr>
          <w:rFonts w:ascii="宋体" w:hAnsi="宋体" w:eastAsia="宋体" w:cs="宋体"/>
          <w:sz w:val="23"/>
          <w:szCs w:val="23"/>
        </w:rPr>
        <w:t xml:space="preserve"> </w:t>
      </w:r>
      <w:r>
        <w:rPr>
          <w:rFonts w:ascii="宋体" w:hAnsi="宋体" w:eastAsia="宋体" w:cs="宋体"/>
          <w:spacing w:val="8"/>
          <w:sz w:val="23"/>
          <w:szCs w:val="23"/>
        </w:rPr>
        <w:t>成</w:t>
      </w:r>
      <w:r>
        <w:rPr>
          <w:rFonts w:ascii="宋体" w:hAnsi="宋体" w:eastAsia="宋体" w:cs="宋体"/>
          <w:spacing w:val="5"/>
          <w:sz w:val="23"/>
          <w:szCs w:val="23"/>
        </w:rPr>
        <w:t>的不便。</w:t>
      </w:r>
    </w:p>
    <w:p>
      <w:pPr>
        <w:spacing w:before="2" w:line="328" w:lineRule="auto"/>
        <w:ind w:left="4" w:firstLine="478"/>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7 承包人应在施工场地(现场)入口处、施工起重机械、临时用电设施、脚手架、</w:t>
      </w:r>
      <w:r>
        <w:rPr>
          <w:rFonts w:ascii="宋体" w:hAnsi="宋体" w:eastAsia="宋体" w:cs="宋体"/>
          <w:sz w:val="23"/>
          <w:szCs w:val="23"/>
        </w:rPr>
        <w:t xml:space="preserve"> </w:t>
      </w:r>
      <w:r>
        <w:rPr>
          <w:rFonts w:ascii="宋体" w:hAnsi="宋体" w:eastAsia="宋体" w:cs="宋体"/>
          <w:spacing w:val="18"/>
          <w:sz w:val="23"/>
          <w:szCs w:val="23"/>
        </w:rPr>
        <w:t>出入</w:t>
      </w:r>
      <w:r>
        <w:rPr>
          <w:rFonts w:ascii="宋体" w:hAnsi="宋体" w:eastAsia="宋体" w:cs="宋体"/>
          <w:spacing w:val="16"/>
          <w:sz w:val="23"/>
          <w:szCs w:val="23"/>
        </w:rPr>
        <w:t>通</w:t>
      </w:r>
      <w:r>
        <w:rPr>
          <w:rFonts w:ascii="宋体" w:hAnsi="宋体" w:eastAsia="宋体" w:cs="宋体"/>
          <w:spacing w:val="9"/>
          <w:sz w:val="23"/>
          <w:szCs w:val="23"/>
        </w:rPr>
        <w:t>道口、楼梯口、电梯井口、孔洞口、隧道口、基坑边沿、危险品存放处等危险部位</w:t>
      </w:r>
      <w:r>
        <w:rPr>
          <w:rFonts w:ascii="宋体" w:hAnsi="宋体" w:eastAsia="宋体" w:cs="宋体"/>
          <w:sz w:val="23"/>
          <w:szCs w:val="23"/>
        </w:rPr>
        <w:t xml:space="preserve"> </w:t>
      </w:r>
      <w:r>
        <w:rPr>
          <w:rFonts w:ascii="宋体" w:hAnsi="宋体" w:eastAsia="宋体" w:cs="宋体"/>
          <w:spacing w:val="18"/>
          <w:sz w:val="23"/>
          <w:szCs w:val="23"/>
        </w:rPr>
        <w:t>设置</w:t>
      </w:r>
      <w:r>
        <w:rPr>
          <w:rFonts w:ascii="宋体" w:hAnsi="宋体" w:eastAsia="宋体" w:cs="宋体"/>
          <w:spacing w:val="16"/>
          <w:sz w:val="23"/>
          <w:szCs w:val="23"/>
        </w:rPr>
        <w:t>一</w:t>
      </w:r>
      <w:r>
        <w:rPr>
          <w:rFonts w:ascii="宋体" w:hAnsi="宋体" w:eastAsia="宋体" w:cs="宋体"/>
          <w:spacing w:val="9"/>
          <w:sz w:val="23"/>
          <w:szCs w:val="23"/>
        </w:rPr>
        <w:t>切必需的安全警示标志，包括但不限于标准道路标志、报警标志、危险标志、控制</w:t>
      </w:r>
    </w:p>
    <w:p>
      <w:pPr>
        <w:sectPr>
          <w:footerReference r:id="rId33" w:type="default"/>
          <w:pgSz w:w="11907" w:h="16840"/>
          <w:pgMar w:top="400" w:right="960" w:bottom="1082"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1" w:right="80"/>
        <w:rPr>
          <w:rFonts w:ascii="宋体" w:hAnsi="宋体" w:eastAsia="宋体" w:cs="宋体"/>
          <w:sz w:val="23"/>
          <w:szCs w:val="23"/>
        </w:rPr>
      </w:pPr>
      <w:r>
        <w:rPr>
          <w:rFonts w:ascii="宋体" w:hAnsi="宋体" w:eastAsia="宋体" w:cs="宋体"/>
          <w:spacing w:val="18"/>
          <w:sz w:val="23"/>
          <w:szCs w:val="23"/>
        </w:rPr>
        <w:t>标志、</w:t>
      </w:r>
      <w:r>
        <w:rPr>
          <w:rFonts w:ascii="宋体" w:hAnsi="宋体" w:eastAsia="宋体" w:cs="宋体"/>
          <w:spacing w:val="10"/>
          <w:sz w:val="23"/>
          <w:szCs w:val="23"/>
        </w:rPr>
        <w:t>安</w:t>
      </w:r>
      <w:r>
        <w:rPr>
          <w:rFonts w:ascii="宋体" w:hAnsi="宋体" w:eastAsia="宋体" w:cs="宋体"/>
          <w:spacing w:val="9"/>
          <w:sz w:val="23"/>
          <w:szCs w:val="23"/>
        </w:rPr>
        <w:t>全标志、指示标志、警告标志等，并配备必要的照明、防护和看守。承包人应当</w:t>
      </w:r>
      <w:r>
        <w:rPr>
          <w:rFonts w:ascii="宋体" w:hAnsi="宋体" w:eastAsia="宋体" w:cs="宋体"/>
          <w:sz w:val="23"/>
          <w:szCs w:val="23"/>
        </w:rPr>
        <w:t xml:space="preserve"> </w:t>
      </w:r>
      <w:r>
        <w:rPr>
          <w:rFonts w:ascii="宋体" w:hAnsi="宋体" w:eastAsia="宋体" w:cs="宋体"/>
          <w:spacing w:val="11"/>
          <w:sz w:val="23"/>
          <w:szCs w:val="23"/>
        </w:rPr>
        <w:t>按</w:t>
      </w:r>
      <w:r>
        <w:rPr>
          <w:rFonts w:ascii="宋体" w:hAnsi="宋体" w:eastAsia="宋体" w:cs="宋体"/>
          <w:spacing w:val="9"/>
          <w:sz w:val="23"/>
          <w:szCs w:val="23"/>
        </w:rPr>
        <w:t>监理人的指示，经常补充或更换失效的警示和标志。</w:t>
      </w:r>
    </w:p>
    <w:p>
      <w:pPr>
        <w:spacing w:before="1" w:line="321" w:lineRule="auto"/>
        <w:ind w:right="80" w:firstLine="481"/>
        <w:rPr>
          <w:rFonts w:ascii="宋体" w:hAnsi="宋体" w:eastAsia="宋体" w:cs="宋体"/>
          <w:sz w:val="23"/>
          <w:szCs w:val="23"/>
        </w:rPr>
      </w:pPr>
      <w:r>
        <w:rPr>
          <w:rFonts w:ascii="宋体" w:hAnsi="宋体" w:eastAsia="宋体" w:cs="宋体"/>
          <w:spacing w:val="16"/>
          <w:sz w:val="23"/>
          <w:szCs w:val="23"/>
        </w:rPr>
        <w:t>6.1</w:t>
      </w:r>
      <w:r>
        <w:rPr>
          <w:rFonts w:ascii="宋体" w:hAnsi="宋体" w:eastAsia="宋体" w:cs="宋体"/>
          <w:spacing w:val="14"/>
          <w:sz w:val="23"/>
          <w:szCs w:val="23"/>
        </w:rPr>
        <w:t>.</w:t>
      </w:r>
      <w:r>
        <w:rPr>
          <w:rFonts w:ascii="宋体" w:hAnsi="宋体" w:eastAsia="宋体" w:cs="宋体"/>
          <w:spacing w:val="8"/>
          <w:sz w:val="23"/>
          <w:szCs w:val="23"/>
        </w:rPr>
        <w:t>8 承包人应对施工场地(现场)内由其提供并安装的所有提升架、外用电梯和塔吊</w:t>
      </w:r>
      <w:r>
        <w:rPr>
          <w:rFonts w:ascii="宋体" w:hAnsi="宋体" w:eastAsia="宋体" w:cs="宋体"/>
          <w:sz w:val="23"/>
          <w:szCs w:val="23"/>
        </w:rPr>
        <w:t xml:space="preserve"> </w:t>
      </w:r>
      <w:r>
        <w:rPr>
          <w:rFonts w:ascii="宋体" w:hAnsi="宋体" w:eastAsia="宋体" w:cs="宋体"/>
          <w:spacing w:val="18"/>
          <w:sz w:val="23"/>
          <w:szCs w:val="23"/>
        </w:rPr>
        <w:t>等垂直</w:t>
      </w:r>
      <w:r>
        <w:rPr>
          <w:rFonts w:ascii="宋体" w:hAnsi="宋体" w:eastAsia="宋体" w:cs="宋体"/>
          <w:spacing w:val="11"/>
          <w:sz w:val="23"/>
          <w:szCs w:val="23"/>
        </w:rPr>
        <w:t>和</w:t>
      </w:r>
      <w:r>
        <w:rPr>
          <w:rFonts w:ascii="宋体" w:hAnsi="宋体" w:eastAsia="宋体" w:cs="宋体"/>
          <w:spacing w:val="9"/>
          <w:sz w:val="23"/>
          <w:szCs w:val="23"/>
        </w:rPr>
        <w:t>水平运输机械进行安全围护，包括卸料平台门的安全开关、警示铃和警示灯，卸</w:t>
      </w:r>
      <w:r>
        <w:rPr>
          <w:rFonts w:ascii="宋体" w:hAnsi="宋体" w:eastAsia="宋体" w:cs="宋体"/>
          <w:sz w:val="23"/>
          <w:szCs w:val="23"/>
        </w:rPr>
        <w:t xml:space="preserve"> </w:t>
      </w:r>
      <w:r>
        <w:rPr>
          <w:rFonts w:ascii="宋体" w:hAnsi="宋体" w:eastAsia="宋体" w:cs="宋体"/>
          <w:spacing w:val="18"/>
          <w:sz w:val="23"/>
          <w:szCs w:val="23"/>
        </w:rPr>
        <w:t>料平台</w:t>
      </w:r>
      <w:r>
        <w:rPr>
          <w:rFonts w:ascii="宋体" w:hAnsi="宋体" w:eastAsia="宋体" w:cs="宋体"/>
          <w:spacing w:val="11"/>
          <w:sz w:val="23"/>
          <w:szCs w:val="23"/>
        </w:rPr>
        <w:t>的</w:t>
      </w:r>
      <w:r>
        <w:rPr>
          <w:rFonts w:ascii="宋体" w:hAnsi="宋体" w:eastAsia="宋体" w:cs="宋体"/>
          <w:spacing w:val="9"/>
          <w:sz w:val="23"/>
          <w:szCs w:val="23"/>
        </w:rPr>
        <w:t>护身栏杆，脚手架和安全网等等；所有的机械设备应设置安全操作防护罩，并在</w:t>
      </w:r>
      <w:r>
        <w:rPr>
          <w:rFonts w:ascii="宋体" w:hAnsi="宋体" w:eastAsia="宋体" w:cs="宋体"/>
          <w:sz w:val="23"/>
          <w:szCs w:val="23"/>
        </w:rPr>
        <w:t xml:space="preserve"> </w:t>
      </w:r>
      <w:r>
        <w:rPr>
          <w:rFonts w:ascii="宋体" w:hAnsi="宋体" w:eastAsia="宋体" w:cs="宋体"/>
          <w:spacing w:val="9"/>
          <w:sz w:val="23"/>
          <w:szCs w:val="23"/>
        </w:rPr>
        <w:t>醒目位置张挂详细的安全操作要点等</w:t>
      </w:r>
      <w:r>
        <w:rPr>
          <w:rFonts w:ascii="宋体" w:hAnsi="宋体" w:eastAsia="宋体" w:cs="宋体"/>
          <w:spacing w:val="6"/>
          <w:sz w:val="23"/>
          <w:szCs w:val="23"/>
        </w:rPr>
        <w:t>。</w:t>
      </w:r>
    </w:p>
    <w:p>
      <w:pPr>
        <w:spacing w:before="3" w:line="320" w:lineRule="auto"/>
        <w:ind w:left="1" w:right="80" w:firstLine="480"/>
        <w:rPr>
          <w:rFonts w:ascii="宋体" w:hAnsi="宋体" w:eastAsia="宋体" w:cs="宋体"/>
          <w:sz w:val="23"/>
          <w:szCs w:val="23"/>
        </w:rPr>
      </w:pPr>
      <w:r>
        <w:rPr>
          <w:rFonts w:ascii="宋体" w:hAnsi="宋体" w:eastAsia="宋体" w:cs="宋体"/>
          <w:spacing w:val="9"/>
          <w:sz w:val="23"/>
          <w:szCs w:val="23"/>
        </w:rPr>
        <w:t>6.1.9 承包人应对所有用于提升的挂钩、挂环、钢丝绳、铁扁担等进行定期检测、</w:t>
      </w:r>
      <w:r>
        <w:rPr>
          <w:rFonts w:ascii="宋体" w:hAnsi="宋体" w:eastAsia="宋体" w:cs="宋体"/>
          <w:spacing w:val="7"/>
          <w:sz w:val="23"/>
          <w:szCs w:val="23"/>
        </w:rPr>
        <w:t>检</w:t>
      </w:r>
      <w:r>
        <w:rPr>
          <w:rFonts w:ascii="宋体" w:hAnsi="宋体" w:eastAsia="宋体" w:cs="宋体"/>
          <w:sz w:val="23"/>
          <w:szCs w:val="23"/>
        </w:rPr>
        <w:t xml:space="preserve"> </w:t>
      </w:r>
      <w:r>
        <w:rPr>
          <w:rFonts w:ascii="宋体" w:hAnsi="宋体" w:eastAsia="宋体" w:cs="宋体"/>
          <w:spacing w:val="18"/>
          <w:sz w:val="23"/>
          <w:szCs w:val="23"/>
        </w:rPr>
        <w:t>查和标</w:t>
      </w:r>
      <w:r>
        <w:rPr>
          <w:rFonts w:ascii="宋体" w:hAnsi="宋体" w:eastAsia="宋体" w:cs="宋体"/>
          <w:spacing w:val="10"/>
          <w:sz w:val="23"/>
          <w:szCs w:val="23"/>
        </w:rPr>
        <w:t>定</w:t>
      </w:r>
      <w:r>
        <w:rPr>
          <w:rFonts w:ascii="宋体" w:hAnsi="宋体" w:eastAsia="宋体" w:cs="宋体"/>
          <w:spacing w:val="9"/>
          <w:sz w:val="23"/>
          <w:szCs w:val="23"/>
        </w:rPr>
        <w:t>；如果监理人认为，任何此类设施已经损坏或有使用不当之处，承包人应立即以</w:t>
      </w:r>
      <w:r>
        <w:rPr>
          <w:rFonts w:ascii="宋体" w:hAnsi="宋体" w:eastAsia="宋体" w:cs="宋体"/>
          <w:sz w:val="23"/>
          <w:szCs w:val="23"/>
        </w:rPr>
        <w:t xml:space="preserve"> </w:t>
      </w:r>
      <w:r>
        <w:rPr>
          <w:rFonts w:ascii="宋体" w:hAnsi="宋体" w:eastAsia="宋体" w:cs="宋体"/>
          <w:spacing w:val="18"/>
          <w:sz w:val="23"/>
          <w:szCs w:val="23"/>
        </w:rPr>
        <w:t>合格的</w:t>
      </w:r>
      <w:r>
        <w:rPr>
          <w:rFonts w:ascii="宋体" w:hAnsi="宋体" w:eastAsia="宋体" w:cs="宋体"/>
          <w:spacing w:val="10"/>
          <w:sz w:val="23"/>
          <w:szCs w:val="23"/>
        </w:rPr>
        <w:t>产</w:t>
      </w:r>
      <w:r>
        <w:rPr>
          <w:rFonts w:ascii="宋体" w:hAnsi="宋体" w:eastAsia="宋体" w:cs="宋体"/>
          <w:spacing w:val="9"/>
          <w:sz w:val="23"/>
          <w:szCs w:val="23"/>
        </w:rPr>
        <w:t>品进行更换；所有垂直和水平运输机械的搭设、顶升、使用和拆除必须严格依照</w:t>
      </w:r>
      <w:r>
        <w:rPr>
          <w:rFonts w:ascii="宋体" w:hAnsi="宋体" w:eastAsia="宋体" w:cs="宋体"/>
          <w:sz w:val="23"/>
          <w:szCs w:val="23"/>
        </w:rPr>
        <w:t xml:space="preserve"> </w:t>
      </w:r>
      <w:r>
        <w:rPr>
          <w:rFonts w:ascii="宋体" w:hAnsi="宋体" w:eastAsia="宋体" w:cs="宋体"/>
          <w:spacing w:val="11"/>
          <w:sz w:val="23"/>
          <w:szCs w:val="23"/>
        </w:rPr>
        <w:t>现</w:t>
      </w:r>
      <w:r>
        <w:rPr>
          <w:rFonts w:ascii="宋体" w:hAnsi="宋体" w:eastAsia="宋体" w:cs="宋体"/>
          <w:spacing w:val="9"/>
          <w:sz w:val="23"/>
          <w:szCs w:val="23"/>
        </w:rPr>
        <w:t>行有关法规、规章、规范、标准和规程等的要求。</w:t>
      </w:r>
    </w:p>
    <w:p>
      <w:pPr>
        <w:spacing w:line="321" w:lineRule="auto"/>
        <w:ind w:left="1" w:right="80" w:firstLine="480"/>
        <w:rPr>
          <w:rFonts w:ascii="宋体" w:hAnsi="宋体" w:eastAsia="宋体" w:cs="宋体"/>
          <w:sz w:val="23"/>
          <w:szCs w:val="23"/>
        </w:rPr>
      </w:pPr>
      <w:r>
        <w:rPr>
          <w:rFonts w:ascii="宋体" w:hAnsi="宋体" w:eastAsia="宋体" w:cs="宋体"/>
          <w:spacing w:val="6"/>
          <w:sz w:val="23"/>
          <w:szCs w:val="23"/>
        </w:rPr>
        <w:t>6.1.10 所有机械和工器具应定期保养、校核和维护，以保证它们处于良好和安全的</w:t>
      </w:r>
      <w:r>
        <w:rPr>
          <w:rFonts w:ascii="宋体" w:hAnsi="宋体" w:eastAsia="宋体" w:cs="宋体"/>
          <w:spacing w:val="3"/>
          <w:sz w:val="23"/>
          <w:szCs w:val="23"/>
        </w:rPr>
        <w:t>工</w:t>
      </w:r>
      <w:r>
        <w:rPr>
          <w:rFonts w:ascii="宋体" w:hAnsi="宋体" w:eastAsia="宋体" w:cs="宋体"/>
          <w:sz w:val="23"/>
          <w:szCs w:val="23"/>
        </w:rPr>
        <w:t xml:space="preserve"> </w:t>
      </w:r>
      <w:r>
        <w:rPr>
          <w:rFonts w:ascii="宋体" w:hAnsi="宋体" w:eastAsia="宋体" w:cs="宋体"/>
          <w:spacing w:val="18"/>
          <w:sz w:val="23"/>
          <w:szCs w:val="23"/>
        </w:rPr>
        <w:t>作状态</w:t>
      </w:r>
      <w:r>
        <w:rPr>
          <w:rFonts w:ascii="宋体" w:hAnsi="宋体" w:eastAsia="宋体" w:cs="宋体"/>
          <w:spacing w:val="10"/>
          <w:sz w:val="23"/>
          <w:szCs w:val="23"/>
        </w:rPr>
        <w:t>。</w:t>
      </w:r>
      <w:r>
        <w:rPr>
          <w:rFonts w:ascii="宋体" w:hAnsi="宋体" w:eastAsia="宋体" w:cs="宋体"/>
          <w:spacing w:val="9"/>
          <w:sz w:val="23"/>
          <w:szCs w:val="23"/>
        </w:rPr>
        <w:t>保养、校核和维护工作应尽可能安排在非工作时间进行，并为上述机械和工器具</w:t>
      </w:r>
      <w:r>
        <w:rPr>
          <w:rFonts w:ascii="宋体" w:hAnsi="宋体" w:eastAsia="宋体" w:cs="宋体"/>
          <w:sz w:val="23"/>
          <w:szCs w:val="23"/>
        </w:rPr>
        <w:t xml:space="preserve"> </w:t>
      </w:r>
      <w:r>
        <w:rPr>
          <w:rFonts w:ascii="宋体" w:hAnsi="宋体" w:eastAsia="宋体" w:cs="宋体"/>
          <w:spacing w:val="14"/>
          <w:sz w:val="23"/>
          <w:szCs w:val="23"/>
        </w:rPr>
        <w:t>准</w:t>
      </w:r>
      <w:r>
        <w:rPr>
          <w:rFonts w:ascii="宋体" w:hAnsi="宋体" w:eastAsia="宋体" w:cs="宋体"/>
          <w:spacing w:val="9"/>
          <w:sz w:val="23"/>
          <w:szCs w:val="23"/>
        </w:rPr>
        <w:t>备足够的备用配件，以确保工程的施工能不间断地进行。</w:t>
      </w:r>
    </w:p>
    <w:p>
      <w:pPr>
        <w:spacing w:before="1" w:line="321" w:lineRule="auto"/>
        <w:ind w:right="80" w:firstLine="482"/>
        <w:rPr>
          <w:rFonts w:ascii="宋体" w:hAnsi="宋体" w:eastAsia="宋体" w:cs="宋体"/>
          <w:sz w:val="23"/>
          <w:szCs w:val="23"/>
        </w:rPr>
      </w:pPr>
      <w:r>
        <w:rPr>
          <w:rFonts w:ascii="宋体" w:hAnsi="宋体" w:eastAsia="宋体" w:cs="宋体"/>
          <w:spacing w:val="6"/>
          <w:sz w:val="23"/>
          <w:szCs w:val="23"/>
        </w:rPr>
        <w:t>6.1.11 在永久工程和施工边坡、建筑物基坑、地下洞室等的开挖过程中，应根据其</w:t>
      </w:r>
      <w:r>
        <w:rPr>
          <w:rFonts w:ascii="宋体" w:hAnsi="宋体" w:eastAsia="宋体" w:cs="宋体"/>
          <w:spacing w:val="3"/>
          <w:sz w:val="23"/>
          <w:szCs w:val="23"/>
        </w:rPr>
        <w:t>施</w:t>
      </w:r>
      <w:r>
        <w:rPr>
          <w:rFonts w:ascii="宋体" w:hAnsi="宋体" w:eastAsia="宋体" w:cs="宋体"/>
          <w:sz w:val="23"/>
          <w:szCs w:val="23"/>
        </w:rPr>
        <w:t xml:space="preserve"> </w:t>
      </w:r>
      <w:r>
        <w:rPr>
          <w:rFonts w:ascii="宋体" w:hAnsi="宋体" w:eastAsia="宋体" w:cs="宋体"/>
          <w:spacing w:val="18"/>
          <w:sz w:val="23"/>
          <w:szCs w:val="23"/>
        </w:rPr>
        <w:t>工安</w:t>
      </w:r>
      <w:r>
        <w:rPr>
          <w:rFonts w:ascii="宋体" w:hAnsi="宋体" w:eastAsia="宋体" w:cs="宋体"/>
          <w:spacing w:val="12"/>
          <w:sz w:val="23"/>
          <w:szCs w:val="23"/>
        </w:rPr>
        <w:t>全</w:t>
      </w:r>
      <w:r>
        <w:rPr>
          <w:rFonts w:ascii="宋体" w:hAnsi="宋体" w:eastAsia="宋体" w:cs="宋体"/>
          <w:spacing w:val="9"/>
          <w:sz w:val="23"/>
          <w:szCs w:val="23"/>
        </w:rPr>
        <w:t>的需要和(或)监理人指示，安装必要的施工安全监测仪器，及时进行必要的施工安</w:t>
      </w:r>
      <w:r>
        <w:rPr>
          <w:rFonts w:ascii="宋体" w:hAnsi="宋体" w:eastAsia="宋体" w:cs="宋体"/>
          <w:sz w:val="23"/>
          <w:szCs w:val="23"/>
        </w:rPr>
        <w:t xml:space="preserve"> </w:t>
      </w:r>
      <w:r>
        <w:rPr>
          <w:rFonts w:ascii="宋体" w:hAnsi="宋体" w:eastAsia="宋体" w:cs="宋体"/>
          <w:spacing w:val="18"/>
          <w:sz w:val="23"/>
          <w:szCs w:val="23"/>
        </w:rPr>
        <w:t>全监测</w:t>
      </w:r>
      <w:r>
        <w:rPr>
          <w:rFonts w:ascii="宋体" w:hAnsi="宋体" w:eastAsia="宋体" w:cs="宋体"/>
          <w:spacing w:val="12"/>
          <w:sz w:val="23"/>
          <w:szCs w:val="23"/>
        </w:rPr>
        <w:t>，</w:t>
      </w:r>
      <w:r>
        <w:rPr>
          <w:rFonts w:ascii="宋体" w:hAnsi="宋体" w:eastAsia="宋体" w:cs="宋体"/>
          <w:spacing w:val="9"/>
          <w:sz w:val="23"/>
          <w:szCs w:val="23"/>
        </w:rPr>
        <w:t>并定期将安全监测成果提交监理人，以防止引起任何沉降、变形或其他影响正常</w:t>
      </w:r>
      <w:r>
        <w:rPr>
          <w:rFonts w:ascii="宋体" w:hAnsi="宋体" w:eastAsia="宋体" w:cs="宋体"/>
          <w:sz w:val="23"/>
          <w:szCs w:val="23"/>
        </w:rPr>
        <w:t xml:space="preserve"> </w:t>
      </w:r>
      <w:r>
        <w:rPr>
          <w:rFonts w:ascii="宋体" w:hAnsi="宋体" w:eastAsia="宋体" w:cs="宋体"/>
          <w:spacing w:val="12"/>
          <w:sz w:val="23"/>
          <w:szCs w:val="23"/>
        </w:rPr>
        <w:t>施</w:t>
      </w:r>
      <w:r>
        <w:rPr>
          <w:rFonts w:ascii="宋体" w:hAnsi="宋体" w:eastAsia="宋体" w:cs="宋体"/>
          <w:spacing w:val="7"/>
          <w:sz w:val="23"/>
          <w:szCs w:val="23"/>
        </w:rPr>
        <w:t>工进度的损害。</w:t>
      </w:r>
    </w:p>
    <w:p>
      <w:pPr>
        <w:spacing w:before="1" w:line="321" w:lineRule="auto"/>
        <w:ind w:right="80" w:firstLine="482"/>
        <w:rPr>
          <w:rFonts w:ascii="宋体" w:hAnsi="宋体" w:eastAsia="宋体" w:cs="宋体"/>
          <w:sz w:val="23"/>
          <w:szCs w:val="23"/>
        </w:rPr>
      </w:pPr>
      <w:r>
        <w:rPr>
          <w:rFonts w:ascii="宋体" w:hAnsi="宋体" w:eastAsia="宋体" w:cs="宋体"/>
          <w:spacing w:val="6"/>
          <w:sz w:val="23"/>
          <w:szCs w:val="23"/>
        </w:rPr>
        <w:t>6.1.12 承包人应对任何施工中的永久工程进行必要的支撑或临时加固。除非承包人</w:t>
      </w:r>
      <w:r>
        <w:rPr>
          <w:rFonts w:ascii="宋体" w:hAnsi="宋体" w:eastAsia="宋体" w:cs="宋体"/>
          <w:spacing w:val="3"/>
          <w:sz w:val="23"/>
          <w:szCs w:val="23"/>
        </w:rPr>
        <w:t>已</w:t>
      </w:r>
      <w:r>
        <w:rPr>
          <w:rFonts w:ascii="宋体" w:hAnsi="宋体" w:eastAsia="宋体" w:cs="宋体"/>
          <w:sz w:val="23"/>
          <w:szCs w:val="23"/>
        </w:rPr>
        <w:t xml:space="preserve"> </w:t>
      </w:r>
      <w:r>
        <w:rPr>
          <w:rFonts w:ascii="宋体" w:hAnsi="宋体" w:eastAsia="宋体" w:cs="宋体"/>
          <w:spacing w:val="18"/>
          <w:sz w:val="23"/>
          <w:szCs w:val="23"/>
        </w:rPr>
        <w:t>获得监</w:t>
      </w:r>
      <w:r>
        <w:rPr>
          <w:rFonts w:ascii="宋体" w:hAnsi="宋体" w:eastAsia="宋体" w:cs="宋体"/>
          <w:spacing w:val="12"/>
          <w:sz w:val="23"/>
          <w:szCs w:val="23"/>
        </w:rPr>
        <w:t>理</w:t>
      </w:r>
      <w:r>
        <w:rPr>
          <w:rFonts w:ascii="宋体" w:hAnsi="宋体" w:eastAsia="宋体" w:cs="宋体"/>
          <w:spacing w:val="9"/>
          <w:sz w:val="23"/>
          <w:szCs w:val="23"/>
        </w:rPr>
        <w:t>人书面许可并按要求进行了必要的加固或支撑，不允许承包人在任何已完成的永</w:t>
      </w:r>
      <w:r>
        <w:rPr>
          <w:rFonts w:ascii="宋体" w:hAnsi="宋体" w:eastAsia="宋体" w:cs="宋体"/>
          <w:sz w:val="23"/>
          <w:szCs w:val="23"/>
        </w:rPr>
        <w:t xml:space="preserve"> </w:t>
      </w:r>
      <w:r>
        <w:rPr>
          <w:rFonts w:ascii="宋体" w:hAnsi="宋体" w:eastAsia="宋体" w:cs="宋体"/>
          <w:spacing w:val="18"/>
          <w:sz w:val="23"/>
          <w:szCs w:val="23"/>
        </w:rPr>
        <w:t>久性结</w:t>
      </w:r>
      <w:r>
        <w:rPr>
          <w:rFonts w:ascii="宋体" w:hAnsi="宋体" w:eastAsia="宋体" w:cs="宋体"/>
          <w:spacing w:val="12"/>
          <w:sz w:val="23"/>
          <w:szCs w:val="23"/>
        </w:rPr>
        <w:t>构</w:t>
      </w:r>
      <w:r>
        <w:rPr>
          <w:rFonts w:ascii="宋体" w:hAnsi="宋体" w:eastAsia="宋体" w:cs="宋体"/>
          <w:spacing w:val="9"/>
          <w:sz w:val="23"/>
          <w:szCs w:val="23"/>
        </w:rPr>
        <w:t>上堆放超过设计允许荷载的任何材料、物品或设备。在任何情况下，承包人均应</w:t>
      </w:r>
      <w:r>
        <w:rPr>
          <w:rFonts w:ascii="宋体" w:hAnsi="宋体" w:eastAsia="宋体" w:cs="宋体"/>
          <w:sz w:val="23"/>
          <w:szCs w:val="23"/>
        </w:rPr>
        <w:t xml:space="preserve"> </w:t>
      </w:r>
      <w:r>
        <w:rPr>
          <w:rFonts w:ascii="宋体" w:hAnsi="宋体" w:eastAsia="宋体" w:cs="宋体"/>
          <w:spacing w:val="18"/>
          <w:sz w:val="23"/>
          <w:szCs w:val="23"/>
        </w:rPr>
        <w:t>对</w:t>
      </w:r>
      <w:r>
        <w:rPr>
          <w:rFonts w:ascii="宋体" w:hAnsi="宋体" w:eastAsia="宋体" w:cs="宋体"/>
          <w:spacing w:val="10"/>
          <w:sz w:val="23"/>
          <w:szCs w:val="23"/>
        </w:rPr>
        <w:t>其</w:t>
      </w:r>
      <w:r>
        <w:rPr>
          <w:rFonts w:ascii="宋体" w:hAnsi="宋体" w:eastAsia="宋体" w:cs="宋体"/>
          <w:spacing w:val="9"/>
          <w:sz w:val="23"/>
          <w:szCs w:val="23"/>
        </w:rPr>
        <w:t>任何上述超载行为引起的后果负责，并承担相应的修缮费用。</w:t>
      </w:r>
    </w:p>
    <w:p>
      <w:pPr>
        <w:spacing w:line="321" w:lineRule="auto"/>
        <w:ind w:right="80" w:firstLine="481"/>
        <w:rPr>
          <w:rFonts w:ascii="宋体" w:hAnsi="宋体" w:eastAsia="宋体" w:cs="宋体"/>
          <w:sz w:val="23"/>
          <w:szCs w:val="23"/>
        </w:rPr>
      </w:pPr>
      <w:r>
        <w:rPr>
          <w:rFonts w:ascii="宋体" w:hAnsi="宋体" w:eastAsia="宋体" w:cs="宋体"/>
          <w:spacing w:val="6"/>
          <w:sz w:val="23"/>
          <w:szCs w:val="23"/>
        </w:rPr>
        <w:t>6.1.13 承包人应成立应急救援小组，配备必要的应急救援器材和设备，制定灾害和</w:t>
      </w:r>
      <w:r>
        <w:rPr>
          <w:rFonts w:ascii="宋体" w:hAnsi="宋体" w:eastAsia="宋体" w:cs="宋体"/>
          <w:spacing w:val="3"/>
          <w:sz w:val="23"/>
          <w:szCs w:val="23"/>
        </w:rPr>
        <w:t>生</w:t>
      </w:r>
      <w:r>
        <w:rPr>
          <w:rFonts w:ascii="宋体" w:hAnsi="宋体" w:eastAsia="宋体" w:cs="宋体"/>
          <w:sz w:val="23"/>
          <w:szCs w:val="23"/>
        </w:rPr>
        <w:t xml:space="preserve"> </w:t>
      </w:r>
      <w:r>
        <w:rPr>
          <w:rFonts w:ascii="宋体" w:hAnsi="宋体" w:eastAsia="宋体" w:cs="宋体"/>
          <w:spacing w:val="18"/>
          <w:sz w:val="23"/>
          <w:szCs w:val="23"/>
        </w:rPr>
        <w:t>产安全</w:t>
      </w:r>
      <w:r>
        <w:rPr>
          <w:rFonts w:ascii="宋体" w:hAnsi="宋体" w:eastAsia="宋体" w:cs="宋体"/>
          <w:spacing w:val="11"/>
          <w:sz w:val="23"/>
          <w:szCs w:val="23"/>
        </w:rPr>
        <w:t>事</w:t>
      </w:r>
      <w:r>
        <w:rPr>
          <w:rFonts w:ascii="宋体" w:hAnsi="宋体" w:eastAsia="宋体" w:cs="宋体"/>
          <w:spacing w:val="9"/>
          <w:sz w:val="23"/>
          <w:szCs w:val="23"/>
        </w:rPr>
        <w:t>故的应急救援预案，并将应急救援预案报送监理人。应急救援预案应能随时组织</w:t>
      </w:r>
      <w:r>
        <w:rPr>
          <w:rFonts w:ascii="宋体" w:hAnsi="宋体" w:eastAsia="宋体" w:cs="宋体"/>
          <w:sz w:val="23"/>
          <w:szCs w:val="23"/>
        </w:rPr>
        <w:t xml:space="preserve"> </w:t>
      </w:r>
      <w:r>
        <w:rPr>
          <w:rFonts w:ascii="宋体" w:hAnsi="宋体" w:eastAsia="宋体" w:cs="宋体"/>
          <w:spacing w:val="16"/>
          <w:sz w:val="23"/>
          <w:szCs w:val="23"/>
        </w:rPr>
        <w:t>应</w:t>
      </w:r>
      <w:r>
        <w:rPr>
          <w:rFonts w:ascii="宋体" w:hAnsi="宋体" w:eastAsia="宋体" w:cs="宋体"/>
          <w:spacing w:val="10"/>
          <w:sz w:val="23"/>
          <w:szCs w:val="23"/>
        </w:rPr>
        <w:t>救</w:t>
      </w:r>
      <w:r>
        <w:rPr>
          <w:rFonts w:ascii="宋体" w:hAnsi="宋体" w:eastAsia="宋体" w:cs="宋体"/>
          <w:spacing w:val="8"/>
          <w:sz w:val="23"/>
          <w:szCs w:val="23"/>
        </w:rPr>
        <w:t>专职人员、并定期组织演练。</w:t>
      </w:r>
    </w:p>
    <w:p>
      <w:pPr>
        <w:spacing w:line="321" w:lineRule="auto"/>
        <w:ind w:right="80" w:firstLine="481"/>
        <w:rPr>
          <w:rFonts w:ascii="宋体" w:hAnsi="宋体" w:eastAsia="宋体" w:cs="宋体"/>
          <w:sz w:val="23"/>
          <w:szCs w:val="23"/>
        </w:rPr>
      </w:pPr>
      <w:r>
        <w:rPr>
          <w:rFonts w:ascii="宋体" w:hAnsi="宋体" w:eastAsia="宋体" w:cs="宋体"/>
          <w:spacing w:val="6"/>
          <w:sz w:val="23"/>
          <w:szCs w:val="23"/>
        </w:rPr>
        <w:t>6.1.14 施工过程中需要使用爆破或带炸药的工具等危险性施工方法时，承包人应提</w:t>
      </w:r>
      <w:r>
        <w:rPr>
          <w:rFonts w:ascii="宋体" w:hAnsi="宋体" w:eastAsia="宋体" w:cs="宋体"/>
          <w:spacing w:val="3"/>
          <w:sz w:val="23"/>
          <w:szCs w:val="23"/>
        </w:rPr>
        <w:t>前</w:t>
      </w:r>
      <w:r>
        <w:rPr>
          <w:rFonts w:ascii="宋体" w:hAnsi="宋体" w:eastAsia="宋体" w:cs="宋体"/>
          <w:sz w:val="23"/>
          <w:szCs w:val="23"/>
        </w:rPr>
        <w:t xml:space="preserve"> </w:t>
      </w:r>
      <w:r>
        <w:rPr>
          <w:rFonts w:ascii="宋体" w:hAnsi="宋体" w:eastAsia="宋体" w:cs="宋体"/>
          <w:spacing w:val="18"/>
          <w:sz w:val="23"/>
          <w:szCs w:val="23"/>
        </w:rPr>
        <w:t>通知监</w:t>
      </w:r>
      <w:r>
        <w:rPr>
          <w:rFonts w:ascii="宋体" w:hAnsi="宋体" w:eastAsia="宋体" w:cs="宋体"/>
          <w:spacing w:val="11"/>
          <w:sz w:val="23"/>
          <w:szCs w:val="23"/>
        </w:rPr>
        <w:t>理</w:t>
      </w:r>
      <w:r>
        <w:rPr>
          <w:rFonts w:ascii="宋体" w:hAnsi="宋体" w:eastAsia="宋体" w:cs="宋体"/>
          <w:spacing w:val="9"/>
          <w:sz w:val="23"/>
          <w:szCs w:val="23"/>
        </w:rPr>
        <w:t>人。经监理人批准后，承包人应依照有关法律、法规、规章以及政府有关主管机</w:t>
      </w:r>
      <w:r>
        <w:rPr>
          <w:rFonts w:ascii="宋体" w:hAnsi="宋体" w:eastAsia="宋体" w:cs="宋体"/>
          <w:sz w:val="23"/>
          <w:szCs w:val="23"/>
        </w:rPr>
        <w:t xml:space="preserve"> </w:t>
      </w:r>
      <w:r>
        <w:rPr>
          <w:rFonts w:ascii="宋体" w:hAnsi="宋体" w:eastAsia="宋体" w:cs="宋体"/>
          <w:spacing w:val="18"/>
          <w:sz w:val="23"/>
          <w:szCs w:val="23"/>
        </w:rPr>
        <w:t>构制定</w:t>
      </w:r>
      <w:r>
        <w:rPr>
          <w:rFonts w:ascii="宋体" w:hAnsi="宋体" w:eastAsia="宋体" w:cs="宋体"/>
          <w:spacing w:val="11"/>
          <w:sz w:val="23"/>
          <w:szCs w:val="23"/>
        </w:rPr>
        <w:t>的</w:t>
      </w:r>
      <w:r>
        <w:rPr>
          <w:rFonts w:ascii="宋体" w:hAnsi="宋体" w:eastAsia="宋体" w:cs="宋体"/>
          <w:spacing w:val="9"/>
          <w:sz w:val="23"/>
          <w:szCs w:val="23"/>
        </w:rPr>
        <w:t>规范性文件等的规定，向有关机构提出申请并获得相关许可。承包人应严格依照</w:t>
      </w:r>
      <w:r>
        <w:rPr>
          <w:rFonts w:ascii="宋体" w:hAnsi="宋体" w:eastAsia="宋体" w:cs="宋体"/>
          <w:sz w:val="23"/>
          <w:szCs w:val="23"/>
        </w:rPr>
        <w:t xml:space="preserve"> </w:t>
      </w:r>
      <w:r>
        <w:rPr>
          <w:rFonts w:ascii="宋体" w:hAnsi="宋体" w:eastAsia="宋体" w:cs="宋体"/>
          <w:spacing w:val="18"/>
          <w:sz w:val="23"/>
          <w:szCs w:val="23"/>
        </w:rPr>
        <w:t>上述规</w:t>
      </w:r>
      <w:r>
        <w:rPr>
          <w:rFonts w:ascii="宋体" w:hAnsi="宋体" w:eastAsia="宋体" w:cs="宋体"/>
          <w:spacing w:val="11"/>
          <w:sz w:val="23"/>
          <w:szCs w:val="23"/>
        </w:rPr>
        <w:t>定</w:t>
      </w:r>
      <w:r>
        <w:rPr>
          <w:rFonts w:ascii="宋体" w:hAnsi="宋体" w:eastAsia="宋体" w:cs="宋体"/>
          <w:spacing w:val="9"/>
          <w:sz w:val="23"/>
          <w:szCs w:val="23"/>
        </w:rPr>
        <w:t>使用、储藏、管理爆破物品或带炸药的工具等，并负责由于这类物品的使用可能</w:t>
      </w:r>
      <w:r>
        <w:rPr>
          <w:rFonts w:ascii="宋体" w:hAnsi="宋体" w:eastAsia="宋体" w:cs="宋体"/>
          <w:sz w:val="23"/>
          <w:szCs w:val="23"/>
        </w:rPr>
        <w:t xml:space="preserve"> </w:t>
      </w:r>
      <w:r>
        <w:rPr>
          <w:rFonts w:ascii="宋体" w:hAnsi="宋体" w:eastAsia="宋体" w:cs="宋体"/>
          <w:spacing w:val="18"/>
          <w:sz w:val="23"/>
          <w:szCs w:val="23"/>
        </w:rPr>
        <w:t>引起的</w:t>
      </w:r>
      <w:r>
        <w:rPr>
          <w:rFonts w:ascii="宋体" w:hAnsi="宋体" w:eastAsia="宋体" w:cs="宋体"/>
          <w:spacing w:val="11"/>
          <w:sz w:val="23"/>
          <w:szCs w:val="23"/>
        </w:rPr>
        <w:t>任</w:t>
      </w:r>
      <w:r>
        <w:rPr>
          <w:rFonts w:ascii="宋体" w:hAnsi="宋体" w:eastAsia="宋体" w:cs="宋体"/>
          <w:spacing w:val="9"/>
          <w:sz w:val="23"/>
          <w:szCs w:val="23"/>
        </w:rPr>
        <w:t>何损失或损害的赔偿。任何情况下，承包人不得在已完永久性工程中和空心砌体</w:t>
      </w:r>
      <w:r>
        <w:rPr>
          <w:rFonts w:ascii="宋体" w:hAnsi="宋体" w:eastAsia="宋体" w:cs="宋体"/>
          <w:sz w:val="23"/>
          <w:szCs w:val="23"/>
        </w:rPr>
        <w:t xml:space="preserve"> </w:t>
      </w:r>
      <w:r>
        <w:rPr>
          <w:rFonts w:ascii="宋体" w:hAnsi="宋体" w:eastAsia="宋体" w:cs="宋体"/>
          <w:spacing w:val="11"/>
          <w:sz w:val="23"/>
          <w:szCs w:val="23"/>
        </w:rPr>
        <w:t>中</w:t>
      </w:r>
      <w:r>
        <w:rPr>
          <w:rFonts w:ascii="宋体" w:hAnsi="宋体" w:eastAsia="宋体" w:cs="宋体"/>
          <w:spacing w:val="7"/>
          <w:sz w:val="23"/>
          <w:szCs w:val="23"/>
        </w:rPr>
        <w:t>使用爆破方法。</w:t>
      </w:r>
    </w:p>
    <w:p>
      <w:pPr>
        <w:spacing w:before="4" w:line="320" w:lineRule="auto"/>
        <w:ind w:firstLine="482"/>
        <w:rPr>
          <w:rFonts w:ascii="宋体" w:hAnsi="宋体" w:eastAsia="宋体" w:cs="宋体"/>
          <w:sz w:val="23"/>
          <w:szCs w:val="23"/>
        </w:rPr>
      </w:pPr>
      <w:r>
        <w:rPr>
          <w:rFonts w:ascii="宋体" w:hAnsi="宋体" w:eastAsia="宋体" w:cs="宋体"/>
          <w:spacing w:val="4"/>
          <w:sz w:val="23"/>
          <w:szCs w:val="23"/>
        </w:rPr>
        <w:t>6.1.</w:t>
      </w:r>
      <w:r>
        <w:rPr>
          <w:rFonts w:ascii="宋体" w:hAnsi="宋体" w:eastAsia="宋体" w:cs="宋体"/>
          <w:spacing w:val="3"/>
          <w:sz w:val="23"/>
          <w:szCs w:val="23"/>
        </w:rPr>
        <w:t>1</w:t>
      </w:r>
      <w:r>
        <w:rPr>
          <w:rFonts w:ascii="宋体" w:hAnsi="宋体" w:eastAsia="宋体" w:cs="宋体"/>
          <w:spacing w:val="2"/>
          <w:sz w:val="23"/>
          <w:szCs w:val="23"/>
        </w:rPr>
        <w:t>5 基坑支护与降水工程、土方开挖工程、模板工程、起重吊装工程、脚手架工程、</w:t>
      </w:r>
      <w:r>
        <w:rPr>
          <w:rFonts w:ascii="宋体" w:hAnsi="宋体" w:eastAsia="宋体" w:cs="宋体"/>
          <w:sz w:val="23"/>
          <w:szCs w:val="23"/>
        </w:rPr>
        <w:t xml:space="preserve"> </w:t>
      </w:r>
      <w:r>
        <w:rPr>
          <w:rFonts w:ascii="宋体" w:hAnsi="宋体" w:eastAsia="宋体" w:cs="宋体"/>
          <w:spacing w:val="18"/>
          <w:sz w:val="23"/>
          <w:szCs w:val="23"/>
        </w:rPr>
        <w:t>拆除工</w:t>
      </w:r>
      <w:r>
        <w:rPr>
          <w:rFonts w:ascii="宋体" w:hAnsi="宋体" w:eastAsia="宋体" w:cs="宋体"/>
          <w:spacing w:val="12"/>
          <w:sz w:val="23"/>
          <w:szCs w:val="23"/>
        </w:rPr>
        <w:t>程</w:t>
      </w:r>
      <w:r>
        <w:rPr>
          <w:rFonts w:ascii="宋体" w:hAnsi="宋体" w:eastAsia="宋体" w:cs="宋体"/>
          <w:spacing w:val="9"/>
          <w:sz w:val="23"/>
          <w:szCs w:val="23"/>
        </w:rPr>
        <w:t>和爆破工程等达到一定规模和危险性较大的分部分项工程，承包人应当编制专项</w:t>
      </w:r>
      <w:r>
        <w:rPr>
          <w:rFonts w:ascii="宋体" w:hAnsi="宋体" w:eastAsia="宋体" w:cs="宋体"/>
          <w:sz w:val="23"/>
          <w:szCs w:val="23"/>
        </w:rPr>
        <w:t xml:space="preserve"> </w:t>
      </w:r>
      <w:r>
        <w:rPr>
          <w:rFonts w:ascii="宋体" w:hAnsi="宋体" w:eastAsia="宋体" w:cs="宋体"/>
          <w:spacing w:val="18"/>
          <w:sz w:val="23"/>
          <w:szCs w:val="23"/>
        </w:rPr>
        <w:t>施工方</w:t>
      </w:r>
      <w:r>
        <w:rPr>
          <w:rFonts w:ascii="宋体" w:hAnsi="宋体" w:eastAsia="宋体" w:cs="宋体"/>
          <w:spacing w:val="12"/>
          <w:sz w:val="23"/>
          <w:szCs w:val="23"/>
        </w:rPr>
        <w:t>案</w:t>
      </w:r>
      <w:r>
        <w:rPr>
          <w:rFonts w:ascii="宋体" w:hAnsi="宋体" w:eastAsia="宋体" w:cs="宋体"/>
          <w:spacing w:val="9"/>
          <w:sz w:val="23"/>
          <w:szCs w:val="23"/>
        </w:rPr>
        <w:t>，其中深基坑、地下暗挖和高大模板工程的专项施工方案，还应组织专家进行论</w:t>
      </w:r>
      <w:r>
        <w:rPr>
          <w:rFonts w:ascii="宋体" w:hAnsi="宋体" w:eastAsia="宋体" w:cs="宋体"/>
          <w:sz w:val="23"/>
          <w:szCs w:val="23"/>
        </w:rPr>
        <w:t xml:space="preserve"> </w:t>
      </w:r>
      <w:r>
        <w:rPr>
          <w:rFonts w:ascii="宋体" w:hAnsi="宋体" w:eastAsia="宋体" w:cs="宋体"/>
          <w:spacing w:val="7"/>
          <w:sz w:val="23"/>
          <w:szCs w:val="23"/>
        </w:rPr>
        <w:t>证</w:t>
      </w:r>
      <w:r>
        <w:rPr>
          <w:rFonts w:ascii="宋体" w:hAnsi="宋体" w:eastAsia="宋体" w:cs="宋体"/>
          <w:spacing w:val="6"/>
          <w:sz w:val="23"/>
          <w:szCs w:val="23"/>
        </w:rPr>
        <w:t>和审查。</w:t>
      </w:r>
    </w:p>
    <w:p>
      <w:pPr>
        <w:spacing w:before="1" w:line="227" w:lineRule="auto"/>
        <w:ind w:left="482"/>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12"/>
          <w:sz w:val="23"/>
          <w:szCs w:val="23"/>
        </w:rPr>
        <w:t>1</w:t>
      </w:r>
      <w:r>
        <w:rPr>
          <w:rFonts w:ascii="宋体" w:hAnsi="宋体" w:eastAsia="宋体" w:cs="宋体"/>
          <w:spacing w:val="8"/>
          <w:sz w:val="23"/>
          <w:szCs w:val="23"/>
        </w:rPr>
        <w:t>.16 承包人应按照通用合同条款第9.5款的约定处理本工程施工过程中发生的事</w:t>
      </w:r>
    </w:p>
    <w:p>
      <w:pPr>
        <w:sectPr>
          <w:footerReference r:id="rId34"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321" w:lineRule="auto"/>
        <w:ind w:right="18" w:firstLine="4"/>
        <w:rPr>
          <w:rFonts w:ascii="宋体" w:hAnsi="宋体" w:eastAsia="宋体" w:cs="宋体"/>
          <w:sz w:val="23"/>
          <w:szCs w:val="23"/>
        </w:rPr>
      </w:pPr>
      <w:r>
        <w:rPr>
          <w:rFonts w:ascii="宋体" w:hAnsi="宋体" w:eastAsia="宋体" w:cs="宋体"/>
          <w:spacing w:val="18"/>
          <w:sz w:val="23"/>
          <w:szCs w:val="23"/>
        </w:rPr>
        <w:t>故。</w:t>
      </w:r>
      <w:r>
        <w:rPr>
          <w:rFonts w:ascii="宋体" w:hAnsi="宋体" w:eastAsia="宋体" w:cs="宋体"/>
          <w:spacing w:val="16"/>
          <w:sz w:val="23"/>
          <w:szCs w:val="23"/>
        </w:rPr>
        <w:t>发</w:t>
      </w:r>
      <w:r>
        <w:rPr>
          <w:rFonts w:ascii="宋体" w:hAnsi="宋体" w:eastAsia="宋体" w:cs="宋体"/>
          <w:spacing w:val="9"/>
          <w:sz w:val="23"/>
          <w:szCs w:val="23"/>
        </w:rPr>
        <w:t>生施工安全事故后，承包人必须立即报告监理人和发包人，并在事故发生后一小时</w:t>
      </w:r>
      <w:r>
        <w:rPr>
          <w:rFonts w:ascii="宋体" w:hAnsi="宋体" w:eastAsia="宋体" w:cs="宋体"/>
          <w:sz w:val="23"/>
          <w:szCs w:val="23"/>
        </w:rPr>
        <w:t xml:space="preserve"> </w:t>
      </w:r>
      <w:r>
        <w:rPr>
          <w:rFonts w:ascii="宋体" w:hAnsi="宋体" w:eastAsia="宋体" w:cs="宋体"/>
          <w:spacing w:val="10"/>
          <w:sz w:val="23"/>
          <w:szCs w:val="23"/>
        </w:rPr>
        <w:t>内向</w:t>
      </w:r>
      <w:r>
        <w:rPr>
          <w:rFonts w:ascii="宋体" w:hAnsi="宋体" w:eastAsia="宋体" w:cs="宋体"/>
          <w:spacing w:val="8"/>
          <w:sz w:val="23"/>
          <w:szCs w:val="23"/>
        </w:rPr>
        <w:t>发</w:t>
      </w:r>
      <w:r>
        <w:rPr>
          <w:rFonts w:ascii="宋体" w:hAnsi="宋体" w:eastAsia="宋体" w:cs="宋体"/>
          <w:spacing w:val="5"/>
          <w:sz w:val="23"/>
          <w:szCs w:val="23"/>
        </w:rPr>
        <w:t>包人提交事故情况书面报告，并根据《生产安全事故报告和调查处理条例》的规定，</w:t>
      </w:r>
      <w:r>
        <w:rPr>
          <w:rFonts w:ascii="宋体" w:hAnsi="宋体" w:eastAsia="宋体" w:cs="宋体"/>
          <w:sz w:val="23"/>
          <w:szCs w:val="23"/>
        </w:rPr>
        <w:t xml:space="preserve"> </w:t>
      </w:r>
      <w:r>
        <w:rPr>
          <w:rFonts w:ascii="宋体" w:hAnsi="宋体" w:eastAsia="宋体" w:cs="宋体"/>
          <w:spacing w:val="18"/>
          <w:sz w:val="23"/>
          <w:szCs w:val="23"/>
        </w:rPr>
        <w:t>及时向</w:t>
      </w:r>
      <w:r>
        <w:rPr>
          <w:rFonts w:ascii="宋体" w:hAnsi="宋体" w:eastAsia="宋体" w:cs="宋体"/>
          <w:spacing w:val="11"/>
          <w:sz w:val="23"/>
          <w:szCs w:val="23"/>
        </w:rPr>
        <w:t>工</w:t>
      </w:r>
      <w:r>
        <w:rPr>
          <w:rFonts w:ascii="宋体" w:hAnsi="宋体" w:eastAsia="宋体" w:cs="宋体"/>
          <w:spacing w:val="9"/>
          <w:sz w:val="23"/>
          <w:szCs w:val="23"/>
        </w:rPr>
        <w:t>程所在地县级以上地方人民政府安全生产监督管理部门和建设行政主管部门报</w:t>
      </w:r>
      <w:r>
        <w:rPr>
          <w:rFonts w:ascii="宋体" w:hAnsi="宋体" w:eastAsia="宋体" w:cs="宋体"/>
          <w:sz w:val="23"/>
          <w:szCs w:val="23"/>
        </w:rPr>
        <w:t xml:space="preserve">  </w:t>
      </w:r>
      <w:r>
        <w:rPr>
          <w:rFonts w:ascii="宋体" w:hAnsi="宋体" w:eastAsia="宋体" w:cs="宋体"/>
          <w:spacing w:val="18"/>
          <w:sz w:val="23"/>
          <w:szCs w:val="23"/>
        </w:rPr>
        <w:t>告。情</w:t>
      </w:r>
      <w:r>
        <w:rPr>
          <w:rFonts w:ascii="宋体" w:hAnsi="宋体" w:eastAsia="宋体" w:cs="宋体"/>
          <w:spacing w:val="12"/>
          <w:sz w:val="23"/>
          <w:szCs w:val="23"/>
        </w:rPr>
        <w:t>况</w:t>
      </w:r>
      <w:r>
        <w:rPr>
          <w:rFonts w:ascii="宋体" w:hAnsi="宋体" w:eastAsia="宋体" w:cs="宋体"/>
          <w:spacing w:val="9"/>
          <w:sz w:val="23"/>
          <w:szCs w:val="23"/>
        </w:rPr>
        <w:t>紧急时，事故现场有关人员可以直接向工程所在地县级以上地方人民政府安全生</w:t>
      </w:r>
      <w:r>
        <w:rPr>
          <w:rFonts w:ascii="宋体" w:hAnsi="宋体" w:eastAsia="宋体" w:cs="宋体"/>
          <w:sz w:val="23"/>
          <w:szCs w:val="23"/>
        </w:rPr>
        <w:t xml:space="preserve"> </w:t>
      </w:r>
      <w:r>
        <w:rPr>
          <w:rFonts w:ascii="宋体" w:hAnsi="宋体" w:eastAsia="宋体" w:cs="宋体"/>
          <w:spacing w:val="9"/>
          <w:sz w:val="23"/>
          <w:szCs w:val="23"/>
        </w:rPr>
        <w:t>产监督管理部门和建设行政主管部门报告。</w:t>
      </w:r>
    </w:p>
    <w:p>
      <w:pPr>
        <w:spacing w:line="321" w:lineRule="auto"/>
        <w:ind w:right="80" w:firstLine="482"/>
        <w:rPr>
          <w:rFonts w:ascii="宋体" w:hAnsi="宋体" w:eastAsia="宋体" w:cs="宋体"/>
          <w:sz w:val="23"/>
          <w:szCs w:val="23"/>
        </w:rPr>
      </w:pPr>
      <w:r>
        <w:rPr>
          <w:rFonts w:ascii="宋体" w:hAnsi="宋体" w:eastAsia="宋体" w:cs="宋体"/>
          <w:spacing w:val="6"/>
          <w:sz w:val="23"/>
          <w:szCs w:val="23"/>
        </w:rPr>
        <w:t>6.1.17 承包人还应根据有关法律、法规、规定和条例等的要求，制定一套安全生产</w:t>
      </w:r>
      <w:r>
        <w:rPr>
          <w:rFonts w:ascii="宋体" w:hAnsi="宋体" w:eastAsia="宋体" w:cs="宋体"/>
          <w:spacing w:val="3"/>
          <w:sz w:val="23"/>
          <w:szCs w:val="23"/>
        </w:rPr>
        <w:t>应</w:t>
      </w:r>
      <w:r>
        <w:rPr>
          <w:rFonts w:ascii="宋体" w:hAnsi="宋体" w:eastAsia="宋体" w:cs="宋体"/>
          <w:sz w:val="23"/>
          <w:szCs w:val="23"/>
        </w:rPr>
        <w:t xml:space="preserve"> </w:t>
      </w:r>
      <w:r>
        <w:rPr>
          <w:rFonts w:ascii="宋体" w:hAnsi="宋体" w:eastAsia="宋体" w:cs="宋体"/>
          <w:spacing w:val="18"/>
          <w:sz w:val="23"/>
          <w:szCs w:val="23"/>
        </w:rPr>
        <w:t>急措施</w:t>
      </w:r>
      <w:r>
        <w:rPr>
          <w:rFonts w:ascii="宋体" w:hAnsi="宋体" w:eastAsia="宋体" w:cs="宋体"/>
          <w:spacing w:val="12"/>
          <w:sz w:val="23"/>
          <w:szCs w:val="23"/>
        </w:rPr>
        <w:t>和</w:t>
      </w:r>
      <w:r>
        <w:rPr>
          <w:rFonts w:ascii="宋体" w:hAnsi="宋体" w:eastAsia="宋体" w:cs="宋体"/>
          <w:spacing w:val="9"/>
          <w:sz w:val="23"/>
          <w:szCs w:val="23"/>
        </w:rPr>
        <w:t>程序，保证一旦出现任何安全事故，能立即保护好现场，抢救伤员和财产，保证</w:t>
      </w:r>
      <w:r>
        <w:rPr>
          <w:rFonts w:ascii="宋体" w:hAnsi="宋体" w:eastAsia="宋体" w:cs="宋体"/>
          <w:sz w:val="23"/>
          <w:szCs w:val="23"/>
        </w:rPr>
        <w:t xml:space="preserve"> </w:t>
      </w:r>
      <w:r>
        <w:rPr>
          <w:rFonts w:ascii="宋体" w:hAnsi="宋体" w:eastAsia="宋体" w:cs="宋体"/>
          <w:spacing w:val="9"/>
          <w:sz w:val="23"/>
          <w:szCs w:val="23"/>
        </w:rPr>
        <w:t>施工生产的正常进行，防止损失扩大</w:t>
      </w:r>
      <w:r>
        <w:rPr>
          <w:rFonts w:ascii="宋体" w:hAnsi="宋体" w:eastAsia="宋体" w:cs="宋体"/>
          <w:spacing w:val="7"/>
          <w:sz w:val="23"/>
          <w:szCs w:val="23"/>
        </w:rPr>
        <w:t>。</w:t>
      </w:r>
    </w:p>
    <w:p>
      <w:pPr>
        <w:spacing w:line="228" w:lineRule="auto"/>
        <w:ind w:left="482"/>
        <w:rPr>
          <w:rFonts w:ascii="宋体" w:hAnsi="宋体" w:eastAsia="宋体" w:cs="宋体"/>
          <w:sz w:val="23"/>
          <w:szCs w:val="23"/>
        </w:rPr>
      </w:pPr>
      <w:r>
        <w:rPr>
          <w:rFonts w:ascii="宋体" w:hAnsi="宋体" w:eastAsia="宋体" w:cs="宋体"/>
          <w:spacing w:val="13"/>
          <w:sz w:val="23"/>
          <w:szCs w:val="23"/>
        </w:rPr>
        <w:t>6</w:t>
      </w:r>
      <w:r>
        <w:rPr>
          <w:rFonts w:ascii="宋体" w:hAnsi="宋体" w:eastAsia="宋体" w:cs="宋体"/>
          <w:spacing w:val="7"/>
          <w:sz w:val="23"/>
          <w:szCs w:val="23"/>
        </w:rPr>
        <w:t>.1.18 安全防护方面的其他要求如下：</w:t>
      </w:r>
      <w:r>
        <w:rPr>
          <w:rFonts w:ascii="宋体" w:hAnsi="宋体" w:eastAsia="宋体" w:cs="宋体"/>
          <w:sz w:val="23"/>
          <w:szCs w:val="23"/>
          <w:u w:val="single" w:color="auto"/>
        </w:rPr>
        <w:t xml:space="preserve">                   </w:t>
      </w:r>
    </w:p>
    <w:p>
      <w:pPr>
        <w:spacing w:before="117" w:line="227" w:lineRule="auto"/>
        <w:ind w:left="2"/>
        <w:outlineLvl w:val="0"/>
        <w:rPr>
          <w:rFonts w:ascii="宋体" w:hAnsi="宋体" w:eastAsia="宋体" w:cs="宋体"/>
          <w:sz w:val="23"/>
          <w:szCs w:val="23"/>
        </w:rPr>
      </w:pPr>
      <w:r>
        <w:rPr>
          <w:rFonts w:ascii="宋体" w:hAnsi="宋体" w:eastAsia="宋体" w:cs="宋体"/>
          <w:spacing w:val="6"/>
          <w:sz w:val="23"/>
          <w:szCs w:val="23"/>
        </w:rPr>
        <w:t>6.2 临时消防</w:t>
      </w:r>
    </w:p>
    <w:p>
      <w:pPr>
        <w:spacing w:before="115" w:line="321" w:lineRule="auto"/>
        <w:ind w:left="3" w:right="80" w:firstLine="479"/>
        <w:rPr>
          <w:rFonts w:ascii="宋体" w:hAnsi="宋体" w:eastAsia="宋体" w:cs="宋体"/>
          <w:sz w:val="23"/>
          <w:szCs w:val="23"/>
        </w:rPr>
      </w:pPr>
      <w:r>
        <w:rPr>
          <w:rFonts w:ascii="宋体" w:hAnsi="宋体" w:eastAsia="宋体" w:cs="宋体"/>
          <w:spacing w:val="9"/>
          <w:sz w:val="23"/>
          <w:szCs w:val="23"/>
        </w:rPr>
        <w:t>6.2.1 承包人应建立消防安全责任制度，制定用火、用电和使用易燃易爆等危险品</w:t>
      </w:r>
      <w:r>
        <w:rPr>
          <w:rFonts w:ascii="宋体" w:hAnsi="宋体" w:eastAsia="宋体" w:cs="宋体"/>
          <w:spacing w:val="7"/>
          <w:sz w:val="23"/>
          <w:szCs w:val="23"/>
        </w:rPr>
        <w:t>的</w:t>
      </w:r>
      <w:r>
        <w:rPr>
          <w:rFonts w:ascii="宋体" w:hAnsi="宋体" w:eastAsia="宋体" w:cs="宋体"/>
          <w:sz w:val="23"/>
          <w:szCs w:val="23"/>
        </w:rPr>
        <w:t xml:space="preserve"> </w:t>
      </w:r>
      <w:r>
        <w:rPr>
          <w:rFonts w:ascii="宋体" w:hAnsi="宋体" w:eastAsia="宋体" w:cs="宋体"/>
          <w:spacing w:val="18"/>
          <w:sz w:val="23"/>
          <w:szCs w:val="23"/>
        </w:rPr>
        <w:t>消防</w:t>
      </w:r>
      <w:r>
        <w:rPr>
          <w:rFonts w:ascii="宋体" w:hAnsi="宋体" w:eastAsia="宋体" w:cs="宋体"/>
          <w:spacing w:val="17"/>
          <w:sz w:val="23"/>
          <w:szCs w:val="23"/>
        </w:rPr>
        <w:t>安</w:t>
      </w:r>
      <w:r>
        <w:rPr>
          <w:rFonts w:ascii="宋体" w:hAnsi="宋体" w:eastAsia="宋体" w:cs="宋体"/>
          <w:spacing w:val="9"/>
          <w:sz w:val="23"/>
          <w:szCs w:val="23"/>
        </w:rPr>
        <w:t>全管理制度和操作规程。各项制度和规程等应满足相关法律法规和政府消防管理机</w:t>
      </w:r>
      <w:r>
        <w:rPr>
          <w:rFonts w:ascii="宋体" w:hAnsi="宋体" w:eastAsia="宋体" w:cs="宋体"/>
          <w:sz w:val="23"/>
          <w:szCs w:val="23"/>
        </w:rPr>
        <w:t xml:space="preserve"> </w:t>
      </w:r>
      <w:r>
        <w:rPr>
          <w:rFonts w:ascii="宋体" w:hAnsi="宋体" w:eastAsia="宋体" w:cs="宋体"/>
          <w:spacing w:val="7"/>
          <w:sz w:val="23"/>
          <w:szCs w:val="23"/>
        </w:rPr>
        <w:t>构</w:t>
      </w:r>
      <w:r>
        <w:rPr>
          <w:rFonts w:ascii="宋体" w:hAnsi="宋体" w:eastAsia="宋体" w:cs="宋体"/>
          <w:spacing w:val="5"/>
          <w:sz w:val="23"/>
          <w:szCs w:val="23"/>
        </w:rPr>
        <w:t>的要求。</w:t>
      </w:r>
    </w:p>
    <w:p>
      <w:pPr>
        <w:spacing w:before="2" w:line="321" w:lineRule="auto"/>
        <w:ind w:left="1" w:right="80" w:firstLine="480"/>
        <w:rPr>
          <w:rFonts w:ascii="宋体" w:hAnsi="宋体" w:eastAsia="宋体" w:cs="宋体"/>
          <w:sz w:val="23"/>
          <w:szCs w:val="23"/>
        </w:rPr>
      </w:pPr>
      <w:r>
        <w:rPr>
          <w:rFonts w:ascii="宋体" w:hAnsi="宋体" w:eastAsia="宋体" w:cs="宋体"/>
          <w:spacing w:val="9"/>
          <w:sz w:val="23"/>
          <w:szCs w:val="23"/>
        </w:rPr>
        <w:t>6.2.2 承包人应根据相关法律法规和消防管理部门的要求，为施工中的永久工程和</w:t>
      </w:r>
      <w:r>
        <w:rPr>
          <w:rFonts w:ascii="宋体" w:hAnsi="宋体" w:eastAsia="宋体" w:cs="宋体"/>
          <w:spacing w:val="7"/>
          <w:sz w:val="23"/>
          <w:szCs w:val="23"/>
        </w:rPr>
        <w:t>所</w:t>
      </w:r>
      <w:r>
        <w:rPr>
          <w:rFonts w:ascii="宋体" w:hAnsi="宋体" w:eastAsia="宋体" w:cs="宋体"/>
          <w:sz w:val="23"/>
          <w:szCs w:val="23"/>
        </w:rPr>
        <w:t xml:space="preserve"> </w:t>
      </w:r>
      <w:r>
        <w:rPr>
          <w:rFonts w:ascii="宋体" w:hAnsi="宋体" w:eastAsia="宋体" w:cs="宋体"/>
          <w:spacing w:val="18"/>
          <w:sz w:val="23"/>
          <w:szCs w:val="23"/>
        </w:rPr>
        <w:t>有临时</w:t>
      </w:r>
      <w:r>
        <w:rPr>
          <w:rFonts w:ascii="宋体" w:hAnsi="宋体" w:eastAsia="宋体" w:cs="宋体"/>
          <w:spacing w:val="10"/>
          <w:sz w:val="23"/>
          <w:szCs w:val="23"/>
        </w:rPr>
        <w:t>工</w:t>
      </w:r>
      <w:r>
        <w:rPr>
          <w:rFonts w:ascii="宋体" w:hAnsi="宋体" w:eastAsia="宋体" w:cs="宋体"/>
          <w:spacing w:val="9"/>
          <w:sz w:val="23"/>
          <w:szCs w:val="23"/>
        </w:rPr>
        <w:t>程提供必要的临时消防和紧急疏散设施，包括提供并维持畅通的消防通道、临时</w:t>
      </w:r>
      <w:r>
        <w:rPr>
          <w:rFonts w:ascii="宋体" w:hAnsi="宋体" w:eastAsia="宋体" w:cs="宋体"/>
          <w:sz w:val="23"/>
          <w:szCs w:val="23"/>
        </w:rPr>
        <w:t xml:space="preserve"> </w:t>
      </w:r>
      <w:r>
        <w:rPr>
          <w:rFonts w:ascii="宋体" w:hAnsi="宋体" w:eastAsia="宋体" w:cs="宋体"/>
          <w:spacing w:val="18"/>
          <w:sz w:val="23"/>
          <w:szCs w:val="23"/>
        </w:rPr>
        <w:t>消火栓</w:t>
      </w:r>
      <w:r>
        <w:rPr>
          <w:rFonts w:ascii="宋体" w:hAnsi="宋体" w:eastAsia="宋体" w:cs="宋体"/>
          <w:spacing w:val="10"/>
          <w:sz w:val="23"/>
          <w:szCs w:val="23"/>
        </w:rPr>
        <w:t>、</w:t>
      </w:r>
      <w:r>
        <w:rPr>
          <w:rFonts w:ascii="宋体" w:hAnsi="宋体" w:eastAsia="宋体" w:cs="宋体"/>
          <w:spacing w:val="9"/>
          <w:sz w:val="23"/>
          <w:szCs w:val="23"/>
        </w:rPr>
        <w:t>灭火器、水龙带、灭火桶、灭火铲、灭火斧、消防水管、阀门、检查井、临时消</w:t>
      </w:r>
      <w:r>
        <w:rPr>
          <w:rFonts w:ascii="宋体" w:hAnsi="宋体" w:eastAsia="宋体" w:cs="宋体"/>
          <w:sz w:val="23"/>
          <w:szCs w:val="23"/>
        </w:rPr>
        <w:t xml:space="preserve"> </w:t>
      </w:r>
      <w:r>
        <w:rPr>
          <w:rFonts w:ascii="宋体" w:hAnsi="宋体" w:eastAsia="宋体" w:cs="宋体"/>
          <w:spacing w:val="18"/>
          <w:sz w:val="23"/>
          <w:szCs w:val="23"/>
        </w:rPr>
        <w:t>防水箱</w:t>
      </w:r>
      <w:r>
        <w:rPr>
          <w:rFonts w:ascii="宋体" w:hAnsi="宋体" w:eastAsia="宋体" w:cs="宋体"/>
          <w:spacing w:val="10"/>
          <w:sz w:val="23"/>
          <w:szCs w:val="23"/>
        </w:rPr>
        <w:t>、</w:t>
      </w:r>
      <w:r>
        <w:rPr>
          <w:rFonts w:ascii="宋体" w:hAnsi="宋体" w:eastAsia="宋体" w:cs="宋体"/>
          <w:spacing w:val="9"/>
          <w:sz w:val="23"/>
          <w:szCs w:val="23"/>
        </w:rPr>
        <w:t>泵房和紧随工作面的临时疏散楼梯或疏散设施，消防设施的设立和消防设备的型</w:t>
      </w:r>
      <w:r>
        <w:rPr>
          <w:rFonts w:ascii="宋体" w:hAnsi="宋体" w:eastAsia="宋体" w:cs="宋体"/>
          <w:sz w:val="23"/>
          <w:szCs w:val="23"/>
        </w:rPr>
        <w:t xml:space="preserve"> </w:t>
      </w:r>
      <w:r>
        <w:rPr>
          <w:rFonts w:ascii="宋体" w:hAnsi="宋体" w:eastAsia="宋体" w:cs="宋体"/>
          <w:spacing w:val="18"/>
          <w:sz w:val="23"/>
          <w:szCs w:val="23"/>
        </w:rPr>
        <w:t>号和功</w:t>
      </w:r>
      <w:r>
        <w:rPr>
          <w:rFonts w:ascii="宋体" w:hAnsi="宋体" w:eastAsia="宋体" w:cs="宋体"/>
          <w:spacing w:val="10"/>
          <w:sz w:val="23"/>
          <w:szCs w:val="23"/>
        </w:rPr>
        <w:t>率</w:t>
      </w:r>
      <w:r>
        <w:rPr>
          <w:rFonts w:ascii="宋体" w:hAnsi="宋体" w:eastAsia="宋体" w:cs="宋体"/>
          <w:spacing w:val="9"/>
          <w:sz w:val="23"/>
          <w:szCs w:val="23"/>
        </w:rPr>
        <w:t>应满足消防任务的需要，始终保持能够随时投入正常使用的状态，并设立明显标</w:t>
      </w:r>
      <w:r>
        <w:rPr>
          <w:rFonts w:ascii="宋体" w:hAnsi="宋体" w:eastAsia="宋体" w:cs="宋体"/>
          <w:sz w:val="23"/>
          <w:szCs w:val="23"/>
        </w:rPr>
        <w:t xml:space="preserve"> </w:t>
      </w:r>
      <w:r>
        <w:rPr>
          <w:rFonts w:ascii="宋体" w:hAnsi="宋体" w:eastAsia="宋体" w:cs="宋体"/>
          <w:spacing w:val="18"/>
          <w:sz w:val="23"/>
          <w:szCs w:val="23"/>
        </w:rPr>
        <w:t>志。承</w:t>
      </w:r>
      <w:r>
        <w:rPr>
          <w:rFonts w:ascii="宋体" w:hAnsi="宋体" w:eastAsia="宋体" w:cs="宋体"/>
          <w:spacing w:val="10"/>
          <w:sz w:val="23"/>
          <w:szCs w:val="23"/>
        </w:rPr>
        <w:t>包</w:t>
      </w:r>
      <w:r>
        <w:rPr>
          <w:rFonts w:ascii="宋体" w:hAnsi="宋体" w:eastAsia="宋体" w:cs="宋体"/>
          <w:spacing w:val="9"/>
          <w:sz w:val="23"/>
          <w:szCs w:val="23"/>
        </w:rPr>
        <w:t>人的临时消防系统和配置应分别经过监理人和消防管理部门的审批和验收；承包</w:t>
      </w:r>
      <w:r>
        <w:rPr>
          <w:rFonts w:ascii="宋体" w:hAnsi="宋体" w:eastAsia="宋体" w:cs="宋体"/>
          <w:sz w:val="23"/>
          <w:szCs w:val="23"/>
        </w:rPr>
        <w:t xml:space="preserve"> </w:t>
      </w:r>
      <w:r>
        <w:rPr>
          <w:rFonts w:ascii="宋体" w:hAnsi="宋体" w:eastAsia="宋体" w:cs="宋体"/>
          <w:spacing w:val="18"/>
          <w:sz w:val="23"/>
          <w:szCs w:val="23"/>
        </w:rPr>
        <w:t>人还应</w:t>
      </w:r>
      <w:r>
        <w:rPr>
          <w:rFonts w:ascii="宋体" w:hAnsi="宋体" w:eastAsia="宋体" w:cs="宋体"/>
          <w:spacing w:val="10"/>
          <w:sz w:val="23"/>
          <w:szCs w:val="23"/>
        </w:rPr>
        <w:t>自</w:t>
      </w:r>
      <w:r>
        <w:rPr>
          <w:rFonts w:ascii="宋体" w:hAnsi="宋体" w:eastAsia="宋体" w:cs="宋体"/>
          <w:spacing w:val="9"/>
          <w:sz w:val="23"/>
          <w:szCs w:val="23"/>
        </w:rPr>
        <w:t>费获得消防管理部门的临时消防证书。所有的临时消防设施属于承包人所有，至</w:t>
      </w:r>
      <w:r>
        <w:rPr>
          <w:rFonts w:ascii="宋体" w:hAnsi="宋体" w:eastAsia="宋体" w:cs="宋体"/>
          <w:sz w:val="23"/>
          <w:szCs w:val="23"/>
        </w:rPr>
        <w:t xml:space="preserve"> </w:t>
      </w:r>
      <w:r>
        <w:rPr>
          <w:rFonts w:ascii="宋体" w:hAnsi="宋体" w:eastAsia="宋体" w:cs="宋体"/>
          <w:spacing w:val="14"/>
          <w:sz w:val="23"/>
          <w:szCs w:val="23"/>
        </w:rPr>
        <w:t>工</w:t>
      </w:r>
      <w:r>
        <w:rPr>
          <w:rFonts w:ascii="宋体" w:hAnsi="宋体" w:eastAsia="宋体" w:cs="宋体"/>
          <w:spacing w:val="9"/>
          <w:sz w:val="23"/>
          <w:szCs w:val="23"/>
        </w:rPr>
        <w:t>程实际竣工时且永久性消防系统投入使用后从现场拆除。</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6.2.3 承包人应当成立由项目主要负责人担任组长的临时消防组或消防队，宣传消</w:t>
      </w:r>
      <w:r>
        <w:rPr>
          <w:rFonts w:ascii="宋体" w:hAnsi="宋体" w:eastAsia="宋体" w:cs="宋体"/>
          <w:spacing w:val="7"/>
          <w:sz w:val="23"/>
          <w:szCs w:val="23"/>
        </w:rPr>
        <w:t>防</w:t>
      </w:r>
      <w:r>
        <w:rPr>
          <w:rFonts w:ascii="宋体" w:hAnsi="宋体" w:eastAsia="宋体" w:cs="宋体"/>
          <w:sz w:val="23"/>
          <w:szCs w:val="23"/>
        </w:rPr>
        <w:t xml:space="preserve"> </w:t>
      </w:r>
      <w:r>
        <w:rPr>
          <w:rFonts w:ascii="宋体" w:hAnsi="宋体" w:eastAsia="宋体" w:cs="宋体"/>
          <w:spacing w:val="18"/>
          <w:sz w:val="23"/>
          <w:szCs w:val="23"/>
        </w:rPr>
        <w:t>基本知</w:t>
      </w:r>
      <w:r>
        <w:rPr>
          <w:rFonts w:ascii="宋体" w:hAnsi="宋体" w:eastAsia="宋体" w:cs="宋体"/>
          <w:spacing w:val="11"/>
          <w:sz w:val="23"/>
          <w:szCs w:val="23"/>
        </w:rPr>
        <w:t>识</w:t>
      </w:r>
      <w:r>
        <w:rPr>
          <w:rFonts w:ascii="宋体" w:hAnsi="宋体" w:eastAsia="宋体" w:cs="宋体"/>
          <w:spacing w:val="9"/>
          <w:sz w:val="23"/>
          <w:szCs w:val="23"/>
        </w:rPr>
        <w:t>和基本操作培训，组织消防演练，保证一旦发生火灾，能够组织有效的自救，保</w:t>
      </w:r>
      <w:r>
        <w:rPr>
          <w:rFonts w:ascii="宋体" w:hAnsi="宋体" w:eastAsia="宋体" w:cs="宋体"/>
          <w:sz w:val="23"/>
          <w:szCs w:val="23"/>
        </w:rPr>
        <w:t xml:space="preserve"> </w:t>
      </w:r>
      <w:r>
        <w:rPr>
          <w:rFonts w:ascii="宋体" w:hAnsi="宋体" w:eastAsia="宋体" w:cs="宋体"/>
          <w:spacing w:val="8"/>
          <w:sz w:val="23"/>
          <w:szCs w:val="23"/>
        </w:rPr>
        <w:t>护生命和财产安全</w:t>
      </w:r>
      <w:r>
        <w:rPr>
          <w:rFonts w:ascii="宋体" w:hAnsi="宋体" w:eastAsia="宋体" w:cs="宋体"/>
          <w:spacing w:val="6"/>
          <w:sz w:val="23"/>
          <w:szCs w:val="23"/>
        </w:rPr>
        <w:t>。</w:t>
      </w:r>
    </w:p>
    <w:p>
      <w:pPr>
        <w:spacing w:line="321" w:lineRule="auto"/>
        <w:ind w:right="18" w:firstLine="481"/>
        <w:rPr>
          <w:rFonts w:ascii="宋体" w:hAnsi="宋体" w:eastAsia="宋体" w:cs="宋体"/>
          <w:sz w:val="23"/>
          <w:szCs w:val="23"/>
        </w:rPr>
      </w:pPr>
      <w:r>
        <w:rPr>
          <w:rFonts w:ascii="宋体" w:hAnsi="宋体" w:eastAsia="宋体" w:cs="宋体"/>
          <w:spacing w:val="16"/>
          <w:sz w:val="23"/>
          <w:szCs w:val="23"/>
        </w:rPr>
        <w:t>6.2</w:t>
      </w:r>
      <w:r>
        <w:rPr>
          <w:rFonts w:ascii="宋体" w:hAnsi="宋体" w:eastAsia="宋体" w:cs="宋体"/>
          <w:spacing w:val="14"/>
          <w:sz w:val="23"/>
          <w:szCs w:val="23"/>
        </w:rPr>
        <w:t>.</w:t>
      </w:r>
      <w:r>
        <w:rPr>
          <w:rFonts w:ascii="宋体" w:hAnsi="宋体" w:eastAsia="宋体" w:cs="宋体"/>
          <w:spacing w:val="8"/>
          <w:sz w:val="23"/>
          <w:szCs w:val="23"/>
        </w:rPr>
        <w:t>4 施工场地(现场)内的易燃、易爆物品应单独和安全地存放，设专人进行存放和</w:t>
      </w:r>
      <w:r>
        <w:rPr>
          <w:rFonts w:ascii="宋体" w:hAnsi="宋体" w:eastAsia="宋体" w:cs="宋体"/>
          <w:sz w:val="23"/>
          <w:szCs w:val="23"/>
        </w:rPr>
        <w:t xml:space="preserve"> </w:t>
      </w:r>
      <w:r>
        <w:rPr>
          <w:rFonts w:ascii="宋体" w:hAnsi="宋体" w:eastAsia="宋体" w:cs="宋体"/>
          <w:spacing w:val="10"/>
          <w:sz w:val="23"/>
          <w:szCs w:val="23"/>
        </w:rPr>
        <w:t>领</w:t>
      </w:r>
      <w:r>
        <w:rPr>
          <w:rFonts w:ascii="宋体" w:hAnsi="宋体" w:eastAsia="宋体" w:cs="宋体"/>
          <w:spacing w:val="7"/>
          <w:sz w:val="23"/>
          <w:szCs w:val="23"/>
        </w:rPr>
        <w:t>用</w:t>
      </w:r>
      <w:r>
        <w:rPr>
          <w:rFonts w:ascii="宋体" w:hAnsi="宋体" w:eastAsia="宋体" w:cs="宋体"/>
          <w:spacing w:val="5"/>
          <w:sz w:val="23"/>
          <w:szCs w:val="23"/>
        </w:rPr>
        <w:t>管理。施工场地(现场)储有或正在使用易燃、易爆或可燃材料时或有明火施工的工序，</w:t>
      </w:r>
      <w:r>
        <w:rPr>
          <w:rFonts w:ascii="宋体" w:hAnsi="宋体" w:eastAsia="宋体" w:cs="宋体"/>
          <w:sz w:val="23"/>
          <w:szCs w:val="23"/>
        </w:rPr>
        <w:t xml:space="preserve"> </w:t>
      </w:r>
      <w:r>
        <w:rPr>
          <w:rFonts w:ascii="宋体" w:hAnsi="宋体" w:eastAsia="宋体" w:cs="宋体"/>
          <w:spacing w:val="9"/>
          <w:sz w:val="23"/>
          <w:szCs w:val="23"/>
        </w:rPr>
        <w:t>应当实行严格的“用火证”管理制度</w:t>
      </w:r>
      <w:r>
        <w:rPr>
          <w:rFonts w:ascii="宋体" w:hAnsi="宋体" w:eastAsia="宋体" w:cs="宋体"/>
          <w:spacing w:val="6"/>
          <w:sz w:val="23"/>
          <w:szCs w:val="23"/>
        </w:rPr>
        <w:t>。</w:t>
      </w:r>
    </w:p>
    <w:p>
      <w:pPr>
        <w:spacing w:before="1" w:line="227" w:lineRule="auto"/>
        <w:ind w:left="482"/>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2.5 临时消防方面的其他要求如下：</w:t>
      </w:r>
      <w:r>
        <w:rPr>
          <w:rFonts w:ascii="宋体" w:hAnsi="宋体" w:eastAsia="宋体" w:cs="宋体"/>
          <w:sz w:val="23"/>
          <w:szCs w:val="23"/>
          <w:u w:val="single" w:color="auto"/>
        </w:rPr>
        <w:t xml:space="preserve">                        </w:t>
      </w:r>
    </w:p>
    <w:p>
      <w:pPr>
        <w:spacing w:before="114" w:line="227" w:lineRule="auto"/>
        <w:ind w:left="2"/>
        <w:outlineLvl w:val="0"/>
        <w:rPr>
          <w:rFonts w:ascii="宋体" w:hAnsi="宋体" w:eastAsia="宋体" w:cs="宋体"/>
          <w:sz w:val="23"/>
          <w:szCs w:val="23"/>
        </w:rPr>
      </w:pPr>
      <w:r>
        <w:rPr>
          <w:rFonts w:ascii="宋体" w:hAnsi="宋体" w:eastAsia="宋体" w:cs="宋体"/>
          <w:spacing w:val="6"/>
          <w:sz w:val="23"/>
          <w:szCs w:val="23"/>
        </w:rPr>
        <w:t>6.3 临时供电</w:t>
      </w:r>
    </w:p>
    <w:p>
      <w:pPr>
        <w:spacing w:before="120" w:line="321" w:lineRule="auto"/>
        <w:ind w:left="1" w:firstLine="480"/>
        <w:rPr>
          <w:rFonts w:ascii="宋体" w:hAnsi="宋体" w:eastAsia="宋体" w:cs="宋体"/>
          <w:sz w:val="23"/>
          <w:szCs w:val="23"/>
        </w:rPr>
      </w:pPr>
      <w:r>
        <w:rPr>
          <w:rFonts w:ascii="宋体" w:hAnsi="宋体" w:eastAsia="宋体" w:cs="宋体"/>
          <w:spacing w:val="10"/>
          <w:sz w:val="23"/>
          <w:szCs w:val="23"/>
        </w:rPr>
        <w:t>6.3.</w:t>
      </w:r>
      <w:r>
        <w:rPr>
          <w:rFonts w:ascii="宋体" w:hAnsi="宋体" w:eastAsia="宋体" w:cs="宋体"/>
          <w:spacing w:val="8"/>
          <w:sz w:val="23"/>
          <w:szCs w:val="23"/>
        </w:rPr>
        <w:t>1</w:t>
      </w:r>
      <w:r>
        <w:rPr>
          <w:rFonts w:ascii="宋体" w:hAnsi="宋体" w:eastAsia="宋体" w:cs="宋体"/>
          <w:spacing w:val="5"/>
          <w:sz w:val="23"/>
          <w:szCs w:val="23"/>
        </w:rPr>
        <w:t xml:space="preserve"> 承包人应当根据《施工现场临时用电安全技术规范》 (</w:t>
      </w:r>
      <w:r>
        <w:rPr>
          <w:rFonts w:ascii="宋体" w:hAnsi="宋体" w:eastAsia="宋体" w:cs="宋体"/>
          <w:sz w:val="23"/>
          <w:szCs w:val="23"/>
        </w:rPr>
        <w:t>JGJ</w:t>
      </w:r>
      <w:r>
        <w:rPr>
          <w:rFonts w:ascii="宋体" w:hAnsi="宋体" w:eastAsia="宋体" w:cs="宋体"/>
          <w:spacing w:val="5"/>
          <w:sz w:val="23"/>
          <w:szCs w:val="23"/>
        </w:rPr>
        <w:t xml:space="preserve"> 46—2005)及其适用</w:t>
      </w:r>
      <w:r>
        <w:rPr>
          <w:rFonts w:ascii="宋体" w:hAnsi="宋体" w:eastAsia="宋体" w:cs="宋体"/>
          <w:sz w:val="23"/>
          <w:szCs w:val="23"/>
        </w:rPr>
        <w:t xml:space="preserve"> </w:t>
      </w:r>
      <w:r>
        <w:rPr>
          <w:rFonts w:ascii="宋体" w:hAnsi="宋体" w:eastAsia="宋体" w:cs="宋体"/>
          <w:spacing w:val="6"/>
          <w:sz w:val="23"/>
          <w:szCs w:val="23"/>
        </w:rPr>
        <w:t>的修订版本的规定和</w:t>
      </w:r>
      <w:r>
        <w:rPr>
          <w:rFonts w:ascii="宋体" w:hAnsi="宋体" w:eastAsia="宋体" w:cs="宋体"/>
          <w:spacing w:val="5"/>
          <w:sz w:val="23"/>
          <w:szCs w:val="23"/>
        </w:rPr>
        <w:t>施</w:t>
      </w:r>
      <w:r>
        <w:rPr>
          <w:rFonts w:ascii="宋体" w:hAnsi="宋体" w:eastAsia="宋体" w:cs="宋体"/>
          <w:spacing w:val="3"/>
          <w:sz w:val="23"/>
          <w:szCs w:val="23"/>
        </w:rPr>
        <w:t>工要求编制施工临时用电方案。临时用电方案及其变更必须履行“编</w:t>
      </w:r>
      <w:r>
        <w:rPr>
          <w:rFonts w:ascii="宋体" w:hAnsi="宋体" w:eastAsia="宋体" w:cs="宋体"/>
          <w:sz w:val="23"/>
          <w:szCs w:val="23"/>
        </w:rPr>
        <w:t xml:space="preserve"> </w:t>
      </w:r>
      <w:r>
        <w:rPr>
          <w:rFonts w:ascii="宋体" w:hAnsi="宋体" w:eastAsia="宋体" w:cs="宋体"/>
          <w:spacing w:val="18"/>
          <w:sz w:val="23"/>
          <w:szCs w:val="23"/>
        </w:rPr>
        <w:t>制、审</w:t>
      </w:r>
      <w:r>
        <w:rPr>
          <w:rFonts w:ascii="宋体" w:hAnsi="宋体" w:eastAsia="宋体" w:cs="宋体"/>
          <w:spacing w:val="10"/>
          <w:sz w:val="23"/>
          <w:szCs w:val="23"/>
        </w:rPr>
        <w:t>核</w:t>
      </w:r>
      <w:r>
        <w:rPr>
          <w:rFonts w:ascii="宋体" w:hAnsi="宋体" w:eastAsia="宋体" w:cs="宋体"/>
          <w:spacing w:val="9"/>
          <w:sz w:val="23"/>
          <w:szCs w:val="23"/>
        </w:rPr>
        <w:t>、批准”程序。施工临时用电方案应当由电气工程技术人员组织编制，经企业技</w:t>
      </w:r>
      <w:r>
        <w:rPr>
          <w:rFonts w:ascii="宋体" w:hAnsi="宋体" w:eastAsia="宋体" w:cs="宋体"/>
          <w:sz w:val="23"/>
          <w:szCs w:val="23"/>
        </w:rPr>
        <w:t xml:space="preserve"> </w:t>
      </w:r>
      <w:r>
        <w:rPr>
          <w:rFonts w:ascii="宋体" w:hAnsi="宋体" w:eastAsia="宋体" w:cs="宋体"/>
          <w:spacing w:val="10"/>
          <w:sz w:val="23"/>
          <w:szCs w:val="23"/>
        </w:rPr>
        <w:t>术负责人批</w:t>
      </w:r>
      <w:r>
        <w:rPr>
          <w:rFonts w:ascii="宋体" w:hAnsi="宋体" w:eastAsia="宋体" w:cs="宋体"/>
          <w:spacing w:val="9"/>
          <w:sz w:val="23"/>
          <w:szCs w:val="23"/>
        </w:rPr>
        <w:t>准</w:t>
      </w:r>
      <w:r>
        <w:rPr>
          <w:rFonts w:ascii="宋体" w:hAnsi="宋体" w:eastAsia="宋体" w:cs="宋体"/>
          <w:spacing w:val="5"/>
          <w:sz w:val="23"/>
          <w:szCs w:val="23"/>
        </w:rPr>
        <w:t>后实施，经编制、审核、批准部门和使用单位共同验收合格后方可投入使用。</w:t>
      </w:r>
    </w:p>
    <w:p>
      <w:pPr>
        <w:spacing w:before="1" w:line="330" w:lineRule="auto"/>
        <w:ind w:left="4" w:right="80" w:firstLine="478"/>
        <w:rPr>
          <w:rFonts w:ascii="宋体" w:hAnsi="宋体" w:eastAsia="宋体" w:cs="宋体"/>
          <w:sz w:val="23"/>
          <w:szCs w:val="23"/>
        </w:rPr>
      </w:pPr>
      <w:r>
        <w:rPr>
          <w:rFonts w:ascii="宋体" w:hAnsi="宋体" w:eastAsia="宋体" w:cs="宋体"/>
          <w:spacing w:val="16"/>
          <w:sz w:val="23"/>
          <w:szCs w:val="23"/>
        </w:rPr>
        <w:t>6.3</w:t>
      </w:r>
      <w:r>
        <w:rPr>
          <w:rFonts w:ascii="宋体" w:hAnsi="宋体" w:eastAsia="宋体" w:cs="宋体"/>
          <w:spacing w:val="14"/>
          <w:sz w:val="23"/>
          <w:szCs w:val="23"/>
        </w:rPr>
        <w:t>.</w:t>
      </w:r>
      <w:r>
        <w:rPr>
          <w:rFonts w:ascii="宋体" w:hAnsi="宋体" w:eastAsia="宋体" w:cs="宋体"/>
          <w:spacing w:val="8"/>
          <w:sz w:val="23"/>
          <w:szCs w:val="23"/>
        </w:rPr>
        <w:t>2 承包人应为施工场地(现场)，包括为工程楼层或者各区域，提供、设立和维护</w:t>
      </w:r>
      <w:r>
        <w:rPr>
          <w:rFonts w:ascii="宋体" w:hAnsi="宋体" w:eastAsia="宋体" w:cs="宋体"/>
          <w:sz w:val="23"/>
          <w:szCs w:val="23"/>
        </w:rPr>
        <w:t xml:space="preserve"> </w:t>
      </w:r>
      <w:r>
        <w:rPr>
          <w:rFonts w:ascii="宋体" w:hAnsi="宋体" w:eastAsia="宋体" w:cs="宋体"/>
          <w:spacing w:val="18"/>
          <w:sz w:val="23"/>
          <w:szCs w:val="23"/>
        </w:rPr>
        <w:t>必要</w:t>
      </w:r>
      <w:r>
        <w:rPr>
          <w:rFonts w:ascii="宋体" w:hAnsi="宋体" w:eastAsia="宋体" w:cs="宋体"/>
          <w:spacing w:val="16"/>
          <w:sz w:val="23"/>
          <w:szCs w:val="23"/>
        </w:rPr>
        <w:t>的</w:t>
      </w:r>
      <w:r>
        <w:rPr>
          <w:rFonts w:ascii="宋体" w:hAnsi="宋体" w:eastAsia="宋体" w:cs="宋体"/>
          <w:spacing w:val="9"/>
          <w:sz w:val="23"/>
          <w:szCs w:val="23"/>
        </w:rPr>
        <w:t>临时电力供应系统，并保证电力供应系统始终处于满足供电管理部门要求和正常施</w:t>
      </w:r>
    </w:p>
    <w:p>
      <w:pPr>
        <w:sectPr>
          <w:footerReference r:id="rId35"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7" w:lineRule="auto"/>
        <w:ind w:left="4"/>
        <w:rPr>
          <w:rFonts w:ascii="宋体" w:hAnsi="宋体" w:eastAsia="宋体" w:cs="宋体"/>
          <w:sz w:val="23"/>
          <w:szCs w:val="23"/>
        </w:rPr>
      </w:pPr>
      <w:r>
        <w:rPr>
          <w:rFonts w:ascii="宋体" w:hAnsi="宋体" w:eastAsia="宋体" w:cs="宋体"/>
          <w:spacing w:val="18"/>
          <w:sz w:val="23"/>
          <w:szCs w:val="23"/>
        </w:rPr>
        <w:t>工</w:t>
      </w:r>
      <w:r>
        <w:rPr>
          <w:rFonts w:ascii="宋体" w:hAnsi="宋体" w:eastAsia="宋体" w:cs="宋体"/>
          <w:spacing w:val="13"/>
          <w:sz w:val="23"/>
          <w:szCs w:val="23"/>
        </w:rPr>
        <w:t>生</w:t>
      </w:r>
      <w:r>
        <w:rPr>
          <w:rFonts w:ascii="宋体" w:hAnsi="宋体" w:eastAsia="宋体" w:cs="宋体"/>
          <w:spacing w:val="9"/>
          <w:sz w:val="23"/>
          <w:szCs w:val="23"/>
        </w:rPr>
        <w:t>产所要求的状态，并在工程实际竣工和相应永久系统投入使用后从现场拆除。</w:t>
      </w:r>
    </w:p>
    <w:p>
      <w:pPr>
        <w:spacing w:before="115" w:line="321" w:lineRule="auto"/>
        <w:ind w:left="1" w:right="80" w:firstLine="481"/>
        <w:rPr>
          <w:rFonts w:ascii="宋体" w:hAnsi="宋体" w:eastAsia="宋体" w:cs="宋体"/>
          <w:sz w:val="23"/>
          <w:szCs w:val="23"/>
        </w:rPr>
      </w:pPr>
      <w:r>
        <w:rPr>
          <w:rFonts w:ascii="宋体" w:hAnsi="宋体" w:eastAsia="宋体" w:cs="宋体"/>
          <w:spacing w:val="9"/>
          <w:sz w:val="23"/>
          <w:szCs w:val="23"/>
        </w:rPr>
        <w:t>6.3.3 临时供电系统的电缆、电线、配电箱、控制柜、开关箱、漏电保护器等材料</w:t>
      </w:r>
      <w:r>
        <w:rPr>
          <w:rFonts w:ascii="宋体" w:hAnsi="宋体" w:eastAsia="宋体" w:cs="宋体"/>
          <w:spacing w:val="7"/>
          <w:sz w:val="23"/>
          <w:szCs w:val="23"/>
        </w:rPr>
        <w:t>设</w:t>
      </w:r>
      <w:r>
        <w:rPr>
          <w:rFonts w:ascii="宋体" w:hAnsi="宋体" w:eastAsia="宋体" w:cs="宋体"/>
          <w:sz w:val="23"/>
          <w:szCs w:val="23"/>
        </w:rPr>
        <w:t xml:space="preserve"> </w:t>
      </w:r>
      <w:r>
        <w:rPr>
          <w:rFonts w:ascii="宋体" w:hAnsi="宋体" w:eastAsia="宋体" w:cs="宋体"/>
          <w:spacing w:val="18"/>
          <w:sz w:val="23"/>
          <w:szCs w:val="23"/>
        </w:rPr>
        <w:t>备均</w:t>
      </w:r>
      <w:r>
        <w:rPr>
          <w:rFonts w:ascii="宋体" w:hAnsi="宋体" w:eastAsia="宋体" w:cs="宋体"/>
          <w:spacing w:val="11"/>
          <w:sz w:val="23"/>
          <w:szCs w:val="23"/>
        </w:rPr>
        <w:t>应</w:t>
      </w:r>
      <w:r>
        <w:rPr>
          <w:rFonts w:ascii="宋体" w:hAnsi="宋体" w:eastAsia="宋体" w:cs="宋体"/>
          <w:spacing w:val="9"/>
          <w:sz w:val="23"/>
          <w:szCs w:val="23"/>
        </w:rPr>
        <w:t>当具有生产(制造)许可证、产品合格证并经过检验合格的产品。临时用电采用三相</w:t>
      </w:r>
      <w:r>
        <w:rPr>
          <w:rFonts w:ascii="宋体" w:hAnsi="宋体" w:eastAsia="宋体" w:cs="宋体"/>
          <w:sz w:val="23"/>
          <w:szCs w:val="23"/>
        </w:rPr>
        <w:t xml:space="preserve"> </w:t>
      </w:r>
      <w:r>
        <w:rPr>
          <w:rFonts w:ascii="宋体" w:hAnsi="宋体" w:eastAsia="宋体" w:cs="宋体"/>
          <w:spacing w:val="18"/>
          <w:sz w:val="23"/>
          <w:szCs w:val="23"/>
        </w:rPr>
        <w:t>五线制</w:t>
      </w:r>
      <w:r>
        <w:rPr>
          <w:rFonts w:ascii="宋体" w:hAnsi="宋体" w:eastAsia="宋体" w:cs="宋体"/>
          <w:spacing w:val="11"/>
          <w:sz w:val="23"/>
          <w:szCs w:val="23"/>
        </w:rPr>
        <w:t>、</w:t>
      </w:r>
      <w:r>
        <w:rPr>
          <w:rFonts w:ascii="宋体" w:hAnsi="宋体" w:eastAsia="宋体" w:cs="宋体"/>
          <w:spacing w:val="9"/>
          <w:sz w:val="23"/>
          <w:szCs w:val="23"/>
        </w:rPr>
        <w:t>三级配电和两极漏电保护供电，三相四线制配电的电缆线路必须采用五芯电缆，</w:t>
      </w:r>
      <w:r>
        <w:rPr>
          <w:rFonts w:ascii="宋体" w:hAnsi="宋体" w:eastAsia="宋体" w:cs="宋体"/>
          <w:sz w:val="23"/>
          <w:szCs w:val="23"/>
        </w:rPr>
        <w:t xml:space="preserve"> </w:t>
      </w:r>
      <w:r>
        <w:rPr>
          <w:rFonts w:ascii="宋体" w:hAnsi="宋体" w:eastAsia="宋体" w:cs="宋体"/>
          <w:spacing w:val="18"/>
          <w:sz w:val="23"/>
          <w:szCs w:val="23"/>
        </w:rPr>
        <w:t>按规定</w:t>
      </w:r>
      <w:r>
        <w:rPr>
          <w:rFonts w:ascii="宋体" w:hAnsi="宋体" w:eastAsia="宋体" w:cs="宋体"/>
          <w:spacing w:val="11"/>
          <w:sz w:val="23"/>
          <w:szCs w:val="23"/>
        </w:rPr>
        <w:t>设</w:t>
      </w:r>
      <w:r>
        <w:rPr>
          <w:rFonts w:ascii="宋体" w:hAnsi="宋体" w:eastAsia="宋体" w:cs="宋体"/>
          <w:spacing w:val="9"/>
          <w:sz w:val="23"/>
          <w:szCs w:val="23"/>
        </w:rPr>
        <w:t>立零线和接地线。电缆和电线的铺设要符合安全用电标准要求，电缆线路应采用</w:t>
      </w:r>
      <w:r>
        <w:rPr>
          <w:rFonts w:ascii="宋体" w:hAnsi="宋体" w:eastAsia="宋体" w:cs="宋体"/>
          <w:sz w:val="23"/>
          <w:szCs w:val="23"/>
        </w:rPr>
        <w:t xml:space="preserve"> </w:t>
      </w:r>
      <w:r>
        <w:rPr>
          <w:rFonts w:ascii="宋体" w:hAnsi="宋体" w:eastAsia="宋体" w:cs="宋体"/>
          <w:spacing w:val="18"/>
          <w:sz w:val="23"/>
          <w:szCs w:val="23"/>
        </w:rPr>
        <w:t>埋地或</w:t>
      </w:r>
      <w:r>
        <w:rPr>
          <w:rFonts w:ascii="宋体" w:hAnsi="宋体" w:eastAsia="宋体" w:cs="宋体"/>
          <w:spacing w:val="11"/>
          <w:sz w:val="23"/>
          <w:szCs w:val="23"/>
        </w:rPr>
        <w:t>架</w:t>
      </w:r>
      <w:r>
        <w:rPr>
          <w:rFonts w:ascii="宋体" w:hAnsi="宋体" w:eastAsia="宋体" w:cs="宋体"/>
          <w:spacing w:val="9"/>
          <w:sz w:val="23"/>
          <w:szCs w:val="23"/>
        </w:rPr>
        <w:t>空敷设，严禁严地面明设，并应避免机械损伤和介质腐蚀。埋地电缆路径应设方</w:t>
      </w:r>
      <w:r>
        <w:rPr>
          <w:rFonts w:ascii="宋体" w:hAnsi="宋体" w:eastAsia="宋体" w:cs="宋体"/>
          <w:sz w:val="23"/>
          <w:szCs w:val="23"/>
        </w:rPr>
        <w:t xml:space="preserve"> </w:t>
      </w:r>
      <w:r>
        <w:rPr>
          <w:rFonts w:ascii="宋体" w:hAnsi="宋体" w:eastAsia="宋体" w:cs="宋体"/>
          <w:spacing w:val="14"/>
          <w:sz w:val="23"/>
          <w:szCs w:val="23"/>
        </w:rPr>
        <w:t>位</w:t>
      </w:r>
      <w:r>
        <w:rPr>
          <w:rFonts w:ascii="宋体" w:hAnsi="宋体" w:eastAsia="宋体" w:cs="宋体"/>
          <w:spacing w:val="9"/>
          <w:sz w:val="23"/>
          <w:szCs w:val="23"/>
        </w:rPr>
        <w:t>标志。各种配电设备均设有防止漏电和防雨防水设施。</w:t>
      </w:r>
    </w:p>
    <w:p>
      <w:pPr>
        <w:spacing w:line="321" w:lineRule="auto"/>
        <w:ind w:left="1" w:right="80" w:firstLine="481"/>
        <w:rPr>
          <w:rFonts w:ascii="宋体" w:hAnsi="宋体" w:eastAsia="宋体" w:cs="宋体"/>
          <w:sz w:val="23"/>
          <w:szCs w:val="23"/>
        </w:rPr>
      </w:pPr>
      <w:r>
        <w:rPr>
          <w:rFonts w:ascii="宋体" w:hAnsi="宋体" w:eastAsia="宋体" w:cs="宋体"/>
          <w:spacing w:val="9"/>
          <w:sz w:val="23"/>
          <w:szCs w:val="23"/>
        </w:rPr>
        <w:t>6.3.4 承包人应在施工作业区、施工道路、临时设施、办公区和生活区设置足够的</w:t>
      </w:r>
      <w:r>
        <w:rPr>
          <w:rFonts w:ascii="宋体" w:hAnsi="宋体" w:eastAsia="宋体" w:cs="宋体"/>
          <w:spacing w:val="7"/>
          <w:sz w:val="23"/>
          <w:szCs w:val="23"/>
        </w:rPr>
        <w:t>照</w:t>
      </w:r>
      <w:r>
        <w:rPr>
          <w:rFonts w:ascii="宋体" w:hAnsi="宋体" w:eastAsia="宋体" w:cs="宋体"/>
          <w:sz w:val="23"/>
          <w:szCs w:val="23"/>
        </w:rPr>
        <w:t xml:space="preserve"> </w:t>
      </w:r>
      <w:r>
        <w:rPr>
          <w:rFonts w:ascii="宋体" w:hAnsi="宋体" w:eastAsia="宋体" w:cs="宋体"/>
          <w:spacing w:val="12"/>
          <w:sz w:val="23"/>
          <w:szCs w:val="23"/>
        </w:rPr>
        <w:t>明，地下</w:t>
      </w:r>
      <w:r>
        <w:rPr>
          <w:rFonts w:ascii="宋体" w:hAnsi="宋体" w:eastAsia="宋体" w:cs="宋体"/>
          <w:spacing w:val="7"/>
          <w:sz w:val="23"/>
          <w:szCs w:val="23"/>
        </w:rPr>
        <w:t>工</w:t>
      </w:r>
      <w:r>
        <w:rPr>
          <w:rFonts w:ascii="宋体" w:hAnsi="宋体" w:eastAsia="宋体" w:cs="宋体"/>
          <w:spacing w:val="6"/>
          <w:sz w:val="23"/>
          <w:szCs w:val="23"/>
        </w:rPr>
        <w:t>程照明系统的电压不得高于36</w:t>
      </w:r>
      <w:r>
        <w:rPr>
          <w:rFonts w:ascii="宋体" w:hAnsi="宋体" w:eastAsia="宋体" w:cs="宋体"/>
          <w:sz w:val="23"/>
          <w:szCs w:val="23"/>
        </w:rPr>
        <w:t>V</w:t>
      </w:r>
      <w:r>
        <w:rPr>
          <w:rFonts w:ascii="宋体" w:hAnsi="宋体" w:eastAsia="宋体" w:cs="宋体"/>
          <w:spacing w:val="6"/>
          <w:sz w:val="23"/>
          <w:szCs w:val="23"/>
        </w:rPr>
        <w:t>，在潮湿和易触及带电体场所的照明供电电压不</w:t>
      </w:r>
      <w:r>
        <w:rPr>
          <w:rFonts w:ascii="宋体" w:hAnsi="宋体" w:eastAsia="宋体" w:cs="宋体"/>
          <w:sz w:val="23"/>
          <w:szCs w:val="23"/>
        </w:rPr>
        <w:t xml:space="preserve"> </w:t>
      </w:r>
      <w:r>
        <w:rPr>
          <w:rFonts w:ascii="宋体" w:hAnsi="宋体" w:eastAsia="宋体" w:cs="宋体"/>
          <w:spacing w:val="13"/>
          <w:sz w:val="23"/>
          <w:szCs w:val="23"/>
        </w:rPr>
        <w:t>应</w:t>
      </w:r>
      <w:r>
        <w:rPr>
          <w:rFonts w:ascii="宋体" w:hAnsi="宋体" w:eastAsia="宋体" w:cs="宋体"/>
          <w:spacing w:val="9"/>
          <w:sz w:val="23"/>
          <w:szCs w:val="23"/>
        </w:rPr>
        <w:t>大于24</w:t>
      </w:r>
      <w:r>
        <w:rPr>
          <w:rFonts w:ascii="宋体" w:hAnsi="宋体" w:eastAsia="宋体" w:cs="宋体"/>
          <w:sz w:val="23"/>
          <w:szCs w:val="23"/>
        </w:rPr>
        <w:t>V</w:t>
      </w:r>
      <w:r>
        <w:rPr>
          <w:rFonts w:ascii="宋体" w:hAnsi="宋体" w:eastAsia="宋体" w:cs="宋体"/>
          <w:spacing w:val="9"/>
          <w:sz w:val="23"/>
          <w:szCs w:val="23"/>
        </w:rPr>
        <w:t>。不便于使用电器照明的工作面应采用特殊照明设施。</w:t>
      </w:r>
    </w:p>
    <w:p>
      <w:pPr>
        <w:spacing w:before="1" w:line="321" w:lineRule="auto"/>
        <w:ind w:left="1" w:right="80" w:firstLine="481"/>
        <w:rPr>
          <w:rFonts w:ascii="宋体" w:hAnsi="宋体" w:eastAsia="宋体" w:cs="宋体"/>
          <w:sz w:val="23"/>
          <w:szCs w:val="23"/>
        </w:rPr>
      </w:pPr>
      <w:r>
        <w:rPr>
          <w:rFonts w:ascii="宋体" w:hAnsi="宋体" w:eastAsia="宋体" w:cs="宋体"/>
          <w:spacing w:val="9"/>
          <w:sz w:val="23"/>
          <w:szCs w:val="23"/>
        </w:rPr>
        <w:t>6.3.5 凡可能漏电伤人或易受雷击的电器及建筑物均应设置接地和避雷装置。承包</w:t>
      </w:r>
      <w:r>
        <w:rPr>
          <w:rFonts w:ascii="宋体" w:hAnsi="宋体" w:eastAsia="宋体" w:cs="宋体"/>
          <w:spacing w:val="7"/>
          <w:sz w:val="23"/>
          <w:szCs w:val="23"/>
        </w:rPr>
        <w:t>人</w:t>
      </w:r>
      <w:r>
        <w:rPr>
          <w:rFonts w:ascii="宋体" w:hAnsi="宋体" w:eastAsia="宋体" w:cs="宋体"/>
          <w:sz w:val="23"/>
          <w:szCs w:val="23"/>
        </w:rPr>
        <w:t xml:space="preserve"> </w:t>
      </w:r>
      <w:r>
        <w:rPr>
          <w:rFonts w:ascii="宋体" w:hAnsi="宋体" w:eastAsia="宋体" w:cs="宋体"/>
          <w:spacing w:val="18"/>
          <w:sz w:val="23"/>
          <w:szCs w:val="23"/>
        </w:rPr>
        <w:t>应</w:t>
      </w:r>
      <w:r>
        <w:rPr>
          <w:rFonts w:ascii="宋体" w:hAnsi="宋体" w:eastAsia="宋体" w:cs="宋体"/>
          <w:spacing w:val="10"/>
          <w:sz w:val="23"/>
          <w:szCs w:val="23"/>
        </w:rPr>
        <w:t>负</w:t>
      </w:r>
      <w:r>
        <w:rPr>
          <w:rFonts w:ascii="宋体" w:hAnsi="宋体" w:eastAsia="宋体" w:cs="宋体"/>
          <w:spacing w:val="9"/>
          <w:sz w:val="23"/>
          <w:szCs w:val="23"/>
        </w:rPr>
        <w:t>责避雷装置的采购、安装、管理和维修，并建立定期检查制度。</w:t>
      </w:r>
    </w:p>
    <w:p>
      <w:pPr>
        <w:spacing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3.6 临时用电方面的其他要求如下：</w:t>
      </w:r>
      <w:r>
        <w:rPr>
          <w:rFonts w:ascii="宋体" w:hAnsi="宋体" w:eastAsia="宋体" w:cs="宋体"/>
          <w:sz w:val="23"/>
          <w:szCs w:val="23"/>
          <w:u w:val="single" w:color="auto"/>
        </w:rPr>
        <w:t xml:space="preserve">                       </w:t>
      </w:r>
    </w:p>
    <w:p>
      <w:pPr>
        <w:spacing w:before="116" w:line="227" w:lineRule="auto"/>
        <w:ind w:left="3"/>
        <w:outlineLvl w:val="0"/>
        <w:rPr>
          <w:rFonts w:ascii="宋体" w:hAnsi="宋体" w:eastAsia="宋体" w:cs="宋体"/>
          <w:sz w:val="23"/>
          <w:szCs w:val="23"/>
        </w:rPr>
      </w:pPr>
      <w:r>
        <w:rPr>
          <w:rFonts w:ascii="宋体" w:hAnsi="宋体" w:eastAsia="宋体" w:cs="宋体"/>
          <w:spacing w:val="6"/>
          <w:sz w:val="23"/>
          <w:szCs w:val="23"/>
        </w:rPr>
        <w:t>6.4 劳动保护</w:t>
      </w:r>
    </w:p>
    <w:p>
      <w:pPr>
        <w:spacing w:before="118" w:line="321" w:lineRule="auto"/>
        <w:ind w:left="2" w:right="80" w:firstLine="480"/>
        <w:rPr>
          <w:rFonts w:ascii="宋体" w:hAnsi="宋体" w:eastAsia="宋体" w:cs="宋体"/>
          <w:sz w:val="23"/>
          <w:szCs w:val="23"/>
        </w:rPr>
      </w:pPr>
      <w:r>
        <w:rPr>
          <w:rFonts w:ascii="宋体" w:hAnsi="宋体" w:eastAsia="宋体" w:cs="宋体"/>
          <w:spacing w:val="9"/>
          <w:sz w:val="23"/>
          <w:szCs w:val="23"/>
        </w:rPr>
        <w:t>6.4.1 承包人应遵守所有适用于本合同的劳动法规及其他有关法律、法规、规章和</w:t>
      </w:r>
      <w:r>
        <w:rPr>
          <w:rFonts w:ascii="宋体" w:hAnsi="宋体" w:eastAsia="宋体" w:cs="宋体"/>
          <w:spacing w:val="7"/>
          <w:sz w:val="23"/>
          <w:szCs w:val="23"/>
        </w:rPr>
        <w:t>规</w:t>
      </w:r>
      <w:r>
        <w:rPr>
          <w:rFonts w:ascii="宋体" w:hAnsi="宋体" w:eastAsia="宋体" w:cs="宋体"/>
          <w:sz w:val="23"/>
          <w:szCs w:val="23"/>
        </w:rPr>
        <w:t xml:space="preserve"> </w:t>
      </w:r>
      <w:r>
        <w:rPr>
          <w:rFonts w:ascii="宋体" w:hAnsi="宋体" w:eastAsia="宋体" w:cs="宋体"/>
          <w:spacing w:val="18"/>
          <w:sz w:val="23"/>
          <w:szCs w:val="23"/>
        </w:rPr>
        <w:t>定中关</w:t>
      </w:r>
      <w:r>
        <w:rPr>
          <w:rFonts w:ascii="宋体" w:hAnsi="宋体" w:eastAsia="宋体" w:cs="宋体"/>
          <w:spacing w:val="10"/>
          <w:sz w:val="23"/>
          <w:szCs w:val="23"/>
        </w:rPr>
        <w:t>于</w:t>
      </w:r>
      <w:r>
        <w:rPr>
          <w:rFonts w:ascii="宋体" w:hAnsi="宋体" w:eastAsia="宋体" w:cs="宋体"/>
          <w:spacing w:val="9"/>
          <w:sz w:val="23"/>
          <w:szCs w:val="23"/>
        </w:rPr>
        <w:t>工人工资标准、劳动时间和劳动条件的规定，合理安排现场作业人员的劳动和休</w:t>
      </w:r>
      <w:r>
        <w:rPr>
          <w:rFonts w:ascii="宋体" w:hAnsi="宋体" w:eastAsia="宋体" w:cs="宋体"/>
          <w:sz w:val="23"/>
          <w:szCs w:val="23"/>
        </w:rPr>
        <w:t xml:space="preserve"> </w:t>
      </w:r>
      <w:r>
        <w:rPr>
          <w:rFonts w:ascii="宋体" w:hAnsi="宋体" w:eastAsia="宋体" w:cs="宋体"/>
          <w:spacing w:val="18"/>
          <w:sz w:val="23"/>
          <w:szCs w:val="23"/>
        </w:rPr>
        <w:t>息时间</w:t>
      </w:r>
      <w:r>
        <w:rPr>
          <w:rFonts w:ascii="宋体" w:hAnsi="宋体" w:eastAsia="宋体" w:cs="宋体"/>
          <w:spacing w:val="10"/>
          <w:sz w:val="23"/>
          <w:szCs w:val="23"/>
        </w:rPr>
        <w:t>，</w:t>
      </w:r>
      <w:r>
        <w:rPr>
          <w:rFonts w:ascii="宋体" w:hAnsi="宋体" w:eastAsia="宋体" w:cs="宋体"/>
          <w:spacing w:val="9"/>
          <w:sz w:val="23"/>
          <w:szCs w:val="23"/>
        </w:rPr>
        <w:t>保障劳动者必须的休息时间，支付合理的报酬和费用。承包人应按有关行政管理</w:t>
      </w:r>
      <w:r>
        <w:rPr>
          <w:rFonts w:ascii="宋体" w:hAnsi="宋体" w:eastAsia="宋体" w:cs="宋体"/>
          <w:sz w:val="23"/>
          <w:szCs w:val="23"/>
        </w:rPr>
        <w:t xml:space="preserve"> </w:t>
      </w:r>
      <w:r>
        <w:rPr>
          <w:rFonts w:ascii="宋体" w:hAnsi="宋体" w:eastAsia="宋体" w:cs="宋体"/>
          <w:spacing w:val="18"/>
          <w:sz w:val="23"/>
          <w:szCs w:val="23"/>
        </w:rPr>
        <w:t>部门的</w:t>
      </w:r>
      <w:r>
        <w:rPr>
          <w:rFonts w:ascii="宋体" w:hAnsi="宋体" w:eastAsia="宋体" w:cs="宋体"/>
          <w:spacing w:val="10"/>
          <w:sz w:val="23"/>
          <w:szCs w:val="23"/>
        </w:rPr>
        <w:t>规</w:t>
      </w:r>
      <w:r>
        <w:rPr>
          <w:rFonts w:ascii="宋体" w:hAnsi="宋体" w:eastAsia="宋体" w:cs="宋体"/>
          <w:spacing w:val="9"/>
          <w:sz w:val="23"/>
          <w:szCs w:val="23"/>
        </w:rPr>
        <w:t>定为本合同下雇佣的职员和工人办理任何必要的证件、许可、保险和注册等，并</w:t>
      </w:r>
      <w:r>
        <w:rPr>
          <w:rFonts w:ascii="宋体" w:hAnsi="宋体" w:eastAsia="宋体" w:cs="宋体"/>
          <w:sz w:val="23"/>
          <w:szCs w:val="23"/>
        </w:rPr>
        <w:t xml:space="preserve"> </w:t>
      </w:r>
      <w:r>
        <w:rPr>
          <w:rFonts w:ascii="宋体" w:hAnsi="宋体" w:eastAsia="宋体" w:cs="宋体"/>
          <w:spacing w:val="18"/>
          <w:sz w:val="23"/>
          <w:szCs w:val="23"/>
        </w:rPr>
        <w:t>保障发</w:t>
      </w:r>
      <w:r>
        <w:rPr>
          <w:rFonts w:ascii="宋体" w:hAnsi="宋体" w:eastAsia="宋体" w:cs="宋体"/>
          <w:spacing w:val="10"/>
          <w:sz w:val="23"/>
          <w:szCs w:val="23"/>
        </w:rPr>
        <w:t>包</w:t>
      </w:r>
      <w:r>
        <w:rPr>
          <w:rFonts w:ascii="宋体" w:hAnsi="宋体" w:eastAsia="宋体" w:cs="宋体"/>
          <w:spacing w:val="9"/>
          <w:sz w:val="23"/>
          <w:szCs w:val="23"/>
        </w:rPr>
        <w:t>人免于因承包人不能依照或完全依照上述所有法律、法规、规章和规定等可能给</w:t>
      </w:r>
      <w:r>
        <w:rPr>
          <w:rFonts w:ascii="宋体" w:hAnsi="宋体" w:eastAsia="宋体" w:cs="宋体"/>
          <w:sz w:val="23"/>
          <w:szCs w:val="23"/>
        </w:rPr>
        <w:t xml:space="preserve"> </w:t>
      </w:r>
      <w:r>
        <w:rPr>
          <w:rFonts w:ascii="宋体" w:hAnsi="宋体" w:eastAsia="宋体" w:cs="宋体"/>
          <w:spacing w:val="9"/>
          <w:sz w:val="23"/>
          <w:szCs w:val="23"/>
        </w:rPr>
        <w:t>发包人带来的任何处罚、索赔、损失和损害等。</w:t>
      </w:r>
    </w:p>
    <w:p>
      <w:pPr>
        <w:spacing w:line="321" w:lineRule="auto"/>
        <w:ind w:left="1" w:firstLine="481"/>
        <w:rPr>
          <w:rFonts w:ascii="宋体" w:hAnsi="宋体" w:eastAsia="宋体" w:cs="宋体"/>
          <w:sz w:val="23"/>
          <w:szCs w:val="23"/>
        </w:rPr>
      </w:pPr>
      <w:r>
        <w:rPr>
          <w:rFonts w:ascii="宋体" w:hAnsi="宋体" w:eastAsia="宋体" w:cs="宋体"/>
          <w:spacing w:val="9"/>
          <w:sz w:val="23"/>
          <w:szCs w:val="23"/>
        </w:rPr>
        <w:t>6.4.2 承包人应按照国家《劳动保护法》的规定，保障现场施工人员的劳动安全。</w:t>
      </w:r>
      <w:r>
        <w:rPr>
          <w:rFonts w:ascii="宋体" w:hAnsi="宋体" w:eastAsia="宋体" w:cs="宋体"/>
          <w:spacing w:val="7"/>
          <w:sz w:val="23"/>
          <w:szCs w:val="23"/>
        </w:rPr>
        <w:t>承</w:t>
      </w:r>
      <w:r>
        <w:rPr>
          <w:rFonts w:ascii="宋体" w:hAnsi="宋体" w:eastAsia="宋体" w:cs="宋体"/>
          <w:sz w:val="23"/>
          <w:szCs w:val="23"/>
        </w:rPr>
        <w:t xml:space="preserve"> </w:t>
      </w:r>
      <w:r>
        <w:rPr>
          <w:rFonts w:ascii="宋体" w:hAnsi="宋体" w:eastAsia="宋体" w:cs="宋体"/>
          <w:spacing w:val="10"/>
          <w:sz w:val="23"/>
          <w:szCs w:val="23"/>
        </w:rPr>
        <w:t>包人应为本合</w:t>
      </w:r>
      <w:r>
        <w:rPr>
          <w:rFonts w:ascii="宋体" w:hAnsi="宋体" w:eastAsia="宋体" w:cs="宋体"/>
          <w:spacing w:val="5"/>
          <w:sz w:val="23"/>
          <w:szCs w:val="23"/>
        </w:rPr>
        <w:t>同下雇佣的职员和工人提供适当和充分的劳动保护，包括但不限于安全防护、</w:t>
      </w:r>
      <w:r>
        <w:rPr>
          <w:rFonts w:ascii="宋体" w:hAnsi="宋体" w:eastAsia="宋体" w:cs="宋体"/>
          <w:sz w:val="23"/>
          <w:szCs w:val="23"/>
        </w:rPr>
        <w:t xml:space="preserve"> </w:t>
      </w:r>
      <w:r>
        <w:rPr>
          <w:rFonts w:ascii="宋体" w:hAnsi="宋体" w:eastAsia="宋体" w:cs="宋体"/>
          <w:spacing w:val="18"/>
          <w:sz w:val="23"/>
          <w:szCs w:val="23"/>
        </w:rPr>
        <w:t>防</w:t>
      </w:r>
      <w:r>
        <w:rPr>
          <w:rFonts w:ascii="宋体" w:hAnsi="宋体" w:eastAsia="宋体" w:cs="宋体"/>
          <w:spacing w:val="11"/>
          <w:sz w:val="23"/>
          <w:szCs w:val="23"/>
        </w:rPr>
        <w:t>寒</w:t>
      </w:r>
      <w:r>
        <w:rPr>
          <w:rFonts w:ascii="宋体" w:hAnsi="宋体" w:eastAsia="宋体" w:cs="宋体"/>
          <w:spacing w:val="9"/>
          <w:sz w:val="23"/>
          <w:szCs w:val="23"/>
        </w:rPr>
        <w:t>、防雨、防尘、绝缘保护、常用药品、急救设备、传染病预防等。</w:t>
      </w:r>
    </w:p>
    <w:p>
      <w:pPr>
        <w:spacing w:before="1" w:line="321" w:lineRule="auto"/>
        <w:ind w:left="1" w:right="18" w:firstLine="481"/>
        <w:rPr>
          <w:rFonts w:ascii="宋体" w:hAnsi="宋体" w:eastAsia="宋体" w:cs="宋体"/>
          <w:sz w:val="23"/>
          <w:szCs w:val="23"/>
        </w:rPr>
      </w:pPr>
      <w:r>
        <w:rPr>
          <w:rFonts w:ascii="宋体" w:hAnsi="宋体" w:eastAsia="宋体" w:cs="宋体"/>
          <w:spacing w:val="9"/>
          <w:sz w:val="23"/>
          <w:szCs w:val="23"/>
        </w:rPr>
        <w:t>6.4.3 承包人应为其履行本合同所雇佣的职员和工人提供和维护任何必要的膳宿条</w:t>
      </w:r>
      <w:r>
        <w:rPr>
          <w:rFonts w:ascii="宋体" w:hAnsi="宋体" w:eastAsia="宋体" w:cs="宋体"/>
          <w:spacing w:val="7"/>
          <w:sz w:val="23"/>
          <w:szCs w:val="23"/>
        </w:rPr>
        <w:t>件</w:t>
      </w:r>
      <w:r>
        <w:rPr>
          <w:rFonts w:ascii="宋体" w:hAnsi="宋体" w:eastAsia="宋体" w:cs="宋体"/>
          <w:sz w:val="23"/>
          <w:szCs w:val="23"/>
        </w:rPr>
        <w:t xml:space="preserve"> </w:t>
      </w:r>
      <w:r>
        <w:rPr>
          <w:rFonts w:ascii="宋体" w:hAnsi="宋体" w:eastAsia="宋体" w:cs="宋体"/>
          <w:spacing w:val="10"/>
          <w:sz w:val="23"/>
          <w:szCs w:val="23"/>
        </w:rPr>
        <w:t>和生活环境，包括但不限于宿舍、围栏、供水(饮用及其他目的用水)、供电、卫生设备</w:t>
      </w:r>
      <w:r>
        <w:rPr>
          <w:rFonts w:ascii="宋体" w:hAnsi="宋体" w:eastAsia="宋体" w:cs="宋体"/>
          <w:spacing w:val="6"/>
          <w:sz w:val="23"/>
          <w:szCs w:val="23"/>
        </w:rPr>
        <w:t>、</w:t>
      </w:r>
      <w:r>
        <w:rPr>
          <w:rFonts w:ascii="宋体" w:hAnsi="宋体" w:eastAsia="宋体" w:cs="宋体"/>
          <w:sz w:val="23"/>
          <w:szCs w:val="23"/>
        </w:rPr>
        <w:t xml:space="preserve"> </w:t>
      </w:r>
      <w:r>
        <w:rPr>
          <w:rFonts w:ascii="宋体" w:hAnsi="宋体" w:eastAsia="宋体" w:cs="宋体"/>
          <w:spacing w:val="10"/>
          <w:sz w:val="23"/>
          <w:szCs w:val="23"/>
        </w:rPr>
        <w:t>食堂</w:t>
      </w:r>
      <w:r>
        <w:rPr>
          <w:rFonts w:ascii="宋体" w:hAnsi="宋体" w:eastAsia="宋体" w:cs="宋体"/>
          <w:spacing w:val="7"/>
          <w:sz w:val="23"/>
          <w:szCs w:val="23"/>
        </w:rPr>
        <w:t>及</w:t>
      </w:r>
      <w:r>
        <w:rPr>
          <w:rFonts w:ascii="宋体" w:hAnsi="宋体" w:eastAsia="宋体" w:cs="宋体"/>
          <w:spacing w:val="5"/>
          <w:sz w:val="23"/>
          <w:szCs w:val="23"/>
        </w:rPr>
        <w:t>炊具、防火及灭火设备、供热、家具及其他正常膳宿条件和生活环境所需的必需品，</w:t>
      </w:r>
      <w:r>
        <w:rPr>
          <w:rFonts w:ascii="宋体" w:hAnsi="宋体" w:eastAsia="宋体" w:cs="宋体"/>
          <w:sz w:val="23"/>
          <w:szCs w:val="23"/>
        </w:rPr>
        <w:t xml:space="preserve"> </w:t>
      </w:r>
      <w:r>
        <w:rPr>
          <w:rFonts w:ascii="宋体" w:hAnsi="宋体" w:eastAsia="宋体" w:cs="宋体"/>
          <w:spacing w:val="12"/>
          <w:sz w:val="23"/>
          <w:szCs w:val="23"/>
        </w:rPr>
        <w:t>并</w:t>
      </w:r>
      <w:r>
        <w:rPr>
          <w:rFonts w:ascii="宋体" w:hAnsi="宋体" w:eastAsia="宋体" w:cs="宋体"/>
          <w:spacing w:val="8"/>
          <w:sz w:val="23"/>
          <w:szCs w:val="23"/>
        </w:rPr>
        <w:t>应考虑宗教和民族习惯。</w:t>
      </w:r>
    </w:p>
    <w:p>
      <w:pPr>
        <w:spacing w:before="6" w:line="320" w:lineRule="auto"/>
        <w:ind w:right="80" w:firstLine="483"/>
        <w:rPr>
          <w:rFonts w:ascii="宋体" w:hAnsi="宋体" w:eastAsia="宋体" w:cs="宋体"/>
          <w:sz w:val="23"/>
          <w:szCs w:val="23"/>
        </w:rPr>
      </w:pPr>
      <w:r>
        <w:rPr>
          <w:rFonts w:ascii="宋体" w:hAnsi="宋体" w:eastAsia="宋体" w:cs="宋体"/>
          <w:spacing w:val="9"/>
          <w:sz w:val="23"/>
          <w:szCs w:val="23"/>
        </w:rPr>
        <w:t>6.4.4 承包人应为现场工人提供符合政府卫生规定的生活条件并获得必要的许可，</w:t>
      </w:r>
      <w:r>
        <w:rPr>
          <w:rFonts w:ascii="宋体" w:hAnsi="宋体" w:eastAsia="宋体" w:cs="宋体"/>
          <w:spacing w:val="7"/>
          <w:sz w:val="23"/>
          <w:szCs w:val="23"/>
        </w:rPr>
        <w:t>保</w:t>
      </w:r>
      <w:r>
        <w:rPr>
          <w:rFonts w:ascii="宋体" w:hAnsi="宋体" w:eastAsia="宋体" w:cs="宋体"/>
          <w:sz w:val="23"/>
          <w:szCs w:val="23"/>
        </w:rPr>
        <w:t xml:space="preserve"> </w:t>
      </w:r>
      <w:r>
        <w:rPr>
          <w:rFonts w:ascii="宋体" w:hAnsi="宋体" w:eastAsia="宋体" w:cs="宋体"/>
          <w:spacing w:val="10"/>
          <w:sz w:val="23"/>
          <w:szCs w:val="23"/>
        </w:rPr>
        <w:t>证工人的健康和防止任何传染病，包括工人的食堂、厕所、工具房、宿舍等；承包人应</w:t>
      </w:r>
      <w:r>
        <w:rPr>
          <w:rFonts w:ascii="宋体" w:hAnsi="宋体" w:eastAsia="宋体" w:cs="宋体"/>
          <w:spacing w:val="2"/>
          <w:sz w:val="23"/>
          <w:szCs w:val="23"/>
        </w:rPr>
        <w:t>聘</w:t>
      </w:r>
      <w:r>
        <w:rPr>
          <w:rFonts w:ascii="宋体" w:hAnsi="宋体" w:eastAsia="宋体" w:cs="宋体"/>
          <w:sz w:val="23"/>
          <w:szCs w:val="23"/>
        </w:rPr>
        <w:t xml:space="preserve"> </w:t>
      </w:r>
      <w:r>
        <w:rPr>
          <w:rFonts w:ascii="宋体" w:hAnsi="宋体" w:eastAsia="宋体" w:cs="宋体"/>
          <w:spacing w:val="10"/>
          <w:sz w:val="23"/>
          <w:szCs w:val="23"/>
        </w:rPr>
        <w:t>请专业的卫生防疫部门定期对现场、工人生活基地和工程进行防疫和卫生的专业检查和</w:t>
      </w:r>
      <w:r>
        <w:rPr>
          <w:rFonts w:ascii="宋体" w:hAnsi="宋体" w:eastAsia="宋体" w:cs="宋体"/>
          <w:spacing w:val="2"/>
          <w:sz w:val="23"/>
          <w:szCs w:val="23"/>
        </w:rPr>
        <w:t>处</w:t>
      </w:r>
      <w:r>
        <w:rPr>
          <w:rFonts w:ascii="宋体" w:hAnsi="宋体" w:eastAsia="宋体" w:cs="宋体"/>
          <w:sz w:val="23"/>
          <w:szCs w:val="23"/>
        </w:rPr>
        <w:t xml:space="preserve"> </w:t>
      </w:r>
      <w:r>
        <w:rPr>
          <w:rFonts w:ascii="宋体" w:hAnsi="宋体" w:eastAsia="宋体" w:cs="宋体"/>
          <w:spacing w:val="10"/>
          <w:sz w:val="23"/>
          <w:szCs w:val="23"/>
        </w:rPr>
        <w:t>理，包括消灭白蚁、鼠害、蚊蝇和其它害虫，以防对施工人员、现场和永久工程造成任</w:t>
      </w:r>
      <w:r>
        <w:rPr>
          <w:rFonts w:ascii="宋体" w:hAnsi="宋体" w:eastAsia="宋体" w:cs="宋体"/>
          <w:spacing w:val="2"/>
          <w:sz w:val="23"/>
          <w:szCs w:val="23"/>
        </w:rPr>
        <w:t>何</w:t>
      </w:r>
      <w:r>
        <w:rPr>
          <w:rFonts w:ascii="宋体" w:hAnsi="宋体" w:eastAsia="宋体" w:cs="宋体"/>
          <w:sz w:val="23"/>
          <w:szCs w:val="23"/>
        </w:rPr>
        <w:t xml:space="preserve"> </w:t>
      </w:r>
      <w:r>
        <w:rPr>
          <w:rFonts w:ascii="宋体" w:hAnsi="宋体" w:eastAsia="宋体" w:cs="宋体"/>
          <w:spacing w:val="4"/>
          <w:sz w:val="23"/>
          <w:szCs w:val="23"/>
        </w:rPr>
        <w:t>危害。</w:t>
      </w:r>
    </w:p>
    <w:p>
      <w:pPr>
        <w:spacing w:before="2" w:line="320" w:lineRule="auto"/>
        <w:ind w:left="3" w:right="80" w:firstLine="480"/>
        <w:rPr>
          <w:rFonts w:ascii="宋体" w:hAnsi="宋体" w:eastAsia="宋体" w:cs="宋体"/>
          <w:sz w:val="23"/>
          <w:szCs w:val="23"/>
        </w:rPr>
      </w:pPr>
      <w:r>
        <w:rPr>
          <w:rFonts w:ascii="宋体" w:hAnsi="宋体" w:eastAsia="宋体" w:cs="宋体"/>
          <w:spacing w:val="9"/>
          <w:sz w:val="23"/>
          <w:szCs w:val="23"/>
        </w:rPr>
        <w:t>6.4.5 承包人应在现场设立专门的临时医疗站，配备足够的设施、药物和称职的医</w:t>
      </w:r>
      <w:r>
        <w:rPr>
          <w:rFonts w:ascii="宋体" w:hAnsi="宋体" w:eastAsia="宋体" w:cs="宋体"/>
          <w:spacing w:val="7"/>
          <w:sz w:val="23"/>
          <w:szCs w:val="23"/>
        </w:rPr>
        <w:t>务</w:t>
      </w:r>
      <w:r>
        <w:rPr>
          <w:rFonts w:ascii="宋体" w:hAnsi="宋体" w:eastAsia="宋体" w:cs="宋体"/>
          <w:sz w:val="23"/>
          <w:szCs w:val="23"/>
        </w:rPr>
        <w:t xml:space="preserve"> </w:t>
      </w:r>
      <w:r>
        <w:rPr>
          <w:rFonts w:ascii="宋体" w:hAnsi="宋体" w:eastAsia="宋体" w:cs="宋体"/>
          <w:spacing w:val="18"/>
          <w:sz w:val="23"/>
          <w:szCs w:val="23"/>
        </w:rPr>
        <w:t>人</w:t>
      </w:r>
      <w:r>
        <w:rPr>
          <w:rFonts w:ascii="宋体" w:hAnsi="宋体" w:eastAsia="宋体" w:cs="宋体"/>
          <w:spacing w:val="13"/>
          <w:sz w:val="23"/>
          <w:szCs w:val="23"/>
        </w:rPr>
        <w:t>员</w:t>
      </w:r>
      <w:r>
        <w:rPr>
          <w:rFonts w:ascii="宋体" w:hAnsi="宋体" w:eastAsia="宋体" w:cs="宋体"/>
          <w:spacing w:val="9"/>
          <w:sz w:val="23"/>
          <w:szCs w:val="23"/>
        </w:rPr>
        <w:t>，承包人还应准备急救担架，用于一旦发生安全事故时对受伤人员的急救。</w:t>
      </w:r>
    </w:p>
    <w:p>
      <w:pPr>
        <w:spacing w:before="1"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4.6 劳动保护方面的其他要求如下：</w:t>
      </w:r>
      <w:r>
        <w:rPr>
          <w:rFonts w:ascii="宋体" w:hAnsi="宋体" w:eastAsia="宋体" w:cs="宋体"/>
          <w:sz w:val="23"/>
          <w:szCs w:val="23"/>
          <w:u w:val="single" w:color="auto"/>
        </w:rPr>
        <w:t xml:space="preserve">                </w:t>
      </w:r>
    </w:p>
    <w:p>
      <w:pPr>
        <w:sectPr>
          <w:footerReference r:id="rId36" w:type="default"/>
          <w:pgSz w:w="11907" w:h="16840"/>
          <w:pgMar w:top="400" w:right="880"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2"/>
        <w:outlineLvl w:val="0"/>
        <w:rPr>
          <w:rFonts w:ascii="宋体" w:hAnsi="宋体" w:eastAsia="宋体" w:cs="宋体"/>
          <w:sz w:val="23"/>
          <w:szCs w:val="23"/>
        </w:rPr>
      </w:pPr>
      <w:r>
        <w:rPr>
          <w:rFonts w:ascii="宋体" w:hAnsi="宋体" w:eastAsia="宋体" w:cs="宋体"/>
          <w:spacing w:val="8"/>
          <w:sz w:val="23"/>
          <w:szCs w:val="23"/>
        </w:rPr>
        <w:t>6</w:t>
      </w:r>
      <w:r>
        <w:rPr>
          <w:rFonts w:ascii="宋体" w:hAnsi="宋体" w:eastAsia="宋体" w:cs="宋体"/>
          <w:spacing w:val="5"/>
          <w:sz w:val="23"/>
          <w:szCs w:val="23"/>
        </w:rPr>
        <w:t>.5 脚手架</w:t>
      </w:r>
    </w:p>
    <w:p>
      <w:pPr>
        <w:spacing w:before="117" w:line="321" w:lineRule="auto"/>
        <w:ind w:left="1" w:right="80" w:firstLine="480"/>
        <w:rPr>
          <w:rFonts w:ascii="宋体" w:hAnsi="宋体" w:eastAsia="宋体" w:cs="宋体"/>
          <w:sz w:val="23"/>
          <w:szCs w:val="23"/>
        </w:rPr>
      </w:pPr>
      <w:r>
        <w:rPr>
          <w:rFonts w:ascii="宋体" w:hAnsi="宋体" w:eastAsia="宋体" w:cs="宋体"/>
          <w:spacing w:val="9"/>
          <w:sz w:val="23"/>
          <w:szCs w:val="23"/>
        </w:rPr>
        <w:t>6.5.1 承包人应搭设并维护一切必要的临时脚手架、挑平台并配以脚手板、安全网</w:t>
      </w:r>
      <w:r>
        <w:rPr>
          <w:rFonts w:ascii="宋体" w:hAnsi="宋体" w:eastAsia="宋体" w:cs="宋体"/>
          <w:spacing w:val="7"/>
          <w:sz w:val="23"/>
          <w:szCs w:val="23"/>
        </w:rPr>
        <w:t>、</w:t>
      </w:r>
      <w:r>
        <w:rPr>
          <w:rFonts w:ascii="宋体" w:hAnsi="宋体" w:eastAsia="宋体" w:cs="宋体"/>
          <w:sz w:val="23"/>
          <w:szCs w:val="23"/>
        </w:rPr>
        <w:t xml:space="preserve"> </w:t>
      </w:r>
      <w:r>
        <w:rPr>
          <w:rFonts w:ascii="宋体" w:hAnsi="宋体" w:eastAsia="宋体" w:cs="宋体"/>
          <w:spacing w:val="18"/>
          <w:sz w:val="23"/>
          <w:szCs w:val="23"/>
        </w:rPr>
        <w:t>护身栏</w:t>
      </w:r>
      <w:r>
        <w:rPr>
          <w:rFonts w:ascii="宋体" w:hAnsi="宋体" w:eastAsia="宋体" w:cs="宋体"/>
          <w:spacing w:val="10"/>
          <w:sz w:val="23"/>
          <w:szCs w:val="23"/>
        </w:rPr>
        <w:t>杆</w:t>
      </w:r>
      <w:r>
        <w:rPr>
          <w:rFonts w:ascii="宋体" w:hAnsi="宋体" w:eastAsia="宋体" w:cs="宋体"/>
          <w:spacing w:val="9"/>
          <w:sz w:val="23"/>
          <w:szCs w:val="23"/>
        </w:rPr>
        <w:t>、门架、马道、坡道、爬梯等等。脚手架和挑平台的搭设应满足有关安全生产的</w:t>
      </w:r>
      <w:r>
        <w:rPr>
          <w:rFonts w:ascii="宋体" w:hAnsi="宋体" w:eastAsia="宋体" w:cs="宋体"/>
          <w:sz w:val="23"/>
          <w:szCs w:val="23"/>
        </w:rPr>
        <w:t xml:space="preserve"> </w:t>
      </w:r>
      <w:r>
        <w:rPr>
          <w:rFonts w:ascii="宋体" w:hAnsi="宋体" w:eastAsia="宋体" w:cs="宋体"/>
          <w:spacing w:val="18"/>
          <w:sz w:val="23"/>
          <w:szCs w:val="23"/>
        </w:rPr>
        <w:t>法律、</w:t>
      </w:r>
      <w:r>
        <w:rPr>
          <w:rFonts w:ascii="宋体" w:hAnsi="宋体" w:eastAsia="宋体" w:cs="宋体"/>
          <w:spacing w:val="10"/>
          <w:sz w:val="23"/>
          <w:szCs w:val="23"/>
        </w:rPr>
        <w:t>法</w:t>
      </w:r>
      <w:r>
        <w:rPr>
          <w:rFonts w:ascii="宋体" w:hAnsi="宋体" w:eastAsia="宋体" w:cs="宋体"/>
          <w:spacing w:val="9"/>
          <w:sz w:val="23"/>
          <w:szCs w:val="23"/>
        </w:rPr>
        <w:t>规、规范、标准和规程等的要求。新搭设的脚手架投入使用前，承包人必须组织</w:t>
      </w:r>
      <w:r>
        <w:rPr>
          <w:rFonts w:ascii="宋体" w:hAnsi="宋体" w:eastAsia="宋体" w:cs="宋体"/>
          <w:sz w:val="23"/>
          <w:szCs w:val="23"/>
        </w:rPr>
        <w:t xml:space="preserve"> </w:t>
      </w:r>
      <w:r>
        <w:rPr>
          <w:rFonts w:ascii="宋体" w:hAnsi="宋体" w:eastAsia="宋体" w:cs="宋体"/>
          <w:spacing w:val="15"/>
          <w:sz w:val="23"/>
          <w:szCs w:val="23"/>
        </w:rPr>
        <w:t>安</w:t>
      </w:r>
      <w:r>
        <w:rPr>
          <w:rFonts w:ascii="宋体" w:hAnsi="宋体" w:eastAsia="宋体" w:cs="宋体"/>
          <w:spacing w:val="9"/>
          <w:sz w:val="23"/>
          <w:szCs w:val="23"/>
        </w:rPr>
        <w:t>全检查和验收，并对使用脚手架的作业人员进行安全交底。</w:t>
      </w:r>
    </w:p>
    <w:p>
      <w:pPr>
        <w:spacing w:before="1" w:line="320" w:lineRule="auto"/>
        <w:ind w:right="18" w:firstLine="482"/>
        <w:rPr>
          <w:rFonts w:ascii="宋体" w:hAnsi="宋体" w:eastAsia="宋体" w:cs="宋体"/>
          <w:sz w:val="23"/>
          <w:szCs w:val="23"/>
        </w:rPr>
      </w:pPr>
      <w:r>
        <w:rPr>
          <w:rFonts w:ascii="宋体" w:hAnsi="宋体" w:eastAsia="宋体" w:cs="宋体"/>
          <w:spacing w:val="8"/>
          <w:sz w:val="23"/>
          <w:szCs w:val="23"/>
        </w:rPr>
        <w:t xml:space="preserve">6.5.2 </w:t>
      </w:r>
      <w:r>
        <w:rPr>
          <w:rFonts w:ascii="宋体" w:hAnsi="宋体" w:eastAsia="宋体" w:cs="宋体"/>
          <w:spacing w:val="6"/>
          <w:sz w:val="23"/>
          <w:szCs w:val="23"/>
        </w:rPr>
        <w:t>所</w:t>
      </w:r>
      <w:r>
        <w:rPr>
          <w:rFonts w:ascii="宋体" w:hAnsi="宋体" w:eastAsia="宋体" w:cs="宋体"/>
          <w:spacing w:val="4"/>
          <w:sz w:val="23"/>
          <w:szCs w:val="23"/>
        </w:rPr>
        <w:t>有脚手架，尤其是大型、复杂、高耸和非常规脚手架，要编制专项施工方案，</w:t>
      </w:r>
      <w:r>
        <w:rPr>
          <w:rFonts w:ascii="宋体" w:hAnsi="宋体" w:eastAsia="宋体" w:cs="宋体"/>
          <w:sz w:val="23"/>
          <w:szCs w:val="23"/>
        </w:rPr>
        <w:t xml:space="preserve"> </w:t>
      </w:r>
      <w:r>
        <w:rPr>
          <w:rFonts w:ascii="宋体" w:hAnsi="宋体" w:eastAsia="宋体" w:cs="宋体"/>
          <w:spacing w:val="18"/>
          <w:sz w:val="23"/>
          <w:szCs w:val="23"/>
        </w:rPr>
        <w:t>还</w:t>
      </w:r>
      <w:r>
        <w:rPr>
          <w:rFonts w:ascii="宋体" w:hAnsi="宋体" w:eastAsia="宋体" w:cs="宋体"/>
          <w:spacing w:val="15"/>
          <w:sz w:val="23"/>
          <w:szCs w:val="23"/>
        </w:rPr>
        <w:t>应</w:t>
      </w:r>
      <w:r>
        <w:rPr>
          <w:rFonts w:ascii="宋体" w:hAnsi="宋体" w:eastAsia="宋体" w:cs="宋体"/>
          <w:spacing w:val="9"/>
          <w:sz w:val="23"/>
          <w:szCs w:val="23"/>
        </w:rPr>
        <w:t>当经过安全验算，脚手架安全验算结果必须报送监理人核查后方可实施。</w:t>
      </w:r>
    </w:p>
    <w:p>
      <w:pPr>
        <w:spacing w:line="321" w:lineRule="auto"/>
        <w:ind w:left="1" w:right="80" w:firstLine="480"/>
        <w:rPr>
          <w:rFonts w:ascii="宋体" w:hAnsi="宋体" w:eastAsia="宋体" w:cs="宋体"/>
          <w:sz w:val="23"/>
          <w:szCs w:val="23"/>
        </w:rPr>
      </w:pPr>
      <w:r>
        <w:rPr>
          <w:rFonts w:ascii="宋体" w:hAnsi="宋体" w:eastAsia="宋体" w:cs="宋体"/>
          <w:spacing w:val="9"/>
          <w:sz w:val="23"/>
          <w:szCs w:val="23"/>
        </w:rPr>
        <w:t>6.5.3 搭设爬架、挂架、超高脚手架等特种或新型脚手架时，承包人应确保此类脚</w:t>
      </w:r>
      <w:r>
        <w:rPr>
          <w:rFonts w:ascii="宋体" w:hAnsi="宋体" w:eastAsia="宋体" w:cs="宋体"/>
          <w:spacing w:val="7"/>
          <w:sz w:val="23"/>
          <w:szCs w:val="23"/>
        </w:rPr>
        <w:t>手</w:t>
      </w:r>
      <w:r>
        <w:rPr>
          <w:rFonts w:ascii="宋体" w:hAnsi="宋体" w:eastAsia="宋体" w:cs="宋体"/>
          <w:sz w:val="23"/>
          <w:szCs w:val="23"/>
        </w:rPr>
        <w:t xml:space="preserve"> </w:t>
      </w:r>
      <w:r>
        <w:rPr>
          <w:rFonts w:ascii="宋体" w:hAnsi="宋体" w:eastAsia="宋体" w:cs="宋体"/>
          <w:spacing w:val="18"/>
          <w:sz w:val="23"/>
          <w:szCs w:val="23"/>
        </w:rPr>
        <w:t>架的安</w:t>
      </w:r>
      <w:r>
        <w:rPr>
          <w:rFonts w:ascii="宋体" w:hAnsi="宋体" w:eastAsia="宋体" w:cs="宋体"/>
          <w:spacing w:val="10"/>
          <w:sz w:val="23"/>
          <w:szCs w:val="23"/>
        </w:rPr>
        <w:t>全</w:t>
      </w:r>
      <w:r>
        <w:rPr>
          <w:rFonts w:ascii="宋体" w:hAnsi="宋体" w:eastAsia="宋体" w:cs="宋体"/>
          <w:spacing w:val="9"/>
          <w:sz w:val="23"/>
          <w:szCs w:val="23"/>
        </w:rPr>
        <w:t>性和保证此类脚手架已经过有关行政管理部门允许使用的批准，并承担与此有关</w:t>
      </w:r>
      <w:r>
        <w:rPr>
          <w:rFonts w:ascii="宋体" w:hAnsi="宋体" w:eastAsia="宋体" w:cs="宋体"/>
          <w:sz w:val="23"/>
          <w:szCs w:val="23"/>
        </w:rPr>
        <w:t xml:space="preserve"> </w:t>
      </w:r>
      <w:r>
        <w:rPr>
          <w:rFonts w:ascii="宋体" w:hAnsi="宋体" w:eastAsia="宋体" w:cs="宋体"/>
          <w:spacing w:val="9"/>
          <w:sz w:val="23"/>
          <w:szCs w:val="23"/>
        </w:rPr>
        <w:t>的</w:t>
      </w:r>
      <w:r>
        <w:rPr>
          <w:rFonts w:ascii="宋体" w:hAnsi="宋体" w:eastAsia="宋体" w:cs="宋体"/>
          <w:spacing w:val="6"/>
          <w:sz w:val="23"/>
          <w:szCs w:val="23"/>
        </w:rPr>
        <w:t>一切费用。</w:t>
      </w:r>
    </w:p>
    <w:p>
      <w:pPr>
        <w:spacing w:line="321" w:lineRule="auto"/>
        <w:ind w:left="1" w:right="18" w:firstLine="480"/>
        <w:rPr>
          <w:rFonts w:ascii="宋体" w:hAnsi="宋体" w:eastAsia="宋体" w:cs="宋体"/>
          <w:sz w:val="23"/>
          <w:szCs w:val="23"/>
        </w:rPr>
      </w:pPr>
      <w:r>
        <w:rPr>
          <w:rFonts w:ascii="宋体" w:hAnsi="宋体" w:eastAsia="宋体" w:cs="宋体"/>
          <w:spacing w:val="9"/>
          <w:sz w:val="23"/>
          <w:szCs w:val="23"/>
        </w:rPr>
        <w:t>6.5.4 承包人应当加强脚手架的日常安全巡查，及时对其中的安全隐患进行整改，</w:t>
      </w:r>
      <w:r>
        <w:rPr>
          <w:rFonts w:ascii="宋体" w:hAnsi="宋体" w:eastAsia="宋体" w:cs="宋体"/>
          <w:spacing w:val="7"/>
          <w:sz w:val="23"/>
          <w:szCs w:val="23"/>
        </w:rPr>
        <w:t>确</w:t>
      </w:r>
      <w:r>
        <w:rPr>
          <w:rFonts w:ascii="宋体" w:hAnsi="宋体" w:eastAsia="宋体" w:cs="宋体"/>
          <w:sz w:val="23"/>
          <w:szCs w:val="23"/>
        </w:rPr>
        <w:t xml:space="preserve"> </w:t>
      </w:r>
      <w:r>
        <w:rPr>
          <w:rFonts w:ascii="宋体" w:hAnsi="宋体" w:eastAsia="宋体" w:cs="宋体"/>
          <w:spacing w:val="10"/>
          <w:sz w:val="23"/>
          <w:szCs w:val="23"/>
        </w:rPr>
        <w:t>保脚</w:t>
      </w:r>
      <w:r>
        <w:rPr>
          <w:rFonts w:ascii="宋体" w:hAnsi="宋体" w:eastAsia="宋体" w:cs="宋体"/>
          <w:spacing w:val="6"/>
          <w:sz w:val="23"/>
          <w:szCs w:val="23"/>
        </w:rPr>
        <w:t>手</w:t>
      </w:r>
      <w:r>
        <w:rPr>
          <w:rFonts w:ascii="宋体" w:hAnsi="宋体" w:eastAsia="宋体" w:cs="宋体"/>
          <w:spacing w:val="5"/>
          <w:sz w:val="23"/>
          <w:szCs w:val="23"/>
        </w:rPr>
        <w:t>架使用安全。雨、雪、雾、霜和大风等天气后，承包人必须对脚手架进行安全巡查，</w:t>
      </w:r>
      <w:r>
        <w:rPr>
          <w:rFonts w:ascii="宋体" w:hAnsi="宋体" w:eastAsia="宋体" w:cs="宋体"/>
          <w:sz w:val="23"/>
          <w:szCs w:val="23"/>
        </w:rPr>
        <w:t xml:space="preserve"> </w:t>
      </w:r>
      <w:r>
        <w:rPr>
          <w:rFonts w:ascii="宋体" w:hAnsi="宋体" w:eastAsia="宋体" w:cs="宋体"/>
          <w:spacing w:val="8"/>
          <w:sz w:val="23"/>
          <w:szCs w:val="23"/>
        </w:rPr>
        <w:t>并及时消除安全隐患</w:t>
      </w:r>
      <w:r>
        <w:rPr>
          <w:rFonts w:ascii="宋体" w:hAnsi="宋体" w:eastAsia="宋体" w:cs="宋体"/>
          <w:spacing w:val="7"/>
          <w:sz w:val="23"/>
          <w:szCs w:val="23"/>
        </w:rPr>
        <w:t>。</w:t>
      </w:r>
    </w:p>
    <w:p>
      <w:pPr>
        <w:spacing w:before="2" w:line="321" w:lineRule="auto"/>
        <w:ind w:right="80" w:firstLine="481"/>
        <w:rPr>
          <w:rFonts w:ascii="宋体" w:hAnsi="宋体" w:eastAsia="宋体" w:cs="宋体"/>
          <w:sz w:val="23"/>
          <w:szCs w:val="23"/>
        </w:rPr>
      </w:pPr>
      <w:r>
        <w:rPr>
          <w:rFonts w:ascii="宋体" w:hAnsi="宋体" w:eastAsia="宋体" w:cs="宋体"/>
          <w:spacing w:val="16"/>
          <w:sz w:val="23"/>
          <w:szCs w:val="23"/>
        </w:rPr>
        <w:t>6.5</w:t>
      </w:r>
      <w:r>
        <w:rPr>
          <w:rFonts w:ascii="宋体" w:hAnsi="宋体" w:eastAsia="宋体" w:cs="宋体"/>
          <w:spacing w:val="14"/>
          <w:sz w:val="23"/>
          <w:szCs w:val="23"/>
        </w:rPr>
        <w:t>.</w:t>
      </w:r>
      <w:r>
        <w:rPr>
          <w:rFonts w:ascii="宋体" w:hAnsi="宋体" w:eastAsia="宋体" w:cs="宋体"/>
          <w:spacing w:val="8"/>
          <w:sz w:val="23"/>
          <w:szCs w:val="23"/>
        </w:rPr>
        <w:t>5 承包人应允许发包人、监理人、专业分包人、独立承包人(如果有)和有关行政</w:t>
      </w:r>
      <w:r>
        <w:rPr>
          <w:rFonts w:ascii="宋体" w:hAnsi="宋体" w:eastAsia="宋体" w:cs="宋体"/>
          <w:sz w:val="23"/>
          <w:szCs w:val="23"/>
        </w:rPr>
        <w:t xml:space="preserve"> </w:t>
      </w:r>
      <w:r>
        <w:rPr>
          <w:rFonts w:ascii="宋体" w:hAnsi="宋体" w:eastAsia="宋体" w:cs="宋体"/>
          <w:spacing w:val="18"/>
          <w:sz w:val="23"/>
          <w:szCs w:val="23"/>
        </w:rPr>
        <w:t>管理部</w:t>
      </w:r>
      <w:r>
        <w:rPr>
          <w:rFonts w:ascii="宋体" w:hAnsi="宋体" w:eastAsia="宋体" w:cs="宋体"/>
          <w:spacing w:val="11"/>
          <w:sz w:val="23"/>
          <w:szCs w:val="23"/>
        </w:rPr>
        <w:t>门</w:t>
      </w:r>
      <w:r>
        <w:rPr>
          <w:rFonts w:ascii="宋体" w:hAnsi="宋体" w:eastAsia="宋体" w:cs="宋体"/>
          <w:spacing w:val="9"/>
          <w:sz w:val="23"/>
          <w:szCs w:val="23"/>
        </w:rPr>
        <w:t>或者机构免费使用承包人在现场搭设的任何已有脚手架，并就其安全使用做必要</w:t>
      </w:r>
      <w:r>
        <w:rPr>
          <w:rFonts w:ascii="宋体" w:hAnsi="宋体" w:eastAsia="宋体" w:cs="宋体"/>
          <w:sz w:val="23"/>
          <w:szCs w:val="23"/>
        </w:rPr>
        <w:t xml:space="preserve"> </w:t>
      </w:r>
      <w:r>
        <w:rPr>
          <w:rFonts w:ascii="宋体" w:hAnsi="宋体" w:eastAsia="宋体" w:cs="宋体"/>
          <w:spacing w:val="18"/>
          <w:sz w:val="23"/>
          <w:szCs w:val="23"/>
        </w:rPr>
        <w:t>交底说</w:t>
      </w:r>
      <w:r>
        <w:rPr>
          <w:rFonts w:ascii="宋体" w:hAnsi="宋体" w:eastAsia="宋体" w:cs="宋体"/>
          <w:spacing w:val="11"/>
          <w:sz w:val="23"/>
          <w:szCs w:val="23"/>
        </w:rPr>
        <w:t>明</w:t>
      </w:r>
      <w:r>
        <w:rPr>
          <w:rFonts w:ascii="宋体" w:hAnsi="宋体" w:eastAsia="宋体" w:cs="宋体"/>
          <w:spacing w:val="9"/>
          <w:sz w:val="23"/>
          <w:szCs w:val="23"/>
        </w:rPr>
        <w:t>。承包人在拆除任何脚手架前，应书面请示监理人他将要拆除的脚手架是否为发</w:t>
      </w:r>
      <w:r>
        <w:rPr>
          <w:rFonts w:ascii="宋体" w:hAnsi="宋体" w:eastAsia="宋体" w:cs="宋体"/>
          <w:sz w:val="23"/>
          <w:szCs w:val="23"/>
        </w:rPr>
        <w:t xml:space="preserve"> </w:t>
      </w:r>
      <w:r>
        <w:rPr>
          <w:rFonts w:ascii="宋体" w:hAnsi="宋体" w:eastAsia="宋体" w:cs="宋体"/>
          <w:spacing w:val="18"/>
          <w:sz w:val="23"/>
          <w:szCs w:val="23"/>
        </w:rPr>
        <w:t>包人</w:t>
      </w:r>
      <w:r>
        <w:rPr>
          <w:rFonts w:ascii="宋体" w:hAnsi="宋体" w:eastAsia="宋体" w:cs="宋体"/>
          <w:spacing w:val="11"/>
          <w:sz w:val="23"/>
          <w:szCs w:val="23"/>
        </w:rPr>
        <w:t>、</w:t>
      </w:r>
      <w:r>
        <w:rPr>
          <w:rFonts w:ascii="宋体" w:hAnsi="宋体" w:eastAsia="宋体" w:cs="宋体"/>
          <w:spacing w:val="9"/>
          <w:sz w:val="23"/>
          <w:szCs w:val="23"/>
        </w:rPr>
        <w:t>监理人、专业分包人、独立承包人(如果有)和政府有关机构所需，只有在获得监理</w:t>
      </w:r>
      <w:r>
        <w:rPr>
          <w:rFonts w:ascii="宋体" w:hAnsi="宋体" w:eastAsia="宋体" w:cs="宋体"/>
          <w:sz w:val="23"/>
          <w:szCs w:val="23"/>
        </w:rPr>
        <w:t xml:space="preserve"> </w:t>
      </w:r>
      <w:r>
        <w:rPr>
          <w:rFonts w:ascii="宋体" w:hAnsi="宋体" w:eastAsia="宋体" w:cs="宋体"/>
          <w:spacing w:val="18"/>
          <w:sz w:val="23"/>
          <w:szCs w:val="23"/>
        </w:rPr>
        <w:t>人</w:t>
      </w:r>
      <w:r>
        <w:rPr>
          <w:rFonts w:ascii="宋体" w:hAnsi="宋体" w:eastAsia="宋体" w:cs="宋体"/>
          <w:spacing w:val="13"/>
          <w:sz w:val="23"/>
          <w:szCs w:val="23"/>
        </w:rPr>
        <w:t>书</w:t>
      </w:r>
      <w:r>
        <w:rPr>
          <w:rFonts w:ascii="宋体" w:hAnsi="宋体" w:eastAsia="宋体" w:cs="宋体"/>
          <w:spacing w:val="9"/>
          <w:sz w:val="23"/>
          <w:szCs w:val="23"/>
        </w:rPr>
        <w:t>面批准后，承包人才能拆除相关脚手架，否则承包人应自费重新搭设。</w:t>
      </w:r>
    </w:p>
    <w:p>
      <w:pPr>
        <w:spacing w:before="1" w:line="226" w:lineRule="auto"/>
        <w:ind w:left="482"/>
        <w:rPr>
          <w:rFonts w:ascii="宋体" w:hAnsi="宋体" w:eastAsia="宋体" w:cs="宋体"/>
          <w:sz w:val="23"/>
          <w:szCs w:val="23"/>
        </w:rPr>
      </w:pPr>
      <w:r>
        <w:rPr>
          <w:rFonts w:ascii="宋体" w:hAnsi="宋体" w:eastAsia="宋体" w:cs="宋体"/>
          <w:spacing w:val="7"/>
          <w:sz w:val="23"/>
          <w:szCs w:val="23"/>
        </w:rPr>
        <w:t>6.5.6 脚手架的其他要求如下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116" w:line="228" w:lineRule="auto"/>
        <w:ind w:left="2"/>
        <w:outlineLvl w:val="0"/>
        <w:rPr>
          <w:rFonts w:ascii="宋体" w:hAnsi="宋体" w:eastAsia="宋体" w:cs="宋体"/>
          <w:sz w:val="23"/>
          <w:szCs w:val="23"/>
        </w:rPr>
      </w:pPr>
      <w:r>
        <w:rPr>
          <w:rFonts w:ascii="宋体" w:hAnsi="宋体" w:eastAsia="宋体" w:cs="宋体"/>
          <w:spacing w:val="11"/>
          <w:sz w:val="23"/>
          <w:szCs w:val="23"/>
        </w:rPr>
        <w:t>6</w:t>
      </w:r>
      <w:r>
        <w:rPr>
          <w:rFonts w:ascii="宋体" w:hAnsi="宋体" w:eastAsia="宋体" w:cs="宋体"/>
          <w:spacing w:val="7"/>
          <w:sz w:val="23"/>
          <w:szCs w:val="23"/>
        </w:rPr>
        <w:t>.6 施工安全措施计划</w:t>
      </w:r>
    </w:p>
    <w:p>
      <w:pPr>
        <w:spacing w:before="118" w:line="321" w:lineRule="auto"/>
        <w:ind w:left="3" w:firstLine="479"/>
        <w:rPr>
          <w:rFonts w:ascii="宋体" w:hAnsi="宋体" w:eastAsia="宋体" w:cs="宋体"/>
          <w:sz w:val="23"/>
          <w:szCs w:val="23"/>
        </w:rPr>
      </w:pPr>
      <w:r>
        <w:rPr>
          <w:rFonts w:ascii="宋体" w:hAnsi="宋体" w:eastAsia="宋体" w:cs="宋体"/>
          <w:spacing w:val="-1"/>
          <w:sz w:val="23"/>
          <w:szCs w:val="23"/>
        </w:rPr>
        <w:t>6.6.1 承包人应根据《中华人民共和国安全</w:t>
      </w:r>
      <w:r>
        <w:rPr>
          <w:rFonts w:ascii="宋体" w:hAnsi="宋体" w:eastAsia="宋体" w:cs="宋体"/>
          <w:sz w:val="23"/>
          <w:szCs w:val="23"/>
        </w:rPr>
        <w:t xml:space="preserve">生产法》、《职业健康安全管理体系规范》、 </w:t>
      </w:r>
      <w:r>
        <w:rPr>
          <w:rFonts w:ascii="宋体" w:hAnsi="宋体" w:eastAsia="宋体" w:cs="宋体"/>
          <w:spacing w:val="18"/>
          <w:sz w:val="23"/>
          <w:szCs w:val="23"/>
        </w:rPr>
        <w:t>《中</w:t>
      </w:r>
      <w:r>
        <w:rPr>
          <w:rFonts w:ascii="宋体" w:hAnsi="宋体" w:eastAsia="宋体" w:cs="宋体"/>
          <w:spacing w:val="17"/>
          <w:sz w:val="23"/>
          <w:szCs w:val="23"/>
        </w:rPr>
        <w:t>华</w:t>
      </w:r>
      <w:r>
        <w:rPr>
          <w:rFonts w:ascii="宋体" w:hAnsi="宋体" w:eastAsia="宋体" w:cs="宋体"/>
          <w:spacing w:val="9"/>
          <w:sz w:val="23"/>
          <w:szCs w:val="23"/>
        </w:rPr>
        <w:t>人民共和国消防法》、《中华人民共和国道路交通安全法》、《中华人民共和国传</w:t>
      </w:r>
      <w:r>
        <w:rPr>
          <w:rFonts w:ascii="宋体" w:hAnsi="宋体" w:eastAsia="宋体" w:cs="宋体"/>
          <w:sz w:val="23"/>
          <w:szCs w:val="23"/>
        </w:rPr>
        <w:t xml:space="preserve"> </w:t>
      </w:r>
      <w:r>
        <w:rPr>
          <w:rFonts w:ascii="宋体" w:hAnsi="宋体" w:eastAsia="宋体" w:cs="宋体"/>
          <w:spacing w:val="12"/>
          <w:sz w:val="23"/>
          <w:szCs w:val="23"/>
        </w:rPr>
        <w:t>染</w:t>
      </w:r>
      <w:r>
        <w:rPr>
          <w:rFonts w:ascii="宋体" w:hAnsi="宋体" w:eastAsia="宋体" w:cs="宋体"/>
          <w:spacing w:val="10"/>
          <w:sz w:val="23"/>
          <w:szCs w:val="23"/>
        </w:rPr>
        <w:t>病</w:t>
      </w:r>
      <w:r>
        <w:rPr>
          <w:rFonts w:ascii="宋体" w:hAnsi="宋体" w:eastAsia="宋体" w:cs="宋体"/>
          <w:spacing w:val="6"/>
          <w:sz w:val="23"/>
          <w:szCs w:val="23"/>
        </w:rPr>
        <w:t>防治法实施办法》和地方有关的法规等，按照合同条款第9.2.1项的约定，编制一份施</w:t>
      </w:r>
      <w:r>
        <w:rPr>
          <w:rFonts w:ascii="宋体" w:hAnsi="宋体" w:eastAsia="宋体" w:cs="宋体"/>
          <w:sz w:val="23"/>
          <w:szCs w:val="23"/>
        </w:rPr>
        <w:t xml:space="preserve"> </w:t>
      </w:r>
      <w:r>
        <w:rPr>
          <w:rFonts w:ascii="宋体" w:hAnsi="宋体" w:eastAsia="宋体" w:cs="宋体"/>
          <w:spacing w:val="16"/>
          <w:sz w:val="23"/>
          <w:szCs w:val="23"/>
        </w:rPr>
        <w:t>工</w:t>
      </w:r>
      <w:r>
        <w:rPr>
          <w:rFonts w:ascii="宋体" w:hAnsi="宋体" w:eastAsia="宋体" w:cs="宋体"/>
          <w:spacing w:val="9"/>
          <w:sz w:val="23"/>
          <w:szCs w:val="23"/>
        </w:rPr>
        <w:t>安</w:t>
      </w:r>
      <w:r>
        <w:rPr>
          <w:rFonts w:ascii="宋体" w:hAnsi="宋体" w:eastAsia="宋体" w:cs="宋体"/>
          <w:spacing w:val="8"/>
          <w:sz w:val="23"/>
          <w:szCs w:val="23"/>
        </w:rPr>
        <w:t>全措施计划，报送监理人审批。</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6.6.2 施工安全措施计划是承包人阐明其安全管理方针、管理体系、安全制度和安</w:t>
      </w:r>
      <w:r>
        <w:rPr>
          <w:rFonts w:ascii="宋体" w:hAnsi="宋体" w:eastAsia="宋体" w:cs="宋体"/>
          <w:spacing w:val="7"/>
          <w:sz w:val="23"/>
          <w:szCs w:val="23"/>
        </w:rPr>
        <w:t>全</w:t>
      </w:r>
      <w:r>
        <w:rPr>
          <w:rFonts w:ascii="宋体" w:hAnsi="宋体" w:eastAsia="宋体" w:cs="宋体"/>
          <w:sz w:val="23"/>
          <w:szCs w:val="23"/>
        </w:rPr>
        <w:t xml:space="preserve"> </w:t>
      </w:r>
      <w:r>
        <w:rPr>
          <w:rFonts w:ascii="宋体" w:hAnsi="宋体" w:eastAsia="宋体" w:cs="宋体"/>
          <w:spacing w:val="18"/>
          <w:sz w:val="23"/>
          <w:szCs w:val="23"/>
        </w:rPr>
        <w:t>措施等</w:t>
      </w:r>
      <w:r>
        <w:rPr>
          <w:rFonts w:ascii="宋体" w:hAnsi="宋体" w:eastAsia="宋体" w:cs="宋体"/>
          <w:spacing w:val="11"/>
          <w:sz w:val="23"/>
          <w:szCs w:val="23"/>
        </w:rPr>
        <w:t>的</w:t>
      </w:r>
      <w:r>
        <w:rPr>
          <w:rFonts w:ascii="宋体" w:hAnsi="宋体" w:eastAsia="宋体" w:cs="宋体"/>
          <w:spacing w:val="9"/>
          <w:sz w:val="23"/>
          <w:szCs w:val="23"/>
        </w:rPr>
        <w:t>文件，其内容应当反映现行法律法规规定的和合同条款约定的以及本条上述约定</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12"/>
          <w:sz w:val="23"/>
          <w:szCs w:val="23"/>
        </w:rPr>
        <w:t>承</w:t>
      </w:r>
      <w:r>
        <w:rPr>
          <w:rFonts w:ascii="宋体" w:hAnsi="宋体" w:eastAsia="宋体" w:cs="宋体"/>
          <w:spacing w:val="8"/>
          <w:sz w:val="23"/>
          <w:szCs w:val="23"/>
        </w:rPr>
        <w:t>包人安全职责，包括但不限于：</w:t>
      </w:r>
    </w:p>
    <w:p>
      <w:pPr>
        <w:spacing w:before="1" w:line="226" w:lineRule="auto"/>
        <w:ind w:left="523"/>
        <w:rPr>
          <w:rFonts w:ascii="宋体" w:hAnsi="宋体" w:eastAsia="宋体" w:cs="宋体"/>
          <w:sz w:val="23"/>
          <w:szCs w:val="23"/>
        </w:rPr>
      </w:pPr>
      <w:r>
        <w:rPr>
          <w:rFonts w:ascii="宋体" w:hAnsi="宋体" w:eastAsia="宋体" w:cs="宋体"/>
          <w:spacing w:val="5"/>
          <w:sz w:val="23"/>
          <w:szCs w:val="23"/>
        </w:rPr>
        <w:t>(1)施工安全管理机构的设置</w:t>
      </w:r>
      <w:r>
        <w:rPr>
          <w:rFonts w:ascii="宋体" w:hAnsi="宋体" w:eastAsia="宋体" w:cs="宋体"/>
          <w:spacing w:val="3"/>
          <w:sz w:val="23"/>
          <w:szCs w:val="23"/>
        </w:rPr>
        <w:t>；</w:t>
      </w:r>
    </w:p>
    <w:p>
      <w:pPr>
        <w:spacing w:before="116" w:line="227" w:lineRule="auto"/>
        <w:ind w:left="523"/>
        <w:rPr>
          <w:rFonts w:ascii="宋体" w:hAnsi="宋体" w:eastAsia="宋体" w:cs="宋体"/>
          <w:sz w:val="23"/>
          <w:szCs w:val="23"/>
        </w:rPr>
      </w:pPr>
      <w:r>
        <w:rPr>
          <w:rFonts w:ascii="宋体" w:hAnsi="宋体" w:eastAsia="宋体" w:cs="宋体"/>
          <w:spacing w:val="5"/>
          <w:sz w:val="23"/>
          <w:szCs w:val="23"/>
        </w:rPr>
        <w:t>(2)专职安全管理人员的配备</w:t>
      </w:r>
      <w:r>
        <w:rPr>
          <w:rFonts w:ascii="宋体" w:hAnsi="宋体" w:eastAsia="宋体" w:cs="宋体"/>
          <w:spacing w:val="3"/>
          <w:sz w:val="23"/>
          <w:szCs w:val="23"/>
        </w:rPr>
        <w:t>；</w:t>
      </w:r>
    </w:p>
    <w:p>
      <w:pPr>
        <w:spacing w:before="118" w:line="227" w:lineRule="auto"/>
        <w:ind w:left="523"/>
        <w:rPr>
          <w:rFonts w:ascii="宋体" w:hAnsi="宋体" w:eastAsia="宋体" w:cs="宋体"/>
          <w:sz w:val="23"/>
          <w:szCs w:val="23"/>
        </w:rPr>
      </w:pPr>
      <w:r>
        <w:rPr>
          <w:rFonts w:ascii="宋体" w:hAnsi="宋体" w:eastAsia="宋体" w:cs="宋体"/>
          <w:spacing w:val="5"/>
          <w:sz w:val="23"/>
          <w:szCs w:val="23"/>
        </w:rPr>
        <w:t>(3)安全责任制度和管理措施</w:t>
      </w:r>
      <w:r>
        <w:rPr>
          <w:rFonts w:ascii="宋体" w:hAnsi="宋体" w:eastAsia="宋体" w:cs="宋体"/>
          <w:spacing w:val="3"/>
          <w:sz w:val="23"/>
          <w:szCs w:val="23"/>
        </w:rPr>
        <w:t>；</w:t>
      </w:r>
    </w:p>
    <w:p>
      <w:pPr>
        <w:spacing w:before="118" w:line="227" w:lineRule="auto"/>
        <w:ind w:left="523"/>
        <w:rPr>
          <w:rFonts w:ascii="宋体" w:hAnsi="宋体" w:eastAsia="宋体" w:cs="宋体"/>
          <w:sz w:val="23"/>
          <w:szCs w:val="23"/>
        </w:rPr>
      </w:pPr>
      <w:r>
        <w:rPr>
          <w:rFonts w:ascii="宋体" w:hAnsi="宋体" w:eastAsia="宋体" w:cs="宋体"/>
          <w:spacing w:val="10"/>
          <w:sz w:val="23"/>
          <w:szCs w:val="23"/>
        </w:rPr>
        <w:t>(4</w:t>
      </w:r>
      <w:r>
        <w:rPr>
          <w:rFonts w:ascii="宋体" w:hAnsi="宋体" w:eastAsia="宋体" w:cs="宋体"/>
          <w:spacing w:val="8"/>
          <w:sz w:val="23"/>
          <w:szCs w:val="23"/>
        </w:rPr>
        <w:t>)</w:t>
      </w:r>
      <w:r>
        <w:rPr>
          <w:rFonts w:ascii="宋体" w:hAnsi="宋体" w:eastAsia="宋体" w:cs="宋体"/>
          <w:spacing w:val="5"/>
          <w:sz w:val="23"/>
          <w:szCs w:val="23"/>
        </w:rPr>
        <w:t>安全教育和培训制度及管理措施；</w:t>
      </w:r>
    </w:p>
    <w:p>
      <w:pPr>
        <w:spacing w:before="115" w:line="227" w:lineRule="auto"/>
        <w:ind w:left="523"/>
        <w:rPr>
          <w:rFonts w:ascii="宋体" w:hAnsi="宋体" w:eastAsia="宋体" w:cs="宋体"/>
          <w:sz w:val="23"/>
          <w:szCs w:val="23"/>
        </w:rPr>
      </w:pPr>
      <w:r>
        <w:rPr>
          <w:rFonts w:ascii="宋体" w:hAnsi="宋体" w:eastAsia="宋体" w:cs="宋体"/>
          <w:spacing w:val="6"/>
          <w:sz w:val="23"/>
          <w:szCs w:val="23"/>
        </w:rPr>
        <w:t>(5)各项安全生产规章制度和操作规程</w:t>
      </w:r>
      <w:r>
        <w:rPr>
          <w:rFonts w:ascii="宋体" w:hAnsi="宋体" w:eastAsia="宋体" w:cs="宋体"/>
          <w:spacing w:val="5"/>
          <w:sz w:val="23"/>
          <w:szCs w:val="23"/>
        </w:rPr>
        <w:t>；</w:t>
      </w:r>
    </w:p>
    <w:p>
      <w:pPr>
        <w:spacing w:before="118" w:line="228"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6</w:t>
      </w:r>
      <w:r>
        <w:rPr>
          <w:rFonts w:ascii="宋体" w:hAnsi="宋体" w:eastAsia="宋体" w:cs="宋体"/>
          <w:spacing w:val="5"/>
          <w:sz w:val="23"/>
          <w:szCs w:val="23"/>
        </w:rPr>
        <w:t>)各项施工安全措施和防护措施；</w:t>
      </w:r>
    </w:p>
    <w:p>
      <w:pPr>
        <w:spacing w:before="118"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7</w:t>
      </w:r>
      <w:r>
        <w:rPr>
          <w:rFonts w:ascii="宋体" w:hAnsi="宋体" w:eastAsia="宋体" w:cs="宋体"/>
          <w:spacing w:val="4"/>
          <w:sz w:val="23"/>
          <w:szCs w:val="23"/>
        </w:rPr>
        <w:t>)危险品管理和使用制度；</w:t>
      </w:r>
    </w:p>
    <w:p>
      <w:pPr>
        <w:spacing w:before="114" w:line="229" w:lineRule="auto"/>
        <w:ind w:left="523"/>
        <w:rPr>
          <w:rFonts w:ascii="宋体" w:hAnsi="宋体" w:eastAsia="宋体" w:cs="宋体"/>
          <w:sz w:val="23"/>
          <w:szCs w:val="23"/>
        </w:rPr>
      </w:pPr>
      <w:r>
        <w:rPr>
          <w:rFonts w:ascii="宋体" w:hAnsi="宋体" w:eastAsia="宋体" w:cs="宋体"/>
          <w:spacing w:val="7"/>
          <w:sz w:val="23"/>
          <w:szCs w:val="23"/>
        </w:rPr>
        <w:t>(8)安全设施、设备、器材和劳动保护用品的配置</w:t>
      </w:r>
      <w:r>
        <w:rPr>
          <w:rFonts w:ascii="宋体" w:hAnsi="宋体" w:eastAsia="宋体" w:cs="宋体"/>
          <w:spacing w:val="2"/>
          <w:sz w:val="23"/>
          <w:szCs w:val="23"/>
        </w:rPr>
        <w:t>；</w:t>
      </w:r>
    </w:p>
    <w:p>
      <w:pPr>
        <w:sectPr>
          <w:footerReference r:id="rId37"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8" w:lineRule="auto"/>
        <w:ind w:left="523"/>
        <w:rPr>
          <w:rFonts w:ascii="宋体" w:hAnsi="宋体" w:eastAsia="宋体" w:cs="宋体"/>
          <w:sz w:val="23"/>
          <w:szCs w:val="23"/>
        </w:rPr>
      </w:pPr>
      <w:r>
        <w:rPr>
          <w:rFonts w:ascii="宋体" w:hAnsi="宋体" w:eastAsia="宋体" w:cs="宋体"/>
          <w:spacing w:val="-4"/>
          <w:sz w:val="23"/>
          <w:szCs w:val="23"/>
        </w:rPr>
        <w:t>(9)其他：</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15" w:line="321" w:lineRule="auto"/>
        <w:ind w:firstLine="480"/>
        <w:rPr>
          <w:rFonts w:ascii="宋体" w:hAnsi="宋体" w:eastAsia="宋体" w:cs="宋体"/>
          <w:sz w:val="23"/>
          <w:szCs w:val="23"/>
        </w:rPr>
      </w:pPr>
      <w:r>
        <w:rPr>
          <w:rFonts w:ascii="宋体" w:hAnsi="宋体" w:eastAsia="宋体" w:cs="宋体"/>
          <w:spacing w:val="12"/>
          <w:sz w:val="23"/>
          <w:szCs w:val="23"/>
        </w:rPr>
        <w:t>施</w:t>
      </w:r>
      <w:r>
        <w:rPr>
          <w:rFonts w:ascii="宋体" w:hAnsi="宋体" w:eastAsia="宋体" w:cs="宋体"/>
          <w:spacing w:val="9"/>
          <w:sz w:val="23"/>
          <w:szCs w:val="23"/>
        </w:rPr>
        <w:t>工</w:t>
      </w:r>
      <w:r>
        <w:rPr>
          <w:rFonts w:ascii="宋体" w:hAnsi="宋体" w:eastAsia="宋体" w:cs="宋体"/>
          <w:spacing w:val="6"/>
          <w:sz w:val="23"/>
          <w:szCs w:val="23"/>
        </w:rPr>
        <w:t>安全措施的项目和范围，应符合国家颁发的《安全技术措施计划的项目总名称表》</w:t>
      </w:r>
      <w:r>
        <w:rPr>
          <w:rFonts w:ascii="宋体" w:hAnsi="宋体" w:eastAsia="宋体" w:cs="宋体"/>
          <w:sz w:val="23"/>
          <w:szCs w:val="23"/>
        </w:rPr>
        <w:t xml:space="preserve"> </w:t>
      </w:r>
      <w:r>
        <w:rPr>
          <w:rFonts w:ascii="宋体" w:hAnsi="宋体" w:eastAsia="宋体" w:cs="宋体"/>
          <w:spacing w:val="7"/>
          <w:sz w:val="23"/>
          <w:szCs w:val="23"/>
        </w:rPr>
        <w:t>及其附录</w:t>
      </w:r>
      <w:r>
        <w:rPr>
          <w:rFonts w:ascii="宋体" w:hAnsi="宋体" w:eastAsia="宋体" w:cs="宋体"/>
          <w:sz w:val="23"/>
          <w:szCs w:val="23"/>
        </w:rPr>
        <w:t>H</w:t>
      </w:r>
      <w:r>
        <w:rPr>
          <w:rFonts w:ascii="宋体" w:hAnsi="宋体" w:eastAsia="宋体" w:cs="宋体"/>
          <w:spacing w:val="7"/>
          <w:sz w:val="23"/>
          <w:szCs w:val="23"/>
        </w:rPr>
        <w:t>、</w:t>
      </w:r>
      <w:r>
        <w:rPr>
          <w:rFonts w:ascii="宋体" w:hAnsi="宋体" w:eastAsia="宋体" w:cs="宋体"/>
          <w:sz w:val="23"/>
          <w:szCs w:val="23"/>
        </w:rPr>
        <w:t>I</w:t>
      </w:r>
      <w:r>
        <w:rPr>
          <w:rFonts w:ascii="宋体" w:hAnsi="宋体" w:eastAsia="宋体" w:cs="宋体"/>
          <w:spacing w:val="7"/>
          <w:sz w:val="23"/>
          <w:szCs w:val="23"/>
        </w:rPr>
        <w:t>、</w:t>
      </w:r>
      <w:r>
        <w:rPr>
          <w:rFonts w:ascii="宋体" w:hAnsi="宋体" w:eastAsia="宋体" w:cs="宋体"/>
          <w:sz w:val="23"/>
          <w:szCs w:val="23"/>
        </w:rPr>
        <w:t>J</w:t>
      </w:r>
      <w:r>
        <w:rPr>
          <w:rFonts w:ascii="宋体" w:hAnsi="宋体" w:eastAsia="宋体" w:cs="宋体"/>
          <w:spacing w:val="7"/>
          <w:sz w:val="23"/>
          <w:szCs w:val="23"/>
        </w:rPr>
        <w:t>的规定，即应采取以改善劳动条件，防止工伤事故，预防职业病和职业中</w:t>
      </w:r>
      <w:r>
        <w:rPr>
          <w:rFonts w:ascii="宋体" w:hAnsi="宋体" w:eastAsia="宋体" w:cs="宋体"/>
          <w:sz w:val="23"/>
          <w:szCs w:val="23"/>
        </w:rPr>
        <w:t xml:space="preserve"> </w:t>
      </w:r>
      <w:r>
        <w:rPr>
          <w:rFonts w:ascii="宋体" w:hAnsi="宋体" w:eastAsia="宋体" w:cs="宋体"/>
          <w:spacing w:val="18"/>
          <w:sz w:val="23"/>
          <w:szCs w:val="23"/>
        </w:rPr>
        <w:t>毒为目</w:t>
      </w:r>
      <w:r>
        <w:rPr>
          <w:rFonts w:ascii="宋体" w:hAnsi="宋体" w:eastAsia="宋体" w:cs="宋体"/>
          <w:spacing w:val="12"/>
          <w:sz w:val="23"/>
          <w:szCs w:val="23"/>
        </w:rPr>
        <w:t>的</w:t>
      </w:r>
      <w:r>
        <w:rPr>
          <w:rFonts w:ascii="宋体" w:hAnsi="宋体" w:eastAsia="宋体" w:cs="宋体"/>
          <w:spacing w:val="9"/>
          <w:sz w:val="23"/>
          <w:szCs w:val="23"/>
        </w:rPr>
        <w:t>的一切施工安全措施，以及修建必要的安全设施、配备安全技术开发试验所需的</w:t>
      </w:r>
      <w:r>
        <w:rPr>
          <w:rFonts w:ascii="宋体" w:hAnsi="宋体" w:eastAsia="宋体" w:cs="宋体"/>
          <w:sz w:val="23"/>
          <w:szCs w:val="23"/>
        </w:rPr>
        <w:t xml:space="preserve"> </w:t>
      </w:r>
      <w:r>
        <w:rPr>
          <w:rFonts w:ascii="宋体" w:hAnsi="宋体" w:eastAsia="宋体" w:cs="宋体"/>
          <w:spacing w:val="18"/>
          <w:sz w:val="23"/>
          <w:szCs w:val="23"/>
        </w:rPr>
        <w:t>器材</w:t>
      </w:r>
      <w:r>
        <w:rPr>
          <w:rFonts w:ascii="宋体" w:hAnsi="宋体" w:eastAsia="宋体" w:cs="宋体"/>
          <w:spacing w:val="9"/>
          <w:sz w:val="23"/>
          <w:szCs w:val="23"/>
        </w:rPr>
        <w:t>、设备和技术资料，并对现场的施工管理及作业人员做好相应的安全宣传教育。</w:t>
      </w:r>
    </w:p>
    <w:p>
      <w:pPr>
        <w:spacing w:line="321" w:lineRule="auto"/>
        <w:ind w:right="105" w:firstLine="481"/>
        <w:rPr>
          <w:rFonts w:ascii="宋体" w:hAnsi="宋体" w:eastAsia="宋体" w:cs="宋体"/>
          <w:sz w:val="23"/>
          <w:szCs w:val="23"/>
        </w:rPr>
      </w:pPr>
      <w:r>
        <w:rPr>
          <w:rFonts w:ascii="宋体" w:hAnsi="宋体" w:eastAsia="宋体" w:cs="宋体"/>
          <w:spacing w:val="10"/>
          <w:sz w:val="23"/>
          <w:szCs w:val="23"/>
        </w:rPr>
        <w:t>6.6.3</w:t>
      </w:r>
      <w:r>
        <w:rPr>
          <w:rFonts w:ascii="宋体" w:hAnsi="宋体" w:eastAsia="宋体" w:cs="宋体"/>
          <w:spacing w:val="8"/>
          <w:sz w:val="23"/>
          <w:szCs w:val="23"/>
        </w:rPr>
        <w:t xml:space="preserve"> </w:t>
      </w:r>
      <w:r>
        <w:rPr>
          <w:rFonts w:ascii="宋体" w:hAnsi="宋体" w:eastAsia="宋体" w:cs="宋体"/>
          <w:spacing w:val="5"/>
          <w:sz w:val="23"/>
          <w:szCs w:val="23"/>
        </w:rPr>
        <w:t>施工安全措施计划应当在专用合同条款第9.2.1项约定的期限内报送监理人。承</w:t>
      </w:r>
      <w:r>
        <w:rPr>
          <w:rFonts w:ascii="宋体" w:hAnsi="宋体" w:eastAsia="宋体" w:cs="宋体"/>
          <w:sz w:val="23"/>
          <w:szCs w:val="23"/>
        </w:rPr>
        <w:t xml:space="preserve"> </w:t>
      </w:r>
      <w:r>
        <w:rPr>
          <w:rFonts w:ascii="宋体" w:hAnsi="宋体" w:eastAsia="宋体" w:cs="宋体"/>
          <w:spacing w:val="18"/>
          <w:sz w:val="23"/>
          <w:szCs w:val="23"/>
        </w:rPr>
        <w:t>包人应</w:t>
      </w:r>
      <w:r>
        <w:rPr>
          <w:rFonts w:ascii="宋体" w:hAnsi="宋体" w:eastAsia="宋体" w:cs="宋体"/>
          <w:spacing w:val="11"/>
          <w:sz w:val="23"/>
          <w:szCs w:val="23"/>
        </w:rPr>
        <w:t>当</w:t>
      </w:r>
      <w:r>
        <w:rPr>
          <w:rFonts w:ascii="宋体" w:hAnsi="宋体" w:eastAsia="宋体" w:cs="宋体"/>
          <w:spacing w:val="9"/>
          <w:sz w:val="23"/>
          <w:szCs w:val="23"/>
        </w:rPr>
        <w:t>严格执行经监理人批准的施工安全措施计划，并及时补充、修订和完善施工安全</w:t>
      </w:r>
      <w:r>
        <w:rPr>
          <w:rFonts w:ascii="宋体" w:hAnsi="宋体" w:eastAsia="宋体" w:cs="宋体"/>
          <w:sz w:val="23"/>
          <w:szCs w:val="23"/>
        </w:rPr>
        <w:t xml:space="preserve"> </w:t>
      </w:r>
      <w:r>
        <w:rPr>
          <w:rFonts w:ascii="宋体" w:hAnsi="宋体" w:eastAsia="宋体" w:cs="宋体"/>
          <w:spacing w:val="12"/>
          <w:sz w:val="23"/>
          <w:szCs w:val="23"/>
        </w:rPr>
        <w:t>措</w:t>
      </w:r>
      <w:r>
        <w:rPr>
          <w:rFonts w:ascii="宋体" w:hAnsi="宋体" w:eastAsia="宋体" w:cs="宋体"/>
          <w:spacing w:val="8"/>
          <w:sz w:val="23"/>
          <w:szCs w:val="23"/>
        </w:rPr>
        <w:t>施计划，确保安全生产。</w:t>
      </w:r>
    </w:p>
    <w:p>
      <w:pPr>
        <w:spacing w:line="227" w:lineRule="auto"/>
        <w:ind w:left="2"/>
        <w:outlineLvl w:val="0"/>
        <w:rPr>
          <w:rFonts w:ascii="宋体" w:hAnsi="宋体" w:eastAsia="宋体" w:cs="宋体"/>
          <w:sz w:val="23"/>
          <w:szCs w:val="23"/>
        </w:rPr>
      </w:pPr>
      <w:r>
        <w:rPr>
          <w:rFonts w:ascii="宋体" w:hAnsi="宋体" w:eastAsia="宋体" w:cs="宋体"/>
          <w:spacing w:val="6"/>
          <w:sz w:val="23"/>
          <w:szCs w:val="23"/>
        </w:rPr>
        <w:t>6.7 文明施工</w:t>
      </w:r>
    </w:p>
    <w:p>
      <w:pPr>
        <w:spacing w:before="116" w:line="321" w:lineRule="auto"/>
        <w:ind w:left="23" w:right="105" w:firstLine="459"/>
        <w:rPr>
          <w:rFonts w:ascii="宋体" w:hAnsi="宋体" w:eastAsia="宋体" w:cs="宋体"/>
          <w:sz w:val="23"/>
          <w:szCs w:val="23"/>
        </w:rPr>
      </w:pPr>
      <w:r>
        <w:rPr>
          <w:rFonts w:ascii="宋体" w:hAnsi="宋体" w:eastAsia="宋体" w:cs="宋体"/>
          <w:spacing w:val="9"/>
          <w:sz w:val="23"/>
          <w:szCs w:val="23"/>
        </w:rPr>
        <w:t>6.7.1 承包人应遵守国家和工程所在地有关法规、规范、规程和标准的规定，履行</w:t>
      </w:r>
      <w:r>
        <w:rPr>
          <w:rFonts w:ascii="宋体" w:hAnsi="宋体" w:eastAsia="宋体" w:cs="宋体"/>
          <w:spacing w:val="7"/>
          <w:sz w:val="23"/>
          <w:szCs w:val="23"/>
        </w:rPr>
        <w:t>文</w:t>
      </w:r>
      <w:r>
        <w:rPr>
          <w:rFonts w:ascii="宋体" w:hAnsi="宋体" w:eastAsia="宋体" w:cs="宋体"/>
          <w:sz w:val="23"/>
          <w:szCs w:val="23"/>
        </w:rPr>
        <w:t xml:space="preserve"> </w:t>
      </w:r>
      <w:r>
        <w:rPr>
          <w:rFonts w:ascii="宋体" w:hAnsi="宋体" w:eastAsia="宋体" w:cs="宋体"/>
          <w:spacing w:val="8"/>
          <w:sz w:val="23"/>
          <w:szCs w:val="23"/>
        </w:rPr>
        <w:t>明施工义务，确保文明施工专项费用专款专用。</w:t>
      </w:r>
    </w:p>
    <w:p>
      <w:pPr>
        <w:spacing w:line="227" w:lineRule="auto"/>
        <w:ind w:left="482"/>
        <w:rPr>
          <w:rFonts w:ascii="宋体" w:hAnsi="宋体" w:eastAsia="宋体" w:cs="宋体"/>
          <w:sz w:val="23"/>
          <w:szCs w:val="23"/>
        </w:rPr>
      </w:pPr>
      <w:r>
        <w:rPr>
          <w:rFonts w:ascii="宋体" w:hAnsi="宋体" w:eastAsia="宋体" w:cs="宋体"/>
          <w:spacing w:val="12"/>
          <w:sz w:val="23"/>
          <w:szCs w:val="23"/>
        </w:rPr>
        <w:t>6</w:t>
      </w:r>
      <w:r>
        <w:rPr>
          <w:rFonts w:ascii="宋体" w:hAnsi="宋体" w:eastAsia="宋体" w:cs="宋体"/>
          <w:spacing w:val="8"/>
          <w:sz w:val="23"/>
          <w:szCs w:val="23"/>
        </w:rPr>
        <w:t>.7.2 承包人应当规范现场施工秩序，实行标准化管理：</w:t>
      </w:r>
    </w:p>
    <w:p>
      <w:pPr>
        <w:spacing w:before="117" w:line="321" w:lineRule="auto"/>
        <w:ind w:left="1" w:right="105" w:firstLine="521"/>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1)承包人的施工场地(现场)必须干净整治、做到无积水、无淤泥、无杂物，材料堆放</w:t>
      </w:r>
      <w:r>
        <w:rPr>
          <w:rFonts w:ascii="宋体" w:hAnsi="宋体" w:eastAsia="宋体" w:cs="宋体"/>
          <w:sz w:val="23"/>
          <w:szCs w:val="23"/>
        </w:rPr>
        <w:t xml:space="preserve"> </w:t>
      </w:r>
      <w:r>
        <w:rPr>
          <w:rFonts w:ascii="宋体" w:hAnsi="宋体" w:eastAsia="宋体" w:cs="宋体"/>
          <w:spacing w:val="3"/>
          <w:sz w:val="23"/>
          <w:szCs w:val="23"/>
        </w:rPr>
        <w:t>整齐；</w:t>
      </w:r>
    </w:p>
    <w:p>
      <w:pPr>
        <w:spacing w:line="228" w:lineRule="auto"/>
        <w:ind w:left="523"/>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10"/>
          <w:sz w:val="23"/>
          <w:szCs w:val="23"/>
        </w:rPr>
        <w:t>施</w:t>
      </w:r>
      <w:r>
        <w:rPr>
          <w:rFonts w:ascii="宋体" w:hAnsi="宋体" w:eastAsia="宋体" w:cs="宋体"/>
          <w:spacing w:val="6"/>
          <w:sz w:val="23"/>
          <w:szCs w:val="23"/>
        </w:rPr>
        <w:t>工场地(现场)应进行硬化处理，定期定时洒水，做好防治扬尘和大气污染工作；</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3</w:t>
      </w:r>
      <w:r>
        <w:rPr>
          <w:rFonts w:ascii="宋体" w:hAnsi="宋体" w:eastAsia="宋体" w:cs="宋体"/>
          <w:spacing w:val="5"/>
          <w:sz w:val="23"/>
          <w:szCs w:val="23"/>
        </w:rPr>
        <w:t>)严格遵守“工完、料尽、场地净”的原则，不留垃圾、不留剩余施工材料和施工机</w:t>
      </w:r>
    </w:p>
    <w:p>
      <w:pPr>
        <w:spacing w:before="115" w:line="229" w:lineRule="auto"/>
        <w:ind w:left="5"/>
        <w:rPr>
          <w:rFonts w:ascii="宋体" w:hAnsi="宋体" w:eastAsia="宋体" w:cs="宋体"/>
          <w:sz w:val="23"/>
          <w:szCs w:val="23"/>
        </w:rPr>
      </w:pPr>
      <w:r>
        <w:rPr>
          <w:rFonts w:ascii="宋体" w:hAnsi="宋体" w:eastAsia="宋体" w:cs="宋体"/>
          <w:spacing w:val="8"/>
          <w:sz w:val="23"/>
          <w:szCs w:val="23"/>
        </w:rPr>
        <w:t>具，各种设备运转正常</w:t>
      </w:r>
      <w:r>
        <w:rPr>
          <w:rFonts w:ascii="宋体" w:hAnsi="宋体" w:eastAsia="宋体" w:cs="宋体"/>
          <w:spacing w:val="5"/>
          <w:sz w:val="23"/>
          <w:szCs w:val="23"/>
        </w:rPr>
        <w:t>；</w:t>
      </w:r>
    </w:p>
    <w:p>
      <w:pPr>
        <w:spacing w:before="115" w:line="321" w:lineRule="auto"/>
        <w:ind w:left="20" w:right="105" w:firstLine="50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4</w:t>
      </w:r>
      <w:r>
        <w:rPr>
          <w:rFonts w:ascii="宋体" w:hAnsi="宋体" w:eastAsia="宋体" w:cs="宋体"/>
          <w:spacing w:val="5"/>
          <w:sz w:val="23"/>
          <w:szCs w:val="23"/>
        </w:rPr>
        <w:t>)承包人修建的施工临时设施应符合监理人批准的施工规划要求，并应满足本节规定</w:t>
      </w:r>
      <w:r>
        <w:rPr>
          <w:rFonts w:ascii="宋体" w:hAnsi="宋体" w:eastAsia="宋体" w:cs="宋体"/>
          <w:sz w:val="23"/>
          <w:szCs w:val="23"/>
        </w:rPr>
        <w:t xml:space="preserve"> </w:t>
      </w:r>
      <w:r>
        <w:rPr>
          <w:rFonts w:ascii="宋体" w:hAnsi="宋体" w:eastAsia="宋体" w:cs="宋体"/>
          <w:spacing w:val="5"/>
          <w:sz w:val="23"/>
          <w:szCs w:val="23"/>
        </w:rPr>
        <w:t>的各项安全要求；</w:t>
      </w:r>
    </w:p>
    <w:p>
      <w:pPr>
        <w:spacing w:before="2" w:line="321" w:lineRule="auto"/>
        <w:ind w:left="2" w:right="225" w:firstLine="520"/>
        <w:rPr>
          <w:rFonts w:ascii="宋体" w:hAnsi="宋体" w:eastAsia="宋体" w:cs="宋体"/>
          <w:sz w:val="23"/>
          <w:szCs w:val="23"/>
        </w:rPr>
      </w:pPr>
      <w:r>
        <w:rPr>
          <w:rFonts w:ascii="宋体" w:hAnsi="宋体" w:eastAsia="宋体" w:cs="宋体"/>
          <w:spacing w:val="9"/>
          <w:sz w:val="23"/>
          <w:szCs w:val="23"/>
        </w:rPr>
        <w:t>(</w:t>
      </w:r>
      <w:r>
        <w:rPr>
          <w:rFonts w:ascii="宋体" w:hAnsi="宋体" w:eastAsia="宋体" w:cs="宋体"/>
          <w:spacing w:val="8"/>
          <w:sz w:val="23"/>
          <w:szCs w:val="23"/>
        </w:rPr>
        <w:t>5)监理人可要求承包人在施工场地(现场)设置各级承包人的安全文明施工责任牌等</w:t>
      </w:r>
      <w:r>
        <w:rPr>
          <w:rFonts w:ascii="宋体" w:hAnsi="宋体" w:eastAsia="宋体" w:cs="宋体"/>
          <w:sz w:val="23"/>
          <w:szCs w:val="23"/>
        </w:rPr>
        <w:t xml:space="preserve"> </w:t>
      </w:r>
      <w:r>
        <w:rPr>
          <w:rFonts w:ascii="宋体" w:hAnsi="宋体" w:eastAsia="宋体" w:cs="宋体"/>
          <w:spacing w:val="9"/>
          <w:sz w:val="23"/>
          <w:szCs w:val="23"/>
        </w:rPr>
        <w:t>文</w:t>
      </w:r>
      <w:r>
        <w:rPr>
          <w:rFonts w:ascii="宋体" w:hAnsi="宋体" w:eastAsia="宋体" w:cs="宋体"/>
          <w:spacing w:val="7"/>
          <w:sz w:val="23"/>
          <w:szCs w:val="23"/>
        </w:rPr>
        <w:t>明施工警示牌；</w:t>
      </w:r>
    </w:p>
    <w:p>
      <w:pPr>
        <w:spacing w:before="2" w:line="320" w:lineRule="auto"/>
        <w:ind w:right="25" w:firstLine="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6</w:t>
      </w:r>
      <w:r>
        <w:rPr>
          <w:rFonts w:ascii="宋体" w:hAnsi="宋体" w:eastAsia="宋体" w:cs="宋体"/>
          <w:spacing w:val="7"/>
          <w:sz w:val="23"/>
          <w:szCs w:val="23"/>
        </w:rPr>
        <w:t>)材料进入现场应按指定位置堆放整齐，不得影响现场施工和堵塞施工、消防通道。</w:t>
      </w:r>
      <w:r>
        <w:rPr>
          <w:rFonts w:ascii="宋体" w:hAnsi="宋体" w:eastAsia="宋体" w:cs="宋体"/>
          <w:sz w:val="23"/>
          <w:szCs w:val="23"/>
        </w:rPr>
        <w:t xml:space="preserve"> </w:t>
      </w:r>
      <w:r>
        <w:rPr>
          <w:rFonts w:ascii="宋体" w:hAnsi="宋体" w:eastAsia="宋体" w:cs="宋体"/>
          <w:spacing w:val="16"/>
          <w:sz w:val="23"/>
          <w:szCs w:val="23"/>
        </w:rPr>
        <w:t>材</w:t>
      </w:r>
      <w:r>
        <w:rPr>
          <w:rFonts w:ascii="宋体" w:hAnsi="宋体" w:eastAsia="宋体" w:cs="宋体"/>
          <w:spacing w:val="12"/>
          <w:sz w:val="23"/>
          <w:szCs w:val="23"/>
        </w:rPr>
        <w:t>料</w:t>
      </w:r>
      <w:r>
        <w:rPr>
          <w:rFonts w:ascii="宋体" w:hAnsi="宋体" w:eastAsia="宋体" w:cs="宋体"/>
          <w:spacing w:val="8"/>
          <w:sz w:val="23"/>
          <w:szCs w:val="23"/>
        </w:rPr>
        <w:t>堆放场地应有专职的管理人员；</w:t>
      </w:r>
    </w:p>
    <w:p>
      <w:pPr>
        <w:spacing w:before="2" w:line="320" w:lineRule="auto"/>
        <w:ind w:right="105" w:firstLine="52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7</w:t>
      </w:r>
      <w:r>
        <w:rPr>
          <w:rFonts w:ascii="宋体" w:hAnsi="宋体" w:eastAsia="宋体" w:cs="宋体"/>
          <w:spacing w:val="5"/>
          <w:sz w:val="23"/>
          <w:szCs w:val="23"/>
        </w:rPr>
        <w:t>)施工和安装用的各种扣件、紧固件、绳索具、小型配件、镙钉等应在专设的仓库内</w:t>
      </w:r>
      <w:r>
        <w:rPr>
          <w:rFonts w:ascii="宋体" w:hAnsi="宋体" w:eastAsia="宋体" w:cs="宋体"/>
          <w:sz w:val="23"/>
          <w:szCs w:val="23"/>
        </w:rPr>
        <w:t xml:space="preserve"> </w:t>
      </w:r>
      <w:r>
        <w:rPr>
          <w:rFonts w:ascii="宋体" w:hAnsi="宋体" w:eastAsia="宋体" w:cs="宋体"/>
          <w:spacing w:val="6"/>
          <w:sz w:val="23"/>
          <w:szCs w:val="23"/>
        </w:rPr>
        <w:t>装箱放置；</w:t>
      </w:r>
    </w:p>
    <w:p>
      <w:pPr>
        <w:spacing w:before="2" w:line="321" w:lineRule="auto"/>
        <w:ind w:left="14" w:right="105" w:firstLine="509"/>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8</w:t>
      </w:r>
      <w:r>
        <w:rPr>
          <w:rFonts w:ascii="宋体" w:hAnsi="宋体" w:eastAsia="宋体" w:cs="宋体"/>
          <w:spacing w:val="5"/>
          <w:sz w:val="23"/>
          <w:szCs w:val="23"/>
        </w:rPr>
        <w:t>)现场风、水管及照明电线的布置应安全、合理、规范、有序，做到整齐美观。不得</w:t>
      </w:r>
      <w:r>
        <w:rPr>
          <w:rFonts w:ascii="宋体" w:hAnsi="宋体" w:eastAsia="宋体" w:cs="宋体"/>
          <w:sz w:val="23"/>
          <w:szCs w:val="23"/>
        </w:rPr>
        <w:t xml:space="preserve"> </w:t>
      </w:r>
      <w:r>
        <w:rPr>
          <w:rFonts w:ascii="宋体" w:hAnsi="宋体" w:eastAsia="宋体" w:cs="宋体"/>
          <w:spacing w:val="8"/>
          <w:sz w:val="23"/>
          <w:szCs w:val="23"/>
        </w:rPr>
        <w:t>随意架设和造成隐患或影响施工</w:t>
      </w:r>
      <w:r>
        <w:rPr>
          <w:rFonts w:ascii="宋体" w:hAnsi="宋体" w:eastAsia="宋体" w:cs="宋体"/>
          <w:spacing w:val="5"/>
          <w:sz w:val="23"/>
          <w:szCs w:val="23"/>
        </w:rPr>
        <w:t>。</w:t>
      </w:r>
    </w:p>
    <w:p>
      <w:pPr>
        <w:spacing w:before="2" w:line="320" w:lineRule="auto"/>
        <w:ind w:left="1" w:right="153" w:firstLine="480"/>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3</w:t>
      </w:r>
      <w:r>
        <w:rPr>
          <w:rFonts w:ascii="宋体" w:hAnsi="宋体" w:eastAsia="宋体" w:cs="宋体"/>
          <w:spacing w:val="7"/>
          <w:sz w:val="23"/>
          <w:szCs w:val="23"/>
        </w:rPr>
        <w:t xml:space="preserve"> 承包人应为其雇佣的施工工人建立并维护相应的生活宿舍、食堂、浴室、厕所</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14"/>
          <w:sz w:val="23"/>
          <w:szCs w:val="23"/>
        </w:rPr>
        <w:t>文</w:t>
      </w:r>
      <w:r>
        <w:rPr>
          <w:rFonts w:ascii="宋体" w:hAnsi="宋体" w:eastAsia="宋体" w:cs="宋体"/>
          <w:spacing w:val="9"/>
          <w:sz w:val="23"/>
          <w:szCs w:val="23"/>
        </w:rPr>
        <w:t>化活动室等，其标准应满足政府有关机构的生活标准和卫生标准等的要求。</w:t>
      </w:r>
    </w:p>
    <w:p>
      <w:pPr>
        <w:spacing w:before="5" w:line="320" w:lineRule="auto"/>
        <w:ind w:right="92" w:firstLine="481"/>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4</w:t>
      </w:r>
      <w:r>
        <w:rPr>
          <w:rFonts w:ascii="宋体" w:hAnsi="宋体" w:eastAsia="宋体" w:cs="宋体"/>
          <w:spacing w:val="7"/>
          <w:sz w:val="23"/>
          <w:szCs w:val="23"/>
        </w:rPr>
        <w:t xml:space="preserve"> 承包人应为任何已完成的、正在施工的和将要进行的任何永久和临时工程、材</w:t>
      </w:r>
      <w:r>
        <w:rPr>
          <w:rFonts w:ascii="宋体" w:hAnsi="宋体" w:eastAsia="宋体" w:cs="宋体"/>
          <w:sz w:val="23"/>
          <w:szCs w:val="23"/>
        </w:rPr>
        <w:t xml:space="preserve"> </w:t>
      </w:r>
      <w:r>
        <w:rPr>
          <w:rFonts w:ascii="宋体" w:hAnsi="宋体" w:eastAsia="宋体" w:cs="宋体"/>
          <w:spacing w:val="8"/>
          <w:sz w:val="23"/>
          <w:szCs w:val="23"/>
        </w:rPr>
        <w:t>料</w:t>
      </w:r>
      <w:r>
        <w:rPr>
          <w:rFonts w:ascii="宋体" w:hAnsi="宋体" w:eastAsia="宋体" w:cs="宋体"/>
          <w:spacing w:val="4"/>
          <w:sz w:val="23"/>
          <w:szCs w:val="23"/>
        </w:rPr>
        <w:t>、物品、设备、以及因永久工程施工而暴露的任何毗邻财产提供必要的覆盖和保护措施，</w:t>
      </w:r>
      <w:r>
        <w:rPr>
          <w:rFonts w:ascii="宋体" w:hAnsi="宋体" w:eastAsia="宋体" w:cs="宋体"/>
          <w:sz w:val="23"/>
          <w:szCs w:val="23"/>
        </w:rPr>
        <w:t xml:space="preserve"> </w:t>
      </w:r>
      <w:r>
        <w:rPr>
          <w:rFonts w:ascii="宋体" w:hAnsi="宋体" w:eastAsia="宋体" w:cs="宋体"/>
          <w:spacing w:val="16"/>
          <w:sz w:val="23"/>
          <w:szCs w:val="23"/>
        </w:rPr>
        <w:t>以避</w:t>
      </w:r>
      <w:r>
        <w:rPr>
          <w:rFonts w:ascii="宋体" w:hAnsi="宋体" w:eastAsia="宋体" w:cs="宋体"/>
          <w:spacing w:val="12"/>
          <w:sz w:val="23"/>
          <w:szCs w:val="23"/>
        </w:rPr>
        <w:t>免</w:t>
      </w:r>
      <w:r>
        <w:rPr>
          <w:rFonts w:ascii="宋体" w:hAnsi="宋体" w:eastAsia="宋体" w:cs="宋体"/>
          <w:spacing w:val="8"/>
          <w:sz w:val="23"/>
          <w:szCs w:val="23"/>
        </w:rPr>
        <w:t>恶劣天气影响工程施工和造成损失。保护措施包括必要的冬季供暖、雨季用阻燃防</w:t>
      </w:r>
      <w:r>
        <w:rPr>
          <w:rFonts w:ascii="宋体" w:hAnsi="宋体" w:eastAsia="宋体" w:cs="宋体"/>
          <w:sz w:val="23"/>
          <w:szCs w:val="23"/>
        </w:rPr>
        <w:t xml:space="preserve"> </w:t>
      </w:r>
      <w:r>
        <w:rPr>
          <w:rFonts w:ascii="宋体" w:hAnsi="宋体" w:eastAsia="宋体" w:cs="宋体"/>
          <w:spacing w:val="16"/>
          <w:sz w:val="23"/>
          <w:szCs w:val="23"/>
        </w:rPr>
        <w:t>水油</w:t>
      </w:r>
      <w:r>
        <w:rPr>
          <w:rFonts w:ascii="宋体" w:hAnsi="宋体" w:eastAsia="宋体" w:cs="宋体"/>
          <w:spacing w:val="12"/>
          <w:sz w:val="23"/>
          <w:szCs w:val="23"/>
        </w:rPr>
        <w:t>布</w:t>
      </w:r>
      <w:r>
        <w:rPr>
          <w:rFonts w:ascii="宋体" w:hAnsi="宋体" w:eastAsia="宋体" w:cs="宋体"/>
          <w:spacing w:val="8"/>
          <w:sz w:val="23"/>
          <w:szCs w:val="23"/>
        </w:rPr>
        <w:t>覆盖、额外的临时仓库等等。因承包人措施不得力或不到位而给工程带来的任何损</w:t>
      </w:r>
      <w:r>
        <w:rPr>
          <w:rFonts w:ascii="宋体" w:hAnsi="宋体" w:eastAsia="宋体" w:cs="宋体"/>
          <w:sz w:val="23"/>
          <w:szCs w:val="23"/>
        </w:rPr>
        <w:t xml:space="preserve"> </w:t>
      </w:r>
      <w:r>
        <w:rPr>
          <w:rFonts w:ascii="宋体" w:hAnsi="宋体" w:eastAsia="宋体" w:cs="宋体"/>
          <w:spacing w:val="14"/>
          <w:sz w:val="23"/>
          <w:szCs w:val="23"/>
        </w:rPr>
        <w:t>失</w:t>
      </w:r>
      <w:r>
        <w:rPr>
          <w:rFonts w:ascii="宋体" w:hAnsi="宋体" w:eastAsia="宋体" w:cs="宋体"/>
          <w:spacing w:val="8"/>
          <w:sz w:val="23"/>
          <w:szCs w:val="23"/>
        </w:rPr>
        <w:t>或损害由承包人自己负责。</w:t>
      </w:r>
    </w:p>
    <w:p>
      <w:pPr>
        <w:spacing w:before="1" w:line="228" w:lineRule="auto"/>
        <w:ind w:left="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5</w:t>
      </w:r>
      <w:r>
        <w:rPr>
          <w:rFonts w:ascii="宋体" w:hAnsi="宋体" w:eastAsia="宋体" w:cs="宋体"/>
          <w:spacing w:val="7"/>
          <w:sz w:val="23"/>
          <w:szCs w:val="23"/>
        </w:rPr>
        <w:t xml:space="preserve"> 在工程施工期间，承包人应始终避免现场出现不必要的障碍物，妥当存放并处</w:t>
      </w:r>
    </w:p>
    <w:p>
      <w:pPr>
        <w:sectPr>
          <w:footerReference r:id="rId38" w:type="default"/>
          <w:pgSz w:w="11907" w:h="16840"/>
          <w:pgMar w:top="400" w:right="854"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5" w:hanging="5"/>
        <w:rPr>
          <w:rFonts w:ascii="宋体" w:hAnsi="宋体" w:eastAsia="宋体" w:cs="宋体"/>
          <w:sz w:val="23"/>
          <w:szCs w:val="23"/>
        </w:rPr>
      </w:pPr>
      <w:r>
        <w:rPr>
          <w:rFonts w:ascii="宋体" w:hAnsi="宋体" w:eastAsia="宋体" w:cs="宋体"/>
          <w:spacing w:val="16"/>
          <w:sz w:val="23"/>
          <w:szCs w:val="23"/>
        </w:rPr>
        <w:t>置施</w:t>
      </w:r>
      <w:r>
        <w:rPr>
          <w:rFonts w:ascii="宋体" w:hAnsi="宋体" w:eastAsia="宋体" w:cs="宋体"/>
          <w:spacing w:val="14"/>
          <w:sz w:val="23"/>
          <w:szCs w:val="23"/>
        </w:rPr>
        <w:t>工</w:t>
      </w:r>
      <w:r>
        <w:rPr>
          <w:rFonts w:ascii="宋体" w:hAnsi="宋体" w:eastAsia="宋体" w:cs="宋体"/>
          <w:spacing w:val="8"/>
          <w:sz w:val="23"/>
          <w:szCs w:val="23"/>
        </w:rPr>
        <w:t>设备和多余的材料，及时从现场清除运走任何废料、垃圾或不再需要的临时工程和</w:t>
      </w:r>
      <w:r>
        <w:rPr>
          <w:rFonts w:ascii="宋体" w:hAnsi="宋体" w:eastAsia="宋体" w:cs="宋体"/>
          <w:sz w:val="23"/>
          <w:szCs w:val="23"/>
        </w:rPr>
        <w:t xml:space="preserve"> </w:t>
      </w:r>
      <w:r>
        <w:rPr>
          <w:rFonts w:ascii="宋体" w:hAnsi="宋体" w:eastAsia="宋体" w:cs="宋体"/>
          <w:spacing w:val="2"/>
          <w:sz w:val="23"/>
          <w:szCs w:val="23"/>
        </w:rPr>
        <w:t>设施。</w:t>
      </w:r>
    </w:p>
    <w:p>
      <w:pPr>
        <w:spacing w:before="1" w:line="321" w:lineRule="auto"/>
        <w:ind w:left="5" w:firstLine="478"/>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6</w:t>
      </w:r>
      <w:r>
        <w:rPr>
          <w:rFonts w:ascii="宋体" w:hAnsi="宋体" w:eastAsia="宋体" w:cs="宋体"/>
          <w:spacing w:val="7"/>
          <w:sz w:val="23"/>
          <w:szCs w:val="23"/>
        </w:rPr>
        <w:t xml:space="preserve"> 承包人应为现场的工人和其他所有工作人员提供符合卫生要求的厕所，厕所应</w:t>
      </w:r>
      <w:r>
        <w:rPr>
          <w:rFonts w:ascii="宋体" w:hAnsi="宋体" w:eastAsia="宋体" w:cs="宋体"/>
          <w:sz w:val="23"/>
          <w:szCs w:val="23"/>
        </w:rPr>
        <w:t xml:space="preserve"> </w:t>
      </w:r>
      <w:r>
        <w:rPr>
          <w:rFonts w:ascii="宋体" w:hAnsi="宋体" w:eastAsia="宋体" w:cs="宋体"/>
          <w:spacing w:val="16"/>
          <w:sz w:val="23"/>
          <w:szCs w:val="23"/>
        </w:rPr>
        <w:t>贴有</w:t>
      </w:r>
      <w:r>
        <w:rPr>
          <w:rFonts w:ascii="宋体" w:hAnsi="宋体" w:eastAsia="宋体" w:cs="宋体"/>
          <w:spacing w:val="8"/>
          <w:sz w:val="23"/>
          <w:szCs w:val="23"/>
        </w:rPr>
        <w:t>磁砖并带手动或自动冲刷设备和洗手盆；承包人负责支付与该厕所相关的所有费用，</w:t>
      </w:r>
      <w:r>
        <w:rPr>
          <w:rFonts w:ascii="宋体" w:hAnsi="宋体" w:eastAsia="宋体" w:cs="宋体"/>
          <w:sz w:val="23"/>
          <w:szCs w:val="23"/>
        </w:rPr>
        <w:t xml:space="preserve"> </w:t>
      </w:r>
      <w:r>
        <w:rPr>
          <w:rFonts w:ascii="宋体" w:hAnsi="宋体" w:eastAsia="宋体" w:cs="宋体"/>
          <w:spacing w:val="16"/>
          <w:sz w:val="23"/>
          <w:szCs w:val="23"/>
        </w:rPr>
        <w:t>并在</w:t>
      </w:r>
      <w:r>
        <w:rPr>
          <w:rFonts w:ascii="宋体" w:hAnsi="宋体" w:eastAsia="宋体" w:cs="宋体"/>
          <w:spacing w:val="8"/>
          <w:sz w:val="23"/>
          <w:szCs w:val="23"/>
        </w:rPr>
        <w:t>工程竣工时，从现场拆除。承包人应在工作区域设立必要的临时厕所，并安排专门人</w:t>
      </w:r>
      <w:r>
        <w:rPr>
          <w:rFonts w:ascii="宋体" w:hAnsi="宋体" w:eastAsia="宋体" w:cs="宋体"/>
          <w:sz w:val="23"/>
          <w:szCs w:val="23"/>
        </w:rPr>
        <w:t xml:space="preserve"> </w:t>
      </w:r>
      <w:r>
        <w:rPr>
          <w:rFonts w:ascii="宋体" w:hAnsi="宋体" w:eastAsia="宋体" w:cs="宋体"/>
          <w:spacing w:val="12"/>
          <w:sz w:val="23"/>
          <w:szCs w:val="23"/>
        </w:rPr>
        <w:t>员</w:t>
      </w:r>
      <w:r>
        <w:rPr>
          <w:rFonts w:ascii="宋体" w:hAnsi="宋体" w:eastAsia="宋体" w:cs="宋体"/>
          <w:spacing w:val="9"/>
          <w:sz w:val="23"/>
          <w:szCs w:val="23"/>
        </w:rPr>
        <w:t>负责看护和定时清理，以确保现场免于随地大小便的污染。</w:t>
      </w:r>
    </w:p>
    <w:p>
      <w:pPr>
        <w:spacing w:line="321" w:lineRule="auto"/>
        <w:ind w:left="2" w:firstLine="480"/>
        <w:rPr>
          <w:rFonts w:ascii="宋体" w:hAnsi="宋体" w:eastAsia="宋体" w:cs="宋体"/>
          <w:sz w:val="23"/>
          <w:szCs w:val="23"/>
        </w:rPr>
      </w:pPr>
      <w:r>
        <w:rPr>
          <w:rFonts w:ascii="宋体" w:hAnsi="宋体" w:eastAsia="宋体" w:cs="宋体"/>
          <w:spacing w:val="9"/>
          <w:sz w:val="23"/>
          <w:szCs w:val="23"/>
        </w:rPr>
        <w:t>6.7.7 承包人应在现场设立固定的垃圾临时存放点并在各楼层或区域设立必要的</w:t>
      </w:r>
      <w:r>
        <w:rPr>
          <w:rFonts w:ascii="宋体" w:hAnsi="宋体" w:eastAsia="宋体" w:cs="宋体"/>
          <w:spacing w:val="6"/>
          <w:sz w:val="23"/>
          <w:szCs w:val="23"/>
        </w:rPr>
        <w:t>垃</w:t>
      </w:r>
      <w:r>
        <w:rPr>
          <w:rFonts w:ascii="宋体" w:hAnsi="宋体" w:eastAsia="宋体" w:cs="宋体"/>
          <w:sz w:val="23"/>
          <w:szCs w:val="23"/>
        </w:rPr>
        <w:t xml:space="preserve"> </w:t>
      </w:r>
      <w:r>
        <w:rPr>
          <w:rFonts w:ascii="宋体" w:hAnsi="宋体" w:eastAsia="宋体" w:cs="宋体"/>
          <w:spacing w:val="16"/>
          <w:sz w:val="23"/>
          <w:szCs w:val="23"/>
        </w:rPr>
        <w:t>圾箱</w:t>
      </w:r>
      <w:r>
        <w:rPr>
          <w:rFonts w:ascii="宋体" w:hAnsi="宋体" w:eastAsia="宋体" w:cs="宋体"/>
          <w:spacing w:val="11"/>
          <w:sz w:val="23"/>
          <w:szCs w:val="23"/>
        </w:rPr>
        <w:t>；</w:t>
      </w:r>
      <w:r>
        <w:rPr>
          <w:rFonts w:ascii="宋体" w:hAnsi="宋体" w:eastAsia="宋体" w:cs="宋体"/>
          <w:spacing w:val="8"/>
          <w:sz w:val="23"/>
          <w:szCs w:val="23"/>
        </w:rPr>
        <w:t>所有垃圾必须在当天清除出现场，并按有关行政管理部门的规定，运送到指定的垃</w:t>
      </w:r>
      <w:r>
        <w:rPr>
          <w:rFonts w:ascii="宋体" w:hAnsi="宋体" w:eastAsia="宋体" w:cs="宋体"/>
          <w:sz w:val="23"/>
          <w:szCs w:val="23"/>
        </w:rPr>
        <w:t xml:space="preserve"> </w:t>
      </w:r>
      <w:r>
        <w:rPr>
          <w:rFonts w:ascii="宋体" w:hAnsi="宋体" w:eastAsia="宋体" w:cs="宋体"/>
          <w:spacing w:val="6"/>
          <w:sz w:val="23"/>
          <w:szCs w:val="23"/>
        </w:rPr>
        <w:t>圾消纳场</w:t>
      </w:r>
      <w:r>
        <w:rPr>
          <w:rFonts w:ascii="宋体" w:hAnsi="宋体" w:eastAsia="宋体" w:cs="宋体"/>
          <w:spacing w:val="5"/>
          <w:sz w:val="23"/>
          <w:szCs w:val="23"/>
        </w:rPr>
        <w:t>。</w:t>
      </w:r>
    </w:p>
    <w:p>
      <w:pPr>
        <w:spacing w:before="5" w:line="320" w:lineRule="auto"/>
        <w:ind w:firstLine="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8</w:t>
      </w:r>
      <w:r>
        <w:rPr>
          <w:rFonts w:ascii="宋体" w:hAnsi="宋体" w:eastAsia="宋体" w:cs="宋体"/>
          <w:spacing w:val="7"/>
          <w:sz w:val="23"/>
          <w:szCs w:val="23"/>
        </w:rPr>
        <w:t xml:space="preserve"> 承包人应对离场垃圾和所有车辆进行防遗洒和防污染公共道路的处理。承包人</w:t>
      </w:r>
      <w:r>
        <w:rPr>
          <w:rFonts w:ascii="宋体" w:hAnsi="宋体" w:eastAsia="宋体" w:cs="宋体"/>
          <w:sz w:val="23"/>
          <w:szCs w:val="23"/>
        </w:rPr>
        <w:t xml:space="preserve"> </w:t>
      </w:r>
      <w:r>
        <w:rPr>
          <w:rFonts w:ascii="宋体" w:hAnsi="宋体" w:eastAsia="宋体" w:cs="宋体"/>
          <w:spacing w:val="16"/>
          <w:sz w:val="23"/>
          <w:szCs w:val="23"/>
        </w:rPr>
        <w:t>在运</w:t>
      </w:r>
      <w:r>
        <w:rPr>
          <w:rFonts w:ascii="宋体" w:hAnsi="宋体" w:eastAsia="宋体" w:cs="宋体"/>
          <w:spacing w:val="13"/>
          <w:sz w:val="23"/>
          <w:szCs w:val="23"/>
        </w:rPr>
        <w:t>输</w:t>
      </w:r>
      <w:r>
        <w:rPr>
          <w:rFonts w:ascii="宋体" w:hAnsi="宋体" w:eastAsia="宋体" w:cs="宋体"/>
          <w:spacing w:val="8"/>
          <w:sz w:val="23"/>
          <w:szCs w:val="23"/>
        </w:rPr>
        <w:t>任何材料的过程中，应采取一切必要的措施，防止遗洒和污染公共道路；一旦出现</w:t>
      </w:r>
      <w:r>
        <w:rPr>
          <w:rFonts w:ascii="宋体" w:hAnsi="宋体" w:eastAsia="宋体" w:cs="宋体"/>
          <w:sz w:val="23"/>
          <w:szCs w:val="23"/>
        </w:rPr>
        <w:t xml:space="preserve"> </w:t>
      </w:r>
      <w:r>
        <w:rPr>
          <w:rFonts w:ascii="宋体" w:hAnsi="宋体" w:eastAsia="宋体" w:cs="宋体"/>
          <w:spacing w:val="16"/>
          <w:sz w:val="23"/>
          <w:szCs w:val="23"/>
        </w:rPr>
        <w:t>上述</w:t>
      </w:r>
      <w:r>
        <w:rPr>
          <w:rFonts w:ascii="宋体" w:hAnsi="宋体" w:eastAsia="宋体" w:cs="宋体"/>
          <w:spacing w:val="13"/>
          <w:sz w:val="23"/>
          <w:szCs w:val="23"/>
        </w:rPr>
        <w:t>遗</w:t>
      </w:r>
      <w:r>
        <w:rPr>
          <w:rFonts w:ascii="宋体" w:hAnsi="宋体" w:eastAsia="宋体" w:cs="宋体"/>
          <w:spacing w:val="8"/>
          <w:sz w:val="23"/>
          <w:szCs w:val="23"/>
        </w:rPr>
        <w:t>洒或污染现象，承包人应立即采取措施进行清扫，并承担所有费用。承包人在混凝</w:t>
      </w:r>
      <w:r>
        <w:rPr>
          <w:rFonts w:ascii="宋体" w:hAnsi="宋体" w:eastAsia="宋体" w:cs="宋体"/>
          <w:sz w:val="23"/>
          <w:szCs w:val="23"/>
        </w:rPr>
        <w:t xml:space="preserve"> </w:t>
      </w:r>
      <w:r>
        <w:rPr>
          <w:rFonts w:ascii="宋体" w:hAnsi="宋体" w:eastAsia="宋体" w:cs="宋体"/>
          <w:spacing w:val="16"/>
          <w:sz w:val="23"/>
          <w:szCs w:val="23"/>
        </w:rPr>
        <w:t>土浇</w:t>
      </w:r>
      <w:r>
        <w:rPr>
          <w:rFonts w:ascii="宋体" w:hAnsi="宋体" w:eastAsia="宋体" w:cs="宋体"/>
          <w:spacing w:val="13"/>
          <w:sz w:val="23"/>
          <w:szCs w:val="23"/>
        </w:rPr>
        <w:t>注</w:t>
      </w:r>
      <w:r>
        <w:rPr>
          <w:rFonts w:ascii="宋体" w:hAnsi="宋体" w:eastAsia="宋体" w:cs="宋体"/>
          <w:spacing w:val="8"/>
          <w:sz w:val="23"/>
          <w:szCs w:val="23"/>
        </w:rPr>
        <w:t>、材料运输、材料装卸、现场清理等工作中应采取一切必要的措施防止影响公共交</w:t>
      </w:r>
      <w:r>
        <w:rPr>
          <w:rFonts w:ascii="宋体" w:hAnsi="宋体" w:eastAsia="宋体" w:cs="宋体"/>
          <w:sz w:val="23"/>
          <w:szCs w:val="23"/>
        </w:rPr>
        <w:t xml:space="preserve"> </w:t>
      </w:r>
      <w:r>
        <w:rPr>
          <w:rFonts w:ascii="宋体" w:hAnsi="宋体" w:eastAsia="宋体" w:cs="宋体"/>
          <w:spacing w:val="1"/>
          <w:sz w:val="23"/>
          <w:szCs w:val="23"/>
        </w:rPr>
        <w:t>通</w:t>
      </w:r>
      <w:r>
        <w:rPr>
          <w:rFonts w:ascii="宋体" w:hAnsi="宋体" w:eastAsia="宋体" w:cs="宋体"/>
          <w:sz w:val="23"/>
          <w:szCs w:val="23"/>
        </w:rPr>
        <w:t>。</w:t>
      </w:r>
    </w:p>
    <w:p>
      <w:pPr>
        <w:spacing w:before="5" w:line="320" w:lineRule="auto"/>
        <w:ind w:firstLine="482"/>
        <w:rPr>
          <w:rFonts w:ascii="宋体" w:hAnsi="宋体" w:eastAsia="宋体" w:cs="宋体"/>
          <w:sz w:val="23"/>
          <w:szCs w:val="23"/>
        </w:rPr>
      </w:pPr>
      <w:r>
        <w:rPr>
          <w:rFonts w:ascii="宋体" w:hAnsi="宋体" w:eastAsia="宋体" w:cs="宋体"/>
          <w:spacing w:val="14"/>
          <w:sz w:val="23"/>
          <w:szCs w:val="23"/>
        </w:rPr>
        <w:t>6.7.</w:t>
      </w:r>
      <w:r>
        <w:rPr>
          <w:rFonts w:ascii="宋体" w:hAnsi="宋体" w:eastAsia="宋体" w:cs="宋体"/>
          <w:spacing w:val="9"/>
          <w:sz w:val="23"/>
          <w:szCs w:val="23"/>
        </w:rPr>
        <w:t>9</w:t>
      </w:r>
      <w:r>
        <w:rPr>
          <w:rFonts w:ascii="宋体" w:hAnsi="宋体" w:eastAsia="宋体" w:cs="宋体"/>
          <w:spacing w:val="7"/>
          <w:sz w:val="23"/>
          <w:szCs w:val="23"/>
        </w:rPr>
        <w:t xml:space="preserve"> 承包人应当制订成品保护措施计划，并提供必要的人员、材料和设备用于整个</w:t>
      </w:r>
      <w:r>
        <w:rPr>
          <w:rFonts w:ascii="宋体" w:hAnsi="宋体" w:eastAsia="宋体" w:cs="宋体"/>
          <w:sz w:val="23"/>
          <w:szCs w:val="23"/>
        </w:rPr>
        <w:t xml:space="preserve"> </w:t>
      </w:r>
      <w:r>
        <w:rPr>
          <w:rFonts w:ascii="宋体" w:hAnsi="宋体" w:eastAsia="宋体" w:cs="宋体"/>
          <w:spacing w:val="18"/>
          <w:sz w:val="23"/>
          <w:szCs w:val="23"/>
        </w:rPr>
        <w:t>工程</w:t>
      </w:r>
      <w:r>
        <w:rPr>
          <w:rFonts w:ascii="宋体" w:hAnsi="宋体" w:eastAsia="宋体" w:cs="宋体"/>
          <w:spacing w:val="11"/>
          <w:sz w:val="23"/>
          <w:szCs w:val="23"/>
        </w:rPr>
        <w:t>的</w:t>
      </w:r>
      <w:r>
        <w:rPr>
          <w:rFonts w:ascii="宋体" w:hAnsi="宋体" w:eastAsia="宋体" w:cs="宋体"/>
          <w:spacing w:val="9"/>
          <w:sz w:val="23"/>
          <w:szCs w:val="23"/>
        </w:rPr>
        <w:t>成品保护，包括对已完成的所有分包人和独立承包人(如果有)的工程或工作的保</w:t>
      </w:r>
      <w:r>
        <w:rPr>
          <w:rFonts w:ascii="宋体" w:hAnsi="宋体" w:eastAsia="宋体" w:cs="宋体"/>
          <w:sz w:val="23"/>
          <w:szCs w:val="23"/>
        </w:rPr>
        <w:t xml:space="preserve"> </w:t>
      </w:r>
      <w:r>
        <w:rPr>
          <w:rFonts w:ascii="宋体" w:hAnsi="宋体" w:eastAsia="宋体" w:cs="宋体"/>
          <w:spacing w:val="16"/>
          <w:sz w:val="23"/>
          <w:szCs w:val="23"/>
        </w:rPr>
        <w:t>护，</w:t>
      </w:r>
      <w:r>
        <w:rPr>
          <w:rFonts w:ascii="宋体" w:hAnsi="宋体" w:eastAsia="宋体" w:cs="宋体"/>
          <w:spacing w:val="13"/>
          <w:sz w:val="23"/>
          <w:szCs w:val="23"/>
        </w:rPr>
        <w:t>防</w:t>
      </w:r>
      <w:r>
        <w:rPr>
          <w:rFonts w:ascii="宋体" w:hAnsi="宋体" w:eastAsia="宋体" w:cs="宋体"/>
          <w:spacing w:val="8"/>
          <w:sz w:val="23"/>
          <w:szCs w:val="23"/>
        </w:rPr>
        <w:t>止已完工作遭受任何损坏或破坏。成品保护措施应当合理安排工序，并包括工作面</w:t>
      </w:r>
      <w:r>
        <w:rPr>
          <w:rFonts w:ascii="宋体" w:hAnsi="宋体" w:eastAsia="宋体" w:cs="宋体"/>
          <w:sz w:val="23"/>
          <w:szCs w:val="23"/>
        </w:rPr>
        <w:t xml:space="preserve"> </w:t>
      </w:r>
      <w:r>
        <w:rPr>
          <w:rFonts w:ascii="宋体" w:hAnsi="宋体" w:eastAsia="宋体" w:cs="宋体"/>
          <w:spacing w:val="16"/>
          <w:sz w:val="23"/>
          <w:szCs w:val="23"/>
        </w:rPr>
        <w:t>移交</w:t>
      </w:r>
      <w:r>
        <w:rPr>
          <w:rFonts w:ascii="宋体" w:hAnsi="宋体" w:eastAsia="宋体" w:cs="宋体"/>
          <w:spacing w:val="13"/>
          <w:sz w:val="23"/>
          <w:szCs w:val="23"/>
        </w:rPr>
        <w:t>制</w:t>
      </w:r>
      <w:r>
        <w:rPr>
          <w:rFonts w:ascii="宋体" w:hAnsi="宋体" w:eastAsia="宋体" w:cs="宋体"/>
          <w:spacing w:val="8"/>
          <w:sz w:val="23"/>
          <w:szCs w:val="23"/>
        </w:rPr>
        <w:t>度和责任赔偿制度。成品保护措施计划最迟应当在任何专业分包人或独立承包人进</w:t>
      </w:r>
      <w:r>
        <w:rPr>
          <w:rFonts w:ascii="宋体" w:hAnsi="宋体" w:eastAsia="宋体" w:cs="宋体"/>
          <w:sz w:val="23"/>
          <w:szCs w:val="23"/>
        </w:rPr>
        <w:t xml:space="preserve"> </w:t>
      </w:r>
      <w:r>
        <w:rPr>
          <w:rFonts w:ascii="宋体" w:hAnsi="宋体" w:eastAsia="宋体" w:cs="宋体"/>
          <w:spacing w:val="13"/>
          <w:sz w:val="23"/>
          <w:szCs w:val="23"/>
        </w:rPr>
        <w:t>场</w:t>
      </w:r>
      <w:r>
        <w:rPr>
          <w:rFonts w:ascii="宋体" w:hAnsi="宋体" w:eastAsia="宋体" w:cs="宋体"/>
          <w:spacing w:val="8"/>
          <w:sz w:val="23"/>
          <w:szCs w:val="23"/>
        </w:rPr>
        <w:t>施工前不少于28天报监理人审批。</w:t>
      </w:r>
    </w:p>
    <w:p>
      <w:pPr>
        <w:spacing w:before="1" w:line="227" w:lineRule="auto"/>
        <w:ind w:left="483"/>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7.10 文明施工方面的其他要求如下：</w:t>
      </w:r>
      <w:r>
        <w:rPr>
          <w:rFonts w:ascii="宋体" w:hAnsi="宋体" w:eastAsia="宋体" w:cs="宋体"/>
          <w:spacing w:val="7"/>
          <w:sz w:val="23"/>
          <w:szCs w:val="23"/>
          <w:u w:val="single" w:color="auto"/>
        </w:rPr>
        <w:t xml:space="preserve">   /</w:t>
      </w:r>
      <w:r>
        <w:rPr>
          <w:rFonts w:ascii="宋体" w:hAnsi="宋体" w:eastAsia="宋体" w:cs="宋体"/>
          <w:sz w:val="23"/>
          <w:szCs w:val="23"/>
          <w:u w:val="single" w:color="auto"/>
        </w:rPr>
        <w:t xml:space="preserve">        </w:t>
      </w:r>
    </w:p>
    <w:p>
      <w:pPr>
        <w:spacing w:before="117" w:line="228" w:lineRule="auto"/>
        <w:ind w:left="3"/>
        <w:outlineLvl w:val="0"/>
        <w:rPr>
          <w:rFonts w:ascii="宋体" w:hAnsi="宋体" w:eastAsia="宋体" w:cs="宋体"/>
          <w:sz w:val="23"/>
          <w:szCs w:val="23"/>
        </w:rPr>
      </w:pPr>
      <w:r>
        <w:rPr>
          <w:rFonts w:ascii="宋体" w:hAnsi="宋体" w:eastAsia="宋体" w:cs="宋体"/>
          <w:spacing w:val="6"/>
          <w:sz w:val="23"/>
          <w:szCs w:val="23"/>
        </w:rPr>
        <w:t>6.8  环境保</w:t>
      </w:r>
      <w:r>
        <w:rPr>
          <w:rFonts w:ascii="宋体" w:hAnsi="宋体" w:eastAsia="宋体" w:cs="宋体"/>
          <w:spacing w:val="5"/>
          <w:sz w:val="23"/>
          <w:szCs w:val="23"/>
        </w:rPr>
        <w:t>护</w:t>
      </w:r>
    </w:p>
    <w:p>
      <w:pPr>
        <w:spacing w:before="117" w:line="321" w:lineRule="auto"/>
        <w:ind w:left="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1</w:t>
      </w:r>
      <w:r>
        <w:rPr>
          <w:rFonts w:ascii="宋体" w:hAnsi="宋体" w:eastAsia="宋体" w:cs="宋体"/>
          <w:spacing w:val="7"/>
          <w:sz w:val="23"/>
          <w:szCs w:val="23"/>
        </w:rPr>
        <w:t xml:space="preserve"> 在工程施工、完工及修补任何缺陷的过程中，承包人应当始终遵守国家和工程</w:t>
      </w:r>
      <w:r>
        <w:rPr>
          <w:rFonts w:ascii="宋体" w:hAnsi="宋体" w:eastAsia="宋体" w:cs="宋体"/>
          <w:sz w:val="23"/>
          <w:szCs w:val="23"/>
        </w:rPr>
        <w:t xml:space="preserve"> </w:t>
      </w:r>
      <w:r>
        <w:rPr>
          <w:rFonts w:ascii="宋体" w:hAnsi="宋体" w:eastAsia="宋体" w:cs="宋体"/>
          <w:spacing w:val="16"/>
          <w:sz w:val="23"/>
          <w:szCs w:val="23"/>
        </w:rPr>
        <w:t>所在</w:t>
      </w:r>
      <w:r>
        <w:rPr>
          <w:rFonts w:ascii="宋体" w:hAnsi="宋体" w:eastAsia="宋体" w:cs="宋体"/>
          <w:spacing w:val="12"/>
          <w:sz w:val="23"/>
          <w:szCs w:val="23"/>
        </w:rPr>
        <w:t>地</w:t>
      </w:r>
      <w:r>
        <w:rPr>
          <w:rFonts w:ascii="宋体" w:hAnsi="宋体" w:eastAsia="宋体" w:cs="宋体"/>
          <w:spacing w:val="8"/>
          <w:sz w:val="23"/>
          <w:szCs w:val="23"/>
        </w:rPr>
        <w:t>有关环境保护、水土保护和污染防治的法律、法规、规章、规范、标准和规程等，</w:t>
      </w:r>
      <w:r>
        <w:rPr>
          <w:rFonts w:ascii="宋体" w:hAnsi="宋体" w:eastAsia="宋体" w:cs="宋体"/>
          <w:sz w:val="23"/>
          <w:szCs w:val="23"/>
        </w:rPr>
        <w:t xml:space="preserve"> </w:t>
      </w:r>
      <w:r>
        <w:rPr>
          <w:rFonts w:ascii="宋体" w:hAnsi="宋体" w:eastAsia="宋体" w:cs="宋体"/>
          <w:spacing w:val="16"/>
          <w:sz w:val="23"/>
          <w:szCs w:val="23"/>
        </w:rPr>
        <w:t>按</w:t>
      </w:r>
      <w:r>
        <w:rPr>
          <w:rFonts w:ascii="宋体" w:hAnsi="宋体" w:eastAsia="宋体" w:cs="宋体"/>
          <w:spacing w:val="14"/>
          <w:sz w:val="23"/>
          <w:szCs w:val="23"/>
        </w:rPr>
        <w:t>照</w:t>
      </w:r>
      <w:r>
        <w:rPr>
          <w:rFonts w:ascii="宋体" w:hAnsi="宋体" w:eastAsia="宋体" w:cs="宋体"/>
          <w:spacing w:val="8"/>
          <w:sz w:val="23"/>
          <w:szCs w:val="23"/>
        </w:rPr>
        <w:t>通用合同条款第4.1.6项和第9.4款的约定履行其环境与生态保护职责。</w:t>
      </w:r>
    </w:p>
    <w:p>
      <w:pPr>
        <w:spacing w:before="1" w:line="321" w:lineRule="auto"/>
        <w:ind w:left="2" w:firstLine="480"/>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2</w:t>
      </w:r>
      <w:r>
        <w:rPr>
          <w:rFonts w:ascii="宋体" w:hAnsi="宋体" w:eastAsia="宋体" w:cs="宋体"/>
          <w:spacing w:val="7"/>
          <w:sz w:val="23"/>
          <w:szCs w:val="23"/>
        </w:rPr>
        <w:t xml:space="preserve"> 承包人应按合同约定和监理人指示，接受国家和地方环境保护行政主管部门的</w:t>
      </w:r>
      <w:r>
        <w:rPr>
          <w:rFonts w:ascii="宋体" w:hAnsi="宋体" w:eastAsia="宋体" w:cs="宋体"/>
          <w:sz w:val="23"/>
          <w:szCs w:val="23"/>
        </w:rPr>
        <w:t xml:space="preserve"> </w:t>
      </w:r>
      <w:r>
        <w:rPr>
          <w:rFonts w:ascii="宋体" w:hAnsi="宋体" w:eastAsia="宋体" w:cs="宋体"/>
          <w:spacing w:val="16"/>
          <w:sz w:val="23"/>
          <w:szCs w:val="23"/>
        </w:rPr>
        <w:t>监督</w:t>
      </w:r>
      <w:r>
        <w:rPr>
          <w:rFonts w:ascii="宋体" w:hAnsi="宋体" w:eastAsia="宋体" w:cs="宋体"/>
          <w:spacing w:val="11"/>
          <w:sz w:val="23"/>
          <w:szCs w:val="23"/>
        </w:rPr>
        <w:t>、</w:t>
      </w:r>
      <w:r>
        <w:rPr>
          <w:rFonts w:ascii="宋体" w:hAnsi="宋体" w:eastAsia="宋体" w:cs="宋体"/>
          <w:spacing w:val="8"/>
          <w:sz w:val="23"/>
          <w:szCs w:val="23"/>
        </w:rPr>
        <w:t>监测和检查。承包人应对其违反现行法律、法规、规章、规范、标准和规程等以及</w:t>
      </w:r>
      <w:r>
        <w:rPr>
          <w:rFonts w:ascii="宋体" w:hAnsi="宋体" w:eastAsia="宋体" w:cs="宋体"/>
          <w:sz w:val="23"/>
          <w:szCs w:val="23"/>
        </w:rPr>
        <w:t xml:space="preserve"> </w:t>
      </w:r>
      <w:r>
        <w:rPr>
          <w:rFonts w:ascii="宋体" w:hAnsi="宋体" w:eastAsia="宋体" w:cs="宋体"/>
          <w:spacing w:val="18"/>
          <w:sz w:val="23"/>
          <w:szCs w:val="23"/>
        </w:rPr>
        <w:t>本</w:t>
      </w:r>
      <w:r>
        <w:rPr>
          <w:rFonts w:ascii="宋体" w:hAnsi="宋体" w:eastAsia="宋体" w:cs="宋体"/>
          <w:spacing w:val="15"/>
          <w:sz w:val="23"/>
          <w:szCs w:val="23"/>
        </w:rPr>
        <w:t>合</w:t>
      </w:r>
      <w:r>
        <w:rPr>
          <w:rFonts w:ascii="宋体" w:hAnsi="宋体" w:eastAsia="宋体" w:cs="宋体"/>
          <w:spacing w:val="9"/>
          <w:sz w:val="23"/>
          <w:szCs w:val="23"/>
        </w:rPr>
        <w:t>同约定所造成的环境污染、水土流失、人员伤害和财产损失等承担赔偿责任。</w:t>
      </w:r>
    </w:p>
    <w:p>
      <w:pPr>
        <w:spacing w:before="3" w:line="320" w:lineRule="auto"/>
        <w:ind w:firstLine="482"/>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3</w:t>
      </w:r>
      <w:r>
        <w:rPr>
          <w:rFonts w:ascii="宋体" w:hAnsi="宋体" w:eastAsia="宋体" w:cs="宋体"/>
          <w:spacing w:val="7"/>
          <w:sz w:val="23"/>
          <w:szCs w:val="23"/>
        </w:rPr>
        <w:t xml:space="preserve"> 承包人制订施工方案和组织措施时应当同步考虑环境和资源保护，包括水土资</w:t>
      </w:r>
      <w:r>
        <w:rPr>
          <w:rFonts w:ascii="宋体" w:hAnsi="宋体" w:eastAsia="宋体" w:cs="宋体"/>
          <w:sz w:val="23"/>
          <w:szCs w:val="23"/>
        </w:rPr>
        <w:t xml:space="preserve"> </w:t>
      </w:r>
      <w:r>
        <w:rPr>
          <w:rFonts w:ascii="宋体" w:hAnsi="宋体" w:eastAsia="宋体" w:cs="宋体"/>
          <w:spacing w:val="16"/>
          <w:sz w:val="23"/>
          <w:szCs w:val="23"/>
        </w:rPr>
        <w:t>源保</w:t>
      </w:r>
      <w:r>
        <w:rPr>
          <w:rFonts w:ascii="宋体" w:hAnsi="宋体" w:eastAsia="宋体" w:cs="宋体"/>
          <w:spacing w:val="13"/>
          <w:sz w:val="23"/>
          <w:szCs w:val="23"/>
        </w:rPr>
        <w:t>护</w:t>
      </w:r>
      <w:r>
        <w:rPr>
          <w:rFonts w:ascii="宋体" w:hAnsi="宋体" w:eastAsia="宋体" w:cs="宋体"/>
          <w:spacing w:val="8"/>
          <w:sz w:val="23"/>
          <w:szCs w:val="23"/>
        </w:rPr>
        <w:t>、噪声、振动和照明污染防治、固体废弃物处理、污水和废气处理、粉尘和扬尘控</w:t>
      </w:r>
      <w:r>
        <w:rPr>
          <w:rFonts w:ascii="宋体" w:hAnsi="宋体" w:eastAsia="宋体" w:cs="宋体"/>
          <w:sz w:val="23"/>
          <w:szCs w:val="23"/>
        </w:rPr>
        <w:t xml:space="preserve"> </w:t>
      </w:r>
      <w:r>
        <w:rPr>
          <w:rFonts w:ascii="宋体" w:hAnsi="宋体" w:eastAsia="宋体" w:cs="宋体"/>
          <w:spacing w:val="16"/>
          <w:sz w:val="23"/>
          <w:szCs w:val="23"/>
        </w:rPr>
        <w:t>制、</w:t>
      </w:r>
      <w:r>
        <w:rPr>
          <w:rFonts w:ascii="宋体" w:hAnsi="宋体" w:eastAsia="宋体" w:cs="宋体"/>
          <w:spacing w:val="13"/>
          <w:sz w:val="23"/>
          <w:szCs w:val="23"/>
        </w:rPr>
        <w:t>道</w:t>
      </w:r>
      <w:r>
        <w:rPr>
          <w:rFonts w:ascii="宋体" w:hAnsi="宋体" w:eastAsia="宋体" w:cs="宋体"/>
          <w:spacing w:val="8"/>
          <w:sz w:val="23"/>
          <w:szCs w:val="23"/>
        </w:rPr>
        <w:t>路污染防治、卫生防疫、禁止有害材料、节能减排以及不可再生资源的循环使用等</w:t>
      </w:r>
      <w:r>
        <w:rPr>
          <w:rFonts w:ascii="宋体" w:hAnsi="宋体" w:eastAsia="宋体" w:cs="宋体"/>
          <w:sz w:val="23"/>
          <w:szCs w:val="23"/>
        </w:rPr>
        <w:t xml:space="preserve"> </w:t>
      </w:r>
      <w:r>
        <w:rPr>
          <w:rFonts w:ascii="宋体" w:hAnsi="宋体" w:eastAsia="宋体" w:cs="宋体"/>
          <w:spacing w:val="4"/>
          <w:sz w:val="23"/>
          <w:szCs w:val="23"/>
        </w:rPr>
        <w:t>因素</w:t>
      </w:r>
      <w:r>
        <w:rPr>
          <w:rFonts w:ascii="宋体" w:hAnsi="宋体" w:eastAsia="宋体" w:cs="宋体"/>
          <w:spacing w:val="3"/>
          <w:sz w:val="23"/>
          <w:szCs w:val="23"/>
        </w:rPr>
        <w:t>。</w:t>
      </w:r>
    </w:p>
    <w:p>
      <w:pPr>
        <w:spacing w:before="5" w:line="326" w:lineRule="auto"/>
        <w:ind w:left="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w:t>
      </w:r>
      <w:r>
        <w:rPr>
          <w:rFonts w:ascii="宋体" w:hAnsi="宋体" w:eastAsia="宋体" w:cs="宋体"/>
          <w:spacing w:val="7"/>
          <w:sz w:val="23"/>
          <w:szCs w:val="23"/>
        </w:rPr>
        <w:t>4 承包人应当做好施工场地(现场)范围内各项工程的开挖支护、截水、降水、灌</w:t>
      </w:r>
      <w:r>
        <w:rPr>
          <w:rFonts w:ascii="宋体" w:hAnsi="宋体" w:eastAsia="宋体" w:cs="宋体"/>
          <w:sz w:val="23"/>
          <w:szCs w:val="23"/>
        </w:rPr>
        <w:t xml:space="preserve"> </w:t>
      </w:r>
      <w:r>
        <w:rPr>
          <w:rFonts w:ascii="宋体" w:hAnsi="宋体" w:eastAsia="宋体" w:cs="宋体"/>
          <w:spacing w:val="16"/>
          <w:sz w:val="23"/>
          <w:szCs w:val="23"/>
        </w:rPr>
        <w:t>浆</w:t>
      </w:r>
      <w:r>
        <w:rPr>
          <w:rFonts w:ascii="宋体" w:hAnsi="宋体" w:eastAsia="宋体" w:cs="宋体"/>
          <w:spacing w:val="12"/>
          <w:sz w:val="23"/>
          <w:szCs w:val="23"/>
        </w:rPr>
        <w:t>、</w:t>
      </w:r>
      <w:r>
        <w:rPr>
          <w:rFonts w:ascii="宋体" w:hAnsi="宋体" w:eastAsia="宋体" w:cs="宋体"/>
          <w:spacing w:val="8"/>
          <w:sz w:val="23"/>
          <w:szCs w:val="23"/>
        </w:rPr>
        <w:t>衬砌、挡护结构及排水等工程防护措施。施工场地(现场)内所有边坡应当采取有效的</w:t>
      </w:r>
      <w:r>
        <w:rPr>
          <w:rFonts w:ascii="宋体" w:hAnsi="宋体" w:eastAsia="宋体" w:cs="宋体"/>
          <w:sz w:val="23"/>
          <w:szCs w:val="23"/>
        </w:rPr>
        <w:t xml:space="preserve"> </w:t>
      </w:r>
      <w:r>
        <w:rPr>
          <w:rFonts w:ascii="宋体" w:hAnsi="宋体" w:eastAsia="宋体" w:cs="宋体"/>
          <w:spacing w:val="16"/>
          <w:sz w:val="23"/>
          <w:szCs w:val="23"/>
        </w:rPr>
        <w:t>水土</w:t>
      </w:r>
      <w:r>
        <w:rPr>
          <w:rFonts w:ascii="宋体" w:hAnsi="宋体" w:eastAsia="宋体" w:cs="宋体"/>
          <w:spacing w:val="12"/>
          <w:sz w:val="23"/>
          <w:szCs w:val="23"/>
        </w:rPr>
        <w:t>流</w:t>
      </w:r>
      <w:r>
        <w:rPr>
          <w:rFonts w:ascii="宋体" w:hAnsi="宋体" w:eastAsia="宋体" w:cs="宋体"/>
          <w:spacing w:val="8"/>
          <w:sz w:val="23"/>
          <w:szCs w:val="23"/>
        </w:rPr>
        <w:t>失防治和保持措施。承包人采用的降水方案应当充分考虑对地下水的保护和合理使</w:t>
      </w:r>
      <w:r>
        <w:rPr>
          <w:rFonts w:ascii="宋体" w:hAnsi="宋体" w:eastAsia="宋体" w:cs="宋体"/>
          <w:sz w:val="23"/>
          <w:szCs w:val="23"/>
        </w:rPr>
        <w:t xml:space="preserve"> </w:t>
      </w:r>
      <w:r>
        <w:rPr>
          <w:rFonts w:ascii="宋体" w:hAnsi="宋体" w:eastAsia="宋体" w:cs="宋体"/>
          <w:spacing w:val="16"/>
          <w:sz w:val="23"/>
          <w:szCs w:val="23"/>
        </w:rPr>
        <w:t>用</w:t>
      </w:r>
      <w:r>
        <w:rPr>
          <w:rFonts w:ascii="宋体" w:hAnsi="宋体" w:eastAsia="宋体" w:cs="宋体"/>
          <w:spacing w:val="12"/>
          <w:sz w:val="23"/>
          <w:szCs w:val="23"/>
        </w:rPr>
        <w:t>，</w:t>
      </w:r>
      <w:r>
        <w:rPr>
          <w:rFonts w:ascii="宋体" w:hAnsi="宋体" w:eastAsia="宋体" w:cs="宋体"/>
          <w:spacing w:val="8"/>
          <w:sz w:val="23"/>
          <w:szCs w:val="23"/>
        </w:rPr>
        <w:t>如果国家和(或)地方人民政府有特别规定的，承包人应当遵守有关规定。承包人还应</w:t>
      </w:r>
    </w:p>
    <w:p>
      <w:pPr>
        <w:sectPr>
          <w:footerReference r:id="rId39" w:type="default"/>
          <w:pgSz w:w="11907" w:h="16840"/>
          <w:pgMar w:top="400" w:right="1008"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left="3" w:right="80"/>
        <w:rPr>
          <w:rFonts w:ascii="宋体" w:hAnsi="宋体" w:eastAsia="宋体" w:cs="宋体"/>
          <w:sz w:val="23"/>
          <w:szCs w:val="23"/>
        </w:rPr>
      </w:pPr>
      <w:r>
        <w:rPr>
          <w:rFonts w:ascii="宋体" w:hAnsi="宋体" w:eastAsia="宋体" w:cs="宋体"/>
          <w:spacing w:val="16"/>
          <w:sz w:val="23"/>
          <w:szCs w:val="23"/>
        </w:rPr>
        <w:t>设</w:t>
      </w:r>
      <w:r>
        <w:rPr>
          <w:rFonts w:ascii="宋体" w:hAnsi="宋体" w:eastAsia="宋体" w:cs="宋体"/>
          <w:spacing w:val="8"/>
          <w:sz w:val="23"/>
          <w:szCs w:val="23"/>
        </w:rPr>
        <w:t>置完善的排水系统，保持施工场地(现场)始终处于良好的排水状态，防止降雨径流对施</w:t>
      </w:r>
      <w:r>
        <w:rPr>
          <w:rFonts w:ascii="宋体" w:hAnsi="宋体" w:eastAsia="宋体" w:cs="宋体"/>
          <w:sz w:val="23"/>
          <w:szCs w:val="23"/>
        </w:rPr>
        <w:t xml:space="preserve"> </w:t>
      </w:r>
      <w:r>
        <w:rPr>
          <w:rFonts w:ascii="宋体" w:hAnsi="宋体" w:eastAsia="宋体" w:cs="宋体"/>
          <w:spacing w:val="7"/>
          <w:sz w:val="23"/>
          <w:szCs w:val="23"/>
        </w:rPr>
        <w:t>工场地(现场)的冲刷。</w:t>
      </w:r>
    </w:p>
    <w:p>
      <w:pPr>
        <w:spacing w:line="321" w:lineRule="auto"/>
        <w:ind w:right="80" w:firstLine="482"/>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5</w:t>
      </w:r>
      <w:r>
        <w:rPr>
          <w:rFonts w:ascii="宋体" w:hAnsi="宋体" w:eastAsia="宋体" w:cs="宋体"/>
          <w:spacing w:val="7"/>
          <w:sz w:val="23"/>
          <w:szCs w:val="23"/>
        </w:rPr>
        <w:t xml:space="preserve"> 承包人应当确保其所提供的材料、工程设备、施工设备和其他材料都是绿色环</w:t>
      </w:r>
      <w:r>
        <w:rPr>
          <w:rFonts w:ascii="宋体" w:hAnsi="宋体" w:eastAsia="宋体" w:cs="宋体"/>
          <w:sz w:val="23"/>
          <w:szCs w:val="23"/>
        </w:rPr>
        <w:t xml:space="preserve"> </w:t>
      </w:r>
      <w:r>
        <w:rPr>
          <w:rFonts w:ascii="宋体" w:hAnsi="宋体" w:eastAsia="宋体" w:cs="宋体"/>
          <w:spacing w:val="16"/>
          <w:sz w:val="23"/>
          <w:szCs w:val="23"/>
        </w:rPr>
        <w:t>保产</w:t>
      </w:r>
      <w:r>
        <w:rPr>
          <w:rFonts w:ascii="宋体" w:hAnsi="宋体" w:eastAsia="宋体" w:cs="宋体"/>
          <w:spacing w:val="13"/>
          <w:sz w:val="23"/>
          <w:szCs w:val="23"/>
        </w:rPr>
        <w:t>品</w:t>
      </w:r>
      <w:r>
        <w:rPr>
          <w:rFonts w:ascii="宋体" w:hAnsi="宋体" w:eastAsia="宋体" w:cs="宋体"/>
          <w:spacing w:val="8"/>
          <w:sz w:val="23"/>
          <w:szCs w:val="23"/>
        </w:rPr>
        <w:t>，列入国家强制认证产品名录的，还应当是通过国家强制认证的产品。承包人不得</w:t>
      </w:r>
      <w:r>
        <w:rPr>
          <w:rFonts w:ascii="宋体" w:hAnsi="宋体" w:eastAsia="宋体" w:cs="宋体"/>
          <w:sz w:val="23"/>
          <w:szCs w:val="23"/>
        </w:rPr>
        <w:t xml:space="preserve"> </w:t>
      </w:r>
      <w:r>
        <w:rPr>
          <w:rFonts w:ascii="宋体" w:hAnsi="宋体" w:eastAsia="宋体" w:cs="宋体"/>
          <w:spacing w:val="18"/>
          <w:sz w:val="23"/>
          <w:szCs w:val="23"/>
        </w:rPr>
        <w:t>在任</w:t>
      </w:r>
      <w:r>
        <w:rPr>
          <w:rFonts w:ascii="宋体" w:hAnsi="宋体" w:eastAsia="宋体" w:cs="宋体"/>
          <w:spacing w:val="16"/>
          <w:sz w:val="23"/>
          <w:szCs w:val="23"/>
        </w:rPr>
        <w:t>何</w:t>
      </w:r>
      <w:r>
        <w:rPr>
          <w:rFonts w:ascii="宋体" w:hAnsi="宋体" w:eastAsia="宋体" w:cs="宋体"/>
          <w:spacing w:val="9"/>
          <w:sz w:val="23"/>
          <w:szCs w:val="23"/>
        </w:rPr>
        <w:t>临时和永久性工程中使用任何政府明令禁止使用的对人体有害的任何材料(如放射</w:t>
      </w:r>
      <w:r>
        <w:rPr>
          <w:rFonts w:ascii="宋体" w:hAnsi="宋体" w:eastAsia="宋体" w:cs="宋体"/>
          <w:sz w:val="23"/>
          <w:szCs w:val="23"/>
        </w:rPr>
        <w:t xml:space="preserve"> </w:t>
      </w:r>
      <w:r>
        <w:rPr>
          <w:rFonts w:ascii="宋体" w:hAnsi="宋体" w:eastAsia="宋体" w:cs="宋体"/>
          <w:spacing w:val="18"/>
          <w:sz w:val="23"/>
          <w:szCs w:val="23"/>
        </w:rPr>
        <w:t>性材</w:t>
      </w:r>
      <w:r>
        <w:rPr>
          <w:rFonts w:ascii="宋体" w:hAnsi="宋体" w:eastAsia="宋体" w:cs="宋体"/>
          <w:spacing w:val="16"/>
          <w:sz w:val="23"/>
          <w:szCs w:val="23"/>
        </w:rPr>
        <w:t>料</w:t>
      </w:r>
      <w:r>
        <w:rPr>
          <w:rFonts w:ascii="宋体" w:hAnsi="宋体" w:eastAsia="宋体" w:cs="宋体"/>
          <w:spacing w:val="9"/>
          <w:sz w:val="23"/>
          <w:szCs w:val="23"/>
        </w:rPr>
        <w:t>、石棉制品等)和方法，同时也不得在永久性工程中使用政府虽未明令禁止但会给</w:t>
      </w:r>
      <w:r>
        <w:rPr>
          <w:rFonts w:ascii="宋体" w:hAnsi="宋体" w:eastAsia="宋体" w:cs="宋体"/>
          <w:sz w:val="23"/>
          <w:szCs w:val="23"/>
        </w:rPr>
        <w:t xml:space="preserve"> </w:t>
      </w:r>
      <w:r>
        <w:rPr>
          <w:rFonts w:ascii="宋体" w:hAnsi="宋体" w:eastAsia="宋体" w:cs="宋体"/>
          <w:spacing w:val="16"/>
          <w:sz w:val="23"/>
          <w:szCs w:val="23"/>
        </w:rPr>
        <w:t>居住</w:t>
      </w:r>
      <w:r>
        <w:rPr>
          <w:rFonts w:ascii="宋体" w:hAnsi="宋体" w:eastAsia="宋体" w:cs="宋体"/>
          <w:spacing w:val="13"/>
          <w:sz w:val="23"/>
          <w:szCs w:val="23"/>
        </w:rPr>
        <w:t>或</w:t>
      </w:r>
      <w:r>
        <w:rPr>
          <w:rFonts w:ascii="宋体" w:hAnsi="宋体" w:eastAsia="宋体" w:cs="宋体"/>
          <w:spacing w:val="8"/>
          <w:sz w:val="23"/>
          <w:szCs w:val="23"/>
        </w:rPr>
        <w:t>使用人带来不适感觉或味觉的任何材料和添加剂等；承包人应在其施工环保措施计</w:t>
      </w:r>
      <w:r>
        <w:rPr>
          <w:rFonts w:ascii="宋体" w:hAnsi="宋体" w:eastAsia="宋体" w:cs="宋体"/>
          <w:sz w:val="23"/>
          <w:szCs w:val="23"/>
        </w:rPr>
        <w:t xml:space="preserve"> </w:t>
      </w:r>
      <w:r>
        <w:rPr>
          <w:rFonts w:ascii="宋体" w:hAnsi="宋体" w:eastAsia="宋体" w:cs="宋体"/>
          <w:spacing w:val="18"/>
          <w:sz w:val="23"/>
          <w:szCs w:val="23"/>
        </w:rPr>
        <w:t>划中</w:t>
      </w:r>
      <w:r>
        <w:rPr>
          <w:rFonts w:ascii="宋体" w:hAnsi="宋体" w:eastAsia="宋体" w:cs="宋体"/>
          <w:spacing w:val="10"/>
          <w:sz w:val="23"/>
          <w:szCs w:val="23"/>
        </w:rPr>
        <w:t>明</w:t>
      </w:r>
      <w:r>
        <w:rPr>
          <w:rFonts w:ascii="宋体" w:hAnsi="宋体" w:eastAsia="宋体" w:cs="宋体"/>
          <w:spacing w:val="9"/>
          <w:sz w:val="23"/>
          <w:szCs w:val="23"/>
        </w:rPr>
        <w:t>确防止误用的保证措施；承包人违背此项约定的责任和后果全部由承包人承担。</w:t>
      </w:r>
    </w:p>
    <w:p>
      <w:pPr>
        <w:spacing w:line="321" w:lineRule="auto"/>
        <w:ind w:right="80" w:firstLine="481"/>
        <w:rPr>
          <w:rFonts w:ascii="宋体" w:hAnsi="宋体" w:eastAsia="宋体" w:cs="宋体"/>
          <w:sz w:val="23"/>
          <w:szCs w:val="23"/>
        </w:rPr>
      </w:pPr>
      <w:r>
        <w:rPr>
          <w:rFonts w:ascii="宋体" w:hAnsi="宋体" w:eastAsia="宋体" w:cs="宋体"/>
          <w:spacing w:val="9"/>
          <w:sz w:val="23"/>
          <w:szCs w:val="23"/>
        </w:rPr>
        <w:t>6.8.6 承包人应为防止进出场的车辆的遗洒和轮胎夹带物等污染周边和公共道路</w:t>
      </w:r>
      <w:r>
        <w:rPr>
          <w:rFonts w:ascii="宋体" w:hAnsi="宋体" w:eastAsia="宋体" w:cs="宋体"/>
          <w:spacing w:val="6"/>
          <w:sz w:val="23"/>
          <w:szCs w:val="23"/>
        </w:rPr>
        <w:t>等</w:t>
      </w:r>
      <w:r>
        <w:rPr>
          <w:rFonts w:ascii="宋体" w:hAnsi="宋体" w:eastAsia="宋体" w:cs="宋体"/>
          <w:sz w:val="23"/>
          <w:szCs w:val="23"/>
        </w:rPr>
        <w:t xml:space="preserve"> </w:t>
      </w:r>
      <w:r>
        <w:rPr>
          <w:rFonts w:ascii="宋体" w:hAnsi="宋体" w:eastAsia="宋体" w:cs="宋体"/>
          <w:spacing w:val="16"/>
          <w:sz w:val="23"/>
          <w:szCs w:val="23"/>
        </w:rPr>
        <w:t>行为</w:t>
      </w:r>
      <w:r>
        <w:rPr>
          <w:rFonts w:ascii="宋体" w:hAnsi="宋体" w:eastAsia="宋体" w:cs="宋体"/>
          <w:spacing w:val="12"/>
          <w:sz w:val="23"/>
          <w:szCs w:val="23"/>
        </w:rPr>
        <w:t>制</w:t>
      </w:r>
      <w:r>
        <w:rPr>
          <w:rFonts w:ascii="宋体" w:hAnsi="宋体" w:eastAsia="宋体" w:cs="宋体"/>
          <w:spacing w:val="8"/>
          <w:sz w:val="23"/>
          <w:szCs w:val="23"/>
        </w:rPr>
        <w:t>定并落实必要的措施，这类措施应至少包括在现场出入口设立冲刷池、对现场道路</w:t>
      </w:r>
      <w:r>
        <w:rPr>
          <w:rFonts w:ascii="宋体" w:hAnsi="宋体" w:eastAsia="宋体" w:cs="宋体"/>
          <w:sz w:val="23"/>
          <w:szCs w:val="23"/>
        </w:rPr>
        <w:t xml:space="preserve"> </w:t>
      </w:r>
      <w:r>
        <w:rPr>
          <w:rFonts w:ascii="宋体" w:hAnsi="宋体" w:eastAsia="宋体" w:cs="宋体"/>
          <w:spacing w:val="16"/>
          <w:sz w:val="23"/>
          <w:szCs w:val="23"/>
        </w:rPr>
        <w:t>做</w:t>
      </w:r>
      <w:r>
        <w:rPr>
          <w:rFonts w:ascii="宋体" w:hAnsi="宋体" w:eastAsia="宋体" w:cs="宋体"/>
          <w:spacing w:val="9"/>
          <w:sz w:val="23"/>
          <w:szCs w:val="23"/>
        </w:rPr>
        <w:t>硬化处理和采用密闭车厢或者对车厢进行必要的覆盖等等。</w:t>
      </w:r>
    </w:p>
    <w:p>
      <w:pPr>
        <w:spacing w:before="1" w:line="321" w:lineRule="auto"/>
        <w:ind w:right="71" w:firstLine="481"/>
        <w:rPr>
          <w:rFonts w:ascii="宋体" w:hAnsi="宋体" w:eastAsia="宋体" w:cs="宋体"/>
          <w:sz w:val="23"/>
          <w:szCs w:val="23"/>
        </w:rPr>
      </w:pPr>
      <w:r>
        <w:rPr>
          <w:rFonts w:ascii="宋体" w:hAnsi="宋体" w:eastAsia="宋体" w:cs="宋体"/>
          <w:spacing w:val="14"/>
          <w:sz w:val="23"/>
          <w:szCs w:val="23"/>
        </w:rPr>
        <w:t>6.8.</w:t>
      </w:r>
      <w:r>
        <w:rPr>
          <w:rFonts w:ascii="宋体" w:hAnsi="宋体" w:eastAsia="宋体" w:cs="宋体"/>
          <w:spacing w:val="9"/>
          <w:sz w:val="23"/>
          <w:szCs w:val="23"/>
        </w:rPr>
        <w:t>7</w:t>
      </w:r>
      <w:r>
        <w:rPr>
          <w:rFonts w:ascii="宋体" w:hAnsi="宋体" w:eastAsia="宋体" w:cs="宋体"/>
          <w:spacing w:val="7"/>
          <w:sz w:val="23"/>
          <w:szCs w:val="23"/>
        </w:rPr>
        <w:t xml:space="preserve"> 承包人应当保证施工生产用水和生活用水符合国家有关标准的规定。承包人还</w:t>
      </w:r>
      <w:r>
        <w:rPr>
          <w:rFonts w:ascii="宋体" w:hAnsi="宋体" w:eastAsia="宋体" w:cs="宋体"/>
          <w:sz w:val="23"/>
          <w:szCs w:val="23"/>
        </w:rPr>
        <w:t xml:space="preserve"> </w:t>
      </w:r>
      <w:r>
        <w:rPr>
          <w:rFonts w:ascii="宋体" w:hAnsi="宋体" w:eastAsia="宋体" w:cs="宋体"/>
          <w:spacing w:val="16"/>
          <w:sz w:val="23"/>
          <w:szCs w:val="23"/>
        </w:rPr>
        <w:t>应</w:t>
      </w:r>
      <w:r>
        <w:rPr>
          <w:rFonts w:ascii="宋体" w:hAnsi="宋体" w:eastAsia="宋体" w:cs="宋体"/>
          <w:spacing w:val="12"/>
          <w:sz w:val="23"/>
          <w:szCs w:val="23"/>
        </w:rPr>
        <w:t>建</w:t>
      </w:r>
      <w:r>
        <w:rPr>
          <w:rFonts w:ascii="宋体" w:hAnsi="宋体" w:eastAsia="宋体" w:cs="宋体"/>
          <w:spacing w:val="8"/>
          <w:sz w:val="23"/>
          <w:szCs w:val="23"/>
        </w:rPr>
        <w:t>设、运行和维护施工生产和生活污水收集和处理系统(包括排污口接入)，建立符合排</w:t>
      </w:r>
      <w:r>
        <w:rPr>
          <w:rFonts w:ascii="宋体" w:hAnsi="宋体" w:eastAsia="宋体" w:cs="宋体"/>
          <w:sz w:val="23"/>
          <w:szCs w:val="23"/>
        </w:rPr>
        <w:t xml:space="preserve"> </w:t>
      </w:r>
      <w:r>
        <w:rPr>
          <w:rFonts w:ascii="宋体" w:hAnsi="宋体" w:eastAsia="宋体" w:cs="宋体"/>
          <w:spacing w:val="16"/>
          <w:sz w:val="23"/>
          <w:szCs w:val="23"/>
        </w:rPr>
        <w:t>放标准</w:t>
      </w:r>
      <w:r>
        <w:rPr>
          <w:rFonts w:ascii="宋体" w:hAnsi="宋体" w:eastAsia="宋体" w:cs="宋体"/>
          <w:spacing w:val="12"/>
          <w:sz w:val="23"/>
          <w:szCs w:val="23"/>
        </w:rPr>
        <w:t>的</w:t>
      </w:r>
      <w:r>
        <w:rPr>
          <w:rFonts w:ascii="宋体" w:hAnsi="宋体" w:eastAsia="宋体" w:cs="宋体"/>
          <w:spacing w:val="8"/>
          <w:sz w:val="23"/>
          <w:szCs w:val="23"/>
        </w:rPr>
        <w:t>临时沉淀池和化粪池等，不得将未处理的污水直接或间接排放或造成地表水体、</w:t>
      </w:r>
      <w:r>
        <w:rPr>
          <w:rFonts w:ascii="宋体" w:hAnsi="宋体" w:eastAsia="宋体" w:cs="宋体"/>
          <w:sz w:val="23"/>
          <w:szCs w:val="23"/>
        </w:rPr>
        <w:t xml:space="preserve"> </w:t>
      </w:r>
      <w:r>
        <w:rPr>
          <w:rFonts w:ascii="宋体" w:hAnsi="宋体" w:eastAsia="宋体" w:cs="宋体"/>
          <w:spacing w:val="9"/>
          <w:sz w:val="23"/>
          <w:szCs w:val="23"/>
        </w:rPr>
        <w:t>地下水体或生产和生活供水系统的污染</w:t>
      </w:r>
      <w:r>
        <w:rPr>
          <w:rFonts w:ascii="宋体" w:hAnsi="宋体" w:eastAsia="宋体" w:cs="宋体"/>
          <w:spacing w:val="7"/>
          <w:sz w:val="23"/>
          <w:szCs w:val="23"/>
        </w:rPr>
        <w:t>。</w:t>
      </w:r>
    </w:p>
    <w:p>
      <w:pPr>
        <w:spacing w:before="5" w:line="320" w:lineRule="auto"/>
        <w:ind w:firstLine="481"/>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7"/>
          <w:sz w:val="23"/>
          <w:szCs w:val="23"/>
        </w:rPr>
        <w:t>.</w:t>
      </w:r>
      <w:r>
        <w:rPr>
          <w:rFonts w:ascii="宋体" w:hAnsi="宋体" w:eastAsia="宋体" w:cs="宋体"/>
          <w:spacing w:val="9"/>
          <w:sz w:val="23"/>
          <w:szCs w:val="23"/>
        </w:rPr>
        <w:t>8.8 承包人应当采取有效措施，建立相应的过滤、分离、分解或沉淀等处理系统，</w:t>
      </w:r>
      <w:r>
        <w:rPr>
          <w:rFonts w:ascii="宋体" w:hAnsi="宋体" w:eastAsia="宋体" w:cs="宋体"/>
          <w:sz w:val="23"/>
          <w:szCs w:val="23"/>
        </w:rPr>
        <w:t xml:space="preserve"> </w:t>
      </w:r>
      <w:r>
        <w:rPr>
          <w:rFonts w:ascii="宋体" w:hAnsi="宋体" w:eastAsia="宋体" w:cs="宋体"/>
          <w:spacing w:val="14"/>
          <w:sz w:val="23"/>
          <w:szCs w:val="23"/>
        </w:rPr>
        <w:t>不得</w:t>
      </w:r>
      <w:r>
        <w:rPr>
          <w:rFonts w:ascii="宋体" w:hAnsi="宋体" w:eastAsia="宋体" w:cs="宋体"/>
          <w:spacing w:val="10"/>
          <w:sz w:val="23"/>
          <w:szCs w:val="23"/>
        </w:rPr>
        <w:t>让</w:t>
      </w:r>
      <w:r>
        <w:rPr>
          <w:rFonts w:ascii="宋体" w:hAnsi="宋体" w:eastAsia="宋体" w:cs="宋体"/>
          <w:spacing w:val="7"/>
          <w:sz w:val="23"/>
          <w:szCs w:val="23"/>
        </w:rPr>
        <w:t>有害物质(如燃料、油料、化学品、酸等，以及超过剂量的有害气体和尘埃、污水、</w:t>
      </w:r>
      <w:r>
        <w:rPr>
          <w:rFonts w:ascii="宋体" w:hAnsi="宋体" w:eastAsia="宋体" w:cs="宋体"/>
          <w:sz w:val="23"/>
          <w:szCs w:val="23"/>
        </w:rPr>
        <w:t xml:space="preserve"> </w:t>
      </w:r>
      <w:r>
        <w:rPr>
          <w:rFonts w:ascii="宋体" w:hAnsi="宋体" w:eastAsia="宋体" w:cs="宋体"/>
          <w:spacing w:val="18"/>
          <w:sz w:val="23"/>
          <w:szCs w:val="23"/>
        </w:rPr>
        <w:t>泥</w:t>
      </w:r>
      <w:r>
        <w:rPr>
          <w:rFonts w:ascii="宋体" w:hAnsi="宋体" w:eastAsia="宋体" w:cs="宋体"/>
          <w:spacing w:val="15"/>
          <w:sz w:val="23"/>
          <w:szCs w:val="23"/>
        </w:rPr>
        <w:t>土</w:t>
      </w:r>
      <w:r>
        <w:rPr>
          <w:rFonts w:ascii="宋体" w:hAnsi="宋体" w:eastAsia="宋体" w:cs="宋体"/>
          <w:spacing w:val="9"/>
          <w:sz w:val="23"/>
          <w:szCs w:val="23"/>
        </w:rPr>
        <w:t>或水、弃渣等)污染施工场地(现场)及其周边环境。承包人施工工序、工作时间安排</w:t>
      </w:r>
      <w:r>
        <w:rPr>
          <w:rFonts w:ascii="宋体" w:hAnsi="宋体" w:eastAsia="宋体" w:cs="宋体"/>
          <w:sz w:val="23"/>
          <w:szCs w:val="23"/>
        </w:rPr>
        <w:t xml:space="preserve"> </w:t>
      </w:r>
      <w:r>
        <w:rPr>
          <w:rFonts w:ascii="宋体" w:hAnsi="宋体" w:eastAsia="宋体" w:cs="宋体"/>
          <w:spacing w:val="18"/>
          <w:sz w:val="23"/>
          <w:szCs w:val="23"/>
        </w:rPr>
        <w:t>和</w:t>
      </w:r>
      <w:r>
        <w:rPr>
          <w:rFonts w:ascii="宋体" w:hAnsi="宋体" w:eastAsia="宋体" w:cs="宋体"/>
          <w:spacing w:val="15"/>
          <w:sz w:val="23"/>
          <w:szCs w:val="23"/>
        </w:rPr>
        <w:t>施</w:t>
      </w:r>
      <w:r>
        <w:rPr>
          <w:rFonts w:ascii="宋体" w:hAnsi="宋体" w:eastAsia="宋体" w:cs="宋体"/>
          <w:spacing w:val="9"/>
          <w:sz w:val="23"/>
          <w:szCs w:val="23"/>
        </w:rPr>
        <w:t>工设备的配置应当充分考虑降低噪声和照明等对施工场地 (现场)周边生产和生活的</w:t>
      </w:r>
      <w:r>
        <w:rPr>
          <w:rFonts w:ascii="宋体" w:hAnsi="宋体" w:eastAsia="宋体" w:cs="宋体"/>
          <w:sz w:val="23"/>
          <w:szCs w:val="23"/>
        </w:rPr>
        <w:t xml:space="preserve"> </w:t>
      </w:r>
      <w:r>
        <w:rPr>
          <w:rFonts w:ascii="宋体" w:hAnsi="宋体" w:eastAsia="宋体" w:cs="宋体"/>
          <w:spacing w:val="10"/>
          <w:sz w:val="23"/>
          <w:szCs w:val="23"/>
        </w:rPr>
        <w:t>影</w:t>
      </w:r>
      <w:r>
        <w:rPr>
          <w:rFonts w:ascii="宋体" w:hAnsi="宋体" w:eastAsia="宋体" w:cs="宋体"/>
          <w:spacing w:val="9"/>
          <w:sz w:val="23"/>
          <w:szCs w:val="23"/>
        </w:rPr>
        <w:t>响，并满足国家和地方政府有关规定的要求。</w:t>
      </w:r>
    </w:p>
    <w:p>
      <w:pPr>
        <w:spacing w:line="228" w:lineRule="auto"/>
        <w:ind w:left="482"/>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8"/>
          <w:sz w:val="23"/>
          <w:szCs w:val="23"/>
        </w:rPr>
        <w:t>.</w:t>
      </w:r>
      <w:r>
        <w:rPr>
          <w:rFonts w:ascii="宋体" w:hAnsi="宋体" w:eastAsia="宋体" w:cs="宋体"/>
          <w:spacing w:val="7"/>
          <w:sz w:val="23"/>
          <w:szCs w:val="23"/>
        </w:rPr>
        <w:t>8.9 环境保护方面的其他要求如下：</w:t>
      </w:r>
      <w:r>
        <w:rPr>
          <w:rFonts w:ascii="宋体" w:hAnsi="宋体" w:eastAsia="宋体" w:cs="宋体"/>
          <w:sz w:val="23"/>
          <w:szCs w:val="23"/>
          <w:u w:val="single" w:color="auto"/>
        </w:rPr>
        <w:t xml:space="preserve">                     </w:t>
      </w:r>
    </w:p>
    <w:p>
      <w:pPr>
        <w:spacing w:before="117" w:line="228" w:lineRule="auto"/>
        <w:ind w:left="2"/>
        <w:outlineLvl w:val="0"/>
        <w:rPr>
          <w:rFonts w:ascii="宋体" w:hAnsi="宋体" w:eastAsia="宋体" w:cs="宋体"/>
          <w:sz w:val="23"/>
          <w:szCs w:val="23"/>
        </w:rPr>
      </w:pPr>
      <w:r>
        <w:rPr>
          <w:rFonts w:ascii="宋体" w:hAnsi="宋体" w:eastAsia="宋体" w:cs="宋体"/>
          <w:spacing w:val="11"/>
          <w:sz w:val="23"/>
          <w:szCs w:val="23"/>
        </w:rPr>
        <w:t>6</w:t>
      </w:r>
      <w:r>
        <w:rPr>
          <w:rFonts w:ascii="宋体" w:hAnsi="宋体" w:eastAsia="宋体" w:cs="宋体"/>
          <w:spacing w:val="7"/>
          <w:sz w:val="23"/>
          <w:szCs w:val="23"/>
        </w:rPr>
        <w:t>.9 施工环保措施计划</w:t>
      </w:r>
    </w:p>
    <w:p>
      <w:pPr>
        <w:spacing w:before="113" w:line="322" w:lineRule="auto"/>
        <w:ind w:right="152" w:firstLine="482"/>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9"/>
          <w:sz w:val="23"/>
          <w:szCs w:val="23"/>
        </w:rPr>
        <w:t>9</w:t>
      </w:r>
      <w:r>
        <w:rPr>
          <w:rFonts w:ascii="宋体" w:hAnsi="宋体" w:eastAsia="宋体" w:cs="宋体"/>
          <w:spacing w:val="8"/>
          <w:sz w:val="23"/>
          <w:szCs w:val="23"/>
        </w:rPr>
        <w:t>.1 通用合同条款第9.4.2项约定的施工环保措施计划是承包人阐明环保方针和拟</w:t>
      </w:r>
      <w:r>
        <w:rPr>
          <w:rFonts w:ascii="宋体" w:hAnsi="宋体" w:eastAsia="宋体" w:cs="宋体"/>
          <w:sz w:val="23"/>
          <w:szCs w:val="23"/>
        </w:rPr>
        <w:t xml:space="preserve"> </w:t>
      </w:r>
      <w:r>
        <w:rPr>
          <w:rFonts w:ascii="宋体" w:hAnsi="宋体" w:eastAsia="宋体" w:cs="宋体"/>
          <w:spacing w:val="16"/>
          <w:sz w:val="23"/>
          <w:szCs w:val="23"/>
        </w:rPr>
        <w:t>采</w:t>
      </w:r>
      <w:r>
        <w:rPr>
          <w:rFonts w:ascii="宋体" w:hAnsi="宋体" w:eastAsia="宋体" w:cs="宋体"/>
          <w:spacing w:val="9"/>
          <w:sz w:val="23"/>
          <w:szCs w:val="23"/>
        </w:rPr>
        <w:t>用的环保措施及方法等的文件，其内容应包括但不限于：</w:t>
      </w:r>
    </w:p>
    <w:p>
      <w:pPr>
        <w:spacing w:before="1" w:line="227" w:lineRule="auto"/>
        <w:ind w:left="523"/>
        <w:rPr>
          <w:rFonts w:ascii="宋体" w:hAnsi="宋体" w:eastAsia="宋体" w:cs="宋体"/>
          <w:sz w:val="23"/>
          <w:szCs w:val="23"/>
        </w:rPr>
      </w:pPr>
      <w:r>
        <w:rPr>
          <w:rFonts w:ascii="宋体" w:hAnsi="宋体" w:eastAsia="宋体" w:cs="宋体"/>
          <w:spacing w:val="7"/>
          <w:sz w:val="23"/>
          <w:szCs w:val="23"/>
        </w:rPr>
        <w:t>(1)承包人生活区(如果有)的生活用水和生活污水处理措施；</w:t>
      </w:r>
    </w:p>
    <w:p>
      <w:pPr>
        <w:spacing w:before="115"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2</w:t>
      </w:r>
      <w:r>
        <w:rPr>
          <w:rFonts w:ascii="宋体" w:hAnsi="宋体" w:eastAsia="宋体" w:cs="宋体"/>
          <w:spacing w:val="4"/>
          <w:sz w:val="23"/>
          <w:szCs w:val="23"/>
        </w:rPr>
        <w:t>)施工生产废水处理措施；</w:t>
      </w:r>
    </w:p>
    <w:p>
      <w:pPr>
        <w:spacing w:before="118" w:line="228"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3)施工扬尘和废气的处理措施；</w:t>
      </w:r>
    </w:p>
    <w:p>
      <w:pPr>
        <w:spacing w:before="117"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4)施工噪声和光污染控制措施；</w:t>
      </w:r>
    </w:p>
    <w:p>
      <w:pPr>
        <w:spacing w:before="115" w:line="228"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3"/>
          <w:sz w:val="23"/>
          <w:szCs w:val="23"/>
        </w:rPr>
        <w:t>5</w:t>
      </w:r>
      <w:r>
        <w:rPr>
          <w:rFonts w:ascii="宋体" w:hAnsi="宋体" w:eastAsia="宋体" w:cs="宋体"/>
          <w:spacing w:val="2"/>
          <w:sz w:val="23"/>
          <w:szCs w:val="23"/>
        </w:rPr>
        <w:t>)节能减排措施；</w:t>
      </w:r>
    </w:p>
    <w:p>
      <w:pPr>
        <w:spacing w:before="117"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6)不可再生资源循环利用措施；</w:t>
      </w:r>
    </w:p>
    <w:p>
      <w:pPr>
        <w:spacing w:before="118" w:line="227" w:lineRule="auto"/>
        <w:ind w:left="523"/>
        <w:rPr>
          <w:rFonts w:ascii="宋体" w:hAnsi="宋体" w:eastAsia="宋体" w:cs="宋体"/>
          <w:sz w:val="23"/>
          <w:szCs w:val="23"/>
        </w:rPr>
      </w:pPr>
      <w:r>
        <w:rPr>
          <w:rFonts w:ascii="宋体" w:hAnsi="宋体" w:eastAsia="宋体" w:cs="宋体"/>
          <w:spacing w:val="5"/>
          <w:sz w:val="23"/>
          <w:szCs w:val="23"/>
        </w:rPr>
        <w:t>(</w:t>
      </w:r>
      <w:r>
        <w:rPr>
          <w:rFonts w:ascii="宋体" w:hAnsi="宋体" w:eastAsia="宋体" w:cs="宋体"/>
          <w:spacing w:val="4"/>
          <w:sz w:val="23"/>
          <w:szCs w:val="23"/>
        </w:rPr>
        <w:t>7)固体废弃物处理措施；</w:t>
      </w:r>
    </w:p>
    <w:p>
      <w:pPr>
        <w:spacing w:before="116"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8</w:t>
      </w:r>
      <w:r>
        <w:rPr>
          <w:rFonts w:ascii="宋体" w:hAnsi="宋体" w:eastAsia="宋体" w:cs="宋体"/>
          <w:spacing w:val="5"/>
          <w:sz w:val="23"/>
          <w:szCs w:val="23"/>
        </w:rPr>
        <w:t>)人群健康保护和卫生防疫措施；</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9</w:t>
      </w:r>
      <w:r>
        <w:rPr>
          <w:rFonts w:ascii="宋体" w:hAnsi="宋体" w:eastAsia="宋体" w:cs="宋体"/>
          <w:spacing w:val="5"/>
          <w:sz w:val="23"/>
          <w:szCs w:val="23"/>
        </w:rPr>
        <w:t>)防止误用有害材料的保证措施；</w:t>
      </w:r>
    </w:p>
    <w:p>
      <w:pPr>
        <w:spacing w:before="119" w:line="227" w:lineRule="auto"/>
        <w:ind w:left="523"/>
        <w:rPr>
          <w:rFonts w:ascii="宋体" w:hAnsi="宋体" w:eastAsia="宋体" w:cs="宋体"/>
          <w:sz w:val="23"/>
          <w:szCs w:val="23"/>
        </w:rPr>
      </w:pPr>
      <w:r>
        <w:rPr>
          <w:rFonts w:ascii="宋体" w:hAnsi="宋体" w:eastAsia="宋体" w:cs="宋体"/>
          <w:spacing w:val="6"/>
          <w:sz w:val="23"/>
          <w:szCs w:val="23"/>
        </w:rPr>
        <w:t>(10)施工边坡工程的水土流失保护措施</w:t>
      </w:r>
      <w:r>
        <w:rPr>
          <w:rFonts w:ascii="宋体" w:hAnsi="宋体" w:eastAsia="宋体" w:cs="宋体"/>
          <w:spacing w:val="4"/>
          <w:sz w:val="23"/>
          <w:szCs w:val="23"/>
        </w:rPr>
        <w:t>；</w:t>
      </w:r>
    </w:p>
    <w:p>
      <w:pPr>
        <w:spacing w:before="116" w:line="227" w:lineRule="auto"/>
        <w:ind w:left="523"/>
        <w:rPr>
          <w:rFonts w:ascii="宋体" w:hAnsi="宋体" w:eastAsia="宋体" w:cs="宋体"/>
          <w:sz w:val="23"/>
          <w:szCs w:val="23"/>
        </w:rPr>
      </w:pPr>
      <w:r>
        <w:rPr>
          <w:rFonts w:ascii="宋体" w:hAnsi="宋体" w:eastAsia="宋体" w:cs="宋体"/>
          <w:spacing w:val="6"/>
          <w:sz w:val="23"/>
          <w:szCs w:val="23"/>
        </w:rPr>
        <w:t>(11</w:t>
      </w:r>
      <w:r>
        <w:rPr>
          <w:rFonts w:ascii="宋体" w:hAnsi="宋体" w:eastAsia="宋体" w:cs="宋体"/>
          <w:spacing w:val="3"/>
          <w:sz w:val="23"/>
          <w:szCs w:val="23"/>
        </w:rPr>
        <w:t>)道路污染防治措施；</w:t>
      </w:r>
    </w:p>
    <w:p>
      <w:pPr>
        <w:sectPr>
          <w:footerReference r:id="rId40" w:type="default"/>
          <w:pgSz w:w="11907" w:h="16840"/>
          <w:pgMar w:top="400" w:right="928"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227" w:lineRule="auto"/>
        <w:ind w:left="523"/>
        <w:rPr>
          <w:rFonts w:ascii="宋体" w:hAnsi="宋体" w:eastAsia="宋体" w:cs="宋体"/>
          <w:sz w:val="23"/>
          <w:szCs w:val="23"/>
        </w:rPr>
      </w:pPr>
      <w:r>
        <w:rPr>
          <w:rFonts w:ascii="宋体" w:hAnsi="宋体" w:eastAsia="宋体" w:cs="宋体"/>
          <w:spacing w:val="7"/>
          <w:sz w:val="23"/>
          <w:szCs w:val="23"/>
        </w:rPr>
        <w:t>(12)完工后场地清理及其植被(如果有)恢复的规划和措施</w:t>
      </w:r>
      <w:r>
        <w:rPr>
          <w:rFonts w:ascii="宋体" w:hAnsi="宋体" w:eastAsia="宋体" w:cs="宋体"/>
          <w:spacing w:val="2"/>
          <w:sz w:val="23"/>
          <w:szCs w:val="23"/>
        </w:rPr>
        <w:t>；</w:t>
      </w:r>
    </w:p>
    <w:p>
      <w:pPr>
        <w:spacing w:before="115" w:line="228"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2"/>
          <w:sz w:val="23"/>
          <w:szCs w:val="23"/>
        </w:rPr>
        <w:t>13)其他：</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w:t>
      </w:r>
    </w:p>
    <w:p>
      <w:pPr>
        <w:spacing w:before="116" w:line="321" w:lineRule="auto"/>
        <w:ind w:right="48" w:firstLine="481"/>
        <w:rPr>
          <w:rFonts w:ascii="宋体" w:hAnsi="宋体" w:eastAsia="宋体" w:cs="宋体"/>
          <w:sz w:val="23"/>
          <w:szCs w:val="23"/>
        </w:rPr>
      </w:pPr>
      <w:r>
        <w:rPr>
          <w:rFonts w:ascii="宋体" w:hAnsi="宋体" w:eastAsia="宋体" w:cs="宋体"/>
          <w:spacing w:val="16"/>
          <w:sz w:val="23"/>
          <w:szCs w:val="23"/>
        </w:rPr>
        <w:t>6.9</w:t>
      </w:r>
      <w:r>
        <w:rPr>
          <w:rFonts w:ascii="宋体" w:hAnsi="宋体" w:eastAsia="宋体" w:cs="宋体"/>
          <w:spacing w:val="9"/>
          <w:sz w:val="23"/>
          <w:szCs w:val="23"/>
        </w:rPr>
        <w:t>.</w:t>
      </w:r>
      <w:r>
        <w:rPr>
          <w:rFonts w:ascii="宋体" w:hAnsi="宋体" w:eastAsia="宋体" w:cs="宋体"/>
          <w:spacing w:val="8"/>
          <w:sz w:val="23"/>
          <w:szCs w:val="23"/>
        </w:rPr>
        <w:t>2 施工环保措施计划应当在专用合同条款第9.4款约定的期限内报送监理人。承</w:t>
      </w:r>
      <w:r>
        <w:rPr>
          <w:rFonts w:ascii="宋体" w:hAnsi="宋体" w:eastAsia="宋体" w:cs="宋体"/>
          <w:sz w:val="23"/>
          <w:szCs w:val="23"/>
        </w:rPr>
        <w:t xml:space="preserve"> </w:t>
      </w:r>
      <w:r>
        <w:rPr>
          <w:rFonts w:ascii="宋体" w:hAnsi="宋体" w:eastAsia="宋体" w:cs="宋体"/>
          <w:spacing w:val="16"/>
          <w:sz w:val="23"/>
          <w:szCs w:val="23"/>
        </w:rPr>
        <w:t>包人</w:t>
      </w:r>
      <w:r>
        <w:rPr>
          <w:rFonts w:ascii="宋体" w:hAnsi="宋体" w:eastAsia="宋体" w:cs="宋体"/>
          <w:spacing w:val="12"/>
          <w:sz w:val="23"/>
          <w:szCs w:val="23"/>
        </w:rPr>
        <w:t>应</w:t>
      </w:r>
      <w:r>
        <w:rPr>
          <w:rFonts w:ascii="宋体" w:hAnsi="宋体" w:eastAsia="宋体" w:cs="宋体"/>
          <w:spacing w:val="8"/>
          <w:sz w:val="23"/>
          <w:szCs w:val="23"/>
        </w:rPr>
        <w:t>当严格执行经监理人批准的施工环保措施计划，并及时补充、修订和完善施工环保</w:t>
      </w:r>
      <w:r>
        <w:rPr>
          <w:rFonts w:ascii="宋体" w:hAnsi="宋体" w:eastAsia="宋体" w:cs="宋体"/>
          <w:sz w:val="23"/>
          <w:szCs w:val="23"/>
        </w:rPr>
        <w:t xml:space="preserve"> </w:t>
      </w:r>
      <w:r>
        <w:rPr>
          <w:rFonts w:ascii="宋体" w:hAnsi="宋体" w:eastAsia="宋体" w:cs="宋体"/>
          <w:spacing w:val="6"/>
          <w:sz w:val="23"/>
          <w:szCs w:val="23"/>
        </w:rPr>
        <w:t>措施计划。</w:t>
      </w:r>
    </w:p>
    <w:p>
      <w:pPr>
        <w:spacing w:line="228" w:lineRule="auto"/>
        <w:ind w:left="6"/>
        <w:outlineLvl w:val="0"/>
        <w:rPr>
          <w:rFonts w:ascii="宋体" w:hAnsi="宋体" w:eastAsia="宋体" w:cs="宋体"/>
          <w:sz w:val="23"/>
          <w:szCs w:val="23"/>
        </w:rPr>
      </w:pPr>
      <w:r>
        <w:rPr>
          <w:rFonts w:ascii="宋体" w:hAnsi="宋体" w:eastAsia="宋体" w:cs="宋体"/>
          <w:spacing w:val="9"/>
          <w:sz w:val="23"/>
          <w:szCs w:val="23"/>
        </w:rPr>
        <w:t>7</w:t>
      </w:r>
      <w:r>
        <w:rPr>
          <w:rFonts w:ascii="宋体" w:hAnsi="宋体" w:eastAsia="宋体" w:cs="宋体"/>
          <w:spacing w:val="5"/>
          <w:sz w:val="23"/>
          <w:szCs w:val="23"/>
        </w:rPr>
        <w:t>. 治安保卫</w:t>
      </w:r>
    </w:p>
    <w:p>
      <w:pPr>
        <w:spacing w:before="116" w:line="321" w:lineRule="auto"/>
        <w:ind w:firstLine="486"/>
        <w:rPr>
          <w:rFonts w:ascii="宋体" w:hAnsi="宋体" w:eastAsia="宋体" w:cs="宋体"/>
          <w:sz w:val="23"/>
          <w:szCs w:val="23"/>
        </w:rPr>
      </w:pPr>
      <w:r>
        <w:rPr>
          <w:rFonts w:ascii="宋体" w:hAnsi="宋体" w:eastAsia="宋体" w:cs="宋体"/>
          <w:spacing w:val="16"/>
          <w:sz w:val="23"/>
          <w:szCs w:val="23"/>
        </w:rPr>
        <w:t>7.1</w:t>
      </w:r>
      <w:r>
        <w:rPr>
          <w:rFonts w:ascii="宋体" w:hAnsi="宋体" w:eastAsia="宋体" w:cs="宋体"/>
          <w:spacing w:val="10"/>
          <w:sz w:val="23"/>
          <w:szCs w:val="23"/>
        </w:rPr>
        <w:t xml:space="preserve"> </w:t>
      </w:r>
      <w:r>
        <w:rPr>
          <w:rFonts w:ascii="宋体" w:hAnsi="宋体" w:eastAsia="宋体" w:cs="宋体"/>
          <w:spacing w:val="8"/>
          <w:sz w:val="23"/>
          <w:szCs w:val="23"/>
        </w:rPr>
        <w:t>承包人应为施工场地(现场)提供24小时的保安保卫服务，配备足够的保安人员和</w:t>
      </w:r>
      <w:r>
        <w:rPr>
          <w:rFonts w:ascii="宋体" w:hAnsi="宋体" w:eastAsia="宋体" w:cs="宋体"/>
          <w:sz w:val="23"/>
          <w:szCs w:val="23"/>
        </w:rPr>
        <w:t xml:space="preserve"> </w:t>
      </w:r>
      <w:r>
        <w:rPr>
          <w:rFonts w:ascii="宋体" w:hAnsi="宋体" w:eastAsia="宋体" w:cs="宋体"/>
          <w:spacing w:val="18"/>
          <w:sz w:val="23"/>
          <w:szCs w:val="23"/>
        </w:rPr>
        <w:t>保安设</w:t>
      </w:r>
      <w:r>
        <w:rPr>
          <w:rFonts w:ascii="宋体" w:hAnsi="宋体" w:eastAsia="宋体" w:cs="宋体"/>
          <w:spacing w:val="12"/>
          <w:sz w:val="23"/>
          <w:szCs w:val="23"/>
        </w:rPr>
        <w:t>备</w:t>
      </w:r>
      <w:r>
        <w:rPr>
          <w:rFonts w:ascii="宋体" w:hAnsi="宋体" w:eastAsia="宋体" w:cs="宋体"/>
          <w:spacing w:val="9"/>
          <w:sz w:val="23"/>
          <w:szCs w:val="23"/>
        </w:rPr>
        <w:t>，防止未经批准的任何人进入现场，控制人员、材料和设备等的进出场，防止现</w:t>
      </w:r>
      <w:r>
        <w:rPr>
          <w:rFonts w:ascii="宋体" w:hAnsi="宋体" w:eastAsia="宋体" w:cs="宋体"/>
          <w:sz w:val="23"/>
          <w:szCs w:val="23"/>
        </w:rPr>
        <w:t xml:space="preserve"> </w:t>
      </w:r>
      <w:r>
        <w:rPr>
          <w:rFonts w:ascii="宋体" w:hAnsi="宋体" w:eastAsia="宋体" w:cs="宋体"/>
          <w:spacing w:val="18"/>
          <w:sz w:val="23"/>
          <w:szCs w:val="23"/>
        </w:rPr>
        <w:t>场</w:t>
      </w:r>
      <w:r>
        <w:rPr>
          <w:rFonts w:ascii="宋体" w:hAnsi="宋体" w:eastAsia="宋体" w:cs="宋体"/>
          <w:spacing w:val="13"/>
          <w:sz w:val="23"/>
          <w:szCs w:val="23"/>
        </w:rPr>
        <w:t>材</w:t>
      </w:r>
      <w:r>
        <w:rPr>
          <w:rFonts w:ascii="宋体" w:hAnsi="宋体" w:eastAsia="宋体" w:cs="宋体"/>
          <w:spacing w:val="9"/>
          <w:sz w:val="23"/>
          <w:szCs w:val="23"/>
        </w:rPr>
        <w:t>料、设备或其他任何物品的失窃，禁止任何现场内的打架斗殴事件。</w:t>
      </w:r>
    </w:p>
    <w:p>
      <w:pPr>
        <w:spacing w:before="1" w:line="321" w:lineRule="auto"/>
        <w:ind w:left="10" w:firstLine="476"/>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.2 承包人的保安人员应是训练有素的专业保安人员，承包人可以雇佣专业保安公司</w:t>
      </w:r>
      <w:r>
        <w:rPr>
          <w:rFonts w:ascii="宋体" w:hAnsi="宋体" w:eastAsia="宋体" w:cs="宋体"/>
          <w:sz w:val="23"/>
          <w:szCs w:val="23"/>
        </w:rPr>
        <w:t xml:space="preserve"> </w:t>
      </w:r>
      <w:r>
        <w:rPr>
          <w:rFonts w:ascii="宋体" w:hAnsi="宋体" w:eastAsia="宋体" w:cs="宋体"/>
          <w:spacing w:val="18"/>
          <w:sz w:val="23"/>
          <w:szCs w:val="23"/>
        </w:rPr>
        <w:t>负责</w:t>
      </w:r>
      <w:r>
        <w:rPr>
          <w:rFonts w:ascii="宋体" w:hAnsi="宋体" w:eastAsia="宋体" w:cs="宋体"/>
          <w:spacing w:val="11"/>
          <w:sz w:val="23"/>
          <w:szCs w:val="23"/>
        </w:rPr>
        <w:t>现</w:t>
      </w:r>
      <w:r>
        <w:rPr>
          <w:rFonts w:ascii="宋体" w:hAnsi="宋体" w:eastAsia="宋体" w:cs="宋体"/>
          <w:spacing w:val="9"/>
          <w:sz w:val="23"/>
          <w:szCs w:val="23"/>
        </w:rPr>
        <w:t>场保安和保卫；保安保卫制度除规范现场出入大门控制外，还应规定定时和不定时</w:t>
      </w:r>
      <w:r>
        <w:rPr>
          <w:rFonts w:ascii="宋体" w:hAnsi="宋体" w:eastAsia="宋体" w:cs="宋体"/>
          <w:sz w:val="23"/>
          <w:szCs w:val="23"/>
        </w:rPr>
        <w:t xml:space="preserve"> </w:t>
      </w:r>
      <w:r>
        <w:rPr>
          <w:rFonts w:ascii="宋体" w:hAnsi="宋体" w:eastAsia="宋体" w:cs="宋体"/>
          <w:spacing w:val="11"/>
          <w:sz w:val="23"/>
          <w:szCs w:val="23"/>
        </w:rPr>
        <w:t>的</w:t>
      </w:r>
      <w:r>
        <w:rPr>
          <w:rFonts w:ascii="宋体" w:hAnsi="宋体" w:eastAsia="宋体" w:cs="宋体"/>
          <w:spacing w:val="8"/>
          <w:sz w:val="23"/>
          <w:szCs w:val="23"/>
        </w:rPr>
        <w:t>施工场地(现场)周边和全现场的保安巡逻。</w:t>
      </w:r>
    </w:p>
    <w:p>
      <w:pPr>
        <w:spacing w:line="321" w:lineRule="auto"/>
        <w:ind w:firstLine="486"/>
        <w:rPr>
          <w:rFonts w:ascii="宋体" w:hAnsi="宋体" w:eastAsia="宋体" w:cs="宋体"/>
          <w:sz w:val="23"/>
          <w:szCs w:val="23"/>
        </w:rPr>
      </w:pPr>
      <w:r>
        <w:rPr>
          <w:rFonts w:ascii="宋体" w:hAnsi="宋体" w:eastAsia="宋体" w:cs="宋体"/>
          <w:spacing w:val="9"/>
          <w:sz w:val="23"/>
          <w:szCs w:val="23"/>
        </w:rPr>
        <w:t>7.3 承包人应制定并实施严格的施工场地(现场)出入制度并报监理人审批；车辆的</w:t>
      </w:r>
      <w:r>
        <w:rPr>
          <w:rFonts w:ascii="宋体" w:hAnsi="宋体" w:eastAsia="宋体" w:cs="宋体"/>
          <w:spacing w:val="3"/>
          <w:sz w:val="23"/>
          <w:szCs w:val="23"/>
        </w:rPr>
        <w:t>出</w:t>
      </w:r>
      <w:r>
        <w:rPr>
          <w:rFonts w:ascii="宋体" w:hAnsi="宋体" w:eastAsia="宋体" w:cs="宋体"/>
          <w:sz w:val="23"/>
          <w:szCs w:val="23"/>
        </w:rPr>
        <w:t xml:space="preserve"> </w:t>
      </w:r>
      <w:r>
        <w:rPr>
          <w:rFonts w:ascii="宋体" w:hAnsi="宋体" w:eastAsia="宋体" w:cs="宋体"/>
          <w:spacing w:val="18"/>
          <w:sz w:val="23"/>
          <w:szCs w:val="23"/>
        </w:rPr>
        <w:t>入须有</w:t>
      </w:r>
      <w:r>
        <w:rPr>
          <w:rFonts w:ascii="宋体" w:hAnsi="宋体" w:eastAsia="宋体" w:cs="宋体"/>
          <w:spacing w:val="12"/>
          <w:sz w:val="23"/>
          <w:szCs w:val="23"/>
        </w:rPr>
        <w:t>出</w:t>
      </w:r>
      <w:r>
        <w:rPr>
          <w:rFonts w:ascii="宋体" w:hAnsi="宋体" w:eastAsia="宋体" w:cs="宋体"/>
          <w:spacing w:val="9"/>
          <w:sz w:val="23"/>
          <w:szCs w:val="23"/>
        </w:rPr>
        <w:t>入审批制度，并有指定的专人负责管理；人员进出现场应有出入证，出入证须以</w:t>
      </w:r>
      <w:r>
        <w:rPr>
          <w:rFonts w:ascii="宋体" w:hAnsi="宋体" w:eastAsia="宋体" w:cs="宋体"/>
          <w:sz w:val="23"/>
          <w:szCs w:val="23"/>
        </w:rPr>
        <w:t xml:space="preserve"> </w:t>
      </w:r>
      <w:r>
        <w:rPr>
          <w:rFonts w:ascii="宋体" w:hAnsi="宋体" w:eastAsia="宋体" w:cs="宋体"/>
          <w:spacing w:val="15"/>
          <w:sz w:val="23"/>
          <w:szCs w:val="23"/>
        </w:rPr>
        <w:t>经</w:t>
      </w:r>
      <w:r>
        <w:rPr>
          <w:rFonts w:ascii="宋体" w:hAnsi="宋体" w:eastAsia="宋体" w:cs="宋体"/>
          <w:spacing w:val="8"/>
          <w:sz w:val="23"/>
          <w:szCs w:val="23"/>
        </w:rPr>
        <w:t>过监理人批准的格式印制。</w:t>
      </w:r>
    </w:p>
    <w:p>
      <w:pPr>
        <w:spacing w:before="6" w:line="320" w:lineRule="auto"/>
        <w:ind w:firstLine="486"/>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.4 承包人应确保任何未经监理人同意的参观人员进入现场；承包人应准备足够数量</w:t>
      </w:r>
      <w:r>
        <w:rPr>
          <w:rFonts w:ascii="宋体" w:hAnsi="宋体" w:eastAsia="宋体" w:cs="宋体"/>
          <w:sz w:val="23"/>
          <w:szCs w:val="23"/>
        </w:rPr>
        <w:t xml:space="preserve"> </w:t>
      </w:r>
      <w:r>
        <w:rPr>
          <w:rFonts w:ascii="宋体" w:hAnsi="宋体" w:eastAsia="宋体" w:cs="宋体"/>
          <w:spacing w:val="18"/>
          <w:sz w:val="23"/>
          <w:szCs w:val="23"/>
        </w:rPr>
        <w:t>的专门</w:t>
      </w:r>
      <w:r>
        <w:rPr>
          <w:rFonts w:ascii="宋体" w:hAnsi="宋体" w:eastAsia="宋体" w:cs="宋体"/>
          <w:spacing w:val="12"/>
          <w:sz w:val="23"/>
          <w:szCs w:val="23"/>
        </w:rPr>
        <w:t>用</w:t>
      </w:r>
      <w:r>
        <w:rPr>
          <w:rFonts w:ascii="宋体" w:hAnsi="宋体" w:eastAsia="宋体" w:cs="宋体"/>
          <w:spacing w:val="9"/>
          <w:sz w:val="23"/>
          <w:szCs w:val="23"/>
        </w:rPr>
        <w:t>于参观人员的安全帽并带明显标志，承包人同时应准备一个参观人员登记簿用于</w:t>
      </w:r>
      <w:r>
        <w:rPr>
          <w:rFonts w:ascii="宋体" w:hAnsi="宋体" w:eastAsia="宋体" w:cs="宋体"/>
          <w:sz w:val="23"/>
          <w:szCs w:val="23"/>
        </w:rPr>
        <w:t xml:space="preserve"> </w:t>
      </w:r>
      <w:r>
        <w:rPr>
          <w:rFonts w:ascii="宋体" w:hAnsi="宋体" w:eastAsia="宋体" w:cs="宋体"/>
          <w:spacing w:val="18"/>
          <w:sz w:val="23"/>
          <w:szCs w:val="23"/>
        </w:rPr>
        <w:t>记录所</w:t>
      </w:r>
      <w:r>
        <w:rPr>
          <w:rFonts w:ascii="宋体" w:hAnsi="宋体" w:eastAsia="宋体" w:cs="宋体"/>
          <w:spacing w:val="12"/>
          <w:sz w:val="23"/>
          <w:szCs w:val="23"/>
        </w:rPr>
        <w:t>有</w:t>
      </w:r>
      <w:r>
        <w:rPr>
          <w:rFonts w:ascii="宋体" w:hAnsi="宋体" w:eastAsia="宋体" w:cs="宋体"/>
          <w:spacing w:val="9"/>
          <w:sz w:val="23"/>
          <w:szCs w:val="23"/>
        </w:rPr>
        <w:t>参观现场人员的姓名、参观目的和参观时间等内容；承包人应确保每个参观现场</w:t>
      </w:r>
      <w:r>
        <w:rPr>
          <w:rFonts w:ascii="宋体" w:hAnsi="宋体" w:eastAsia="宋体" w:cs="宋体"/>
          <w:sz w:val="23"/>
          <w:szCs w:val="23"/>
        </w:rPr>
        <w:t xml:space="preserve"> </w:t>
      </w:r>
      <w:r>
        <w:rPr>
          <w:rFonts w:ascii="宋体" w:hAnsi="宋体" w:eastAsia="宋体" w:cs="宋体"/>
          <w:spacing w:val="18"/>
          <w:sz w:val="23"/>
          <w:szCs w:val="23"/>
        </w:rPr>
        <w:t>的人员</w:t>
      </w:r>
      <w:r>
        <w:rPr>
          <w:rFonts w:ascii="宋体" w:hAnsi="宋体" w:eastAsia="宋体" w:cs="宋体"/>
          <w:spacing w:val="12"/>
          <w:sz w:val="23"/>
          <w:szCs w:val="23"/>
        </w:rPr>
        <w:t>了</w:t>
      </w:r>
      <w:r>
        <w:rPr>
          <w:rFonts w:ascii="宋体" w:hAnsi="宋体" w:eastAsia="宋体" w:cs="宋体"/>
          <w:spacing w:val="9"/>
          <w:sz w:val="23"/>
          <w:szCs w:val="23"/>
        </w:rPr>
        <w:t>解和遵守现场的安全管理规章制度，佩带安全帽，确保所有经发包人和监理人批</w:t>
      </w:r>
      <w:r>
        <w:rPr>
          <w:rFonts w:ascii="宋体" w:hAnsi="宋体" w:eastAsia="宋体" w:cs="宋体"/>
          <w:sz w:val="23"/>
          <w:szCs w:val="23"/>
        </w:rPr>
        <w:t xml:space="preserve"> </w:t>
      </w:r>
      <w:r>
        <w:rPr>
          <w:rFonts w:ascii="宋体" w:hAnsi="宋体" w:eastAsia="宋体" w:cs="宋体"/>
          <w:spacing w:val="13"/>
          <w:sz w:val="23"/>
          <w:szCs w:val="23"/>
        </w:rPr>
        <w:t>准</w:t>
      </w:r>
      <w:r>
        <w:rPr>
          <w:rFonts w:ascii="宋体" w:hAnsi="宋体" w:eastAsia="宋体" w:cs="宋体"/>
          <w:spacing w:val="8"/>
          <w:sz w:val="23"/>
          <w:szCs w:val="23"/>
        </w:rPr>
        <w:t>的参观人员的人身安全。</w:t>
      </w:r>
    </w:p>
    <w:p>
      <w:pPr>
        <w:spacing w:before="1" w:line="321" w:lineRule="auto"/>
        <w:ind w:left="1" w:firstLine="484"/>
        <w:rPr>
          <w:rFonts w:ascii="宋体" w:hAnsi="宋体" w:eastAsia="宋体" w:cs="宋体"/>
          <w:sz w:val="23"/>
          <w:szCs w:val="23"/>
        </w:rPr>
      </w:pPr>
      <w:r>
        <w:rPr>
          <w:rFonts w:ascii="宋体" w:hAnsi="宋体" w:eastAsia="宋体" w:cs="宋体"/>
          <w:spacing w:val="9"/>
          <w:sz w:val="23"/>
          <w:szCs w:val="23"/>
        </w:rPr>
        <w:t>7.5 承包人应为施工场地(现场)提供和维护符合建设行政主管部门和市容管理部门</w:t>
      </w:r>
      <w:r>
        <w:rPr>
          <w:rFonts w:ascii="宋体" w:hAnsi="宋体" w:eastAsia="宋体" w:cs="宋体"/>
          <w:spacing w:val="3"/>
          <w:sz w:val="23"/>
          <w:szCs w:val="23"/>
        </w:rPr>
        <w:t>规</w:t>
      </w:r>
      <w:r>
        <w:rPr>
          <w:rFonts w:ascii="宋体" w:hAnsi="宋体" w:eastAsia="宋体" w:cs="宋体"/>
          <w:sz w:val="23"/>
          <w:szCs w:val="23"/>
        </w:rPr>
        <w:t xml:space="preserve"> </w:t>
      </w:r>
      <w:r>
        <w:rPr>
          <w:rFonts w:ascii="宋体" w:hAnsi="宋体" w:eastAsia="宋体" w:cs="宋体"/>
          <w:spacing w:val="18"/>
          <w:sz w:val="23"/>
          <w:szCs w:val="23"/>
        </w:rPr>
        <w:t>定的临</w:t>
      </w:r>
      <w:r>
        <w:rPr>
          <w:rFonts w:ascii="宋体" w:hAnsi="宋体" w:eastAsia="宋体" w:cs="宋体"/>
          <w:spacing w:val="10"/>
          <w:sz w:val="23"/>
          <w:szCs w:val="23"/>
        </w:rPr>
        <w:t>时</w:t>
      </w:r>
      <w:r>
        <w:rPr>
          <w:rFonts w:ascii="宋体" w:hAnsi="宋体" w:eastAsia="宋体" w:cs="宋体"/>
          <w:spacing w:val="9"/>
          <w:sz w:val="23"/>
          <w:szCs w:val="23"/>
        </w:rPr>
        <w:t>围墙和其他安全维护，并在工程进度需要时，进行必要的改造。围墙和大门的表</w:t>
      </w:r>
      <w:r>
        <w:rPr>
          <w:rFonts w:ascii="宋体" w:hAnsi="宋体" w:eastAsia="宋体" w:cs="宋体"/>
          <w:sz w:val="23"/>
          <w:szCs w:val="23"/>
        </w:rPr>
        <w:t xml:space="preserve"> </w:t>
      </w:r>
      <w:r>
        <w:rPr>
          <w:rFonts w:ascii="宋体" w:hAnsi="宋体" w:eastAsia="宋体" w:cs="宋体"/>
          <w:spacing w:val="18"/>
          <w:sz w:val="23"/>
          <w:szCs w:val="23"/>
        </w:rPr>
        <w:t>面维护</w:t>
      </w:r>
      <w:r>
        <w:rPr>
          <w:rFonts w:ascii="宋体" w:hAnsi="宋体" w:eastAsia="宋体" w:cs="宋体"/>
          <w:spacing w:val="10"/>
          <w:sz w:val="23"/>
          <w:szCs w:val="23"/>
        </w:rPr>
        <w:t>应</w:t>
      </w:r>
      <w:r>
        <w:rPr>
          <w:rFonts w:ascii="宋体" w:hAnsi="宋体" w:eastAsia="宋体" w:cs="宋体"/>
          <w:spacing w:val="9"/>
          <w:sz w:val="23"/>
          <w:szCs w:val="23"/>
        </w:rPr>
        <w:t>考虑定期的修补和重新刷漆，并应保证所有的乱涂乱画或招贴广告随时被清理。</w:t>
      </w:r>
      <w:r>
        <w:rPr>
          <w:rFonts w:ascii="宋体" w:hAnsi="宋体" w:eastAsia="宋体" w:cs="宋体"/>
          <w:sz w:val="23"/>
          <w:szCs w:val="23"/>
        </w:rPr>
        <w:t xml:space="preserve"> </w:t>
      </w:r>
      <w:r>
        <w:rPr>
          <w:rFonts w:ascii="宋体" w:hAnsi="宋体" w:eastAsia="宋体" w:cs="宋体"/>
          <w:spacing w:val="18"/>
          <w:sz w:val="23"/>
          <w:szCs w:val="23"/>
        </w:rPr>
        <w:t>临</w:t>
      </w:r>
      <w:r>
        <w:rPr>
          <w:rFonts w:ascii="宋体" w:hAnsi="宋体" w:eastAsia="宋体" w:cs="宋体"/>
          <w:spacing w:val="16"/>
          <w:sz w:val="23"/>
          <w:szCs w:val="23"/>
        </w:rPr>
        <w:t>时</w:t>
      </w:r>
      <w:r>
        <w:rPr>
          <w:rFonts w:ascii="宋体" w:hAnsi="宋体" w:eastAsia="宋体" w:cs="宋体"/>
          <w:spacing w:val="9"/>
          <w:sz w:val="23"/>
          <w:szCs w:val="23"/>
        </w:rPr>
        <w:t>围墙和出入大门考虑必要的照明，照明系统要满足现场安全保卫和美观的要求。</w:t>
      </w:r>
    </w:p>
    <w:p>
      <w:pPr>
        <w:spacing w:before="4" w:line="320" w:lineRule="auto"/>
        <w:ind w:firstLine="485"/>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9"/>
          <w:sz w:val="23"/>
          <w:szCs w:val="23"/>
        </w:rPr>
        <w:t>.6 承包人应当保证发包人支付的工程款项仅用于本合同目的，及时和足额地向所雇</w:t>
      </w:r>
      <w:r>
        <w:rPr>
          <w:rFonts w:ascii="宋体" w:hAnsi="宋体" w:eastAsia="宋体" w:cs="宋体"/>
          <w:sz w:val="23"/>
          <w:szCs w:val="23"/>
        </w:rPr>
        <w:t xml:space="preserve"> </w:t>
      </w:r>
      <w:r>
        <w:rPr>
          <w:rFonts w:ascii="宋体" w:hAnsi="宋体" w:eastAsia="宋体" w:cs="宋体"/>
          <w:spacing w:val="18"/>
          <w:sz w:val="23"/>
          <w:szCs w:val="23"/>
        </w:rPr>
        <w:t>佣的人</w:t>
      </w:r>
      <w:r>
        <w:rPr>
          <w:rFonts w:ascii="宋体" w:hAnsi="宋体" w:eastAsia="宋体" w:cs="宋体"/>
          <w:spacing w:val="11"/>
          <w:sz w:val="23"/>
          <w:szCs w:val="23"/>
        </w:rPr>
        <w:t>员</w:t>
      </w:r>
      <w:r>
        <w:rPr>
          <w:rFonts w:ascii="宋体" w:hAnsi="宋体" w:eastAsia="宋体" w:cs="宋体"/>
          <w:spacing w:val="9"/>
          <w:sz w:val="23"/>
          <w:szCs w:val="23"/>
        </w:rPr>
        <w:t>支付劳动报酬，并制定严格的工人工资支付保障措施，确保所有分包人及时支付</w:t>
      </w:r>
      <w:r>
        <w:rPr>
          <w:rFonts w:ascii="宋体" w:hAnsi="宋体" w:eastAsia="宋体" w:cs="宋体"/>
          <w:sz w:val="23"/>
          <w:szCs w:val="23"/>
        </w:rPr>
        <w:t xml:space="preserve"> </w:t>
      </w:r>
      <w:r>
        <w:rPr>
          <w:rFonts w:ascii="宋体" w:hAnsi="宋体" w:eastAsia="宋体" w:cs="宋体"/>
          <w:spacing w:val="18"/>
          <w:sz w:val="23"/>
          <w:szCs w:val="23"/>
        </w:rPr>
        <w:t>所雇佣</w:t>
      </w:r>
      <w:r>
        <w:rPr>
          <w:rFonts w:ascii="宋体" w:hAnsi="宋体" w:eastAsia="宋体" w:cs="宋体"/>
          <w:spacing w:val="11"/>
          <w:sz w:val="23"/>
          <w:szCs w:val="23"/>
        </w:rPr>
        <w:t>工</w:t>
      </w:r>
      <w:r>
        <w:rPr>
          <w:rFonts w:ascii="宋体" w:hAnsi="宋体" w:eastAsia="宋体" w:cs="宋体"/>
          <w:spacing w:val="9"/>
          <w:sz w:val="23"/>
          <w:szCs w:val="23"/>
        </w:rPr>
        <w:t>人的工资，有效防止影响社会安定的群体事件发生，并保障发包人免于因承包人</w:t>
      </w:r>
      <w:r>
        <w:rPr>
          <w:rFonts w:ascii="宋体" w:hAnsi="宋体" w:eastAsia="宋体" w:cs="宋体"/>
          <w:sz w:val="23"/>
          <w:szCs w:val="23"/>
        </w:rPr>
        <w:t xml:space="preserve"> </w:t>
      </w:r>
      <w:r>
        <w:rPr>
          <w:rFonts w:ascii="宋体" w:hAnsi="宋体" w:eastAsia="宋体" w:cs="宋体"/>
          <w:spacing w:val="14"/>
          <w:sz w:val="23"/>
          <w:szCs w:val="23"/>
        </w:rPr>
        <w:t>(</w:t>
      </w:r>
      <w:r>
        <w:rPr>
          <w:rFonts w:ascii="宋体" w:hAnsi="宋体" w:eastAsia="宋体" w:cs="宋体"/>
          <w:spacing w:val="9"/>
          <w:sz w:val="23"/>
          <w:szCs w:val="23"/>
        </w:rPr>
        <w:t>包括其分包人)拖欠工人工资而可能遭受的任何处罚、索赔、损失和损害等。</w:t>
      </w:r>
    </w:p>
    <w:p>
      <w:pPr>
        <w:spacing w:line="227"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10"/>
          <w:sz w:val="23"/>
          <w:szCs w:val="23"/>
        </w:rPr>
        <w:t>.</w:t>
      </w:r>
      <w:r>
        <w:rPr>
          <w:rFonts w:ascii="宋体" w:hAnsi="宋体" w:eastAsia="宋体" w:cs="宋体"/>
          <w:spacing w:val="7"/>
          <w:sz w:val="23"/>
          <w:szCs w:val="23"/>
        </w:rPr>
        <w:t>7 施工场地(现场)治安管理计划的要求：</w:t>
      </w:r>
      <w:r>
        <w:rPr>
          <w:rFonts w:ascii="宋体" w:hAnsi="宋体" w:eastAsia="宋体" w:cs="宋体"/>
          <w:sz w:val="23"/>
          <w:szCs w:val="23"/>
          <w:u w:val="single" w:color="auto"/>
        </w:rPr>
        <w:t xml:space="preserve">                 </w:t>
      </w:r>
    </w:p>
    <w:p>
      <w:pPr>
        <w:spacing w:before="118" w:line="227"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8 突发治安事件紧急预案的要求：</w:t>
      </w:r>
      <w:r>
        <w:rPr>
          <w:rFonts w:ascii="宋体" w:hAnsi="宋体" w:eastAsia="宋体" w:cs="宋体"/>
          <w:sz w:val="23"/>
          <w:szCs w:val="23"/>
          <w:u w:val="single" w:color="auto"/>
        </w:rPr>
        <w:t xml:space="preserve">                       </w:t>
      </w:r>
    </w:p>
    <w:p>
      <w:pPr>
        <w:spacing w:before="118" w:line="228" w:lineRule="auto"/>
        <w:ind w:left="486"/>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8"/>
          <w:sz w:val="23"/>
          <w:szCs w:val="23"/>
        </w:rPr>
        <w:t>.</w:t>
      </w:r>
      <w:r>
        <w:rPr>
          <w:rFonts w:ascii="宋体" w:hAnsi="宋体" w:eastAsia="宋体" w:cs="宋体"/>
          <w:spacing w:val="7"/>
          <w:sz w:val="23"/>
          <w:szCs w:val="23"/>
        </w:rPr>
        <w:t>9 治安保卫方面的其他要求如下：</w:t>
      </w:r>
      <w:r>
        <w:rPr>
          <w:rFonts w:ascii="宋体" w:hAnsi="宋体" w:eastAsia="宋体" w:cs="宋体"/>
          <w:sz w:val="23"/>
          <w:szCs w:val="23"/>
          <w:u w:val="single" w:color="auto"/>
        </w:rPr>
        <w:t xml:space="preserve">                      </w:t>
      </w:r>
    </w:p>
    <w:p>
      <w:pPr>
        <w:spacing w:before="114" w:line="237" w:lineRule="auto"/>
        <w:ind w:left="1"/>
        <w:outlineLvl w:val="0"/>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8"/>
          <w:sz w:val="23"/>
          <w:szCs w:val="23"/>
        </w:rPr>
        <w:t xml:space="preserve"> 地上、地下设施和周边建筑物的临时保护</w:t>
      </w:r>
    </w:p>
    <w:p>
      <w:pPr>
        <w:spacing w:before="105" w:line="321" w:lineRule="auto"/>
        <w:ind w:left="1" w:firstLine="480"/>
        <w:rPr>
          <w:rFonts w:ascii="宋体" w:hAnsi="宋体" w:eastAsia="宋体" w:cs="宋体"/>
          <w:sz w:val="23"/>
          <w:szCs w:val="23"/>
        </w:rPr>
      </w:pPr>
      <w:r>
        <w:rPr>
          <w:rFonts w:ascii="宋体" w:hAnsi="宋体" w:eastAsia="宋体" w:cs="宋体"/>
          <w:spacing w:val="17"/>
          <w:sz w:val="23"/>
          <w:szCs w:val="23"/>
        </w:rPr>
        <w:t>8</w:t>
      </w:r>
      <w:r>
        <w:rPr>
          <w:rFonts w:ascii="宋体" w:hAnsi="宋体" w:eastAsia="宋体" w:cs="宋体"/>
          <w:spacing w:val="9"/>
          <w:sz w:val="23"/>
          <w:szCs w:val="23"/>
        </w:rPr>
        <w:t>.1 承包人应为施工场地及其周边现有的地上、地下设施和建筑物提供足够的临时保</w:t>
      </w:r>
      <w:r>
        <w:rPr>
          <w:rFonts w:ascii="宋体" w:hAnsi="宋体" w:eastAsia="宋体" w:cs="宋体"/>
          <w:sz w:val="23"/>
          <w:szCs w:val="23"/>
        </w:rPr>
        <w:t xml:space="preserve"> </w:t>
      </w:r>
      <w:r>
        <w:rPr>
          <w:rFonts w:ascii="宋体" w:hAnsi="宋体" w:eastAsia="宋体" w:cs="宋体"/>
          <w:spacing w:val="17"/>
          <w:sz w:val="23"/>
          <w:szCs w:val="23"/>
        </w:rPr>
        <w:t>护</w:t>
      </w:r>
      <w:r>
        <w:rPr>
          <w:rFonts w:ascii="宋体" w:hAnsi="宋体" w:eastAsia="宋体" w:cs="宋体"/>
          <w:spacing w:val="9"/>
          <w:sz w:val="23"/>
          <w:szCs w:val="23"/>
        </w:rPr>
        <w:t>设施，确保施工过程中这些设施和建筑物不会受到干扰和破坏。</w:t>
      </w:r>
    </w:p>
    <w:p>
      <w:pPr>
        <w:spacing w:line="227" w:lineRule="auto"/>
        <w:ind w:left="481"/>
        <w:rPr>
          <w:rFonts w:ascii="宋体" w:hAnsi="宋体" w:eastAsia="宋体" w:cs="宋体"/>
          <w:sz w:val="23"/>
          <w:szCs w:val="23"/>
        </w:rPr>
      </w:pPr>
      <w:r>
        <w:rPr>
          <w:rFonts w:ascii="宋体" w:hAnsi="宋体" w:eastAsia="宋体" w:cs="宋体"/>
          <w:spacing w:val="17"/>
          <w:sz w:val="23"/>
          <w:szCs w:val="23"/>
        </w:rPr>
        <w:t>8</w:t>
      </w:r>
      <w:r>
        <w:rPr>
          <w:rFonts w:ascii="宋体" w:hAnsi="宋体" w:eastAsia="宋体" w:cs="宋体"/>
          <w:spacing w:val="9"/>
          <w:sz w:val="23"/>
          <w:szCs w:val="23"/>
        </w:rPr>
        <w:t>.2 承包人应当制订现有设施临时保护方案和应急处理方案，并在本工程开工前至少</w:t>
      </w:r>
    </w:p>
    <w:p>
      <w:pPr>
        <w:sectPr>
          <w:footerReference r:id="rId41" w:type="default"/>
          <w:pgSz w:w="11907" w:h="16840"/>
          <w:pgMar w:top="400" w:right="96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21" w:lineRule="auto"/>
        <w:ind w:left="1" w:right="80"/>
        <w:rPr>
          <w:rFonts w:ascii="宋体" w:hAnsi="宋体" w:eastAsia="宋体" w:cs="宋体"/>
          <w:sz w:val="23"/>
          <w:szCs w:val="23"/>
        </w:rPr>
      </w:pPr>
      <w:r>
        <w:rPr>
          <w:rFonts w:ascii="宋体" w:hAnsi="宋体" w:eastAsia="宋体" w:cs="宋体"/>
          <w:spacing w:val="18"/>
          <w:sz w:val="23"/>
          <w:szCs w:val="23"/>
        </w:rPr>
        <w:t>提前</w:t>
      </w:r>
      <w:r>
        <w:rPr>
          <w:rFonts w:ascii="宋体" w:hAnsi="宋体" w:eastAsia="宋体" w:cs="宋体"/>
          <w:spacing w:val="10"/>
          <w:sz w:val="23"/>
          <w:szCs w:val="23"/>
        </w:rPr>
        <w:t>7</w:t>
      </w:r>
      <w:r>
        <w:rPr>
          <w:rFonts w:ascii="宋体" w:hAnsi="宋体" w:eastAsia="宋体" w:cs="宋体"/>
          <w:spacing w:val="9"/>
          <w:sz w:val="23"/>
          <w:szCs w:val="23"/>
        </w:rPr>
        <w:t>天报送监理人，监理人应在收到现有设施临时保护方案后的3天内批复承包人。承包</w:t>
      </w:r>
      <w:r>
        <w:rPr>
          <w:rFonts w:ascii="宋体" w:hAnsi="宋体" w:eastAsia="宋体" w:cs="宋体"/>
          <w:sz w:val="23"/>
          <w:szCs w:val="23"/>
        </w:rPr>
        <w:t xml:space="preserve"> </w:t>
      </w:r>
      <w:r>
        <w:rPr>
          <w:rFonts w:ascii="宋体" w:hAnsi="宋体" w:eastAsia="宋体" w:cs="宋体"/>
          <w:spacing w:val="18"/>
          <w:sz w:val="23"/>
          <w:szCs w:val="23"/>
        </w:rPr>
        <w:t>人应当</w:t>
      </w:r>
      <w:r>
        <w:rPr>
          <w:rFonts w:ascii="宋体" w:hAnsi="宋体" w:eastAsia="宋体" w:cs="宋体"/>
          <w:spacing w:val="9"/>
          <w:sz w:val="23"/>
          <w:szCs w:val="23"/>
        </w:rPr>
        <w:t>严格执行经监理人批准的保护方案，并保证在任何可能影响周边现有的地上、地下</w:t>
      </w:r>
      <w:r>
        <w:rPr>
          <w:rFonts w:ascii="宋体" w:hAnsi="宋体" w:eastAsia="宋体" w:cs="宋体"/>
          <w:sz w:val="23"/>
          <w:szCs w:val="23"/>
        </w:rPr>
        <w:t xml:space="preserve"> </w:t>
      </w:r>
      <w:r>
        <w:rPr>
          <w:rFonts w:ascii="宋体" w:hAnsi="宋体" w:eastAsia="宋体" w:cs="宋体"/>
          <w:spacing w:val="18"/>
          <w:sz w:val="23"/>
          <w:szCs w:val="23"/>
        </w:rPr>
        <w:t>设</w:t>
      </w:r>
      <w:r>
        <w:rPr>
          <w:rFonts w:ascii="宋体" w:hAnsi="宋体" w:eastAsia="宋体" w:cs="宋体"/>
          <w:spacing w:val="11"/>
          <w:sz w:val="23"/>
          <w:szCs w:val="23"/>
        </w:rPr>
        <w:t>施</w:t>
      </w:r>
      <w:r>
        <w:rPr>
          <w:rFonts w:ascii="宋体" w:hAnsi="宋体" w:eastAsia="宋体" w:cs="宋体"/>
          <w:spacing w:val="9"/>
          <w:sz w:val="23"/>
          <w:szCs w:val="23"/>
        </w:rPr>
        <w:t>或周边建筑物的施工作业开始前，相应的临时保护设施能够落实到位。</w:t>
      </w:r>
    </w:p>
    <w:p>
      <w:pPr>
        <w:spacing w:line="227" w:lineRule="auto"/>
        <w:ind w:left="481"/>
        <w:rPr>
          <w:rFonts w:ascii="宋体" w:hAnsi="宋体" w:eastAsia="宋体" w:cs="宋体"/>
          <w:sz w:val="23"/>
          <w:szCs w:val="23"/>
        </w:rPr>
      </w:pPr>
      <w:r>
        <w:rPr>
          <w:rFonts w:ascii="宋体" w:hAnsi="宋体" w:eastAsia="宋体" w:cs="宋体"/>
          <w:spacing w:val="9"/>
          <w:sz w:val="23"/>
          <w:szCs w:val="23"/>
        </w:rPr>
        <w:t>8.3 发包人特别提醒承包人注意以下地上、地下设施和周边建筑物的保护</w:t>
      </w:r>
      <w:r>
        <w:rPr>
          <w:rFonts w:ascii="宋体" w:hAnsi="宋体" w:eastAsia="宋体" w:cs="宋体"/>
          <w:spacing w:val="3"/>
          <w:sz w:val="23"/>
          <w:szCs w:val="23"/>
        </w:rPr>
        <w:t>：</w:t>
      </w:r>
      <w:r>
        <w:rPr>
          <w:rFonts w:ascii="宋体" w:hAnsi="宋体" w:eastAsia="宋体" w:cs="宋体"/>
          <w:sz w:val="23"/>
          <w:szCs w:val="23"/>
          <w:u w:val="single" w:color="auto"/>
        </w:rPr>
        <w:t xml:space="preserve">         </w:t>
      </w:r>
    </w:p>
    <w:p>
      <w:pPr>
        <w:spacing w:before="114" w:line="237" w:lineRule="auto"/>
        <w:ind w:left="481"/>
        <w:rPr>
          <w:rFonts w:ascii="宋体" w:hAnsi="宋体" w:eastAsia="宋体" w:cs="宋体"/>
          <w:sz w:val="23"/>
          <w:szCs w:val="23"/>
        </w:rPr>
      </w:pPr>
      <w:r>
        <w:rPr>
          <w:rFonts w:ascii="宋体" w:hAnsi="宋体" w:eastAsia="宋体" w:cs="宋体"/>
          <w:spacing w:val="16"/>
          <w:sz w:val="23"/>
          <w:szCs w:val="23"/>
        </w:rPr>
        <w:t>8.</w:t>
      </w:r>
      <w:r>
        <w:rPr>
          <w:rFonts w:ascii="宋体" w:hAnsi="宋体" w:eastAsia="宋体" w:cs="宋体"/>
          <w:spacing w:val="11"/>
          <w:sz w:val="23"/>
          <w:szCs w:val="23"/>
        </w:rPr>
        <w:t>4</w:t>
      </w:r>
      <w:r>
        <w:rPr>
          <w:rFonts w:ascii="宋体" w:hAnsi="宋体" w:eastAsia="宋体" w:cs="宋体"/>
          <w:spacing w:val="8"/>
          <w:sz w:val="23"/>
          <w:szCs w:val="23"/>
        </w:rPr>
        <w:t xml:space="preserve"> 地上、地下设施和周边建筑物的临时保护的其他要求如下：</w:t>
      </w:r>
      <w:r>
        <w:rPr>
          <w:rFonts w:ascii="宋体" w:hAnsi="宋体" w:eastAsia="宋体" w:cs="宋体"/>
          <w:sz w:val="23"/>
          <w:szCs w:val="23"/>
          <w:u w:val="single" w:color="auto"/>
        </w:rPr>
        <w:t xml:space="preserve">                   </w:t>
      </w:r>
    </w:p>
    <w:p>
      <w:pPr>
        <w:spacing w:before="105" w:line="227" w:lineRule="auto"/>
        <w:ind w:left="481"/>
        <w:rPr>
          <w:rFonts w:ascii="宋体" w:hAnsi="宋体" w:eastAsia="宋体" w:cs="宋体"/>
          <w:sz w:val="23"/>
          <w:szCs w:val="23"/>
        </w:rPr>
      </w:pPr>
      <w:r>
        <w:rPr>
          <w:rFonts w:ascii="宋体" w:hAnsi="宋体" w:eastAsia="宋体" w:cs="宋体"/>
          <w:spacing w:val="11"/>
          <w:sz w:val="23"/>
          <w:szCs w:val="23"/>
        </w:rPr>
        <w:t>9</w:t>
      </w:r>
      <w:r>
        <w:rPr>
          <w:rFonts w:ascii="宋体" w:hAnsi="宋体" w:eastAsia="宋体" w:cs="宋体"/>
          <w:spacing w:val="7"/>
          <w:sz w:val="23"/>
          <w:szCs w:val="23"/>
        </w:rPr>
        <w:t>. 样品和材料代换</w:t>
      </w:r>
    </w:p>
    <w:p>
      <w:pPr>
        <w:spacing w:before="119" w:line="227" w:lineRule="auto"/>
        <w:ind w:left="1"/>
        <w:outlineLvl w:val="0"/>
        <w:rPr>
          <w:rFonts w:ascii="宋体" w:hAnsi="宋体" w:eastAsia="宋体" w:cs="宋体"/>
          <w:sz w:val="23"/>
          <w:szCs w:val="23"/>
        </w:rPr>
      </w:pPr>
      <w:r>
        <w:rPr>
          <w:rFonts w:ascii="宋体" w:hAnsi="宋体" w:eastAsia="宋体" w:cs="宋体"/>
          <w:spacing w:val="5"/>
          <w:sz w:val="23"/>
          <w:szCs w:val="23"/>
        </w:rPr>
        <w:t>9.1 样</w:t>
      </w:r>
      <w:r>
        <w:rPr>
          <w:rFonts w:ascii="宋体" w:hAnsi="宋体" w:eastAsia="宋体" w:cs="宋体"/>
          <w:spacing w:val="4"/>
          <w:sz w:val="23"/>
          <w:szCs w:val="23"/>
        </w:rPr>
        <w:t>品</w:t>
      </w:r>
    </w:p>
    <w:p>
      <w:pPr>
        <w:spacing w:before="114" w:line="227" w:lineRule="auto"/>
        <w:ind w:left="481"/>
        <w:rPr>
          <w:rFonts w:ascii="宋体" w:hAnsi="宋体" w:eastAsia="宋体" w:cs="宋体"/>
          <w:sz w:val="23"/>
          <w:szCs w:val="23"/>
        </w:rPr>
      </w:pPr>
      <w:r>
        <w:rPr>
          <w:rFonts w:ascii="宋体" w:hAnsi="宋体" w:eastAsia="宋体" w:cs="宋体"/>
          <w:spacing w:val="15"/>
          <w:sz w:val="23"/>
          <w:szCs w:val="23"/>
        </w:rPr>
        <w:t>9</w:t>
      </w:r>
      <w:r>
        <w:rPr>
          <w:rFonts w:ascii="宋体" w:hAnsi="宋体" w:eastAsia="宋体" w:cs="宋体"/>
          <w:spacing w:val="8"/>
          <w:sz w:val="23"/>
          <w:szCs w:val="23"/>
        </w:rPr>
        <w:t>.1.1 本工程需要承包人提供样品的材料和工程设备如下：</w:t>
      </w:r>
    </w:p>
    <w:p>
      <w:pPr>
        <w:tabs>
          <w:tab w:val="left" w:pos="9110"/>
        </w:tabs>
        <w:spacing w:before="155" w:line="241" w:lineRule="exact"/>
        <w:ind w:left="1071"/>
        <w:rPr>
          <w:rFonts w:ascii="Arial"/>
          <w:sz w:val="21"/>
        </w:rPr>
      </w:pPr>
      <w:r>
        <w:rPr>
          <w:rFonts w:ascii="Arial" w:hAnsi="Arial" w:eastAsia="Arial" w:cs="Arial"/>
          <w:sz w:val="21"/>
          <w:szCs w:val="21"/>
          <w:u w:val="single" w:color="auto"/>
        </w:rPr>
        <w:tab/>
      </w:r>
    </w:p>
    <w:p>
      <w:pPr>
        <w:spacing w:before="124" w:line="321" w:lineRule="auto"/>
        <w:ind w:firstLine="481"/>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8"/>
          <w:sz w:val="23"/>
          <w:szCs w:val="23"/>
        </w:rPr>
        <w:t>1.2 对于本款第9.1.1项约定的材料和工程设备，承包人应按照专用合同条款第</w:t>
      </w:r>
      <w:r>
        <w:rPr>
          <w:rFonts w:ascii="宋体" w:hAnsi="宋体" w:eastAsia="宋体" w:cs="宋体"/>
          <w:sz w:val="23"/>
          <w:szCs w:val="23"/>
        </w:rPr>
        <w:t xml:space="preserve">    </w:t>
      </w:r>
      <w:r>
        <w:rPr>
          <w:rFonts w:ascii="宋体" w:hAnsi="宋体" w:eastAsia="宋体" w:cs="宋体"/>
          <w:spacing w:val="10"/>
          <w:sz w:val="23"/>
          <w:szCs w:val="23"/>
        </w:rPr>
        <w:t>5</w:t>
      </w:r>
      <w:r>
        <w:rPr>
          <w:rFonts w:ascii="宋体" w:hAnsi="宋体" w:eastAsia="宋体" w:cs="宋体"/>
          <w:spacing w:val="8"/>
          <w:sz w:val="23"/>
          <w:szCs w:val="23"/>
        </w:rPr>
        <w:t>.1.2项约定的期限，向监理人提交样品并附上任何必要的说明书、生产(制造)许可证书、</w:t>
      </w:r>
      <w:r>
        <w:rPr>
          <w:rFonts w:ascii="宋体" w:hAnsi="宋体" w:eastAsia="宋体" w:cs="宋体"/>
          <w:sz w:val="23"/>
          <w:szCs w:val="23"/>
        </w:rPr>
        <w:t xml:space="preserve"> </w:t>
      </w:r>
      <w:r>
        <w:rPr>
          <w:rFonts w:ascii="宋体" w:hAnsi="宋体" w:eastAsia="宋体" w:cs="宋体"/>
          <w:spacing w:val="18"/>
          <w:sz w:val="23"/>
          <w:szCs w:val="23"/>
        </w:rPr>
        <w:t>出厂合</w:t>
      </w:r>
      <w:r>
        <w:rPr>
          <w:rFonts w:ascii="宋体" w:hAnsi="宋体" w:eastAsia="宋体" w:cs="宋体"/>
          <w:spacing w:val="12"/>
          <w:sz w:val="23"/>
          <w:szCs w:val="23"/>
        </w:rPr>
        <w:t>格</w:t>
      </w:r>
      <w:r>
        <w:rPr>
          <w:rFonts w:ascii="宋体" w:hAnsi="宋体" w:eastAsia="宋体" w:cs="宋体"/>
          <w:spacing w:val="9"/>
          <w:sz w:val="23"/>
          <w:szCs w:val="23"/>
        </w:rPr>
        <w:t>证明或者证书、出厂检测报告、性能介绍、使用说明等相关资料，同时注明材料</w:t>
      </w:r>
      <w:r>
        <w:rPr>
          <w:rFonts w:ascii="宋体" w:hAnsi="宋体" w:eastAsia="宋体" w:cs="宋体"/>
          <w:sz w:val="23"/>
          <w:szCs w:val="23"/>
        </w:rPr>
        <w:t xml:space="preserve"> </w:t>
      </w:r>
      <w:r>
        <w:rPr>
          <w:rFonts w:ascii="宋体" w:hAnsi="宋体" w:eastAsia="宋体" w:cs="宋体"/>
          <w:spacing w:val="18"/>
          <w:sz w:val="23"/>
          <w:szCs w:val="23"/>
        </w:rPr>
        <w:t>和工程</w:t>
      </w:r>
      <w:r>
        <w:rPr>
          <w:rFonts w:ascii="宋体" w:hAnsi="宋体" w:eastAsia="宋体" w:cs="宋体"/>
          <w:spacing w:val="12"/>
          <w:sz w:val="23"/>
          <w:szCs w:val="23"/>
        </w:rPr>
        <w:t>设</w:t>
      </w:r>
      <w:r>
        <w:rPr>
          <w:rFonts w:ascii="宋体" w:hAnsi="宋体" w:eastAsia="宋体" w:cs="宋体"/>
          <w:spacing w:val="9"/>
          <w:sz w:val="23"/>
          <w:szCs w:val="23"/>
        </w:rPr>
        <w:t>备的供货人及品种、规格、数量和供货时间等，以供检验和审批。样品送达的地</w:t>
      </w:r>
      <w:r>
        <w:rPr>
          <w:rFonts w:ascii="宋体" w:hAnsi="宋体" w:eastAsia="宋体" w:cs="宋体"/>
          <w:sz w:val="23"/>
          <w:szCs w:val="23"/>
        </w:rPr>
        <w:t xml:space="preserve"> </w:t>
      </w:r>
      <w:r>
        <w:rPr>
          <w:rFonts w:ascii="宋体" w:hAnsi="宋体" w:eastAsia="宋体" w:cs="宋体"/>
          <w:spacing w:val="18"/>
          <w:sz w:val="23"/>
          <w:szCs w:val="23"/>
        </w:rPr>
        <w:t>点和样</w:t>
      </w:r>
      <w:r>
        <w:rPr>
          <w:rFonts w:ascii="宋体" w:hAnsi="宋体" w:eastAsia="宋体" w:cs="宋体"/>
          <w:spacing w:val="12"/>
          <w:sz w:val="23"/>
          <w:szCs w:val="23"/>
        </w:rPr>
        <w:t>品</w:t>
      </w:r>
      <w:r>
        <w:rPr>
          <w:rFonts w:ascii="宋体" w:hAnsi="宋体" w:eastAsia="宋体" w:cs="宋体"/>
          <w:spacing w:val="9"/>
          <w:sz w:val="23"/>
          <w:szCs w:val="23"/>
        </w:rPr>
        <w:t>的数量或尺寸应符合监理人和发包人的要求。除合同另有约定外，承包人在报送</w:t>
      </w:r>
      <w:r>
        <w:rPr>
          <w:rFonts w:ascii="宋体" w:hAnsi="宋体" w:eastAsia="宋体" w:cs="宋体"/>
          <w:sz w:val="23"/>
          <w:szCs w:val="23"/>
        </w:rPr>
        <w:t xml:space="preserve"> </w:t>
      </w:r>
      <w:r>
        <w:rPr>
          <w:rFonts w:ascii="宋体" w:hAnsi="宋体" w:eastAsia="宋体" w:cs="宋体"/>
          <w:spacing w:val="18"/>
          <w:sz w:val="23"/>
          <w:szCs w:val="23"/>
        </w:rPr>
        <w:t>任何</w:t>
      </w:r>
      <w:r>
        <w:rPr>
          <w:rFonts w:ascii="宋体" w:hAnsi="宋体" w:eastAsia="宋体" w:cs="宋体"/>
          <w:spacing w:val="9"/>
          <w:sz w:val="23"/>
          <w:szCs w:val="23"/>
        </w:rPr>
        <w:t>样品时应按监理人同意的格式填写并递交样品报送单。监理人应及时签收样品。</w:t>
      </w:r>
    </w:p>
    <w:p>
      <w:pPr>
        <w:spacing w:before="4" w:line="320" w:lineRule="auto"/>
        <w:ind w:left="2" w:right="80" w:firstLine="479"/>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15"/>
          <w:sz w:val="23"/>
          <w:szCs w:val="23"/>
        </w:rPr>
        <w:t>.</w:t>
      </w:r>
      <w:r>
        <w:rPr>
          <w:rFonts w:ascii="宋体" w:hAnsi="宋体" w:eastAsia="宋体" w:cs="宋体"/>
          <w:spacing w:val="8"/>
          <w:sz w:val="23"/>
          <w:szCs w:val="23"/>
        </w:rPr>
        <w:t>1.3 合同条款第15.8.2项约定的依法不需要招标的、以暂估价形式包括在工程量清</w:t>
      </w:r>
      <w:r>
        <w:rPr>
          <w:rFonts w:ascii="宋体" w:hAnsi="宋体" w:eastAsia="宋体" w:cs="宋体"/>
          <w:sz w:val="23"/>
          <w:szCs w:val="23"/>
        </w:rPr>
        <w:t xml:space="preserve"> </w:t>
      </w:r>
      <w:r>
        <w:rPr>
          <w:rFonts w:ascii="宋体" w:hAnsi="宋体" w:eastAsia="宋体" w:cs="宋体"/>
          <w:spacing w:val="12"/>
          <w:sz w:val="23"/>
          <w:szCs w:val="23"/>
        </w:rPr>
        <w:t>单</w:t>
      </w:r>
      <w:r>
        <w:rPr>
          <w:rFonts w:ascii="宋体" w:hAnsi="宋体" w:eastAsia="宋体" w:cs="宋体"/>
          <w:spacing w:val="11"/>
          <w:sz w:val="23"/>
          <w:szCs w:val="23"/>
        </w:rPr>
        <w:t>中</w:t>
      </w:r>
      <w:r>
        <w:rPr>
          <w:rFonts w:ascii="宋体" w:hAnsi="宋体" w:eastAsia="宋体" w:cs="宋体"/>
          <w:spacing w:val="6"/>
          <w:sz w:val="23"/>
          <w:szCs w:val="23"/>
        </w:rPr>
        <w:t>的材料和工程设备，所附资料除本款第9.1.2项约定的内容外，还应附上价格资料，每</w:t>
      </w:r>
      <w:r>
        <w:rPr>
          <w:rFonts w:ascii="宋体" w:hAnsi="宋体" w:eastAsia="宋体" w:cs="宋体"/>
          <w:sz w:val="23"/>
          <w:szCs w:val="23"/>
        </w:rPr>
        <w:t xml:space="preserve"> </w:t>
      </w:r>
      <w:r>
        <w:rPr>
          <w:rFonts w:ascii="宋体" w:hAnsi="宋体" w:eastAsia="宋体" w:cs="宋体"/>
          <w:spacing w:val="18"/>
          <w:sz w:val="23"/>
          <w:szCs w:val="23"/>
        </w:rPr>
        <w:t>一类材</w:t>
      </w:r>
      <w:r>
        <w:rPr>
          <w:rFonts w:ascii="宋体" w:hAnsi="宋体" w:eastAsia="宋体" w:cs="宋体"/>
          <w:spacing w:val="9"/>
          <w:sz w:val="23"/>
          <w:szCs w:val="23"/>
        </w:rPr>
        <w:t>料设备，至少应准备符合合同要求的三个产品，价格分高、中、低三档，以便监理</w:t>
      </w:r>
      <w:r>
        <w:rPr>
          <w:rFonts w:ascii="宋体" w:hAnsi="宋体" w:eastAsia="宋体" w:cs="宋体"/>
          <w:sz w:val="23"/>
          <w:szCs w:val="23"/>
        </w:rPr>
        <w:t xml:space="preserve"> </w:t>
      </w:r>
      <w:r>
        <w:rPr>
          <w:rFonts w:ascii="宋体" w:hAnsi="宋体" w:eastAsia="宋体" w:cs="宋体"/>
          <w:spacing w:val="8"/>
          <w:sz w:val="23"/>
          <w:szCs w:val="23"/>
        </w:rPr>
        <w:t>人和发包人选择和批准。</w:t>
      </w:r>
    </w:p>
    <w:p>
      <w:pPr>
        <w:spacing w:before="1" w:line="321" w:lineRule="auto"/>
        <w:ind w:right="80" w:firstLine="481"/>
        <w:rPr>
          <w:rFonts w:ascii="宋体" w:hAnsi="宋体" w:eastAsia="宋体" w:cs="宋体"/>
          <w:sz w:val="23"/>
          <w:szCs w:val="23"/>
        </w:rPr>
      </w:pPr>
      <w:r>
        <w:rPr>
          <w:rFonts w:ascii="宋体" w:hAnsi="宋体" w:eastAsia="宋体" w:cs="宋体"/>
          <w:spacing w:val="9"/>
          <w:sz w:val="23"/>
          <w:szCs w:val="23"/>
        </w:rPr>
        <w:t>9.1.4 监理人应在收到承包人报送的样品后7天内转呈发包人并附上监理人的书面</w:t>
      </w:r>
      <w:r>
        <w:rPr>
          <w:rFonts w:ascii="宋体" w:hAnsi="宋体" w:eastAsia="宋体" w:cs="宋体"/>
          <w:spacing w:val="3"/>
          <w:sz w:val="23"/>
          <w:szCs w:val="23"/>
        </w:rPr>
        <w:t>审</w:t>
      </w:r>
      <w:r>
        <w:rPr>
          <w:rFonts w:ascii="宋体" w:hAnsi="宋体" w:eastAsia="宋体" w:cs="宋体"/>
          <w:sz w:val="23"/>
          <w:szCs w:val="23"/>
        </w:rPr>
        <w:t xml:space="preserve"> </w:t>
      </w:r>
      <w:r>
        <w:rPr>
          <w:rFonts w:ascii="宋体" w:hAnsi="宋体" w:eastAsia="宋体" w:cs="宋体"/>
          <w:spacing w:val="12"/>
          <w:sz w:val="23"/>
          <w:szCs w:val="23"/>
        </w:rPr>
        <w:t>批意见。</w:t>
      </w:r>
      <w:r>
        <w:rPr>
          <w:rFonts w:ascii="宋体" w:hAnsi="宋体" w:eastAsia="宋体" w:cs="宋体"/>
          <w:spacing w:val="8"/>
          <w:sz w:val="23"/>
          <w:szCs w:val="23"/>
        </w:rPr>
        <w:t>发</w:t>
      </w:r>
      <w:r>
        <w:rPr>
          <w:rFonts w:ascii="宋体" w:hAnsi="宋体" w:eastAsia="宋体" w:cs="宋体"/>
          <w:spacing w:val="6"/>
          <w:sz w:val="23"/>
          <w:szCs w:val="23"/>
        </w:rPr>
        <w:t>包人在收到通过监理人转交的样品以及监理人的审批意见后7天内就此样品给出</w:t>
      </w:r>
      <w:r>
        <w:rPr>
          <w:rFonts w:ascii="宋体" w:hAnsi="宋体" w:eastAsia="宋体" w:cs="宋体"/>
          <w:sz w:val="23"/>
          <w:szCs w:val="23"/>
        </w:rPr>
        <w:t xml:space="preserve"> </w:t>
      </w:r>
      <w:r>
        <w:rPr>
          <w:rFonts w:ascii="宋体" w:hAnsi="宋体" w:eastAsia="宋体" w:cs="宋体"/>
          <w:spacing w:val="12"/>
          <w:sz w:val="23"/>
          <w:szCs w:val="23"/>
        </w:rPr>
        <w:t>书面批</w:t>
      </w:r>
      <w:r>
        <w:rPr>
          <w:rFonts w:ascii="宋体" w:hAnsi="宋体" w:eastAsia="宋体" w:cs="宋体"/>
          <w:spacing w:val="8"/>
          <w:sz w:val="23"/>
          <w:szCs w:val="23"/>
        </w:rPr>
        <w:t>复</w:t>
      </w:r>
      <w:r>
        <w:rPr>
          <w:rFonts w:ascii="宋体" w:hAnsi="宋体" w:eastAsia="宋体" w:cs="宋体"/>
          <w:spacing w:val="6"/>
          <w:sz w:val="23"/>
          <w:szCs w:val="23"/>
        </w:rPr>
        <w:t>。监理人应在收到样品后21天内通知承包人他相关样品所做出的决定或指示(同时</w:t>
      </w:r>
      <w:r>
        <w:rPr>
          <w:rFonts w:ascii="宋体" w:hAnsi="宋体" w:eastAsia="宋体" w:cs="宋体"/>
          <w:sz w:val="23"/>
          <w:szCs w:val="23"/>
        </w:rPr>
        <w:t xml:space="preserve"> </w:t>
      </w:r>
      <w:r>
        <w:rPr>
          <w:rFonts w:ascii="宋体" w:hAnsi="宋体" w:eastAsia="宋体" w:cs="宋体"/>
          <w:spacing w:val="12"/>
          <w:sz w:val="23"/>
          <w:szCs w:val="23"/>
        </w:rPr>
        <w:t>抄送一份</w:t>
      </w:r>
      <w:r>
        <w:rPr>
          <w:rFonts w:ascii="宋体" w:hAnsi="宋体" w:eastAsia="宋体" w:cs="宋体"/>
          <w:spacing w:val="8"/>
          <w:sz w:val="23"/>
          <w:szCs w:val="23"/>
        </w:rPr>
        <w:t>给</w:t>
      </w:r>
      <w:r>
        <w:rPr>
          <w:rFonts w:ascii="宋体" w:hAnsi="宋体" w:eastAsia="宋体" w:cs="宋体"/>
          <w:spacing w:val="6"/>
          <w:sz w:val="23"/>
          <w:szCs w:val="23"/>
        </w:rPr>
        <w:t>发包人)。承包人应根据监理人的书面批复和指示相应地进行下一步工作。如果</w:t>
      </w:r>
      <w:r>
        <w:rPr>
          <w:rFonts w:ascii="宋体" w:hAnsi="宋体" w:eastAsia="宋体" w:cs="宋体"/>
          <w:sz w:val="23"/>
          <w:szCs w:val="23"/>
        </w:rPr>
        <w:t xml:space="preserve"> </w:t>
      </w:r>
      <w:r>
        <w:rPr>
          <w:rFonts w:ascii="宋体" w:hAnsi="宋体" w:eastAsia="宋体" w:cs="宋体"/>
          <w:spacing w:val="18"/>
          <w:sz w:val="23"/>
          <w:szCs w:val="23"/>
        </w:rPr>
        <w:t>监理</w:t>
      </w:r>
      <w:r>
        <w:rPr>
          <w:rFonts w:ascii="宋体" w:hAnsi="宋体" w:eastAsia="宋体" w:cs="宋体"/>
          <w:spacing w:val="12"/>
          <w:sz w:val="23"/>
          <w:szCs w:val="23"/>
        </w:rPr>
        <w:t>人</w:t>
      </w:r>
      <w:r>
        <w:rPr>
          <w:rFonts w:ascii="宋体" w:hAnsi="宋体" w:eastAsia="宋体" w:cs="宋体"/>
          <w:spacing w:val="9"/>
          <w:sz w:val="23"/>
          <w:szCs w:val="23"/>
        </w:rPr>
        <w:t>未能在承包人报送样品后21天内给出书面批复，承包人应就此通知监理人，要求尽</w:t>
      </w:r>
      <w:r>
        <w:rPr>
          <w:rFonts w:ascii="宋体" w:hAnsi="宋体" w:eastAsia="宋体" w:cs="宋体"/>
          <w:sz w:val="23"/>
          <w:szCs w:val="23"/>
        </w:rPr>
        <w:t xml:space="preserve"> </w:t>
      </w:r>
      <w:r>
        <w:rPr>
          <w:rFonts w:ascii="宋体" w:hAnsi="宋体" w:eastAsia="宋体" w:cs="宋体"/>
          <w:spacing w:val="12"/>
          <w:sz w:val="23"/>
          <w:szCs w:val="23"/>
        </w:rPr>
        <w:t>快批复。</w:t>
      </w:r>
      <w:r>
        <w:rPr>
          <w:rFonts w:ascii="宋体" w:hAnsi="宋体" w:eastAsia="宋体" w:cs="宋体"/>
          <w:spacing w:val="8"/>
          <w:sz w:val="23"/>
          <w:szCs w:val="23"/>
        </w:rPr>
        <w:t>如</w:t>
      </w:r>
      <w:r>
        <w:rPr>
          <w:rFonts w:ascii="宋体" w:hAnsi="宋体" w:eastAsia="宋体" w:cs="宋体"/>
          <w:spacing w:val="6"/>
          <w:sz w:val="23"/>
          <w:szCs w:val="23"/>
        </w:rPr>
        <w:t>果发包人在收到此类通知后7天内仍未对样品进行批复，则视为监理人和发包人</w:t>
      </w:r>
      <w:r>
        <w:rPr>
          <w:rFonts w:ascii="宋体" w:hAnsi="宋体" w:eastAsia="宋体" w:cs="宋体"/>
          <w:sz w:val="23"/>
          <w:szCs w:val="23"/>
        </w:rPr>
        <w:t xml:space="preserve"> </w:t>
      </w:r>
      <w:r>
        <w:rPr>
          <w:rFonts w:ascii="宋体" w:hAnsi="宋体" w:eastAsia="宋体" w:cs="宋体"/>
          <w:spacing w:val="7"/>
          <w:sz w:val="23"/>
          <w:szCs w:val="23"/>
        </w:rPr>
        <w:t>已</w:t>
      </w:r>
      <w:r>
        <w:rPr>
          <w:rFonts w:ascii="宋体" w:hAnsi="宋体" w:eastAsia="宋体" w:cs="宋体"/>
          <w:spacing w:val="6"/>
          <w:sz w:val="23"/>
          <w:szCs w:val="23"/>
        </w:rPr>
        <w:t>经批准。</w:t>
      </w:r>
    </w:p>
    <w:p>
      <w:pPr>
        <w:spacing w:before="2" w:line="320" w:lineRule="auto"/>
        <w:ind w:left="20" w:right="80" w:firstLine="461"/>
        <w:rPr>
          <w:rFonts w:ascii="宋体" w:hAnsi="宋体" w:eastAsia="宋体" w:cs="宋体"/>
          <w:sz w:val="23"/>
          <w:szCs w:val="23"/>
        </w:rPr>
      </w:pPr>
      <w:r>
        <w:rPr>
          <w:rFonts w:ascii="宋体" w:hAnsi="宋体" w:eastAsia="宋体" w:cs="宋体"/>
          <w:spacing w:val="9"/>
          <w:sz w:val="23"/>
          <w:szCs w:val="23"/>
        </w:rPr>
        <w:t>9.1.5 得到批准后的样品由监理人负责存放。但承包人应为保存样品提供适当和固</w:t>
      </w:r>
      <w:r>
        <w:rPr>
          <w:rFonts w:ascii="宋体" w:hAnsi="宋体" w:eastAsia="宋体" w:cs="宋体"/>
          <w:spacing w:val="8"/>
          <w:sz w:val="23"/>
          <w:szCs w:val="23"/>
        </w:rPr>
        <w:t>定</w:t>
      </w:r>
      <w:r>
        <w:rPr>
          <w:rFonts w:ascii="宋体" w:hAnsi="宋体" w:eastAsia="宋体" w:cs="宋体"/>
          <w:sz w:val="23"/>
          <w:szCs w:val="23"/>
        </w:rPr>
        <w:t xml:space="preserve"> </w:t>
      </w:r>
      <w:r>
        <w:rPr>
          <w:rFonts w:ascii="宋体" w:hAnsi="宋体" w:eastAsia="宋体" w:cs="宋体"/>
          <w:spacing w:val="14"/>
          <w:sz w:val="23"/>
          <w:szCs w:val="23"/>
        </w:rPr>
        <w:t>的</w:t>
      </w:r>
      <w:r>
        <w:rPr>
          <w:rFonts w:ascii="宋体" w:hAnsi="宋体" w:eastAsia="宋体" w:cs="宋体"/>
          <w:spacing w:val="11"/>
          <w:sz w:val="23"/>
          <w:szCs w:val="23"/>
        </w:rPr>
        <w:t>场</w:t>
      </w:r>
      <w:r>
        <w:rPr>
          <w:rFonts w:ascii="宋体" w:hAnsi="宋体" w:eastAsia="宋体" w:cs="宋体"/>
          <w:spacing w:val="7"/>
          <w:sz w:val="23"/>
          <w:szCs w:val="23"/>
        </w:rPr>
        <w:t>所并保持适当和良好的环境条件。</w:t>
      </w:r>
    </w:p>
    <w:p>
      <w:pPr>
        <w:spacing w:before="1" w:line="226" w:lineRule="auto"/>
        <w:ind w:left="481"/>
        <w:rPr>
          <w:rFonts w:ascii="宋体" w:hAnsi="宋体" w:eastAsia="宋体" w:cs="宋体"/>
          <w:sz w:val="23"/>
          <w:szCs w:val="23"/>
        </w:rPr>
      </w:pPr>
      <w:r>
        <w:rPr>
          <w:rFonts w:ascii="宋体" w:hAnsi="宋体" w:eastAsia="宋体" w:cs="宋体"/>
          <w:spacing w:val="12"/>
          <w:sz w:val="23"/>
          <w:szCs w:val="23"/>
        </w:rPr>
        <w:t>9</w:t>
      </w:r>
      <w:r>
        <w:rPr>
          <w:rFonts w:ascii="宋体" w:hAnsi="宋体" w:eastAsia="宋体" w:cs="宋体"/>
          <w:spacing w:val="8"/>
          <w:sz w:val="23"/>
          <w:szCs w:val="23"/>
        </w:rPr>
        <w:t>.1.6  提供样品和提供存放样品场所的费用由承包人承担。</w:t>
      </w:r>
    </w:p>
    <w:p>
      <w:pPr>
        <w:spacing w:before="118" w:line="227" w:lineRule="auto"/>
        <w:ind w:left="1"/>
        <w:outlineLvl w:val="0"/>
        <w:rPr>
          <w:rFonts w:ascii="宋体" w:hAnsi="宋体" w:eastAsia="宋体" w:cs="宋体"/>
          <w:sz w:val="23"/>
          <w:szCs w:val="23"/>
        </w:rPr>
      </w:pPr>
      <w:r>
        <w:rPr>
          <w:rFonts w:ascii="宋体" w:hAnsi="宋体" w:eastAsia="宋体" w:cs="宋体"/>
          <w:spacing w:val="7"/>
          <w:sz w:val="23"/>
          <w:szCs w:val="23"/>
        </w:rPr>
        <w:t>9</w:t>
      </w:r>
      <w:r>
        <w:rPr>
          <w:rFonts w:ascii="宋体" w:hAnsi="宋体" w:eastAsia="宋体" w:cs="宋体"/>
          <w:spacing w:val="6"/>
          <w:sz w:val="23"/>
          <w:szCs w:val="23"/>
        </w:rPr>
        <w:t>.2 材料代换</w:t>
      </w:r>
    </w:p>
    <w:p>
      <w:pPr>
        <w:spacing w:before="117" w:line="321" w:lineRule="auto"/>
        <w:ind w:left="1" w:firstLine="480"/>
        <w:rPr>
          <w:rFonts w:ascii="宋体" w:hAnsi="宋体" w:eastAsia="宋体" w:cs="宋体"/>
          <w:sz w:val="23"/>
          <w:szCs w:val="23"/>
        </w:rPr>
      </w:pPr>
      <w:r>
        <w:rPr>
          <w:rFonts w:ascii="宋体" w:hAnsi="宋体" w:eastAsia="宋体" w:cs="宋体"/>
          <w:spacing w:val="9"/>
          <w:sz w:val="23"/>
          <w:szCs w:val="23"/>
        </w:rPr>
        <w:t>9.2.1 如果任何后继法律、法规、规章、规范、标准和规程等等禁止使用合同中约</w:t>
      </w:r>
      <w:r>
        <w:rPr>
          <w:rFonts w:ascii="宋体" w:hAnsi="宋体" w:eastAsia="宋体" w:cs="宋体"/>
          <w:spacing w:val="8"/>
          <w:sz w:val="23"/>
          <w:szCs w:val="23"/>
        </w:rPr>
        <w:t>定</w:t>
      </w:r>
      <w:r>
        <w:rPr>
          <w:rFonts w:ascii="宋体" w:hAnsi="宋体" w:eastAsia="宋体" w:cs="宋体"/>
          <w:sz w:val="23"/>
          <w:szCs w:val="23"/>
        </w:rPr>
        <w:t xml:space="preserve"> </w:t>
      </w:r>
      <w:r>
        <w:rPr>
          <w:rFonts w:ascii="宋体" w:hAnsi="宋体" w:eastAsia="宋体" w:cs="宋体"/>
          <w:spacing w:val="10"/>
          <w:sz w:val="23"/>
          <w:szCs w:val="23"/>
        </w:rPr>
        <w:t>的材料和工</w:t>
      </w:r>
      <w:r>
        <w:rPr>
          <w:rFonts w:ascii="宋体" w:hAnsi="宋体" w:eastAsia="宋体" w:cs="宋体"/>
          <w:spacing w:val="9"/>
          <w:sz w:val="23"/>
          <w:szCs w:val="23"/>
        </w:rPr>
        <w:t>程</w:t>
      </w:r>
      <w:r>
        <w:rPr>
          <w:rFonts w:ascii="宋体" w:hAnsi="宋体" w:eastAsia="宋体" w:cs="宋体"/>
          <w:spacing w:val="5"/>
          <w:sz w:val="23"/>
          <w:szCs w:val="23"/>
        </w:rPr>
        <w:t>设备，承包人应当按本款约定的程序使用其他替代品来实施工程或修补缺陷。</w:t>
      </w:r>
      <w:r>
        <w:rPr>
          <w:rFonts w:ascii="宋体" w:hAnsi="宋体" w:eastAsia="宋体" w:cs="宋体"/>
          <w:sz w:val="23"/>
          <w:szCs w:val="23"/>
        </w:rPr>
        <w:t xml:space="preserve"> </w:t>
      </w:r>
      <w:r>
        <w:rPr>
          <w:rFonts w:ascii="宋体" w:hAnsi="宋体" w:eastAsia="宋体" w:cs="宋体"/>
          <w:spacing w:val="18"/>
          <w:sz w:val="23"/>
          <w:szCs w:val="23"/>
        </w:rPr>
        <w:t>监理人</w:t>
      </w:r>
      <w:r>
        <w:rPr>
          <w:rFonts w:ascii="宋体" w:hAnsi="宋体" w:eastAsia="宋体" w:cs="宋体"/>
          <w:spacing w:val="10"/>
          <w:sz w:val="23"/>
          <w:szCs w:val="23"/>
        </w:rPr>
        <w:t>对</w:t>
      </w:r>
      <w:r>
        <w:rPr>
          <w:rFonts w:ascii="宋体" w:hAnsi="宋体" w:eastAsia="宋体" w:cs="宋体"/>
          <w:spacing w:val="9"/>
          <w:sz w:val="23"/>
          <w:szCs w:val="23"/>
        </w:rPr>
        <w:t>使用替代品的批准以及承包人据此使用替代品不应减免合同约定的承包人的任何</w:t>
      </w:r>
      <w:r>
        <w:rPr>
          <w:rFonts w:ascii="宋体" w:hAnsi="宋体" w:eastAsia="宋体" w:cs="宋体"/>
          <w:sz w:val="23"/>
          <w:szCs w:val="23"/>
        </w:rPr>
        <w:t xml:space="preserve"> </w:t>
      </w:r>
      <w:r>
        <w:rPr>
          <w:rFonts w:ascii="宋体" w:hAnsi="宋体" w:eastAsia="宋体" w:cs="宋体"/>
          <w:spacing w:val="9"/>
          <w:sz w:val="23"/>
          <w:szCs w:val="23"/>
        </w:rPr>
        <w:t>责</w:t>
      </w:r>
      <w:r>
        <w:rPr>
          <w:rFonts w:ascii="宋体" w:hAnsi="宋体" w:eastAsia="宋体" w:cs="宋体"/>
          <w:spacing w:val="6"/>
          <w:sz w:val="23"/>
          <w:szCs w:val="23"/>
        </w:rPr>
        <w:t>任和义务。</w:t>
      </w:r>
    </w:p>
    <w:p>
      <w:pPr>
        <w:spacing w:line="227" w:lineRule="auto"/>
        <w:ind w:left="481"/>
        <w:rPr>
          <w:rFonts w:ascii="宋体" w:hAnsi="宋体" w:eastAsia="宋体" w:cs="宋体"/>
          <w:sz w:val="23"/>
          <w:szCs w:val="23"/>
        </w:rPr>
      </w:pPr>
      <w:r>
        <w:rPr>
          <w:rFonts w:ascii="宋体" w:hAnsi="宋体" w:eastAsia="宋体" w:cs="宋体"/>
          <w:spacing w:val="9"/>
          <w:sz w:val="23"/>
          <w:szCs w:val="23"/>
        </w:rPr>
        <w:t>9.2.2 如果使用替代品，承包人应至少在被替代品按批准的进度计划用于永久工程</w:t>
      </w:r>
      <w:r>
        <w:rPr>
          <w:rFonts w:ascii="宋体" w:hAnsi="宋体" w:eastAsia="宋体" w:cs="宋体"/>
          <w:spacing w:val="8"/>
          <w:sz w:val="23"/>
          <w:szCs w:val="23"/>
        </w:rPr>
        <w:t>前</w:t>
      </w:r>
    </w:p>
    <w:p>
      <w:pPr>
        <w:sectPr>
          <w:footerReference r:id="rId42"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4" w:line="227" w:lineRule="auto"/>
        <w:ind w:left="5"/>
        <w:rPr>
          <w:rFonts w:ascii="宋体" w:hAnsi="宋体" w:eastAsia="宋体" w:cs="宋体"/>
          <w:sz w:val="23"/>
          <w:szCs w:val="23"/>
        </w:rPr>
      </w:pPr>
      <w:r>
        <w:rPr>
          <w:rFonts w:ascii="宋体" w:hAnsi="宋体" w:eastAsia="宋体" w:cs="宋体"/>
          <w:spacing w:val="16"/>
          <w:sz w:val="23"/>
          <w:szCs w:val="23"/>
        </w:rPr>
        <w:t>5</w:t>
      </w:r>
      <w:r>
        <w:rPr>
          <w:rFonts w:ascii="宋体" w:hAnsi="宋体" w:eastAsia="宋体" w:cs="宋体"/>
          <w:spacing w:val="15"/>
          <w:sz w:val="23"/>
          <w:szCs w:val="23"/>
        </w:rPr>
        <w:t>6</w:t>
      </w:r>
      <w:r>
        <w:rPr>
          <w:rFonts w:ascii="宋体" w:hAnsi="宋体" w:eastAsia="宋体" w:cs="宋体"/>
          <w:spacing w:val="8"/>
          <w:sz w:val="23"/>
          <w:szCs w:val="23"/>
        </w:rPr>
        <w:t>天以书面形式通知监理人并随此通知提交下列文件：</w:t>
      </w:r>
    </w:p>
    <w:p>
      <w:pPr>
        <w:spacing w:before="115" w:line="322" w:lineRule="auto"/>
        <w:ind w:left="1" w:firstLine="52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1</w:t>
      </w:r>
      <w:r>
        <w:rPr>
          <w:rFonts w:ascii="宋体" w:hAnsi="宋体" w:eastAsia="宋体" w:cs="宋体"/>
          <w:spacing w:val="7"/>
          <w:sz w:val="23"/>
          <w:szCs w:val="23"/>
        </w:rPr>
        <w:t>)拟被替代的合同约定的材料和工程设备的名称、数量、规格、型号、品牌、性能、</w:t>
      </w:r>
      <w:r>
        <w:rPr>
          <w:rFonts w:ascii="宋体" w:hAnsi="宋体" w:eastAsia="宋体" w:cs="宋体"/>
          <w:sz w:val="23"/>
          <w:szCs w:val="23"/>
        </w:rPr>
        <w:t xml:space="preserve"> </w:t>
      </w:r>
      <w:r>
        <w:rPr>
          <w:rFonts w:ascii="宋体" w:hAnsi="宋体" w:eastAsia="宋体" w:cs="宋体"/>
          <w:spacing w:val="11"/>
          <w:sz w:val="23"/>
          <w:szCs w:val="23"/>
        </w:rPr>
        <w:t>价</w:t>
      </w:r>
      <w:r>
        <w:rPr>
          <w:rFonts w:ascii="宋体" w:hAnsi="宋体" w:eastAsia="宋体" w:cs="宋体"/>
          <w:spacing w:val="8"/>
          <w:sz w:val="23"/>
          <w:szCs w:val="23"/>
        </w:rPr>
        <w:t>格及其他任何详细资料；</w:t>
      </w:r>
    </w:p>
    <w:p>
      <w:pPr>
        <w:spacing w:before="1" w:line="320" w:lineRule="auto"/>
        <w:ind w:left="3" w:right="80" w:firstLine="519"/>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)拟采用的替代品的名称、数量、规格、型号、品牌、性能、价格及其他任何必要的</w:t>
      </w:r>
      <w:r>
        <w:rPr>
          <w:rFonts w:ascii="宋体" w:hAnsi="宋体" w:eastAsia="宋体" w:cs="宋体"/>
          <w:sz w:val="23"/>
          <w:szCs w:val="23"/>
        </w:rPr>
        <w:t xml:space="preserve"> </w:t>
      </w:r>
      <w:r>
        <w:rPr>
          <w:rFonts w:ascii="宋体" w:hAnsi="宋体" w:eastAsia="宋体" w:cs="宋体"/>
          <w:spacing w:val="7"/>
          <w:sz w:val="23"/>
          <w:szCs w:val="23"/>
        </w:rPr>
        <w:t>详</w:t>
      </w:r>
      <w:r>
        <w:rPr>
          <w:rFonts w:ascii="宋体" w:hAnsi="宋体" w:eastAsia="宋体" w:cs="宋体"/>
          <w:spacing w:val="5"/>
          <w:sz w:val="23"/>
          <w:szCs w:val="23"/>
        </w:rPr>
        <w:t>细资料；</w:t>
      </w:r>
    </w:p>
    <w:p>
      <w:pPr>
        <w:spacing w:line="227" w:lineRule="auto"/>
        <w:ind w:left="523"/>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3</w:t>
      </w:r>
      <w:r>
        <w:rPr>
          <w:rFonts w:ascii="宋体" w:hAnsi="宋体" w:eastAsia="宋体" w:cs="宋体"/>
          <w:spacing w:val="4"/>
          <w:sz w:val="23"/>
          <w:szCs w:val="23"/>
        </w:rPr>
        <w:t>)替代品使用的工程部位；</w:t>
      </w:r>
    </w:p>
    <w:p>
      <w:pPr>
        <w:spacing w:before="117" w:line="227" w:lineRule="auto"/>
        <w:ind w:left="523"/>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4</w:t>
      </w:r>
      <w:r>
        <w:rPr>
          <w:rFonts w:ascii="宋体" w:hAnsi="宋体" w:eastAsia="宋体" w:cs="宋体"/>
          <w:spacing w:val="5"/>
          <w:sz w:val="23"/>
          <w:szCs w:val="23"/>
        </w:rPr>
        <w:t>)采用替代品的理由和原因说明；</w:t>
      </w:r>
    </w:p>
    <w:p>
      <w:pPr>
        <w:spacing w:before="115" w:line="322" w:lineRule="auto"/>
        <w:ind w:right="200" w:firstLine="522"/>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9"/>
          <w:sz w:val="23"/>
          <w:szCs w:val="23"/>
        </w:rPr>
        <w:t>5</w:t>
      </w:r>
      <w:r>
        <w:rPr>
          <w:rFonts w:ascii="宋体" w:hAnsi="宋体" w:eastAsia="宋体" w:cs="宋体"/>
          <w:spacing w:val="8"/>
          <w:sz w:val="23"/>
          <w:szCs w:val="23"/>
        </w:rPr>
        <w:t>)替代品与合同中约定的产品之间的差异以及使用替代品后可能对工程产生的任何</w:t>
      </w:r>
      <w:r>
        <w:rPr>
          <w:rFonts w:ascii="宋体" w:hAnsi="宋体" w:eastAsia="宋体" w:cs="宋体"/>
          <w:sz w:val="23"/>
          <w:szCs w:val="23"/>
        </w:rPr>
        <w:t xml:space="preserve"> </w:t>
      </w:r>
      <w:r>
        <w:rPr>
          <w:rFonts w:ascii="宋体" w:hAnsi="宋体" w:eastAsia="宋体" w:cs="宋体"/>
          <w:spacing w:val="4"/>
          <w:sz w:val="23"/>
          <w:szCs w:val="23"/>
        </w:rPr>
        <w:t>影</w:t>
      </w:r>
      <w:r>
        <w:rPr>
          <w:rFonts w:ascii="宋体" w:hAnsi="宋体" w:eastAsia="宋体" w:cs="宋体"/>
          <w:spacing w:val="3"/>
          <w:sz w:val="23"/>
          <w:szCs w:val="23"/>
        </w:rPr>
        <w:t>响；</w:t>
      </w:r>
    </w:p>
    <w:p>
      <w:pPr>
        <w:spacing w:before="2" w:line="225" w:lineRule="auto"/>
        <w:ind w:left="523"/>
        <w:rPr>
          <w:rFonts w:ascii="宋体" w:hAnsi="宋体" w:eastAsia="宋体" w:cs="宋体"/>
          <w:sz w:val="23"/>
          <w:szCs w:val="23"/>
        </w:rPr>
      </w:pPr>
      <w:r>
        <w:rPr>
          <w:rFonts w:ascii="宋体" w:hAnsi="宋体" w:eastAsia="宋体" w:cs="宋体"/>
          <w:spacing w:val="4"/>
          <w:sz w:val="23"/>
          <w:szCs w:val="23"/>
        </w:rPr>
        <w:t>(</w:t>
      </w:r>
      <w:r>
        <w:rPr>
          <w:rFonts w:ascii="宋体" w:hAnsi="宋体" w:eastAsia="宋体" w:cs="宋体"/>
          <w:spacing w:val="3"/>
          <w:sz w:val="23"/>
          <w:szCs w:val="23"/>
        </w:rPr>
        <w:t>6</w:t>
      </w:r>
      <w:r>
        <w:rPr>
          <w:rFonts w:ascii="宋体" w:hAnsi="宋体" w:eastAsia="宋体" w:cs="宋体"/>
          <w:spacing w:val="2"/>
          <w:sz w:val="23"/>
          <w:szCs w:val="23"/>
        </w:rPr>
        <w:t>)价格上的差异；</w:t>
      </w:r>
    </w:p>
    <w:p>
      <w:pPr>
        <w:spacing w:before="116" w:line="227" w:lineRule="auto"/>
        <w:ind w:left="523"/>
        <w:rPr>
          <w:rFonts w:ascii="宋体" w:hAnsi="宋体" w:eastAsia="宋体" w:cs="宋体"/>
          <w:sz w:val="23"/>
          <w:szCs w:val="23"/>
        </w:rPr>
      </w:pPr>
      <w:r>
        <w:rPr>
          <w:rFonts w:ascii="宋体" w:hAnsi="宋体" w:eastAsia="宋体" w:cs="宋体"/>
          <w:spacing w:val="14"/>
          <w:sz w:val="23"/>
          <w:szCs w:val="23"/>
        </w:rPr>
        <w:t>(7</w:t>
      </w:r>
      <w:r>
        <w:rPr>
          <w:rFonts w:ascii="宋体" w:hAnsi="宋体" w:eastAsia="宋体" w:cs="宋体"/>
          <w:spacing w:val="12"/>
          <w:sz w:val="23"/>
          <w:szCs w:val="23"/>
        </w:rPr>
        <w:t>)</w:t>
      </w:r>
      <w:r>
        <w:rPr>
          <w:rFonts w:ascii="宋体" w:hAnsi="宋体" w:eastAsia="宋体" w:cs="宋体"/>
          <w:spacing w:val="7"/>
          <w:sz w:val="23"/>
          <w:szCs w:val="23"/>
        </w:rPr>
        <w:t>监理人为做出适当的决定而随时要求承包人提供的任何其他文件。</w:t>
      </w:r>
    </w:p>
    <w:p>
      <w:pPr>
        <w:spacing w:before="119" w:line="321" w:lineRule="auto"/>
        <w:ind w:right="80" w:firstLine="481"/>
        <w:rPr>
          <w:rFonts w:ascii="宋体" w:hAnsi="宋体" w:eastAsia="宋体" w:cs="宋体"/>
          <w:sz w:val="23"/>
          <w:szCs w:val="23"/>
        </w:rPr>
      </w:pPr>
      <w:r>
        <w:rPr>
          <w:rFonts w:ascii="宋体" w:hAnsi="宋体" w:eastAsia="宋体" w:cs="宋体"/>
          <w:spacing w:val="17"/>
          <w:sz w:val="23"/>
          <w:szCs w:val="23"/>
        </w:rPr>
        <w:t>监</w:t>
      </w:r>
      <w:r>
        <w:rPr>
          <w:rFonts w:ascii="宋体" w:hAnsi="宋体" w:eastAsia="宋体" w:cs="宋体"/>
          <w:spacing w:val="9"/>
          <w:sz w:val="23"/>
          <w:szCs w:val="23"/>
        </w:rPr>
        <w:t>理人在收到此类通知及上述文件后，应在28天内向承包人给出书面指示。如果28天</w:t>
      </w:r>
      <w:r>
        <w:rPr>
          <w:rFonts w:ascii="宋体" w:hAnsi="宋体" w:eastAsia="宋体" w:cs="宋体"/>
          <w:sz w:val="23"/>
          <w:szCs w:val="23"/>
        </w:rPr>
        <w:t xml:space="preserve"> </w:t>
      </w:r>
      <w:r>
        <w:rPr>
          <w:rFonts w:ascii="宋体" w:hAnsi="宋体" w:eastAsia="宋体" w:cs="宋体"/>
          <w:spacing w:val="18"/>
          <w:sz w:val="23"/>
          <w:szCs w:val="23"/>
        </w:rPr>
        <w:t>内监理</w:t>
      </w:r>
      <w:r>
        <w:rPr>
          <w:rFonts w:ascii="宋体" w:hAnsi="宋体" w:eastAsia="宋体" w:cs="宋体"/>
          <w:spacing w:val="12"/>
          <w:sz w:val="23"/>
          <w:szCs w:val="23"/>
        </w:rPr>
        <w:t>人</w:t>
      </w:r>
      <w:r>
        <w:rPr>
          <w:rFonts w:ascii="宋体" w:hAnsi="宋体" w:eastAsia="宋体" w:cs="宋体"/>
          <w:spacing w:val="9"/>
          <w:sz w:val="23"/>
          <w:szCs w:val="23"/>
        </w:rPr>
        <w:t>未给出书面指示，应视为监理人和发包人已经批准使用上述替代品，承包人可以</w:t>
      </w:r>
      <w:r>
        <w:rPr>
          <w:rFonts w:ascii="宋体" w:hAnsi="宋体" w:eastAsia="宋体" w:cs="宋体"/>
          <w:sz w:val="23"/>
          <w:szCs w:val="23"/>
        </w:rPr>
        <w:t xml:space="preserve"> </w:t>
      </w:r>
      <w:r>
        <w:rPr>
          <w:rFonts w:ascii="宋体" w:hAnsi="宋体" w:eastAsia="宋体" w:cs="宋体"/>
          <w:spacing w:val="12"/>
          <w:sz w:val="23"/>
          <w:szCs w:val="23"/>
        </w:rPr>
        <w:t>据</w:t>
      </w:r>
      <w:r>
        <w:rPr>
          <w:rFonts w:ascii="宋体" w:hAnsi="宋体" w:eastAsia="宋体" w:cs="宋体"/>
          <w:spacing w:val="7"/>
          <w:sz w:val="23"/>
          <w:szCs w:val="23"/>
        </w:rPr>
        <w:t>此使用替代品。</w:t>
      </w:r>
    </w:p>
    <w:p>
      <w:pPr>
        <w:spacing w:line="227" w:lineRule="auto"/>
        <w:ind w:left="481"/>
        <w:rPr>
          <w:rFonts w:ascii="宋体" w:hAnsi="宋体" w:eastAsia="宋体" w:cs="宋体"/>
          <w:sz w:val="23"/>
          <w:szCs w:val="23"/>
        </w:rPr>
      </w:pPr>
      <w:r>
        <w:rPr>
          <w:rFonts w:ascii="宋体" w:hAnsi="宋体" w:eastAsia="宋体" w:cs="宋体"/>
          <w:spacing w:val="16"/>
          <w:sz w:val="23"/>
          <w:szCs w:val="23"/>
        </w:rPr>
        <w:t>9.</w:t>
      </w:r>
      <w:r>
        <w:rPr>
          <w:rFonts w:ascii="宋体" w:hAnsi="宋体" w:eastAsia="宋体" w:cs="宋体"/>
          <w:spacing w:val="15"/>
          <w:sz w:val="23"/>
          <w:szCs w:val="23"/>
        </w:rPr>
        <w:t>2</w:t>
      </w:r>
      <w:r>
        <w:rPr>
          <w:rFonts w:ascii="宋体" w:hAnsi="宋体" w:eastAsia="宋体" w:cs="宋体"/>
          <w:spacing w:val="8"/>
          <w:sz w:val="23"/>
          <w:szCs w:val="23"/>
        </w:rPr>
        <w:t>.3 任何情况下，替代品都应遵守本合同中对相关材料和工程设备的要求。</w:t>
      </w:r>
    </w:p>
    <w:p>
      <w:pPr>
        <w:spacing w:before="119" w:line="275" w:lineRule="auto"/>
        <w:ind w:left="1081" w:right="80" w:hanging="600"/>
        <w:rPr>
          <w:rFonts w:ascii="宋体" w:hAnsi="宋体" w:eastAsia="宋体" w:cs="宋体"/>
          <w:sz w:val="23"/>
          <w:szCs w:val="23"/>
        </w:rPr>
      </w:pPr>
      <w:r>
        <w:rPr>
          <w:rFonts w:ascii="宋体" w:hAnsi="宋体" w:eastAsia="宋体" w:cs="宋体"/>
          <w:spacing w:val="9"/>
          <w:sz w:val="23"/>
          <w:szCs w:val="23"/>
        </w:rPr>
        <w:t>9.2.4 如果承包人根据本条约定使用了替代品，监理人应与承包人适当协商之后并</w:t>
      </w:r>
      <w:r>
        <w:rPr>
          <w:rFonts w:ascii="宋体" w:hAnsi="宋体" w:eastAsia="宋体" w:cs="宋体"/>
          <w:spacing w:val="8"/>
          <w:sz w:val="23"/>
          <w:szCs w:val="23"/>
        </w:rPr>
        <w:t>在</w:t>
      </w:r>
      <w:r>
        <w:rPr>
          <w:rFonts w:ascii="宋体" w:hAnsi="宋体" w:eastAsia="宋体" w:cs="宋体"/>
          <w:sz w:val="23"/>
          <w:szCs w:val="23"/>
        </w:rPr>
        <w:t xml:space="preserve"> </w:t>
      </w:r>
      <w:r>
        <w:rPr>
          <w:rFonts w:ascii="宋体" w:hAnsi="宋体" w:eastAsia="宋体" w:cs="宋体"/>
          <w:spacing w:val="5"/>
          <w:sz w:val="23"/>
          <w:szCs w:val="23"/>
        </w:rPr>
        <w:t>合</w:t>
      </w:r>
      <w:r>
        <w:rPr>
          <w:rFonts w:ascii="宋体" w:hAnsi="宋体" w:eastAsia="宋体" w:cs="宋体"/>
          <w:spacing w:val="4"/>
          <w:sz w:val="23"/>
          <w:szCs w:val="23"/>
        </w:rPr>
        <w:t>理</w:t>
      </w:r>
      <w:r>
        <w:rPr>
          <w:rFonts w:ascii="宋体" w:hAnsi="宋体" w:eastAsia="宋体" w:cs="宋体"/>
          <w:spacing w:val="18"/>
          <w:sz w:val="23"/>
          <w:szCs w:val="23"/>
        </w:rPr>
        <w:t>的</w:t>
      </w:r>
      <w:r>
        <w:rPr>
          <w:rFonts w:ascii="宋体" w:hAnsi="宋体" w:eastAsia="宋体" w:cs="宋体"/>
          <w:spacing w:val="9"/>
          <w:sz w:val="23"/>
          <w:szCs w:val="23"/>
        </w:rPr>
        <w:t>期限内确定替代材料和工程设备与合同中约定的材料和工程设备之间的价值差值，并决</w:t>
      </w:r>
      <w:r>
        <w:rPr>
          <w:rFonts w:ascii="宋体" w:hAnsi="宋体" w:eastAsia="宋体" w:cs="宋体"/>
          <w:spacing w:val="-4"/>
          <w:sz w:val="23"/>
          <w:szCs w:val="23"/>
        </w:rPr>
        <w:t>定</w:t>
      </w:r>
      <w:r>
        <w:rPr>
          <w:rFonts w:ascii="宋体" w:hAnsi="宋体" w:eastAsia="宋体" w:cs="宋体"/>
          <w:spacing w:val="-2"/>
          <w:sz w:val="23"/>
          <w:szCs w:val="23"/>
        </w:rPr>
        <w:t>：</w:t>
      </w:r>
    </w:p>
    <w:p>
      <w:pPr>
        <w:spacing w:before="2" w:line="321" w:lineRule="auto"/>
        <w:ind w:left="21" w:right="80" w:firstLine="501"/>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1</w:t>
      </w:r>
      <w:r>
        <w:rPr>
          <w:rFonts w:ascii="宋体" w:hAnsi="宋体" w:eastAsia="宋体" w:cs="宋体"/>
          <w:spacing w:val="5"/>
          <w:sz w:val="23"/>
          <w:szCs w:val="23"/>
        </w:rPr>
        <w:t>)如果替代材料和工程设备的价值高于合同中约定的材料和工程设备的价值，则将高</w:t>
      </w:r>
      <w:r>
        <w:rPr>
          <w:rFonts w:ascii="宋体" w:hAnsi="宋体" w:eastAsia="宋体" w:cs="宋体"/>
          <w:sz w:val="23"/>
          <w:szCs w:val="23"/>
        </w:rPr>
        <w:t xml:space="preserve"> </w:t>
      </w:r>
      <w:r>
        <w:rPr>
          <w:rFonts w:ascii="宋体" w:hAnsi="宋体" w:eastAsia="宋体" w:cs="宋体"/>
          <w:spacing w:val="16"/>
          <w:sz w:val="23"/>
          <w:szCs w:val="23"/>
        </w:rPr>
        <w:t>出</w:t>
      </w:r>
      <w:r>
        <w:rPr>
          <w:rFonts w:ascii="宋体" w:hAnsi="宋体" w:eastAsia="宋体" w:cs="宋体"/>
          <w:spacing w:val="8"/>
          <w:sz w:val="23"/>
          <w:szCs w:val="23"/>
        </w:rPr>
        <w:t>部分的价值追加到合同价格中并相应地通知承包人；</w:t>
      </w:r>
    </w:p>
    <w:p>
      <w:pPr>
        <w:spacing w:before="2" w:line="320" w:lineRule="auto"/>
        <w:ind w:left="1" w:right="80" w:firstLine="521"/>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)如果替代材料和工程设备的价值低于合同中约定的材料和工程设备的价值，则将节</w:t>
      </w:r>
      <w:r>
        <w:rPr>
          <w:rFonts w:ascii="宋体" w:hAnsi="宋体" w:eastAsia="宋体" w:cs="宋体"/>
          <w:sz w:val="23"/>
          <w:szCs w:val="23"/>
        </w:rPr>
        <w:t xml:space="preserve"> </w:t>
      </w:r>
      <w:r>
        <w:rPr>
          <w:rFonts w:ascii="宋体" w:hAnsi="宋体" w:eastAsia="宋体" w:cs="宋体"/>
          <w:spacing w:val="12"/>
          <w:sz w:val="23"/>
          <w:szCs w:val="23"/>
        </w:rPr>
        <w:t>余</w:t>
      </w:r>
      <w:r>
        <w:rPr>
          <w:rFonts w:ascii="宋体" w:hAnsi="宋体" w:eastAsia="宋体" w:cs="宋体"/>
          <w:spacing w:val="9"/>
          <w:sz w:val="23"/>
          <w:szCs w:val="23"/>
        </w:rPr>
        <w:t>部分的价值从合同价格中扣除并相应地通知承包人。</w:t>
      </w:r>
    </w:p>
    <w:p>
      <w:pPr>
        <w:spacing w:before="1" w:line="226" w:lineRule="auto"/>
        <w:ind w:left="1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0. 进口材料和工程设备</w:t>
      </w:r>
    </w:p>
    <w:p>
      <w:pPr>
        <w:spacing w:before="118" w:line="227" w:lineRule="auto"/>
        <w:ind w:left="498"/>
        <w:rPr>
          <w:rFonts w:ascii="宋体" w:hAnsi="宋体" w:eastAsia="宋体" w:cs="宋体"/>
          <w:sz w:val="23"/>
          <w:szCs w:val="23"/>
        </w:rPr>
      </w:pPr>
      <w:r>
        <w:rPr>
          <w:rFonts w:ascii="宋体" w:hAnsi="宋体" w:eastAsia="宋体" w:cs="宋体"/>
          <w:spacing w:val="13"/>
          <w:sz w:val="23"/>
          <w:szCs w:val="23"/>
        </w:rPr>
        <w:t>1</w:t>
      </w:r>
      <w:r>
        <w:rPr>
          <w:rFonts w:ascii="宋体" w:hAnsi="宋体" w:eastAsia="宋体" w:cs="宋体"/>
          <w:spacing w:val="7"/>
          <w:sz w:val="23"/>
          <w:szCs w:val="23"/>
        </w:rPr>
        <w:t>0.1 本工程需要进口的材料和工程设备如下：</w:t>
      </w:r>
      <w:r>
        <w:rPr>
          <w:rFonts w:ascii="宋体" w:hAnsi="宋体" w:eastAsia="宋体" w:cs="宋体"/>
          <w:sz w:val="23"/>
          <w:szCs w:val="23"/>
          <w:u w:val="single" w:color="auto"/>
        </w:rPr>
        <w:t xml:space="preserve">                  </w:t>
      </w:r>
    </w:p>
    <w:p>
      <w:pPr>
        <w:spacing w:before="115" w:line="322" w:lineRule="auto"/>
        <w:ind w:left="1" w:firstLine="496"/>
        <w:rPr>
          <w:rFonts w:ascii="宋体" w:hAnsi="宋体" w:eastAsia="宋体" w:cs="宋体"/>
          <w:sz w:val="23"/>
          <w:szCs w:val="23"/>
        </w:rPr>
      </w:pPr>
      <w:r>
        <w:rPr>
          <w:rFonts w:ascii="宋体" w:hAnsi="宋体" w:eastAsia="宋体" w:cs="宋体"/>
          <w:spacing w:val="2"/>
          <w:sz w:val="23"/>
          <w:szCs w:val="23"/>
        </w:rPr>
        <w:t>10.2 上述进口材料和工程设备采购、进口、报关、清关、商检、境内运输(包括保</w:t>
      </w:r>
      <w:r>
        <w:rPr>
          <w:rFonts w:ascii="宋体" w:hAnsi="宋体" w:eastAsia="宋体" w:cs="宋体"/>
          <w:sz w:val="23"/>
          <w:szCs w:val="23"/>
        </w:rPr>
        <w:t xml:space="preserve">险)、 </w:t>
      </w:r>
      <w:r>
        <w:rPr>
          <w:rFonts w:ascii="宋体" w:hAnsi="宋体" w:eastAsia="宋体" w:cs="宋体"/>
          <w:spacing w:val="9"/>
          <w:sz w:val="23"/>
          <w:szCs w:val="23"/>
        </w:rPr>
        <w:t>保管的责任以及费用承担方式划分如下</w:t>
      </w:r>
      <w:r>
        <w:rPr>
          <w:rFonts w:ascii="宋体" w:hAnsi="宋体" w:eastAsia="宋体" w:cs="宋体"/>
          <w:spacing w:val="6"/>
          <w:sz w:val="23"/>
          <w:szCs w:val="23"/>
        </w:rPr>
        <w:t>：</w:t>
      </w:r>
      <w:r>
        <w:rPr>
          <w:rFonts w:ascii="宋体" w:hAnsi="宋体" w:eastAsia="宋体" w:cs="宋体"/>
          <w:sz w:val="23"/>
          <w:szCs w:val="23"/>
          <w:u w:val="single" w:color="auto"/>
        </w:rPr>
        <w:t xml:space="preserve">               </w:t>
      </w:r>
    </w:p>
    <w:p>
      <w:pPr>
        <w:spacing w:before="1" w:line="225" w:lineRule="auto"/>
        <w:ind w:left="18"/>
        <w:outlineLvl w:val="0"/>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6"/>
          <w:sz w:val="23"/>
          <w:szCs w:val="23"/>
        </w:rPr>
        <w:t>1. 进度报告和进度例会</w:t>
      </w:r>
    </w:p>
    <w:p>
      <w:pPr>
        <w:spacing w:before="117" w:line="226" w:lineRule="auto"/>
        <w:ind w:left="18"/>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1.1 进度报告</w:t>
      </w:r>
    </w:p>
    <w:p>
      <w:pPr>
        <w:spacing w:before="120" w:line="321" w:lineRule="auto"/>
        <w:ind w:left="5" w:right="80" w:firstLine="492"/>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1 施工过程中，承包人应向监理人指定的代表呈递一份每日的日进度报表、每周</w:t>
      </w:r>
      <w:r>
        <w:rPr>
          <w:rFonts w:ascii="宋体" w:hAnsi="宋体" w:eastAsia="宋体" w:cs="宋体"/>
          <w:sz w:val="23"/>
          <w:szCs w:val="23"/>
        </w:rPr>
        <w:t xml:space="preserve"> </w:t>
      </w:r>
      <w:r>
        <w:rPr>
          <w:rFonts w:ascii="宋体" w:hAnsi="宋体" w:eastAsia="宋体" w:cs="宋体"/>
          <w:spacing w:val="12"/>
          <w:sz w:val="23"/>
          <w:szCs w:val="23"/>
        </w:rPr>
        <w:t>的周进</w:t>
      </w:r>
      <w:r>
        <w:rPr>
          <w:rFonts w:ascii="宋体" w:hAnsi="宋体" w:eastAsia="宋体" w:cs="宋体"/>
          <w:spacing w:val="8"/>
          <w:sz w:val="23"/>
          <w:szCs w:val="23"/>
        </w:rPr>
        <w:t>度</w:t>
      </w:r>
      <w:r>
        <w:rPr>
          <w:rFonts w:ascii="宋体" w:hAnsi="宋体" w:eastAsia="宋体" w:cs="宋体"/>
          <w:spacing w:val="6"/>
          <w:sz w:val="23"/>
          <w:szCs w:val="23"/>
        </w:rPr>
        <w:t>报表和每月的月进度报表。除非监理人同意， 日进度报表应在次日上午九点前递</w:t>
      </w:r>
      <w:r>
        <w:rPr>
          <w:rFonts w:ascii="宋体" w:hAnsi="宋体" w:eastAsia="宋体" w:cs="宋体"/>
          <w:sz w:val="23"/>
          <w:szCs w:val="23"/>
        </w:rPr>
        <w:t xml:space="preserve"> </w:t>
      </w:r>
      <w:r>
        <w:rPr>
          <w:rFonts w:ascii="宋体" w:hAnsi="宋体" w:eastAsia="宋体" w:cs="宋体"/>
          <w:spacing w:val="9"/>
          <w:sz w:val="23"/>
          <w:szCs w:val="23"/>
        </w:rPr>
        <w:t>交，周进度报表应在次周的周一上午九时前递交，月进度报表应随合同条款第17.3.2项</w:t>
      </w:r>
      <w:r>
        <w:rPr>
          <w:rFonts w:ascii="宋体" w:hAnsi="宋体" w:eastAsia="宋体" w:cs="宋体"/>
          <w:spacing w:val="6"/>
          <w:sz w:val="23"/>
          <w:szCs w:val="23"/>
        </w:rPr>
        <w:t>约</w:t>
      </w:r>
      <w:r>
        <w:rPr>
          <w:rFonts w:ascii="宋体" w:hAnsi="宋体" w:eastAsia="宋体" w:cs="宋体"/>
          <w:sz w:val="23"/>
          <w:szCs w:val="23"/>
        </w:rPr>
        <w:t xml:space="preserve"> </w:t>
      </w:r>
      <w:r>
        <w:rPr>
          <w:rFonts w:ascii="宋体" w:hAnsi="宋体" w:eastAsia="宋体" w:cs="宋体"/>
          <w:spacing w:val="11"/>
          <w:sz w:val="23"/>
          <w:szCs w:val="23"/>
        </w:rPr>
        <w:t>定</w:t>
      </w:r>
      <w:r>
        <w:rPr>
          <w:rFonts w:ascii="宋体" w:hAnsi="宋体" w:eastAsia="宋体" w:cs="宋体"/>
          <w:spacing w:val="8"/>
          <w:sz w:val="23"/>
          <w:szCs w:val="23"/>
        </w:rPr>
        <w:t>的进度付款申请单一并递交。</w:t>
      </w:r>
    </w:p>
    <w:p>
      <w:pPr>
        <w:spacing w:before="2" w:line="330" w:lineRule="auto"/>
        <w:ind w:right="80" w:firstLine="497"/>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2 日和周进度报表的内容应至少包括每日在现场工作的技术管理人员数量、各工</w:t>
      </w:r>
      <w:r>
        <w:rPr>
          <w:rFonts w:ascii="宋体" w:hAnsi="宋体" w:eastAsia="宋体" w:cs="宋体"/>
          <w:sz w:val="23"/>
          <w:szCs w:val="23"/>
        </w:rPr>
        <w:t xml:space="preserve"> </w:t>
      </w:r>
      <w:r>
        <w:rPr>
          <w:rFonts w:ascii="宋体" w:hAnsi="宋体" w:eastAsia="宋体" w:cs="宋体"/>
          <w:spacing w:val="18"/>
          <w:sz w:val="23"/>
          <w:szCs w:val="23"/>
        </w:rPr>
        <w:t>种技术</w:t>
      </w:r>
      <w:r>
        <w:rPr>
          <w:rFonts w:ascii="宋体" w:hAnsi="宋体" w:eastAsia="宋体" w:cs="宋体"/>
          <w:spacing w:val="11"/>
          <w:sz w:val="23"/>
          <w:szCs w:val="23"/>
        </w:rPr>
        <w:t>工</w:t>
      </w:r>
      <w:r>
        <w:rPr>
          <w:rFonts w:ascii="宋体" w:hAnsi="宋体" w:eastAsia="宋体" w:cs="宋体"/>
          <w:spacing w:val="9"/>
          <w:sz w:val="23"/>
          <w:szCs w:val="23"/>
        </w:rPr>
        <w:t>人和非技术工人数量、后勤人员数量、参观现场的人员数量，包括分包人人员数</w:t>
      </w:r>
    </w:p>
    <w:p>
      <w:pPr>
        <w:sectPr>
          <w:footerReference r:id="rId43" w:type="default"/>
          <w:pgSz w:w="11907" w:h="16840"/>
          <w:pgMar w:top="400" w:right="880" w:bottom="1085" w:left="1594"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21" w:lineRule="auto"/>
        <w:ind w:left="26" w:right="61" w:hanging="2"/>
        <w:rPr>
          <w:rFonts w:ascii="宋体" w:hAnsi="宋体" w:eastAsia="宋体" w:cs="宋体"/>
          <w:sz w:val="23"/>
          <w:szCs w:val="23"/>
        </w:rPr>
      </w:pPr>
      <w:r>
        <w:rPr>
          <w:rFonts w:ascii="宋体" w:hAnsi="宋体" w:eastAsia="宋体" w:cs="宋体"/>
          <w:spacing w:val="18"/>
          <w:sz w:val="23"/>
          <w:szCs w:val="23"/>
        </w:rPr>
        <w:t>量；还</w:t>
      </w:r>
      <w:r>
        <w:rPr>
          <w:rFonts w:ascii="宋体" w:hAnsi="宋体" w:eastAsia="宋体" w:cs="宋体"/>
          <w:spacing w:val="11"/>
          <w:sz w:val="23"/>
          <w:szCs w:val="23"/>
        </w:rPr>
        <w:t>应</w:t>
      </w:r>
      <w:r>
        <w:rPr>
          <w:rFonts w:ascii="宋体" w:hAnsi="宋体" w:eastAsia="宋体" w:cs="宋体"/>
          <w:spacing w:val="9"/>
          <w:sz w:val="23"/>
          <w:szCs w:val="23"/>
        </w:rPr>
        <w:t>包括所使用的各种主要机械设备和车辆的型号、数量和台班，工作的区段，以及</w:t>
      </w:r>
      <w:r>
        <w:rPr>
          <w:rFonts w:ascii="宋体" w:hAnsi="宋体" w:eastAsia="宋体" w:cs="宋体"/>
          <w:sz w:val="23"/>
          <w:szCs w:val="23"/>
        </w:rPr>
        <w:t xml:space="preserve"> </w:t>
      </w:r>
      <w:r>
        <w:rPr>
          <w:rFonts w:ascii="宋体" w:hAnsi="宋体" w:eastAsia="宋体" w:cs="宋体"/>
          <w:spacing w:val="18"/>
          <w:sz w:val="23"/>
          <w:szCs w:val="23"/>
        </w:rPr>
        <w:t>工程</w:t>
      </w:r>
      <w:r>
        <w:rPr>
          <w:rFonts w:ascii="宋体" w:hAnsi="宋体" w:eastAsia="宋体" w:cs="宋体"/>
          <w:spacing w:val="17"/>
          <w:sz w:val="23"/>
          <w:szCs w:val="23"/>
        </w:rPr>
        <w:t>进</w:t>
      </w:r>
      <w:r>
        <w:rPr>
          <w:rFonts w:ascii="宋体" w:hAnsi="宋体" w:eastAsia="宋体" w:cs="宋体"/>
          <w:spacing w:val="9"/>
          <w:sz w:val="23"/>
          <w:szCs w:val="23"/>
        </w:rPr>
        <w:t>度情况、天气情况记录、停工、质量和安全事故等特别事项说明；此外，应附上每</w:t>
      </w:r>
      <w:r>
        <w:rPr>
          <w:rFonts w:ascii="宋体" w:hAnsi="宋体" w:eastAsia="宋体" w:cs="宋体"/>
          <w:sz w:val="23"/>
          <w:szCs w:val="23"/>
        </w:rPr>
        <w:t xml:space="preserve"> </w:t>
      </w:r>
      <w:r>
        <w:rPr>
          <w:rFonts w:ascii="宋体" w:hAnsi="宋体" w:eastAsia="宋体" w:cs="宋体"/>
          <w:spacing w:val="18"/>
          <w:sz w:val="23"/>
          <w:szCs w:val="23"/>
        </w:rPr>
        <w:t>日</w:t>
      </w:r>
      <w:r>
        <w:rPr>
          <w:rFonts w:ascii="宋体" w:hAnsi="宋体" w:eastAsia="宋体" w:cs="宋体"/>
          <w:spacing w:val="11"/>
          <w:sz w:val="23"/>
          <w:szCs w:val="23"/>
        </w:rPr>
        <w:t>进</w:t>
      </w:r>
      <w:r>
        <w:rPr>
          <w:rFonts w:ascii="宋体" w:hAnsi="宋体" w:eastAsia="宋体" w:cs="宋体"/>
          <w:spacing w:val="9"/>
          <w:sz w:val="23"/>
          <w:szCs w:val="23"/>
        </w:rPr>
        <w:t>场材料、物品或设备的分类汇总表、用于次日或次周的工程进度计划等。</w:t>
      </w:r>
    </w:p>
    <w:p>
      <w:pPr>
        <w:spacing w:line="321" w:lineRule="auto"/>
        <w:ind w:left="23" w:right="61" w:firstLine="498"/>
        <w:rPr>
          <w:rFonts w:ascii="宋体" w:hAnsi="宋体" w:eastAsia="宋体" w:cs="宋体"/>
          <w:sz w:val="23"/>
          <w:szCs w:val="23"/>
        </w:rPr>
      </w:pPr>
      <w:r>
        <w:rPr>
          <w:rFonts w:ascii="宋体" w:hAnsi="宋体" w:eastAsia="宋体" w:cs="宋体"/>
          <w:spacing w:val="16"/>
          <w:sz w:val="23"/>
          <w:szCs w:val="23"/>
        </w:rPr>
        <w:t>1</w:t>
      </w:r>
      <w:r>
        <w:rPr>
          <w:rFonts w:ascii="宋体" w:hAnsi="宋体" w:eastAsia="宋体" w:cs="宋体"/>
          <w:spacing w:val="14"/>
          <w:sz w:val="23"/>
          <w:szCs w:val="23"/>
        </w:rPr>
        <w:t>1</w:t>
      </w:r>
      <w:r>
        <w:rPr>
          <w:rFonts w:ascii="宋体" w:hAnsi="宋体" w:eastAsia="宋体" w:cs="宋体"/>
          <w:spacing w:val="8"/>
          <w:sz w:val="23"/>
          <w:szCs w:val="23"/>
        </w:rPr>
        <w:t>.1.3 月进度报表应当反映月完成工程量和累计完成工程量(包括永久工程和临时工</w:t>
      </w:r>
      <w:r>
        <w:rPr>
          <w:rFonts w:ascii="宋体" w:hAnsi="宋体" w:eastAsia="宋体" w:cs="宋体"/>
          <w:sz w:val="23"/>
          <w:szCs w:val="23"/>
        </w:rPr>
        <w:t xml:space="preserve"> </w:t>
      </w:r>
      <w:r>
        <w:rPr>
          <w:rFonts w:ascii="宋体" w:hAnsi="宋体" w:eastAsia="宋体" w:cs="宋体"/>
          <w:spacing w:val="12"/>
          <w:sz w:val="23"/>
          <w:szCs w:val="23"/>
        </w:rPr>
        <w:t>程)、材</w:t>
      </w:r>
      <w:r>
        <w:rPr>
          <w:rFonts w:ascii="宋体" w:hAnsi="宋体" w:eastAsia="宋体" w:cs="宋体"/>
          <w:spacing w:val="8"/>
          <w:sz w:val="23"/>
          <w:szCs w:val="23"/>
        </w:rPr>
        <w:t>料</w:t>
      </w:r>
      <w:r>
        <w:rPr>
          <w:rFonts w:ascii="宋体" w:hAnsi="宋体" w:eastAsia="宋体" w:cs="宋体"/>
          <w:spacing w:val="6"/>
          <w:sz w:val="23"/>
          <w:szCs w:val="23"/>
        </w:rPr>
        <w:t>实际进货、消耗和库存量、现场施工设备的投运数量和运行状况、工程设备的到</w:t>
      </w:r>
      <w:r>
        <w:rPr>
          <w:rFonts w:ascii="宋体" w:hAnsi="宋体" w:eastAsia="宋体" w:cs="宋体"/>
          <w:sz w:val="23"/>
          <w:szCs w:val="23"/>
        </w:rPr>
        <w:t xml:space="preserve"> </w:t>
      </w:r>
      <w:r>
        <w:rPr>
          <w:rFonts w:ascii="宋体" w:hAnsi="宋体" w:eastAsia="宋体" w:cs="宋体"/>
          <w:spacing w:val="18"/>
          <w:sz w:val="23"/>
          <w:szCs w:val="23"/>
        </w:rPr>
        <w:t>货情</w:t>
      </w:r>
      <w:r>
        <w:rPr>
          <w:rFonts w:ascii="宋体" w:hAnsi="宋体" w:eastAsia="宋体" w:cs="宋体"/>
          <w:spacing w:val="12"/>
          <w:sz w:val="23"/>
          <w:szCs w:val="23"/>
        </w:rPr>
        <w:t>况</w:t>
      </w:r>
      <w:r>
        <w:rPr>
          <w:rFonts w:ascii="宋体" w:hAnsi="宋体" w:eastAsia="宋体" w:cs="宋体"/>
          <w:spacing w:val="9"/>
          <w:sz w:val="23"/>
          <w:szCs w:val="23"/>
        </w:rPr>
        <w:t>、劳动力数量(本月及预计未来三个月劳动力的数量)、当前影响施工进度计划的因</w:t>
      </w:r>
      <w:r>
        <w:rPr>
          <w:rFonts w:ascii="宋体" w:hAnsi="宋体" w:eastAsia="宋体" w:cs="宋体"/>
          <w:sz w:val="23"/>
          <w:szCs w:val="23"/>
        </w:rPr>
        <w:t xml:space="preserve"> </w:t>
      </w:r>
      <w:r>
        <w:rPr>
          <w:rFonts w:ascii="宋体" w:hAnsi="宋体" w:eastAsia="宋体" w:cs="宋体"/>
          <w:spacing w:val="18"/>
          <w:sz w:val="23"/>
          <w:szCs w:val="23"/>
        </w:rPr>
        <w:t>素和采</w:t>
      </w:r>
      <w:r>
        <w:rPr>
          <w:rFonts w:ascii="宋体" w:hAnsi="宋体" w:eastAsia="宋体" w:cs="宋体"/>
          <w:spacing w:val="12"/>
          <w:sz w:val="23"/>
          <w:szCs w:val="23"/>
        </w:rPr>
        <w:t>取</w:t>
      </w:r>
      <w:r>
        <w:rPr>
          <w:rFonts w:ascii="宋体" w:hAnsi="宋体" w:eastAsia="宋体" w:cs="宋体"/>
          <w:spacing w:val="9"/>
          <w:sz w:val="23"/>
          <w:szCs w:val="23"/>
        </w:rPr>
        <w:t>的改进措施、进度计划调整及其说明、质量事故和质量缺陷处理纪录、质量状况</w:t>
      </w:r>
      <w:r>
        <w:rPr>
          <w:rFonts w:ascii="宋体" w:hAnsi="宋体" w:eastAsia="宋体" w:cs="宋体"/>
          <w:sz w:val="23"/>
          <w:szCs w:val="23"/>
        </w:rPr>
        <w:t xml:space="preserve"> </w:t>
      </w:r>
      <w:r>
        <w:rPr>
          <w:rFonts w:ascii="宋体" w:hAnsi="宋体" w:eastAsia="宋体" w:cs="宋体"/>
          <w:spacing w:val="18"/>
          <w:sz w:val="23"/>
          <w:szCs w:val="23"/>
        </w:rPr>
        <w:t>评价</w:t>
      </w:r>
      <w:r>
        <w:rPr>
          <w:rFonts w:ascii="宋体" w:hAnsi="宋体" w:eastAsia="宋体" w:cs="宋体"/>
          <w:spacing w:val="12"/>
          <w:sz w:val="23"/>
          <w:szCs w:val="23"/>
        </w:rPr>
        <w:t>、</w:t>
      </w:r>
      <w:r>
        <w:rPr>
          <w:rFonts w:ascii="宋体" w:hAnsi="宋体" w:eastAsia="宋体" w:cs="宋体"/>
          <w:spacing w:val="9"/>
          <w:sz w:val="23"/>
          <w:szCs w:val="23"/>
        </w:rPr>
        <w:t>安全施工措施计划实施情况、安全事故以及人员伤亡和财产损失情况(如果有)、环</w:t>
      </w:r>
      <w:r>
        <w:rPr>
          <w:rFonts w:ascii="宋体" w:hAnsi="宋体" w:eastAsia="宋体" w:cs="宋体"/>
          <w:sz w:val="23"/>
          <w:szCs w:val="23"/>
        </w:rPr>
        <w:t xml:space="preserve"> </w:t>
      </w:r>
      <w:r>
        <w:rPr>
          <w:rFonts w:ascii="宋体" w:hAnsi="宋体" w:eastAsia="宋体" w:cs="宋体"/>
          <w:spacing w:val="9"/>
          <w:sz w:val="23"/>
          <w:szCs w:val="23"/>
        </w:rPr>
        <w:t>境保护措施实施和文明施工措施实施情况。</w:t>
      </w:r>
    </w:p>
    <w:p>
      <w:pPr>
        <w:spacing w:line="321" w:lineRule="auto"/>
        <w:ind w:right="61" w:firstLine="49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6"/>
          <w:sz w:val="23"/>
          <w:szCs w:val="23"/>
        </w:rPr>
        <w:t>1.1.4 月进度报告还应附有一组充分显示工程形象进度的定点摄影照片。照片应当在</w:t>
      </w:r>
      <w:r>
        <w:rPr>
          <w:rFonts w:ascii="宋体" w:hAnsi="宋体" w:eastAsia="宋体" w:cs="宋体"/>
          <w:sz w:val="23"/>
          <w:szCs w:val="23"/>
        </w:rPr>
        <w:t xml:space="preserve"> </w:t>
      </w:r>
      <w:r>
        <w:rPr>
          <w:rFonts w:ascii="宋体" w:hAnsi="宋体" w:eastAsia="宋体" w:cs="宋体"/>
          <w:spacing w:val="19"/>
          <w:sz w:val="23"/>
          <w:szCs w:val="23"/>
        </w:rPr>
        <w:t>经</w:t>
      </w:r>
      <w:r>
        <w:rPr>
          <w:rFonts w:ascii="宋体" w:hAnsi="宋体" w:eastAsia="宋体" w:cs="宋体"/>
          <w:spacing w:val="10"/>
          <w:sz w:val="23"/>
          <w:szCs w:val="23"/>
        </w:rPr>
        <w:t>监理人批准的不同位置定期拍摄，每张照片都应标上相应的拍摄日期和简要文字说明，</w:t>
      </w:r>
      <w:r>
        <w:rPr>
          <w:rFonts w:ascii="宋体" w:hAnsi="宋体" w:eastAsia="宋体" w:cs="宋体"/>
          <w:sz w:val="23"/>
          <w:szCs w:val="23"/>
        </w:rPr>
        <w:t xml:space="preserve"> </w:t>
      </w:r>
      <w:r>
        <w:rPr>
          <w:rFonts w:ascii="宋体" w:hAnsi="宋体" w:eastAsia="宋体" w:cs="宋体"/>
          <w:spacing w:val="14"/>
          <w:sz w:val="23"/>
          <w:szCs w:val="23"/>
        </w:rPr>
        <w:t>且</w:t>
      </w:r>
      <w:r>
        <w:rPr>
          <w:rFonts w:ascii="宋体" w:hAnsi="宋体" w:eastAsia="宋体" w:cs="宋体"/>
          <w:spacing w:val="9"/>
          <w:sz w:val="23"/>
          <w:szCs w:val="23"/>
        </w:rPr>
        <w:t>应用经发包人和监理人批准的标准或格式装裱后呈交。</w:t>
      </w:r>
    </w:p>
    <w:p>
      <w:pPr>
        <w:spacing w:before="1" w:line="320" w:lineRule="auto"/>
        <w:ind w:left="24" w:right="61" w:firstLine="497"/>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5 各个进度报表的格式和内容应经过监理人的审批。进度报表应如实填写，由承</w:t>
      </w:r>
      <w:r>
        <w:rPr>
          <w:rFonts w:ascii="宋体" w:hAnsi="宋体" w:eastAsia="宋体" w:cs="宋体"/>
          <w:sz w:val="23"/>
          <w:szCs w:val="23"/>
        </w:rPr>
        <w:t xml:space="preserve"> </w:t>
      </w:r>
      <w:r>
        <w:rPr>
          <w:rFonts w:ascii="宋体" w:hAnsi="宋体" w:eastAsia="宋体" w:cs="宋体"/>
          <w:spacing w:val="18"/>
          <w:sz w:val="23"/>
          <w:szCs w:val="23"/>
        </w:rPr>
        <w:t>包</w:t>
      </w:r>
      <w:r>
        <w:rPr>
          <w:rFonts w:ascii="宋体" w:hAnsi="宋体" w:eastAsia="宋体" w:cs="宋体"/>
          <w:spacing w:val="9"/>
          <w:sz w:val="23"/>
          <w:szCs w:val="23"/>
        </w:rPr>
        <w:t>人授权代表签名，并报监理人的指定代表签名确认后再行分发。</w:t>
      </w:r>
    </w:p>
    <w:p>
      <w:pPr>
        <w:spacing w:line="321" w:lineRule="auto"/>
        <w:ind w:left="23" w:right="61" w:firstLine="498"/>
        <w:rPr>
          <w:rFonts w:ascii="宋体" w:hAnsi="宋体" w:eastAsia="宋体" w:cs="宋体"/>
          <w:sz w:val="23"/>
          <w:szCs w:val="23"/>
        </w:rPr>
      </w:pPr>
      <w:r>
        <w:rPr>
          <w:rFonts w:ascii="宋体" w:hAnsi="宋体" w:eastAsia="宋体" w:cs="宋体"/>
          <w:spacing w:val="10"/>
          <w:sz w:val="23"/>
          <w:szCs w:val="23"/>
        </w:rPr>
        <w:t>11.1</w:t>
      </w:r>
      <w:r>
        <w:rPr>
          <w:rFonts w:ascii="宋体" w:hAnsi="宋体" w:eastAsia="宋体" w:cs="宋体"/>
          <w:spacing w:val="7"/>
          <w:sz w:val="23"/>
          <w:szCs w:val="23"/>
        </w:rPr>
        <w:t>.</w:t>
      </w:r>
      <w:r>
        <w:rPr>
          <w:rFonts w:ascii="宋体" w:hAnsi="宋体" w:eastAsia="宋体" w:cs="宋体"/>
          <w:spacing w:val="5"/>
          <w:sz w:val="23"/>
          <w:szCs w:val="23"/>
        </w:rPr>
        <w:t>6 如果监理人认为必要，进度报告和进度照片应同时以存储在磁盘或光盘中的数</w:t>
      </w:r>
      <w:r>
        <w:rPr>
          <w:rFonts w:ascii="宋体" w:hAnsi="宋体" w:eastAsia="宋体" w:cs="宋体"/>
          <w:sz w:val="23"/>
          <w:szCs w:val="23"/>
        </w:rPr>
        <w:t xml:space="preserve"> </w:t>
      </w:r>
      <w:r>
        <w:rPr>
          <w:rFonts w:ascii="宋体" w:hAnsi="宋体" w:eastAsia="宋体" w:cs="宋体"/>
          <w:spacing w:val="18"/>
          <w:sz w:val="23"/>
          <w:szCs w:val="23"/>
        </w:rPr>
        <w:t>据文件</w:t>
      </w:r>
      <w:r>
        <w:rPr>
          <w:rFonts w:ascii="宋体" w:hAnsi="宋体" w:eastAsia="宋体" w:cs="宋体"/>
          <w:spacing w:val="12"/>
          <w:sz w:val="23"/>
          <w:szCs w:val="23"/>
        </w:rPr>
        <w:t>的</w:t>
      </w:r>
      <w:r>
        <w:rPr>
          <w:rFonts w:ascii="宋体" w:hAnsi="宋体" w:eastAsia="宋体" w:cs="宋体"/>
          <w:spacing w:val="9"/>
          <w:sz w:val="23"/>
          <w:szCs w:val="23"/>
        </w:rPr>
        <w:t>形式递交给发包人和监理人。数据文件采用的应用软件及其版本应经过监理人的</w:t>
      </w:r>
      <w:r>
        <w:rPr>
          <w:rFonts w:ascii="宋体" w:hAnsi="宋体" w:eastAsia="宋体" w:cs="宋体"/>
          <w:sz w:val="23"/>
          <w:szCs w:val="23"/>
        </w:rPr>
        <w:t xml:space="preserve"> </w:t>
      </w:r>
      <w:r>
        <w:rPr>
          <w:rFonts w:ascii="宋体" w:hAnsi="宋体" w:eastAsia="宋体" w:cs="宋体"/>
          <w:spacing w:val="4"/>
          <w:sz w:val="23"/>
          <w:szCs w:val="23"/>
        </w:rPr>
        <w:t>审批</w:t>
      </w:r>
      <w:r>
        <w:rPr>
          <w:rFonts w:ascii="宋体" w:hAnsi="宋体" w:eastAsia="宋体" w:cs="宋体"/>
          <w:spacing w:val="3"/>
          <w:sz w:val="23"/>
          <w:szCs w:val="23"/>
        </w:rPr>
        <w:t>。</w:t>
      </w:r>
    </w:p>
    <w:p>
      <w:pPr>
        <w:spacing w:before="1" w:line="225" w:lineRule="auto"/>
        <w:ind w:left="521"/>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1.1.7 有关进度报告的其他要求：</w:t>
      </w:r>
      <w:r>
        <w:rPr>
          <w:rFonts w:ascii="宋体" w:hAnsi="宋体" w:eastAsia="宋体" w:cs="宋体"/>
          <w:sz w:val="23"/>
          <w:szCs w:val="23"/>
          <w:u w:val="single" w:color="auto"/>
        </w:rPr>
        <w:t xml:space="preserve">                      </w:t>
      </w:r>
    </w:p>
    <w:p>
      <w:pPr>
        <w:spacing w:before="119" w:line="227" w:lineRule="auto"/>
        <w:ind w:left="41"/>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1.2 进度例会</w:t>
      </w:r>
    </w:p>
    <w:p>
      <w:pPr>
        <w:spacing w:before="116" w:line="321" w:lineRule="auto"/>
        <w:ind w:left="26" w:right="61" w:firstLine="494"/>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1 监理人将主持召开有发包人、承包人、独立承包人和主要分包人等与本工程建</w:t>
      </w:r>
      <w:r>
        <w:rPr>
          <w:rFonts w:ascii="宋体" w:hAnsi="宋体" w:eastAsia="宋体" w:cs="宋体"/>
          <w:sz w:val="23"/>
          <w:szCs w:val="23"/>
        </w:rPr>
        <w:t xml:space="preserve"> </w:t>
      </w:r>
      <w:r>
        <w:rPr>
          <w:rFonts w:ascii="宋体" w:hAnsi="宋体" w:eastAsia="宋体" w:cs="宋体"/>
          <w:spacing w:val="18"/>
          <w:sz w:val="23"/>
          <w:szCs w:val="23"/>
        </w:rPr>
        <w:t>设有</w:t>
      </w:r>
      <w:r>
        <w:rPr>
          <w:rFonts w:ascii="宋体" w:hAnsi="宋体" w:eastAsia="宋体" w:cs="宋体"/>
          <w:spacing w:val="17"/>
          <w:sz w:val="23"/>
          <w:szCs w:val="23"/>
        </w:rPr>
        <w:t>关</w:t>
      </w:r>
      <w:r>
        <w:rPr>
          <w:rFonts w:ascii="宋体" w:hAnsi="宋体" w:eastAsia="宋体" w:cs="宋体"/>
          <w:spacing w:val="9"/>
          <w:sz w:val="23"/>
          <w:szCs w:val="23"/>
        </w:rPr>
        <w:t>各方出席的每周一次的进度例会。必要时，监理人可随时召集所有上述各方或其中</w:t>
      </w:r>
      <w:r>
        <w:rPr>
          <w:rFonts w:ascii="宋体" w:hAnsi="宋体" w:eastAsia="宋体" w:cs="宋体"/>
          <w:sz w:val="23"/>
          <w:szCs w:val="23"/>
        </w:rPr>
        <w:t xml:space="preserve"> </w:t>
      </w:r>
      <w:r>
        <w:rPr>
          <w:rFonts w:ascii="宋体" w:hAnsi="宋体" w:eastAsia="宋体" w:cs="宋体"/>
          <w:spacing w:val="18"/>
          <w:sz w:val="23"/>
          <w:szCs w:val="23"/>
        </w:rPr>
        <w:t>部</w:t>
      </w:r>
      <w:r>
        <w:rPr>
          <w:rFonts w:ascii="宋体" w:hAnsi="宋体" w:eastAsia="宋体" w:cs="宋体"/>
          <w:spacing w:val="15"/>
          <w:sz w:val="23"/>
          <w:szCs w:val="23"/>
        </w:rPr>
        <w:t>分</w:t>
      </w:r>
      <w:r>
        <w:rPr>
          <w:rFonts w:ascii="宋体" w:hAnsi="宋体" w:eastAsia="宋体" w:cs="宋体"/>
          <w:spacing w:val="9"/>
          <w:sz w:val="23"/>
          <w:szCs w:val="23"/>
        </w:rPr>
        <w:t>单位参加的会议。承包人应保证能代表其当场作出决定的高级管理人员出席会议。</w:t>
      </w:r>
    </w:p>
    <w:p>
      <w:pPr>
        <w:spacing w:before="2" w:line="321" w:lineRule="auto"/>
        <w:ind w:left="25" w:right="61" w:firstLine="495"/>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2 进度例会的内容将涉及合同管理、进度协调和工程管理的各个方面，由监理人</w:t>
      </w:r>
      <w:r>
        <w:rPr>
          <w:rFonts w:ascii="宋体" w:hAnsi="宋体" w:eastAsia="宋体" w:cs="宋体"/>
          <w:sz w:val="23"/>
          <w:szCs w:val="23"/>
        </w:rPr>
        <w:t xml:space="preserve"> </w:t>
      </w:r>
      <w:r>
        <w:rPr>
          <w:rFonts w:ascii="宋体" w:hAnsi="宋体" w:eastAsia="宋体" w:cs="宋体"/>
          <w:spacing w:val="9"/>
          <w:sz w:val="23"/>
          <w:szCs w:val="23"/>
        </w:rPr>
        <w:t>准备的会议议题将随会议通知在会议召开前至少24小时发给各参会方。</w:t>
      </w:r>
    </w:p>
    <w:p>
      <w:pPr>
        <w:spacing w:before="8" w:line="320" w:lineRule="auto"/>
        <w:ind w:left="23" w:right="61" w:firstLine="498"/>
        <w:rPr>
          <w:rFonts w:ascii="宋体" w:hAnsi="宋体" w:eastAsia="宋体" w:cs="宋体"/>
          <w:sz w:val="23"/>
          <w:szCs w:val="23"/>
        </w:rPr>
      </w:pPr>
      <w:r>
        <w:rPr>
          <w:rFonts w:ascii="宋体" w:hAnsi="宋体" w:eastAsia="宋体" w:cs="宋体"/>
          <w:spacing w:val="10"/>
          <w:sz w:val="23"/>
          <w:szCs w:val="23"/>
        </w:rPr>
        <w:t>11.2</w:t>
      </w:r>
      <w:r>
        <w:rPr>
          <w:rFonts w:ascii="宋体" w:hAnsi="宋体" w:eastAsia="宋体" w:cs="宋体"/>
          <w:spacing w:val="7"/>
          <w:sz w:val="23"/>
          <w:szCs w:val="23"/>
        </w:rPr>
        <w:t>.</w:t>
      </w:r>
      <w:r>
        <w:rPr>
          <w:rFonts w:ascii="宋体" w:hAnsi="宋体" w:eastAsia="宋体" w:cs="宋体"/>
          <w:spacing w:val="5"/>
          <w:sz w:val="23"/>
          <w:szCs w:val="23"/>
        </w:rPr>
        <w:t>3 监理人应当做好会议记录，并在会议结束时由与会各方签字确认。监理人应根</w:t>
      </w:r>
      <w:r>
        <w:rPr>
          <w:rFonts w:ascii="宋体" w:hAnsi="宋体" w:eastAsia="宋体" w:cs="宋体"/>
          <w:sz w:val="23"/>
          <w:szCs w:val="23"/>
        </w:rPr>
        <w:t xml:space="preserve"> </w:t>
      </w:r>
      <w:r>
        <w:rPr>
          <w:rFonts w:ascii="宋体" w:hAnsi="宋体" w:eastAsia="宋体" w:cs="宋体"/>
          <w:spacing w:val="18"/>
          <w:sz w:val="23"/>
          <w:szCs w:val="23"/>
        </w:rPr>
        <w:t>据会</w:t>
      </w:r>
      <w:r>
        <w:rPr>
          <w:rFonts w:ascii="宋体" w:hAnsi="宋体" w:eastAsia="宋体" w:cs="宋体"/>
          <w:spacing w:val="12"/>
          <w:sz w:val="23"/>
          <w:szCs w:val="23"/>
        </w:rPr>
        <w:t>议</w:t>
      </w:r>
      <w:r>
        <w:rPr>
          <w:rFonts w:ascii="宋体" w:hAnsi="宋体" w:eastAsia="宋体" w:cs="宋体"/>
          <w:spacing w:val="9"/>
          <w:sz w:val="23"/>
          <w:szCs w:val="23"/>
        </w:rPr>
        <w:t>记录整理出会议纪要，并在相应会议后24小时内分发给出席会议的各方。会议纪要</w:t>
      </w:r>
      <w:r>
        <w:rPr>
          <w:rFonts w:ascii="宋体" w:hAnsi="宋体" w:eastAsia="宋体" w:cs="宋体"/>
          <w:sz w:val="23"/>
          <w:szCs w:val="23"/>
        </w:rPr>
        <w:t xml:space="preserve"> </w:t>
      </w:r>
      <w:r>
        <w:rPr>
          <w:rFonts w:ascii="宋体" w:hAnsi="宋体" w:eastAsia="宋体" w:cs="宋体"/>
          <w:spacing w:val="18"/>
          <w:sz w:val="23"/>
          <w:szCs w:val="23"/>
        </w:rPr>
        <w:t>应当如</w:t>
      </w:r>
      <w:r>
        <w:rPr>
          <w:rFonts w:ascii="宋体" w:hAnsi="宋体" w:eastAsia="宋体" w:cs="宋体"/>
          <w:spacing w:val="12"/>
          <w:sz w:val="23"/>
          <w:szCs w:val="23"/>
        </w:rPr>
        <w:t>实</w:t>
      </w:r>
      <w:r>
        <w:rPr>
          <w:rFonts w:ascii="宋体" w:hAnsi="宋体" w:eastAsia="宋体" w:cs="宋体"/>
          <w:spacing w:val="9"/>
          <w:sz w:val="23"/>
          <w:szCs w:val="23"/>
        </w:rPr>
        <w:t>反映会议记录的内容，包括任何决定、存在的问题、责任方、有关工作的时间目</w:t>
      </w:r>
      <w:r>
        <w:rPr>
          <w:rFonts w:ascii="宋体" w:hAnsi="宋体" w:eastAsia="宋体" w:cs="宋体"/>
          <w:sz w:val="23"/>
          <w:szCs w:val="23"/>
        </w:rPr>
        <w:t xml:space="preserve"> </w:t>
      </w:r>
      <w:r>
        <w:rPr>
          <w:rFonts w:ascii="宋体" w:hAnsi="宋体" w:eastAsia="宋体" w:cs="宋体"/>
          <w:spacing w:val="18"/>
          <w:sz w:val="23"/>
          <w:szCs w:val="23"/>
        </w:rPr>
        <w:t>标等</w:t>
      </w:r>
      <w:r>
        <w:rPr>
          <w:rFonts w:ascii="宋体" w:hAnsi="宋体" w:eastAsia="宋体" w:cs="宋体"/>
          <w:spacing w:val="12"/>
          <w:sz w:val="23"/>
          <w:szCs w:val="23"/>
        </w:rPr>
        <w:t>等</w:t>
      </w:r>
      <w:r>
        <w:rPr>
          <w:rFonts w:ascii="宋体" w:hAnsi="宋体" w:eastAsia="宋体" w:cs="宋体"/>
          <w:spacing w:val="9"/>
          <w:sz w:val="23"/>
          <w:szCs w:val="23"/>
        </w:rPr>
        <w:t>。各方在收到会议纪要后24小时内给予签字确认，如有任何异议，应将有关异议以</w:t>
      </w:r>
      <w:r>
        <w:rPr>
          <w:rFonts w:ascii="宋体" w:hAnsi="宋体" w:eastAsia="宋体" w:cs="宋体"/>
          <w:sz w:val="23"/>
          <w:szCs w:val="23"/>
        </w:rPr>
        <w:t xml:space="preserve"> </w:t>
      </w:r>
      <w:r>
        <w:rPr>
          <w:rFonts w:ascii="宋体" w:hAnsi="宋体" w:eastAsia="宋体" w:cs="宋体"/>
          <w:spacing w:val="18"/>
          <w:sz w:val="23"/>
          <w:szCs w:val="23"/>
        </w:rPr>
        <w:t>书面形</w:t>
      </w:r>
      <w:r>
        <w:rPr>
          <w:rFonts w:ascii="宋体" w:hAnsi="宋体" w:eastAsia="宋体" w:cs="宋体"/>
          <w:spacing w:val="12"/>
          <w:sz w:val="23"/>
          <w:szCs w:val="23"/>
        </w:rPr>
        <w:t>式</w:t>
      </w:r>
      <w:r>
        <w:rPr>
          <w:rFonts w:ascii="宋体" w:hAnsi="宋体" w:eastAsia="宋体" w:cs="宋体"/>
          <w:spacing w:val="9"/>
          <w:sz w:val="23"/>
          <w:szCs w:val="23"/>
        </w:rPr>
        <w:t>通知监理人，由监理人与有异议一方或各方共同核对会议记录，有异议的一方或</w:t>
      </w:r>
      <w:r>
        <w:rPr>
          <w:rFonts w:ascii="宋体" w:hAnsi="宋体" w:eastAsia="宋体" w:cs="宋体"/>
          <w:sz w:val="23"/>
          <w:szCs w:val="23"/>
        </w:rPr>
        <w:t xml:space="preserve"> </w:t>
      </w:r>
      <w:r>
        <w:rPr>
          <w:rFonts w:ascii="宋体" w:hAnsi="宋体" w:eastAsia="宋体" w:cs="宋体"/>
          <w:spacing w:val="18"/>
          <w:sz w:val="23"/>
          <w:szCs w:val="23"/>
        </w:rPr>
        <w:t>者各方</w:t>
      </w:r>
      <w:r>
        <w:rPr>
          <w:rFonts w:ascii="宋体" w:hAnsi="宋体" w:eastAsia="宋体" w:cs="宋体"/>
          <w:spacing w:val="12"/>
          <w:sz w:val="23"/>
          <w:szCs w:val="23"/>
        </w:rPr>
        <w:t>对</w:t>
      </w:r>
      <w:r>
        <w:rPr>
          <w:rFonts w:ascii="宋体" w:hAnsi="宋体" w:eastAsia="宋体" w:cs="宋体"/>
          <w:spacing w:val="9"/>
          <w:sz w:val="23"/>
          <w:szCs w:val="23"/>
        </w:rPr>
        <w:t>与会议记录内容一致的会议纪要必须给予签字确认，否则监理人可以用会议记录</w:t>
      </w:r>
      <w:r>
        <w:rPr>
          <w:rFonts w:ascii="宋体" w:hAnsi="宋体" w:eastAsia="宋体" w:cs="宋体"/>
          <w:sz w:val="23"/>
          <w:szCs w:val="23"/>
        </w:rPr>
        <w:t xml:space="preserve"> </w:t>
      </w:r>
      <w:r>
        <w:rPr>
          <w:rFonts w:ascii="宋体" w:hAnsi="宋体" w:eastAsia="宋体" w:cs="宋体"/>
          <w:spacing w:val="18"/>
          <w:sz w:val="23"/>
          <w:szCs w:val="23"/>
        </w:rPr>
        <w:t>作</w:t>
      </w:r>
      <w:r>
        <w:rPr>
          <w:rFonts w:ascii="宋体" w:hAnsi="宋体" w:eastAsia="宋体" w:cs="宋体"/>
          <w:spacing w:val="12"/>
          <w:sz w:val="23"/>
          <w:szCs w:val="23"/>
        </w:rPr>
        <w:t>为</w:t>
      </w:r>
      <w:r>
        <w:rPr>
          <w:rFonts w:ascii="宋体" w:hAnsi="宋体" w:eastAsia="宋体" w:cs="宋体"/>
          <w:spacing w:val="9"/>
          <w:sz w:val="23"/>
          <w:szCs w:val="23"/>
        </w:rPr>
        <w:t>会议纪要。经参会各方签字认可的会议纪要对各方有合同约束力。</w:t>
      </w:r>
    </w:p>
    <w:p>
      <w:pPr>
        <w:spacing w:before="1" w:line="226" w:lineRule="auto"/>
        <w:ind w:left="521"/>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6"/>
          <w:sz w:val="23"/>
          <w:szCs w:val="23"/>
        </w:rPr>
        <w:t>1.2.4 有关进度例会的其他要求：</w:t>
      </w:r>
    </w:p>
    <w:p>
      <w:pPr>
        <w:spacing w:before="118" w:line="227" w:lineRule="auto"/>
        <w:ind w:left="41"/>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2</w:t>
      </w:r>
      <w:r>
        <w:rPr>
          <w:rFonts w:ascii="宋体" w:hAnsi="宋体" w:eastAsia="宋体" w:cs="宋体"/>
          <w:spacing w:val="4"/>
          <w:sz w:val="23"/>
          <w:szCs w:val="23"/>
        </w:rPr>
        <w:t>. 试验和检验</w:t>
      </w:r>
    </w:p>
    <w:p>
      <w:pPr>
        <w:spacing w:before="119" w:line="330" w:lineRule="auto"/>
        <w:ind w:left="23" w:firstLine="498"/>
        <w:rPr>
          <w:rFonts w:ascii="宋体" w:hAnsi="宋体" w:eastAsia="宋体" w:cs="宋体"/>
          <w:sz w:val="23"/>
          <w:szCs w:val="23"/>
        </w:rPr>
      </w:pPr>
      <w:r>
        <w:rPr>
          <w:rFonts w:ascii="宋体" w:hAnsi="宋体" w:eastAsia="宋体" w:cs="宋体"/>
          <w:spacing w:val="9"/>
          <w:sz w:val="23"/>
          <w:szCs w:val="23"/>
        </w:rPr>
        <w:t>1</w:t>
      </w:r>
      <w:r>
        <w:rPr>
          <w:rFonts w:ascii="宋体" w:hAnsi="宋体" w:eastAsia="宋体" w:cs="宋体"/>
          <w:spacing w:val="7"/>
          <w:sz w:val="23"/>
          <w:szCs w:val="23"/>
        </w:rPr>
        <w:t>2.1 承包人应当按照工程施工验收规范和标准的规定和通用合同条款第14条的约定，</w:t>
      </w:r>
      <w:r>
        <w:rPr>
          <w:rFonts w:ascii="宋体" w:hAnsi="宋体" w:eastAsia="宋体" w:cs="宋体"/>
          <w:sz w:val="23"/>
          <w:szCs w:val="23"/>
        </w:rPr>
        <w:t xml:space="preserve"> </w:t>
      </w:r>
      <w:r>
        <w:rPr>
          <w:rFonts w:ascii="宋体" w:hAnsi="宋体" w:eastAsia="宋体" w:cs="宋体"/>
          <w:spacing w:val="18"/>
          <w:sz w:val="23"/>
          <w:szCs w:val="23"/>
        </w:rPr>
        <w:t>对用</w:t>
      </w:r>
      <w:r>
        <w:rPr>
          <w:rFonts w:ascii="宋体" w:hAnsi="宋体" w:eastAsia="宋体" w:cs="宋体"/>
          <w:spacing w:val="11"/>
          <w:sz w:val="23"/>
          <w:szCs w:val="23"/>
        </w:rPr>
        <w:t>于</w:t>
      </w:r>
      <w:r>
        <w:rPr>
          <w:rFonts w:ascii="宋体" w:hAnsi="宋体" w:eastAsia="宋体" w:cs="宋体"/>
          <w:spacing w:val="9"/>
          <w:sz w:val="23"/>
          <w:szCs w:val="23"/>
        </w:rPr>
        <w:t>永久工程的主要材料、半成品、成品、建筑构配件、工程设备等进行试验和检验。</w:t>
      </w:r>
    </w:p>
    <w:p>
      <w:pPr>
        <w:sectPr>
          <w:footerReference r:id="rId44" w:type="default"/>
          <w:pgSz w:w="11907" w:h="16840"/>
          <w:pgMar w:top="400" w:right="899" w:bottom="1085" w:left="1571"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274" w:lineRule="auto"/>
        <w:ind w:left="482" w:right="120" w:firstLine="16"/>
        <w:rPr>
          <w:rFonts w:ascii="宋体" w:hAnsi="宋体" w:eastAsia="宋体" w:cs="宋体"/>
          <w:sz w:val="23"/>
          <w:szCs w:val="23"/>
        </w:rPr>
      </w:pPr>
      <w:r>
        <w:rPr>
          <w:rFonts w:ascii="宋体" w:hAnsi="宋体" w:eastAsia="宋体" w:cs="宋体"/>
          <w:spacing w:val="5"/>
          <w:sz w:val="23"/>
          <w:szCs w:val="23"/>
        </w:rPr>
        <w:t>12.2 本工程需要承包人进行试验和检验的材料、工程设备和工艺如下：</w:t>
      </w:r>
      <w:r>
        <w:rPr>
          <w:rFonts w:ascii="宋体" w:hAnsi="宋体" w:eastAsia="宋体" w:cs="宋体"/>
          <w:spacing w:val="5"/>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8"/>
          <w:sz w:val="23"/>
          <w:szCs w:val="23"/>
        </w:rPr>
        <w:t>监</w:t>
      </w:r>
      <w:r>
        <w:rPr>
          <w:rFonts w:ascii="宋体" w:hAnsi="宋体" w:eastAsia="宋体" w:cs="宋体"/>
          <w:spacing w:val="14"/>
          <w:sz w:val="23"/>
          <w:szCs w:val="23"/>
        </w:rPr>
        <w:t>理</w:t>
      </w:r>
      <w:r>
        <w:rPr>
          <w:rFonts w:ascii="宋体" w:hAnsi="宋体" w:eastAsia="宋体" w:cs="宋体"/>
          <w:spacing w:val="9"/>
          <w:sz w:val="23"/>
          <w:szCs w:val="23"/>
        </w:rPr>
        <w:t>人可以根据工程需要，指示承包人进行其他现场材料和工艺的试验和检验。</w:t>
      </w:r>
    </w:p>
    <w:p>
      <w:pPr>
        <w:spacing w:before="116" w:line="321" w:lineRule="auto"/>
        <w:ind w:left="5" w:right="103" w:firstLine="493"/>
        <w:rPr>
          <w:rFonts w:ascii="宋体" w:hAnsi="宋体" w:eastAsia="宋体" w:cs="宋体"/>
          <w:sz w:val="23"/>
          <w:szCs w:val="23"/>
        </w:rPr>
      </w:pPr>
      <w:r>
        <w:rPr>
          <w:rFonts w:ascii="宋体" w:hAnsi="宋体" w:eastAsia="宋体" w:cs="宋体"/>
          <w:spacing w:val="29"/>
          <w:sz w:val="23"/>
          <w:szCs w:val="23"/>
        </w:rPr>
        <w:t>1</w:t>
      </w:r>
      <w:r>
        <w:rPr>
          <w:rFonts w:ascii="宋体" w:hAnsi="宋体" w:eastAsia="宋体" w:cs="宋体"/>
          <w:spacing w:val="15"/>
          <w:sz w:val="23"/>
          <w:szCs w:val="23"/>
        </w:rPr>
        <w:t>2.3 本工程需要由监理人和承包人共同进行试验和检验的材料、工程设备和工艺</w:t>
      </w:r>
      <w:r>
        <w:rPr>
          <w:rFonts w:ascii="宋体" w:hAnsi="宋体" w:eastAsia="宋体" w:cs="宋体"/>
          <w:sz w:val="23"/>
          <w:szCs w:val="23"/>
        </w:rPr>
        <w:t xml:space="preserve"> </w:t>
      </w:r>
      <w:r>
        <w:rPr>
          <w:rFonts w:ascii="宋体" w:hAnsi="宋体" w:eastAsia="宋体" w:cs="宋体"/>
          <w:spacing w:val="5"/>
          <w:sz w:val="23"/>
          <w:szCs w:val="23"/>
        </w:rPr>
        <w:t>如</w:t>
      </w:r>
      <w:r>
        <w:rPr>
          <w:rFonts w:ascii="宋体" w:hAnsi="宋体" w:eastAsia="宋体" w:cs="宋体"/>
          <w:spacing w:val="4"/>
          <w:sz w:val="23"/>
          <w:szCs w:val="23"/>
        </w:rPr>
        <w:t>下：</w:t>
      </w:r>
      <w:r>
        <w:rPr>
          <w:rFonts w:ascii="宋体" w:hAnsi="宋体" w:eastAsia="宋体" w:cs="宋体"/>
          <w:sz w:val="23"/>
          <w:szCs w:val="23"/>
          <w:u w:val="single" w:color="auto"/>
        </w:rPr>
        <w:t xml:space="preserve">                      </w:t>
      </w:r>
    </w:p>
    <w:p>
      <w:pPr>
        <w:spacing w:before="1" w:line="321" w:lineRule="auto"/>
        <w:ind w:left="3" w:firstLine="495"/>
        <w:rPr>
          <w:rFonts w:ascii="宋体" w:hAnsi="宋体" w:eastAsia="宋体" w:cs="宋体"/>
          <w:sz w:val="23"/>
          <w:szCs w:val="23"/>
        </w:rPr>
      </w:pPr>
      <w:r>
        <w:rPr>
          <w:rFonts w:ascii="宋体" w:hAnsi="宋体" w:eastAsia="宋体" w:cs="宋体"/>
          <w:spacing w:val="10"/>
          <w:sz w:val="23"/>
          <w:szCs w:val="23"/>
        </w:rPr>
        <w:t xml:space="preserve">12.4 </w:t>
      </w:r>
      <w:r>
        <w:rPr>
          <w:rFonts w:ascii="宋体" w:hAnsi="宋体" w:eastAsia="宋体" w:cs="宋体"/>
          <w:spacing w:val="7"/>
          <w:sz w:val="23"/>
          <w:szCs w:val="23"/>
        </w:rPr>
        <w:t>本</w:t>
      </w:r>
      <w:r>
        <w:rPr>
          <w:rFonts w:ascii="宋体" w:hAnsi="宋体" w:eastAsia="宋体" w:cs="宋体"/>
          <w:spacing w:val="5"/>
          <w:sz w:val="23"/>
          <w:szCs w:val="23"/>
        </w:rPr>
        <w:t>条上述约定需要进行检验的材料、工程设备和工艺在经过检验并获得监理人批</w:t>
      </w:r>
      <w:r>
        <w:rPr>
          <w:rFonts w:ascii="宋体" w:hAnsi="宋体" w:eastAsia="宋体" w:cs="宋体"/>
          <w:sz w:val="23"/>
          <w:szCs w:val="23"/>
        </w:rPr>
        <w:t xml:space="preserve"> </w:t>
      </w:r>
      <w:r>
        <w:rPr>
          <w:rFonts w:ascii="宋体" w:hAnsi="宋体" w:eastAsia="宋体" w:cs="宋体"/>
          <w:spacing w:val="16"/>
          <w:sz w:val="23"/>
          <w:szCs w:val="23"/>
        </w:rPr>
        <w:t>准</w:t>
      </w:r>
      <w:r>
        <w:rPr>
          <w:rFonts w:ascii="宋体" w:hAnsi="宋体" w:eastAsia="宋体" w:cs="宋体"/>
          <w:spacing w:val="8"/>
          <w:sz w:val="23"/>
          <w:szCs w:val="23"/>
        </w:rPr>
        <w:t>以前，不得用于任何永久工程。</w:t>
      </w:r>
    </w:p>
    <w:p>
      <w:pPr>
        <w:spacing w:before="5" w:line="320" w:lineRule="auto"/>
        <w:ind w:firstLine="498"/>
        <w:rPr>
          <w:rFonts w:ascii="宋体" w:hAnsi="宋体" w:eastAsia="宋体" w:cs="宋体"/>
          <w:sz w:val="23"/>
          <w:szCs w:val="23"/>
        </w:rPr>
      </w:pPr>
      <w:r>
        <w:rPr>
          <w:rFonts w:ascii="宋体" w:hAnsi="宋体" w:eastAsia="宋体" w:cs="宋体"/>
          <w:spacing w:val="10"/>
          <w:sz w:val="23"/>
          <w:szCs w:val="23"/>
        </w:rPr>
        <w:t xml:space="preserve">12.5 </w:t>
      </w:r>
      <w:r>
        <w:rPr>
          <w:rFonts w:ascii="宋体" w:hAnsi="宋体" w:eastAsia="宋体" w:cs="宋体"/>
          <w:spacing w:val="7"/>
          <w:sz w:val="23"/>
          <w:szCs w:val="23"/>
        </w:rPr>
        <w:t>承</w:t>
      </w:r>
      <w:r>
        <w:rPr>
          <w:rFonts w:ascii="宋体" w:hAnsi="宋体" w:eastAsia="宋体" w:cs="宋体"/>
          <w:spacing w:val="5"/>
          <w:sz w:val="23"/>
          <w:szCs w:val="23"/>
        </w:rPr>
        <w:t>包人应为任何材料、工程设备和工艺的检查、检测和检验提供劳务、电力、燃</w:t>
      </w:r>
      <w:r>
        <w:rPr>
          <w:rFonts w:ascii="宋体" w:hAnsi="宋体" w:eastAsia="宋体" w:cs="宋体"/>
          <w:sz w:val="23"/>
          <w:szCs w:val="23"/>
        </w:rPr>
        <w:t xml:space="preserve"> </w:t>
      </w:r>
      <w:r>
        <w:rPr>
          <w:rFonts w:ascii="宋体" w:hAnsi="宋体" w:eastAsia="宋体" w:cs="宋体"/>
          <w:spacing w:val="18"/>
          <w:sz w:val="23"/>
          <w:szCs w:val="23"/>
        </w:rPr>
        <w:t>料、备</w:t>
      </w:r>
      <w:r>
        <w:rPr>
          <w:rFonts w:ascii="宋体" w:hAnsi="宋体" w:eastAsia="宋体" w:cs="宋体"/>
          <w:spacing w:val="12"/>
          <w:sz w:val="23"/>
          <w:szCs w:val="23"/>
        </w:rPr>
        <w:t>用</w:t>
      </w:r>
      <w:r>
        <w:rPr>
          <w:rFonts w:ascii="宋体" w:hAnsi="宋体" w:eastAsia="宋体" w:cs="宋体"/>
          <w:spacing w:val="9"/>
          <w:sz w:val="23"/>
          <w:szCs w:val="23"/>
        </w:rPr>
        <w:t>品、设备和仪器以及必要的协助。监理人及其任何授权人员应能够在任何时候进</w:t>
      </w:r>
      <w:r>
        <w:rPr>
          <w:rFonts w:ascii="宋体" w:hAnsi="宋体" w:eastAsia="宋体" w:cs="宋体"/>
          <w:sz w:val="23"/>
          <w:szCs w:val="23"/>
        </w:rPr>
        <w:t xml:space="preserve"> </w:t>
      </w:r>
      <w:r>
        <w:rPr>
          <w:rFonts w:ascii="宋体" w:hAnsi="宋体" w:eastAsia="宋体" w:cs="宋体"/>
          <w:spacing w:val="18"/>
          <w:sz w:val="23"/>
          <w:szCs w:val="23"/>
        </w:rPr>
        <w:t>入现</w:t>
      </w:r>
      <w:r>
        <w:rPr>
          <w:rFonts w:ascii="宋体" w:hAnsi="宋体" w:eastAsia="宋体" w:cs="宋体"/>
          <w:spacing w:val="12"/>
          <w:sz w:val="23"/>
          <w:szCs w:val="23"/>
        </w:rPr>
        <w:t>场</w:t>
      </w:r>
      <w:r>
        <w:rPr>
          <w:rFonts w:ascii="宋体" w:hAnsi="宋体" w:eastAsia="宋体" w:cs="宋体"/>
          <w:spacing w:val="9"/>
          <w:sz w:val="23"/>
          <w:szCs w:val="23"/>
        </w:rPr>
        <w:t>及正在为工程制造、装配、准备材料和(或)工程设备的车间和场所进行任何必要的</w:t>
      </w:r>
      <w:r>
        <w:rPr>
          <w:rFonts w:ascii="宋体" w:hAnsi="宋体" w:eastAsia="宋体" w:cs="宋体"/>
          <w:sz w:val="23"/>
          <w:szCs w:val="23"/>
        </w:rPr>
        <w:t xml:space="preserve"> </w:t>
      </w:r>
      <w:r>
        <w:rPr>
          <w:rFonts w:ascii="宋体" w:hAnsi="宋体" w:eastAsia="宋体" w:cs="宋体"/>
          <w:spacing w:val="18"/>
          <w:sz w:val="23"/>
          <w:szCs w:val="23"/>
        </w:rPr>
        <w:t>检查。</w:t>
      </w:r>
      <w:r>
        <w:rPr>
          <w:rFonts w:ascii="宋体" w:hAnsi="宋体" w:eastAsia="宋体" w:cs="宋体"/>
          <w:spacing w:val="12"/>
          <w:sz w:val="23"/>
          <w:szCs w:val="23"/>
        </w:rPr>
        <w:t>无</w:t>
      </w:r>
      <w:r>
        <w:rPr>
          <w:rFonts w:ascii="宋体" w:hAnsi="宋体" w:eastAsia="宋体" w:cs="宋体"/>
          <w:spacing w:val="9"/>
          <w:sz w:val="23"/>
          <w:szCs w:val="23"/>
        </w:rPr>
        <w:t>论这些车间和场所是否属于承包人，承包人都应提供一切便利，并协助其取得相</w:t>
      </w:r>
      <w:r>
        <w:rPr>
          <w:rFonts w:ascii="宋体" w:hAnsi="宋体" w:eastAsia="宋体" w:cs="宋体"/>
          <w:sz w:val="23"/>
          <w:szCs w:val="23"/>
        </w:rPr>
        <w:t xml:space="preserve"> </w:t>
      </w:r>
      <w:r>
        <w:rPr>
          <w:rFonts w:ascii="宋体" w:hAnsi="宋体" w:eastAsia="宋体" w:cs="宋体"/>
          <w:spacing w:val="11"/>
          <w:sz w:val="23"/>
          <w:szCs w:val="23"/>
        </w:rPr>
        <w:t>应</w:t>
      </w:r>
      <w:r>
        <w:rPr>
          <w:rFonts w:ascii="宋体" w:hAnsi="宋体" w:eastAsia="宋体" w:cs="宋体"/>
          <w:spacing w:val="7"/>
          <w:sz w:val="23"/>
          <w:szCs w:val="23"/>
        </w:rPr>
        <w:t>的权力和(或)许可。</w:t>
      </w:r>
    </w:p>
    <w:p>
      <w:pPr>
        <w:spacing w:before="1" w:line="321" w:lineRule="auto"/>
        <w:ind w:firstLine="499"/>
        <w:rPr>
          <w:rFonts w:ascii="宋体" w:hAnsi="宋体" w:eastAsia="宋体" w:cs="宋体"/>
          <w:sz w:val="23"/>
          <w:szCs w:val="23"/>
        </w:rPr>
      </w:pPr>
      <w:r>
        <w:rPr>
          <w:rFonts w:ascii="宋体" w:hAnsi="宋体" w:eastAsia="宋体" w:cs="宋体"/>
          <w:spacing w:val="10"/>
          <w:sz w:val="23"/>
          <w:szCs w:val="23"/>
        </w:rPr>
        <w:t xml:space="preserve">12.6 </w:t>
      </w:r>
      <w:r>
        <w:rPr>
          <w:rFonts w:ascii="宋体" w:hAnsi="宋体" w:eastAsia="宋体" w:cs="宋体"/>
          <w:spacing w:val="7"/>
          <w:sz w:val="23"/>
          <w:szCs w:val="23"/>
        </w:rPr>
        <w:t>如</w:t>
      </w:r>
      <w:r>
        <w:rPr>
          <w:rFonts w:ascii="宋体" w:hAnsi="宋体" w:eastAsia="宋体" w:cs="宋体"/>
          <w:spacing w:val="5"/>
          <w:sz w:val="23"/>
          <w:szCs w:val="23"/>
        </w:rPr>
        <w:t>果检查、检测、检验或试验的结果表明，材料、工程设备和工艺有缺陷或不符</w:t>
      </w:r>
      <w:r>
        <w:rPr>
          <w:rFonts w:ascii="宋体" w:hAnsi="宋体" w:eastAsia="宋体" w:cs="宋体"/>
          <w:sz w:val="23"/>
          <w:szCs w:val="23"/>
        </w:rPr>
        <w:t xml:space="preserve"> </w:t>
      </w:r>
      <w:r>
        <w:rPr>
          <w:rFonts w:ascii="宋体" w:hAnsi="宋体" w:eastAsia="宋体" w:cs="宋体"/>
          <w:spacing w:val="10"/>
          <w:sz w:val="23"/>
          <w:szCs w:val="23"/>
        </w:rPr>
        <w:t>合合同约定，监理人和发包人可拒收此类材料、工程设备和工艺，并应立即通知承包人</w:t>
      </w:r>
      <w:r>
        <w:rPr>
          <w:rFonts w:ascii="宋体" w:hAnsi="宋体" w:eastAsia="宋体" w:cs="宋体"/>
          <w:spacing w:val="2"/>
          <w:sz w:val="23"/>
          <w:szCs w:val="23"/>
        </w:rPr>
        <w:t>同</w:t>
      </w:r>
      <w:r>
        <w:rPr>
          <w:rFonts w:ascii="宋体" w:hAnsi="宋体" w:eastAsia="宋体" w:cs="宋体"/>
          <w:sz w:val="23"/>
          <w:szCs w:val="23"/>
        </w:rPr>
        <w:t xml:space="preserve"> </w:t>
      </w:r>
      <w:r>
        <w:rPr>
          <w:rFonts w:ascii="宋体" w:hAnsi="宋体" w:eastAsia="宋体" w:cs="宋体"/>
          <w:spacing w:val="10"/>
          <w:sz w:val="23"/>
          <w:szCs w:val="23"/>
        </w:rPr>
        <w:t>时说明理由。承包人应立即修复上述缺陷并保证其符合合同约定。若监理人或发包人要</w:t>
      </w:r>
      <w:r>
        <w:rPr>
          <w:rFonts w:ascii="宋体" w:hAnsi="宋体" w:eastAsia="宋体" w:cs="宋体"/>
          <w:spacing w:val="2"/>
          <w:sz w:val="23"/>
          <w:szCs w:val="23"/>
        </w:rPr>
        <w:t>求</w:t>
      </w:r>
      <w:r>
        <w:rPr>
          <w:rFonts w:ascii="宋体" w:hAnsi="宋体" w:eastAsia="宋体" w:cs="宋体"/>
          <w:sz w:val="23"/>
          <w:szCs w:val="23"/>
        </w:rPr>
        <w:t xml:space="preserve"> </w:t>
      </w:r>
      <w:r>
        <w:rPr>
          <w:rFonts w:ascii="宋体" w:hAnsi="宋体" w:eastAsia="宋体" w:cs="宋体"/>
          <w:spacing w:val="10"/>
          <w:sz w:val="23"/>
          <w:szCs w:val="23"/>
        </w:rPr>
        <w:t>对此类工程设备、材料、设计或工艺重新进行检验，则此类检验应按相同条款和条件重</w:t>
      </w:r>
      <w:r>
        <w:rPr>
          <w:rFonts w:ascii="宋体" w:hAnsi="宋体" w:eastAsia="宋体" w:cs="宋体"/>
          <w:spacing w:val="2"/>
          <w:sz w:val="23"/>
          <w:szCs w:val="23"/>
        </w:rPr>
        <w:t>新</w:t>
      </w:r>
      <w:r>
        <w:rPr>
          <w:rFonts w:ascii="宋体" w:hAnsi="宋体" w:eastAsia="宋体" w:cs="宋体"/>
          <w:sz w:val="23"/>
          <w:szCs w:val="23"/>
        </w:rPr>
        <w:t xml:space="preserve"> </w:t>
      </w:r>
      <w:r>
        <w:rPr>
          <w:rFonts w:ascii="宋体" w:hAnsi="宋体" w:eastAsia="宋体" w:cs="宋体"/>
          <w:spacing w:val="10"/>
          <w:sz w:val="23"/>
          <w:szCs w:val="23"/>
        </w:rPr>
        <w:t>进行。如果此类拒收和重新检验致使发包人产生了额外费用，则此类费用应由承包人支</w:t>
      </w:r>
      <w:r>
        <w:rPr>
          <w:rFonts w:ascii="宋体" w:hAnsi="宋体" w:eastAsia="宋体" w:cs="宋体"/>
          <w:spacing w:val="2"/>
          <w:sz w:val="23"/>
          <w:szCs w:val="23"/>
        </w:rPr>
        <w:t>付</w:t>
      </w:r>
      <w:r>
        <w:rPr>
          <w:rFonts w:ascii="宋体" w:hAnsi="宋体" w:eastAsia="宋体" w:cs="宋体"/>
          <w:sz w:val="23"/>
          <w:szCs w:val="23"/>
        </w:rPr>
        <w:t xml:space="preserve"> </w:t>
      </w:r>
      <w:r>
        <w:rPr>
          <w:rFonts w:ascii="宋体" w:hAnsi="宋体" w:eastAsia="宋体" w:cs="宋体"/>
          <w:spacing w:val="15"/>
          <w:sz w:val="23"/>
          <w:szCs w:val="23"/>
        </w:rPr>
        <w:t>给</w:t>
      </w:r>
      <w:r>
        <w:rPr>
          <w:rFonts w:ascii="宋体" w:hAnsi="宋体" w:eastAsia="宋体" w:cs="宋体"/>
          <w:spacing w:val="9"/>
          <w:sz w:val="23"/>
          <w:szCs w:val="23"/>
        </w:rPr>
        <w:t>发包人，或从发包人应支付给承包人的款项中扣除。</w:t>
      </w:r>
    </w:p>
    <w:p>
      <w:pPr>
        <w:spacing w:before="2" w:line="320" w:lineRule="auto"/>
        <w:ind w:firstLine="498"/>
        <w:rPr>
          <w:rFonts w:ascii="宋体" w:hAnsi="宋体" w:eastAsia="宋体" w:cs="宋体"/>
          <w:sz w:val="23"/>
          <w:szCs w:val="23"/>
        </w:rPr>
      </w:pPr>
      <w:r>
        <w:rPr>
          <w:rFonts w:ascii="宋体" w:hAnsi="宋体" w:eastAsia="宋体" w:cs="宋体"/>
          <w:spacing w:val="10"/>
          <w:sz w:val="23"/>
          <w:szCs w:val="23"/>
        </w:rPr>
        <w:t xml:space="preserve">12.7 </w:t>
      </w:r>
      <w:r>
        <w:rPr>
          <w:rFonts w:ascii="宋体" w:hAnsi="宋体" w:eastAsia="宋体" w:cs="宋体"/>
          <w:spacing w:val="7"/>
          <w:sz w:val="23"/>
          <w:szCs w:val="23"/>
        </w:rPr>
        <w:t>承</w:t>
      </w:r>
      <w:r>
        <w:rPr>
          <w:rFonts w:ascii="宋体" w:hAnsi="宋体" w:eastAsia="宋体" w:cs="宋体"/>
          <w:spacing w:val="5"/>
          <w:sz w:val="23"/>
          <w:szCs w:val="23"/>
        </w:rPr>
        <w:t>包人应在监理人的监督下，对涉及结构安全的试块、试件以及有关材料进行现</w:t>
      </w:r>
      <w:r>
        <w:rPr>
          <w:rFonts w:ascii="宋体" w:hAnsi="宋体" w:eastAsia="宋体" w:cs="宋体"/>
          <w:sz w:val="23"/>
          <w:szCs w:val="23"/>
        </w:rPr>
        <w:t xml:space="preserve"> </w:t>
      </w:r>
      <w:r>
        <w:rPr>
          <w:rFonts w:ascii="宋体" w:hAnsi="宋体" w:eastAsia="宋体" w:cs="宋体"/>
          <w:spacing w:val="6"/>
          <w:sz w:val="23"/>
          <w:szCs w:val="23"/>
        </w:rPr>
        <w:t>场取样，并送</w:t>
      </w:r>
      <w:r>
        <w:rPr>
          <w:rFonts w:ascii="宋体" w:hAnsi="宋体" w:eastAsia="宋体" w:cs="宋体"/>
          <w:spacing w:val="6"/>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 xml:space="preserve">                   </w:t>
      </w:r>
      <w:r>
        <w:rPr>
          <w:rFonts w:ascii="宋体" w:hAnsi="宋体" w:eastAsia="宋体" w:cs="宋体"/>
          <w:spacing w:val="3"/>
          <w:sz w:val="23"/>
          <w:szCs w:val="23"/>
        </w:rPr>
        <w:t xml:space="preserve"> 质量检测单位进行检测。</w:t>
      </w:r>
    </w:p>
    <w:p>
      <w:pPr>
        <w:spacing w:before="1" w:line="321" w:lineRule="auto"/>
        <w:ind w:left="21" w:firstLine="478"/>
        <w:rPr>
          <w:rFonts w:ascii="宋体" w:hAnsi="宋体" w:eastAsia="宋体" w:cs="宋体"/>
          <w:sz w:val="23"/>
          <w:szCs w:val="23"/>
        </w:rPr>
      </w:pPr>
      <w:r>
        <w:rPr>
          <w:rFonts w:ascii="宋体" w:hAnsi="宋体" w:eastAsia="宋体" w:cs="宋体"/>
          <w:spacing w:val="10"/>
          <w:sz w:val="23"/>
          <w:szCs w:val="23"/>
        </w:rPr>
        <w:t xml:space="preserve">12.8 </w:t>
      </w:r>
      <w:r>
        <w:rPr>
          <w:rFonts w:ascii="宋体" w:hAnsi="宋体" w:eastAsia="宋体" w:cs="宋体"/>
          <w:spacing w:val="7"/>
          <w:sz w:val="23"/>
          <w:szCs w:val="23"/>
        </w:rPr>
        <w:t>除</w:t>
      </w:r>
      <w:r>
        <w:rPr>
          <w:rFonts w:ascii="宋体" w:hAnsi="宋体" w:eastAsia="宋体" w:cs="宋体"/>
          <w:spacing w:val="5"/>
          <w:sz w:val="23"/>
          <w:szCs w:val="23"/>
        </w:rPr>
        <w:t>合同另有约定外，承包人应负担本合同项下的所有材料、工程设备和工艺检验</w:t>
      </w:r>
      <w:r>
        <w:rPr>
          <w:rFonts w:ascii="宋体" w:hAnsi="宋体" w:eastAsia="宋体" w:cs="宋体"/>
          <w:sz w:val="23"/>
          <w:szCs w:val="23"/>
        </w:rPr>
        <w:t xml:space="preserve"> 的费用。</w:t>
      </w:r>
    </w:p>
    <w:p>
      <w:pPr>
        <w:spacing w:before="1" w:line="228" w:lineRule="auto"/>
        <w:ind w:left="19"/>
        <w:outlineLvl w:val="0"/>
        <w:rPr>
          <w:rFonts w:ascii="宋体" w:hAnsi="宋体" w:eastAsia="宋体" w:cs="宋体"/>
          <w:sz w:val="23"/>
          <w:szCs w:val="23"/>
        </w:rPr>
      </w:pPr>
      <w:r>
        <w:rPr>
          <w:rFonts w:ascii="宋体" w:hAnsi="宋体" w:eastAsia="宋体" w:cs="宋体"/>
          <w:spacing w:val="4"/>
          <w:sz w:val="23"/>
          <w:szCs w:val="23"/>
        </w:rPr>
        <w:t>1</w:t>
      </w:r>
      <w:r>
        <w:rPr>
          <w:rFonts w:ascii="宋体" w:hAnsi="宋体" w:eastAsia="宋体" w:cs="宋体"/>
          <w:spacing w:val="3"/>
          <w:sz w:val="23"/>
          <w:szCs w:val="23"/>
        </w:rPr>
        <w:t>3. 计日工</w:t>
      </w:r>
    </w:p>
    <w:p>
      <w:pPr>
        <w:spacing w:before="115" w:line="321" w:lineRule="auto"/>
        <w:ind w:left="1" w:firstLine="497"/>
        <w:rPr>
          <w:rFonts w:ascii="宋体" w:hAnsi="宋体" w:eastAsia="宋体" w:cs="宋体"/>
          <w:sz w:val="23"/>
          <w:szCs w:val="23"/>
        </w:rPr>
      </w:pPr>
      <w:r>
        <w:rPr>
          <w:rFonts w:ascii="宋体" w:hAnsi="宋体" w:eastAsia="宋体" w:cs="宋体"/>
          <w:spacing w:val="10"/>
          <w:sz w:val="23"/>
          <w:szCs w:val="23"/>
        </w:rPr>
        <w:t>13.</w:t>
      </w:r>
      <w:r>
        <w:rPr>
          <w:rFonts w:ascii="宋体" w:hAnsi="宋体" w:eastAsia="宋体" w:cs="宋体"/>
          <w:spacing w:val="7"/>
          <w:sz w:val="23"/>
          <w:szCs w:val="23"/>
        </w:rPr>
        <w:t>1</w:t>
      </w:r>
      <w:r>
        <w:rPr>
          <w:rFonts w:ascii="宋体" w:hAnsi="宋体" w:eastAsia="宋体" w:cs="宋体"/>
          <w:spacing w:val="5"/>
          <w:sz w:val="23"/>
          <w:szCs w:val="23"/>
        </w:rPr>
        <w:t xml:space="preserve"> 通用合同条款第15.7款约定的计日工，一般适用于合同约定之外的或者因变更而</w:t>
      </w:r>
      <w:r>
        <w:rPr>
          <w:rFonts w:ascii="宋体" w:hAnsi="宋体" w:eastAsia="宋体" w:cs="宋体"/>
          <w:sz w:val="23"/>
          <w:szCs w:val="23"/>
        </w:rPr>
        <w:t xml:space="preserve"> </w:t>
      </w:r>
      <w:r>
        <w:rPr>
          <w:rFonts w:ascii="宋体" w:hAnsi="宋体" w:eastAsia="宋体" w:cs="宋体"/>
          <w:spacing w:val="18"/>
          <w:sz w:val="23"/>
          <w:szCs w:val="23"/>
        </w:rPr>
        <w:t>产生的</w:t>
      </w:r>
      <w:r>
        <w:rPr>
          <w:rFonts w:ascii="宋体" w:hAnsi="宋体" w:eastAsia="宋体" w:cs="宋体"/>
          <w:spacing w:val="11"/>
          <w:sz w:val="23"/>
          <w:szCs w:val="23"/>
        </w:rPr>
        <w:t>、</w:t>
      </w:r>
      <w:r>
        <w:rPr>
          <w:rFonts w:ascii="宋体" w:hAnsi="宋体" w:eastAsia="宋体" w:cs="宋体"/>
          <w:spacing w:val="9"/>
          <w:sz w:val="23"/>
          <w:szCs w:val="23"/>
        </w:rPr>
        <w:t>工程量清单中没有设立相应子目或者即便有相应子目但因工作条件发生变化而无</w:t>
      </w:r>
      <w:r>
        <w:rPr>
          <w:rFonts w:ascii="宋体" w:hAnsi="宋体" w:eastAsia="宋体" w:cs="宋体"/>
          <w:sz w:val="23"/>
          <w:szCs w:val="23"/>
        </w:rPr>
        <w:t xml:space="preserve"> </w:t>
      </w:r>
      <w:r>
        <w:rPr>
          <w:rFonts w:ascii="宋体" w:hAnsi="宋体" w:eastAsia="宋体" w:cs="宋体"/>
          <w:spacing w:val="18"/>
          <w:sz w:val="23"/>
          <w:szCs w:val="23"/>
        </w:rPr>
        <w:t>法适用</w:t>
      </w:r>
      <w:r>
        <w:rPr>
          <w:rFonts w:ascii="宋体" w:hAnsi="宋体" w:eastAsia="宋体" w:cs="宋体"/>
          <w:spacing w:val="11"/>
          <w:sz w:val="23"/>
          <w:szCs w:val="23"/>
        </w:rPr>
        <w:t>的</w:t>
      </w:r>
      <w:r>
        <w:rPr>
          <w:rFonts w:ascii="宋体" w:hAnsi="宋体" w:eastAsia="宋体" w:cs="宋体"/>
          <w:spacing w:val="9"/>
          <w:sz w:val="23"/>
          <w:szCs w:val="23"/>
        </w:rPr>
        <w:t>额外工作，尤其是那些时间不允许事先商定价格的额外工作。计日工在发包人认</w:t>
      </w:r>
      <w:r>
        <w:rPr>
          <w:rFonts w:ascii="宋体" w:hAnsi="宋体" w:eastAsia="宋体" w:cs="宋体"/>
          <w:sz w:val="23"/>
          <w:szCs w:val="23"/>
        </w:rPr>
        <w:t xml:space="preserve"> </w:t>
      </w:r>
      <w:r>
        <w:rPr>
          <w:rFonts w:ascii="宋体" w:hAnsi="宋体" w:eastAsia="宋体" w:cs="宋体"/>
          <w:spacing w:val="16"/>
          <w:sz w:val="23"/>
          <w:szCs w:val="23"/>
        </w:rPr>
        <w:t>为必</w:t>
      </w:r>
      <w:r>
        <w:rPr>
          <w:rFonts w:ascii="宋体" w:hAnsi="宋体" w:eastAsia="宋体" w:cs="宋体"/>
          <w:spacing w:val="10"/>
          <w:sz w:val="23"/>
          <w:szCs w:val="23"/>
        </w:rPr>
        <w:t>要</w:t>
      </w:r>
      <w:r>
        <w:rPr>
          <w:rFonts w:ascii="宋体" w:hAnsi="宋体" w:eastAsia="宋体" w:cs="宋体"/>
          <w:spacing w:val="8"/>
          <w:sz w:val="23"/>
          <w:szCs w:val="23"/>
        </w:rPr>
        <w:t>时，由监理人按通用合同条款第15.7.1项约定通知承包人实施。</w:t>
      </w:r>
    </w:p>
    <w:p>
      <w:pPr>
        <w:spacing w:line="321" w:lineRule="auto"/>
        <w:ind w:firstLine="499"/>
        <w:rPr>
          <w:rFonts w:ascii="宋体" w:hAnsi="宋体" w:eastAsia="宋体" w:cs="宋体"/>
          <w:sz w:val="23"/>
          <w:szCs w:val="23"/>
        </w:rPr>
      </w:pPr>
      <w:r>
        <w:rPr>
          <w:rFonts w:ascii="宋体" w:hAnsi="宋体" w:eastAsia="宋体" w:cs="宋体"/>
          <w:spacing w:val="10"/>
          <w:sz w:val="23"/>
          <w:szCs w:val="23"/>
        </w:rPr>
        <w:t>1</w:t>
      </w:r>
      <w:r>
        <w:rPr>
          <w:rFonts w:ascii="宋体" w:hAnsi="宋体" w:eastAsia="宋体" w:cs="宋体"/>
          <w:spacing w:val="7"/>
          <w:sz w:val="23"/>
          <w:szCs w:val="23"/>
        </w:rPr>
        <w:t>3</w:t>
      </w:r>
      <w:r>
        <w:rPr>
          <w:rFonts w:ascii="宋体" w:hAnsi="宋体" w:eastAsia="宋体" w:cs="宋体"/>
          <w:spacing w:val="5"/>
          <w:sz w:val="23"/>
          <w:szCs w:val="23"/>
        </w:rPr>
        <w:t>.2 在工程实际开工后14天内，承包人应当按通用合同条款第15.7.2项约定的计日工</w:t>
      </w:r>
      <w:r>
        <w:rPr>
          <w:rFonts w:ascii="宋体" w:hAnsi="宋体" w:eastAsia="宋体" w:cs="宋体"/>
          <w:sz w:val="23"/>
          <w:szCs w:val="23"/>
        </w:rPr>
        <w:t xml:space="preserve"> </w:t>
      </w:r>
      <w:r>
        <w:rPr>
          <w:rFonts w:ascii="宋体" w:hAnsi="宋体" w:eastAsia="宋体" w:cs="宋体"/>
          <w:spacing w:val="18"/>
          <w:sz w:val="23"/>
          <w:szCs w:val="23"/>
        </w:rPr>
        <w:t>报表</w:t>
      </w:r>
      <w:r>
        <w:rPr>
          <w:rFonts w:ascii="宋体" w:hAnsi="宋体" w:eastAsia="宋体" w:cs="宋体"/>
          <w:spacing w:val="17"/>
          <w:sz w:val="23"/>
          <w:szCs w:val="23"/>
        </w:rPr>
        <w:t>内</w:t>
      </w:r>
      <w:r>
        <w:rPr>
          <w:rFonts w:ascii="宋体" w:hAnsi="宋体" w:eastAsia="宋体" w:cs="宋体"/>
          <w:spacing w:val="9"/>
          <w:sz w:val="23"/>
          <w:szCs w:val="23"/>
        </w:rPr>
        <w:t>容，准备一份计日工日报表的格式，报送监理人审批，监理人应当在收到之日后7</w:t>
      </w:r>
      <w:r>
        <w:rPr>
          <w:rFonts w:ascii="宋体" w:hAnsi="宋体" w:eastAsia="宋体" w:cs="宋体"/>
          <w:sz w:val="23"/>
          <w:szCs w:val="23"/>
        </w:rPr>
        <w:t xml:space="preserve"> </w:t>
      </w:r>
      <w:r>
        <w:rPr>
          <w:rFonts w:ascii="宋体" w:hAnsi="宋体" w:eastAsia="宋体" w:cs="宋体"/>
          <w:spacing w:val="16"/>
          <w:sz w:val="23"/>
          <w:szCs w:val="23"/>
        </w:rPr>
        <w:t>天</w:t>
      </w:r>
      <w:r>
        <w:rPr>
          <w:rFonts w:ascii="宋体" w:hAnsi="宋体" w:eastAsia="宋体" w:cs="宋体"/>
          <w:spacing w:val="10"/>
          <w:sz w:val="23"/>
          <w:szCs w:val="23"/>
        </w:rPr>
        <w:t>内</w:t>
      </w:r>
      <w:r>
        <w:rPr>
          <w:rFonts w:ascii="宋体" w:hAnsi="宋体" w:eastAsia="宋体" w:cs="宋体"/>
          <w:spacing w:val="8"/>
          <w:sz w:val="23"/>
          <w:szCs w:val="23"/>
        </w:rPr>
        <w:t>给予批复或提出修改意见。</w:t>
      </w:r>
    </w:p>
    <w:p>
      <w:pPr>
        <w:spacing w:before="1" w:line="227" w:lineRule="auto"/>
        <w:ind w:left="499"/>
        <w:rPr>
          <w:rFonts w:ascii="宋体" w:hAnsi="宋体" w:eastAsia="宋体" w:cs="宋体"/>
          <w:sz w:val="23"/>
          <w:szCs w:val="23"/>
        </w:rPr>
      </w:pPr>
      <w:r>
        <w:rPr>
          <w:rFonts w:ascii="宋体" w:hAnsi="宋体" w:eastAsia="宋体" w:cs="宋体"/>
          <w:spacing w:val="10"/>
          <w:sz w:val="23"/>
          <w:szCs w:val="23"/>
        </w:rPr>
        <w:t xml:space="preserve">13.3 </w:t>
      </w:r>
      <w:r>
        <w:rPr>
          <w:rFonts w:ascii="宋体" w:hAnsi="宋体" w:eastAsia="宋体" w:cs="宋体"/>
          <w:spacing w:val="7"/>
          <w:sz w:val="23"/>
          <w:szCs w:val="23"/>
        </w:rPr>
        <w:t>按</w:t>
      </w:r>
      <w:r>
        <w:rPr>
          <w:rFonts w:ascii="宋体" w:hAnsi="宋体" w:eastAsia="宋体" w:cs="宋体"/>
          <w:spacing w:val="5"/>
          <w:sz w:val="23"/>
          <w:szCs w:val="23"/>
        </w:rPr>
        <w:t>计日工实施相关变更的过程中，承包人应当按经监理人批准的计日工日报表格</w:t>
      </w:r>
    </w:p>
    <w:p>
      <w:pPr>
        <w:spacing w:before="117" w:line="321" w:lineRule="auto"/>
        <w:ind w:left="1" w:firstLine="4"/>
        <w:rPr>
          <w:rFonts w:ascii="宋体" w:hAnsi="宋体" w:eastAsia="宋体" w:cs="宋体"/>
          <w:sz w:val="23"/>
          <w:szCs w:val="23"/>
        </w:rPr>
      </w:pPr>
      <w:r>
        <w:rPr>
          <w:rFonts w:ascii="宋体" w:hAnsi="宋体" w:eastAsia="宋体" w:cs="宋体"/>
          <w:spacing w:val="18"/>
          <w:sz w:val="23"/>
          <w:szCs w:val="23"/>
        </w:rPr>
        <w:t>式，</w:t>
      </w:r>
      <w:r>
        <w:rPr>
          <w:rFonts w:ascii="宋体" w:hAnsi="宋体" w:eastAsia="宋体" w:cs="宋体"/>
          <w:spacing w:val="15"/>
          <w:sz w:val="23"/>
          <w:szCs w:val="23"/>
        </w:rPr>
        <w:t>每</w:t>
      </w:r>
      <w:r>
        <w:rPr>
          <w:rFonts w:ascii="宋体" w:hAnsi="宋体" w:eastAsia="宋体" w:cs="宋体"/>
          <w:spacing w:val="9"/>
          <w:sz w:val="23"/>
          <w:szCs w:val="23"/>
        </w:rPr>
        <w:t>天提交计日工报表和有关凭证，报送监理人审批，监理人应当在收到相关报表和凭</w:t>
      </w:r>
      <w:r>
        <w:rPr>
          <w:rFonts w:ascii="宋体" w:hAnsi="宋体" w:eastAsia="宋体" w:cs="宋体"/>
          <w:sz w:val="23"/>
          <w:szCs w:val="23"/>
        </w:rPr>
        <w:t xml:space="preserve"> </w:t>
      </w:r>
      <w:r>
        <w:rPr>
          <w:rFonts w:ascii="宋体" w:hAnsi="宋体" w:eastAsia="宋体" w:cs="宋体"/>
          <w:spacing w:val="13"/>
          <w:sz w:val="23"/>
          <w:szCs w:val="23"/>
        </w:rPr>
        <w:t>证</w:t>
      </w:r>
      <w:r>
        <w:rPr>
          <w:rFonts w:ascii="宋体" w:hAnsi="宋体" w:eastAsia="宋体" w:cs="宋体"/>
          <w:spacing w:val="7"/>
          <w:sz w:val="23"/>
          <w:szCs w:val="23"/>
        </w:rPr>
        <w:t>后24小时内给予批复。</w:t>
      </w:r>
    </w:p>
    <w:p>
      <w:pPr>
        <w:spacing w:before="1" w:line="328" w:lineRule="auto"/>
        <w:ind w:left="1" w:firstLine="497"/>
        <w:rPr>
          <w:rFonts w:ascii="宋体" w:hAnsi="宋体" w:eastAsia="宋体" w:cs="宋体"/>
          <w:sz w:val="23"/>
          <w:szCs w:val="23"/>
        </w:rPr>
      </w:pPr>
      <w:r>
        <w:rPr>
          <w:rFonts w:ascii="宋体" w:hAnsi="宋体" w:eastAsia="宋体" w:cs="宋体"/>
          <w:spacing w:val="14"/>
          <w:sz w:val="23"/>
          <w:szCs w:val="23"/>
        </w:rPr>
        <w:t>13.4</w:t>
      </w:r>
      <w:r>
        <w:rPr>
          <w:rFonts w:ascii="宋体" w:hAnsi="宋体" w:eastAsia="宋体" w:cs="宋体"/>
          <w:spacing w:val="13"/>
          <w:sz w:val="23"/>
          <w:szCs w:val="23"/>
        </w:rPr>
        <w:t xml:space="preserve"> </w:t>
      </w:r>
      <w:r>
        <w:rPr>
          <w:rFonts w:ascii="宋体" w:hAnsi="宋体" w:eastAsia="宋体" w:cs="宋体"/>
          <w:spacing w:val="7"/>
          <w:sz w:val="23"/>
          <w:szCs w:val="23"/>
        </w:rPr>
        <w:t>计日工劳务按工日(8小时)计量，单次4小时以内按0.5个工日，单次4小时至8小</w:t>
      </w:r>
      <w:r>
        <w:rPr>
          <w:rFonts w:ascii="宋体" w:hAnsi="宋体" w:eastAsia="宋体" w:cs="宋体"/>
          <w:sz w:val="23"/>
          <w:szCs w:val="23"/>
        </w:rPr>
        <w:t xml:space="preserve"> </w:t>
      </w:r>
      <w:r>
        <w:rPr>
          <w:rFonts w:ascii="宋体" w:hAnsi="宋体" w:eastAsia="宋体" w:cs="宋体"/>
          <w:spacing w:val="12"/>
          <w:sz w:val="23"/>
          <w:szCs w:val="23"/>
        </w:rPr>
        <w:t>时按1个</w:t>
      </w:r>
      <w:r>
        <w:rPr>
          <w:rFonts w:ascii="宋体" w:hAnsi="宋体" w:eastAsia="宋体" w:cs="宋体"/>
          <w:spacing w:val="7"/>
          <w:sz w:val="23"/>
          <w:szCs w:val="23"/>
        </w:rPr>
        <w:t>工</w:t>
      </w:r>
      <w:r>
        <w:rPr>
          <w:rFonts w:ascii="宋体" w:hAnsi="宋体" w:eastAsia="宋体" w:cs="宋体"/>
          <w:spacing w:val="6"/>
          <w:sz w:val="23"/>
          <w:szCs w:val="23"/>
        </w:rPr>
        <w:t>日，加班时间按照国家劳动法律法规的规定办理。实施计日工的劳务人员仅应包</w:t>
      </w:r>
      <w:r>
        <w:rPr>
          <w:rFonts w:ascii="宋体" w:hAnsi="宋体" w:eastAsia="宋体" w:cs="宋体"/>
          <w:sz w:val="23"/>
          <w:szCs w:val="23"/>
        </w:rPr>
        <w:t xml:space="preserve"> </w:t>
      </w:r>
      <w:r>
        <w:rPr>
          <w:rFonts w:ascii="宋体" w:hAnsi="宋体" w:eastAsia="宋体" w:cs="宋体"/>
          <w:spacing w:val="17"/>
          <w:sz w:val="23"/>
          <w:szCs w:val="23"/>
        </w:rPr>
        <w:t>括</w:t>
      </w:r>
      <w:r>
        <w:rPr>
          <w:rFonts w:ascii="宋体" w:hAnsi="宋体" w:eastAsia="宋体" w:cs="宋体"/>
          <w:spacing w:val="9"/>
          <w:sz w:val="23"/>
          <w:szCs w:val="23"/>
        </w:rPr>
        <w:t>直接从事计日工工作的工人和班组长(如果有)，不应包括工长及其以上管理人员。</w:t>
      </w:r>
    </w:p>
    <w:p>
      <w:pPr>
        <w:sectPr>
          <w:footerReference r:id="rId45" w:type="default"/>
          <w:pgSz w:w="11907" w:h="16840"/>
          <w:pgMar w:top="400" w:right="960" w:bottom="1085" w:left="1593"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75" w:line="321" w:lineRule="auto"/>
        <w:ind w:firstLine="496"/>
        <w:rPr>
          <w:rFonts w:ascii="宋体" w:hAnsi="宋体" w:eastAsia="宋体" w:cs="宋体"/>
          <w:sz w:val="23"/>
          <w:szCs w:val="23"/>
        </w:rPr>
      </w:pPr>
      <w:r>
        <w:rPr>
          <w:rFonts w:ascii="宋体" w:hAnsi="宋体" w:eastAsia="宋体" w:cs="宋体"/>
          <w:spacing w:val="10"/>
          <w:sz w:val="23"/>
          <w:szCs w:val="23"/>
        </w:rPr>
        <w:t xml:space="preserve">13.5 </w:t>
      </w:r>
      <w:r>
        <w:rPr>
          <w:rFonts w:ascii="宋体" w:hAnsi="宋体" w:eastAsia="宋体" w:cs="宋体"/>
          <w:spacing w:val="7"/>
          <w:sz w:val="23"/>
          <w:szCs w:val="23"/>
        </w:rPr>
        <w:t>已</w:t>
      </w:r>
      <w:r>
        <w:rPr>
          <w:rFonts w:ascii="宋体" w:hAnsi="宋体" w:eastAsia="宋体" w:cs="宋体"/>
          <w:spacing w:val="5"/>
          <w:sz w:val="23"/>
          <w:szCs w:val="23"/>
        </w:rPr>
        <w:t>标价工程量清单计日工材料表中未列出的材料，实际发生于计日工时，其价格</w:t>
      </w:r>
      <w:r>
        <w:rPr>
          <w:rFonts w:ascii="宋体" w:hAnsi="宋体" w:eastAsia="宋体" w:cs="宋体"/>
          <w:sz w:val="23"/>
          <w:szCs w:val="23"/>
        </w:rPr>
        <w:t xml:space="preserve"> </w:t>
      </w:r>
      <w:r>
        <w:rPr>
          <w:rFonts w:ascii="宋体" w:hAnsi="宋体" w:eastAsia="宋体" w:cs="宋体"/>
          <w:spacing w:val="18"/>
          <w:sz w:val="23"/>
          <w:szCs w:val="23"/>
        </w:rPr>
        <w:t>按照</w:t>
      </w:r>
      <w:r>
        <w:rPr>
          <w:rFonts w:ascii="宋体" w:hAnsi="宋体" w:eastAsia="宋体" w:cs="宋体"/>
          <w:spacing w:val="14"/>
          <w:sz w:val="23"/>
          <w:szCs w:val="23"/>
        </w:rPr>
        <w:t>经</w:t>
      </w:r>
      <w:r>
        <w:rPr>
          <w:rFonts w:ascii="宋体" w:hAnsi="宋体" w:eastAsia="宋体" w:cs="宋体"/>
          <w:spacing w:val="9"/>
          <w:sz w:val="23"/>
          <w:szCs w:val="23"/>
        </w:rPr>
        <w:t>监理人事先审批的材料运到现场的价格和有关材料采购的发票票面价格(运到现场</w:t>
      </w:r>
      <w:r>
        <w:rPr>
          <w:rFonts w:ascii="宋体" w:hAnsi="宋体" w:eastAsia="宋体" w:cs="宋体"/>
          <w:sz w:val="23"/>
          <w:szCs w:val="23"/>
        </w:rPr>
        <w:t xml:space="preserve"> </w:t>
      </w:r>
      <w:r>
        <w:rPr>
          <w:rFonts w:ascii="宋体" w:hAnsi="宋体" w:eastAsia="宋体" w:cs="宋体"/>
          <w:spacing w:val="12"/>
          <w:sz w:val="23"/>
          <w:szCs w:val="23"/>
        </w:rPr>
        <w:t>价)中的</w:t>
      </w:r>
      <w:r>
        <w:rPr>
          <w:rFonts w:ascii="宋体" w:hAnsi="宋体" w:eastAsia="宋体" w:cs="宋体"/>
          <w:spacing w:val="6"/>
          <w:sz w:val="23"/>
          <w:szCs w:val="23"/>
        </w:rPr>
        <w:t>较低者结算，另计一个在计日工材料表中填写的包括承包人企业管理费、利润在内</w:t>
      </w:r>
      <w:r>
        <w:rPr>
          <w:rFonts w:ascii="宋体" w:hAnsi="宋体" w:eastAsia="宋体" w:cs="宋体"/>
          <w:sz w:val="23"/>
          <w:szCs w:val="23"/>
        </w:rPr>
        <w:t xml:space="preserve"> </w:t>
      </w:r>
      <w:r>
        <w:rPr>
          <w:rFonts w:ascii="宋体" w:hAnsi="宋体" w:eastAsia="宋体" w:cs="宋体"/>
          <w:spacing w:val="9"/>
          <w:sz w:val="23"/>
          <w:szCs w:val="23"/>
        </w:rPr>
        <w:t>的一个固定百分比，规费和税金另计</w:t>
      </w:r>
      <w:r>
        <w:rPr>
          <w:rFonts w:ascii="宋体" w:hAnsi="宋体" w:eastAsia="宋体" w:cs="宋体"/>
          <w:spacing w:val="5"/>
          <w:sz w:val="23"/>
          <w:szCs w:val="23"/>
        </w:rPr>
        <w:t>。</w:t>
      </w:r>
    </w:p>
    <w:p>
      <w:pPr>
        <w:spacing w:line="321" w:lineRule="auto"/>
        <w:ind w:left="1" w:firstLine="495"/>
        <w:rPr>
          <w:rFonts w:ascii="宋体" w:hAnsi="宋体" w:eastAsia="宋体" w:cs="宋体"/>
          <w:sz w:val="23"/>
          <w:szCs w:val="23"/>
        </w:rPr>
      </w:pPr>
      <w:r>
        <w:rPr>
          <w:rFonts w:ascii="宋体" w:hAnsi="宋体" w:eastAsia="宋体" w:cs="宋体"/>
          <w:spacing w:val="14"/>
          <w:sz w:val="23"/>
          <w:szCs w:val="23"/>
        </w:rPr>
        <w:t>13.6</w:t>
      </w:r>
      <w:r>
        <w:rPr>
          <w:rFonts w:ascii="宋体" w:hAnsi="宋体" w:eastAsia="宋体" w:cs="宋体"/>
          <w:spacing w:val="13"/>
          <w:sz w:val="23"/>
          <w:szCs w:val="23"/>
        </w:rPr>
        <w:t xml:space="preserve"> </w:t>
      </w:r>
      <w:r>
        <w:rPr>
          <w:rFonts w:ascii="宋体" w:hAnsi="宋体" w:eastAsia="宋体" w:cs="宋体"/>
          <w:spacing w:val="7"/>
          <w:sz w:val="23"/>
          <w:szCs w:val="23"/>
        </w:rPr>
        <w:t>施工机械按台班计量(8小时)，单次4小时以内按0.5个台班，单次4小时至8小时</w:t>
      </w:r>
      <w:r>
        <w:rPr>
          <w:rFonts w:ascii="宋体" w:hAnsi="宋体" w:eastAsia="宋体" w:cs="宋体"/>
          <w:sz w:val="23"/>
          <w:szCs w:val="23"/>
        </w:rPr>
        <w:t xml:space="preserve"> </w:t>
      </w:r>
      <w:r>
        <w:rPr>
          <w:rFonts w:ascii="宋体" w:hAnsi="宋体" w:eastAsia="宋体" w:cs="宋体"/>
          <w:spacing w:val="12"/>
          <w:sz w:val="23"/>
          <w:szCs w:val="23"/>
        </w:rPr>
        <w:t>按1个</w:t>
      </w:r>
      <w:r>
        <w:rPr>
          <w:rFonts w:ascii="宋体" w:hAnsi="宋体" w:eastAsia="宋体" w:cs="宋体"/>
          <w:spacing w:val="11"/>
          <w:sz w:val="23"/>
          <w:szCs w:val="23"/>
        </w:rPr>
        <w:t>台</w:t>
      </w:r>
      <w:r>
        <w:rPr>
          <w:rFonts w:ascii="宋体" w:hAnsi="宋体" w:eastAsia="宋体" w:cs="宋体"/>
          <w:spacing w:val="6"/>
          <w:sz w:val="23"/>
          <w:szCs w:val="23"/>
        </w:rPr>
        <w:t>班，操作人员加班时间按照国家劳动法律法规的规定办理。计日工如果需要使用场</w:t>
      </w:r>
      <w:r>
        <w:rPr>
          <w:rFonts w:ascii="宋体" w:hAnsi="宋体" w:eastAsia="宋体" w:cs="宋体"/>
          <w:sz w:val="23"/>
          <w:szCs w:val="23"/>
        </w:rPr>
        <w:t xml:space="preserve"> </w:t>
      </w:r>
      <w:r>
        <w:rPr>
          <w:rFonts w:ascii="宋体" w:hAnsi="宋体" w:eastAsia="宋体" w:cs="宋体"/>
          <w:spacing w:val="18"/>
          <w:sz w:val="23"/>
          <w:szCs w:val="23"/>
        </w:rPr>
        <w:t>外</w:t>
      </w:r>
      <w:r>
        <w:rPr>
          <w:rFonts w:ascii="宋体" w:hAnsi="宋体" w:eastAsia="宋体" w:cs="宋体"/>
          <w:spacing w:val="15"/>
          <w:sz w:val="23"/>
          <w:szCs w:val="23"/>
        </w:rPr>
        <w:t>施</w:t>
      </w:r>
      <w:r>
        <w:rPr>
          <w:rFonts w:ascii="宋体" w:hAnsi="宋体" w:eastAsia="宋体" w:cs="宋体"/>
          <w:spacing w:val="9"/>
          <w:sz w:val="23"/>
          <w:szCs w:val="23"/>
        </w:rPr>
        <w:t>工机械，台班费用和进出场费用按市场平均价格，由承包人事后报监理人审批。</w:t>
      </w:r>
    </w:p>
    <w:p>
      <w:pPr>
        <w:spacing w:line="228" w:lineRule="auto"/>
        <w:ind w:left="497"/>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3.7 关于计日工的其他约定：</w:t>
      </w:r>
      <w:r>
        <w:rPr>
          <w:rFonts w:ascii="宋体" w:hAnsi="宋体" w:eastAsia="宋体" w:cs="宋体"/>
          <w:sz w:val="23"/>
          <w:szCs w:val="23"/>
          <w:u w:val="single" w:color="auto"/>
        </w:rPr>
        <w:t xml:space="preserve">                    </w:t>
      </w:r>
    </w:p>
    <w:p>
      <w:pPr>
        <w:spacing w:before="117" w:line="227" w:lineRule="auto"/>
        <w:ind w:left="1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4</w:t>
      </w:r>
      <w:r>
        <w:rPr>
          <w:rFonts w:ascii="宋体" w:hAnsi="宋体" w:eastAsia="宋体" w:cs="宋体"/>
          <w:spacing w:val="4"/>
          <w:sz w:val="23"/>
          <w:szCs w:val="23"/>
        </w:rPr>
        <w:t>. 计量与支付</w:t>
      </w:r>
    </w:p>
    <w:p>
      <w:pPr>
        <w:spacing w:before="117" w:line="227" w:lineRule="auto"/>
        <w:ind w:left="17"/>
        <w:outlineLvl w:val="0"/>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7"/>
          <w:sz w:val="23"/>
          <w:szCs w:val="23"/>
        </w:rPr>
        <w:t>4</w:t>
      </w:r>
      <w:r>
        <w:rPr>
          <w:rFonts w:ascii="宋体" w:hAnsi="宋体" w:eastAsia="宋体" w:cs="宋体"/>
          <w:spacing w:val="4"/>
          <w:sz w:val="23"/>
          <w:szCs w:val="23"/>
        </w:rPr>
        <w:t>.1 付款申请单</w:t>
      </w:r>
    </w:p>
    <w:p>
      <w:pPr>
        <w:spacing w:before="115" w:line="321" w:lineRule="auto"/>
        <w:ind w:firstLine="497"/>
        <w:rPr>
          <w:rFonts w:ascii="宋体" w:hAnsi="宋体" w:eastAsia="宋体" w:cs="宋体"/>
          <w:sz w:val="23"/>
          <w:szCs w:val="23"/>
        </w:rPr>
      </w:pPr>
      <w:r>
        <w:rPr>
          <w:rFonts w:ascii="宋体" w:hAnsi="宋体" w:eastAsia="宋体" w:cs="宋体"/>
          <w:spacing w:val="10"/>
          <w:sz w:val="23"/>
          <w:szCs w:val="23"/>
        </w:rPr>
        <w:t>14</w:t>
      </w:r>
      <w:r>
        <w:rPr>
          <w:rFonts w:ascii="宋体" w:hAnsi="宋体" w:eastAsia="宋体" w:cs="宋体"/>
          <w:spacing w:val="7"/>
          <w:sz w:val="23"/>
          <w:szCs w:val="23"/>
        </w:rPr>
        <w:t>.</w:t>
      </w:r>
      <w:r>
        <w:rPr>
          <w:rFonts w:ascii="宋体" w:hAnsi="宋体" w:eastAsia="宋体" w:cs="宋体"/>
          <w:spacing w:val="5"/>
          <w:sz w:val="23"/>
          <w:szCs w:val="23"/>
        </w:rPr>
        <w:t>1.1 在工程实际开工后14天内，承包人应当按照合同条款第17条的约定，准备一份</w:t>
      </w:r>
      <w:r>
        <w:rPr>
          <w:rFonts w:ascii="宋体" w:hAnsi="宋体" w:eastAsia="宋体" w:cs="宋体"/>
          <w:sz w:val="23"/>
          <w:szCs w:val="23"/>
        </w:rPr>
        <w:t xml:space="preserve"> </w:t>
      </w:r>
      <w:r>
        <w:rPr>
          <w:rFonts w:ascii="宋体" w:hAnsi="宋体" w:eastAsia="宋体" w:cs="宋体"/>
          <w:spacing w:val="18"/>
          <w:sz w:val="23"/>
          <w:szCs w:val="23"/>
        </w:rPr>
        <w:t>已完工</w:t>
      </w:r>
      <w:r>
        <w:rPr>
          <w:rFonts w:ascii="宋体" w:hAnsi="宋体" w:eastAsia="宋体" w:cs="宋体"/>
          <w:spacing w:val="11"/>
          <w:sz w:val="23"/>
          <w:szCs w:val="23"/>
        </w:rPr>
        <w:t>程</w:t>
      </w:r>
      <w:r>
        <w:rPr>
          <w:rFonts w:ascii="宋体" w:hAnsi="宋体" w:eastAsia="宋体" w:cs="宋体"/>
          <w:spacing w:val="9"/>
          <w:sz w:val="23"/>
          <w:szCs w:val="23"/>
        </w:rPr>
        <w:t>量报表、进度付款申请单和计量文件的格式等报送监理人，监理人应当在收到承</w:t>
      </w:r>
      <w:r>
        <w:rPr>
          <w:rFonts w:ascii="宋体" w:hAnsi="宋体" w:eastAsia="宋体" w:cs="宋体"/>
          <w:sz w:val="23"/>
          <w:szCs w:val="23"/>
        </w:rPr>
        <w:t xml:space="preserve"> </w:t>
      </w:r>
      <w:r>
        <w:rPr>
          <w:rFonts w:ascii="宋体" w:hAnsi="宋体" w:eastAsia="宋体" w:cs="宋体"/>
          <w:spacing w:val="9"/>
          <w:sz w:val="23"/>
          <w:szCs w:val="23"/>
        </w:rPr>
        <w:t>包人报送的格式后7天内给予批复或者提出修改意见</w:t>
      </w:r>
      <w:r>
        <w:rPr>
          <w:rFonts w:ascii="宋体" w:hAnsi="宋体" w:eastAsia="宋体" w:cs="宋体"/>
          <w:spacing w:val="8"/>
          <w:sz w:val="23"/>
          <w:szCs w:val="23"/>
        </w:rPr>
        <w:t>。</w:t>
      </w:r>
    </w:p>
    <w:p>
      <w:pPr>
        <w:spacing w:line="227" w:lineRule="auto"/>
        <w:ind w:left="497"/>
        <w:rPr>
          <w:rFonts w:ascii="宋体" w:hAnsi="宋体" w:eastAsia="宋体" w:cs="宋体"/>
          <w:sz w:val="23"/>
          <w:szCs w:val="23"/>
        </w:rPr>
      </w:pPr>
      <w:r>
        <w:rPr>
          <w:rFonts w:ascii="宋体" w:hAnsi="宋体" w:eastAsia="宋体" w:cs="宋体"/>
          <w:spacing w:val="5"/>
          <w:sz w:val="23"/>
          <w:szCs w:val="23"/>
        </w:rPr>
        <w:t>14.1.2 根据合同条款第17.1款和第17.3款，  承包人应当在合同约定的每个付款周</w:t>
      </w:r>
      <w:r>
        <w:rPr>
          <w:rFonts w:ascii="宋体" w:hAnsi="宋体" w:eastAsia="宋体" w:cs="宋体"/>
          <w:spacing w:val="2"/>
          <w:sz w:val="23"/>
          <w:szCs w:val="23"/>
        </w:rPr>
        <w:t>期</w:t>
      </w:r>
    </w:p>
    <w:p>
      <w:pPr>
        <w:spacing w:before="117" w:line="321" w:lineRule="auto"/>
        <w:rPr>
          <w:rFonts w:ascii="宋体" w:hAnsi="宋体" w:eastAsia="宋体" w:cs="宋体"/>
          <w:sz w:val="23"/>
          <w:szCs w:val="23"/>
        </w:rPr>
      </w:pPr>
      <w:r>
        <w:rPr>
          <w:rFonts w:ascii="宋体" w:hAnsi="宋体" w:eastAsia="宋体" w:cs="宋体"/>
          <w:spacing w:val="11"/>
          <w:sz w:val="23"/>
          <w:szCs w:val="23"/>
        </w:rPr>
        <w:t>末</w:t>
      </w:r>
      <w:r>
        <w:rPr>
          <w:rFonts w:ascii="宋体" w:hAnsi="宋体" w:eastAsia="宋体" w:cs="宋体"/>
          <w:spacing w:val="9"/>
          <w:sz w:val="23"/>
          <w:szCs w:val="23"/>
        </w:rPr>
        <w:t>，对当期完成的各项工程量进行计量和计价，并按照第17.3.2项的约定，对当期应增加</w:t>
      </w:r>
      <w:r>
        <w:rPr>
          <w:rFonts w:ascii="宋体" w:hAnsi="宋体" w:eastAsia="宋体" w:cs="宋体"/>
          <w:sz w:val="23"/>
          <w:szCs w:val="23"/>
        </w:rPr>
        <w:t xml:space="preserve"> </w:t>
      </w:r>
      <w:r>
        <w:rPr>
          <w:rFonts w:ascii="宋体" w:hAnsi="宋体" w:eastAsia="宋体" w:cs="宋体"/>
          <w:spacing w:val="18"/>
          <w:sz w:val="23"/>
          <w:szCs w:val="23"/>
        </w:rPr>
        <w:t>和扣减</w:t>
      </w:r>
      <w:r>
        <w:rPr>
          <w:rFonts w:ascii="宋体" w:hAnsi="宋体" w:eastAsia="宋体" w:cs="宋体"/>
          <w:spacing w:val="10"/>
          <w:sz w:val="23"/>
          <w:szCs w:val="23"/>
        </w:rPr>
        <w:t>的</w:t>
      </w:r>
      <w:r>
        <w:rPr>
          <w:rFonts w:ascii="宋体" w:hAnsi="宋体" w:eastAsia="宋体" w:cs="宋体"/>
          <w:spacing w:val="9"/>
          <w:sz w:val="23"/>
          <w:szCs w:val="23"/>
        </w:rPr>
        <w:t>各类款项进行梳理和汇总，按经监理人批准的格式和专用合同条款约定的份数和</w:t>
      </w:r>
      <w:r>
        <w:rPr>
          <w:rFonts w:ascii="宋体" w:hAnsi="宋体" w:eastAsia="宋体" w:cs="宋体"/>
          <w:sz w:val="23"/>
          <w:szCs w:val="23"/>
        </w:rPr>
        <w:t xml:space="preserve"> </w:t>
      </w:r>
      <w:r>
        <w:rPr>
          <w:rFonts w:ascii="宋体" w:hAnsi="宋体" w:eastAsia="宋体" w:cs="宋体"/>
          <w:spacing w:val="18"/>
          <w:sz w:val="23"/>
          <w:szCs w:val="23"/>
        </w:rPr>
        <w:t>内容准</w:t>
      </w:r>
      <w:r>
        <w:rPr>
          <w:rFonts w:ascii="宋体" w:hAnsi="宋体" w:eastAsia="宋体" w:cs="宋体"/>
          <w:spacing w:val="10"/>
          <w:sz w:val="23"/>
          <w:szCs w:val="23"/>
        </w:rPr>
        <w:t>备</w:t>
      </w:r>
      <w:r>
        <w:rPr>
          <w:rFonts w:ascii="宋体" w:hAnsi="宋体" w:eastAsia="宋体" w:cs="宋体"/>
          <w:spacing w:val="9"/>
          <w:sz w:val="23"/>
          <w:szCs w:val="23"/>
        </w:rPr>
        <w:t>并向监理人递交进度付款申请单，并将进度付款申请单连同已完工程量报表、有</w:t>
      </w:r>
      <w:r>
        <w:rPr>
          <w:rFonts w:ascii="宋体" w:hAnsi="宋体" w:eastAsia="宋体" w:cs="宋体"/>
          <w:sz w:val="23"/>
          <w:szCs w:val="23"/>
        </w:rPr>
        <w:t xml:space="preserve"> </w:t>
      </w:r>
      <w:r>
        <w:rPr>
          <w:rFonts w:ascii="宋体" w:hAnsi="宋体" w:eastAsia="宋体" w:cs="宋体"/>
          <w:spacing w:val="18"/>
          <w:sz w:val="23"/>
          <w:szCs w:val="23"/>
        </w:rPr>
        <w:t>关计量</w:t>
      </w:r>
      <w:r>
        <w:rPr>
          <w:rFonts w:ascii="宋体" w:hAnsi="宋体" w:eastAsia="宋体" w:cs="宋体"/>
          <w:spacing w:val="10"/>
          <w:sz w:val="23"/>
          <w:szCs w:val="23"/>
        </w:rPr>
        <w:t>资</w:t>
      </w:r>
      <w:r>
        <w:rPr>
          <w:rFonts w:ascii="宋体" w:hAnsi="宋体" w:eastAsia="宋体" w:cs="宋体"/>
          <w:spacing w:val="9"/>
          <w:sz w:val="23"/>
          <w:szCs w:val="23"/>
        </w:rPr>
        <w:t>料以及能够证明其进度付款申请单中所索要款项符合合同约定的各个支持性文件</w:t>
      </w:r>
      <w:r>
        <w:rPr>
          <w:rFonts w:ascii="宋体" w:hAnsi="宋体" w:eastAsia="宋体" w:cs="宋体"/>
          <w:sz w:val="23"/>
          <w:szCs w:val="23"/>
        </w:rPr>
        <w:t xml:space="preserve"> </w:t>
      </w:r>
      <w:r>
        <w:rPr>
          <w:rFonts w:ascii="宋体" w:hAnsi="宋体" w:eastAsia="宋体" w:cs="宋体"/>
          <w:spacing w:val="8"/>
          <w:sz w:val="23"/>
          <w:szCs w:val="23"/>
        </w:rPr>
        <w:t>同时报送监理人审批</w:t>
      </w:r>
      <w:r>
        <w:rPr>
          <w:rFonts w:ascii="宋体" w:hAnsi="宋体" w:eastAsia="宋体" w:cs="宋体"/>
          <w:spacing w:val="7"/>
          <w:sz w:val="23"/>
          <w:szCs w:val="23"/>
        </w:rPr>
        <w:t>。</w:t>
      </w:r>
    </w:p>
    <w:p>
      <w:pPr>
        <w:spacing w:before="2" w:line="321" w:lineRule="auto"/>
        <w:ind w:firstLine="496"/>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13"/>
          <w:sz w:val="23"/>
          <w:szCs w:val="23"/>
        </w:rPr>
        <w:t>1</w:t>
      </w:r>
      <w:r>
        <w:rPr>
          <w:rFonts w:ascii="宋体" w:hAnsi="宋体" w:eastAsia="宋体" w:cs="宋体"/>
          <w:spacing w:val="7"/>
          <w:sz w:val="23"/>
          <w:szCs w:val="23"/>
        </w:rPr>
        <w:t>.3 竣工付款申诅单的内容按专用合同条款第17.5.1(1)目的约定。采用单价合同</w:t>
      </w:r>
      <w:r>
        <w:rPr>
          <w:rFonts w:ascii="宋体" w:hAnsi="宋体" w:eastAsia="宋体" w:cs="宋体"/>
          <w:sz w:val="23"/>
          <w:szCs w:val="23"/>
        </w:rPr>
        <w:t xml:space="preserve"> </w:t>
      </w:r>
      <w:r>
        <w:rPr>
          <w:rFonts w:ascii="宋体" w:hAnsi="宋体" w:eastAsia="宋体" w:cs="宋体"/>
          <w:spacing w:val="6"/>
          <w:sz w:val="23"/>
          <w:szCs w:val="23"/>
        </w:rPr>
        <w:t>形式的，竣工付款申请单应当附上按通用合同条款第17.1.4(5)目确定的结算工程量和最近</w:t>
      </w:r>
      <w:r>
        <w:rPr>
          <w:rFonts w:ascii="宋体" w:hAnsi="宋体" w:eastAsia="宋体" w:cs="宋体"/>
          <w:sz w:val="23"/>
          <w:szCs w:val="23"/>
        </w:rPr>
        <w:t xml:space="preserve"> </w:t>
      </w:r>
      <w:r>
        <w:rPr>
          <w:rFonts w:ascii="宋体" w:hAnsi="宋体" w:eastAsia="宋体" w:cs="宋体"/>
          <w:spacing w:val="18"/>
          <w:sz w:val="23"/>
          <w:szCs w:val="23"/>
        </w:rPr>
        <w:t>一欠进</w:t>
      </w:r>
      <w:r>
        <w:rPr>
          <w:rFonts w:ascii="宋体" w:hAnsi="宋体" w:eastAsia="宋体" w:cs="宋体"/>
          <w:spacing w:val="10"/>
          <w:sz w:val="23"/>
          <w:szCs w:val="23"/>
        </w:rPr>
        <w:t>度</w:t>
      </w:r>
      <w:r>
        <w:rPr>
          <w:rFonts w:ascii="宋体" w:hAnsi="宋体" w:eastAsia="宋体" w:cs="宋体"/>
          <w:spacing w:val="9"/>
          <w:sz w:val="23"/>
          <w:szCs w:val="23"/>
        </w:rPr>
        <w:t>付款和竣工付款之间完成的各子目的工程量计量文件。采用总价合同形式的，签</w:t>
      </w:r>
      <w:r>
        <w:rPr>
          <w:rFonts w:ascii="宋体" w:hAnsi="宋体" w:eastAsia="宋体" w:cs="宋体"/>
          <w:sz w:val="23"/>
          <w:szCs w:val="23"/>
        </w:rPr>
        <w:t xml:space="preserve"> </w:t>
      </w:r>
      <w:r>
        <w:rPr>
          <w:rFonts w:ascii="宋体" w:hAnsi="宋体" w:eastAsia="宋体" w:cs="宋体"/>
          <w:spacing w:val="18"/>
          <w:sz w:val="23"/>
          <w:szCs w:val="23"/>
        </w:rPr>
        <w:t>约合同</w:t>
      </w:r>
      <w:r>
        <w:rPr>
          <w:rFonts w:ascii="宋体" w:hAnsi="宋体" w:eastAsia="宋体" w:cs="宋体"/>
          <w:spacing w:val="10"/>
          <w:sz w:val="23"/>
          <w:szCs w:val="23"/>
        </w:rPr>
        <w:t>价</w:t>
      </w:r>
      <w:r>
        <w:rPr>
          <w:rFonts w:ascii="宋体" w:hAnsi="宋体" w:eastAsia="宋体" w:cs="宋体"/>
          <w:spacing w:val="9"/>
          <w:sz w:val="23"/>
          <w:szCs w:val="23"/>
        </w:rPr>
        <w:t>所基于的工程量就是相应的竣工结算工程量，但是，变更应按合同约定进行计量</w:t>
      </w:r>
      <w:r>
        <w:rPr>
          <w:rFonts w:ascii="宋体" w:hAnsi="宋体" w:eastAsia="宋体" w:cs="宋体"/>
          <w:sz w:val="23"/>
          <w:szCs w:val="23"/>
        </w:rPr>
        <w:t xml:space="preserve"> </w:t>
      </w:r>
      <w:r>
        <w:rPr>
          <w:rFonts w:ascii="宋体" w:hAnsi="宋体" w:eastAsia="宋体" w:cs="宋体"/>
          <w:spacing w:val="5"/>
          <w:sz w:val="23"/>
          <w:szCs w:val="23"/>
        </w:rPr>
        <w:t>和计价</w:t>
      </w:r>
      <w:r>
        <w:rPr>
          <w:rFonts w:ascii="宋体" w:hAnsi="宋体" w:eastAsia="宋体" w:cs="宋体"/>
          <w:spacing w:val="4"/>
          <w:sz w:val="23"/>
          <w:szCs w:val="23"/>
        </w:rPr>
        <w:t>。</w:t>
      </w:r>
    </w:p>
    <w:p>
      <w:pPr>
        <w:spacing w:before="1" w:line="225" w:lineRule="auto"/>
        <w:ind w:left="497"/>
        <w:rPr>
          <w:rFonts w:ascii="宋体" w:hAnsi="宋体" w:eastAsia="宋体" w:cs="宋体"/>
          <w:sz w:val="23"/>
          <w:szCs w:val="23"/>
        </w:rPr>
      </w:pPr>
      <w:r>
        <w:rPr>
          <w:rFonts w:ascii="宋体" w:hAnsi="宋体" w:eastAsia="宋体" w:cs="宋体"/>
          <w:spacing w:val="11"/>
          <w:sz w:val="23"/>
          <w:szCs w:val="23"/>
        </w:rPr>
        <w:t>1</w:t>
      </w:r>
      <w:r>
        <w:rPr>
          <w:rFonts w:ascii="宋体" w:hAnsi="宋体" w:eastAsia="宋体" w:cs="宋体"/>
          <w:spacing w:val="7"/>
          <w:sz w:val="23"/>
          <w:szCs w:val="23"/>
        </w:rPr>
        <w:t>4.1.4 竣工结算总价(合同价格)应当按以下内容梳理：</w:t>
      </w:r>
    </w:p>
    <w:p>
      <w:pPr>
        <w:spacing w:before="117" w:line="401" w:lineRule="exact"/>
        <w:ind w:left="522"/>
        <w:rPr>
          <w:rFonts w:ascii="宋体" w:hAnsi="宋体" w:eastAsia="宋体" w:cs="宋体"/>
          <w:sz w:val="23"/>
          <w:szCs w:val="23"/>
        </w:rPr>
      </w:pPr>
      <w:r>
        <w:rPr>
          <w:rFonts w:ascii="宋体" w:hAnsi="宋体" w:eastAsia="宋体" w:cs="宋体"/>
          <w:spacing w:val="2"/>
          <w:position w:val="12"/>
          <w:sz w:val="23"/>
          <w:szCs w:val="23"/>
        </w:rPr>
        <w:t>(1)签</w:t>
      </w:r>
      <w:r>
        <w:rPr>
          <w:rFonts w:ascii="宋体" w:hAnsi="宋体" w:eastAsia="宋体" w:cs="宋体"/>
          <w:spacing w:val="1"/>
          <w:position w:val="12"/>
          <w:sz w:val="23"/>
          <w:szCs w:val="23"/>
        </w:rPr>
        <w:t>约合同价；</w:t>
      </w:r>
    </w:p>
    <w:p>
      <w:pPr>
        <w:spacing w:line="228" w:lineRule="auto"/>
        <w:ind w:left="522"/>
        <w:rPr>
          <w:rFonts w:ascii="宋体" w:hAnsi="宋体" w:eastAsia="宋体" w:cs="宋体"/>
          <w:sz w:val="23"/>
          <w:szCs w:val="23"/>
        </w:rPr>
      </w:pPr>
      <w:r>
        <w:rPr>
          <w:rFonts w:ascii="宋体" w:hAnsi="宋体" w:eastAsia="宋体" w:cs="宋体"/>
          <w:spacing w:val="3"/>
          <w:sz w:val="23"/>
          <w:szCs w:val="23"/>
        </w:rPr>
        <w:t>(2)应当扣减的项目；</w:t>
      </w:r>
    </w:p>
    <w:p>
      <w:pPr>
        <w:spacing w:before="117" w:line="227" w:lineRule="auto"/>
        <w:ind w:left="497"/>
        <w:rPr>
          <w:rFonts w:ascii="宋体" w:hAnsi="宋体" w:eastAsia="宋体" w:cs="宋体"/>
          <w:sz w:val="23"/>
          <w:szCs w:val="23"/>
        </w:rPr>
      </w:pPr>
      <w:r>
        <w:rPr>
          <w:rFonts w:ascii="宋体" w:hAnsi="宋体" w:eastAsia="宋体" w:cs="宋体"/>
          <w:spacing w:val="8"/>
          <w:sz w:val="23"/>
          <w:szCs w:val="23"/>
        </w:rPr>
        <w:t>1</w:t>
      </w:r>
      <w:r>
        <w:rPr>
          <w:rFonts w:ascii="宋体" w:hAnsi="宋体" w:eastAsia="宋体" w:cs="宋体"/>
          <w:spacing w:val="6"/>
          <w:sz w:val="23"/>
          <w:szCs w:val="23"/>
        </w:rPr>
        <w:t>)</w:t>
      </w:r>
      <w:r>
        <w:rPr>
          <w:rFonts w:ascii="宋体" w:hAnsi="宋体" w:eastAsia="宋体" w:cs="宋体"/>
          <w:spacing w:val="4"/>
          <w:sz w:val="23"/>
          <w:szCs w:val="23"/>
        </w:rPr>
        <w:t>所有暂列金额；</w:t>
      </w:r>
    </w:p>
    <w:p>
      <w:pPr>
        <w:spacing w:before="115" w:line="401" w:lineRule="exact"/>
        <w:ind w:left="482"/>
        <w:rPr>
          <w:rFonts w:ascii="宋体" w:hAnsi="宋体" w:eastAsia="宋体" w:cs="宋体"/>
          <w:sz w:val="23"/>
          <w:szCs w:val="23"/>
        </w:rPr>
      </w:pPr>
      <w:r>
        <w:rPr>
          <w:rFonts w:ascii="宋体" w:hAnsi="宋体" w:eastAsia="宋体" w:cs="宋体"/>
          <w:spacing w:val="6"/>
          <w:position w:val="12"/>
          <w:sz w:val="23"/>
          <w:szCs w:val="23"/>
        </w:rPr>
        <w:t>2)所有暂估价</w:t>
      </w:r>
      <w:r>
        <w:rPr>
          <w:rFonts w:ascii="宋体" w:hAnsi="宋体" w:eastAsia="宋体" w:cs="宋体"/>
          <w:spacing w:val="5"/>
          <w:position w:val="12"/>
          <w:sz w:val="23"/>
          <w:szCs w:val="23"/>
        </w:rPr>
        <w:t>；</w:t>
      </w:r>
    </w:p>
    <w:p>
      <w:pPr>
        <w:spacing w:before="1" w:line="227" w:lineRule="auto"/>
        <w:ind w:left="484"/>
        <w:rPr>
          <w:rFonts w:ascii="宋体" w:hAnsi="宋体" w:eastAsia="宋体" w:cs="宋体"/>
          <w:sz w:val="23"/>
          <w:szCs w:val="23"/>
        </w:rPr>
      </w:pPr>
      <w:r>
        <w:rPr>
          <w:rFonts w:ascii="宋体" w:hAnsi="宋体" w:eastAsia="宋体" w:cs="宋体"/>
          <w:spacing w:val="8"/>
          <w:sz w:val="23"/>
          <w:szCs w:val="23"/>
        </w:rPr>
        <w:t>3)根据合同条款第15条应扣减的变更金额</w:t>
      </w:r>
      <w:r>
        <w:rPr>
          <w:rFonts w:ascii="宋体" w:hAnsi="宋体" w:eastAsia="宋体" w:cs="宋体"/>
          <w:spacing w:val="5"/>
          <w:sz w:val="23"/>
          <w:szCs w:val="23"/>
        </w:rPr>
        <w:t>；</w:t>
      </w:r>
    </w:p>
    <w:p>
      <w:pPr>
        <w:spacing w:before="117" w:line="226" w:lineRule="auto"/>
        <w:ind w:left="479"/>
        <w:rPr>
          <w:rFonts w:ascii="宋体" w:hAnsi="宋体" w:eastAsia="宋体" w:cs="宋体"/>
          <w:sz w:val="23"/>
          <w:szCs w:val="23"/>
        </w:rPr>
      </w:pPr>
      <w:r>
        <w:rPr>
          <w:rFonts w:ascii="宋体" w:hAnsi="宋体" w:eastAsia="宋体" w:cs="宋体"/>
          <w:spacing w:val="13"/>
          <w:sz w:val="23"/>
          <w:szCs w:val="23"/>
        </w:rPr>
        <w:t>4</w:t>
      </w:r>
      <w:r>
        <w:rPr>
          <w:rFonts w:ascii="宋体" w:hAnsi="宋体" w:eastAsia="宋体" w:cs="宋体"/>
          <w:spacing w:val="8"/>
          <w:sz w:val="23"/>
          <w:szCs w:val="23"/>
        </w:rPr>
        <w:t>)根据合同条款第16条应扣减的价格调整(下调部分)；</w:t>
      </w:r>
    </w:p>
    <w:p>
      <w:pPr>
        <w:spacing w:before="117" w:line="227" w:lineRule="auto"/>
        <w:ind w:left="484"/>
        <w:rPr>
          <w:rFonts w:ascii="宋体" w:hAnsi="宋体" w:eastAsia="宋体" w:cs="宋体"/>
          <w:sz w:val="23"/>
          <w:szCs w:val="23"/>
        </w:rPr>
      </w:pPr>
      <w:r>
        <w:rPr>
          <w:rFonts w:ascii="宋体" w:hAnsi="宋体" w:eastAsia="宋体" w:cs="宋体"/>
          <w:spacing w:val="8"/>
          <w:sz w:val="23"/>
          <w:szCs w:val="23"/>
        </w:rPr>
        <w:t>5)根据合同条款第23.4款应扣减的发包人索赔金额</w:t>
      </w:r>
      <w:r>
        <w:rPr>
          <w:rFonts w:ascii="宋体" w:hAnsi="宋体" w:eastAsia="宋体" w:cs="宋体"/>
          <w:spacing w:val="5"/>
          <w:sz w:val="23"/>
          <w:szCs w:val="23"/>
        </w:rPr>
        <w:t>；</w:t>
      </w:r>
    </w:p>
    <w:p>
      <w:pPr>
        <w:spacing w:before="118" w:line="226" w:lineRule="auto"/>
        <w:ind w:left="481"/>
        <w:rPr>
          <w:rFonts w:ascii="宋体" w:hAnsi="宋体" w:eastAsia="宋体" w:cs="宋体"/>
          <w:sz w:val="23"/>
          <w:szCs w:val="23"/>
        </w:rPr>
      </w:pPr>
      <w:r>
        <w:rPr>
          <w:rFonts w:ascii="宋体" w:hAnsi="宋体" w:eastAsia="宋体" w:cs="宋体"/>
          <w:spacing w:val="14"/>
          <w:sz w:val="23"/>
          <w:szCs w:val="23"/>
        </w:rPr>
        <w:t>6</w:t>
      </w:r>
      <w:r>
        <w:rPr>
          <w:rFonts w:ascii="宋体" w:hAnsi="宋体" w:eastAsia="宋体" w:cs="宋体"/>
          <w:spacing w:val="9"/>
          <w:sz w:val="23"/>
          <w:szCs w:val="23"/>
        </w:rPr>
        <w:t>)</w:t>
      </w:r>
      <w:r>
        <w:rPr>
          <w:rFonts w:ascii="宋体" w:hAnsi="宋体" w:eastAsia="宋体" w:cs="宋体"/>
          <w:spacing w:val="7"/>
          <w:sz w:val="23"/>
          <w:szCs w:val="23"/>
        </w:rPr>
        <w:t>甩项工程的合同价值(如果有)；</w:t>
      </w:r>
    </w:p>
    <w:p>
      <w:pPr>
        <w:spacing w:before="120" w:line="227" w:lineRule="auto"/>
        <w:ind w:left="485"/>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8"/>
          <w:sz w:val="23"/>
          <w:szCs w:val="23"/>
        </w:rPr>
        <w:t>)根据合同约定发包人应扣减的其他金额。</w:t>
      </w:r>
    </w:p>
    <w:p>
      <w:pPr>
        <w:spacing w:before="115" w:line="228" w:lineRule="auto"/>
        <w:ind w:left="522"/>
        <w:rPr>
          <w:rFonts w:ascii="宋体" w:hAnsi="宋体" w:eastAsia="宋体" w:cs="宋体"/>
          <w:sz w:val="23"/>
          <w:szCs w:val="23"/>
        </w:rPr>
      </w:pPr>
      <w:r>
        <w:rPr>
          <w:rFonts w:ascii="宋体" w:hAnsi="宋体" w:eastAsia="宋体" w:cs="宋体"/>
          <w:spacing w:val="3"/>
          <w:sz w:val="23"/>
          <w:szCs w:val="23"/>
        </w:rPr>
        <w:t>(3)应当增加的项目；</w:t>
      </w:r>
    </w:p>
    <w:p>
      <w:pPr>
        <w:sectPr>
          <w:footerReference r:id="rId46" w:type="default"/>
          <w:pgSz w:w="11907" w:h="16840"/>
          <w:pgMar w:top="400" w:right="960" w:bottom="1085" w:left="1595" w:header="0" w:footer="925" w:gutter="0"/>
          <w:pgNumType w:fmt="decimal"/>
          <w:cols w:space="720" w:num="1"/>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75" w:line="398" w:lineRule="exact"/>
        <w:ind w:left="497"/>
        <w:rPr>
          <w:rFonts w:ascii="宋体" w:hAnsi="宋体" w:eastAsia="宋体" w:cs="宋体"/>
          <w:sz w:val="23"/>
          <w:szCs w:val="23"/>
        </w:rPr>
      </w:pPr>
      <w:r>
        <w:rPr>
          <w:rFonts w:ascii="宋体" w:hAnsi="宋体" w:eastAsia="宋体" w:cs="宋体"/>
          <w:spacing w:val="7"/>
          <w:position w:val="12"/>
          <w:sz w:val="23"/>
          <w:szCs w:val="23"/>
        </w:rPr>
        <w:t>1)实际发生的暂列金额(包括计日工)</w:t>
      </w:r>
      <w:r>
        <w:rPr>
          <w:rFonts w:ascii="宋体" w:hAnsi="宋体" w:eastAsia="宋体" w:cs="宋体"/>
          <w:spacing w:val="6"/>
          <w:position w:val="12"/>
          <w:sz w:val="23"/>
          <w:szCs w:val="23"/>
        </w:rPr>
        <w:t>；</w:t>
      </w:r>
    </w:p>
    <w:p>
      <w:pPr>
        <w:spacing w:before="1" w:line="225" w:lineRule="auto"/>
        <w:ind w:left="482"/>
        <w:rPr>
          <w:rFonts w:ascii="宋体" w:hAnsi="宋体" w:eastAsia="宋体" w:cs="宋体"/>
          <w:sz w:val="23"/>
          <w:szCs w:val="23"/>
        </w:rPr>
      </w:pPr>
      <w:r>
        <w:rPr>
          <w:rFonts w:ascii="宋体" w:hAnsi="宋体" w:eastAsia="宋体" w:cs="宋体"/>
          <w:spacing w:val="7"/>
          <w:sz w:val="23"/>
          <w:szCs w:val="23"/>
        </w:rPr>
        <w:t>2)实际发生的暂估价；</w:t>
      </w:r>
    </w:p>
    <w:p>
      <w:pPr>
        <w:spacing w:before="119" w:line="227" w:lineRule="auto"/>
        <w:ind w:left="484"/>
        <w:rPr>
          <w:rFonts w:ascii="宋体" w:hAnsi="宋体" w:eastAsia="宋体" w:cs="宋体"/>
          <w:sz w:val="23"/>
          <w:szCs w:val="23"/>
        </w:rPr>
      </w:pPr>
      <w:r>
        <w:rPr>
          <w:rFonts w:ascii="宋体" w:hAnsi="宋体" w:eastAsia="宋体" w:cs="宋体"/>
          <w:spacing w:val="8"/>
          <w:sz w:val="23"/>
          <w:szCs w:val="23"/>
        </w:rPr>
        <w:t>3)根据合同条款第15条应增加的变更金额</w:t>
      </w:r>
      <w:r>
        <w:rPr>
          <w:rFonts w:ascii="宋体" w:hAnsi="宋体" w:eastAsia="宋体" w:cs="宋体"/>
          <w:spacing w:val="5"/>
          <w:sz w:val="23"/>
          <w:szCs w:val="23"/>
        </w:rPr>
        <w:t>；</w:t>
      </w:r>
    </w:p>
    <w:p>
      <w:pPr>
        <w:spacing w:before="117" w:line="226" w:lineRule="auto"/>
        <w:ind w:left="479"/>
        <w:rPr>
          <w:rFonts w:ascii="宋体" w:hAnsi="宋体" w:eastAsia="宋体" w:cs="宋体"/>
          <w:sz w:val="23"/>
          <w:szCs w:val="23"/>
        </w:rPr>
      </w:pPr>
      <w:r>
        <w:rPr>
          <w:rFonts w:ascii="宋体" w:hAnsi="宋体" w:eastAsia="宋体" w:cs="宋体"/>
          <w:spacing w:val="13"/>
          <w:sz w:val="23"/>
          <w:szCs w:val="23"/>
        </w:rPr>
        <w:t>4</w:t>
      </w:r>
      <w:r>
        <w:rPr>
          <w:rFonts w:ascii="宋体" w:hAnsi="宋体" w:eastAsia="宋体" w:cs="宋体"/>
          <w:spacing w:val="8"/>
          <w:sz w:val="23"/>
          <w:szCs w:val="23"/>
        </w:rPr>
        <w:t>)根据合同条款第16条应增加的价格调整(上调部分)；</w:t>
      </w:r>
    </w:p>
    <w:p>
      <w:pPr>
        <w:spacing w:before="117" w:line="227" w:lineRule="auto"/>
        <w:ind w:left="484"/>
        <w:rPr>
          <w:rFonts w:ascii="宋体" w:hAnsi="宋体" w:eastAsia="宋体" w:cs="宋体"/>
          <w:sz w:val="23"/>
          <w:szCs w:val="23"/>
        </w:rPr>
      </w:pPr>
      <w:r>
        <w:rPr>
          <w:rFonts w:ascii="宋体" w:hAnsi="宋体" w:eastAsia="宋体" w:cs="宋体"/>
          <w:spacing w:val="8"/>
          <w:sz w:val="23"/>
          <w:szCs w:val="23"/>
        </w:rPr>
        <w:t>5)根据合同条款第23.2款应增加的承包人索赔金额</w:t>
      </w:r>
      <w:r>
        <w:rPr>
          <w:rFonts w:ascii="宋体" w:hAnsi="宋体" w:eastAsia="宋体" w:cs="宋体"/>
          <w:spacing w:val="5"/>
          <w:sz w:val="23"/>
          <w:szCs w:val="23"/>
        </w:rPr>
        <w:t>；</w:t>
      </w:r>
    </w:p>
    <w:p>
      <w:pPr>
        <w:spacing w:before="118" w:line="227" w:lineRule="auto"/>
        <w:ind w:left="481"/>
        <w:rPr>
          <w:rFonts w:ascii="宋体" w:hAnsi="宋体" w:eastAsia="宋体" w:cs="宋体"/>
          <w:sz w:val="23"/>
          <w:szCs w:val="23"/>
        </w:rPr>
      </w:pPr>
      <w:r>
        <w:rPr>
          <w:rFonts w:ascii="宋体" w:hAnsi="宋体" w:eastAsia="宋体" w:cs="宋体"/>
          <w:spacing w:val="16"/>
          <w:sz w:val="23"/>
          <w:szCs w:val="23"/>
        </w:rPr>
        <w:t>6</w:t>
      </w:r>
      <w:r>
        <w:rPr>
          <w:rFonts w:ascii="宋体" w:hAnsi="宋体" w:eastAsia="宋体" w:cs="宋体"/>
          <w:spacing w:val="10"/>
          <w:sz w:val="23"/>
          <w:szCs w:val="23"/>
        </w:rPr>
        <w:t>)</w:t>
      </w:r>
      <w:r>
        <w:rPr>
          <w:rFonts w:ascii="宋体" w:hAnsi="宋体" w:eastAsia="宋体" w:cs="宋体"/>
          <w:spacing w:val="8"/>
          <w:sz w:val="23"/>
          <w:szCs w:val="23"/>
        </w:rPr>
        <w:t>根据合同约定承包人应当得到的其他金额。</w:t>
      </w:r>
    </w:p>
    <w:p>
      <w:pPr>
        <w:spacing w:before="118" w:line="227" w:lineRule="auto"/>
        <w:ind w:left="522"/>
        <w:rPr>
          <w:rFonts w:ascii="宋体" w:hAnsi="宋体" w:eastAsia="宋体" w:cs="宋体"/>
          <w:sz w:val="23"/>
          <w:szCs w:val="23"/>
        </w:rPr>
      </w:pPr>
      <w:r>
        <w:rPr>
          <w:rFonts w:ascii="宋体" w:hAnsi="宋体" w:eastAsia="宋体" w:cs="宋体"/>
          <w:spacing w:val="5"/>
          <w:sz w:val="23"/>
          <w:szCs w:val="23"/>
        </w:rPr>
        <w:t>(</w:t>
      </w:r>
      <w:r>
        <w:rPr>
          <w:rFonts w:ascii="宋体" w:hAnsi="宋体" w:eastAsia="宋体" w:cs="宋体"/>
          <w:spacing w:val="4"/>
          <w:sz w:val="23"/>
          <w:szCs w:val="23"/>
        </w:rPr>
        <w:t>4)规费和税金差额部分。</w:t>
      </w:r>
    </w:p>
    <w:p>
      <w:pPr>
        <w:spacing w:before="116" w:line="227" w:lineRule="auto"/>
        <w:ind w:left="497"/>
        <w:rPr>
          <w:rFonts w:ascii="宋体" w:hAnsi="宋体" w:eastAsia="宋体" w:cs="宋体"/>
          <w:sz w:val="23"/>
          <w:szCs w:val="23"/>
        </w:rPr>
      </w:pPr>
      <w:r>
        <w:rPr>
          <w:rFonts w:ascii="宋体" w:hAnsi="宋体" w:eastAsia="宋体" w:cs="宋体"/>
          <w:spacing w:val="14"/>
          <w:sz w:val="23"/>
          <w:szCs w:val="23"/>
        </w:rPr>
        <w:t>14</w:t>
      </w:r>
      <w:r>
        <w:rPr>
          <w:rFonts w:ascii="宋体" w:hAnsi="宋体" w:eastAsia="宋体" w:cs="宋体"/>
          <w:spacing w:val="7"/>
          <w:sz w:val="23"/>
          <w:szCs w:val="23"/>
        </w:rPr>
        <w:t>.1.5 最终结清申请单的应付金额应当按下列内容梳理：</w:t>
      </w:r>
    </w:p>
    <w:p>
      <w:pPr>
        <w:spacing w:before="118" w:line="227" w:lineRule="auto"/>
        <w:ind w:left="52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1</w:t>
      </w:r>
      <w:r>
        <w:rPr>
          <w:rFonts w:ascii="宋体" w:hAnsi="宋体" w:eastAsia="宋体" w:cs="宋体"/>
          <w:spacing w:val="5"/>
          <w:sz w:val="23"/>
          <w:szCs w:val="23"/>
        </w:rPr>
        <w:t>)按合同约定扣留的质量保证金；</w:t>
      </w:r>
    </w:p>
    <w:p>
      <w:pPr>
        <w:spacing w:before="116" w:line="321" w:lineRule="auto"/>
        <w:ind w:left="482" w:right="1261" w:firstLine="39"/>
        <w:rPr>
          <w:rFonts w:ascii="宋体" w:hAnsi="宋体" w:eastAsia="宋体" w:cs="宋体"/>
          <w:sz w:val="23"/>
          <w:szCs w:val="23"/>
        </w:rPr>
      </w:pPr>
      <w:r>
        <w:rPr>
          <w:rFonts w:ascii="宋体" w:hAnsi="宋体" w:eastAsia="宋体" w:cs="宋体"/>
          <w:spacing w:val="3"/>
          <w:sz w:val="23"/>
          <w:szCs w:val="23"/>
        </w:rPr>
        <w:t>(2)应当扣除的金额：</w:t>
      </w:r>
      <w:r>
        <w:rPr>
          <w:rFonts w:ascii="宋体" w:hAnsi="宋体" w:eastAsia="宋体" w:cs="宋体"/>
          <w:sz w:val="23"/>
          <w:szCs w:val="23"/>
        </w:rPr>
        <w:t xml:space="preserve">                                               </w:t>
      </w:r>
      <w:r>
        <w:rPr>
          <w:rFonts w:ascii="宋体" w:hAnsi="宋体" w:eastAsia="宋体" w:cs="宋体"/>
          <w:spacing w:val="14"/>
          <w:sz w:val="23"/>
          <w:szCs w:val="23"/>
        </w:rPr>
        <w:t>1)</w:t>
      </w:r>
      <w:r>
        <w:rPr>
          <w:rFonts w:ascii="宋体" w:hAnsi="宋体" w:eastAsia="宋体" w:cs="宋体"/>
          <w:spacing w:val="11"/>
          <w:sz w:val="23"/>
          <w:szCs w:val="23"/>
        </w:rPr>
        <w:t>按</w:t>
      </w:r>
      <w:r>
        <w:rPr>
          <w:rFonts w:ascii="宋体" w:hAnsi="宋体" w:eastAsia="宋体" w:cs="宋体"/>
          <w:spacing w:val="7"/>
          <w:sz w:val="23"/>
          <w:szCs w:val="23"/>
        </w:rPr>
        <w:t>通用合同条款17.4.3项约定扣留的质量保证金；</w:t>
      </w:r>
      <w:r>
        <w:rPr>
          <w:rFonts w:ascii="宋体" w:hAnsi="宋体" w:eastAsia="宋体" w:cs="宋体"/>
          <w:sz w:val="23"/>
          <w:szCs w:val="23"/>
        </w:rPr>
        <w:t xml:space="preserve">                  </w:t>
      </w:r>
      <w:r>
        <w:rPr>
          <w:rFonts w:ascii="宋体" w:hAnsi="宋体" w:eastAsia="宋体" w:cs="宋体"/>
          <w:spacing w:val="14"/>
          <w:sz w:val="23"/>
          <w:szCs w:val="23"/>
        </w:rPr>
        <w:t>2)</w:t>
      </w:r>
      <w:r>
        <w:rPr>
          <w:rFonts w:ascii="宋体" w:hAnsi="宋体" w:eastAsia="宋体" w:cs="宋体"/>
          <w:spacing w:val="11"/>
          <w:sz w:val="23"/>
          <w:szCs w:val="23"/>
        </w:rPr>
        <w:t>按</w:t>
      </w:r>
      <w:r>
        <w:rPr>
          <w:rFonts w:ascii="宋体" w:hAnsi="宋体" w:eastAsia="宋体" w:cs="宋体"/>
          <w:spacing w:val="7"/>
          <w:sz w:val="23"/>
          <w:szCs w:val="23"/>
        </w:rPr>
        <w:t>通用合同条款19.2.4项约定扣除的质量保证金；</w:t>
      </w:r>
      <w:r>
        <w:rPr>
          <w:rFonts w:ascii="宋体" w:hAnsi="宋体" w:eastAsia="宋体" w:cs="宋体"/>
          <w:sz w:val="23"/>
          <w:szCs w:val="23"/>
        </w:rPr>
        <w:t xml:space="preserve">                  </w:t>
      </w:r>
      <w:r>
        <w:rPr>
          <w:rFonts w:ascii="宋体" w:hAnsi="宋体" w:eastAsia="宋体" w:cs="宋体"/>
          <w:spacing w:val="8"/>
          <w:sz w:val="23"/>
          <w:szCs w:val="23"/>
        </w:rPr>
        <w:t>3</w:t>
      </w:r>
      <w:r>
        <w:rPr>
          <w:rFonts w:ascii="宋体" w:hAnsi="宋体" w:eastAsia="宋体" w:cs="宋体"/>
          <w:spacing w:val="7"/>
          <w:sz w:val="23"/>
          <w:szCs w:val="23"/>
        </w:rPr>
        <w:t>)根据合同条款第23.4款应扣减的缺陷责任期内发生的发包人索赔金额；</w:t>
      </w:r>
    </w:p>
    <w:p>
      <w:pPr>
        <w:spacing w:line="401" w:lineRule="exact"/>
        <w:ind w:left="479"/>
        <w:rPr>
          <w:rFonts w:ascii="宋体" w:hAnsi="宋体" w:eastAsia="宋体" w:cs="宋体"/>
          <w:sz w:val="23"/>
          <w:szCs w:val="23"/>
        </w:rPr>
      </w:pPr>
      <w:r>
        <w:rPr>
          <w:rFonts w:ascii="宋体" w:hAnsi="宋体" w:eastAsia="宋体" w:cs="宋体"/>
          <w:spacing w:val="13"/>
          <w:position w:val="12"/>
          <w:sz w:val="23"/>
          <w:szCs w:val="23"/>
        </w:rPr>
        <w:t>4</w:t>
      </w:r>
      <w:r>
        <w:rPr>
          <w:rFonts w:ascii="宋体" w:hAnsi="宋体" w:eastAsia="宋体" w:cs="宋体"/>
          <w:spacing w:val="8"/>
          <w:position w:val="12"/>
          <w:sz w:val="23"/>
          <w:szCs w:val="23"/>
        </w:rPr>
        <w:t>)根据合同约定应扣减的其他金额。</w:t>
      </w:r>
    </w:p>
    <w:p>
      <w:pPr>
        <w:spacing w:line="227" w:lineRule="auto"/>
        <w:ind w:left="522"/>
        <w:rPr>
          <w:rFonts w:ascii="宋体" w:hAnsi="宋体" w:eastAsia="宋体" w:cs="宋体"/>
          <w:sz w:val="23"/>
          <w:szCs w:val="23"/>
        </w:rPr>
      </w:pPr>
      <w:r>
        <w:rPr>
          <w:rFonts w:ascii="宋体" w:hAnsi="宋体" w:eastAsia="宋体" w:cs="宋体"/>
          <w:spacing w:val="3"/>
          <w:sz w:val="23"/>
          <w:szCs w:val="23"/>
        </w:rPr>
        <w:t>(3)应当增加的金额：</w:t>
      </w:r>
    </w:p>
    <w:p>
      <w:pPr>
        <w:spacing w:before="118" w:line="226" w:lineRule="auto"/>
        <w:ind w:left="497"/>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12"/>
          <w:sz w:val="23"/>
          <w:szCs w:val="23"/>
        </w:rPr>
        <w:t>)</w:t>
      </w:r>
      <w:r>
        <w:rPr>
          <w:rFonts w:ascii="宋体" w:hAnsi="宋体" w:eastAsia="宋体" w:cs="宋体"/>
          <w:spacing w:val="7"/>
          <w:sz w:val="23"/>
          <w:szCs w:val="23"/>
        </w:rPr>
        <w:t>已完且符合合同约定的甩项工程的价值；</w:t>
      </w:r>
    </w:p>
    <w:p>
      <w:pPr>
        <w:spacing w:before="117" w:line="321" w:lineRule="auto"/>
        <w:ind w:left="479" w:right="541" w:firstLine="3"/>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7"/>
          <w:sz w:val="23"/>
          <w:szCs w:val="23"/>
        </w:rPr>
        <w:t>)按通用合同条款19.2.3项约定由承包人修复的发包人原因造成的缺陷的价值；</w:t>
      </w:r>
      <w:r>
        <w:rPr>
          <w:rFonts w:ascii="宋体" w:hAnsi="宋体" w:eastAsia="宋体" w:cs="宋体"/>
          <w:sz w:val="23"/>
          <w:szCs w:val="23"/>
        </w:rPr>
        <w:t xml:space="preserve"> </w:t>
      </w:r>
      <w:r>
        <w:rPr>
          <w:rFonts w:ascii="宋体" w:hAnsi="宋体" w:eastAsia="宋体" w:cs="宋体"/>
          <w:spacing w:val="16"/>
          <w:sz w:val="23"/>
          <w:szCs w:val="23"/>
        </w:rPr>
        <w:t>3)</w:t>
      </w:r>
      <w:r>
        <w:rPr>
          <w:rFonts w:ascii="宋体" w:hAnsi="宋体" w:eastAsia="宋体" w:cs="宋体"/>
          <w:spacing w:val="13"/>
          <w:sz w:val="23"/>
          <w:szCs w:val="23"/>
        </w:rPr>
        <w:t>根</w:t>
      </w:r>
      <w:r>
        <w:rPr>
          <w:rFonts w:ascii="宋体" w:hAnsi="宋体" w:eastAsia="宋体" w:cs="宋体"/>
          <w:spacing w:val="8"/>
          <w:sz w:val="23"/>
          <w:szCs w:val="23"/>
        </w:rPr>
        <w:t>据合同条款第23.2款应增加的缺陷责任期内发生的承包人索赔金额；</w:t>
      </w:r>
      <w:r>
        <w:rPr>
          <w:rFonts w:ascii="宋体" w:hAnsi="宋体" w:eastAsia="宋体" w:cs="宋体"/>
          <w:sz w:val="23"/>
          <w:szCs w:val="23"/>
        </w:rPr>
        <w:t xml:space="preserve">      </w:t>
      </w:r>
      <w:r>
        <w:rPr>
          <w:rFonts w:ascii="宋体" w:hAnsi="宋体" w:eastAsia="宋体" w:cs="宋体"/>
          <w:spacing w:val="16"/>
          <w:sz w:val="23"/>
          <w:szCs w:val="23"/>
        </w:rPr>
        <w:t>4</w:t>
      </w:r>
      <w:r>
        <w:rPr>
          <w:rFonts w:ascii="宋体" w:hAnsi="宋体" w:eastAsia="宋体" w:cs="宋体"/>
          <w:spacing w:val="13"/>
          <w:sz w:val="23"/>
          <w:szCs w:val="23"/>
        </w:rPr>
        <w:t>)</w:t>
      </w:r>
      <w:r>
        <w:rPr>
          <w:rFonts w:ascii="宋体" w:hAnsi="宋体" w:eastAsia="宋体" w:cs="宋体"/>
          <w:spacing w:val="8"/>
          <w:sz w:val="23"/>
          <w:szCs w:val="23"/>
        </w:rPr>
        <w:t>根据合同约定承包人应当得到的其他金额。</w:t>
      </w:r>
    </w:p>
    <w:p>
      <w:pPr>
        <w:spacing w:line="227" w:lineRule="auto"/>
        <w:ind w:left="482"/>
        <w:rPr>
          <w:rFonts w:ascii="宋体" w:hAnsi="宋体" w:eastAsia="宋体" w:cs="宋体"/>
          <w:sz w:val="23"/>
          <w:szCs w:val="23"/>
        </w:rPr>
      </w:pPr>
      <w:r>
        <w:rPr>
          <w:rFonts w:ascii="宋体" w:hAnsi="宋体" w:eastAsia="宋体" w:cs="宋体"/>
          <w:spacing w:val="14"/>
          <w:sz w:val="23"/>
          <w:szCs w:val="23"/>
        </w:rPr>
        <w:t>最</w:t>
      </w:r>
      <w:r>
        <w:rPr>
          <w:rFonts w:ascii="宋体" w:hAnsi="宋体" w:eastAsia="宋体" w:cs="宋体"/>
          <w:spacing w:val="9"/>
          <w:sz w:val="23"/>
          <w:szCs w:val="23"/>
        </w:rPr>
        <w:t>终结清应当由发包人和承包人按照“多退少补”的原则办理。</w:t>
      </w:r>
    </w:p>
    <w:p>
      <w:pPr>
        <w:spacing w:before="117" w:line="321" w:lineRule="auto"/>
        <w:ind w:firstLine="497"/>
        <w:rPr>
          <w:rFonts w:ascii="宋体" w:hAnsi="宋体" w:eastAsia="宋体" w:cs="宋体"/>
          <w:sz w:val="23"/>
          <w:szCs w:val="23"/>
        </w:rPr>
      </w:pPr>
      <w:r>
        <w:rPr>
          <w:rFonts w:ascii="宋体" w:hAnsi="宋体" w:eastAsia="宋体" w:cs="宋体"/>
          <w:spacing w:val="10"/>
          <w:sz w:val="23"/>
          <w:szCs w:val="23"/>
        </w:rPr>
        <w:t>14.1</w:t>
      </w:r>
      <w:r>
        <w:rPr>
          <w:rFonts w:ascii="宋体" w:hAnsi="宋体" w:eastAsia="宋体" w:cs="宋体"/>
          <w:spacing w:val="7"/>
          <w:sz w:val="23"/>
          <w:szCs w:val="23"/>
        </w:rPr>
        <w:t>.</w:t>
      </w:r>
      <w:r>
        <w:rPr>
          <w:rFonts w:ascii="宋体" w:hAnsi="宋体" w:eastAsia="宋体" w:cs="宋体"/>
          <w:spacing w:val="5"/>
          <w:sz w:val="23"/>
          <w:szCs w:val="23"/>
        </w:rPr>
        <w:t>6 竣工付款申请单和最终结清申请单应当比照进度付款申请单的格式准备，并提</w:t>
      </w:r>
      <w:r>
        <w:rPr>
          <w:rFonts w:ascii="宋体" w:hAnsi="宋体" w:eastAsia="宋体" w:cs="宋体"/>
          <w:sz w:val="23"/>
          <w:szCs w:val="23"/>
        </w:rPr>
        <w:t xml:space="preserve"> </w:t>
      </w:r>
      <w:r>
        <w:rPr>
          <w:rFonts w:ascii="宋体" w:hAnsi="宋体" w:eastAsia="宋体" w:cs="宋体"/>
          <w:spacing w:val="11"/>
          <w:sz w:val="23"/>
          <w:szCs w:val="23"/>
        </w:rPr>
        <w:t>供</w:t>
      </w:r>
      <w:r>
        <w:rPr>
          <w:rFonts w:ascii="宋体" w:hAnsi="宋体" w:eastAsia="宋体" w:cs="宋体"/>
          <w:spacing w:val="7"/>
          <w:sz w:val="23"/>
          <w:szCs w:val="23"/>
        </w:rPr>
        <w:t>相关证明材料。</w:t>
      </w:r>
    </w:p>
    <w:p>
      <w:pPr>
        <w:spacing w:line="228" w:lineRule="auto"/>
        <w:ind w:left="17"/>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4.2 其他约定</w:t>
      </w:r>
    </w:p>
    <w:p>
      <w:pPr>
        <w:spacing w:before="116" w:line="322" w:lineRule="auto"/>
        <w:ind w:left="480"/>
        <w:rPr>
          <w:rFonts w:ascii="宋体" w:hAnsi="宋体" w:eastAsia="宋体" w:cs="宋体"/>
          <w:sz w:val="23"/>
          <w:szCs w:val="23"/>
        </w:rPr>
      </w:pPr>
      <w:r>
        <w:rPr>
          <w:rFonts w:ascii="宋体" w:hAnsi="宋体" w:eastAsia="宋体" w:cs="宋体"/>
          <w:spacing w:val="7"/>
          <w:sz w:val="23"/>
          <w:szCs w:val="23"/>
        </w:rPr>
        <w:t>其他约定内容：</w:t>
      </w:r>
      <w:r>
        <w:rPr>
          <w:rFonts w:ascii="宋体" w:hAnsi="宋体" w:eastAsia="宋体" w:cs="宋体"/>
          <w:sz w:val="23"/>
          <w:szCs w:val="23"/>
          <w:u w:val="single" w:color="auto"/>
        </w:rPr>
        <w:t xml:space="preserve">                           </w:t>
      </w:r>
    </w:p>
    <w:p>
      <w:pPr>
        <w:spacing w:line="309" w:lineRule="exact"/>
        <w:ind w:left="17"/>
        <w:rPr>
          <w:rFonts w:ascii="宋体" w:hAnsi="宋体" w:eastAsia="宋体" w:cs="宋体"/>
          <w:sz w:val="23"/>
          <w:szCs w:val="23"/>
        </w:rPr>
      </w:pPr>
      <w:r>
        <w:rPr>
          <w:rFonts w:ascii="宋体" w:hAnsi="宋体" w:eastAsia="宋体" w:cs="宋体"/>
          <w:spacing w:val="11"/>
          <w:position w:val="1"/>
          <w:sz w:val="23"/>
          <w:szCs w:val="23"/>
        </w:rPr>
        <w:t>1</w:t>
      </w:r>
      <w:r>
        <w:rPr>
          <w:rFonts w:ascii="宋体" w:hAnsi="宋体" w:eastAsia="宋体" w:cs="宋体"/>
          <w:spacing w:val="6"/>
          <w:position w:val="1"/>
          <w:sz w:val="23"/>
          <w:szCs w:val="23"/>
        </w:rPr>
        <w:t>5.竣工验收和工程移交</w:t>
      </w:r>
    </w:p>
    <w:p>
      <w:pPr>
        <w:spacing w:before="90" w:line="227" w:lineRule="auto"/>
        <w:ind w:left="17"/>
        <w:outlineLvl w:val="0"/>
        <w:rPr>
          <w:rFonts w:ascii="宋体" w:hAnsi="宋体" w:eastAsia="宋体" w:cs="宋体"/>
          <w:sz w:val="23"/>
          <w:szCs w:val="23"/>
        </w:rPr>
      </w:pPr>
      <w:r>
        <w:rPr>
          <w:rFonts w:ascii="宋体" w:hAnsi="宋体" w:eastAsia="宋体" w:cs="宋体"/>
          <w:spacing w:val="6"/>
          <w:sz w:val="23"/>
          <w:szCs w:val="23"/>
        </w:rPr>
        <w:t>15.1 竣工验收前的清</w:t>
      </w:r>
      <w:r>
        <w:rPr>
          <w:rFonts w:ascii="宋体" w:hAnsi="宋体" w:eastAsia="宋体" w:cs="宋体"/>
          <w:spacing w:val="5"/>
          <w:sz w:val="23"/>
          <w:szCs w:val="23"/>
        </w:rPr>
        <w:t>理</w:t>
      </w:r>
    </w:p>
    <w:p>
      <w:pPr>
        <w:spacing w:before="118" w:line="226" w:lineRule="auto"/>
        <w:ind w:left="497"/>
        <w:rPr>
          <w:rFonts w:ascii="宋体" w:hAnsi="宋体" w:eastAsia="宋体" w:cs="宋体"/>
          <w:sz w:val="23"/>
          <w:szCs w:val="23"/>
        </w:rPr>
      </w:pPr>
      <w:r>
        <w:rPr>
          <w:rFonts w:ascii="宋体" w:hAnsi="宋体" w:eastAsia="宋体" w:cs="宋体"/>
          <w:spacing w:val="16"/>
          <w:sz w:val="23"/>
          <w:szCs w:val="23"/>
        </w:rPr>
        <w:t>15</w:t>
      </w:r>
      <w:r>
        <w:rPr>
          <w:rFonts w:ascii="宋体" w:hAnsi="宋体" w:eastAsia="宋体" w:cs="宋体"/>
          <w:spacing w:val="9"/>
          <w:sz w:val="23"/>
          <w:szCs w:val="23"/>
        </w:rPr>
        <w:t>.</w:t>
      </w:r>
      <w:r>
        <w:rPr>
          <w:rFonts w:ascii="宋体" w:hAnsi="宋体" w:eastAsia="宋体" w:cs="宋体"/>
          <w:spacing w:val="8"/>
          <w:sz w:val="23"/>
          <w:szCs w:val="23"/>
        </w:rPr>
        <w:t>1.1 在向监理人提交竣工验收申请报告前，承包人应当完成竣工验收前的清理工</w:t>
      </w:r>
    </w:p>
    <w:p>
      <w:pPr>
        <w:spacing w:before="119" w:line="228" w:lineRule="auto"/>
        <w:rPr>
          <w:rFonts w:ascii="宋体" w:hAnsi="宋体" w:eastAsia="宋体" w:cs="宋体"/>
          <w:sz w:val="23"/>
          <w:szCs w:val="23"/>
        </w:rPr>
      </w:pPr>
      <w:r>
        <w:rPr>
          <w:rFonts w:ascii="宋体" w:hAnsi="宋体" w:eastAsia="宋体" w:cs="宋体"/>
          <w:spacing w:val="13"/>
          <w:sz w:val="23"/>
          <w:szCs w:val="23"/>
        </w:rPr>
        <w:t>作</w:t>
      </w:r>
      <w:r>
        <w:rPr>
          <w:rFonts w:ascii="宋体" w:hAnsi="宋体" w:eastAsia="宋体" w:cs="宋体"/>
          <w:spacing w:val="7"/>
          <w:sz w:val="23"/>
          <w:szCs w:val="23"/>
        </w:rPr>
        <w:t>，包括但不限于：</w:t>
      </w:r>
    </w:p>
    <w:p>
      <w:pPr>
        <w:spacing w:before="114" w:line="227" w:lineRule="auto"/>
        <w:ind w:left="522"/>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7"/>
          <w:sz w:val="23"/>
          <w:szCs w:val="23"/>
        </w:rPr>
        <w:t>1)从永久工程内清除所有剩余材料、杂物、垃圾等等；</w:t>
      </w:r>
    </w:p>
    <w:p>
      <w:pPr>
        <w:spacing w:before="119" w:line="228" w:lineRule="auto"/>
        <w:ind w:left="522"/>
        <w:rPr>
          <w:rFonts w:ascii="宋体" w:hAnsi="宋体" w:eastAsia="宋体" w:cs="宋体"/>
          <w:sz w:val="23"/>
          <w:szCs w:val="23"/>
        </w:rPr>
      </w:pPr>
      <w:r>
        <w:rPr>
          <w:rFonts w:ascii="宋体" w:hAnsi="宋体" w:eastAsia="宋体" w:cs="宋体"/>
          <w:spacing w:val="7"/>
          <w:sz w:val="23"/>
          <w:szCs w:val="23"/>
        </w:rPr>
        <w:t>(2)清洗工程的所有地面、墙面、楼面、路面等表面</w:t>
      </w:r>
      <w:r>
        <w:rPr>
          <w:rFonts w:ascii="宋体" w:hAnsi="宋体" w:eastAsia="宋体" w:cs="宋体"/>
          <w:spacing w:val="5"/>
          <w:sz w:val="23"/>
          <w:szCs w:val="23"/>
        </w:rPr>
        <w:t>；</w:t>
      </w:r>
    </w:p>
    <w:p>
      <w:pPr>
        <w:spacing w:before="117" w:line="227" w:lineRule="auto"/>
        <w:ind w:left="522"/>
        <w:rPr>
          <w:rFonts w:ascii="宋体" w:hAnsi="宋体" w:eastAsia="宋体" w:cs="宋体"/>
          <w:sz w:val="23"/>
          <w:szCs w:val="23"/>
        </w:rPr>
      </w:pPr>
      <w:r>
        <w:rPr>
          <w:rFonts w:ascii="宋体" w:hAnsi="宋体" w:eastAsia="宋体" w:cs="宋体"/>
          <w:spacing w:val="7"/>
          <w:sz w:val="23"/>
          <w:szCs w:val="23"/>
        </w:rPr>
        <w:t>(3)清洗和擦洗所有玻璃、磁砖、石材和所有金属面</w:t>
      </w:r>
      <w:r>
        <w:rPr>
          <w:rFonts w:ascii="宋体" w:hAnsi="宋体" w:eastAsia="宋体" w:cs="宋体"/>
          <w:spacing w:val="5"/>
          <w:sz w:val="23"/>
          <w:szCs w:val="23"/>
        </w:rPr>
        <w:t>；</w:t>
      </w:r>
    </w:p>
    <w:p>
      <w:pPr>
        <w:spacing w:before="101" w:line="227" w:lineRule="auto"/>
        <w:ind w:left="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7"/>
          <w:sz w:val="23"/>
          <w:szCs w:val="23"/>
        </w:rPr>
        <w:t>4)修缮所有损坏、清除所有污迹、替换所有需更换的材料；</w:t>
      </w:r>
    </w:p>
    <w:p>
      <w:pPr>
        <w:spacing w:before="96" w:line="227" w:lineRule="auto"/>
        <w:ind w:left="522"/>
        <w:rPr>
          <w:rFonts w:ascii="宋体" w:hAnsi="宋体" w:eastAsia="宋体" w:cs="宋体"/>
          <w:sz w:val="23"/>
          <w:szCs w:val="23"/>
        </w:rPr>
      </w:pPr>
      <w:r>
        <w:rPr>
          <w:rFonts w:ascii="宋体" w:hAnsi="宋体" w:eastAsia="宋体" w:cs="宋体"/>
          <w:spacing w:val="10"/>
          <w:sz w:val="23"/>
          <w:szCs w:val="23"/>
        </w:rPr>
        <w:t>(5</w:t>
      </w:r>
      <w:r>
        <w:rPr>
          <w:rFonts w:ascii="宋体" w:hAnsi="宋体" w:eastAsia="宋体" w:cs="宋体"/>
          <w:spacing w:val="8"/>
          <w:sz w:val="23"/>
          <w:szCs w:val="23"/>
        </w:rPr>
        <w:t>)</w:t>
      </w:r>
      <w:r>
        <w:rPr>
          <w:rFonts w:ascii="宋体" w:hAnsi="宋体" w:eastAsia="宋体" w:cs="宋体"/>
          <w:spacing w:val="5"/>
          <w:sz w:val="23"/>
          <w:szCs w:val="23"/>
        </w:rPr>
        <w:t>所有表面完成约定的装修和装饰；</w:t>
      </w:r>
    </w:p>
    <w:p>
      <w:pPr>
        <w:spacing w:before="97" w:line="227" w:lineRule="auto"/>
        <w:ind w:left="522"/>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0"/>
          <w:sz w:val="23"/>
          <w:szCs w:val="23"/>
        </w:rPr>
        <w:t>6</w:t>
      </w:r>
      <w:r>
        <w:rPr>
          <w:rFonts w:ascii="宋体" w:hAnsi="宋体" w:eastAsia="宋体" w:cs="宋体"/>
          <w:spacing w:val="7"/>
          <w:sz w:val="23"/>
          <w:szCs w:val="23"/>
        </w:rPr>
        <w:t>)检查和调试所有的门、窗、抽屉等以确保他们开启的顺畅；</w:t>
      </w:r>
    </w:p>
    <w:p>
      <w:pPr>
        <w:spacing w:before="98" w:line="227" w:lineRule="auto"/>
        <w:ind w:left="522"/>
        <w:rPr>
          <w:rFonts w:ascii="宋体" w:hAnsi="宋体" w:eastAsia="宋体" w:cs="宋体"/>
          <w:sz w:val="23"/>
          <w:szCs w:val="23"/>
        </w:rPr>
      </w:pPr>
      <w:r>
        <w:rPr>
          <w:rFonts w:ascii="宋体" w:hAnsi="宋体" w:eastAsia="宋体" w:cs="宋体"/>
          <w:spacing w:val="10"/>
          <w:sz w:val="23"/>
          <w:szCs w:val="23"/>
        </w:rPr>
        <w:t>(7</w:t>
      </w:r>
      <w:r>
        <w:rPr>
          <w:rFonts w:ascii="宋体" w:hAnsi="宋体" w:eastAsia="宋体" w:cs="宋体"/>
          <w:spacing w:val="8"/>
          <w:sz w:val="23"/>
          <w:szCs w:val="23"/>
        </w:rPr>
        <w:t>)</w:t>
      </w:r>
      <w:r>
        <w:rPr>
          <w:rFonts w:ascii="宋体" w:hAnsi="宋体" w:eastAsia="宋体" w:cs="宋体"/>
          <w:spacing w:val="5"/>
          <w:sz w:val="23"/>
          <w:szCs w:val="23"/>
        </w:rPr>
        <w:t>检查和调试所有的五金件并上油；</w:t>
      </w:r>
    </w:p>
    <w:p>
      <w:pPr>
        <w:spacing w:before="97" w:line="227" w:lineRule="auto"/>
        <w:ind w:left="522"/>
        <w:rPr>
          <w:rFonts w:ascii="宋体" w:hAnsi="宋体" w:eastAsia="宋体" w:cs="宋体"/>
          <w:sz w:val="23"/>
          <w:szCs w:val="23"/>
        </w:rPr>
      </w:pPr>
      <w:r>
        <w:rPr>
          <w:rFonts w:ascii="宋体" w:hAnsi="宋体" w:eastAsia="宋体" w:cs="宋体"/>
          <w:spacing w:val="8"/>
          <w:sz w:val="23"/>
          <w:szCs w:val="23"/>
        </w:rPr>
        <w:t>(8)检查、测试和确保所有服务系统、设施和设备达到良好的运行状态和效果</w:t>
      </w:r>
      <w:r>
        <w:rPr>
          <w:rFonts w:ascii="宋体" w:hAnsi="宋体" w:eastAsia="宋体" w:cs="宋体"/>
          <w:spacing w:val="3"/>
          <w:sz w:val="23"/>
          <w:szCs w:val="23"/>
        </w:rPr>
        <w:t>；</w:t>
      </w:r>
    </w:p>
    <w:p>
      <w:pPr>
        <w:sectPr>
          <w:footerReference r:id="rId47" w:type="default"/>
          <w:pgSz w:w="11907" w:h="16840"/>
          <w:pgMar w:top="400" w:right="960" w:bottom="1085" w:left="1595" w:header="0" w:footer="925" w:gutter="0"/>
          <w:pgNumType w:fmt="decimal"/>
          <w:cols w:space="720" w:num="1"/>
        </w:sect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75" w:line="227" w:lineRule="auto"/>
        <w:ind w:left="524"/>
        <w:rPr>
          <w:rFonts w:ascii="宋体" w:hAnsi="宋体" w:eastAsia="宋体" w:cs="宋体"/>
          <w:sz w:val="23"/>
          <w:szCs w:val="23"/>
        </w:rPr>
      </w:pPr>
      <w:r>
        <w:rPr>
          <w:rFonts w:ascii="宋体" w:hAnsi="宋体" w:eastAsia="宋体" w:cs="宋体"/>
          <w:spacing w:val="14"/>
          <w:sz w:val="23"/>
          <w:szCs w:val="23"/>
        </w:rPr>
        <w:t>(9</w:t>
      </w:r>
      <w:r>
        <w:rPr>
          <w:rFonts w:ascii="宋体" w:hAnsi="宋体" w:eastAsia="宋体" w:cs="宋体"/>
          <w:spacing w:val="8"/>
          <w:sz w:val="23"/>
          <w:szCs w:val="23"/>
        </w:rPr>
        <w:t>)</w:t>
      </w:r>
      <w:r>
        <w:rPr>
          <w:rFonts w:ascii="宋体" w:hAnsi="宋体" w:eastAsia="宋体" w:cs="宋体"/>
          <w:spacing w:val="7"/>
          <w:sz w:val="23"/>
          <w:szCs w:val="23"/>
        </w:rPr>
        <w:t>所有钥匙(如果有)贴上标签并固定到钥匙排上随时可以交给监理人。</w:t>
      </w:r>
    </w:p>
    <w:p>
      <w:pPr>
        <w:spacing w:before="96" w:line="227" w:lineRule="auto"/>
        <w:ind w:left="499"/>
        <w:rPr>
          <w:rFonts w:ascii="宋体" w:hAnsi="宋体" w:eastAsia="宋体" w:cs="宋体"/>
          <w:sz w:val="23"/>
          <w:szCs w:val="23"/>
        </w:rPr>
      </w:pPr>
      <w:r>
        <w:rPr>
          <w:rFonts w:ascii="宋体" w:hAnsi="宋体" w:eastAsia="宋体" w:cs="宋体"/>
          <w:spacing w:val="12"/>
          <w:sz w:val="23"/>
          <w:szCs w:val="23"/>
        </w:rPr>
        <w:t>15</w:t>
      </w:r>
      <w:r>
        <w:rPr>
          <w:rFonts w:ascii="宋体" w:hAnsi="宋体" w:eastAsia="宋体" w:cs="宋体"/>
          <w:spacing w:val="9"/>
          <w:sz w:val="23"/>
          <w:szCs w:val="23"/>
        </w:rPr>
        <w:t>.</w:t>
      </w:r>
      <w:r>
        <w:rPr>
          <w:rFonts w:ascii="宋体" w:hAnsi="宋体" w:eastAsia="宋体" w:cs="宋体"/>
          <w:spacing w:val="6"/>
          <w:sz w:val="23"/>
          <w:szCs w:val="23"/>
        </w:rPr>
        <w:t>1.2 清理工作所需费用由承包人承担。</w:t>
      </w:r>
    </w:p>
    <w:p>
      <w:pPr>
        <w:spacing w:before="98" w:line="226" w:lineRule="auto"/>
        <w:ind w:left="19"/>
        <w:outlineLvl w:val="0"/>
        <w:rPr>
          <w:rFonts w:ascii="宋体" w:hAnsi="宋体" w:eastAsia="宋体" w:cs="宋体"/>
          <w:sz w:val="23"/>
          <w:szCs w:val="23"/>
        </w:rPr>
      </w:pPr>
      <w:r>
        <w:rPr>
          <w:rFonts w:ascii="宋体" w:hAnsi="宋体" w:eastAsia="宋体" w:cs="宋体"/>
          <w:spacing w:val="6"/>
          <w:sz w:val="23"/>
          <w:szCs w:val="23"/>
        </w:rPr>
        <w:t>15.2 竣工验收申请报</w:t>
      </w:r>
      <w:r>
        <w:rPr>
          <w:rFonts w:ascii="宋体" w:hAnsi="宋体" w:eastAsia="宋体" w:cs="宋体"/>
          <w:spacing w:val="5"/>
          <w:sz w:val="23"/>
          <w:szCs w:val="23"/>
        </w:rPr>
        <w:t>告</w:t>
      </w:r>
    </w:p>
    <w:p>
      <w:pPr>
        <w:spacing w:before="98" w:line="305" w:lineRule="auto"/>
        <w:ind w:right="18" w:firstLine="499"/>
        <w:rPr>
          <w:rFonts w:ascii="宋体" w:hAnsi="宋体" w:eastAsia="宋体" w:cs="宋体"/>
          <w:sz w:val="23"/>
          <w:szCs w:val="23"/>
        </w:rPr>
      </w:pPr>
      <w:r>
        <w:rPr>
          <w:rFonts w:ascii="宋体" w:hAnsi="宋体" w:eastAsia="宋体" w:cs="宋体"/>
          <w:spacing w:val="2"/>
          <w:sz w:val="23"/>
          <w:szCs w:val="23"/>
        </w:rPr>
        <w:t>15.2.1 竣工验收申请报告，也</w:t>
      </w:r>
      <w:r>
        <w:rPr>
          <w:rFonts w:ascii="宋体" w:hAnsi="宋体" w:eastAsia="宋体" w:cs="宋体"/>
          <w:spacing w:val="1"/>
          <w:sz w:val="23"/>
          <w:szCs w:val="23"/>
        </w:rPr>
        <w:t>称竣工验收报告，是承包人完成合同约定的工作内容后，</w:t>
      </w:r>
      <w:r>
        <w:rPr>
          <w:rFonts w:ascii="宋体" w:hAnsi="宋体" w:eastAsia="宋体" w:cs="宋体"/>
          <w:sz w:val="23"/>
          <w:szCs w:val="23"/>
        </w:rPr>
        <w:t xml:space="preserve"> </w:t>
      </w:r>
      <w:r>
        <w:rPr>
          <w:rFonts w:ascii="宋体" w:hAnsi="宋体" w:eastAsia="宋体" w:cs="宋体"/>
          <w:spacing w:val="10"/>
          <w:sz w:val="23"/>
          <w:szCs w:val="23"/>
        </w:rPr>
        <w:t>按照国家有关施工质量验收标准的规定，经其自行检查，证明已经完成合同工作内容并</w:t>
      </w:r>
      <w:r>
        <w:rPr>
          <w:rFonts w:ascii="宋体" w:hAnsi="宋体" w:eastAsia="宋体" w:cs="宋体"/>
          <w:spacing w:val="2"/>
          <w:sz w:val="23"/>
          <w:szCs w:val="23"/>
        </w:rPr>
        <w:t>符</w:t>
      </w:r>
      <w:r>
        <w:rPr>
          <w:rFonts w:ascii="宋体" w:hAnsi="宋体" w:eastAsia="宋体" w:cs="宋体"/>
          <w:sz w:val="23"/>
          <w:szCs w:val="23"/>
        </w:rPr>
        <w:t xml:space="preserve"> </w:t>
      </w:r>
      <w:r>
        <w:rPr>
          <w:rFonts w:ascii="宋体" w:hAnsi="宋体" w:eastAsia="宋体" w:cs="宋体"/>
          <w:spacing w:val="10"/>
          <w:sz w:val="23"/>
          <w:szCs w:val="23"/>
        </w:rPr>
        <w:t>合合同约定，达到竣工验收标准，而向监理人或发包人提交的请求发包人组织进行合同</w:t>
      </w:r>
      <w:r>
        <w:rPr>
          <w:rFonts w:ascii="宋体" w:hAnsi="宋体" w:eastAsia="宋体" w:cs="宋体"/>
          <w:spacing w:val="2"/>
          <w:sz w:val="23"/>
          <w:szCs w:val="23"/>
        </w:rPr>
        <w:t>工</w:t>
      </w:r>
      <w:r>
        <w:rPr>
          <w:rFonts w:ascii="宋体" w:hAnsi="宋体" w:eastAsia="宋体" w:cs="宋体"/>
          <w:sz w:val="23"/>
          <w:szCs w:val="23"/>
        </w:rPr>
        <w:t xml:space="preserve"> </w:t>
      </w:r>
      <w:r>
        <w:rPr>
          <w:rFonts w:ascii="宋体" w:hAnsi="宋体" w:eastAsia="宋体" w:cs="宋体"/>
          <w:spacing w:val="10"/>
          <w:sz w:val="23"/>
          <w:szCs w:val="23"/>
        </w:rPr>
        <w:t>程竣工验收的一份书面申请函，合同约定的竣工验收资料和其他文件一般作为竣工验收</w:t>
      </w:r>
      <w:r>
        <w:rPr>
          <w:rFonts w:ascii="宋体" w:hAnsi="宋体" w:eastAsia="宋体" w:cs="宋体"/>
          <w:spacing w:val="2"/>
          <w:sz w:val="23"/>
          <w:szCs w:val="23"/>
        </w:rPr>
        <w:t>申</w:t>
      </w:r>
      <w:r>
        <w:rPr>
          <w:rFonts w:ascii="宋体" w:hAnsi="宋体" w:eastAsia="宋体" w:cs="宋体"/>
          <w:sz w:val="23"/>
          <w:szCs w:val="23"/>
        </w:rPr>
        <w:t xml:space="preserve"> </w:t>
      </w:r>
      <w:r>
        <w:rPr>
          <w:rFonts w:ascii="宋体" w:hAnsi="宋体" w:eastAsia="宋体" w:cs="宋体"/>
          <w:spacing w:val="13"/>
          <w:sz w:val="23"/>
          <w:szCs w:val="23"/>
        </w:rPr>
        <w:t>请</w:t>
      </w:r>
      <w:r>
        <w:rPr>
          <w:rFonts w:ascii="宋体" w:hAnsi="宋体" w:eastAsia="宋体" w:cs="宋体"/>
          <w:spacing w:val="9"/>
          <w:sz w:val="23"/>
          <w:szCs w:val="23"/>
        </w:rPr>
        <w:t>报告的附件，是竣工验收申请报告的组成部分。</w:t>
      </w:r>
    </w:p>
    <w:p>
      <w:pPr>
        <w:spacing w:line="305" w:lineRule="auto"/>
        <w:ind w:left="2" w:firstLine="496"/>
        <w:rPr>
          <w:rFonts w:ascii="宋体" w:hAnsi="宋体" w:eastAsia="宋体" w:cs="宋体"/>
          <w:sz w:val="23"/>
          <w:szCs w:val="23"/>
        </w:rPr>
      </w:pPr>
      <w:r>
        <w:rPr>
          <w:rFonts w:ascii="宋体" w:hAnsi="宋体" w:eastAsia="宋体" w:cs="宋体"/>
          <w:spacing w:val="10"/>
          <w:sz w:val="23"/>
          <w:szCs w:val="23"/>
        </w:rPr>
        <w:t>15.2</w:t>
      </w:r>
      <w:r>
        <w:rPr>
          <w:rFonts w:ascii="宋体" w:hAnsi="宋体" w:eastAsia="宋体" w:cs="宋体"/>
          <w:spacing w:val="7"/>
          <w:sz w:val="23"/>
          <w:szCs w:val="23"/>
        </w:rPr>
        <w:t>.</w:t>
      </w:r>
      <w:r>
        <w:rPr>
          <w:rFonts w:ascii="宋体" w:hAnsi="宋体" w:eastAsia="宋体" w:cs="宋体"/>
          <w:spacing w:val="5"/>
          <w:sz w:val="23"/>
          <w:szCs w:val="23"/>
        </w:rPr>
        <w:t>2 竣工验收申请报告一般应当包括工程概况说明，承包范围，分包工程情况，主</w:t>
      </w:r>
      <w:r>
        <w:rPr>
          <w:rFonts w:ascii="宋体" w:hAnsi="宋体" w:eastAsia="宋体" w:cs="宋体"/>
          <w:sz w:val="23"/>
          <w:szCs w:val="23"/>
        </w:rPr>
        <w:t xml:space="preserve"> </w:t>
      </w:r>
      <w:r>
        <w:rPr>
          <w:rFonts w:ascii="宋体" w:hAnsi="宋体" w:eastAsia="宋体" w:cs="宋体"/>
          <w:spacing w:val="12"/>
          <w:sz w:val="23"/>
          <w:szCs w:val="23"/>
        </w:rPr>
        <w:t>要材料、</w:t>
      </w:r>
      <w:r>
        <w:rPr>
          <w:rFonts w:ascii="宋体" w:hAnsi="宋体" w:eastAsia="宋体" w:cs="宋体"/>
          <w:spacing w:val="6"/>
          <w:sz w:val="23"/>
          <w:szCs w:val="23"/>
        </w:rPr>
        <w:t>设备供应情况，采用的主要施工方法，新材料、新技术和新工艺采用情况， 自检</w:t>
      </w:r>
      <w:r>
        <w:rPr>
          <w:rFonts w:ascii="宋体" w:hAnsi="宋体" w:eastAsia="宋体" w:cs="宋体"/>
          <w:sz w:val="23"/>
          <w:szCs w:val="23"/>
        </w:rPr>
        <w:t xml:space="preserve"> </w:t>
      </w:r>
      <w:r>
        <w:rPr>
          <w:rFonts w:ascii="宋体" w:hAnsi="宋体" w:eastAsia="宋体" w:cs="宋体"/>
          <w:spacing w:val="10"/>
          <w:sz w:val="23"/>
          <w:szCs w:val="23"/>
        </w:rPr>
        <w:t>质量情况等</w:t>
      </w:r>
      <w:r>
        <w:rPr>
          <w:rFonts w:ascii="宋体" w:hAnsi="宋体" w:eastAsia="宋体" w:cs="宋体"/>
          <w:spacing w:val="9"/>
          <w:sz w:val="23"/>
          <w:szCs w:val="23"/>
        </w:rPr>
        <w:t>的</w:t>
      </w:r>
      <w:r>
        <w:rPr>
          <w:rFonts w:ascii="宋体" w:hAnsi="宋体" w:eastAsia="宋体" w:cs="宋体"/>
          <w:spacing w:val="5"/>
          <w:sz w:val="23"/>
          <w:szCs w:val="23"/>
        </w:rPr>
        <w:t>说明。竣工验收申请报告的格式和应当包括的内容应事先经过监理人的审批。</w:t>
      </w:r>
    </w:p>
    <w:p>
      <w:pPr>
        <w:spacing w:before="1" w:line="225" w:lineRule="auto"/>
        <w:ind w:left="499"/>
        <w:rPr>
          <w:rFonts w:ascii="宋体" w:hAnsi="宋体" w:eastAsia="宋体" w:cs="宋体"/>
          <w:sz w:val="23"/>
          <w:szCs w:val="23"/>
        </w:rPr>
      </w:pPr>
      <w:r>
        <w:rPr>
          <w:rFonts w:ascii="宋体" w:hAnsi="宋体" w:eastAsia="宋体" w:cs="宋体"/>
          <w:spacing w:val="14"/>
          <w:sz w:val="23"/>
          <w:szCs w:val="23"/>
        </w:rPr>
        <w:t>15</w:t>
      </w:r>
      <w:r>
        <w:rPr>
          <w:rFonts w:ascii="宋体" w:hAnsi="宋体" w:eastAsia="宋体" w:cs="宋体"/>
          <w:spacing w:val="11"/>
          <w:sz w:val="23"/>
          <w:szCs w:val="23"/>
        </w:rPr>
        <w:t>.</w:t>
      </w:r>
      <w:r>
        <w:rPr>
          <w:rFonts w:ascii="宋体" w:hAnsi="宋体" w:eastAsia="宋体" w:cs="宋体"/>
          <w:spacing w:val="7"/>
          <w:sz w:val="23"/>
          <w:szCs w:val="23"/>
        </w:rPr>
        <w:t>2.3 竣工验收申请报告应当按通用合同条款第18.2款附上下列内容：</w:t>
      </w:r>
    </w:p>
    <w:p>
      <w:pPr>
        <w:spacing w:before="97" w:line="305" w:lineRule="auto"/>
        <w:ind w:left="1" w:right="99" w:firstLine="563"/>
        <w:rPr>
          <w:rFonts w:ascii="宋体" w:hAnsi="宋体" w:eastAsia="宋体" w:cs="宋体"/>
          <w:sz w:val="23"/>
          <w:szCs w:val="23"/>
        </w:rPr>
      </w:pPr>
      <w:r>
        <w:rPr>
          <w:rFonts w:ascii="宋体" w:hAnsi="宋体" w:eastAsia="宋体" w:cs="宋体"/>
          <w:spacing w:val="28"/>
          <w:sz w:val="23"/>
          <w:szCs w:val="23"/>
        </w:rPr>
        <w:t>(</w:t>
      </w:r>
      <w:r>
        <w:rPr>
          <w:rFonts w:ascii="宋体" w:hAnsi="宋体" w:eastAsia="宋体" w:cs="宋体"/>
          <w:spacing w:val="23"/>
          <w:sz w:val="23"/>
          <w:szCs w:val="23"/>
        </w:rPr>
        <w:t>1)承包人的自行检查和评定记录文件，即除监理人同意列入缺陷责任期内完成</w:t>
      </w:r>
      <w:r>
        <w:rPr>
          <w:rFonts w:ascii="宋体" w:hAnsi="宋体" w:eastAsia="宋体" w:cs="宋体"/>
          <w:sz w:val="23"/>
          <w:szCs w:val="23"/>
        </w:rPr>
        <w:t xml:space="preserve"> </w:t>
      </w:r>
      <w:r>
        <w:rPr>
          <w:rFonts w:ascii="宋体" w:hAnsi="宋体" w:eastAsia="宋体" w:cs="宋体"/>
          <w:spacing w:val="23"/>
          <w:sz w:val="23"/>
          <w:szCs w:val="23"/>
        </w:rPr>
        <w:t>的</w:t>
      </w:r>
      <w:r>
        <w:rPr>
          <w:rFonts w:ascii="宋体" w:hAnsi="宋体" w:eastAsia="宋体" w:cs="宋体"/>
          <w:spacing w:val="21"/>
          <w:sz w:val="23"/>
          <w:szCs w:val="23"/>
        </w:rPr>
        <w:t>尾工(甩项)工程和缺陷修补工作外 ，合同范围内的全部单位工程以及有关工作 ，</w:t>
      </w:r>
      <w:r>
        <w:rPr>
          <w:rFonts w:ascii="宋体" w:hAnsi="宋体" w:eastAsia="宋体" w:cs="宋体"/>
          <w:sz w:val="23"/>
          <w:szCs w:val="23"/>
        </w:rPr>
        <w:t xml:space="preserve"> </w:t>
      </w:r>
      <w:r>
        <w:rPr>
          <w:rFonts w:ascii="宋体" w:hAnsi="宋体" w:eastAsia="宋体" w:cs="宋体"/>
          <w:spacing w:val="24"/>
          <w:sz w:val="23"/>
          <w:szCs w:val="23"/>
        </w:rPr>
        <w:t>包括合同要求的试验、试运行以及检验和验收均已完成 ，并符合合同要求</w:t>
      </w:r>
      <w:r>
        <w:rPr>
          <w:rFonts w:ascii="宋体" w:hAnsi="宋体" w:eastAsia="宋体" w:cs="宋体"/>
          <w:spacing w:val="22"/>
          <w:sz w:val="23"/>
          <w:szCs w:val="23"/>
        </w:rPr>
        <w:t>；</w:t>
      </w:r>
    </w:p>
    <w:p>
      <w:pPr>
        <w:spacing w:line="227" w:lineRule="auto"/>
        <w:ind w:left="493"/>
        <w:rPr>
          <w:rFonts w:ascii="宋体" w:hAnsi="宋体" w:eastAsia="宋体" w:cs="宋体"/>
          <w:sz w:val="23"/>
          <w:szCs w:val="23"/>
        </w:rPr>
      </w:pPr>
      <w:r>
        <w:rPr>
          <w:rFonts w:ascii="宋体" w:hAnsi="宋体" w:eastAsia="宋体" w:cs="宋体"/>
          <w:spacing w:val="11"/>
          <w:sz w:val="23"/>
          <w:szCs w:val="23"/>
        </w:rPr>
        <w:t>(2) 按专用合同条款第18.2(2)目约定的内容和份数整理的符合要求的竣工资料</w:t>
      </w:r>
      <w:r>
        <w:rPr>
          <w:rFonts w:ascii="宋体" w:hAnsi="宋体" w:eastAsia="宋体" w:cs="宋体"/>
          <w:spacing w:val="4"/>
          <w:sz w:val="23"/>
          <w:szCs w:val="23"/>
        </w:rPr>
        <w:t>；</w:t>
      </w:r>
    </w:p>
    <w:p>
      <w:pPr>
        <w:spacing w:before="97" w:line="305" w:lineRule="auto"/>
        <w:ind w:left="3" w:right="80" w:firstLine="489"/>
        <w:rPr>
          <w:rFonts w:ascii="宋体" w:hAnsi="宋体" w:eastAsia="宋体" w:cs="宋体"/>
          <w:sz w:val="23"/>
          <w:szCs w:val="23"/>
        </w:rPr>
      </w:pPr>
      <w:r>
        <w:rPr>
          <w:rFonts w:ascii="宋体" w:hAnsi="宋体" w:eastAsia="宋体" w:cs="宋体"/>
          <w:spacing w:val="12"/>
          <w:sz w:val="23"/>
          <w:szCs w:val="23"/>
        </w:rPr>
        <w:t>(3)按监理人的要求编制了在缺陷责任期内完成的尾工(甩项)工程和缺陷修补工作</w:t>
      </w:r>
      <w:r>
        <w:rPr>
          <w:rFonts w:ascii="宋体" w:hAnsi="宋体" w:eastAsia="宋体" w:cs="宋体"/>
          <w:spacing w:val="8"/>
          <w:sz w:val="23"/>
          <w:szCs w:val="23"/>
        </w:rPr>
        <w:t>清</w:t>
      </w:r>
      <w:r>
        <w:rPr>
          <w:rFonts w:ascii="宋体" w:hAnsi="宋体" w:eastAsia="宋体" w:cs="宋体"/>
          <w:sz w:val="23"/>
          <w:szCs w:val="23"/>
        </w:rPr>
        <w:t xml:space="preserve"> </w:t>
      </w:r>
      <w:r>
        <w:rPr>
          <w:rFonts w:ascii="宋体" w:hAnsi="宋体" w:eastAsia="宋体" w:cs="宋体"/>
          <w:spacing w:val="8"/>
          <w:sz w:val="23"/>
          <w:szCs w:val="23"/>
        </w:rPr>
        <w:t>单以及相应施工计划</w:t>
      </w:r>
      <w:r>
        <w:rPr>
          <w:rFonts w:ascii="宋体" w:hAnsi="宋体" w:eastAsia="宋体" w:cs="宋体"/>
          <w:spacing w:val="6"/>
          <w:sz w:val="23"/>
          <w:szCs w:val="23"/>
        </w:rPr>
        <w:t>；</w:t>
      </w:r>
    </w:p>
    <w:p>
      <w:pPr>
        <w:spacing w:before="1" w:line="226" w:lineRule="auto"/>
        <w:ind w:left="493"/>
        <w:rPr>
          <w:rFonts w:ascii="宋体" w:hAnsi="宋体" w:eastAsia="宋体" w:cs="宋体"/>
          <w:sz w:val="23"/>
          <w:szCs w:val="23"/>
        </w:rPr>
      </w:pPr>
      <w:r>
        <w:rPr>
          <w:rFonts w:ascii="宋体" w:hAnsi="宋体" w:eastAsia="宋体" w:cs="宋体"/>
          <w:spacing w:val="23"/>
          <w:sz w:val="23"/>
          <w:szCs w:val="23"/>
        </w:rPr>
        <w:t>(</w:t>
      </w:r>
      <w:r>
        <w:rPr>
          <w:rFonts w:ascii="宋体" w:hAnsi="宋体" w:eastAsia="宋体" w:cs="宋体"/>
          <w:spacing w:val="12"/>
          <w:sz w:val="23"/>
          <w:szCs w:val="23"/>
        </w:rPr>
        <w:t>4) 监理人要求在竣工验收前应完成的其他工作的证明材料；</w:t>
      </w:r>
    </w:p>
    <w:p>
      <w:pPr>
        <w:spacing w:before="97" w:line="227" w:lineRule="auto"/>
        <w:ind w:left="493"/>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3"/>
          <w:sz w:val="23"/>
          <w:szCs w:val="23"/>
        </w:rPr>
        <w:t>5) 监理人要求提交的竣工验收资料清单；</w:t>
      </w:r>
    </w:p>
    <w:p>
      <w:pPr>
        <w:spacing w:before="99" w:line="227" w:lineRule="auto"/>
        <w:ind w:left="493"/>
        <w:rPr>
          <w:rFonts w:ascii="宋体" w:hAnsi="宋体" w:eastAsia="宋体" w:cs="宋体"/>
          <w:sz w:val="23"/>
          <w:szCs w:val="23"/>
        </w:rPr>
      </w:pPr>
      <w:r>
        <w:rPr>
          <w:rFonts w:ascii="宋体" w:hAnsi="宋体" w:eastAsia="宋体" w:cs="宋体"/>
          <w:spacing w:val="20"/>
          <w:sz w:val="23"/>
          <w:szCs w:val="23"/>
        </w:rPr>
        <w:t>(6</w:t>
      </w:r>
      <w:r>
        <w:rPr>
          <w:rFonts w:ascii="宋体" w:hAnsi="宋体" w:eastAsia="宋体" w:cs="宋体"/>
          <w:spacing w:val="19"/>
          <w:sz w:val="23"/>
          <w:szCs w:val="23"/>
        </w:rPr>
        <w:t>)</w:t>
      </w:r>
      <w:r>
        <w:rPr>
          <w:rFonts w:ascii="宋体" w:hAnsi="宋体" w:eastAsia="宋体" w:cs="宋体"/>
          <w:spacing w:val="10"/>
          <w:sz w:val="23"/>
          <w:szCs w:val="23"/>
        </w:rPr>
        <w:t xml:space="preserve"> 通用合同条款第18.4.1项约定的单位工程竣工验收成果和结论文件(如果有)；</w:t>
      </w:r>
    </w:p>
    <w:p>
      <w:pPr>
        <w:spacing w:before="96" w:line="227" w:lineRule="auto"/>
        <w:ind w:left="493"/>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11"/>
          <w:sz w:val="23"/>
          <w:szCs w:val="23"/>
        </w:rPr>
        <w:t>7) 专用合同条款第19.7款约定的质量保修书(此前已经提交的不再提交)；</w:t>
      </w:r>
    </w:p>
    <w:p>
      <w:pPr>
        <w:spacing w:before="96" w:line="228" w:lineRule="auto"/>
        <w:ind w:left="493"/>
        <w:rPr>
          <w:rFonts w:ascii="宋体" w:hAnsi="宋体" w:eastAsia="宋体" w:cs="宋体"/>
          <w:sz w:val="23"/>
          <w:szCs w:val="23"/>
        </w:rPr>
      </w:pPr>
      <w:r>
        <w:rPr>
          <w:rFonts w:ascii="宋体" w:hAnsi="宋体" w:eastAsia="宋体" w:cs="宋体"/>
          <w:spacing w:val="-1"/>
          <w:sz w:val="23"/>
          <w:szCs w:val="23"/>
        </w:rPr>
        <w:t>(8) 其他：</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w:t>
      </w:r>
    </w:p>
    <w:p>
      <w:pPr>
        <w:spacing w:before="98" w:line="227" w:lineRule="auto"/>
        <w:ind w:left="19"/>
        <w:outlineLvl w:val="0"/>
        <w:rPr>
          <w:rFonts w:ascii="宋体" w:hAnsi="宋体" w:eastAsia="宋体" w:cs="宋体"/>
          <w:sz w:val="23"/>
          <w:szCs w:val="23"/>
        </w:rPr>
      </w:pPr>
      <w:r>
        <w:rPr>
          <w:rFonts w:ascii="宋体" w:hAnsi="宋体" w:eastAsia="宋体" w:cs="宋体"/>
          <w:spacing w:val="5"/>
          <w:sz w:val="23"/>
          <w:szCs w:val="23"/>
        </w:rPr>
        <w:t>1</w:t>
      </w:r>
      <w:r>
        <w:rPr>
          <w:rFonts w:ascii="宋体" w:hAnsi="宋体" w:eastAsia="宋体" w:cs="宋体"/>
          <w:spacing w:val="4"/>
          <w:sz w:val="23"/>
          <w:szCs w:val="23"/>
        </w:rPr>
        <w:t>5.3 竣工清场</w:t>
      </w:r>
    </w:p>
    <w:p>
      <w:pPr>
        <w:spacing w:before="97" w:line="305" w:lineRule="auto"/>
        <w:ind w:left="44" w:right="80" w:firstLine="455"/>
        <w:rPr>
          <w:rFonts w:ascii="宋体" w:hAnsi="宋体" w:eastAsia="宋体" w:cs="宋体"/>
          <w:sz w:val="23"/>
          <w:szCs w:val="23"/>
        </w:rPr>
      </w:pPr>
      <w:r>
        <w:rPr>
          <w:rFonts w:ascii="宋体" w:hAnsi="宋体" w:eastAsia="宋体" w:cs="宋体"/>
          <w:spacing w:val="10"/>
          <w:sz w:val="23"/>
          <w:szCs w:val="23"/>
        </w:rPr>
        <w:t>15</w:t>
      </w:r>
      <w:r>
        <w:rPr>
          <w:rFonts w:ascii="宋体" w:hAnsi="宋体" w:eastAsia="宋体" w:cs="宋体"/>
          <w:spacing w:val="7"/>
          <w:sz w:val="23"/>
          <w:szCs w:val="23"/>
        </w:rPr>
        <w:t>.</w:t>
      </w:r>
      <w:r>
        <w:rPr>
          <w:rFonts w:ascii="宋体" w:hAnsi="宋体" w:eastAsia="宋体" w:cs="宋体"/>
          <w:spacing w:val="5"/>
          <w:sz w:val="23"/>
          <w:szCs w:val="23"/>
        </w:rPr>
        <w:t>3.1 监理人颁发(出具)工程接收证书后，承包人应在56天内按以下要求对施工场地</w:t>
      </w:r>
      <w:r>
        <w:rPr>
          <w:rFonts w:ascii="宋体" w:hAnsi="宋体" w:eastAsia="宋体" w:cs="宋体"/>
          <w:sz w:val="23"/>
          <w:szCs w:val="23"/>
        </w:rPr>
        <w:t xml:space="preserve"> </w:t>
      </w:r>
      <w:r>
        <w:rPr>
          <w:rFonts w:ascii="宋体" w:hAnsi="宋体" w:eastAsia="宋体" w:cs="宋体"/>
          <w:spacing w:val="2"/>
          <w:sz w:val="23"/>
          <w:szCs w:val="23"/>
        </w:rPr>
        <w:t>(现场)进行清理：</w:t>
      </w:r>
    </w:p>
    <w:p>
      <w:pPr>
        <w:spacing w:before="1" w:line="227" w:lineRule="auto"/>
        <w:ind w:left="524"/>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9"/>
          <w:sz w:val="23"/>
          <w:szCs w:val="23"/>
        </w:rPr>
        <w:t>1</w:t>
      </w:r>
      <w:r>
        <w:rPr>
          <w:rFonts w:ascii="宋体" w:hAnsi="宋体" w:eastAsia="宋体" w:cs="宋体"/>
          <w:spacing w:val="6"/>
          <w:sz w:val="23"/>
          <w:szCs w:val="23"/>
        </w:rPr>
        <w:t>)从施工场地(现场)清除所有杂物和垃圾等等；</w:t>
      </w:r>
    </w:p>
    <w:p>
      <w:pPr>
        <w:spacing w:before="96" w:line="305" w:lineRule="auto"/>
        <w:ind w:left="21" w:right="80" w:firstLine="502"/>
        <w:rPr>
          <w:rFonts w:ascii="宋体" w:hAnsi="宋体" w:eastAsia="宋体" w:cs="宋体"/>
          <w:sz w:val="23"/>
          <w:szCs w:val="23"/>
        </w:rPr>
      </w:pPr>
      <w:r>
        <w:rPr>
          <w:rFonts w:ascii="宋体" w:hAnsi="宋体" w:eastAsia="宋体" w:cs="宋体"/>
          <w:spacing w:val="10"/>
          <w:sz w:val="23"/>
          <w:szCs w:val="23"/>
        </w:rPr>
        <w:t>(</w:t>
      </w:r>
      <w:r>
        <w:rPr>
          <w:rFonts w:ascii="宋体" w:hAnsi="宋体" w:eastAsia="宋体" w:cs="宋体"/>
          <w:spacing w:val="8"/>
          <w:sz w:val="23"/>
          <w:szCs w:val="23"/>
        </w:rPr>
        <w:t>2</w:t>
      </w:r>
      <w:r>
        <w:rPr>
          <w:rFonts w:ascii="宋体" w:hAnsi="宋体" w:eastAsia="宋体" w:cs="宋体"/>
          <w:spacing w:val="5"/>
          <w:sz w:val="23"/>
          <w:szCs w:val="23"/>
        </w:rPr>
        <w:t>)从施工场地现场拆除所有的临时工程和临时设施并恢复地面原状，但经监理人批准</w:t>
      </w:r>
      <w:r>
        <w:rPr>
          <w:rFonts w:ascii="宋体" w:hAnsi="宋体" w:eastAsia="宋体" w:cs="宋体"/>
          <w:sz w:val="23"/>
          <w:szCs w:val="23"/>
        </w:rPr>
        <w:t xml:space="preserve"> </w:t>
      </w:r>
      <w:r>
        <w:rPr>
          <w:rFonts w:ascii="宋体" w:hAnsi="宋体" w:eastAsia="宋体" w:cs="宋体"/>
          <w:spacing w:val="9"/>
          <w:sz w:val="23"/>
          <w:szCs w:val="23"/>
        </w:rPr>
        <w:t>的护坡桩、锚杆、塔吊基础和无法拆除的埋入式模板等无法拆除的临时设施除外</w:t>
      </w:r>
      <w:r>
        <w:rPr>
          <w:rFonts w:ascii="宋体" w:hAnsi="宋体" w:eastAsia="宋体" w:cs="宋体"/>
          <w:spacing w:val="5"/>
          <w:sz w:val="23"/>
          <w:szCs w:val="23"/>
        </w:rPr>
        <w:t>；</w:t>
      </w:r>
    </w:p>
    <w:p>
      <w:pPr>
        <w:spacing w:before="1" w:line="304" w:lineRule="auto"/>
        <w:ind w:left="16" w:right="80" w:firstLine="508"/>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8"/>
          <w:sz w:val="23"/>
          <w:szCs w:val="23"/>
        </w:rPr>
        <w:t>3)撤离所有承包人施工设备和剩余材料(经监理人同意需在缺陷责任期内继续使用的</w:t>
      </w:r>
      <w:r>
        <w:rPr>
          <w:rFonts w:ascii="宋体" w:hAnsi="宋体" w:eastAsia="宋体" w:cs="宋体"/>
          <w:sz w:val="23"/>
          <w:szCs w:val="23"/>
        </w:rPr>
        <w:t xml:space="preserve"> </w:t>
      </w:r>
      <w:r>
        <w:rPr>
          <w:rFonts w:ascii="宋体" w:hAnsi="宋体" w:eastAsia="宋体" w:cs="宋体"/>
          <w:spacing w:val="1"/>
          <w:sz w:val="23"/>
          <w:szCs w:val="23"/>
        </w:rPr>
        <w:t>除</w:t>
      </w:r>
      <w:r>
        <w:rPr>
          <w:rFonts w:ascii="宋体" w:hAnsi="宋体" w:eastAsia="宋体" w:cs="宋体"/>
          <w:sz w:val="23"/>
          <w:szCs w:val="23"/>
        </w:rPr>
        <w:t>外)；</w:t>
      </w:r>
    </w:p>
    <w:p>
      <w:pPr>
        <w:spacing w:line="228" w:lineRule="auto"/>
        <w:ind w:left="524"/>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pacing w:val="5"/>
          <w:sz w:val="23"/>
          <w:szCs w:val="23"/>
        </w:rPr>
        <w:t>4)监理人指示的其他清场工作。</w:t>
      </w:r>
    </w:p>
    <w:p>
      <w:pPr>
        <w:sectPr>
          <w:footerReference r:id="rId48" w:type="default"/>
          <w:pgSz w:w="11907" w:h="16840"/>
          <w:pgMar w:top="400" w:right="880" w:bottom="1085" w:left="1593" w:header="0" w:footer="925" w:gutter="0"/>
          <w:pgNumType w:fmt="decimal"/>
          <w:cols w:space="720" w:num="1"/>
        </w:sectPr>
      </w:pPr>
    </w:p>
    <w:p>
      <w:pPr>
        <w:spacing w:line="307" w:lineRule="auto"/>
        <w:rPr>
          <w:rFonts w:ascii="Arial"/>
          <w:sz w:val="21"/>
        </w:rPr>
      </w:pPr>
    </w:p>
    <w:p>
      <w:pPr>
        <w:spacing w:line="308" w:lineRule="auto"/>
        <w:rPr>
          <w:rFonts w:ascii="Arial"/>
          <w:sz w:val="21"/>
        </w:rPr>
      </w:pPr>
    </w:p>
    <w:p>
      <w:pPr>
        <w:spacing w:line="308" w:lineRule="auto"/>
        <w:rPr>
          <w:rFonts w:ascii="Arial"/>
          <w:sz w:val="21"/>
        </w:rPr>
      </w:pPr>
    </w:p>
    <w:p>
      <w:pPr>
        <w:spacing w:before="114" w:line="225" w:lineRule="auto"/>
        <w:ind w:left="3469"/>
        <w:rPr>
          <w:rFonts w:ascii="宋体" w:hAnsi="宋体" w:eastAsia="宋体" w:cs="宋体"/>
          <w:sz w:val="35"/>
          <w:szCs w:val="35"/>
        </w:rPr>
      </w:pPr>
      <w:r>
        <w:rPr>
          <w:rFonts w:ascii="宋体" w:hAnsi="宋体" w:eastAsia="宋体" w:cs="宋体"/>
          <w:spacing w:val="4"/>
          <w:sz w:val="35"/>
          <w:szCs w:val="35"/>
        </w:rPr>
        <w:t>□标</w:t>
      </w:r>
      <w:r>
        <w:rPr>
          <w:rFonts w:ascii="宋体" w:hAnsi="宋体" w:eastAsia="宋体" w:cs="宋体"/>
          <w:spacing w:val="3"/>
          <w:sz w:val="35"/>
          <w:szCs w:val="35"/>
        </w:rPr>
        <w:t>准</w:t>
      </w:r>
      <w:r>
        <w:rPr>
          <w:rFonts w:ascii="宋体" w:hAnsi="宋体" w:eastAsia="宋体" w:cs="宋体"/>
          <w:spacing w:val="2"/>
          <w:sz w:val="35"/>
          <w:szCs w:val="35"/>
        </w:rPr>
        <w:t>图集清单</w:t>
      </w:r>
    </w:p>
    <w:p>
      <w:pPr>
        <w:spacing w:before="116" w:line="227" w:lineRule="auto"/>
        <w:ind w:left="35"/>
        <w:rPr>
          <w:rFonts w:ascii="宋体" w:hAnsi="宋体" w:eastAsia="宋体" w:cs="宋体"/>
          <w:sz w:val="23"/>
          <w:szCs w:val="23"/>
        </w:rPr>
      </w:pPr>
      <w:r>
        <w:rPr>
          <w:rFonts w:ascii="宋体" w:hAnsi="宋体" w:eastAsia="宋体" w:cs="宋体"/>
          <w:spacing w:val="16"/>
          <w:sz w:val="23"/>
          <w:szCs w:val="23"/>
        </w:rPr>
        <w:t>以下</w:t>
      </w:r>
      <w:r>
        <w:rPr>
          <w:rFonts w:ascii="宋体" w:hAnsi="宋体" w:eastAsia="宋体" w:cs="宋体"/>
          <w:spacing w:val="9"/>
          <w:sz w:val="23"/>
          <w:szCs w:val="23"/>
        </w:rPr>
        <w:t>标</w:t>
      </w:r>
      <w:r>
        <w:rPr>
          <w:rFonts w:ascii="宋体" w:hAnsi="宋体" w:eastAsia="宋体" w:cs="宋体"/>
          <w:spacing w:val="8"/>
          <w:sz w:val="23"/>
          <w:szCs w:val="23"/>
        </w:rPr>
        <w:t>准图集，限于招标文件中指明的章节和内容，构成图纸的一部分。</w:t>
      </w:r>
    </w:p>
    <w:p>
      <w:pPr>
        <w:spacing w:before="158" w:line="227" w:lineRule="auto"/>
        <w:jc w:val="right"/>
        <w:rPr>
          <w:rFonts w:ascii="宋体" w:hAnsi="宋体" w:eastAsia="宋体" w:cs="宋体"/>
          <w:sz w:val="23"/>
          <w:szCs w:val="23"/>
        </w:rPr>
      </w:pPr>
      <w:r>
        <w:rPr>
          <w:rFonts w:ascii="宋体" w:hAnsi="宋体" w:eastAsia="宋体" w:cs="宋体"/>
          <w:spacing w:val="7"/>
          <w:sz w:val="23"/>
          <w:szCs w:val="23"/>
        </w:rPr>
        <w:t>第</w:t>
      </w:r>
      <w:r>
        <w:rPr>
          <w:rFonts w:ascii="宋体" w:hAnsi="宋体" w:eastAsia="宋体" w:cs="宋体"/>
          <w:spacing w:val="6"/>
          <w:sz w:val="23"/>
          <w:szCs w:val="23"/>
        </w:rPr>
        <w:t xml:space="preserve">  页 共  页</w:t>
      </w:r>
    </w:p>
    <w:p>
      <w:pPr>
        <w:spacing w:line="95" w:lineRule="auto"/>
        <w:rPr>
          <w:rFonts w:ascii="Arial"/>
          <w:sz w:val="2"/>
        </w:rPr>
      </w:pPr>
    </w:p>
    <w:tbl>
      <w:tblPr>
        <w:tblStyle w:val="19"/>
        <w:tblW w:w="87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46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1" w:line="229" w:lineRule="auto"/>
              <w:ind w:left="182"/>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1" w:line="227" w:lineRule="auto"/>
              <w:ind w:left="267"/>
              <w:rPr>
                <w:rFonts w:ascii="宋体" w:hAnsi="宋体" w:eastAsia="宋体" w:cs="宋体"/>
                <w:sz w:val="23"/>
                <w:szCs w:val="23"/>
              </w:rPr>
            </w:pPr>
            <w:r>
              <w:rPr>
                <w:rFonts w:ascii="宋体" w:hAnsi="宋体" w:eastAsia="宋体" w:cs="宋体"/>
                <w:spacing w:val="2"/>
                <w:sz w:val="23"/>
                <w:szCs w:val="23"/>
              </w:rPr>
              <w:t>图集编</w:t>
            </w:r>
            <w:r>
              <w:rPr>
                <w:rFonts w:ascii="宋体" w:hAnsi="宋体" w:eastAsia="宋体" w:cs="宋体"/>
                <w:spacing w:val="1"/>
                <w:sz w:val="23"/>
                <w:szCs w:val="23"/>
              </w:rPr>
              <w:t>号</w:t>
            </w:r>
          </w:p>
        </w:tc>
        <w:tc>
          <w:tcPr>
            <w:tcW w:w="3735" w:type="dxa"/>
            <w:vAlign w:val="top"/>
          </w:tcPr>
          <w:p>
            <w:pPr>
              <w:spacing w:before="151" w:line="227" w:lineRule="auto"/>
              <w:ind w:left="1418"/>
              <w:rPr>
                <w:rFonts w:ascii="宋体" w:hAnsi="宋体" w:eastAsia="宋体" w:cs="宋体"/>
                <w:sz w:val="23"/>
                <w:szCs w:val="23"/>
              </w:rPr>
            </w:pPr>
            <w:r>
              <w:rPr>
                <w:rFonts w:ascii="宋体" w:hAnsi="宋体" w:eastAsia="宋体" w:cs="宋体"/>
                <w:spacing w:val="2"/>
                <w:sz w:val="23"/>
                <w:szCs w:val="23"/>
              </w:rPr>
              <w:t>图集名</w:t>
            </w:r>
            <w:r>
              <w:rPr>
                <w:rFonts w:ascii="宋体" w:hAnsi="宋体" w:eastAsia="宋体" w:cs="宋体"/>
                <w:spacing w:val="1"/>
                <w:sz w:val="23"/>
                <w:szCs w:val="23"/>
              </w:rPr>
              <w:t>称</w:t>
            </w:r>
          </w:p>
        </w:tc>
        <w:tc>
          <w:tcPr>
            <w:tcW w:w="1259" w:type="dxa"/>
            <w:vAlign w:val="top"/>
          </w:tcPr>
          <w:p>
            <w:pPr>
              <w:spacing w:before="151"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463" w:type="dxa"/>
            <w:vAlign w:val="top"/>
          </w:tcPr>
          <w:p>
            <w:pPr>
              <w:spacing w:before="151" w:line="227" w:lineRule="auto"/>
              <w:ind w:left="379"/>
              <w:rPr>
                <w:rFonts w:ascii="宋体" w:hAnsi="宋体" w:eastAsia="宋体" w:cs="宋体"/>
                <w:sz w:val="23"/>
                <w:szCs w:val="23"/>
              </w:rPr>
            </w:pPr>
            <w:r>
              <w:rPr>
                <w:rFonts w:ascii="宋体" w:hAnsi="宋体" w:eastAsia="宋体" w:cs="宋体"/>
                <w:spacing w:val="6"/>
                <w:sz w:val="23"/>
                <w:szCs w:val="23"/>
              </w:rPr>
              <w:t>编写人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463" w:type="dxa"/>
            <w:vAlign w:val="top"/>
          </w:tcPr>
          <w:p>
            <w:pPr>
              <w:rPr>
                <w:rFonts w:ascii="Arial"/>
                <w:sz w:val="21"/>
              </w:rPr>
            </w:pPr>
          </w:p>
        </w:tc>
      </w:tr>
    </w:tbl>
    <w:p>
      <w:pPr>
        <w:rPr>
          <w:rFonts w:ascii="Arial"/>
          <w:sz w:val="21"/>
        </w:rPr>
      </w:pPr>
    </w:p>
    <w:p>
      <w:pPr>
        <w:sectPr>
          <w:footerReference r:id="rId49" w:type="default"/>
          <w:pgSz w:w="11907" w:h="16840"/>
          <w:pgMar w:top="400" w:right="1586" w:bottom="1085" w:left="1587" w:header="0" w:footer="925" w:gutter="0"/>
          <w:pgNumType w:fmt="decimal"/>
          <w:cols w:space="720" w:num="1"/>
        </w:sect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140" w:line="223" w:lineRule="auto"/>
        <w:ind w:left="3202"/>
        <w:rPr>
          <w:rFonts w:ascii="宋体" w:hAnsi="宋体" w:eastAsia="宋体" w:cs="宋体"/>
          <w:sz w:val="43"/>
          <w:szCs w:val="43"/>
        </w:rPr>
      </w:pPr>
      <w:r>
        <w:rPr>
          <w:rFonts w:ascii="宋体" w:hAnsi="宋体" w:eastAsia="宋体" w:cs="宋体"/>
          <w:spacing w:val="1"/>
          <w:sz w:val="43"/>
          <w:szCs w:val="43"/>
        </w:rPr>
        <w:t>□标准图集清单</w:t>
      </w:r>
    </w:p>
    <w:p>
      <w:pPr>
        <w:spacing w:before="93" w:line="227" w:lineRule="auto"/>
        <w:ind w:left="35"/>
        <w:rPr>
          <w:rFonts w:ascii="宋体" w:hAnsi="宋体" w:eastAsia="宋体" w:cs="宋体"/>
          <w:sz w:val="23"/>
          <w:szCs w:val="23"/>
        </w:rPr>
      </w:pPr>
      <w:r>
        <w:rPr>
          <w:rFonts w:ascii="宋体" w:hAnsi="宋体" w:eastAsia="宋体" w:cs="宋体"/>
          <w:spacing w:val="16"/>
          <w:sz w:val="23"/>
          <w:szCs w:val="23"/>
        </w:rPr>
        <w:t>以下</w:t>
      </w:r>
      <w:r>
        <w:rPr>
          <w:rFonts w:ascii="宋体" w:hAnsi="宋体" w:eastAsia="宋体" w:cs="宋体"/>
          <w:spacing w:val="9"/>
          <w:sz w:val="23"/>
          <w:szCs w:val="23"/>
        </w:rPr>
        <w:t>标</w:t>
      </w:r>
      <w:r>
        <w:rPr>
          <w:rFonts w:ascii="宋体" w:hAnsi="宋体" w:eastAsia="宋体" w:cs="宋体"/>
          <w:spacing w:val="8"/>
          <w:sz w:val="23"/>
          <w:szCs w:val="23"/>
        </w:rPr>
        <w:t>准图集，限于招标文件中指明的章节和内容，构成图纸的一部分。</w:t>
      </w:r>
    </w:p>
    <w:p>
      <w:pPr>
        <w:spacing w:before="156" w:line="227" w:lineRule="auto"/>
        <w:ind w:right="383"/>
        <w:jc w:val="right"/>
        <w:rPr>
          <w:rFonts w:ascii="宋体" w:hAnsi="宋体" w:eastAsia="宋体" w:cs="宋体"/>
          <w:sz w:val="23"/>
          <w:szCs w:val="23"/>
        </w:rPr>
      </w:pPr>
      <w:r>
        <w:rPr>
          <w:rFonts w:ascii="宋体" w:hAnsi="宋体" w:eastAsia="宋体" w:cs="宋体"/>
          <w:spacing w:val="12"/>
          <w:sz w:val="23"/>
          <w:szCs w:val="23"/>
        </w:rPr>
        <w:t>第</w:t>
      </w:r>
      <w:r>
        <w:rPr>
          <w:rFonts w:ascii="宋体" w:hAnsi="宋体" w:eastAsia="宋体" w:cs="宋体"/>
          <w:spacing w:val="6"/>
          <w:sz w:val="23"/>
          <w:szCs w:val="23"/>
        </w:rPr>
        <w:t xml:space="preserve">  页 共  页</w:t>
      </w:r>
    </w:p>
    <w:p>
      <w:pPr>
        <w:spacing w:line="112" w:lineRule="auto"/>
        <w:rPr>
          <w:rFonts w:ascii="Arial"/>
          <w:sz w:val="2"/>
        </w:rPr>
      </w:pPr>
    </w:p>
    <w:tbl>
      <w:tblPr>
        <w:tblStyle w:val="19"/>
        <w:tblW w:w="91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439"/>
        <w:gridCol w:w="3735"/>
        <w:gridCol w:w="1259"/>
        <w:gridCol w:w="18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32" w:type="dxa"/>
            <w:vAlign w:val="top"/>
          </w:tcPr>
          <w:p>
            <w:pPr>
              <w:spacing w:before="151" w:line="229" w:lineRule="auto"/>
              <w:ind w:left="182"/>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439" w:type="dxa"/>
            <w:vAlign w:val="top"/>
          </w:tcPr>
          <w:p>
            <w:pPr>
              <w:spacing w:before="152" w:line="227" w:lineRule="auto"/>
              <w:ind w:left="267"/>
              <w:rPr>
                <w:rFonts w:ascii="宋体" w:hAnsi="宋体" w:eastAsia="宋体" w:cs="宋体"/>
                <w:sz w:val="23"/>
                <w:szCs w:val="23"/>
              </w:rPr>
            </w:pPr>
            <w:r>
              <w:rPr>
                <w:rFonts w:ascii="宋体" w:hAnsi="宋体" w:eastAsia="宋体" w:cs="宋体"/>
                <w:spacing w:val="2"/>
                <w:sz w:val="23"/>
                <w:szCs w:val="23"/>
              </w:rPr>
              <w:t>图集编</w:t>
            </w:r>
            <w:r>
              <w:rPr>
                <w:rFonts w:ascii="宋体" w:hAnsi="宋体" w:eastAsia="宋体" w:cs="宋体"/>
                <w:spacing w:val="1"/>
                <w:sz w:val="23"/>
                <w:szCs w:val="23"/>
              </w:rPr>
              <w:t>号</w:t>
            </w:r>
          </w:p>
        </w:tc>
        <w:tc>
          <w:tcPr>
            <w:tcW w:w="3735" w:type="dxa"/>
            <w:vAlign w:val="top"/>
          </w:tcPr>
          <w:p>
            <w:pPr>
              <w:spacing w:before="152" w:line="227" w:lineRule="auto"/>
              <w:ind w:left="1418"/>
              <w:rPr>
                <w:rFonts w:ascii="宋体" w:hAnsi="宋体" w:eastAsia="宋体" w:cs="宋体"/>
                <w:sz w:val="23"/>
                <w:szCs w:val="23"/>
              </w:rPr>
            </w:pPr>
            <w:r>
              <w:rPr>
                <w:rFonts w:ascii="宋体" w:hAnsi="宋体" w:eastAsia="宋体" w:cs="宋体"/>
                <w:spacing w:val="2"/>
                <w:sz w:val="23"/>
                <w:szCs w:val="23"/>
              </w:rPr>
              <w:t>图集名</w:t>
            </w:r>
            <w:r>
              <w:rPr>
                <w:rFonts w:ascii="宋体" w:hAnsi="宋体" w:eastAsia="宋体" w:cs="宋体"/>
                <w:spacing w:val="1"/>
                <w:sz w:val="23"/>
                <w:szCs w:val="23"/>
              </w:rPr>
              <w:t>称</w:t>
            </w:r>
          </w:p>
        </w:tc>
        <w:tc>
          <w:tcPr>
            <w:tcW w:w="1259" w:type="dxa"/>
            <w:vAlign w:val="top"/>
          </w:tcPr>
          <w:p>
            <w:pPr>
              <w:spacing w:before="152" w:line="228" w:lineRule="auto"/>
              <w:ind w:left="439"/>
              <w:rPr>
                <w:rFonts w:ascii="宋体" w:hAnsi="宋体" w:eastAsia="宋体" w:cs="宋体"/>
                <w:sz w:val="23"/>
                <w:szCs w:val="23"/>
              </w:rPr>
            </w:pPr>
            <w:r>
              <w:rPr>
                <w:rFonts w:ascii="宋体" w:hAnsi="宋体" w:eastAsia="宋体" w:cs="宋体"/>
                <w:spacing w:val="-16"/>
                <w:sz w:val="23"/>
                <w:szCs w:val="23"/>
              </w:rPr>
              <w:t>日</w:t>
            </w:r>
            <w:r>
              <w:rPr>
                <w:rFonts w:ascii="宋体" w:hAnsi="宋体" w:eastAsia="宋体" w:cs="宋体"/>
                <w:spacing w:val="-15"/>
                <w:sz w:val="23"/>
                <w:szCs w:val="23"/>
              </w:rPr>
              <w:t>期</w:t>
            </w:r>
          </w:p>
        </w:tc>
        <w:tc>
          <w:tcPr>
            <w:tcW w:w="1848" w:type="dxa"/>
            <w:vAlign w:val="top"/>
          </w:tcPr>
          <w:p>
            <w:pPr>
              <w:spacing w:before="152" w:line="227" w:lineRule="auto"/>
              <w:ind w:left="574"/>
              <w:rPr>
                <w:rFonts w:ascii="宋体" w:hAnsi="宋体" w:eastAsia="宋体" w:cs="宋体"/>
                <w:sz w:val="23"/>
                <w:szCs w:val="23"/>
              </w:rPr>
            </w:pPr>
            <w:r>
              <w:rPr>
                <w:rFonts w:ascii="宋体" w:hAnsi="宋体" w:eastAsia="宋体" w:cs="宋体"/>
                <w:spacing w:val="6"/>
                <w:sz w:val="23"/>
                <w:szCs w:val="23"/>
              </w:rPr>
              <w:t>编写人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32" w:type="dxa"/>
            <w:vAlign w:val="top"/>
          </w:tcPr>
          <w:p>
            <w:pPr>
              <w:rPr>
                <w:rFonts w:ascii="Arial"/>
                <w:sz w:val="21"/>
              </w:rPr>
            </w:pPr>
          </w:p>
        </w:tc>
        <w:tc>
          <w:tcPr>
            <w:tcW w:w="1439" w:type="dxa"/>
            <w:vAlign w:val="top"/>
          </w:tcPr>
          <w:p>
            <w:pPr>
              <w:rPr>
                <w:rFonts w:ascii="Arial"/>
                <w:sz w:val="21"/>
              </w:rPr>
            </w:pPr>
          </w:p>
        </w:tc>
        <w:tc>
          <w:tcPr>
            <w:tcW w:w="3735" w:type="dxa"/>
            <w:vAlign w:val="top"/>
          </w:tcPr>
          <w:p>
            <w:pPr>
              <w:rPr>
                <w:rFonts w:ascii="Arial"/>
                <w:sz w:val="21"/>
              </w:rPr>
            </w:pPr>
          </w:p>
        </w:tc>
        <w:tc>
          <w:tcPr>
            <w:tcW w:w="1259" w:type="dxa"/>
            <w:vAlign w:val="top"/>
          </w:tcPr>
          <w:p>
            <w:pPr>
              <w:rPr>
                <w:rFonts w:ascii="Arial"/>
                <w:sz w:val="21"/>
              </w:rPr>
            </w:pPr>
          </w:p>
        </w:tc>
        <w:tc>
          <w:tcPr>
            <w:tcW w:w="1848" w:type="dxa"/>
            <w:vAlign w:val="top"/>
          </w:tcPr>
          <w:p>
            <w:pPr>
              <w:rPr>
                <w:rFonts w:ascii="Arial"/>
                <w:sz w:val="21"/>
              </w:rPr>
            </w:pPr>
          </w:p>
        </w:tc>
      </w:tr>
    </w:tbl>
    <w:p>
      <w:pPr>
        <w:rPr>
          <w:rFonts w:ascii="Arial"/>
          <w:sz w:val="21"/>
        </w:rPr>
      </w:pPr>
    </w:p>
    <w:p>
      <w:pPr>
        <w:sectPr>
          <w:footerReference r:id="rId50" w:type="default"/>
          <w:pgSz w:w="11907" w:h="16840"/>
          <w:pgMar w:top="400" w:right="1201" w:bottom="1085" w:left="1587" w:header="0" w:footer="925" w:gutter="0"/>
          <w:pgNumType w:fmt="decimal"/>
          <w:cols w:space="720" w:num="1"/>
        </w:sectPr>
      </w:pPr>
    </w:p>
    <w:p>
      <w:pPr>
        <w:spacing w:line="306" w:lineRule="auto"/>
        <w:rPr>
          <w:rFonts w:ascii="Arial"/>
          <w:sz w:val="21"/>
        </w:rPr>
      </w:pPr>
    </w:p>
    <w:p>
      <w:pPr>
        <w:spacing w:line="307" w:lineRule="auto"/>
        <w:rPr>
          <w:rFonts w:ascii="Arial"/>
          <w:sz w:val="21"/>
        </w:rPr>
      </w:pPr>
    </w:p>
    <w:p>
      <w:pPr>
        <w:spacing w:line="307" w:lineRule="auto"/>
        <w:rPr>
          <w:rFonts w:ascii="Arial"/>
          <w:sz w:val="21"/>
        </w:rPr>
      </w:pPr>
    </w:p>
    <w:p>
      <w:pPr>
        <w:spacing w:before="140" w:line="225" w:lineRule="auto"/>
        <w:ind w:left="2512"/>
        <w:outlineLvl w:val="0"/>
        <w:rPr>
          <w:rFonts w:ascii="黑体" w:hAnsi="黑体" w:eastAsia="黑体" w:cs="黑体"/>
          <w:sz w:val="43"/>
          <w:szCs w:val="43"/>
        </w:rPr>
      </w:pPr>
      <w:r>
        <w:rPr>
          <w:rFonts w:ascii="黑体" w:hAnsi="黑体" w:eastAsia="黑体" w:cs="黑体"/>
          <w:spacing w:val="12"/>
          <w:sz w:val="43"/>
          <w:szCs w:val="43"/>
          <w14:textOutline w14:w="7972" w14:cap="sq" w14:cmpd="sng">
            <w14:solidFill>
              <w14:srgbClr w14:val="000000"/>
            </w14:solidFill>
            <w14:prstDash w14:val="solid"/>
            <w14:bevel/>
          </w14:textOutline>
        </w:rPr>
        <w:t>第</w:t>
      </w:r>
      <w:r>
        <w:rPr>
          <w:rFonts w:ascii="黑体" w:hAnsi="黑体" w:eastAsia="黑体" w:cs="黑体"/>
          <w:spacing w:val="9"/>
          <w:sz w:val="43"/>
          <w:szCs w:val="43"/>
          <w14:textOutline w14:w="7972" w14:cap="sq" w14:cmpd="sng">
            <w14:solidFill>
              <w14:srgbClr w14:val="000000"/>
            </w14:solidFill>
            <w14:prstDash w14:val="solid"/>
            <w14:bevel/>
          </w14:textOutline>
        </w:rPr>
        <w:t>八章投标文件格式</w:t>
      </w:r>
    </w:p>
    <w:p>
      <w:pPr>
        <w:rPr>
          <w:rFonts w:ascii="Arial"/>
          <w:sz w:val="21"/>
        </w:rPr>
      </w:pPr>
    </w:p>
    <w:p>
      <w:pPr>
        <w:spacing w:line="241" w:lineRule="auto"/>
        <w:rPr>
          <w:rFonts w:ascii="Arial"/>
          <w:sz w:val="21"/>
        </w:rPr>
      </w:pPr>
    </w:p>
    <w:p>
      <w:pPr>
        <w:spacing w:before="114" w:line="227" w:lineRule="auto"/>
        <w:ind w:left="4179"/>
        <w:outlineLvl w:val="0"/>
        <w:rPr>
          <w:rFonts w:ascii="黑体" w:hAnsi="黑体" w:eastAsia="黑体" w:cs="黑体"/>
          <w:sz w:val="35"/>
          <w:szCs w:val="35"/>
        </w:rPr>
      </w:pPr>
      <w:r>
        <w:rPr>
          <w:rFonts w:ascii="黑体" w:hAnsi="黑体" w:eastAsia="黑体" w:cs="黑体"/>
          <w:spacing w:val="-19"/>
          <w:sz w:val="35"/>
          <w:szCs w:val="35"/>
          <w14:textOutline w14:w="6537" w14:cap="sq" w14:cmpd="sng">
            <w14:solidFill>
              <w14:srgbClr w14:val="000000"/>
            </w14:solidFill>
            <w14:prstDash w14:val="solid"/>
            <w14:bevel/>
          </w14:textOutline>
        </w:rPr>
        <w:t>目</w:t>
      </w:r>
      <w:r>
        <w:rPr>
          <w:rFonts w:ascii="黑体" w:hAnsi="黑体" w:eastAsia="黑体" w:cs="黑体"/>
          <w:spacing w:val="-18"/>
          <w:sz w:val="35"/>
          <w:szCs w:val="35"/>
          <w14:textOutline w14:w="6537" w14:cap="sq" w14:cmpd="sng">
            <w14:solidFill>
              <w14:srgbClr w14:val="000000"/>
            </w14:solidFill>
            <w14:prstDash w14:val="solid"/>
            <w14:bevel/>
          </w14:textOutline>
        </w:rPr>
        <w:t>录</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91" w:line="220" w:lineRule="auto"/>
        <w:ind w:left="540"/>
        <w:rPr>
          <w:rFonts w:ascii="宋体" w:hAnsi="宋体" w:eastAsia="宋体" w:cs="宋体"/>
          <w:sz w:val="28"/>
          <w:szCs w:val="28"/>
        </w:rPr>
      </w:pPr>
      <w:r>
        <w:rPr>
          <w:rFonts w:ascii="宋体" w:hAnsi="宋体" w:eastAsia="宋体" w:cs="宋体"/>
          <w:spacing w:val="-4"/>
          <w:sz w:val="28"/>
          <w:szCs w:val="28"/>
        </w:rPr>
        <w:t xml:space="preserve">1. </w:t>
      </w:r>
      <w:r>
        <w:rPr>
          <w:rFonts w:ascii="宋体" w:hAnsi="宋体" w:eastAsia="宋体" w:cs="宋体"/>
          <w:spacing w:val="-2"/>
          <w:sz w:val="28"/>
          <w:szCs w:val="28"/>
        </w:rPr>
        <w:t>投标文件商务标格式</w:t>
      </w:r>
    </w:p>
    <w:p>
      <w:pPr>
        <w:spacing w:line="300" w:lineRule="auto"/>
        <w:rPr>
          <w:rFonts w:ascii="Arial"/>
          <w:sz w:val="21"/>
        </w:rPr>
      </w:pPr>
    </w:p>
    <w:p>
      <w:pPr>
        <w:spacing w:before="91" w:line="220" w:lineRule="auto"/>
        <w:ind w:left="522"/>
        <w:rPr>
          <w:rFonts w:ascii="宋体" w:hAnsi="宋体" w:eastAsia="宋体" w:cs="宋体"/>
          <w:sz w:val="28"/>
          <w:szCs w:val="28"/>
        </w:rPr>
      </w:pPr>
      <w:r>
        <w:rPr>
          <w:rFonts w:ascii="宋体" w:hAnsi="宋体" w:eastAsia="宋体" w:cs="宋体"/>
          <w:spacing w:val="-2"/>
          <w:sz w:val="28"/>
          <w:szCs w:val="28"/>
        </w:rPr>
        <w:t>2</w:t>
      </w:r>
      <w:r>
        <w:rPr>
          <w:rFonts w:ascii="宋体" w:hAnsi="宋体" w:eastAsia="宋体" w:cs="宋体"/>
          <w:spacing w:val="-1"/>
          <w:sz w:val="28"/>
          <w:szCs w:val="28"/>
        </w:rPr>
        <w:t>. 投标文件技术标格式</w:t>
      </w:r>
    </w:p>
    <w:p>
      <w:pPr>
        <w:spacing w:line="300" w:lineRule="auto"/>
        <w:rPr>
          <w:rFonts w:ascii="Arial"/>
          <w:sz w:val="21"/>
        </w:rPr>
      </w:pPr>
    </w:p>
    <w:p>
      <w:pPr>
        <w:spacing w:before="91" w:line="220" w:lineRule="auto"/>
        <w:ind w:left="524"/>
        <w:rPr>
          <w:rFonts w:ascii="宋体" w:hAnsi="宋体" w:eastAsia="宋体" w:cs="宋体"/>
          <w:sz w:val="28"/>
          <w:szCs w:val="28"/>
        </w:rPr>
      </w:pPr>
      <w:r>
        <w:rPr>
          <w:rFonts w:ascii="宋体" w:hAnsi="宋体" w:eastAsia="宋体" w:cs="宋体"/>
          <w:spacing w:val="-2"/>
          <w:sz w:val="28"/>
          <w:szCs w:val="28"/>
        </w:rPr>
        <w:t xml:space="preserve">3. </w:t>
      </w:r>
      <w:r>
        <w:rPr>
          <w:rFonts w:ascii="宋体" w:hAnsi="宋体" w:eastAsia="宋体" w:cs="宋体"/>
          <w:spacing w:val="-1"/>
          <w:sz w:val="28"/>
          <w:szCs w:val="28"/>
        </w:rPr>
        <w:t>投标文件资信标格式</w:t>
      </w:r>
    </w:p>
    <w:p>
      <w:pPr>
        <w:spacing w:line="298" w:lineRule="auto"/>
        <w:rPr>
          <w:rFonts w:ascii="Arial"/>
          <w:sz w:val="21"/>
        </w:rPr>
      </w:pPr>
    </w:p>
    <w:p>
      <w:pPr>
        <w:spacing w:before="91" w:line="220" w:lineRule="auto"/>
        <w:ind w:left="518"/>
        <w:rPr>
          <w:rFonts w:ascii="宋体" w:hAnsi="宋体" w:eastAsia="宋体" w:cs="宋体"/>
          <w:sz w:val="28"/>
          <w:szCs w:val="28"/>
        </w:rPr>
      </w:pPr>
      <w:r>
        <w:rPr>
          <w:rFonts w:ascii="宋体" w:hAnsi="宋体" w:eastAsia="宋体" w:cs="宋体"/>
          <w:spacing w:val="-1"/>
          <w:sz w:val="28"/>
          <w:szCs w:val="28"/>
        </w:rPr>
        <w:t>4. 投标文件资格</w:t>
      </w:r>
      <w:r>
        <w:rPr>
          <w:rFonts w:ascii="宋体" w:hAnsi="宋体" w:eastAsia="宋体" w:cs="宋体"/>
          <w:sz w:val="28"/>
          <w:szCs w:val="28"/>
        </w:rPr>
        <w:t>审查资料格式</w:t>
      </w:r>
    </w:p>
    <w:p>
      <w:pPr>
        <w:sectPr>
          <w:footerReference r:id="rId51" w:type="default"/>
          <w:pgSz w:w="11907" w:h="16840"/>
          <w:pgMar w:top="400" w:right="1786" w:bottom="1085" w:left="1786" w:header="0" w:footer="925" w:gutter="0"/>
          <w:pgNumType w:fmt="decimal"/>
          <w:cols w:space="720" w:num="1"/>
        </w:sect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269" w:line="222" w:lineRule="auto"/>
        <w:ind w:left="323"/>
        <w:rPr>
          <w:rFonts w:ascii="宋体" w:hAnsi="宋体" w:eastAsia="宋体" w:cs="宋体"/>
          <w:sz w:val="83"/>
          <w:szCs w:val="83"/>
        </w:rPr>
      </w:pPr>
      <w:r>
        <w:rPr>
          <w:rFonts w:ascii="宋体" w:hAnsi="宋体" w:eastAsia="宋体" w:cs="宋体"/>
          <w:spacing w:val="10"/>
          <w:sz w:val="83"/>
          <w:szCs w:val="83"/>
        </w:rPr>
        <w:t>建</w:t>
      </w:r>
      <w:r>
        <w:rPr>
          <w:rFonts w:ascii="宋体" w:hAnsi="宋体" w:eastAsia="宋体" w:cs="宋体"/>
          <w:spacing w:val="7"/>
          <w:sz w:val="83"/>
          <w:szCs w:val="83"/>
        </w:rPr>
        <w:t>设</w:t>
      </w:r>
      <w:r>
        <w:rPr>
          <w:rFonts w:ascii="宋体" w:hAnsi="宋体" w:eastAsia="宋体" w:cs="宋体"/>
          <w:spacing w:val="5"/>
          <w:sz w:val="83"/>
          <w:szCs w:val="83"/>
        </w:rPr>
        <w:t>工程施工投标文件</w:t>
      </w: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100" w:line="218" w:lineRule="auto"/>
        <w:ind w:left="375"/>
        <w:rPr>
          <w:rFonts w:ascii="宋体" w:hAnsi="宋体" w:eastAsia="宋体" w:cs="宋体"/>
          <w:sz w:val="31"/>
          <w:szCs w:val="31"/>
        </w:rPr>
      </w:pPr>
      <w:r>
        <w:rPr>
          <w:rFonts w:ascii="宋体" w:hAnsi="宋体" w:eastAsia="宋体" w:cs="宋体"/>
          <w:spacing w:val="10"/>
          <w:sz w:val="31"/>
          <w:szCs w:val="31"/>
        </w:rPr>
        <w:t>招</w:t>
      </w:r>
      <w:r>
        <w:rPr>
          <w:rFonts w:ascii="宋体" w:hAnsi="宋体" w:eastAsia="宋体" w:cs="宋体"/>
          <w:spacing w:val="5"/>
          <w:sz w:val="31"/>
          <w:szCs w:val="31"/>
        </w:rPr>
        <w:t>标编号:________________</w:t>
      </w:r>
      <w:r>
        <w:rPr>
          <w:rFonts w:ascii="宋体" w:hAnsi="宋体" w:eastAsia="宋体" w:cs="宋体"/>
          <w:spacing w:val="5"/>
          <w:sz w:val="31"/>
          <w:szCs w:val="31"/>
          <w:u w:val="single" w:color="auto"/>
        </w:rPr>
        <w:t xml:space="preserve">          </w:t>
      </w:r>
      <w:r>
        <w:rPr>
          <w:rFonts w:ascii="宋体" w:hAnsi="宋体" w:eastAsia="宋体" w:cs="宋体"/>
          <w:spacing w:val="5"/>
          <w:sz w:val="31"/>
          <w:szCs w:val="31"/>
        </w:rPr>
        <w:t>___________</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01" w:line="218" w:lineRule="auto"/>
        <w:ind w:left="296"/>
        <w:rPr>
          <w:rFonts w:ascii="宋体" w:hAnsi="宋体" w:eastAsia="宋体" w:cs="宋体"/>
          <w:sz w:val="31"/>
          <w:szCs w:val="31"/>
        </w:rPr>
      </w:pPr>
      <w:r>
        <w:rPr>
          <w:rFonts w:ascii="宋体" w:hAnsi="宋体" w:eastAsia="宋体" w:cs="宋体"/>
          <w:spacing w:val="9"/>
          <w:sz w:val="31"/>
          <w:szCs w:val="31"/>
        </w:rPr>
        <w:t>工</w:t>
      </w:r>
      <w:r>
        <w:rPr>
          <w:rFonts w:ascii="宋体" w:hAnsi="宋体" w:eastAsia="宋体" w:cs="宋体"/>
          <w:spacing w:val="5"/>
          <w:sz w:val="31"/>
          <w:szCs w:val="31"/>
        </w:rPr>
        <w:t>程名称:_______________________________________</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101" w:line="224" w:lineRule="auto"/>
        <w:ind w:left="296"/>
        <w:rPr>
          <w:rFonts w:ascii="宋体" w:hAnsi="宋体" w:eastAsia="宋体" w:cs="宋体"/>
          <w:sz w:val="31"/>
          <w:szCs w:val="31"/>
        </w:rPr>
      </w:pPr>
      <w:r>
        <w:rPr>
          <w:rFonts w:ascii="宋体" w:hAnsi="宋体" w:eastAsia="宋体" w:cs="宋体"/>
          <w:spacing w:val="2"/>
          <w:sz w:val="31"/>
          <w:szCs w:val="31"/>
        </w:rPr>
        <w:t xml:space="preserve">投标人: </w:t>
      </w:r>
      <w:r>
        <w:rPr>
          <w:rFonts w:ascii="宋体" w:hAnsi="宋体" w:eastAsia="宋体" w:cs="宋体"/>
          <w:spacing w:val="2"/>
          <w:sz w:val="31"/>
          <w:szCs w:val="31"/>
          <w:u w:val="single" w:color="auto"/>
        </w:rPr>
        <w:t xml:space="preserve">                         </w:t>
      </w:r>
      <w:r>
        <w:rPr>
          <w:rFonts w:ascii="宋体" w:hAnsi="宋体" w:eastAsia="宋体" w:cs="宋体"/>
          <w:spacing w:val="1"/>
          <w:sz w:val="31"/>
          <w:szCs w:val="31"/>
          <w:u w:val="single" w:color="auto"/>
        </w:rPr>
        <w:t xml:space="preserve">       (单位盖章)</w:t>
      </w: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101" w:line="224" w:lineRule="auto"/>
        <w:ind w:left="294"/>
        <w:rPr>
          <w:rFonts w:ascii="宋体" w:hAnsi="宋体" w:eastAsia="宋体" w:cs="宋体"/>
          <w:sz w:val="31"/>
          <w:szCs w:val="31"/>
        </w:rPr>
      </w:pPr>
      <w:r>
        <w:rPr>
          <w:rFonts w:ascii="宋体" w:hAnsi="宋体" w:eastAsia="宋体" w:cs="宋体"/>
          <w:spacing w:val="13"/>
          <w:sz w:val="31"/>
          <w:szCs w:val="31"/>
        </w:rPr>
        <w:t>法</w:t>
      </w:r>
      <w:r>
        <w:rPr>
          <w:rFonts w:ascii="宋体" w:hAnsi="宋体" w:eastAsia="宋体" w:cs="宋体"/>
          <w:spacing w:val="7"/>
          <w:sz w:val="31"/>
          <w:szCs w:val="31"/>
        </w:rPr>
        <w:t>定代表人或其委托代理人:</w:t>
      </w:r>
      <w:r>
        <w:rPr>
          <w:rFonts w:ascii="宋体" w:hAnsi="宋体" w:eastAsia="宋体" w:cs="宋体"/>
          <w:spacing w:val="7"/>
          <w:sz w:val="31"/>
          <w:szCs w:val="31"/>
          <w:u w:val="single" w:color="auto"/>
        </w:rPr>
        <w:t xml:space="preserve">            (签字或盖章)</w:t>
      </w: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before="101" w:line="218" w:lineRule="auto"/>
        <w:ind w:left="2147"/>
        <w:rPr>
          <w:rFonts w:ascii="宋体" w:hAnsi="宋体" w:eastAsia="宋体" w:cs="宋体"/>
          <w:sz w:val="31"/>
          <w:szCs w:val="31"/>
        </w:rPr>
      </w:pPr>
      <w:r>
        <w:rPr>
          <w:rFonts w:ascii="宋体" w:hAnsi="宋体" w:eastAsia="宋体" w:cs="宋体"/>
          <w:spacing w:val="1"/>
          <w:sz w:val="31"/>
          <w:szCs w:val="31"/>
        </w:rPr>
        <w:t>日期:</w:t>
      </w:r>
      <w:r>
        <w:rPr>
          <w:rFonts w:ascii="宋体" w:hAnsi="宋体" w:eastAsia="宋体" w:cs="宋体"/>
          <w:spacing w:val="1"/>
          <w:sz w:val="31"/>
          <w:szCs w:val="31"/>
          <w:u w:val="single" w:color="auto"/>
        </w:rPr>
        <w:t xml:space="preserve">   </w:t>
      </w:r>
      <w:r>
        <w:rPr>
          <w:rFonts w:ascii="宋体" w:hAnsi="宋体" w:eastAsia="宋体" w:cs="宋体"/>
          <w:sz w:val="31"/>
          <w:szCs w:val="31"/>
          <w:u w:val="single" w:color="auto"/>
        </w:rPr>
        <w:t xml:space="preserve">         </w:t>
      </w:r>
      <w:r>
        <w:rPr>
          <w:rFonts w:ascii="宋体" w:hAnsi="宋体" w:eastAsia="宋体" w:cs="宋体"/>
          <w:sz w:val="31"/>
          <w:szCs w:val="31"/>
        </w:rPr>
        <w:t>年_____月______ 日</w:t>
      </w:r>
    </w:p>
    <w:p>
      <w:pPr>
        <w:sectPr>
          <w:footerReference r:id="rId52" w:type="default"/>
          <w:pgSz w:w="11907" w:h="16840"/>
          <w:pgMar w:top="400" w:right="1440" w:bottom="1085" w:left="1786" w:header="0" w:footer="925" w:gutter="0"/>
          <w:pgNumType w:fmt="decimal"/>
          <w:cols w:space="720" w:num="1"/>
        </w:sectPr>
      </w:pPr>
    </w:p>
    <w:p>
      <w:pPr>
        <w:spacing w:line="290" w:lineRule="auto"/>
        <w:rPr>
          <w:rFonts w:ascii="Arial"/>
          <w:sz w:val="21"/>
        </w:rPr>
      </w:pPr>
    </w:p>
    <w:p>
      <w:pPr>
        <w:spacing w:line="290" w:lineRule="auto"/>
        <w:rPr>
          <w:rFonts w:ascii="Arial"/>
          <w:sz w:val="21"/>
        </w:rPr>
      </w:pPr>
    </w:p>
    <w:p>
      <w:pPr>
        <w:spacing w:line="290" w:lineRule="auto"/>
        <w:rPr>
          <w:rFonts w:ascii="Arial"/>
          <w:sz w:val="21"/>
        </w:rPr>
      </w:pPr>
    </w:p>
    <w:p>
      <w:pPr>
        <w:spacing w:before="230" w:line="222" w:lineRule="auto"/>
        <w:ind w:left="2335"/>
        <w:rPr>
          <w:rFonts w:ascii="宋体" w:hAnsi="宋体" w:eastAsia="宋体" w:cs="宋体"/>
          <w:sz w:val="71"/>
          <w:szCs w:val="71"/>
        </w:rPr>
      </w:pPr>
      <w:r>
        <w:rPr>
          <w:rFonts w:ascii="宋体" w:hAnsi="宋体" w:eastAsia="宋体" w:cs="宋体"/>
          <w:spacing w:val="9"/>
          <w:sz w:val="71"/>
          <w:szCs w:val="71"/>
          <w14:textOutline w14:w="13075" w14:cap="sq" w14:cmpd="sng">
            <w14:solidFill>
              <w14:srgbClr w14:val="000000"/>
            </w14:solidFill>
            <w14:prstDash w14:val="solid"/>
            <w14:bevel/>
          </w14:textOutline>
        </w:rPr>
        <w:t>施</w:t>
      </w:r>
      <w:r>
        <w:rPr>
          <w:rFonts w:ascii="宋体" w:hAnsi="宋体" w:eastAsia="宋体" w:cs="宋体"/>
          <w:spacing w:val="8"/>
          <w:sz w:val="71"/>
          <w:szCs w:val="71"/>
          <w14:textOutline w14:w="13075" w14:cap="sq" w14:cmpd="sng">
            <w14:solidFill>
              <w14:srgbClr w14:val="000000"/>
            </w14:solidFill>
            <w14:prstDash w14:val="solid"/>
            <w14:bevel/>
          </w14:textOutline>
        </w:rPr>
        <w:t>工投标文件</w:t>
      </w:r>
    </w:p>
    <w:p>
      <w:pPr>
        <w:spacing w:before="24" w:line="226" w:lineRule="auto"/>
        <w:ind w:left="3789"/>
        <w:rPr>
          <w:rFonts w:ascii="宋体" w:hAnsi="宋体" w:eastAsia="宋体" w:cs="宋体"/>
          <w:sz w:val="35"/>
          <w:szCs w:val="35"/>
        </w:rPr>
      </w:pPr>
      <w:r>
        <w:rPr>
          <w:rFonts w:ascii="宋体" w:hAnsi="宋体" w:eastAsia="宋体" w:cs="宋体"/>
          <w:spacing w:val="44"/>
          <w:sz w:val="35"/>
          <w:szCs w:val="35"/>
        </w:rPr>
        <w:t>(封面)</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101" w:line="225" w:lineRule="auto"/>
        <w:ind w:left="443"/>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p>
    <w:p>
      <w:pPr>
        <w:spacing w:line="353" w:lineRule="auto"/>
        <w:rPr>
          <w:rFonts w:ascii="Arial"/>
          <w:sz w:val="21"/>
        </w:rPr>
      </w:pPr>
    </w:p>
    <w:p>
      <w:pPr>
        <w:spacing w:line="353" w:lineRule="auto"/>
        <w:rPr>
          <w:rFonts w:ascii="Arial"/>
          <w:sz w:val="21"/>
        </w:rPr>
      </w:pPr>
    </w:p>
    <w:p>
      <w:pPr>
        <w:spacing w:before="101" w:line="225" w:lineRule="auto"/>
        <w:ind w:left="443"/>
        <w:rPr>
          <w:rFonts w:ascii="宋体" w:hAnsi="宋体" w:eastAsia="宋体" w:cs="宋体"/>
          <w:sz w:val="31"/>
          <w:szCs w:val="31"/>
        </w:rPr>
      </w:pPr>
      <w:r>
        <w:rPr>
          <w:rFonts w:ascii="宋体" w:hAnsi="宋体" w:eastAsia="宋体" w:cs="宋体"/>
          <w:spacing w:val="14"/>
          <w:sz w:val="31"/>
          <w:szCs w:val="31"/>
        </w:rPr>
        <w:t>投标</w:t>
      </w:r>
      <w:r>
        <w:rPr>
          <w:rFonts w:ascii="宋体" w:hAnsi="宋体" w:eastAsia="宋体" w:cs="宋体"/>
          <w:spacing w:val="7"/>
          <w:sz w:val="31"/>
          <w:szCs w:val="31"/>
        </w:rPr>
        <w:t>文件内容：</w:t>
      </w:r>
      <w:r>
        <w:rPr>
          <w:rFonts w:ascii="宋体" w:hAnsi="宋体" w:eastAsia="宋体" w:cs="宋体"/>
          <w:spacing w:val="7"/>
          <w:sz w:val="31"/>
          <w:szCs w:val="31"/>
          <w:u w:val="single" w:color="auto"/>
        </w:rPr>
        <w:t xml:space="preserve">      投标文件商务标</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443"/>
        <w:rPr>
          <w:rFonts w:ascii="宋体" w:hAnsi="宋体" w:eastAsia="宋体" w:cs="宋体"/>
          <w:sz w:val="31"/>
          <w:szCs w:val="31"/>
        </w:rPr>
      </w:pPr>
      <w:r>
        <w:rPr>
          <w:rFonts w:ascii="宋体" w:hAnsi="宋体" w:eastAsia="宋体" w:cs="宋体"/>
          <w:spacing w:val="7"/>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2" w:line="225" w:lineRule="auto"/>
        <w:ind w:left="440"/>
        <w:rPr>
          <w:rFonts w:ascii="宋体" w:hAnsi="宋体" w:eastAsia="宋体" w:cs="宋体"/>
          <w:sz w:val="31"/>
          <w:szCs w:val="31"/>
        </w:rPr>
      </w:pPr>
      <w:r>
        <w:rPr>
          <w:rFonts w:ascii="宋体" w:hAnsi="宋体" w:eastAsia="宋体" w:cs="宋体"/>
          <w:spacing w:val="7"/>
          <w:sz w:val="31"/>
          <w:szCs w:val="31"/>
        </w:rPr>
        <w:t>法定代表人或委托代理人：</w:t>
      </w:r>
      <w:r>
        <w:rPr>
          <w:rFonts w:ascii="宋体" w:hAnsi="宋体" w:eastAsia="宋体" w:cs="宋体"/>
          <w:spacing w:val="7"/>
          <w:sz w:val="31"/>
          <w:szCs w:val="31"/>
          <w:u w:val="single" w:color="auto"/>
        </w:rPr>
        <w:t xml:space="preserve">        (</w:t>
      </w:r>
      <w:r>
        <w:rPr>
          <w:rFonts w:ascii="宋体" w:hAnsi="宋体" w:eastAsia="宋体" w:cs="宋体"/>
          <w:spacing w:val="7"/>
          <w:sz w:val="23"/>
          <w:szCs w:val="23"/>
          <w:u w:val="single" w:color="auto"/>
        </w:rPr>
        <w:t>签字或盖章</w:t>
      </w:r>
      <w:r>
        <w:rPr>
          <w:rFonts w:ascii="宋体" w:hAnsi="宋体" w:eastAsia="宋体" w:cs="宋体"/>
          <w:spacing w:val="2"/>
          <w:sz w:val="31"/>
          <w:szCs w:val="31"/>
          <w:u w:val="single" w:color="auto"/>
        </w:rPr>
        <w:t>)</w:t>
      </w:r>
      <w:r>
        <w:rPr>
          <w:rFonts w:ascii="宋体" w:hAnsi="宋体" w:eastAsia="宋体" w:cs="宋体"/>
          <w:sz w:val="31"/>
          <w:szCs w:val="31"/>
          <w:u w:val="single" w:color="auto"/>
        </w:rPr>
        <w:t xml:space="preserve"> </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101" w:line="225" w:lineRule="auto"/>
        <w:ind w:left="3261"/>
        <w:rPr>
          <w:rFonts w:ascii="宋体" w:hAnsi="宋体" w:eastAsia="宋体" w:cs="宋体"/>
          <w:sz w:val="31"/>
          <w:szCs w:val="31"/>
        </w:rPr>
      </w:pPr>
      <w:r>
        <w:rPr>
          <w:rFonts w:ascii="宋体" w:hAnsi="宋体" w:eastAsia="宋体" w:cs="宋体"/>
          <w:spacing w:val="-8"/>
          <w:sz w:val="31"/>
          <w:szCs w:val="31"/>
        </w:rPr>
        <w:t>日</w:t>
      </w:r>
      <w:r>
        <w:rPr>
          <w:rFonts w:ascii="宋体" w:hAnsi="宋体" w:eastAsia="宋体" w:cs="宋体"/>
          <w:spacing w:val="-6"/>
          <w:sz w:val="31"/>
          <w:szCs w:val="31"/>
        </w:rPr>
        <w:t>期</w:t>
      </w:r>
      <w:r>
        <w:rPr>
          <w:rFonts w:ascii="宋体" w:hAnsi="宋体" w:eastAsia="宋体" w:cs="宋体"/>
          <w:spacing w:val="-4"/>
          <w:sz w:val="31"/>
          <w:szCs w:val="31"/>
        </w:rPr>
        <w:t>：</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年</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月</w:t>
      </w:r>
      <w:r>
        <w:rPr>
          <w:rFonts w:ascii="宋体" w:hAnsi="宋体" w:eastAsia="宋体" w:cs="宋体"/>
          <w:spacing w:val="-4"/>
          <w:sz w:val="31"/>
          <w:szCs w:val="31"/>
          <w:u w:val="single" w:color="auto"/>
        </w:rPr>
        <w:t xml:space="preserve">  </w:t>
      </w:r>
      <w:r>
        <w:rPr>
          <w:rFonts w:ascii="宋体" w:hAnsi="宋体" w:eastAsia="宋体" w:cs="宋体"/>
          <w:spacing w:val="-4"/>
          <w:sz w:val="31"/>
          <w:szCs w:val="31"/>
        </w:rPr>
        <w:t>日</w:t>
      </w:r>
    </w:p>
    <w:p>
      <w:pPr>
        <w:sectPr>
          <w:footerReference r:id="rId53" w:type="default"/>
          <w:pgSz w:w="11907" w:h="16840"/>
          <w:pgMar w:top="400" w:right="1786" w:bottom="1085" w:left="1786" w:header="0" w:footer="925" w:gutter="0"/>
          <w:pgNumType w:fmt="decimal"/>
          <w:cols w:space="720" w:num="1"/>
        </w:sectPr>
      </w:pPr>
    </w:p>
    <w:p>
      <w:pPr>
        <w:spacing w:line="311" w:lineRule="auto"/>
        <w:rPr>
          <w:rFonts w:ascii="Arial"/>
          <w:sz w:val="21"/>
        </w:rPr>
      </w:pPr>
    </w:p>
    <w:p>
      <w:pPr>
        <w:spacing w:line="311" w:lineRule="auto"/>
        <w:rPr>
          <w:rFonts w:ascii="Arial"/>
          <w:sz w:val="21"/>
        </w:rPr>
      </w:pPr>
    </w:p>
    <w:p>
      <w:pPr>
        <w:spacing w:line="311" w:lineRule="auto"/>
        <w:rPr>
          <w:rFonts w:ascii="Arial"/>
          <w:sz w:val="21"/>
        </w:rPr>
      </w:pPr>
    </w:p>
    <w:p>
      <w:pPr>
        <w:spacing w:before="114" w:line="227" w:lineRule="auto"/>
        <w:ind w:left="4503"/>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line="354" w:lineRule="auto"/>
        <w:rPr>
          <w:rFonts w:ascii="Arial"/>
          <w:sz w:val="21"/>
        </w:rPr>
      </w:pPr>
    </w:p>
    <w:p>
      <w:pPr>
        <w:spacing w:line="354" w:lineRule="auto"/>
        <w:rPr>
          <w:rFonts w:ascii="Arial"/>
          <w:sz w:val="21"/>
        </w:rPr>
      </w:pPr>
    </w:p>
    <w:p>
      <w:pPr>
        <w:spacing w:before="91" w:line="543" w:lineRule="exact"/>
        <w:ind w:left="393"/>
        <w:rPr>
          <w:rFonts w:ascii="宋体" w:hAnsi="宋体" w:eastAsia="宋体" w:cs="宋体"/>
          <w:sz w:val="28"/>
          <w:szCs w:val="28"/>
        </w:rPr>
      </w:pPr>
      <w:r>
        <w:rPr>
          <w:rFonts w:ascii="宋体" w:hAnsi="宋体" w:eastAsia="宋体" w:cs="宋体"/>
          <w:spacing w:val="-8"/>
          <w:position w:val="19"/>
          <w:sz w:val="28"/>
          <w:szCs w:val="28"/>
        </w:rPr>
        <w:t>1</w:t>
      </w:r>
      <w:r>
        <w:rPr>
          <w:rFonts w:ascii="宋体" w:hAnsi="宋体" w:eastAsia="宋体" w:cs="宋体"/>
          <w:spacing w:val="-6"/>
          <w:position w:val="19"/>
          <w:sz w:val="28"/>
          <w:szCs w:val="28"/>
        </w:rPr>
        <w:t>.投标函</w:t>
      </w:r>
    </w:p>
    <w:p>
      <w:pPr>
        <w:spacing w:line="241" w:lineRule="auto"/>
        <w:ind w:left="376"/>
        <w:rPr>
          <w:rFonts w:ascii="宋体" w:hAnsi="宋体" w:eastAsia="宋体" w:cs="宋体"/>
          <w:sz w:val="28"/>
          <w:szCs w:val="28"/>
        </w:rPr>
      </w:pPr>
      <w:r>
        <w:rPr>
          <w:rFonts w:ascii="宋体" w:hAnsi="宋体" w:eastAsia="宋体" w:cs="宋体"/>
          <w:spacing w:val="-3"/>
          <w:sz w:val="28"/>
          <w:szCs w:val="28"/>
        </w:rPr>
        <w:t>2</w:t>
      </w:r>
      <w:r>
        <w:rPr>
          <w:rFonts w:ascii="宋体" w:hAnsi="宋体" w:eastAsia="宋体" w:cs="宋体"/>
          <w:spacing w:val="-2"/>
          <w:sz w:val="28"/>
          <w:szCs w:val="28"/>
        </w:rPr>
        <w:t>.投标函附录</w:t>
      </w:r>
    </w:p>
    <w:p>
      <w:pPr>
        <w:spacing w:before="178"/>
        <w:ind w:left="378"/>
        <w:rPr>
          <w:rFonts w:ascii="宋体" w:hAnsi="宋体" w:eastAsia="宋体" w:cs="宋体"/>
          <w:sz w:val="28"/>
          <w:szCs w:val="28"/>
        </w:rPr>
      </w:pPr>
      <w:r>
        <w:rPr>
          <w:rFonts w:ascii="宋体" w:hAnsi="宋体" w:eastAsia="宋体" w:cs="宋体"/>
          <w:spacing w:val="-3"/>
          <w:sz w:val="28"/>
          <w:szCs w:val="28"/>
        </w:rPr>
        <w:t>3</w:t>
      </w:r>
      <w:r>
        <w:rPr>
          <w:rFonts w:ascii="宋体" w:hAnsi="宋体" w:eastAsia="宋体" w:cs="宋体"/>
          <w:spacing w:val="-2"/>
          <w:sz w:val="28"/>
          <w:szCs w:val="28"/>
        </w:rPr>
        <w:t>.投标总价封面</w:t>
      </w:r>
    </w:p>
    <w:p>
      <w:pPr>
        <w:spacing w:before="180" w:line="242" w:lineRule="auto"/>
        <w:ind w:left="371"/>
        <w:rPr>
          <w:rFonts w:ascii="宋体" w:hAnsi="宋体" w:eastAsia="宋体" w:cs="宋体"/>
          <w:sz w:val="28"/>
          <w:szCs w:val="28"/>
        </w:rPr>
      </w:pPr>
      <w:r>
        <w:rPr>
          <w:rFonts w:ascii="宋体" w:hAnsi="宋体" w:eastAsia="宋体" w:cs="宋体"/>
          <w:spacing w:val="-1"/>
          <w:sz w:val="28"/>
          <w:szCs w:val="28"/>
        </w:rPr>
        <w:t>4.工程量清单报价说</w:t>
      </w:r>
      <w:r>
        <w:rPr>
          <w:rFonts w:ascii="宋体" w:hAnsi="宋体" w:eastAsia="宋体" w:cs="宋体"/>
          <w:sz w:val="28"/>
          <w:szCs w:val="28"/>
        </w:rPr>
        <w:t>明</w:t>
      </w:r>
    </w:p>
    <w:p>
      <w:pPr>
        <w:spacing w:before="178" w:line="365" w:lineRule="auto"/>
        <w:ind w:left="374" w:firstLine="4"/>
        <w:rPr>
          <w:rFonts w:ascii="宋体" w:hAnsi="宋体" w:eastAsia="宋体" w:cs="宋体"/>
          <w:sz w:val="28"/>
          <w:szCs w:val="28"/>
        </w:rPr>
      </w:pPr>
      <w:r>
        <w:rPr>
          <w:rFonts w:ascii="宋体" w:hAnsi="宋体" w:eastAsia="宋体" w:cs="宋体"/>
          <w:spacing w:val="-2"/>
          <w:sz w:val="28"/>
          <w:szCs w:val="28"/>
        </w:rPr>
        <w:t>5.已标</w:t>
      </w:r>
      <w:r>
        <w:rPr>
          <w:rFonts w:ascii="宋体" w:hAnsi="宋体" w:eastAsia="宋体" w:cs="宋体"/>
          <w:spacing w:val="-1"/>
          <w:sz w:val="28"/>
          <w:szCs w:val="28"/>
        </w:rPr>
        <w:t>明价格的工程量清单</w:t>
      </w:r>
      <w:r>
        <w:rPr>
          <w:rFonts w:ascii="宋体" w:hAnsi="宋体" w:eastAsia="宋体" w:cs="宋体"/>
          <w:sz w:val="28"/>
          <w:szCs w:val="28"/>
        </w:rPr>
        <w:t xml:space="preserve">                                       </w:t>
      </w:r>
      <w:r>
        <w:rPr>
          <w:rFonts w:ascii="宋体" w:hAnsi="宋体" w:eastAsia="宋体" w:cs="宋体"/>
          <w:spacing w:val="6"/>
          <w:sz w:val="28"/>
          <w:szCs w:val="28"/>
        </w:rPr>
        <w:t>6.招</w:t>
      </w:r>
      <w:r>
        <w:rPr>
          <w:rFonts w:ascii="宋体" w:hAnsi="宋体" w:eastAsia="宋体" w:cs="宋体"/>
          <w:spacing w:val="3"/>
          <w:sz w:val="28"/>
          <w:szCs w:val="28"/>
        </w:rPr>
        <w:t>标文件要求投标人提交的其它投标资料 (本项无表格，需要时由招</w:t>
      </w:r>
      <w:r>
        <w:rPr>
          <w:rFonts w:ascii="宋体" w:hAnsi="宋体" w:eastAsia="宋体" w:cs="宋体"/>
          <w:sz w:val="28"/>
          <w:szCs w:val="28"/>
        </w:rPr>
        <w:t xml:space="preserve"> </w:t>
      </w:r>
      <w:r>
        <w:rPr>
          <w:rFonts w:ascii="宋体" w:hAnsi="宋体" w:eastAsia="宋体" w:cs="宋体"/>
          <w:spacing w:val="-2"/>
          <w:sz w:val="28"/>
          <w:szCs w:val="28"/>
        </w:rPr>
        <w:t>标人用文</w:t>
      </w:r>
      <w:r>
        <w:rPr>
          <w:rFonts w:ascii="宋体" w:hAnsi="宋体" w:eastAsia="宋体" w:cs="宋体"/>
          <w:spacing w:val="-1"/>
          <w:sz w:val="28"/>
          <w:szCs w:val="28"/>
        </w:rPr>
        <w:t>字提出)</w:t>
      </w:r>
    </w:p>
    <w:p>
      <w:pPr>
        <w:sectPr>
          <w:footerReference r:id="rId54" w:type="default"/>
          <w:pgSz w:w="11907" w:h="16840"/>
          <w:pgMar w:top="400" w:right="958" w:bottom="1085" w:left="1786" w:header="0" w:footer="925" w:gutter="0"/>
          <w:pgNumType w:fmt="decimal"/>
          <w:cols w:space="720" w:num="1"/>
        </w:sectPr>
      </w:pPr>
    </w:p>
    <w:p>
      <w:pPr>
        <w:spacing w:line="313" w:lineRule="auto"/>
        <w:rPr>
          <w:rFonts w:ascii="Arial"/>
          <w:sz w:val="21"/>
        </w:rPr>
      </w:pPr>
    </w:p>
    <w:p>
      <w:pPr>
        <w:spacing w:line="314" w:lineRule="auto"/>
        <w:rPr>
          <w:rFonts w:ascii="Arial"/>
          <w:sz w:val="21"/>
        </w:rPr>
      </w:pPr>
    </w:p>
    <w:p>
      <w:pPr>
        <w:spacing w:line="314" w:lineRule="auto"/>
        <w:rPr>
          <w:rFonts w:ascii="Arial"/>
          <w:sz w:val="21"/>
        </w:rPr>
      </w:pPr>
    </w:p>
    <w:p>
      <w:pPr>
        <w:spacing w:before="101" w:line="225" w:lineRule="auto"/>
        <w:ind w:left="4214"/>
        <w:rPr>
          <w:rFonts w:ascii="宋体" w:hAnsi="宋体" w:eastAsia="宋体" w:cs="宋体"/>
          <w:sz w:val="31"/>
          <w:szCs w:val="31"/>
        </w:rPr>
      </w:pPr>
      <w:r>
        <w:rPr>
          <w:rFonts w:ascii="宋体" w:hAnsi="宋体" w:eastAsia="宋体" w:cs="宋体"/>
          <w:spacing w:val="5"/>
          <w:sz w:val="31"/>
          <w:szCs w:val="31"/>
          <w14:textOutline w14:w="5793" w14:cap="sq" w14:cmpd="sng">
            <w14:solidFill>
              <w14:srgbClr w14:val="000000"/>
            </w14:solidFill>
            <w14:prstDash w14:val="solid"/>
            <w14:bevel/>
          </w14:textOutline>
        </w:rPr>
        <w:t>投标函</w:t>
      </w:r>
    </w:p>
    <w:p>
      <w:pPr>
        <w:tabs>
          <w:tab w:val="left" w:pos="136"/>
        </w:tabs>
        <w:spacing w:before="8" w:line="228" w:lineRule="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4"/>
          <w:sz w:val="23"/>
          <w:szCs w:val="23"/>
          <w:u w:val="single" w:color="auto"/>
        </w:rPr>
        <w:t>(</w:t>
      </w:r>
      <w:r>
        <w:rPr>
          <w:rFonts w:ascii="宋体" w:hAnsi="宋体" w:eastAsia="宋体" w:cs="宋体"/>
          <w:spacing w:val="10"/>
          <w:sz w:val="23"/>
          <w:szCs w:val="23"/>
          <w:u w:val="single" w:color="auto"/>
        </w:rPr>
        <w:t xml:space="preserve">招标人名称) </w:t>
      </w:r>
      <w:r>
        <w:rPr>
          <w:rFonts w:ascii="宋体" w:hAnsi="宋体" w:eastAsia="宋体" w:cs="宋体"/>
          <w:spacing w:val="10"/>
          <w:sz w:val="23"/>
          <w:szCs w:val="23"/>
        </w:rPr>
        <w:t>:</w:t>
      </w:r>
    </w:p>
    <w:p>
      <w:pPr>
        <w:spacing w:before="182" w:line="375" w:lineRule="auto"/>
        <w:ind w:left="11" w:firstLine="495"/>
        <w:rPr>
          <w:rFonts w:ascii="宋体" w:hAnsi="宋体" w:eastAsia="宋体" w:cs="宋体"/>
          <w:sz w:val="23"/>
          <w:szCs w:val="23"/>
        </w:rPr>
      </w:pPr>
      <w:r>
        <w:rPr>
          <w:rFonts w:ascii="宋体" w:hAnsi="宋体" w:eastAsia="宋体" w:cs="宋体"/>
          <w:spacing w:val="14"/>
          <w:sz w:val="23"/>
          <w:szCs w:val="23"/>
        </w:rPr>
        <w:t>1</w:t>
      </w:r>
      <w:r>
        <w:rPr>
          <w:rFonts w:ascii="宋体" w:hAnsi="宋体" w:eastAsia="宋体" w:cs="宋体"/>
          <w:spacing w:val="8"/>
          <w:sz w:val="23"/>
          <w:szCs w:val="23"/>
        </w:rPr>
        <w:t>.我方己仔细研究了贵方的招标编号为的</w:t>
      </w:r>
      <w:r>
        <w:rPr>
          <w:rFonts w:ascii="宋体" w:hAnsi="宋体" w:eastAsia="宋体" w:cs="宋体"/>
          <w:spacing w:val="8"/>
          <w:sz w:val="23"/>
          <w:szCs w:val="23"/>
          <w:u w:val="single" w:color="auto"/>
        </w:rPr>
        <w:t xml:space="preserve">     (项目名称) </w:t>
      </w:r>
      <w:r>
        <w:rPr>
          <w:rFonts w:ascii="宋体" w:hAnsi="宋体" w:eastAsia="宋体" w:cs="宋体"/>
          <w:spacing w:val="8"/>
          <w:sz w:val="23"/>
          <w:szCs w:val="23"/>
        </w:rPr>
        <w:t>标段施工招标文件的全部</w:t>
      </w:r>
      <w:r>
        <w:rPr>
          <w:rFonts w:ascii="宋体" w:hAnsi="宋体" w:eastAsia="宋体" w:cs="宋体"/>
          <w:sz w:val="23"/>
          <w:szCs w:val="23"/>
        </w:rPr>
        <w:t xml:space="preserve"> </w:t>
      </w:r>
      <w:r>
        <w:rPr>
          <w:rFonts w:ascii="宋体" w:hAnsi="宋体" w:eastAsia="宋体" w:cs="宋体"/>
          <w:spacing w:val="13"/>
          <w:sz w:val="23"/>
          <w:szCs w:val="23"/>
        </w:rPr>
        <w:t>内</w:t>
      </w:r>
      <w:r>
        <w:rPr>
          <w:rFonts w:ascii="宋体" w:hAnsi="宋体" w:eastAsia="宋体" w:cs="宋体"/>
          <w:spacing w:val="7"/>
          <w:sz w:val="23"/>
          <w:szCs w:val="23"/>
        </w:rPr>
        <w:t>容，愿意以人民币 (大写)</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元 (￥</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 的投标总报价，项目负责</w:t>
      </w:r>
      <w:r>
        <w:rPr>
          <w:rFonts w:ascii="宋体" w:hAnsi="宋体" w:eastAsia="宋体" w:cs="宋体"/>
          <w:sz w:val="23"/>
          <w:szCs w:val="23"/>
        </w:rPr>
        <w:t xml:space="preserve">   </w:t>
      </w:r>
      <w:r>
        <w:rPr>
          <w:rFonts w:ascii="宋体" w:hAnsi="宋体" w:eastAsia="宋体" w:cs="宋体"/>
          <w:spacing w:val="8"/>
          <w:sz w:val="23"/>
          <w:szCs w:val="23"/>
        </w:rPr>
        <w:t>人</w:t>
      </w:r>
      <w:r>
        <w:rPr>
          <w:rFonts w:ascii="宋体" w:hAnsi="宋体" w:eastAsia="宋体" w:cs="宋体"/>
          <w:spacing w:val="8"/>
          <w:sz w:val="23"/>
          <w:szCs w:val="23"/>
          <w:u w:val="single" w:color="auto"/>
        </w:rPr>
        <w:t xml:space="preserve">      </w:t>
      </w:r>
      <w:r>
        <w:rPr>
          <w:rFonts w:ascii="宋体" w:hAnsi="宋体" w:eastAsia="宋体" w:cs="宋体"/>
          <w:spacing w:val="8"/>
          <w:sz w:val="23"/>
          <w:szCs w:val="23"/>
        </w:rPr>
        <w:t xml:space="preserve"> ，</w:t>
      </w:r>
      <w:r>
        <w:rPr>
          <w:rFonts w:ascii="宋体" w:hAnsi="宋体" w:eastAsia="宋体" w:cs="宋体"/>
          <w:spacing w:val="7"/>
          <w:sz w:val="23"/>
          <w:szCs w:val="23"/>
        </w:rPr>
        <w:t>身</w:t>
      </w:r>
      <w:r>
        <w:rPr>
          <w:rFonts w:ascii="宋体" w:hAnsi="宋体" w:eastAsia="宋体" w:cs="宋体"/>
          <w:spacing w:val="4"/>
          <w:sz w:val="23"/>
          <w:szCs w:val="23"/>
        </w:rPr>
        <w:t>份证号码</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，工期</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个日历天，按合同约定实施和</w:t>
      </w:r>
      <w:r>
        <w:rPr>
          <w:rFonts w:ascii="宋体" w:hAnsi="宋体" w:eastAsia="宋体" w:cs="宋体"/>
          <w:sz w:val="23"/>
          <w:szCs w:val="23"/>
        </w:rPr>
        <w:t xml:space="preserve"> </w:t>
      </w:r>
      <w:r>
        <w:rPr>
          <w:rFonts w:ascii="宋体" w:hAnsi="宋体" w:eastAsia="宋体" w:cs="宋体"/>
          <w:spacing w:val="10"/>
          <w:sz w:val="23"/>
          <w:szCs w:val="23"/>
        </w:rPr>
        <w:t>完</w:t>
      </w:r>
      <w:r>
        <w:rPr>
          <w:rFonts w:ascii="宋体" w:hAnsi="宋体" w:eastAsia="宋体" w:cs="宋体"/>
          <w:spacing w:val="9"/>
          <w:sz w:val="23"/>
          <w:szCs w:val="23"/>
        </w:rPr>
        <w:t>成承包工程，修补工程中的任何缺陷，工程质量达到 。</w:t>
      </w:r>
    </w:p>
    <w:p>
      <w:pPr>
        <w:spacing w:before="1" w:line="374" w:lineRule="auto"/>
        <w:ind w:left="493" w:hanging="1"/>
        <w:rPr>
          <w:rFonts w:ascii="宋体" w:hAnsi="宋体" w:eastAsia="宋体" w:cs="宋体"/>
          <w:sz w:val="23"/>
          <w:szCs w:val="23"/>
        </w:rPr>
      </w:pPr>
      <w:r>
        <w:rPr>
          <w:rFonts w:ascii="宋体" w:hAnsi="宋体" w:eastAsia="宋体" w:cs="宋体"/>
          <w:spacing w:val="10"/>
          <w:sz w:val="23"/>
          <w:szCs w:val="23"/>
        </w:rPr>
        <w:t>2.我方承诺在投标有效期内不修改、撤销投标文件。</w:t>
      </w:r>
      <w:r>
        <w:rPr>
          <w:rFonts w:ascii="宋体" w:hAnsi="宋体" w:eastAsia="宋体" w:cs="宋体"/>
          <w:sz w:val="23"/>
          <w:szCs w:val="23"/>
        </w:rPr>
        <w:t xml:space="preserve">                             </w:t>
      </w:r>
      <w:r>
        <w:rPr>
          <w:rFonts w:ascii="宋体" w:hAnsi="宋体" w:eastAsia="宋体" w:cs="宋体"/>
          <w:spacing w:val="18"/>
          <w:sz w:val="23"/>
          <w:szCs w:val="23"/>
        </w:rPr>
        <w:t>3</w:t>
      </w:r>
      <w:r>
        <w:rPr>
          <w:rFonts w:ascii="宋体" w:hAnsi="宋体" w:eastAsia="宋体" w:cs="宋体"/>
          <w:spacing w:val="13"/>
          <w:sz w:val="23"/>
          <w:szCs w:val="23"/>
        </w:rPr>
        <w:t>.</w:t>
      </w:r>
      <w:r>
        <w:rPr>
          <w:rFonts w:ascii="宋体" w:hAnsi="宋体" w:eastAsia="宋体" w:cs="宋体"/>
          <w:spacing w:val="9"/>
          <w:sz w:val="23"/>
          <w:szCs w:val="23"/>
        </w:rPr>
        <w:t>我方承认投标函附录是我方投标函的组成部分。投标人投标函与投标函附录不一致</w:t>
      </w:r>
    </w:p>
    <w:p>
      <w:pPr>
        <w:spacing w:before="2" w:line="374" w:lineRule="auto"/>
        <w:ind w:left="13" w:firstLine="15"/>
        <w:rPr>
          <w:rFonts w:ascii="宋体" w:hAnsi="宋体" w:eastAsia="宋体" w:cs="宋体"/>
          <w:sz w:val="23"/>
          <w:szCs w:val="23"/>
        </w:rPr>
      </w:pPr>
      <w:r>
        <w:rPr>
          <w:rFonts w:ascii="宋体" w:hAnsi="宋体" w:eastAsia="宋体" w:cs="宋体"/>
          <w:spacing w:val="18"/>
          <w:sz w:val="23"/>
          <w:szCs w:val="23"/>
        </w:rPr>
        <w:t>的</w:t>
      </w:r>
      <w:r>
        <w:rPr>
          <w:rFonts w:ascii="宋体" w:hAnsi="宋体" w:eastAsia="宋体" w:cs="宋体"/>
          <w:spacing w:val="9"/>
          <w:sz w:val="23"/>
          <w:szCs w:val="23"/>
        </w:rPr>
        <w:t>，以投标函为准；除招标文件另有规定外，投标函的投标报价与工程量清单汇总报价不</w:t>
      </w:r>
      <w:r>
        <w:rPr>
          <w:rFonts w:ascii="宋体" w:hAnsi="宋体" w:eastAsia="宋体" w:cs="宋体"/>
          <w:sz w:val="23"/>
          <w:szCs w:val="23"/>
        </w:rPr>
        <w:t xml:space="preserve"> </w:t>
      </w:r>
      <w:r>
        <w:rPr>
          <w:rFonts w:ascii="宋体" w:hAnsi="宋体" w:eastAsia="宋体" w:cs="宋体"/>
          <w:spacing w:val="10"/>
          <w:sz w:val="23"/>
          <w:szCs w:val="23"/>
        </w:rPr>
        <w:t>一</w:t>
      </w:r>
      <w:r>
        <w:rPr>
          <w:rFonts w:ascii="宋体" w:hAnsi="宋体" w:eastAsia="宋体" w:cs="宋体"/>
          <w:spacing w:val="8"/>
          <w:sz w:val="23"/>
          <w:szCs w:val="23"/>
        </w:rPr>
        <w:t>致的，以投标函报价为准。</w:t>
      </w:r>
    </w:p>
    <w:p>
      <w:pPr>
        <w:spacing w:before="1" w:line="374" w:lineRule="auto"/>
        <w:ind w:left="21" w:right="720" w:firstLine="467"/>
        <w:rPr>
          <w:rFonts w:ascii="宋体" w:hAnsi="宋体" w:eastAsia="宋体" w:cs="宋体"/>
          <w:sz w:val="23"/>
          <w:szCs w:val="23"/>
        </w:rPr>
      </w:pPr>
      <w:r>
        <w:rPr>
          <w:rFonts w:ascii="宋体" w:hAnsi="宋体" w:eastAsia="宋体" w:cs="宋体"/>
          <w:spacing w:val="14"/>
          <w:sz w:val="23"/>
          <w:szCs w:val="23"/>
        </w:rPr>
        <w:t>4.随同</w:t>
      </w:r>
      <w:r>
        <w:rPr>
          <w:rFonts w:ascii="宋体" w:hAnsi="宋体" w:eastAsia="宋体" w:cs="宋体"/>
          <w:spacing w:val="9"/>
          <w:sz w:val="23"/>
          <w:szCs w:val="23"/>
        </w:rPr>
        <w:t>本</w:t>
      </w:r>
      <w:r>
        <w:rPr>
          <w:rFonts w:ascii="宋体" w:hAnsi="宋体" w:eastAsia="宋体" w:cs="宋体"/>
          <w:spacing w:val="7"/>
          <w:sz w:val="23"/>
          <w:szCs w:val="23"/>
        </w:rPr>
        <w:t>投标函提交投标保证金一份，金额为人民币 (大写)</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元</w:t>
      </w:r>
      <w:r>
        <w:rPr>
          <w:rFonts w:ascii="宋体" w:hAnsi="宋体" w:eastAsia="宋体" w:cs="宋体"/>
          <w:sz w:val="23"/>
          <w:szCs w:val="23"/>
        </w:rPr>
        <w:t xml:space="preserve"> </w:t>
      </w:r>
      <w:r>
        <w:rPr>
          <w:rFonts w:ascii="宋体" w:hAnsi="宋体" w:eastAsia="宋体" w:cs="宋体"/>
          <w:spacing w:val="4"/>
          <w:sz w:val="23"/>
          <w:szCs w:val="23"/>
        </w:rPr>
        <w:t>(￥</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w:t>
      </w:r>
      <w:r>
        <w:rPr>
          <w:rFonts w:ascii="宋体" w:hAnsi="宋体" w:eastAsia="宋体" w:cs="宋体"/>
          <w:spacing w:val="2"/>
          <w:sz w:val="23"/>
          <w:szCs w:val="23"/>
        </w:rPr>
        <w:t>。</w:t>
      </w:r>
    </w:p>
    <w:p>
      <w:pPr>
        <w:spacing w:line="309" w:lineRule="exact"/>
        <w:ind w:left="494"/>
        <w:rPr>
          <w:rFonts w:ascii="宋体" w:hAnsi="宋体" w:eastAsia="宋体" w:cs="宋体"/>
          <w:sz w:val="23"/>
          <w:szCs w:val="23"/>
        </w:rPr>
      </w:pPr>
      <w:r>
        <w:rPr>
          <w:rFonts w:ascii="宋体" w:hAnsi="宋体" w:eastAsia="宋体" w:cs="宋体"/>
          <w:spacing w:val="10"/>
          <w:position w:val="1"/>
          <w:sz w:val="23"/>
          <w:szCs w:val="23"/>
        </w:rPr>
        <w:t>5</w:t>
      </w:r>
      <w:r>
        <w:rPr>
          <w:rFonts w:ascii="宋体" w:hAnsi="宋体" w:eastAsia="宋体" w:cs="宋体"/>
          <w:spacing w:val="5"/>
          <w:position w:val="1"/>
          <w:sz w:val="23"/>
          <w:szCs w:val="23"/>
        </w:rPr>
        <w:t>.如我方中标：</w:t>
      </w:r>
    </w:p>
    <w:p>
      <w:pPr>
        <w:spacing w:before="159" w:line="227" w:lineRule="auto"/>
        <w:ind w:left="531"/>
        <w:rPr>
          <w:rFonts w:ascii="宋体" w:hAnsi="宋体" w:eastAsia="宋体" w:cs="宋体"/>
          <w:sz w:val="23"/>
          <w:szCs w:val="23"/>
        </w:rPr>
      </w:pPr>
      <w:r>
        <w:rPr>
          <w:rFonts w:ascii="宋体" w:hAnsi="宋体" w:eastAsia="宋体" w:cs="宋体"/>
          <w:spacing w:val="8"/>
          <w:sz w:val="23"/>
          <w:szCs w:val="23"/>
        </w:rPr>
        <w:t>(</w:t>
      </w:r>
      <w:r>
        <w:rPr>
          <w:rFonts w:ascii="宋体" w:hAnsi="宋体" w:eastAsia="宋体" w:cs="宋体"/>
          <w:sz w:val="23"/>
          <w:szCs w:val="23"/>
        </w:rPr>
        <w:t>l</w:t>
      </w:r>
      <w:r>
        <w:rPr>
          <w:rFonts w:ascii="宋体" w:hAnsi="宋体" w:eastAsia="宋体" w:cs="宋体"/>
          <w:spacing w:val="8"/>
          <w:sz w:val="23"/>
          <w:szCs w:val="23"/>
        </w:rPr>
        <w:t>) 我方承诺在收到中标通知书后，在中标通知书规定期限内与你方签订合同。</w:t>
      </w:r>
    </w:p>
    <w:p>
      <w:pPr>
        <w:spacing w:before="183" w:line="227" w:lineRule="auto"/>
        <w:ind w:left="53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8"/>
          <w:sz w:val="23"/>
          <w:szCs w:val="23"/>
        </w:rPr>
        <w:t>2</w:t>
      </w:r>
      <w:r>
        <w:rPr>
          <w:rFonts w:ascii="宋体" w:hAnsi="宋体" w:eastAsia="宋体" w:cs="宋体"/>
          <w:spacing w:val="7"/>
          <w:sz w:val="23"/>
          <w:szCs w:val="23"/>
        </w:rPr>
        <w:t>) 随同本投标函递交的投标函附录属于合同文件的组成部分。</w:t>
      </w:r>
    </w:p>
    <w:p>
      <w:pPr>
        <w:spacing w:before="186" w:line="227" w:lineRule="auto"/>
        <w:ind w:left="531"/>
        <w:rPr>
          <w:rFonts w:ascii="宋体" w:hAnsi="宋体" w:eastAsia="宋体" w:cs="宋体"/>
          <w:sz w:val="23"/>
          <w:szCs w:val="23"/>
        </w:rPr>
      </w:pPr>
      <w:r>
        <w:rPr>
          <w:rFonts w:ascii="宋体" w:hAnsi="宋体" w:eastAsia="宋体" w:cs="宋体"/>
          <w:spacing w:val="7"/>
          <w:sz w:val="23"/>
          <w:szCs w:val="23"/>
        </w:rPr>
        <w:t>(3) 我方承诺按照招标文件规定向你方递交履约担保</w:t>
      </w:r>
      <w:r>
        <w:rPr>
          <w:rFonts w:ascii="宋体" w:hAnsi="宋体" w:eastAsia="宋体" w:cs="宋体"/>
          <w:spacing w:val="3"/>
          <w:sz w:val="23"/>
          <w:szCs w:val="23"/>
        </w:rPr>
        <w:t>。</w:t>
      </w:r>
    </w:p>
    <w:p>
      <w:pPr>
        <w:spacing w:before="182" w:line="227" w:lineRule="auto"/>
        <w:ind w:left="531"/>
        <w:rPr>
          <w:rFonts w:ascii="宋体" w:hAnsi="宋体" w:eastAsia="宋体" w:cs="宋体"/>
          <w:sz w:val="23"/>
          <w:szCs w:val="23"/>
        </w:rPr>
      </w:pPr>
      <w:r>
        <w:rPr>
          <w:rFonts w:ascii="宋体" w:hAnsi="宋体" w:eastAsia="宋体" w:cs="宋体"/>
          <w:spacing w:val="12"/>
          <w:sz w:val="23"/>
          <w:szCs w:val="23"/>
        </w:rPr>
        <w:t>(</w:t>
      </w:r>
      <w:r>
        <w:rPr>
          <w:rFonts w:ascii="宋体" w:hAnsi="宋体" w:eastAsia="宋体" w:cs="宋体"/>
          <w:spacing w:val="7"/>
          <w:sz w:val="23"/>
          <w:szCs w:val="23"/>
        </w:rPr>
        <w:t>4) 我方承诺在合同约定的期限内完成并交付全部合同工程。</w:t>
      </w:r>
    </w:p>
    <w:p>
      <w:pPr>
        <w:spacing w:before="184" w:line="375" w:lineRule="auto"/>
        <w:ind w:left="13" w:firstLine="478"/>
        <w:rPr>
          <w:rFonts w:ascii="宋体" w:hAnsi="宋体" w:eastAsia="宋体" w:cs="宋体"/>
          <w:sz w:val="23"/>
          <w:szCs w:val="23"/>
        </w:rPr>
      </w:pPr>
      <w:r>
        <w:rPr>
          <w:rFonts w:ascii="宋体" w:hAnsi="宋体" w:eastAsia="宋体" w:cs="宋体"/>
          <w:spacing w:val="18"/>
          <w:sz w:val="23"/>
          <w:szCs w:val="23"/>
        </w:rPr>
        <w:t>6</w:t>
      </w:r>
      <w:r>
        <w:rPr>
          <w:rFonts w:ascii="宋体" w:hAnsi="宋体" w:eastAsia="宋体" w:cs="宋体"/>
          <w:spacing w:val="16"/>
          <w:sz w:val="23"/>
          <w:szCs w:val="23"/>
        </w:rPr>
        <w:t>.</w:t>
      </w:r>
      <w:r>
        <w:rPr>
          <w:rFonts w:ascii="宋体" w:hAnsi="宋体" w:eastAsia="宋体" w:cs="宋体"/>
          <w:spacing w:val="9"/>
          <w:sz w:val="23"/>
          <w:szCs w:val="23"/>
        </w:rPr>
        <w:t>我方在此声明，所递交的投标文件及有关资料内容完整、真实和准确，且不存在第</w:t>
      </w:r>
      <w:r>
        <w:rPr>
          <w:rFonts w:ascii="宋体" w:hAnsi="宋体" w:eastAsia="宋体" w:cs="宋体"/>
          <w:sz w:val="23"/>
          <w:szCs w:val="23"/>
        </w:rPr>
        <w:t xml:space="preserve"> </w:t>
      </w:r>
      <w:r>
        <w:rPr>
          <w:rFonts w:ascii="宋体" w:hAnsi="宋体" w:eastAsia="宋体" w:cs="宋体"/>
          <w:spacing w:val="8"/>
          <w:sz w:val="23"/>
          <w:szCs w:val="23"/>
        </w:rPr>
        <w:t>二章“投标人须知”第1.4.4 项规定的任何一种情形。</w:t>
      </w:r>
    </w:p>
    <w:p>
      <w:pPr>
        <w:spacing w:before="1" w:line="227" w:lineRule="auto"/>
        <w:ind w:left="495"/>
        <w:rPr>
          <w:rFonts w:ascii="宋体" w:hAnsi="宋体" w:eastAsia="宋体" w:cs="宋体"/>
          <w:sz w:val="23"/>
          <w:szCs w:val="23"/>
        </w:rPr>
      </w:pPr>
      <w:r>
        <w:rPr>
          <w:rFonts w:ascii="宋体" w:hAnsi="宋体" w:eastAsia="宋体" w:cs="宋体"/>
          <w:spacing w:val="7"/>
          <w:sz w:val="23"/>
          <w:szCs w:val="23"/>
        </w:rPr>
        <w:t>7.</w:t>
      </w:r>
      <w:r>
        <w:rPr>
          <w:rFonts w:ascii="宋体" w:hAnsi="宋体" w:eastAsia="宋体" w:cs="宋体"/>
          <w:spacing w:val="7"/>
          <w:sz w:val="23"/>
          <w:szCs w:val="23"/>
          <w:u w:val="single" w:color="auto"/>
        </w:rPr>
        <w:t xml:space="preserve"> (招标人可补充其他说明) </w:t>
      </w:r>
      <w:r>
        <w:rPr>
          <w:rFonts w:ascii="宋体" w:hAnsi="宋体" w:eastAsia="宋体" w:cs="宋体"/>
          <w:spacing w:val="4"/>
          <w:sz w:val="23"/>
          <w:szCs w:val="23"/>
        </w:rPr>
        <w:t>。</w:t>
      </w:r>
    </w:p>
    <w:p>
      <w:pPr>
        <w:spacing w:line="285" w:lineRule="auto"/>
        <w:rPr>
          <w:rFonts w:ascii="Arial"/>
          <w:sz w:val="21"/>
        </w:rPr>
      </w:pPr>
    </w:p>
    <w:p>
      <w:pPr>
        <w:spacing w:line="286" w:lineRule="auto"/>
        <w:rPr>
          <w:rFonts w:ascii="Arial"/>
          <w:sz w:val="21"/>
        </w:rPr>
      </w:pP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投标人：</w:t>
      </w:r>
      <w:r>
        <w:rPr>
          <w:rFonts w:ascii="宋体" w:hAnsi="宋体" w:eastAsia="宋体" w:cs="宋体"/>
          <w:spacing w:val="6"/>
          <w:sz w:val="23"/>
          <w:szCs w:val="23"/>
          <w:u w:val="single"/>
        </w:rPr>
        <w:t xml:space="preserve"> </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(单位盖章)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法定代表或委托代理人：</w:t>
      </w:r>
      <w:r>
        <w:rPr>
          <w:rFonts w:ascii="宋体" w:hAnsi="宋体" w:eastAsia="宋体" w:cs="宋体"/>
          <w:spacing w:val="6"/>
          <w:sz w:val="23"/>
          <w:szCs w:val="23"/>
          <w:u w:val="single"/>
        </w:rPr>
        <w:t xml:space="preserve"> </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(签字或盖章)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联系人：</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联系地址：</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电话：</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rPr>
        <w:t xml:space="preserve">                               </w:t>
      </w:r>
    </w:p>
    <w:p>
      <w:pPr>
        <w:spacing w:line="229" w:lineRule="auto"/>
        <w:ind w:left="4210"/>
        <w:rPr>
          <w:rFonts w:ascii="宋体" w:hAnsi="宋体" w:eastAsia="宋体" w:cs="宋体"/>
          <w:spacing w:val="6"/>
          <w:sz w:val="23"/>
          <w:szCs w:val="23"/>
        </w:rPr>
      </w:pPr>
      <w:r>
        <w:rPr>
          <w:rFonts w:ascii="宋体" w:hAnsi="宋体" w:eastAsia="宋体" w:cs="宋体"/>
          <w:spacing w:val="6"/>
          <w:sz w:val="23"/>
          <w:szCs w:val="23"/>
        </w:rPr>
        <w:t>邮编：</w:t>
      </w:r>
      <w:r>
        <w:rPr>
          <w:rFonts w:hint="eastAsia" w:ascii="宋体" w:hAnsi="宋体" w:eastAsia="宋体" w:cs="宋体"/>
          <w:spacing w:val="6"/>
          <w:sz w:val="23"/>
          <w:szCs w:val="23"/>
          <w:u w:val="single"/>
          <w:lang w:val="en-US" w:eastAsia="zh-CN"/>
        </w:rPr>
        <w:t xml:space="preserve">                       </w:t>
      </w:r>
      <w:r>
        <w:rPr>
          <w:rFonts w:ascii="宋体" w:hAnsi="宋体" w:eastAsia="宋体" w:cs="宋体"/>
          <w:spacing w:val="6"/>
          <w:sz w:val="23"/>
          <w:szCs w:val="23"/>
          <w:u w:val="single"/>
        </w:rPr>
        <w:t xml:space="preserve"> </w:t>
      </w:r>
      <w:r>
        <w:rPr>
          <w:rFonts w:ascii="宋体" w:hAnsi="宋体" w:eastAsia="宋体" w:cs="宋体"/>
          <w:spacing w:val="6"/>
          <w:sz w:val="23"/>
          <w:szCs w:val="23"/>
        </w:rPr>
        <w:t xml:space="preserve">                            </w:t>
      </w:r>
    </w:p>
    <w:p>
      <w:pPr>
        <w:spacing w:before="186" w:line="227" w:lineRule="auto"/>
        <w:ind w:left="5770" w:firstLine="258" w:firstLineChars="100"/>
        <w:rPr>
          <w:rFonts w:ascii="宋体" w:hAnsi="宋体" w:eastAsia="宋体" w:cs="宋体"/>
          <w:sz w:val="23"/>
          <w:szCs w:val="23"/>
        </w:rPr>
      </w:pPr>
      <w:r>
        <w:rPr>
          <w:rFonts w:ascii="宋体" w:hAnsi="宋体" w:eastAsia="宋体" w:cs="宋体"/>
          <w:spacing w:val="14"/>
          <w:sz w:val="23"/>
          <w:szCs w:val="23"/>
        </w:rPr>
        <w:t>年</w:t>
      </w:r>
      <w:r>
        <w:rPr>
          <w:rFonts w:ascii="宋体" w:hAnsi="宋体" w:eastAsia="宋体" w:cs="宋体"/>
          <w:spacing w:val="11"/>
          <w:sz w:val="23"/>
          <w:szCs w:val="23"/>
        </w:rPr>
        <w:t xml:space="preserve">  月  日</w:t>
      </w:r>
    </w:p>
    <w:p>
      <w:pPr>
        <w:sectPr>
          <w:footerReference r:id="rId55" w:type="default"/>
          <w:pgSz w:w="11907" w:h="16840"/>
          <w:pgMar w:top="400" w:right="960" w:bottom="1085" w:left="1586" w:header="0" w:footer="925" w:gutter="0"/>
          <w:pgNumType w:fmt="decimal"/>
          <w:cols w:space="720" w:num="1"/>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114" w:line="224" w:lineRule="auto"/>
        <w:ind w:left="4084"/>
        <w:rPr>
          <w:rFonts w:ascii="宋体" w:hAnsi="宋体" w:eastAsia="宋体" w:cs="宋体"/>
          <w:sz w:val="35"/>
          <w:szCs w:val="35"/>
        </w:rPr>
      </w:pPr>
      <w:r>
        <w:rPr>
          <w:rFonts w:ascii="宋体" w:hAnsi="宋体" w:eastAsia="宋体" w:cs="宋体"/>
          <w:spacing w:val="8"/>
          <w:sz w:val="35"/>
          <w:szCs w:val="35"/>
          <w14:textOutline w14:w="6537" w14:cap="sq" w14:cmpd="sng">
            <w14:solidFill>
              <w14:srgbClr w14:val="000000"/>
            </w14:solidFill>
            <w14:prstDash w14:val="solid"/>
            <w14:bevel/>
          </w14:textOutline>
        </w:rPr>
        <w:t>投</w:t>
      </w:r>
      <w:r>
        <w:rPr>
          <w:rFonts w:ascii="宋体" w:hAnsi="宋体" w:eastAsia="宋体" w:cs="宋体"/>
          <w:spacing w:val="7"/>
          <w:sz w:val="35"/>
          <w:szCs w:val="35"/>
          <w14:textOutline w14:w="6537" w14:cap="sq" w14:cmpd="sng">
            <w14:solidFill>
              <w14:srgbClr w14:val="000000"/>
            </w14:solidFill>
            <w14:prstDash w14:val="solid"/>
            <w14:bevel/>
          </w14:textOutline>
        </w:rPr>
        <w:t>标函附录</w:t>
      </w:r>
    </w:p>
    <w:p/>
    <w:p>
      <w:pPr>
        <w:spacing w:line="217" w:lineRule="exact"/>
      </w:pPr>
    </w:p>
    <w:tbl>
      <w:tblPr>
        <w:tblStyle w:val="19"/>
        <w:tblW w:w="93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970"/>
        <w:gridCol w:w="2070"/>
        <w:gridCol w:w="2317"/>
        <w:gridCol w:w="12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724" w:type="dxa"/>
            <w:vAlign w:val="top"/>
          </w:tcPr>
          <w:p>
            <w:pPr>
              <w:spacing w:line="265" w:lineRule="auto"/>
              <w:rPr>
                <w:rFonts w:ascii="Arial"/>
                <w:sz w:val="21"/>
              </w:rPr>
            </w:pPr>
          </w:p>
          <w:p>
            <w:pPr>
              <w:spacing w:before="75" w:line="229" w:lineRule="auto"/>
              <w:ind w:left="128"/>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2970" w:type="dxa"/>
            <w:vAlign w:val="top"/>
          </w:tcPr>
          <w:p>
            <w:pPr>
              <w:spacing w:line="266" w:lineRule="auto"/>
              <w:rPr>
                <w:rFonts w:ascii="Arial"/>
                <w:sz w:val="21"/>
              </w:rPr>
            </w:pPr>
          </w:p>
          <w:p>
            <w:pPr>
              <w:spacing w:before="75" w:line="227" w:lineRule="auto"/>
              <w:ind w:left="1058"/>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目内容</w:t>
            </w:r>
          </w:p>
        </w:tc>
        <w:tc>
          <w:tcPr>
            <w:tcW w:w="2070" w:type="dxa"/>
            <w:vAlign w:val="top"/>
          </w:tcPr>
          <w:p>
            <w:pPr>
              <w:spacing w:line="266" w:lineRule="auto"/>
              <w:rPr>
                <w:rFonts w:ascii="Arial"/>
                <w:sz w:val="21"/>
              </w:rPr>
            </w:pPr>
          </w:p>
          <w:p>
            <w:pPr>
              <w:spacing w:before="75" w:line="227" w:lineRule="auto"/>
              <w:ind w:left="260"/>
              <w:rPr>
                <w:rFonts w:ascii="宋体" w:hAnsi="宋体" w:eastAsia="宋体" w:cs="宋体"/>
                <w:sz w:val="23"/>
                <w:szCs w:val="23"/>
              </w:rPr>
            </w:pPr>
            <w:r>
              <w:rPr>
                <w:rFonts w:ascii="宋体" w:hAnsi="宋体" w:eastAsia="宋体" w:cs="宋体"/>
                <w:spacing w:val="8"/>
                <w:sz w:val="23"/>
                <w:szCs w:val="23"/>
              </w:rPr>
              <w:t>合同条款</w:t>
            </w:r>
            <w:r>
              <w:rPr>
                <w:rFonts w:ascii="宋体" w:hAnsi="宋体" w:eastAsia="宋体" w:cs="宋体"/>
                <w:spacing w:val="7"/>
                <w:sz w:val="23"/>
                <w:szCs w:val="23"/>
              </w:rPr>
              <w:t>号</w:t>
            </w:r>
          </w:p>
        </w:tc>
        <w:tc>
          <w:tcPr>
            <w:tcW w:w="2317" w:type="dxa"/>
            <w:vAlign w:val="top"/>
          </w:tcPr>
          <w:p>
            <w:pPr>
              <w:spacing w:line="266" w:lineRule="auto"/>
              <w:rPr>
                <w:rFonts w:ascii="Arial"/>
                <w:sz w:val="21"/>
              </w:rPr>
            </w:pPr>
          </w:p>
          <w:p>
            <w:pPr>
              <w:spacing w:before="75" w:line="227" w:lineRule="auto"/>
              <w:ind w:left="832"/>
              <w:rPr>
                <w:rFonts w:ascii="宋体" w:hAnsi="宋体" w:eastAsia="宋体" w:cs="宋体"/>
                <w:sz w:val="23"/>
                <w:szCs w:val="23"/>
              </w:rPr>
            </w:pPr>
            <w:r>
              <w:rPr>
                <w:rFonts w:ascii="宋体" w:hAnsi="宋体" w:eastAsia="宋体" w:cs="宋体"/>
                <w:spacing w:val="6"/>
                <w:sz w:val="23"/>
                <w:szCs w:val="23"/>
              </w:rPr>
              <w:t>约定内容</w:t>
            </w:r>
          </w:p>
        </w:tc>
        <w:tc>
          <w:tcPr>
            <w:tcW w:w="1257" w:type="dxa"/>
            <w:vAlign w:val="top"/>
          </w:tcPr>
          <w:p>
            <w:pPr>
              <w:spacing w:line="265" w:lineRule="auto"/>
              <w:rPr>
                <w:rFonts w:ascii="Arial"/>
                <w:sz w:val="21"/>
              </w:rPr>
            </w:pPr>
          </w:p>
          <w:p>
            <w:pPr>
              <w:spacing w:before="75" w:line="229" w:lineRule="auto"/>
              <w:ind w:left="398"/>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24" w:type="dxa"/>
            <w:vAlign w:val="top"/>
          </w:tcPr>
          <w:p>
            <w:pPr>
              <w:spacing w:line="317" w:lineRule="auto"/>
              <w:rPr>
                <w:rFonts w:ascii="Arial"/>
                <w:sz w:val="21"/>
              </w:rPr>
            </w:pPr>
          </w:p>
          <w:p>
            <w:pPr>
              <w:spacing w:before="66" w:line="195" w:lineRule="auto"/>
              <w:ind w:left="328"/>
              <w:rPr>
                <w:rFonts w:ascii="Times New Roman" w:hAnsi="Times New Roman" w:eastAsia="Times New Roman" w:cs="Times New Roman"/>
                <w:sz w:val="23"/>
                <w:szCs w:val="23"/>
              </w:rPr>
            </w:pPr>
            <w:r>
              <w:rPr>
                <w:rFonts w:ascii="Times New Roman" w:hAnsi="Times New Roman" w:eastAsia="Times New Roman" w:cs="Times New Roman"/>
                <w:sz w:val="23"/>
                <w:szCs w:val="23"/>
              </w:rPr>
              <w:t>1</w:t>
            </w:r>
          </w:p>
        </w:tc>
        <w:tc>
          <w:tcPr>
            <w:tcW w:w="2970" w:type="dxa"/>
            <w:vAlign w:val="top"/>
          </w:tcPr>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履约担保</w:t>
            </w:r>
          </w:p>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银行保函金额</w:t>
            </w:r>
          </w:p>
          <w:p>
            <w:pPr>
              <w:spacing w:before="75" w:line="227" w:lineRule="auto"/>
              <w:ind w:left="118"/>
              <w:rPr>
                <w:rFonts w:ascii="宋体" w:hAnsi="宋体" w:eastAsia="宋体" w:cs="宋体"/>
                <w:spacing w:val="8"/>
                <w:sz w:val="23"/>
                <w:szCs w:val="23"/>
              </w:rPr>
            </w:pPr>
            <w:r>
              <w:rPr>
                <w:rFonts w:ascii="宋体" w:hAnsi="宋体" w:eastAsia="宋体" w:cs="宋体"/>
                <w:spacing w:val="8"/>
                <w:sz w:val="23"/>
                <w:szCs w:val="23"/>
              </w:rPr>
              <w:t>履约担保书金额</w:t>
            </w:r>
          </w:p>
        </w:tc>
        <w:tc>
          <w:tcPr>
            <w:tcW w:w="2070" w:type="dxa"/>
            <w:vAlign w:val="top"/>
          </w:tcPr>
          <w:p>
            <w:pPr>
              <w:spacing w:line="268" w:lineRule="auto"/>
              <w:rPr>
                <w:rFonts w:ascii="Arial"/>
                <w:sz w:val="21"/>
              </w:rPr>
            </w:pPr>
          </w:p>
          <w:p>
            <w:pPr>
              <w:spacing w:before="75" w:line="227" w:lineRule="auto"/>
              <w:ind w:left="118" w:leftChars="0"/>
              <w:rPr>
                <w:rFonts w:hint="default" w:ascii="宋体" w:hAnsi="宋体" w:eastAsia="宋体" w:cs="宋体"/>
                <w:spacing w:val="8"/>
                <w:sz w:val="23"/>
                <w:szCs w:val="23"/>
                <w:lang w:val="en-US" w:eastAsia="zh-CN"/>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line="268" w:lineRule="auto"/>
              <w:rPr>
                <w:rFonts w:ascii="Arial"/>
                <w:sz w:val="21"/>
              </w:rPr>
            </w:pPr>
          </w:p>
          <w:p>
            <w:pPr>
              <w:spacing w:before="75"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724" w:type="dxa"/>
            <w:vAlign w:val="top"/>
          </w:tcPr>
          <w:p>
            <w:pPr>
              <w:spacing w:before="271" w:line="195" w:lineRule="auto"/>
              <w:ind w:left="305"/>
              <w:rPr>
                <w:rFonts w:ascii="Times New Roman" w:hAnsi="Times New Roman" w:eastAsia="Times New Roman" w:cs="Times New Roman"/>
                <w:sz w:val="23"/>
                <w:szCs w:val="23"/>
              </w:rPr>
            </w:pPr>
            <w:r>
              <w:rPr>
                <w:rFonts w:ascii="Times New Roman" w:hAnsi="Times New Roman" w:eastAsia="Times New Roman" w:cs="Times New Roman"/>
                <w:sz w:val="23"/>
                <w:szCs w:val="23"/>
              </w:rPr>
              <w:t>2</w:t>
            </w:r>
          </w:p>
        </w:tc>
        <w:tc>
          <w:tcPr>
            <w:tcW w:w="2970" w:type="dxa"/>
            <w:vAlign w:val="top"/>
          </w:tcPr>
          <w:p>
            <w:pPr>
              <w:spacing w:before="230" w:line="229" w:lineRule="auto"/>
              <w:ind w:left="112"/>
              <w:rPr>
                <w:rFonts w:ascii="宋体" w:hAnsi="宋体" w:eastAsia="宋体" w:cs="宋体"/>
                <w:sz w:val="23"/>
                <w:szCs w:val="23"/>
              </w:rPr>
            </w:pPr>
            <w:r>
              <w:rPr>
                <w:rFonts w:ascii="宋体" w:hAnsi="宋体" w:eastAsia="宋体" w:cs="宋体"/>
                <w:spacing w:val="11"/>
                <w:sz w:val="23"/>
                <w:szCs w:val="23"/>
              </w:rPr>
              <w:t>施</w:t>
            </w:r>
            <w:r>
              <w:rPr>
                <w:rFonts w:ascii="宋体" w:hAnsi="宋体" w:eastAsia="宋体" w:cs="宋体"/>
                <w:spacing w:val="8"/>
                <w:sz w:val="23"/>
                <w:szCs w:val="23"/>
              </w:rPr>
              <w:t>工准备时间</w:t>
            </w:r>
          </w:p>
        </w:tc>
        <w:tc>
          <w:tcPr>
            <w:tcW w:w="2070" w:type="dxa"/>
            <w:vAlign w:val="top"/>
          </w:tcPr>
          <w:p>
            <w:pPr>
              <w:spacing w:before="231"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231"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4" w:lineRule="auto"/>
              <w:ind w:left="309"/>
              <w:rPr>
                <w:rFonts w:ascii="Times New Roman" w:hAnsi="Times New Roman" w:eastAsia="Times New Roman" w:cs="Times New Roman"/>
                <w:sz w:val="23"/>
                <w:szCs w:val="23"/>
              </w:rPr>
            </w:pPr>
            <w:r>
              <w:rPr>
                <w:rFonts w:ascii="Times New Roman" w:hAnsi="Times New Roman" w:eastAsia="Times New Roman" w:cs="Times New Roman"/>
                <w:sz w:val="23"/>
                <w:szCs w:val="23"/>
              </w:rPr>
              <w:t>3</w:t>
            </w:r>
          </w:p>
        </w:tc>
        <w:tc>
          <w:tcPr>
            <w:tcW w:w="2970" w:type="dxa"/>
            <w:vAlign w:val="top"/>
          </w:tcPr>
          <w:p>
            <w:pPr>
              <w:spacing w:before="159" w:line="227" w:lineRule="auto"/>
              <w:ind w:left="116"/>
              <w:rPr>
                <w:rFonts w:ascii="宋体" w:hAnsi="宋体" w:eastAsia="宋体" w:cs="宋体"/>
                <w:sz w:val="23"/>
                <w:szCs w:val="23"/>
              </w:rPr>
            </w:pPr>
            <w:r>
              <w:rPr>
                <w:rFonts w:ascii="宋体" w:hAnsi="宋体" w:eastAsia="宋体" w:cs="宋体"/>
                <w:spacing w:val="8"/>
                <w:sz w:val="23"/>
                <w:szCs w:val="23"/>
              </w:rPr>
              <w:t>误期违约金</w:t>
            </w:r>
            <w:r>
              <w:rPr>
                <w:rFonts w:ascii="宋体" w:hAnsi="宋体" w:eastAsia="宋体" w:cs="宋体"/>
                <w:spacing w:val="7"/>
                <w:sz w:val="23"/>
                <w:szCs w:val="23"/>
              </w:rPr>
              <w:t>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199" w:line="195" w:lineRule="auto"/>
              <w:ind w:left="303"/>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4</w:t>
            </w:r>
          </w:p>
        </w:tc>
        <w:tc>
          <w:tcPr>
            <w:tcW w:w="2970" w:type="dxa"/>
            <w:vAlign w:val="top"/>
          </w:tcPr>
          <w:p>
            <w:pPr>
              <w:spacing w:before="158" w:line="227" w:lineRule="auto"/>
              <w:ind w:left="116"/>
              <w:rPr>
                <w:rFonts w:ascii="宋体" w:hAnsi="宋体" w:eastAsia="宋体" w:cs="宋体"/>
                <w:sz w:val="23"/>
                <w:szCs w:val="23"/>
              </w:rPr>
            </w:pPr>
            <w:r>
              <w:rPr>
                <w:rFonts w:ascii="宋体" w:hAnsi="宋体" w:eastAsia="宋体" w:cs="宋体"/>
                <w:spacing w:val="9"/>
                <w:sz w:val="23"/>
                <w:szCs w:val="23"/>
              </w:rPr>
              <w:t>误</w:t>
            </w:r>
            <w:r>
              <w:rPr>
                <w:rFonts w:ascii="宋体" w:hAnsi="宋体" w:eastAsia="宋体" w:cs="宋体"/>
                <w:spacing w:val="8"/>
                <w:sz w:val="23"/>
                <w:szCs w:val="23"/>
              </w:rPr>
              <w:t>期赔偿费限额</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24" w:type="dxa"/>
            <w:vAlign w:val="top"/>
          </w:tcPr>
          <w:p>
            <w:pPr>
              <w:spacing w:before="203" w:line="191" w:lineRule="auto"/>
              <w:ind w:left="311"/>
              <w:rPr>
                <w:rFonts w:ascii="Times New Roman" w:hAnsi="Times New Roman" w:eastAsia="Times New Roman" w:cs="Times New Roman"/>
                <w:sz w:val="23"/>
                <w:szCs w:val="23"/>
              </w:rPr>
            </w:pPr>
            <w:r>
              <w:rPr>
                <w:rFonts w:ascii="Times New Roman" w:hAnsi="Times New Roman" w:eastAsia="Times New Roman" w:cs="Times New Roman"/>
                <w:sz w:val="23"/>
                <w:szCs w:val="23"/>
              </w:rPr>
              <w:t>5</w:t>
            </w:r>
          </w:p>
        </w:tc>
        <w:tc>
          <w:tcPr>
            <w:tcW w:w="2970" w:type="dxa"/>
            <w:vAlign w:val="top"/>
          </w:tcPr>
          <w:p>
            <w:pPr>
              <w:spacing w:before="158" w:line="228" w:lineRule="auto"/>
              <w:ind w:left="114"/>
              <w:rPr>
                <w:rFonts w:ascii="宋体" w:hAnsi="宋体" w:eastAsia="宋体" w:cs="宋体"/>
                <w:sz w:val="23"/>
                <w:szCs w:val="23"/>
              </w:rPr>
            </w:pPr>
            <w:r>
              <w:rPr>
                <w:rFonts w:ascii="宋体" w:hAnsi="宋体" w:eastAsia="宋体" w:cs="宋体"/>
                <w:spacing w:val="8"/>
                <w:sz w:val="23"/>
                <w:szCs w:val="23"/>
              </w:rPr>
              <w:t>提前工期</w:t>
            </w:r>
            <w:r>
              <w:rPr>
                <w:rFonts w:ascii="宋体" w:hAnsi="宋体" w:eastAsia="宋体" w:cs="宋体"/>
                <w:spacing w:val="7"/>
                <w:sz w:val="23"/>
                <w:szCs w:val="23"/>
              </w:rPr>
              <w:t>奖</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4" w:lineRule="auto"/>
              <w:ind w:left="310"/>
              <w:rPr>
                <w:rFonts w:ascii="Times New Roman" w:hAnsi="Times New Roman" w:eastAsia="Times New Roman" w:cs="Times New Roman"/>
                <w:sz w:val="23"/>
                <w:szCs w:val="23"/>
              </w:rPr>
            </w:pPr>
            <w:r>
              <w:rPr>
                <w:rFonts w:ascii="Times New Roman" w:hAnsi="Times New Roman" w:eastAsia="Times New Roman" w:cs="Times New Roman"/>
                <w:sz w:val="23"/>
                <w:szCs w:val="23"/>
              </w:rPr>
              <w:t>6</w:t>
            </w:r>
          </w:p>
        </w:tc>
        <w:tc>
          <w:tcPr>
            <w:tcW w:w="2970" w:type="dxa"/>
            <w:vAlign w:val="top"/>
          </w:tcPr>
          <w:p>
            <w:pPr>
              <w:spacing w:before="158" w:line="228" w:lineRule="auto"/>
              <w:ind w:left="112"/>
              <w:rPr>
                <w:rFonts w:ascii="宋体" w:hAnsi="宋体" w:eastAsia="宋体" w:cs="宋体"/>
                <w:sz w:val="23"/>
                <w:szCs w:val="23"/>
              </w:rPr>
            </w:pPr>
            <w:r>
              <w:rPr>
                <w:rFonts w:ascii="宋体" w:hAnsi="宋体" w:eastAsia="宋体" w:cs="宋体"/>
                <w:spacing w:val="9"/>
                <w:sz w:val="23"/>
                <w:szCs w:val="23"/>
              </w:rPr>
              <w:t>施</w:t>
            </w:r>
            <w:r>
              <w:rPr>
                <w:rFonts w:ascii="宋体" w:hAnsi="宋体" w:eastAsia="宋体" w:cs="宋体"/>
                <w:spacing w:val="8"/>
                <w:sz w:val="23"/>
                <w:szCs w:val="23"/>
              </w:rPr>
              <w:t>工总工期</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3" w:line="191" w:lineRule="auto"/>
              <w:ind w:left="308"/>
              <w:rPr>
                <w:rFonts w:ascii="Times New Roman" w:hAnsi="Times New Roman" w:eastAsia="Times New Roman" w:cs="Times New Roman"/>
                <w:sz w:val="23"/>
                <w:szCs w:val="23"/>
              </w:rPr>
            </w:pPr>
            <w:r>
              <w:rPr>
                <w:rFonts w:ascii="Times New Roman" w:hAnsi="Times New Roman" w:eastAsia="Times New Roman" w:cs="Times New Roman"/>
                <w:sz w:val="23"/>
                <w:szCs w:val="23"/>
              </w:rPr>
              <w:t>7</w:t>
            </w:r>
          </w:p>
        </w:tc>
        <w:tc>
          <w:tcPr>
            <w:tcW w:w="2970" w:type="dxa"/>
            <w:vAlign w:val="top"/>
          </w:tcPr>
          <w:p>
            <w:pPr>
              <w:spacing w:before="158" w:line="228" w:lineRule="auto"/>
              <w:ind w:left="114"/>
              <w:rPr>
                <w:rFonts w:ascii="宋体" w:hAnsi="宋体" w:eastAsia="宋体" w:cs="宋体"/>
                <w:sz w:val="23"/>
                <w:szCs w:val="23"/>
              </w:rPr>
            </w:pPr>
            <w:r>
              <w:rPr>
                <w:rFonts w:ascii="宋体" w:hAnsi="宋体" w:eastAsia="宋体" w:cs="宋体"/>
                <w:spacing w:val="6"/>
                <w:sz w:val="23"/>
                <w:szCs w:val="23"/>
              </w:rPr>
              <w:t>质量标准</w:t>
            </w:r>
            <w:r>
              <w:rPr>
                <w:rFonts w:ascii="宋体" w:hAnsi="宋体" w:eastAsia="宋体" w:cs="宋体"/>
                <w:spacing w:val="5"/>
                <w:sz w:val="23"/>
                <w:szCs w:val="23"/>
              </w:rPr>
              <w:t>：</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199" w:line="194" w:lineRule="auto"/>
              <w:ind w:left="314"/>
              <w:rPr>
                <w:rFonts w:ascii="Times New Roman" w:hAnsi="Times New Roman" w:eastAsia="Times New Roman" w:cs="Times New Roman"/>
                <w:sz w:val="23"/>
                <w:szCs w:val="23"/>
              </w:rPr>
            </w:pPr>
            <w:r>
              <w:rPr>
                <w:rFonts w:ascii="Times New Roman" w:hAnsi="Times New Roman" w:eastAsia="Times New Roman" w:cs="Times New Roman"/>
                <w:sz w:val="23"/>
                <w:szCs w:val="23"/>
              </w:rPr>
              <w:t>8</w:t>
            </w:r>
          </w:p>
        </w:tc>
        <w:tc>
          <w:tcPr>
            <w:tcW w:w="2970" w:type="dxa"/>
            <w:vAlign w:val="top"/>
          </w:tcPr>
          <w:p>
            <w:pPr>
              <w:spacing w:before="158" w:line="227" w:lineRule="auto"/>
              <w:ind w:left="116"/>
              <w:rPr>
                <w:rFonts w:ascii="宋体" w:hAnsi="宋体" w:eastAsia="宋体" w:cs="宋体"/>
                <w:sz w:val="23"/>
                <w:szCs w:val="23"/>
              </w:rPr>
            </w:pPr>
            <w:r>
              <w:rPr>
                <w:rFonts w:ascii="宋体" w:hAnsi="宋体" w:eastAsia="宋体" w:cs="宋体"/>
                <w:spacing w:val="9"/>
                <w:sz w:val="23"/>
                <w:szCs w:val="23"/>
              </w:rPr>
              <w:t>工程质量违约金最高金</w:t>
            </w:r>
            <w:r>
              <w:rPr>
                <w:rFonts w:ascii="宋体" w:hAnsi="宋体" w:eastAsia="宋体" w:cs="宋体"/>
                <w:spacing w:val="7"/>
                <w:sz w:val="23"/>
                <w:szCs w:val="23"/>
              </w:rPr>
              <w:t>额</w:t>
            </w:r>
          </w:p>
        </w:tc>
        <w:tc>
          <w:tcPr>
            <w:tcW w:w="2070" w:type="dxa"/>
            <w:vAlign w:val="top"/>
          </w:tcPr>
          <w:p>
            <w:pPr>
              <w:spacing w:before="158"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8"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5" w:lineRule="auto"/>
              <w:ind w:left="309"/>
              <w:rPr>
                <w:rFonts w:ascii="Times New Roman" w:hAnsi="Times New Roman" w:eastAsia="Times New Roman" w:cs="Times New Roman"/>
                <w:sz w:val="23"/>
                <w:szCs w:val="23"/>
              </w:rPr>
            </w:pPr>
            <w:r>
              <w:rPr>
                <w:rFonts w:ascii="Times New Roman" w:hAnsi="Times New Roman" w:eastAsia="Times New Roman" w:cs="Times New Roman"/>
                <w:sz w:val="23"/>
                <w:szCs w:val="23"/>
              </w:rPr>
              <w:t>9</w:t>
            </w:r>
          </w:p>
        </w:tc>
        <w:tc>
          <w:tcPr>
            <w:tcW w:w="2970" w:type="dxa"/>
            <w:vAlign w:val="top"/>
          </w:tcPr>
          <w:p>
            <w:pPr>
              <w:spacing w:before="160" w:line="227" w:lineRule="auto"/>
              <w:ind w:left="115"/>
              <w:rPr>
                <w:rFonts w:ascii="宋体" w:hAnsi="宋体" w:eastAsia="宋体" w:cs="宋体"/>
                <w:sz w:val="23"/>
                <w:szCs w:val="23"/>
              </w:rPr>
            </w:pPr>
            <w:r>
              <w:rPr>
                <w:rFonts w:ascii="宋体" w:hAnsi="宋体" w:eastAsia="宋体" w:cs="宋体"/>
                <w:spacing w:val="8"/>
                <w:sz w:val="23"/>
                <w:szCs w:val="23"/>
              </w:rPr>
              <w:t>预</w:t>
            </w:r>
            <w:r>
              <w:rPr>
                <w:rFonts w:ascii="宋体" w:hAnsi="宋体" w:eastAsia="宋体" w:cs="宋体"/>
                <w:spacing w:val="6"/>
                <w:sz w:val="23"/>
                <w:szCs w:val="23"/>
              </w:rPr>
              <w:t>付款金额：</w:t>
            </w:r>
          </w:p>
        </w:tc>
        <w:tc>
          <w:tcPr>
            <w:tcW w:w="2070" w:type="dxa"/>
            <w:vAlign w:val="top"/>
          </w:tcPr>
          <w:p>
            <w:pPr>
              <w:spacing w:before="160"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60"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1" w:line="194"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0</w:t>
            </w:r>
          </w:p>
        </w:tc>
        <w:tc>
          <w:tcPr>
            <w:tcW w:w="2970" w:type="dxa"/>
            <w:vAlign w:val="top"/>
          </w:tcPr>
          <w:p>
            <w:pPr>
              <w:spacing w:before="159" w:line="227" w:lineRule="auto"/>
              <w:ind w:left="115"/>
              <w:rPr>
                <w:rFonts w:ascii="宋体" w:hAnsi="宋体" w:eastAsia="宋体" w:cs="宋体"/>
                <w:sz w:val="23"/>
                <w:szCs w:val="23"/>
              </w:rPr>
            </w:pPr>
            <w:r>
              <w:rPr>
                <w:rFonts w:ascii="宋体" w:hAnsi="宋体" w:eastAsia="宋体" w:cs="宋体"/>
                <w:spacing w:val="10"/>
                <w:sz w:val="23"/>
                <w:szCs w:val="23"/>
              </w:rPr>
              <w:t>预</w:t>
            </w:r>
            <w:r>
              <w:rPr>
                <w:rFonts w:ascii="宋体" w:hAnsi="宋体" w:eastAsia="宋体" w:cs="宋体"/>
                <w:spacing w:val="8"/>
                <w:sz w:val="23"/>
                <w:szCs w:val="23"/>
              </w:rPr>
              <w:t>付款保函金额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724" w:type="dxa"/>
            <w:vAlign w:val="top"/>
          </w:tcPr>
          <w:p>
            <w:pPr>
              <w:spacing w:before="200" w:line="195"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1</w:t>
            </w:r>
          </w:p>
        </w:tc>
        <w:tc>
          <w:tcPr>
            <w:tcW w:w="2970" w:type="dxa"/>
            <w:vAlign w:val="top"/>
          </w:tcPr>
          <w:p>
            <w:pPr>
              <w:spacing w:before="159" w:line="227" w:lineRule="auto"/>
              <w:ind w:left="111"/>
              <w:rPr>
                <w:rFonts w:ascii="宋体" w:hAnsi="宋体" w:eastAsia="宋体" w:cs="宋体"/>
                <w:sz w:val="23"/>
                <w:szCs w:val="23"/>
              </w:rPr>
            </w:pPr>
            <w:r>
              <w:rPr>
                <w:rFonts w:ascii="宋体" w:hAnsi="宋体" w:eastAsia="宋体" w:cs="宋体"/>
                <w:spacing w:val="9"/>
                <w:sz w:val="23"/>
                <w:szCs w:val="23"/>
              </w:rPr>
              <w:t>进度款付款金</w:t>
            </w:r>
            <w:r>
              <w:rPr>
                <w:rFonts w:ascii="宋体" w:hAnsi="宋体" w:eastAsia="宋体" w:cs="宋体"/>
                <w:spacing w:val="8"/>
                <w:sz w:val="23"/>
                <w:szCs w:val="23"/>
              </w:rPr>
              <w:t>额</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24" w:type="dxa"/>
            <w:vAlign w:val="top"/>
          </w:tcPr>
          <w:p>
            <w:pPr>
              <w:spacing w:before="200" w:line="195"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2</w:t>
            </w:r>
          </w:p>
        </w:tc>
        <w:tc>
          <w:tcPr>
            <w:tcW w:w="2970" w:type="dxa"/>
            <w:vAlign w:val="top"/>
          </w:tcPr>
          <w:p>
            <w:pPr>
              <w:spacing w:before="160" w:line="227" w:lineRule="auto"/>
              <w:ind w:left="114"/>
              <w:rPr>
                <w:rFonts w:ascii="宋体" w:hAnsi="宋体" w:eastAsia="宋体" w:cs="宋体"/>
                <w:sz w:val="23"/>
                <w:szCs w:val="23"/>
              </w:rPr>
            </w:pPr>
            <w:r>
              <w:rPr>
                <w:rFonts w:ascii="宋体" w:hAnsi="宋体" w:eastAsia="宋体" w:cs="宋体"/>
                <w:spacing w:val="8"/>
                <w:sz w:val="23"/>
                <w:szCs w:val="23"/>
              </w:rPr>
              <w:t>竣工结算款付款时间</w:t>
            </w:r>
            <w:r>
              <w:rPr>
                <w:rFonts w:ascii="宋体" w:hAnsi="宋体" w:eastAsia="宋体" w:cs="宋体"/>
                <w:spacing w:val="7"/>
                <w:sz w:val="23"/>
                <w:szCs w:val="23"/>
              </w:rPr>
              <w:t>：</w:t>
            </w:r>
          </w:p>
        </w:tc>
        <w:tc>
          <w:tcPr>
            <w:tcW w:w="2070" w:type="dxa"/>
            <w:vAlign w:val="top"/>
          </w:tcPr>
          <w:p>
            <w:pPr>
              <w:spacing w:before="160"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60"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24" w:type="dxa"/>
            <w:vAlign w:val="top"/>
          </w:tcPr>
          <w:p>
            <w:pPr>
              <w:spacing w:before="201" w:line="194" w:lineRule="auto"/>
              <w:ind w:left="268"/>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3</w:t>
            </w:r>
          </w:p>
        </w:tc>
        <w:tc>
          <w:tcPr>
            <w:tcW w:w="2970" w:type="dxa"/>
            <w:vAlign w:val="top"/>
          </w:tcPr>
          <w:p>
            <w:pPr>
              <w:spacing w:before="159" w:line="227" w:lineRule="auto"/>
              <w:ind w:left="114"/>
              <w:rPr>
                <w:rFonts w:ascii="宋体" w:hAnsi="宋体" w:eastAsia="宋体" w:cs="宋体"/>
                <w:sz w:val="23"/>
                <w:szCs w:val="23"/>
              </w:rPr>
            </w:pPr>
            <w:r>
              <w:rPr>
                <w:rFonts w:ascii="宋体" w:hAnsi="宋体" w:eastAsia="宋体" w:cs="宋体"/>
                <w:spacing w:val="5"/>
                <w:sz w:val="23"/>
                <w:szCs w:val="23"/>
              </w:rPr>
              <w:t>保修期</w:t>
            </w:r>
            <w:r>
              <w:rPr>
                <w:rFonts w:ascii="宋体" w:hAnsi="宋体" w:eastAsia="宋体" w:cs="宋体"/>
                <w:spacing w:val="4"/>
                <w:sz w:val="23"/>
                <w:szCs w:val="23"/>
              </w:rPr>
              <w:t>：</w:t>
            </w:r>
          </w:p>
        </w:tc>
        <w:tc>
          <w:tcPr>
            <w:tcW w:w="2070" w:type="dxa"/>
            <w:vAlign w:val="top"/>
          </w:tcPr>
          <w:p>
            <w:pPr>
              <w:spacing w:before="159" w:line="227" w:lineRule="auto"/>
              <w:ind w:left="118" w:leftChars="0"/>
              <w:rPr>
                <w:rFonts w:ascii="Arial"/>
                <w:sz w:val="21"/>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2317" w:type="dxa"/>
            <w:vAlign w:val="top"/>
          </w:tcPr>
          <w:p>
            <w:pPr>
              <w:spacing w:before="159" w:line="227" w:lineRule="auto"/>
              <w:ind w:left="118"/>
              <w:rPr>
                <w:rFonts w:ascii="宋体" w:hAnsi="宋体" w:eastAsia="宋体" w:cs="宋体"/>
                <w:sz w:val="23"/>
                <w:szCs w:val="23"/>
              </w:rPr>
            </w:pPr>
            <w:r>
              <w:rPr>
                <w:rFonts w:ascii="宋体" w:hAnsi="宋体" w:eastAsia="宋体" w:cs="宋体"/>
                <w:spacing w:val="12"/>
                <w:sz w:val="23"/>
                <w:szCs w:val="23"/>
              </w:rPr>
              <w:t>按</w:t>
            </w:r>
            <w:r>
              <w:rPr>
                <w:rFonts w:ascii="宋体" w:hAnsi="宋体" w:eastAsia="宋体" w:cs="宋体"/>
                <w:spacing w:val="8"/>
                <w:sz w:val="23"/>
                <w:szCs w:val="23"/>
              </w:rPr>
              <w:t>照招标文件要求</w:t>
            </w:r>
          </w:p>
        </w:tc>
        <w:tc>
          <w:tcPr>
            <w:tcW w:w="1257" w:type="dxa"/>
            <w:vAlign w:val="top"/>
          </w:tcPr>
          <w:p>
            <w:pPr>
              <w:rPr>
                <w:rFonts w:ascii="Arial"/>
                <w:sz w:val="21"/>
              </w:rPr>
            </w:pPr>
          </w:p>
        </w:tc>
      </w:tr>
    </w:tbl>
    <w:p>
      <w:pPr>
        <w:rPr>
          <w:rFonts w:ascii="Arial"/>
          <w:sz w:val="21"/>
        </w:rPr>
      </w:pPr>
    </w:p>
    <w:p>
      <w:pPr>
        <w:sectPr>
          <w:footerReference r:id="rId56" w:type="default"/>
          <w:pgSz w:w="11907" w:h="16840"/>
          <w:pgMar w:top="400" w:right="1265" w:bottom="1085" w:left="1298" w:header="0" w:footer="925" w:gutter="0"/>
          <w:pgNumType w:fmt="decimal"/>
          <w:cols w:space="720" w:num="1"/>
        </w:sectPr>
      </w:pPr>
    </w:p>
    <w:p>
      <w:pPr>
        <w:spacing w:line="311" w:lineRule="auto"/>
        <w:rPr>
          <w:rFonts w:ascii="Arial"/>
          <w:sz w:val="21"/>
        </w:rPr>
      </w:pPr>
    </w:p>
    <w:p>
      <w:pPr>
        <w:spacing w:line="311" w:lineRule="auto"/>
        <w:rPr>
          <w:rFonts w:ascii="Arial"/>
          <w:sz w:val="21"/>
        </w:rPr>
      </w:pPr>
    </w:p>
    <w:p>
      <w:pPr>
        <w:spacing w:line="312" w:lineRule="auto"/>
        <w:rPr>
          <w:rFonts w:ascii="Arial"/>
          <w:sz w:val="21"/>
        </w:rPr>
      </w:pPr>
    </w:p>
    <w:p>
      <w:pPr>
        <w:spacing w:before="113" w:line="223" w:lineRule="auto"/>
        <w:ind w:firstLine="3384" w:firstLineChars="900"/>
        <w:rPr>
          <w:rFonts w:ascii="宋体" w:hAnsi="宋体" w:eastAsia="宋体" w:cs="宋体"/>
          <w:sz w:val="35"/>
          <w:szCs w:val="35"/>
        </w:rPr>
      </w:pPr>
      <w:r>
        <w:rPr>
          <w:rFonts w:ascii="宋体" w:hAnsi="宋体" w:eastAsia="宋体" w:cs="宋体"/>
          <w:spacing w:val="13"/>
          <w:sz w:val="35"/>
          <w:szCs w:val="35"/>
          <w14:textOutline w14:w="6537" w14:cap="sq" w14:cmpd="sng">
            <w14:solidFill>
              <w14:srgbClr w14:val="000000"/>
            </w14:solidFill>
            <w14:prstDash w14:val="solid"/>
            <w14:bevel/>
          </w14:textOutline>
        </w:rPr>
        <w:t>工</w:t>
      </w:r>
      <w:r>
        <w:rPr>
          <w:rFonts w:ascii="宋体" w:hAnsi="宋体" w:eastAsia="宋体" w:cs="宋体"/>
          <w:spacing w:val="8"/>
          <w:sz w:val="35"/>
          <w:szCs w:val="35"/>
          <w14:textOutline w14:w="6537" w14:cap="sq" w14:cmpd="sng">
            <w14:solidFill>
              <w14:srgbClr w14:val="000000"/>
            </w14:solidFill>
            <w14:prstDash w14:val="solid"/>
            <w14:bevel/>
          </w14:textOutline>
        </w:rPr>
        <w:t>程量清单报价</w:t>
      </w:r>
    </w:p>
    <w:p>
      <w:pPr>
        <w:spacing w:before="256" w:line="375" w:lineRule="auto"/>
        <w:ind w:firstLine="522"/>
        <w:rPr>
          <w:rFonts w:ascii="宋体" w:hAnsi="宋体" w:eastAsia="宋体" w:cs="宋体"/>
          <w:sz w:val="23"/>
          <w:szCs w:val="23"/>
        </w:rPr>
      </w:pPr>
      <w:r>
        <w:rPr>
          <w:rFonts w:ascii="宋体" w:hAnsi="宋体" w:eastAsia="宋体" w:cs="宋体"/>
          <w:spacing w:val="-2"/>
          <w:sz w:val="23"/>
          <w:szCs w:val="23"/>
        </w:rPr>
        <w:t>(一)投标报价应根据下列依据进行编制：相关专</w:t>
      </w:r>
      <w:r>
        <w:rPr>
          <w:rFonts w:ascii="宋体" w:hAnsi="宋体" w:eastAsia="宋体" w:cs="宋体"/>
          <w:spacing w:val="-1"/>
          <w:sz w:val="23"/>
          <w:szCs w:val="23"/>
        </w:rPr>
        <w:t>业工程的国家标准《工程量计算规范》；</w:t>
      </w:r>
      <w:r>
        <w:rPr>
          <w:rFonts w:ascii="宋体" w:hAnsi="宋体" w:eastAsia="宋体" w:cs="宋体"/>
          <w:sz w:val="23"/>
          <w:szCs w:val="23"/>
        </w:rPr>
        <w:t xml:space="preserve"> </w:t>
      </w:r>
      <w:r>
        <w:rPr>
          <w:rFonts w:ascii="宋体" w:hAnsi="宋体" w:eastAsia="宋体" w:cs="宋体"/>
          <w:spacing w:val="18"/>
          <w:sz w:val="23"/>
          <w:szCs w:val="23"/>
        </w:rPr>
        <w:t>省、市</w:t>
      </w:r>
      <w:r>
        <w:rPr>
          <w:rFonts w:ascii="宋体" w:hAnsi="宋体" w:eastAsia="宋体" w:cs="宋体"/>
          <w:spacing w:val="11"/>
          <w:sz w:val="23"/>
          <w:szCs w:val="23"/>
        </w:rPr>
        <w:t>建</w:t>
      </w:r>
      <w:r>
        <w:rPr>
          <w:rFonts w:ascii="宋体" w:hAnsi="宋体" w:eastAsia="宋体" w:cs="宋体"/>
          <w:spacing w:val="9"/>
          <w:sz w:val="23"/>
          <w:szCs w:val="23"/>
        </w:rPr>
        <w:t>设主管部门以及工程造价管理机构颁发的相关计价规定；本企业定额或参照省建</w:t>
      </w:r>
      <w:r>
        <w:rPr>
          <w:rFonts w:ascii="宋体" w:hAnsi="宋体" w:eastAsia="宋体" w:cs="宋体"/>
          <w:sz w:val="23"/>
          <w:szCs w:val="23"/>
        </w:rPr>
        <w:t xml:space="preserve"> </w:t>
      </w:r>
      <w:r>
        <w:rPr>
          <w:rFonts w:ascii="宋体" w:hAnsi="宋体" w:eastAsia="宋体" w:cs="宋体"/>
          <w:spacing w:val="18"/>
          <w:sz w:val="23"/>
          <w:szCs w:val="23"/>
        </w:rPr>
        <w:t>设主管</w:t>
      </w:r>
      <w:r>
        <w:rPr>
          <w:rFonts w:ascii="宋体" w:hAnsi="宋体" w:eastAsia="宋体" w:cs="宋体"/>
          <w:spacing w:val="11"/>
          <w:sz w:val="23"/>
          <w:szCs w:val="23"/>
        </w:rPr>
        <w:t>部</w:t>
      </w:r>
      <w:r>
        <w:rPr>
          <w:rFonts w:ascii="宋体" w:hAnsi="宋体" w:eastAsia="宋体" w:cs="宋体"/>
          <w:spacing w:val="9"/>
          <w:sz w:val="23"/>
          <w:szCs w:val="23"/>
        </w:rPr>
        <w:t>门颁发的计价依据；招标文件、招标工程量清单及其补充通知、答疑纪要；达到</w:t>
      </w:r>
      <w:r>
        <w:rPr>
          <w:rFonts w:ascii="宋体" w:hAnsi="宋体" w:eastAsia="宋体" w:cs="宋体"/>
          <w:sz w:val="23"/>
          <w:szCs w:val="23"/>
        </w:rPr>
        <w:t xml:space="preserve"> </w:t>
      </w:r>
      <w:r>
        <w:rPr>
          <w:rFonts w:ascii="宋体" w:hAnsi="宋体" w:eastAsia="宋体" w:cs="宋体"/>
          <w:spacing w:val="10"/>
          <w:sz w:val="23"/>
          <w:szCs w:val="23"/>
        </w:rPr>
        <w:t>规定设计深度</w:t>
      </w:r>
      <w:r>
        <w:rPr>
          <w:rFonts w:ascii="宋体" w:hAnsi="宋体" w:eastAsia="宋体" w:cs="宋体"/>
          <w:spacing w:val="5"/>
          <w:sz w:val="23"/>
          <w:szCs w:val="23"/>
        </w:rPr>
        <w:t>的施工图纸；与工程项目有关的规范、标准、技术资料；施工现场实际情况、</w:t>
      </w:r>
      <w:r>
        <w:rPr>
          <w:rFonts w:ascii="宋体" w:hAnsi="宋体" w:eastAsia="宋体" w:cs="宋体"/>
          <w:sz w:val="23"/>
          <w:szCs w:val="23"/>
        </w:rPr>
        <w:t xml:space="preserve"> </w:t>
      </w:r>
      <w:r>
        <w:rPr>
          <w:rFonts w:ascii="宋体" w:hAnsi="宋体" w:eastAsia="宋体" w:cs="宋体"/>
          <w:spacing w:val="18"/>
          <w:sz w:val="23"/>
          <w:szCs w:val="23"/>
        </w:rPr>
        <w:t>工程特</w:t>
      </w:r>
      <w:r>
        <w:rPr>
          <w:rFonts w:ascii="宋体" w:hAnsi="宋体" w:eastAsia="宋体" w:cs="宋体"/>
          <w:spacing w:val="11"/>
          <w:sz w:val="23"/>
          <w:szCs w:val="23"/>
        </w:rPr>
        <w:t>点</w:t>
      </w:r>
      <w:r>
        <w:rPr>
          <w:rFonts w:ascii="宋体" w:hAnsi="宋体" w:eastAsia="宋体" w:cs="宋体"/>
          <w:spacing w:val="9"/>
          <w:sz w:val="23"/>
          <w:szCs w:val="23"/>
        </w:rPr>
        <w:t>和投标人自行拟定的施工组织设计或施工方案；市场价格或工程造价管理机构发</w:t>
      </w:r>
      <w:r>
        <w:rPr>
          <w:rFonts w:ascii="宋体" w:hAnsi="宋体" w:eastAsia="宋体" w:cs="宋体"/>
          <w:sz w:val="23"/>
          <w:szCs w:val="23"/>
        </w:rPr>
        <w:t xml:space="preserve"> </w:t>
      </w:r>
      <w:r>
        <w:rPr>
          <w:rFonts w:ascii="宋体" w:hAnsi="宋体" w:eastAsia="宋体" w:cs="宋体"/>
          <w:spacing w:val="16"/>
          <w:sz w:val="23"/>
          <w:szCs w:val="23"/>
        </w:rPr>
        <w:t>布</w:t>
      </w:r>
      <w:r>
        <w:rPr>
          <w:rFonts w:ascii="宋体" w:hAnsi="宋体" w:eastAsia="宋体" w:cs="宋体"/>
          <w:spacing w:val="8"/>
          <w:sz w:val="23"/>
          <w:szCs w:val="23"/>
        </w:rPr>
        <w:t>的价格信息；其他相关资料。</w:t>
      </w:r>
    </w:p>
    <w:p>
      <w:pPr>
        <w:spacing w:before="1" w:line="375" w:lineRule="auto"/>
        <w:ind w:left="16" w:right="80" w:firstLine="505"/>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二</w:t>
      </w:r>
      <w:r>
        <w:rPr>
          <w:rFonts w:ascii="宋体" w:hAnsi="宋体" w:eastAsia="宋体" w:cs="宋体"/>
          <w:spacing w:val="8"/>
          <w:sz w:val="23"/>
          <w:szCs w:val="23"/>
        </w:rPr>
        <w:t>)投标人应当根据本企业的具体经营状况、技术装备水平、管理水平，视工程的实</w:t>
      </w:r>
      <w:r>
        <w:rPr>
          <w:rFonts w:ascii="宋体" w:hAnsi="宋体" w:eastAsia="宋体" w:cs="宋体"/>
          <w:sz w:val="23"/>
          <w:szCs w:val="23"/>
        </w:rPr>
        <w:t xml:space="preserve"> </w:t>
      </w:r>
      <w:r>
        <w:rPr>
          <w:rFonts w:ascii="宋体" w:hAnsi="宋体" w:eastAsia="宋体" w:cs="宋体"/>
          <w:spacing w:val="10"/>
          <w:sz w:val="23"/>
          <w:szCs w:val="23"/>
        </w:rPr>
        <w:t>际情况</w:t>
      </w:r>
      <w:r>
        <w:rPr>
          <w:rFonts w:ascii="宋体" w:hAnsi="宋体" w:eastAsia="宋体" w:cs="宋体"/>
          <w:spacing w:val="8"/>
          <w:sz w:val="23"/>
          <w:szCs w:val="23"/>
        </w:rPr>
        <w:t>、</w:t>
      </w:r>
      <w:r>
        <w:rPr>
          <w:rFonts w:ascii="宋体" w:hAnsi="宋体" w:eastAsia="宋体" w:cs="宋体"/>
          <w:spacing w:val="5"/>
          <w:sz w:val="23"/>
          <w:szCs w:val="23"/>
        </w:rPr>
        <w:t>风险程度， 自主报价。投标人不得以低于其企业成本的投标报价竞标。</w:t>
      </w:r>
    </w:p>
    <w:p>
      <w:pPr>
        <w:spacing w:before="1" w:line="374" w:lineRule="auto"/>
        <w:ind w:right="80"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应根据其投标报价情况提供书面报价说明。报价说明的主要内容包括：投标报</w:t>
      </w:r>
      <w:r>
        <w:rPr>
          <w:rFonts w:ascii="宋体" w:hAnsi="宋体" w:eastAsia="宋体" w:cs="宋体"/>
          <w:sz w:val="23"/>
          <w:szCs w:val="23"/>
        </w:rPr>
        <w:t xml:space="preserve"> </w:t>
      </w:r>
      <w:r>
        <w:rPr>
          <w:rFonts w:ascii="宋体" w:hAnsi="宋体" w:eastAsia="宋体" w:cs="宋体"/>
          <w:spacing w:val="18"/>
          <w:sz w:val="23"/>
          <w:szCs w:val="23"/>
        </w:rPr>
        <w:t>价的编</w:t>
      </w:r>
      <w:r>
        <w:rPr>
          <w:rFonts w:ascii="宋体" w:hAnsi="宋体" w:eastAsia="宋体" w:cs="宋体"/>
          <w:spacing w:val="10"/>
          <w:sz w:val="23"/>
          <w:szCs w:val="23"/>
        </w:rPr>
        <w:t>制</w:t>
      </w:r>
      <w:r>
        <w:rPr>
          <w:rFonts w:ascii="宋体" w:hAnsi="宋体" w:eastAsia="宋体" w:cs="宋体"/>
          <w:spacing w:val="9"/>
          <w:sz w:val="23"/>
          <w:szCs w:val="23"/>
        </w:rPr>
        <w:t>依据；对投标工期、质量、安全、材料、施工等方面的承诺；综合单价中考虑的</w:t>
      </w:r>
      <w:r>
        <w:rPr>
          <w:rFonts w:ascii="宋体" w:hAnsi="宋体" w:eastAsia="宋体" w:cs="宋体"/>
          <w:sz w:val="23"/>
          <w:szCs w:val="23"/>
        </w:rPr>
        <w:t xml:space="preserve"> </w:t>
      </w:r>
      <w:r>
        <w:rPr>
          <w:rFonts w:ascii="宋体" w:hAnsi="宋体" w:eastAsia="宋体" w:cs="宋体"/>
          <w:spacing w:val="9"/>
          <w:sz w:val="23"/>
          <w:szCs w:val="23"/>
        </w:rPr>
        <w:t>风险因素、风险范围 (幅度) ；措施项目的依据；其他需要说明的问题</w:t>
      </w:r>
      <w:r>
        <w:rPr>
          <w:rFonts w:ascii="宋体" w:hAnsi="宋体" w:eastAsia="宋体" w:cs="宋体"/>
          <w:spacing w:val="2"/>
          <w:sz w:val="23"/>
          <w:szCs w:val="23"/>
        </w:rPr>
        <w:t>。</w:t>
      </w:r>
    </w:p>
    <w:p>
      <w:pPr>
        <w:spacing w:before="1" w:line="225" w:lineRule="auto"/>
        <w:ind w:left="491"/>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三) 投标报价应按照以下原则计价：</w:t>
      </w:r>
    </w:p>
    <w:p>
      <w:pPr>
        <w:spacing w:before="187" w:line="227" w:lineRule="auto"/>
        <w:ind w:left="498"/>
        <w:rPr>
          <w:rFonts w:ascii="宋体" w:hAnsi="宋体" w:eastAsia="宋体" w:cs="宋体"/>
          <w:sz w:val="23"/>
          <w:szCs w:val="23"/>
        </w:rPr>
      </w:pPr>
      <w:r>
        <w:rPr>
          <w:rFonts w:ascii="Times New Roman" w:hAnsi="Times New Roman" w:eastAsia="Times New Roman" w:cs="Times New Roman"/>
          <w:spacing w:val="8"/>
          <w:sz w:val="23"/>
          <w:szCs w:val="23"/>
        </w:rPr>
        <w:t>1</w:t>
      </w:r>
      <w:r>
        <w:rPr>
          <w:rFonts w:ascii="Times New Roman" w:hAnsi="Times New Roman" w:eastAsia="Times New Roman" w:cs="Times New Roman"/>
          <w:spacing w:val="7"/>
          <w:sz w:val="23"/>
          <w:szCs w:val="23"/>
        </w:rPr>
        <w:t>.</w:t>
      </w:r>
      <w:r>
        <w:rPr>
          <w:rFonts w:ascii="宋体" w:hAnsi="宋体" w:eastAsia="宋体" w:cs="宋体"/>
          <w:spacing w:val="7"/>
          <w:sz w:val="23"/>
          <w:szCs w:val="23"/>
        </w:rPr>
        <w:t>分部分项工程项目清单费用</w:t>
      </w:r>
    </w:p>
    <w:p>
      <w:pPr>
        <w:spacing w:before="181" w:line="375"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投标人按招标工程量清单填报价格。投标报价采用综合单价计价，投标人应根</w:t>
      </w:r>
      <w:r>
        <w:rPr>
          <w:rFonts w:ascii="宋体" w:hAnsi="宋体" w:eastAsia="宋体" w:cs="宋体"/>
          <w:spacing w:val="7"/>
          <w:sz w:val="23"/>
          <w:szCs w:val="23"/>
        </w:rPr>
        <w:t>据</w:t>
      </w:r>
      <w:r>
        <w:rPr>
          <w:rFonts w:ascii="宋体" w:hAnsi="宋体" w:eastAsia="宋体" w:cs="宋体"/>
          <w:sz w:val="23"/>
          <w:szCs w:val="23"/>
        </w:rPr>
        <w:t xml:space="preserve"> </w:t>
      </w:r>
      <w:r>
        <w:rPr>
          <w:rFonts w:ascii="宋体" w:hAnsi="宋体" w:eastAsia="宋体" w:cs="宋体"/>
          <w:spacing w:val="18"/>
          <w:sz w:val="23"/>
          <w:szCs w:val="23"/>
        </w:rPr>
        <w:t>综合单</w:t>
      </w:r>
      <w:r>
        <w:rPr>
          <w:rFonts w:ascii="宋体" w:hAnsi="宋体" w:eastAsia="宋体" w:cs="宋体"/>
          <w:spacing w:val="10"/>
          <w:sz w:val="23"/>
          <w:szCs w:val="23"/>
        </w:rPr>
        <w:t>价</w:t>
      </w:r>
      <w:r>
        <w:rPr>
          <w:rFonts w:ascii="宋体" w:hAnsi="宋体" w:eastAsia="宋体" w:cs="宋体"/>
          <w:spacing w:val="9"/>
          <w:sz w:val="23"/>
          <w:szCs w:val="23"/>
        </w:rPr>
        <w:t>的组成、工程量清单项目特征描述和工程内容确定综合单价。综合单价包括完成</w:t>
      </w:r>
      <w:r>
        <w:rPr>
          <w:rFonts w:ascii="宋体" w:hAnsi="宋体" w:eastAsia="宋体" w:cs="宋体"/>
          <w:sz w:val="23"/>
          <w:szCs w:val="23"/>
        </w:rPr>
        <w:t xml:space="preserve"> </w:t>
      </w:r>
      <w:r>
        <w:rPr>
          <w:rFonts w:ascii="宋体" w:hAnsi="宋体" w:eastAsia="宋体" w:cs="宋体"/>
          <w:spacing w:val="18"/>
          <w:sz w:val="23"/>
          <w:szCs w:val="23"/>
        </w:rPr>
        <w:t>工程量</w:t>
      </w:r>
      <w:r>
        <w:rPr>
          <w:rFonts w:ascii="宋体" w:hAnsi="宋体" w:eastAsia="宋体" w:cs="宋体"/>
          <w:spacing w:val="10"/>
          <w:sz w:val="23"/>
          <w:szCs w:val="23"/>
        </w:rPr>
        <w:t>清</w:t>
      </w:r>
      <w:r>
        <w:rPr>
          <w:rFonts w:ascii="宋体" w:hAnsi="宋体" w:eastAsia="宋体" w:cs="宋体"/>
          <w:spacing w:val="9"/>
          <w:sz w:val="23"/>
          <w:szCs w:val="23"/>
        </w:rPr>
        <w:t>单中一个规定计量单位项目所需的人工费、材料费、机械使用费、企业管理费和</w:t>
      </w:r>
      <w:r>
        <w:rPr>
          <w:rFonts w:ascii="宋体" w:hAnsi="宋体" w:eastAsia="宋体" w:cs="宋体"/>
          <w:sz w:val="23"/>
          <w:szCs w:val="23"/>
        </w:rPr>
        <w:t xml:space="preserve"> </w:t>
      </w:r>
      <w:r>
        <w:rPr>
          <w:rFonts w:ascii="宋体" w:hAnsi="宋体" w:eastAsia="宋体" w:cs="宋体"/>
          <w:spacing w:val="18"/>
          <w:sz w:val="23"/>
          <w:szCs w:val="23"/>
        </w:rPr>
        <w:t>利润，</w:t>
      </w:r>
      <w:r>
        <w:rPr>
          <w:rFonts w:ascii="宋体" w:hAnsi="宋体" w:eastAsia="宋体" w:cs="宋体"/>
          <w:spacing w:val="10"/>
          <w:sz w:val="23"/>
          <w:szCs w:val="23"/>
        </w:rPr>
        <w:t>并</w:t>
      </w:r>
      <w:r>
        <w:rPr>
          <w:rFonts w:ascii="宋体" w:hAnsi="宋体" w:eastAsia="宋体" w:cs="宋体"/>
          <w:spacing w:val="9"/>
          <w:sz w:val="23"/>
          <w:szCs w:val="23"/>
        </w:rPr>
        <w:t>考虑一定的风险因素。综合单价中应包括招标文件中确定的由投标人承担的风险</w:t>
      </w:r>
      <w:r>
        <w:rPr>
          <w:rFonts w:ascii="宋体" w:hAnsi="宋体" w:eastAsia="宋体" w:cs="宋体"/>
          <w:sz w:val="23"/>
          <w:szCs w:val="23"/>
        </w:rPr>
        <w:t xml:space="preserve"> </w:t>
      </w:r>
      <w:r>
        <w:rPr>
          <w:rFonts w:ascii="宋体" w:hAnsi="宋体" w:eastAsia="宋体" w:cs="宋体"/>
          <w:spacing w:val="7"/>
          <w:sz w:val="23"/>
          <w:szCs w:val="23"/>
        </w:rPr>
        <w:t>范围及其费用。</w:t>
      </w:r>
    </w:p>
    <w:p>
      <w:pPr>
        <w:spacing w:before="2" w:line="374" w:lineRule="auto"/>
        <w:ind w:left="2" w:right="80" w:firstLine="488"/>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人工费、材料费、机械使用费、企业管理费和利润的费用所涵盖内容可自主确</w:t>
      </w:r>
      <w:r>
        <w:rPr>
          <w:rFonts w:ascii="宋体" w:hAnsi="宋体" w:eastAsia="宋体" w:cs="宋体"/>
          <w:spacing w:val="7"/>
          <w:sz w:val="23"/>
          <w:szCs w:val="23"/>
        </w:rPr>
        <w:t>定</w:t>
      </w:r>
      <w:r>
        <w:rPr>
          <w:rFonts w:ascii="宋体" w:hAnsi="宋体" w:eastAsia="宋体" w:cs="宋体"/>
          <w:sz w:val="23"/>
          <w:szCs w:val="23"/>
        </w:rPr>
        <w:t xml:space="preserve"> </w:t>
      </w:r>
      <w:r>
        <w:rPr>
          <w:rFonts w:ascii="宋体" w:hAnsi="宋体" w:eastAsia="宋体" w:cs="宋体"/>
          <w:spacing w:val="9"/>
          <w:sz w:val="23"/>
          <w:szCs w:val="23"/>
        </w:rPr>
        <w:t>或按省级建设主管部门颁发的计价依据确定</w:t>
      </w:r>
      <w:r>
        <w:rPr>
          <w:rFonts w:ascii="宋体" w:hAnsi="宋体" w:eastAsia="宋体" w:cs="宋体"/>
          <w:spacing w:val="6"/>
          <w:sz w:val="23"/>
          <w:szCs w:val="23"/>
        </w:rPr>
        <w:t>。</w:t>
      </w:r>
    </w:p>
    <w:p>
      <w:pPr>
        <w:spacing w:line="375"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3</w:t>
      </w:r>
      <w:r>
        <w:rPr>
          <w:rFonts w:ascii="宋体" w:hAnsi="宋体" w:eastAsia="宋体" w:cs="宋体"/>
          <w:spacing w:val="9"/>
          <w:sz w:val="23"/>
          <w:szCs w:val="23"/>
        </w:rPr>
        <w:t>) 综合单价应包括招标人自行采购材料的价款。招标文件提供暂估价的材料，投</w:t>
      </w:r>
      <w:r>
        <w:rPr>
          <w:rFonts w:ascii="宋体" w:hAnsi="宋体" w:eastAsia="宋体" w:cs="宋体"/>
          <w:spacing w:val="7"/>
          <w:sz w:val="23"/>
          <w:szCs w:val="23"/>
        </w:rPr>
        <w:t>标</w:t>
      </w:r>
      <w:r>
        <w:rPr>
          <w:rFonts w:ascii="宋体" w:hAnsi="宋体" w:eastAsia="宋体" w:cs="宋体"/>
          <w:sz w:val="23"/>
          <w:szCs w:val="23"/>
        </w:rPr>
        <w:t xml:space="preserve"> </w:t>
      </w:r>
      <w:r>
        <w:rPr>
          <w:rFonts w:ascii="宋体" w:hAnsi="宋体" w:eastAsia="宋体" w:cs="宋体"/>
          <w:spacing w:val="18"/>
          <w:sz w:val="23"/>
          <w:szCs w:val="23"/>
        </w:rPr>
        <w:t>人按暂</w:t>
      </w:r>
      <w:r>
        <w:rPr>
          <w:rFonts w:ascii="宋体" w:hAnsi="宋体" w:eastAsia="宋体" w:cs="宋体"/>
          <w:spacing w:val="10"/>
          <w:sz w:val="23"/>
          <w:szCs w:val="23"/>
        </w:rPr>
        <w:t>估</w:t>
      </w:r>
      <w:r>
        <w:rPr>
          <w:rFonts w:ascii="宋体" w:hAnsi="宋体" w:eastAsia="宋体" w:cs="宋体"/>
          <w:spacing w:val="9"/>
          <w:sz w:val="23"/>
          <w:szCs w:val="23"/>
        </w:rPr>
        <w:t>的单价计入综合单价。暂估价的材料如遇本省计价依据中无相类似的材料时，投</w:t>
      </w:r>
      <w:r>
        <w:rPr>
          <w:rFonts w:ascii="宋体" w:hAnsi="宋体" w:eastAsia="宋体" w:cs="宋体"/>
          <w:sz w:val="23"/>
          <w:szCs w:val="23"/>
        </w:rPr>
        <w:t xml:space="preserve"> </w:t>
      </w:r>
      <w:r>
        <w:rPr>
          <w:rFonts w:ascii="宋体" w:hAnsi="宋体" w:eastAsia="宋体" w:cs="宋体"/>
          <w:spacing w:val="12"/>
          <w:sz w:val="23"/>
          <w:szCs w:val="23"/>
        </w:rPr>
        <w:t>标</w:t>
      </w:r>
      <w:r>
        <w:rPr>
          <w:rFonts w:ascii="宋体" w:hAnsi="宋体" w:eastAsia="宋体" w:cs="宋体"/>
          <w:spacing w:val="9"/>
          <w:sz w:val="23"/>
          <w:szCs w:val="23"/>
        </w:rPr>
        <w:t>人应该在投标文件报价说明中明确该材料的损耗率。</w:t>
      </w:r>
    </w:p>
    <w:p>
      <w:pPr>
        <w:spacing w:before="2" w:line="374" w:lineRule="auto"/>
        <w:ind w:right="80" w:firstLine="490"/>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4</w:t>
      </w:r>
      <w:r>
        <w:rPr>
          <w:rFonts w:ascii="宋体" w:hAnsi="宋体" w:eastAsia="宋体" w:cs="宋体"/>
          <w:spacing w:val="9"/>
          <w:sz w:val="23"/>
          <w:szCs w:val="23"/>
        </w:rPr>
        <w:t>) 企业管理费、利润的费用计算由投标人自主确定或参照省建设主管部门颁发的</w:t>
      </w:r>
      <w:r>
        <w:rPr>
          <w:rFonts w:ascii="宋体" w:hAnsi="宋体" w:eastAsia="宋体" w:cs="宋体"/>
          <w:spacing w:val="7"/>
          <w:sz w:val="23"/>
          <w:szCs w:val="23"/>
        </w:rPr>
        <w:t>计</w:t>
      </w:r>
      <w:r>
        <w:rPr>
          <w:rFonts w:ascii="宋体" w:hAnsi="宋体" w:eastAsia="宋体" w:cs="宋体"/>
          <w:sz w:val="23"/>
          <w:szCs w:val="23"/>
        </w:rPr>
        <w:t xml:space="preserve"> </w:t>
      </w:r>
      <w:r>
        <w:rPr>
          <w:rFonts w:ascii="宋体" w:hAnsi="宋体" w:eastAsia="宋体" w:cs="宋体"/>
          <w:spacing w:val="9"/>
          <w:sz w:val="23"/>
          <w:szCs w:val="23"/>
        </w:rPr>
        <w:t>价</w:t>
      </w:r>
      <w:r>
        <w:rPr>
          <w:rFonts w:ascii="宋体" w:hAnsi="宋体" w:eastAsia="宋体" w:cs="宋体"/>
          <w:spacing w:val="6"/>
          <w:sz w:val="23"/>
          <w:szCs w:val="23"/>
        </w:rPr>
        <w:t>依据计算。</w:t>
      </w:r>
    </w:p>
    <w:p>
      <w:pPr>
        <w:spacing w:before="1" w:line="378" w:lineRule="auto"/>
        <w:ind w:right="80" w:firstLine="481"/>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报</w:t>
      </w:r>
      <w:r>
        <w:rPr>
          <w:rFonts w:ascii="宋体" w:hAnsi="宋体" w:eastAsia="宋体" w:cs="宋体"/>
          <w:spacing w:val="9"/>
          <w:sz w:val="23"/>
          <w:szCs w:val="23"/>
        </w:rPr>
        <w:t>价时，企业管理费中应包括施工企业现场监控和现场临时宿舍取暖降温费用，</w:t>
      </w:r>
      <w:r>
        <w:rPr>
          <w:rFonts w:ascii="宋体" w:hAnsi="宋体" w:eastAsia="宋体" w:cs="宋体"/>
          <w:sz w:val="23"/>
          <w:szCs w:val="23"/>
        </w:rPr>
        <w:t xml:space="preserve"> </w:t>
      </w:r>
      <w:r>
        <w:rPr>
          <w:rFonts w:ascii="宋体" w:hAnsi="宋体" w:eastAsia="宋体" w:cs="宋体"/>
          <w:spacing w:val="18"/>
          <w:sz w:val="23"/>
          <w:szCs w:val="23"/>
        </w:rPr>
        <w:t>以及施</w:t>
      </w:r>
      <w:r>
        <w:rPr>
          <w:rFonts w:ascii="宋体" w:hAnsi="宋体" w:eastAsia="宋体" w:cs="宋体"/>
          <w:spacing w:val="10"/>
          <w:sz w:val="23"/>
          <w:szCs w:val="23"/>
        </w:rPr>
        <w:t>工</w:t>
      </w:r>
      <w:r>
        <w:rPr>
          <w:rFonts w:ascii="宋体" w:hAnsi="宋体" w:eastAsia="宋体" w:cs="宋体"/>
          <w:spacing w:val="9"/>
          <w:sz w:val="23"/>
          <w:szCs w:val="23"/>
        </w:rPr>
        <w:t>企业对建筑以及材料、构件和建筑安装物进行一般鉴定、检查所发生的检验试验</w:t>
      </w:r>
      <w:r>
        <w:rPr>
          <w:rFonts w:ascii="宋体" w:hAnsi="宋体" w:eastAsia="宋体" w:cs="宋体"/>
          <w:sz w:val="23"/>
          <w:szCs w:val="23"/>
        </w:rPr>
        <w:t xml:space="preserve"> </w:t>
      </w:r>
      <w:r>
        <w:rPr>
          <w:rFonts w:ascii="宋体" w:hAnsi="宋体" w:eastAsia="宋体" w:cs="宋体"/>
          <w:spacing w:val="18"/>
          <w:sz w:val="23"/>
          <w:szCs w:val="23"/>
        </w:rPr>
        <w:t>费等相</w:t>
      </w:r>
      <w:r>
        <w:rPr>
          <w:rFonts w:ascii="宋体" w:hAnsi="宋体" w:eastAsia="宋体" w:cs="宋体"/>
          <w:spacing w:val="10"/>
          <w:sz w:val="23"/>
          <w:szCs w:val="23"/>
        </w:rPr>
        <w:t>关</w:t>
      </w:r>
      <w:r>
        <w:rPr>
          <w:rFonts w:ascii="宋体" w:hAnsi="宋体" w:eastAsia="宋体" w:cs="宋体"/>
          <w:spacing w:val="9"/>
          <w:sz w:val="23"/>
          <w:szCs w:val="23"/>
        </w:rPr>
        <w:t>费用。为保障工程质量和安全，企业管理费报价可参照省建设主管部门颁发的计</w:t>
      </w:r>
      <w:r>
        <w:rPr>
          <w:rFonts w:ascii="宋体" w:hAnsi="宋体" w:eastAsia="宋体" w:cs="宋体"/>
          <w:sz w:val="23"/>
          <w:szCs w:val="23"/>
        </w:rPr>
        <w:t xml:space="preserve"> </w:t>
      </w:r>
      <w:r>
        <w:rPr>
          <w:rFonts w:ascii="宋体" w:hAnsi="宋体" w:eastAsia="宋体" w:cs="宋体"/>
          <w:spacing w:val="11"/>
          <w:sz w:val="23"/>
          <w:szCs w:val="23"/>
        </w:rPr>
        <w:t>价</w:t>
      </w:r>
      <w:r>
        <w:rPr>
          <w:rFonts w:ascii="宋体" w:hAnsi="宋体" w:eastAsia="宋体" w:cs="宋体"/>
          <w:spacing w:val="9"/>
          <w:sz w:val="23"/>
          <w:szCs w:val="23"/>
        </w:rPr>
        <w:t>依据和相关取费计价文件规定由投标人自主确定。</w:t>
      </w:r>
    </w:p>
    <w:p>
      <w:pPr>
        <w:sectPr>
          <w:footerReference r:id="rId57" w:type="default"/>
          <w:pgSz w:w="11907" w:h="16840"/>
          <w:pgMar w:top="400" w:right="880" w:bottom="1085" w:left="1595"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10" w:firstLine="482"/>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5</w:t>
      </w:r>
      <w:r>
        <w:rPr>
          <w:rFonts w:ascii="宋体" w:hAnsi="宋体" w:eastAsia="宋体" w:cs="宋体"/>
          <w:spacing w:val="12"/>
          <w:sz w:val="23"/>
          <w:szCs w:val="23"/>
        </w:rPr>
        <w:t>)综合单价中的风险费计算应根据招标文件中所明确的投标人应承担的风险范围和</w:t>
      </w:r>
      <w:r>
        <w:rPr>
          <w:rFonts w:ascii="宋体" w:hAnsi="宋体" w:eastAsia="宋体" w:cs="宋体"/>
          <w:sz w:val="23"/>
          <w:szCs w:val="23"/>
        </w:rPr>
        <w:t xml:space="preserve"> </w:t>
      </w:r>
      <w:r>
        <w:rPr>
          <w:rFonts w:ascii="宋体" w:hAnsi="宋体" w:eastAsia="宋体" w:cs="宋体"/>
          <w:spacing w:val="11"/>
          <w:sz w:val="23"/>
          <w:szCs w:val="23"/>
        </w:rPr>
        <w:t>幅</w:t>
      </w:r>
      <w:r>
        <w:rPr>
          <w:rFonts w:ascii="宋体" w:hAnsi="宋体" w:eastAsia="宋体" w:cs="宋体"/>
          <w:spacing w:val="7"/>
          <w:sz w:val="23"/>
          <w:szCs w:val="23"/>
        </w:rPr>
        <w:t>度由投标人自主确定。</w:t>
      </w:r>
    </w:p>
    <w:p>
      <w:pPr>
        <w:spacing w:line="228" w:lineRule="auto"/>
        <w:ind w:left="476"/>
        <w:rPr>
          <w:rFonts w:ascii="宋体" w:hAnsi="宋体" w:eastAsia="宋体" w:cs="宋体"/>
          <w:sz w:val="23"/>
          <w:szCs w:val="23"/>
        </w:rPr>
      </w:pPr>
      <w:r>
        <w:rPr>
          <w:rFonts w:ascii="Times New Roman" w:hAnsi="Times New Roman" w:eastAsia="Times New Roman" w:cs="Times New Roman"/>
          <w:spacing w:val="10"/>
          <w:sz w:val="23"/>
          <w:szCs w:val="23"/>
        </w:rPr>
        <w:t>2</w:t>
      </w:r>
      <w:r>
        <w:rPr>
          <w:rFonts w:ascii="Times New Roman" w:hAnsi="Times New Roman" w:eastAsia="Times New Roman" w:cs="Times New Roman"/>
          <w:spacing w:val="8"/>
          <w:sz w:val="23"/>
          <w:szCs w:val="23"/>
        </w:rPr>
        <w:t>.</w:t>
      </w:r>
      <w:r>
        <w:rPr>
          <w:rFonts w:ascii="宋体" w:hAnsi="宋体" w:eastAsia="宋体" w:cs="宋体"/>
          <w:spacing w:val="8"/>
          <w:sz w:val="23"/>
          <w:szCs w:val="23"/>
        </w:rPr>
        <w:t>措施项目清单费用</w:t>
      </w:r>
    </w:p>
    <w:p>
      <w:pPr>
        <w:spacing w:before="183" w:line="375" w:lineRule="auto"/>
        <w:ind w:left="3" w:firstLine="488"/>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1</w:t>
      </w:r>
      <w:r>
        <w:rPr>
          <w:rFonts w:ascii="宋体" w:hAnsi="宋体" w:eastAsia="宋体" w:cs="宋体"/>
          <w:spacing w:val="12"/>
          <w:sz w:val="23"/>
          <w:szCs w:val="23"/>
        </w:rPr>
        <w:t>)投标人应根据招标人提供的措施项目清单和投标人自行确定的施工组织设计或施</w:t>
      </w:r>
      <w:r>
        <w:rPr>
          <w:rFonts w:ascii="宋体" w:hAnsi="宋体" w:eastAsia="宋体" w:cs="宋体"/>
          <w:sz w:val="23"/>
          <w:szCs w:val="23"/>
        </w:rPr>
        <w:t xml:space="preserve"> </w:t>
      </w:r>
      <w:r>
        <w:rPr>
          <w:rFonts w:ascii="宋体" w:hAnsi="宋体" w:eastAsia="宋体" w:cs="宋体"/>
          <w:spacing w:val="10"/>
          <w:sz w:val="23"/>
          <w:szCs w:val="23"/>
        </w:rPr>
        <w:t>工方案填报数量和价格，不发生的措施项目金额以“</w:t>
      </w:r>
      <w:r>
        <w:rPr>
          <w:rFonts w:ascii="Times New Roman" w:hAnsi="Times New Roman" w:eastAsia="Times New Roman" w:cs="Times New Roman"/>
          <w:sz w:val="23"/>
          <w:szCs w:val="23"/>
        </w:rPr>
        <w:t>O</w:t>
      </w:r>
      <w:r>
        <w:rPr>
          <w:rFonts w:ascii="宋体" w:hAnsi="宋体" w:eastAsia="宋体" w:cs="宋体"/>
          <w:spacing w:val="10"/>
          <w:sz w:val="23"/>
          <w:szCs w:val="23"/>
        </w:rPr>
        <w:t>”计价。遇有措施项目清单未列</w:t>
      </w:r>
      <w:r>
        <w:rPr>
          <w:rFonts w:ascii="宋体" w:hAnsi="宋体" w:eastAsia="宋体" w:cs="宋体"/>
          <w:spacing w:val="4"/>
          <w:sz w:val="23"/>
          <w:szCs w:val="23"/>
        </w:rPr>
        <w:t>项</w:t>
      </w:r>
      <w:r>
        <w:rPr>
          <w:rFonts w:ascii="宋体" w:hAnsi="宋体" w:eastAsia="宋体" w:cs="宋体"/>
          <w:sz w:val="23"/>
          <w:szCs w:val="23"/>
        </w:rPr>
        <w:t xml:space="preserve"> </w:t>
      </w:r>
      <w:r>
        <w:rPr>
          <w:rFonts w:ascii="宋体" w:hAnsi="宋体" w:eastAsia="宋体" w:cs="宋体"/>
          <w:spacing w:val="16"/>
          <w:sz w:val="23"/>
          <w:szCs w:val="23"/>
        </w:rPr>
        <w:t>的</w:t>
      </w:r>
      <w:r>
        <w:rPr>
          <w:rFonts w:ascii="宋体" w:hAnsi="宋体" w:eastAsia="宋体" w:cs="宋体"/>
          <w:spacing w:val="9"/>
          <w:sz w:val="23"/>
          <w:szCs w:val="23"/>
        </w:rPr>
        <w:t>，</w:t>
      </w:r>
      <w:r>
        <w:rPr>
          <w:rFonts w:ascii="宋体" w:hAnsi="宋体" w:eastAsia="宋体" w:cs="宋体"/>
          <w:spacing w:val="8"/>
          <w:sz w:val="23"/>
          <w:szCs w:val="23"/>
        </w:rPr>
        <w:t>投标人可补充措施项目并报价。</w:t>
      </w:r>
    </w:p>
    <w:p>
      <w:pPr>
        <w:spacing w:before="1" w:line="374" w:lineRule="auto"/>
        <w:ind w:left="6" w:firstLine="485"/>
        <w:rPr>
          <w:rFonts w:ascii="宋体" w:hAnsi="宋体" w:eastAsia="宋体" w:cs="宋体"/>
          <w:sz w:val="23"/>
          <w:szCs w:val="23"/>
        </w:rPr>
      </w:pPr>
      <w:r>
        <w:rPr>
          <w:rFonts w:ascii="宋体" w:hAnsi="宋体" w:eastAsia="宋体" w:cs="宋体"/>
          <w:spacing w:val="20"/>
          <w:sz w:val="23"/>
          <w:szCs w:val="23"/>
        </w:rPr>
        <w:t>(</w:t>
      </w:r>
      <w:r>
        <w:rPr>
          <w:rFonts w:ascii="Times New Roman" w:hAnsi="Times New Roman" w:eastAsia="Times New Roman" w:cs="Times New Roman"/>
          <w:spacing w:val="12"/>
          <w:sz w:val="23"/>
          <w:szCs w:val="23"/>
        </w:rPr>
        <w:t>2</w:t>
      </w:r>
      <w:r>
        <w:rPr>
          <w:rFonts w:ascii="宋体" w:hAnsi="宋体" w:eastAsia="宋体" w:cs="宋体"/>
          <w:spacing w:val="12"/>
          <w:sz w:val="23"/>
          <w:szCs w:val="23"/>
        </w:rPr>
        <w:t>)技术措施项目中的单价项目报价可参照综合单价的组成自主确定或参照省建设主</w:t>
      </w:r>
      <w:r>
        <w:rPr>
          <w:rFonts w:ascii="宋体" w:hAnsi="宋体" w:eastAsia="宋体" w:cs="宋体"/>
          <w:sz w:val="23"/>
          <w:szCs w:val="23"/>
        </w:rPr>
        <w:t xml:space="preserve"> </w:t>
      </w:r>
      <w:r>
        <w:rPr>
          <w:rFonts w:ascii="宋体" w:hAnsi="宋体" w:eastAsia="宋体" w:cs="宋体"/>
          <w:spacing w:val="14"/>
          <w:sz w:val="23"/>
          <w:szCs w:val="23"/>
        </w:rPr>
        <w:t>管</w:t>
      </w:r>
      <w:r>
        <w:rPr>
          <w:rFonts w:ascii="宋体" w:hAnsi="宋体" w:eastAsia="宋体" w:cs="宋体"/>
          <w:spacing w:val="7"/>
          <w:sz w:val="23"/>
          <w:szCs w:val="23"/>
        </w:rPr>
        <w:t>部门发布的计价依据。</w:t>
      </w:r>
    </w:p>
    <w:p>
      <w:pPr>
        <w:spacing w:before="1" w:line="226" w:lineRule="auto"/>
        <w:ind w:left="492"/>
        <w:rPr>
          <w:rFonts w:ascii="宋体" w:hAnsi="宋体" w:eastAsia="宋体" w:cs="宋体"/>
          <w:sz w:val="23"/>
          <w:szCs w:val="23"/>
        </w:rPr>
      </w:pPr>
      <w:r>
        <w:rPr>
          <w:rFonts w:ascii="宋体" w:hAnsi="宋体" w:eastAsia="宋体" w:cs="宋体"/>
          <w:spacing w:val="12"/>
          <w:sz w:val="23"/>
          <w:szCs w:val="23"/>
        </w:rPr>
        <w:t>(</w:t>
      </w:r>
      <w:r>
        <w:rPr>
          <w:rFonts w:ascii="Times New Roman" w:hAnsi="Times New Roman" w:eastAsia="Times New Roman" w:cs="Times New Roman"/>
          <w:spacing w:val="12"/>
          <w:sz w:val="23"/>
          <w:szCs w:val="23"/>
        </w:rPr>
        <w:t>3</w:t>
      </w:r>
      <w:r>
        <w:rPr>
          <w:rFonts w:ascii="宋体" w:hAnsi="宋体" w:eastAsia="宋体" w:cs="宋体"/>
          <w:spacing w:val="12"/>
          <w:sz w:val="23"/>
          <w:szCs w:val="23"/>
        </w:rPr>
        <w:t>) 措施项目中凡属周转使用的设备、材料，均应按单次使用摊销量报价</w:t>
      </w:r>
      <w:r>
        <w:rPr>
          <w:rFonts w:ascii="宋体" w:hAnsi="宋体" w:eastAsia="宋体" w:cs="宋体"/>
          <w:spacing w:val="11"/>
          <w:sz w:val="23"/>
          <w:szCs w:val="23"/>
        </w:rPr>
        <w:t>。</w:t>
      </w:r>
    </w:p>
    <w:p>
      <w:pPr>
        <w:spacing w:before="182" w:line="375" w:lineRule="auto"/>
        <w:ind w:firstLine="491"/>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4</w:t>
      </w:r>
      <w:r>
        <w:rPr>
          <w:rFonts w:ascii="宋体" w:hAnsi="宋体" w:eastAsia="宋体" w:cs="宋体"/>
          <w:spacing w:val="9"/>
          <w:sz w:val="23"/>
          <w:szCs w:val="23"/>
        </w:rPr>
        <w:t>) 并按招标工程量清单中的相应措施清单提供数量和报价。遇有缺项时，投标人</w:t>
      </w:r>
      <w:r>
        <w:rPr>
          <w:rFonts w:ascii="宋体" w:hAnsi="宋体" w:eastAsia="宋体" w:cs="宋体"/>
          <w:spacing w:val="7"/>
          <w:sz w:val="23"/>
          <w:szCs w:val="23"/>
        </w:rPr>
        <w:t>可</w:t>
      </w:r>
      <w:r>
        <w:rPr>
          <w:rFonts w:ascii="宋体" w:hAnsi="宋体" w:eastAsia="宋体" w:cs="宋体"/>
          <w:sz w:val="23"/>
          <w:szCs w:val="23"/>
        </w:rPr>
        <w:t xml:space="preserve"> </w:t>
      </w:r>
      <w:r>
        <w:rPr>
          <w:rFonts w:ascii="宋体" w:hAnsi="宋体" w:eastAsia="宋体" w:cs="宋体"/>
          <w:spacing w:val="8"/>
          <w:sz w:val="23"/>
          <w:szCs w:val="23"/>
        </w:rPr>
        <w:t>补</w:t>
      </w:r>
      <w:r>
        <w:rPr>
          <w:rFonts w:ascii="宋体" w:hAnsi="宋体" w:eastAsia="宋体" w:cs="宋体"/>
          <w:spacing w:val="7"/>
          <w:sz w:val="23"/>
          <w:szCs w:val="23"/>
        </w:rPr>
        <w:t>充措施项目。</w:t>
      </w:r>
    </w:p>
    <w:p>
      <w:pPr>
        <w:spacing w:before="1" w:line="225" w:lineRule="auto"/>
        <w:ind w:left="492"/>
        <w:rPr>
          <w:rFonts w:ascii="宋体" w:hAnsi="宋体" w:eastAsia="宋体" w:cs="宋体"/>
          <w:sz w:val="23"/>
          <w:szCs w:val="23"/>
        </w:rPr>
      </w:pPr>
      <w:r>
        <w:rPr>
          <w:rFonts w:ascii="宋体" w:hAnsi="宋体" w:eastAsia="宋体" w:cs="宋体"/>
          <w:spacing w:val="24"/>
          <w:sz w:val="23"/>
          <w:szCs w:val="23"/>
        </w:rPr>
        <w:t>(</w:t>
      </w:r>
      <w:r>
        <w:rPr>
          <w:rFonts w:ascii="Times New Roman" w:hAnsi="Times New Roman" w:eastAsia="Times New Roman" w:cs="Times New Roman"/>
          <w:spacing w:val="13"/>
          <w:sz w:val="23"/>
          <w:szCs w:val="23"/>
        </w:rPr>
        <w:t>5</w:t>
      </w:r>
      <w:r>
        <w:rPr>
          <w:rFonts w:ascii="宋体" w:hAnsi="宋体" w:eastAsia="宋体" w:cs="宋体"/>
          <w:spacing w:val="12"/>
          <w:sz w:val="23"/>
          <w:szCs w:val="23"/>
        </w:rPr>
        <w:t>) 施工取费费率依照本省现行计价依据的有关规定执行。</w:t>
      </w:r>
    </w:p>
    <w:p>
      <w:pPr>
        <w:spacing w:before="187" w:line="227" w:lineRule="auto"/>
        <w:ind w:left="485"/>
        <w:rPr>
          <w:rFonts w:ascii="宋体" w:hAnsi="宋体" w:eastAsia="宋体" w:cs="宋体"/>
          <w:sz w:val="23"/>
          <w:szCs w:val="23"/>
        </w:rPr>
      </w:pPr>
      <w:r>
        <w:rPr>
          <w:rFonts w:ascii="宋体" w:hAnsi="宋体" w:eastAsia="宋体" w:cs="宋体"/>
          <w:spacing w:val="18"/>
          <w:sz w:val="23"/>
          <w:szCs w:val="23"/>
        </w:rPr>
        <w:t>安全</w:t>
      </w:r>
      <w:r>
        <w:rPr>
          <w:rFonts w:ascii="宋体" w:hAnsi="宋体" w:eastAsia="宋体" w:cs="宋体"/>
          <w:spacing w:val="13"/>
          <w:sz w:val="23"/>
          <w:szCs w:val="23"/>
        </w:rPr>
        <w:t>文</w:t>
      </w:r>
      <w:r>
        <w:rPr>
          <w:rFonts w:ascii="宋体" w:hAnsi="宋体" w:eastAsia="宋体" w:cs="宋体"/>
          <w:spacing w:val="9"/>
          <w:sz w:val="23"/>
          <w:szCs w:val="23"/>
        </w:rPr>
        <w:t>明施工措施费不得挪作他用。工程实施过程中应根据投标文件的承诺和合同约</w:t>
      </w:r>
    </w:p>
    <w:p>
      <w:pPr>
        <w:spacing w:before="182" w:line="376" w:lineRule="auto"/>
        <w:ind w:left="3" w:firstLine="2"/>
        <w:rPr>
          <w:rFonts w:ascii="宋体" w:hAnsi="宋体" w:eastAsia="宋体" w:cs="宋体"/>
          <w:sz w:val="23"/>
          <w:szCs w:val="23"/>
        </w:rPr>
      </w:pPr>
      <w:r>
        <w:rPr>
          <w:rFonts w:ascii="宋体" w:hAnsi="宋体" w:eastAsia="宋体" w:cs="宋体"/>
          <w:spacing w:val="18"/>
          <w:sz w:val="23"/>
          <w:szCs w:val="23"/>
        </w:rPr>
        <w:t>定，</w:t>
      </w:r>
      <w:r>
        <w:rPr>
          <w:rFonts w:ascii="宋体" w:hAnsi="宋体" w:eastAsia="宋体" w:cs="宋体"/>
          <w:spacing w:val="14"/>
          <w:sz w:val="23"/>
          <w:szCs w:val="23"/>
        </w:rPr>
        <w:t>经</w:t>
      </w:r>
      <w:r>
        <w:rPr>
          <w:rFonts w:ascii="宋体" w:hAnsi="宋体" w:eastAsia="宋体" w:cs="宋体"/>
          <w:spacing w:val="9"/>
          <w:sz w:val="23"/>
          <w:szCs w:val="23"/>
        </w:rPr>
        <w:t>监理单位审查认可后由建设单位足额支付。安全文明施工基本费投标报价不得低于</w:t>
      </w:r>
      <w:r>
        <w:rPr>
          <w:rFonts w:ascii="宋体" w:hAnsi="宋体" w:eastAsia="宋体" w:cs="宋体"/>
          <w:sz w:val="23"/>
          <w:szCs w:val="23"/>
        </w:rPr>
        <w:t xml:space="preserve"> </w:t>
      </w:r>
      <w:r>
        <w:rPr>
          <w:rFonts w:ascii="宋体" w:hAnsi="宋体" w:eastAsia="宋体" w:cs="宋体"/>
          <w:spacing w:val="14"/>
          <w:sz w:val="23"/>
          <w:szCs w:val="23"/>
        </w:rPr>
        <w:t>建</w:t>
      </w:r>
      <w:r>
        <w:rPr>
          <w:rFonts w:ascii="宋体" w:hAnsi="宋体" w:eastAsia="宋体" w:cs="宋体"/>
          <w:spacing w:val="9"/>
          <w:sz w:val="23"/>
          <w:szCs w:val="23"/>
        </w:rPr>
        <w:t>设主管部门颁发的取费计价文件规定的弹性费率下限计算值。</w:t>
      </w:r>
    </w:p>
    <w:p>
      <w:pPr>
        <w:spacing w:before="1" w:line="225" w:lineRule="auto"/>
        <w:ind w:left="492"/>
        <w:rPr>
          <w:rFonts w:ascii="宋体" w:hAnsi="宋体" w:eastAsia="宋体" w:cs="宋体"/>
          <w:sz w:val="23"/>
          <w:szCs w:val="23"/>
        </w:rPr>
      </w:pPr>
      <w:r>
        <w:rPr>
          <w:rFonts w:ascii="宋体" w:hAnsi="宋体" w:eastAsia="宋体" w:cs="宋体"/>
          <w:spacing w:val="13"/>
          <w:sz w:val="23"/>
          <w:szCs w:val="23"/>
        </w:rPr>
        <w:t>(5) 投标人措施项目各分项之间不得重复报价。</w:t>
      </w:r>
    </w:p>
    <w:p>
      <w:pPr>
        <w:spacing w:before="184" w:line="228" w:lineRule="auto"/>
        <w:ind w:left="483"/>
        <w:rPr>
          <w:rFonts w:ascii="宋体" w:hAnsi="宋体" w:eastAsia="宋体" w:cs="宋体"/>
          <w:sz w:val="23"/>
          <w:szCs w:val="23"/>
        </w:rPr>
      </w:pPr>
      <w:r>
        <w:rPr>
          <w:rFonts w:ascii="宋体" w:hAnsi="宋体" w:eastAsia="宋体" w:cs="宋体"/>
          <w:spacing w:val="12"/>
          <w:sz w:val="23"/>
          <w:szCs w:val="23"/>
        </w:rPr>
        <w:t>2</w:t>
      </w:r>
      <w:r>
        <w:rPr>
          <w:rFonts w:ascii="宋体" w:hAnsi="宋体" w:eastAsia="宋体" w:cs="宋体"/>
          <w:spacing w:val="7"/>
          <w:sz w:val="23"/>
          <w:szCs w:val="23"/>
        </w:rPr>
        <w:t>. 其他项目清单费用</w:t>
      </w:r>
    </w:p>
    <w:p>
      <w:pPr>
        <w:spacing w:before="183" w:line="375" w:lineRule="auto"/>
        <w:ind w:firstLine="492"/>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1</w:t>
      </w:r>
      <w:r>
        <w:rPr>
          <w:rFonts w:ascii="宋体" w:hAnsi="宋体" w:eastAsia="宋体" w:cs="宋体"/>
          <w:spacing w:val="9"/>
          <w:sz w:val="23"/>
          <w:szCs w:val="23"/>
        </w:rPr>
        <w:t>) 暂列金额，投标人按招标工程量清单确定的金额填报；总承包服务费，投标人</w:t>
      </w:r>
      <w:r>
        <w:rPr>
          <w:rFonts w:ascii="宋体" w:hAnsi="宋体" w:eastAsia="宋体" w:cs="宋体"/>
          <w:spacing w:val="7"/>
          <w:sz w:val="23"/>
          <w:szCs w:val="23"/>
        </w:rPr>
        <w:t>按</w:t>
      </w:r>
      <w:r>
        <w:rPr>
          <w:rFonts w:ascii="宋体" w:hAnsi="宋体" w:eastAsia="宋体" w:cs="宋体"/>
          <w:sz w:val="23"/>
          <w:szCs w:val="23"/>
        </w:rPr>
        <w:t xml:space="preserve"> </w:t>
      </w:r>
      <w:r>
        <w:rPr>
          <w:rFonts w:ascii="宋体" w:hAnsi="宋体" w:eastAsia="宋体" w:cs="宋体"/>
          <w:spacing w:val="18"/>
          <w:sz w:val="23"/>
          <w:szCs w:val="23"/>
        </w:rPr>
        <w:t>招标工</w:t>
      </w:r>
      <w:r>
        <w:rPr>
          <w:rFonts w:ascii="宋体" w:hAnsi="宋体" w:eastAsia="宋体" w:cs="宋体"/>
          <w:spacing w:val="12"/>
          <w:sz w:val="23"/>
          <w:szCs w:val="23"/>
        </w:rPr>
        <w:t>程</w:t>
      </w:r>
      <w:r>
        <w:rPr>
          <w:rFonts w:ascii="宋体" w:hAnsi="宋体" w:eastAsia="宋体" w:cs="宋体"/>
          <w:spacing w:val="9"/>
          <w:sz w:val="23"/>
          <w:szCs w:val="23"/>
        </w:rPr>
        <w:t>量清单确定的项目内容和要求自主确定费率并报价；计日工费，投标人按招标工</w:t>
      </w:r>
      <w:r>
        <w:rPr>
          <w:rFonts w:ascii="宋体" w:hAnsi="宋体" w:eastAsia="宋体" w:cs="宋体"/>
          <w:sz w:val="23"/>
          <w:szCs w:val="23"/>
        </w:rPr>
        <w:t xml:space="preserve"> </w:t>
      </w:r>
      <w:r>
        <w:rPr>
          <w:rFonts w:ascii="宋体" w:hAnsi="宋体" w:eastAsia="宋体" w:cs="宋体"/>
          <w:spacing w:val="18"/>
          <w:sz w:val="23"/>
          <w:szCs w:val="23"/>
        </w:rPr>
        <w:t>程量清</w:t>
      </w:r>
      <w:r>
        <w:rPr>
          <w:rFonts w:ascii="宋体" w:hAnsi="宋体" w:eastAsia="宋体" w:cs="宋体"/>
          <w:spacing w:val="12"/>
          <w:sz w:val="23"/>
          <w:szCs w:val="23"/>
        </w:rPr>
        <w:t>单</w:t>
      </w:r>
      <w:r>
        <w:rPr>
          <w:rFonts w:ascii="宋体" w:hAnsi="宋体" w:eastAsia="宋体" w:cs="宋体"/>
          <w:spacing w:val="9"/>
          <w:sz w:val="23"/>
          <w:szCs w:val="23"/>
        </w:rPr>
        <w:t>列出的项目内容和数量自主确定综合单价并计算报价。招标人对计日工费内容和</w:t>
      </w:r>
      <w:r>
        <w:rPr>
          <w:rFonts w:ascii="宋体" w:hAnsi="宋体" w:eastAsia="宋体" w:cs="宋体"/>
          <w:sz w:val="23"/>
          <w:szCs w:val="23"/>
        </w:rPr>
        <w:t xml:space="preserve"> </w:t>
      </w:r>
      <w:r>
        <w:rPr>
          <w:rFonts w:ascii="宋体" w:hAnsi="宋体" w:eastAsia="宋体" w:cs="宋体"/>
          <w:spacing w:val="9"/>
          <w:sz w:val="23"/>
          <w:szCs w:val="23"/>
        </w:rPr>
        <w:t>数量未作要求的，投标人不需要作出报价。</w:t>
      </w:r>
    </w:p>
    <w:p>
      <w:pPr>
        <w:spacing w:before="1" w:line="374" w:lineRule="auto"/>
        <w:ind w:left="3" w:firstLine="488"/>
        <w:rPr>
          <w:rFonts w:ascii="宋体" w:hAnsi="宋体" w:eastAsia="宋体" w:cs="宋体"/>
          <w:sz w:val="23"/>
          <w:szCs w:val="23"/>
        </w:rPr>
      </w:pPr>
      <w:r>
        <w:rPr>
          <w:rFonts w:ascii="宋体" w:hAnsi="宋体" w:eastAsia="宋体" w:cs="宋体"/>
          <w:spacing w:val="9"/>
          <w:sz w:val="23"/>
          <w:szCs w:val="23"/>
        </w:rPr>
        <w:t>(</w:t>
      </w:r>
      <w:r>
        <w:rPr>
          <w:rFonts w:ascii="Times New Roman" w:hAnsi="Times New Roman" w:eastAsia="Times New Roman" w:cs="Times New Roman"/>
          <w:spacing w:val="9"/>
          <w:sz w:val="23"/>
          <w:szCs w:val="23"/>
        </w:rPr>
        <w:t>2</w:t>
      </w:r>
      <w:r>
        <w:rPr>
          <w:rFonts w:ascii="宋体" w:hAnsi="宋体" w:eastAsia="宋体" w:cs="宋体"/>
          <w:spacing w:val="9"/>
          <w:sz w:val="23"/>
          <w:szCs w:val="23"/>
        </w:rPr>
        <w:t>) 其他项目清单中的暂列金额和计日工，均为招标人估算、预测数量，投标时计</w:t>
      </w:r>
      <w:r>
        <w:rPr>
          <w:rFonts w:ascii="宋体" w:hAnsi="宋体" w:eastAsia="宋体" w:cs="宋体"/>
          <w:spacing w:val="7"/>
          <w:sz w:val="23"/>
          <w:szCs w:val="23"/>
        </w:rPr>
        <w:t>入</w:t>
      </w:r>
      <w:r>
        <w:rPr>
          <w:rFonts w:ascii="宋体" w:hAnsi="宋体" w:eastAsia="宋体" w:cs="宋体"/>
          <w:sz w:val="23"/>
          <w:szCs w:val="23"/>
        </w:rPr>
        <w:t xml:space="preserve"> </w:t>
      </w:r>
      <w:r>
        <w:rPr>
          <w:rFonts w:ascii="宋体" w:hAnsi="宋体" w:eastAsia="宋体" w:cs="宋体"/>
          <w:spacing w:val="16"/>
          <w:sz w:val="23"/>
          <w:szCs w:val="23"/>
        </w:rPr>
        <w:t>投</w:t>
      </w:r>
      <w:r>
        <w:rPr>
          <w:rFonts w:ascii="宋体" w:hAnsi="宋体" w:eastAsia="宋体" w:cs="宋体"/>
          <w:spacing w:val="9"/>
          <w:sz w:val="23"/>
          <w:szCs w:val="23"/>
        </w:rPr>
        <w:t>标人的报价中，竣工结算时应按承包人实际完成的工程内容结算。</w:t>
      </w:r>
    </w:p>
    <w:p>
      <w:pPr>
        <w:spacing w:line="228" w:lineRule="auto"/>
        <w:ind w:left="485"/>
        <w:rPr>
          <w:rFonts w:ascii="宋体" w:hAnsi="宋体" w:eastAsia="宋体" w:cs="宋体"/>
          <w:sz w:val="23"/>
          <w:szCs w:val="23"/>
        </w:rPr>
      </w:pPr>
      <w:r>
        <w:rPr>
          <w:rFonts w:ascii="宋体" w:hAnsi="宋体" w:eastAsia="宋体" w:cs="宋体"/>
          <w:spacing w:val="8"/>
          <w:sz w:val="23"/>
          <w:szCs w:val="23"/>
        </w:rPr>
        <w:t>3</w:t>
      </w:r>
      <w:r>
        <w:rPr>
          <w:rFonts w:ascii="宋体" w:hAnsi="宋体" w:eastAsia="宋体" w:cs="宋体"/>
          <w:spacing w:val="6"/>
          <w:sz w:val="23"/>
          <w:szCs w:val="23"/>
        </w:rPr>
        <w:t>. 规费、税金</w:t>
      </w:r>
    </w:p>
    <w:p>
      <w:pPr>
        <w:spacing w:before="181" w:line="375" w:lineRule="auto"/>
        <w:ind w:firstLine="481"/>
        <w:rPr>
          <w:rFonts w:ascii="宋体" w:hAnsi="宋体" w:eastAsia="宋体" w:cs="宋体"/>
          <w:sz w:val="23"/>
          <w:szCs w:val="23"/>
        </w:rPr>
      </w:pPr>
      <w:r>
        <w:rPr>
          <w:rFonts w:ascii="宋体" w:hAnsi="宋体" w:eastAsia="宋体" w:cs="宋体"/>
          <w:spacing w:val="18"/>
          <w:sz w:val="23"/>
          <w:szCs w:val="23"/>
        </w:rPr>
        <w:t>规费</w:t>
      </w:r>
      <w:r>
        <w:rPr>
          <w:rFonts w:ascii="宋体" w:hAnsi="宋体" w:eastAsia="宋体" w:cs="宋体"/>
          <w:spacing w:val="17"/>
          <w:sz w:val="23"/>
          <w:szCs w:val="23"/>
        </w:rPr>
        <w:t>、</w:t>
      </w:r>
      <w:r>
        <w:rPr>
          <w:rFonts w:ascii="宋体" w:hAnsi="宋体" w:eastAsia="宋体" w:cs="宋体"/>
          <w:spacing w:val="9"/>
          <w:sz w:val="23"/>
          <w:szCs w:val="23"/>
        </w:rPr>
        <w:t>税金按省建设主管部门颁发的计价规则内容和计费标准计算报价。省、市政府</w:t>
      </w:r>
      <w:r>
        <w:rPr>
          <w:rFonts w:ascii="宋体" w:hAnsi="宋体" w:eastAsia="宋体" w:cs="宋体"/>
          <w:sz w:val="23"/>
          <w:szCs w:val="23"/>
        </w:rPr>
        <w:t xml:space="preserve"> </w:t>
      </w:r>
      <w:r>
        <w:rPr>
          <w:rFonts w:ascii="宋体" w:hAnsi="宋体" w:eastAsia="宋体" w:cs="宋体"/>
          <w:spacing w:val="18"/>
          <w:sz w:val="23"/>
          <w:szCs w:val="23"/>
        </w:rPr>
        <w:t>及有关</w:t>
      </w:r>
      <w:r>
        <w:rPr>
          <w:rFonts w:ascii="宋体" w:hAnsi="宋体" w:eastAsia="宋体" w:cs="宋体"/>
          <w:spacing w:val="12"/>
          <w:sz w:val="23"/>
          <w:szCs w:val="23"/>
        </w:rPr>
        <w:t>权</w:t>
      </w:r>
      <w:r>
        <w:rPr>
          <w:rFonts w:ascii="宋体" w:hAnsi="宋体" w:eastAsia="宋体" w:cs="宋体"/>
          <w:spacing w:val="9"/>
          <w:sz w:val="23"/>
          <w:szCs w:val="23"/>
        </w:rPr>
        <w:t>力部门颁发的政策性文件对规费、税金的内容和计费标准有调整的，按其规定执</w:t>
      </w:r>
    </w:p>
    <w:p>
      <w:pPr>
        <w:spacing w:line="228" w:lineRule="auto"/>
        <w:ind w:left="4"/>
        <w:rPr>
          <w:rFonts w:ascii="宋体" w:hAnsi="宋体" w:eastAsia="宋体" w:cs="宋体"/>
          <w:sz w:val="23"/>
          <w:szCs w:val="23"/>
        </w:rPr>
      </w:pPr>
      <w:r>
        <w:rPr>
          <w:rFonts w:ascii="宋体" w:hAnsi="宋体" w:eastAsia="宋体" w:cs="宋体"/>
          <w:spacing w:val="-2"/>
          <w:sz w:val="23"/>
          <w:szCs w:val="23"/>
        </w:rPr>
        <w:t>行。</w:t>
      </w:r>
    </w:p>
    <w:p>
      <w:pPr>
        <w:spacing w:before="138" w:line="323" w:lineRule="exact"/>
        <w:ind w:left="481"/>
        <w:rPr>
          <w:rFonts w:ascii="宋体" w:hAnsi="宋体" w:eastAsia="宋体" w:cs="宋体"/>
          <w:sz w:val="23"/>
          <w:szCs w:val="23"/>
        </w:rPr>
      </w:pPr>
      <w:r>
        <w:rPr>
          <w:rFonts w:ascii="宋体" w:hAnsi="宋体" w:eastAsia="宋体" w:cs="宋体"/>
          <w:spacing w:val="14"/>
          <w:position w:val="1"/>
          <w:sz w:val="23"/>
          <w:szCs w:val="23"/>
        </w:rPr>
        <w:t>规</w:t>
      </w:r>
      <w:r>
        <w:rPr>
          <w:rFonts w:ascii="宋体" w:hAnsi="宋体" w:eastAsia="宋体" w:cs="宋体"/>
          <w:spacing w:val="8"/>
          <w:position w:val="1"/>
          <w:sz w:val="23"/>
          <w:szCs w:val="23"/>
        </w:rPr>
        <w:t>费费率不得低于现行标准费率的</w:t>
      </w:r>
      <w:r>
        <w:rPr>
          <w:rFonts w:ascii="Times New Roman" w:hAnsi="Times New Roman" w:eastAsia="Times New Roman" w:cs="Times New Roman"/>
          <w:spacing w:val="8"/>
          <w:position w:val="1"/>
          <w:sz w:val="23"/>
          <w:szCs w:val="23"/>
        </w:rPr>
        <w:t>30%</w:t>
      </w:r>
      <w:r>
        <w:rPr>
          <w:rFonts w:ascii="宋体" w:hAnsi="宋体" w:eastAsia="宋体" w:cs="宋体"/>
          <w:spacing w:val="8"/>
          <w:position w:val="1"/>
          <w:sz w:val="23"/>
          <w:szCs w:val="23"/>
        </w:rPr>
        <w:t>；</w:t>
      </w:r>
    </w:p>
    <w:p>
      <w:pPr>
        <w:spacing w:before="189" w:line="227" w:lineRule="auto"/>
        <w:ind w:left="480"/>
        <w:rPr>
          <w:rFonts w:ascii="宋体" w:hAnsi="宋体" w:eastAsia="宋体" w:cs="宋体"/>
          <w:sz w:val="23"/>
          <w:szCs w:val="23"/>
        </w:rPr>
      </w:pPr>
      <w:r>
        <w:rPr>
          <w:rFonts w:ascii="宋体" w:hAnsi="宋体" w:eastAsia="宋体" w:cs="宋体"/>
          <w:spacing w:val="15"/>
          <w:sz w:val="23"/>
          <w:szCs w:val="23"/>
        </w:rPr>
        <w:t>税</w:t>
      </w:r>
      <w:r>
        <w:rPr>
          <w:rFonts w:ascii="宋体" w:hAnsi="宋体" w:eastAsia="宋体" w:cs="宋体"/>
          <w:spacing w:val="9"/>
          <w:sz w:val="23"/>
          <w:szCs w:val="23"/>
        </w:rPr>
        <w:t>金作为不可竞争费用，投标税率必须与现行规定相符；</w:t>
      </w:r>
    </w:p>
    <w:p>
      <w:pPr>
        <w:spacing w:before="185" w:line="227" w:lineRule="auto"/>
        <w:ind w:left="492"/>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2"/>
          <w:sz w:val="23"/>
          <w:szCs w:val="23"/>
        </w:rPr>
        <w:t>四) 投标人不得擅自修改招标工程量清单的分部分项工程项目清单内容。</w:t>
      </w:r>
    </w:p>
    <w:p>
      <w:pPr>
        <w:sectPr>
          <w:footerReference r:id="rId58" w:type="default"/>
          <w:pgSz w:w="11907" w:h="16840"/>
          <w:pgMar w:top="400" w:right="960" w:bottom="1085" w:left="1594"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4" w:line="374" w:lineRule="auto"/>
        <w:ind w:left="3" w:firstLine="479"/>
        <w:rPr>
          <w:rFonts w:ascii="宋体" w:hAnsi="宋体" w:eastAsia="宋体" w:cs="宋体"/>
          <w:sz w:val="23"/>
          <w:szCs w:val="23"/>
        </w:rPr>
      </w:pPr>
      <w:r>
        <w:rPr>
          <w:rFonts w:ascii="宋体" w:hAnsi="宋体" w:eastAsia="宋体" w:cs="宋体"/>
          <w:spacing w:val="18"/>
          <w:sz w:val="23"/>
          <w:szCs w:val="23"/>
        </w:rPr>
        <w:t>工程</w:t>
      </w:r>
      <w:r>
        <w:rPr>
          <w:rFonts w:ascii="宋体" w:hAnsi="宋体" w:eastAsia="宋体" w:cs="宋体"/>
          <w:spacing w:val="15"/>
          <w:sz w:val="23"/>
          <w:szCs w:val="23"/>
        </w:rPr>
        <w:t>量</w:t>
      </w:r>
      <w:r>
        <w:rPr>
          <w:rFonts w:ascii="宋体" w:hAnsi="宋体" w:eastAsia="宋体" w:cs="宋体"/>
          <w:spacing w:val="9"/>
          <w:sz w:val="23"/>
          <w:szCs w:val="23"/>
        </w:rPr>
        <w:t>清单报价应与工、料、机报价及对应的报价分析相符，与拟建工程的施工组织</w:t>
      </w:r>
      <w:r>
        <w:rPr>
          <w:rFonts w:ascii="宋体" w:hAnsi="宋体" w:eastAsia="宋体" w:cs="宋体"/>
          <w:sz w:val="23"/>
          <w:szCs w:val="23"/>
        </w:rPr>
        <w:t xml:space="preserve"> </w:t>
      </w:r>
      <w:r>
        <w:rPr>
          <w:rFonts w:ascii="宋体" w:hAnsi="宋体" w:eastAsia="宋体" w:cs="宋体"/>
          <w:spacing w:val="13"/>
          <w:sz w:val="23"/>
          <w:szCs w:val="23"/>
        </w:rPr>
        <w:t>设</w:t>
      </w:r>
      <w:r>
        <w:rPr>
          <w:rFonts w:ascii="宋体" w:hAnsi="宋体" w:eastAsia="宋体" w:cs="宋体"/>
          <w:spacing w:val="7"/>
          <w:sz w:val="23"/>
          <w:szCs w:val="23"/>
        </w:rPr>
        <w:t>计或施工方案相符。</w:t>
      </w:r>
    </w:p>
    <w:p>
      <w:pPr>
        <w:spacing w:line="375" w:lineRule="auto"/>
        <w:ind w:firstLine="482"/>
        <w:rPr>
          <w:rFonts w:ascii="宋体" w:hAnsi="宋体" w:eastAsia="宋体" w:cs="宋体"/>
          <w:sz w:val="23"/>
          <w:szCs w:val="23"/>
        </w:rPr>
      </w:pPr>
      <w:r>
        <w:rPr>
          <w:rFonts w:ascii="宋体" w:hAnsi="宋体" w:eastAsia="宋体" w:cs="宋体"/>
          <w:spacing w:val="18"/>
          <w:sz w:val="23"/>
          <w:szCs w:val="23"/>
        </w:rPr>
        <w:t>投标</w:t>
      </w:r>
      <w:r>
        <w:rPr>
          <w:rFonts w:ascii="宋体" w:hAnsi="宋体" w:eastAsia="宋体" w:cs="宋体"/>
          <w:spacing w:val="15"/>
          <w:sz w:val="23"/>
          <w:szCs w:val="23"/>
        </w:rPr>
        <w:t>人</w:t>
      </w:r>
      <w:r>
        <w:rPr>
          <w:rFonts w:ascii="宋体" w:hAnsi="宋体" w:eastAsia="宋体" w:cs="宋体"/>
          <w:spacing w:val="9"/>
          <w:sz w:val="23"/>
          <w:szCs w:val="23"/>
        </w:rPr>
        <w:t>应根据自己的企业定额或参照省建设主管部门颁发的计价规则向招标人提供具</w:t>
      </w:r>
      <w:r>
        <w:rPr>
          <w:rFonts w:ascii="宋体" w:hAnsi="宋体" w:eastAsia="宋体" w:cs="宋体"/>
          <w:sz w:val="23"/>
          <w:szCs w:val="23"/>
        </w:rPr>
        <w:t xml:space="preserve"> </w:t>
      </w:r>
      <w:r>
        <w:rPr>
          <w:rFonts w:ascii="宋体" w:hAnsi="宋体" w:eastAsia="宋体" w:cs="宋体"/>
          <w:spacing w:val="18"/>
          <w:sz w:val="23"/>
          <w:szCs w:val="23"/>
        </w:rPr>
        <w:t>体</w:t>
      </w:r>
      <w:r>
        <w:rPr>
          <w:rFonts w:ascii="宋体" w:hAnsi="宋体" w:eastAsia="宋体" w:cs="宋体"/>
          <w:spacing w:val="11"/>
          <w:sz w:val="23"/>
          <w:szCs w:val="23"/>
        </w:rPr>
        <w:t>的</w:t>
      </w:r>
      <w:r>
        <w:rPr>
          <w:rFonts w:ascii="宋体" w:hAnsi="宋体" w:eastAsia="宋体" w:cs="宋体"/>
          <w:spacing w:val="9"/>
          <w:sz w:val="23"/>
          <w:szCs w:val="23"/>
        </w:rPr>
        <w:t>报价计算分析，其各项报价分析表与工程量清单计价表之间的金额 (价格) 应前后对</w:t>
      </w:r>
      <w:r>
        <w:rPr>
          <w:rFonts w:ascii="宋体" w:hAnsi="宋体" w:eastAsia="宋体" w:cs="宋体"/>
          <w:sz w:val="23"/>
          <w:szCs w:val="23"/>
        </w:rPr>
        <w:t xml:space="preserve"> </w:t>
      </w:r>
      <w:r>
        <w:rPr>
          <w:rFonts w:ascii="宋体" w:hAnsi="宋体" w:eastAsia="宋体" w:cs="宋体"/>
          <w:spacing w:val="5"/>
          <w:sz w:val="23"/>
          <w:szCs w:val="23"/>
        </w:rPr>
        <w:t>应一致。</w:t>
      </w:r>
    </w:p>
    <w:p>
      <w:pPr>
        <w:spacing w:before="1" w:line="225" w:lineRule="auto"/>
        <w:ind w:left="491"/>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2"/>
          <w:sz w:val="23"/>
          <w:szCs w:val="23"/>
        </w:rPr>
        <w:t>五) 清单报价中的任何算术性错误，招标人按下列原则予以调整：</w:t>
      </w:r>
    </w:p>
    <w:p>
      <w:pPr>
        <w:spacing w:before="186" w:line="227" w:lineRule="auto"/>
        <w:ind w:left="498"/>
        <w:rPr>
          <w:rFonts w:ascii="宋体" w:hAnsi="宋体" w:eastAsia="宋体" w:cs="宋体"/>
          <w:sz w:val="23"/>
          <w:szCs w:val="23"/>
        </w:rPr>
      </w:pPr>
      <w:r>
        <w:rPr>
          <w:rFonts w:ascii="Times New Roman" w:hAnsi="Times New Roman" w:eastAsia="Times New Roman" w:cs="Times New Roman"/>
          <w:spacing w:val="11"/>
          <w:sz w:val="23"/>
          <w:szCs w:val="23"/>
        </w:rPr>
        <w:t>1</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大写金额和小写金额不一致，以大写金额为准；</w:t>
      </w:r>
    </w:p>
    <w:p>
      <w:pPr>
        <w:spacing w:before="181" w:line="302" w:lineRule="auto"/>
        <w:ind w:left="501" w:hanging="26"/>
        <w:rPr>
          <w:rFonts w:ascii="宋体" w:hAnsi="宋体" w:eastAsia="宋体" w:cs="宋体"/>
          <w:sz w:val="23"/>
          <w:szCs w:val="23"/>
        </w:rPr>
      </w:pPr>
      <w:r>
        <w:rPr>
          <w:rFonts w:ascii="Times New Roman" w:hAnsi="Times New Roman" w:eastAsia="Times New Roman" w:cs="Times New Roman"/>
          <w:spacing w:val="14"/>
          <w:sz w:val="23"/>
          <w:szCs w:val="23"/>
        </w:rPr>
        <w:t>2</w:t>
      </w:r>
      <w:r>
        <w:rPr>
          <w:rFonts w:ascii="Times New Roman" w:hAnsi="Times New Roman" w:eastAsia="Times New Roman" w:cs="Times New Roman"/>
          <w:spacing w:val="13"/>
          <w:sz w:val="23"/>
          <w:szCs w:val="23"/>
        </w:rPr>
        <w:t>.</w:t>
      </w:r>
      <w:r>
        <w:rPr>
          <w:rFonts w:ascii="Times New Roman" w:hAnsi="Times New Roman" w:eastAsia="Times New Roman" w:cs="Times New Roman"/>
          <w:spacing w:val="7"/>
          <w:sz w:val="23"/>
          <w:szCs w:val="23"/>
        </w:rPr>
        <w:t xml:space="preserve">   2.</w:t>
      </w:r>
      <w:r>
        <w:rPr>
          <w:rFonts w:ascii="宋体" w:hAnsi="宋体" w:eastAsia="宋体" w:cs="宋体"/>
          <w:spacing w:val="7"/>
          <w:sz w:val="23"/>
          <w:szCs w:val="23"/>
        </w:rPr>
        <w:t>合价金额与单价金额和工程量的乘积不一致的，以单价金额为准，但单价金额有</w:t>
      </w:r>
      <w:r>
        <w:rPr>
          <w:rFonts w:ascii="宋体" w:hAnsi="宋体" w:eastAsia="宋体" w:cs="宋体"/>
          <w:sz w:val="23"/>
          <w:szCs w:val="23"/>
        </w:rPr>
        <w:t xml:space="preserve"> </w:t>
      </w:r>
      <w:r>
        <w:rPr>
          <w:rFonts w:ascii="宋体" w:hAnsi="宋体" w:eastAsia="宋体" w:cs="宋体"/>
          <w:spacing w:val="8"/>
          <w:sz w:val="23"/>
          <w:szCs w:val="23"/>
        </w:rPr>
        <w:t>明</w:t>
      </w:r>
      <w:r>
        <w:rPr>
          <w:rFonts w:ascii="宋体" w:hAnsi="宋体" w:eastAsia="宋体" w:cs="宋体"/>
          <w:spacing w:val="6"/>
          <w:sz w:val="23"/>
          <w:szCs w:val="23"/>
        </w:rPr>
        <w:t>显</w:t>
      </w:r>
      <w:r>
        <w:rPr>
          <w:rFonts w:ascii="宋体" w:hAnsi="宋体" w:eastAsia="宋体" w:cs="宋体"/>
          <w:spacing w:val="4"/>
          <w:sz w:val="23"/>
          <w:szCs w:val="23"/>
        </w:rPr>
        <w:t>错误的除外；</w:t>
      </w:r>
    </w:p>
    <w:p>
      <w:pPr>
        <w:spacing w:before="181" w:line="301" w:lineRule="auto"/>
        <w:ind w:left="491" w:hanging="11"/>
        <w:rPr>
          <w:rFonts w:ascii="宋体" w:hAnsi="宋体" w:eastAsia="宋体" w:cs="宋体"/>
          <w:sz w:val="23"/>
          <w:szCs w:val="23"/>
        </w:rPr>
      </w:pPr>
      <w:r>
        <w:rPr>
          <w:rFonts w:ascii="Times New Roman" w:hAnsi="Times New Roman" w:eastAsia="Times New Roman" w:cs="Times New Roman"/>
          <w:spacing w:val="7"/>
          <w:sz w:val="23"/>
          <w:szCs w:val="23"/>
        </w:rPr>
        <w:t>3.   3.</w:t>
      </w:r>
      <w:r>
        <w:rPr>
          <w:rFonts w:ascii="宋体" w:hAnsi="宋体" w:eastAsia="宋体" w:cs="宋体"/>
          <w:spacing w:val="7"/>
          <w:sz w:val="23"/>
          <w:szCs w:val="23"/>
        </w:rPr>
        <w:t>合价累计金额与小计 (合计) 金额不一致的，以合价累计金额为准，并修改小</w:t>
      </w:r>
      <w:r>
        <w:rPr>
          <w:rFonts w:ascii="宋体" w:hAnsi="宋体" w:eastAsia="宋体" w:cs="宋体"/>
          <w:spacing w:val="1"/>
          <w:sz w:val="23"/>
          <w:szCs w:val="23"/>
        </w:rPr>
        <w:t>计</w:t>
      </w:r>
      <w:r>
        <w:rPr>
          <w:rFonts w:ascii="宋体" w:hAnsi="宋体" w:eastAsia="宋体" w:cs="宋体"/>
          <w:sz w:val="23"/>
          <w:szCs w:val="23"/>
        </w:rPr>
        <w:t xml:space="preserve"> </w:t>
      </w:r>
      <w:r>
        <w:rPr>
          <w:rFonts w:ascii="宋体" w:hAnsi="宋体" w:eastAsia="宋体" w:cs="宋体"/>
          <w:spacing w:val="18"/>
          <w:sz w:val="23"/>
          <w:szCs w:val="23"/>
        </w:rPr>
        <w:t>(</w:t>
      </w:r>
      <w:r>
        <w:rPr>
          <w:rFonts w:ascii="宋体" w:hAnsi="宋体" w:eastAsia="宋体" w:cs="宋体"/>
          <w:spacing w:val="16"/>
          <w:sz w:val="23"/>
          <w:szCs w:val="23"/>
        </w:rPr>
        <w:t>合计) 金额及总报价。</w:t>
      </w:r>
    </w:p>
    <w:p>
      <w:pPr>
        <w:spacing w:before="185" w:line="375" w:lineRule="auto"/>
        <w:ind w:firstLine="491"/>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六) 根据住房和城乡建设部、省级造价主管部门对造价从业人员执业管理的相关法</w:t>
      </w:r>
      <w:r>
        <w:rPr>
          <w:rFonts w:ascii="宋体" w:hAnsi="宋体" w:eastAsia="宋体" w:cs="宋体"/>
          <w:sz w:val="23"/>
          <w:szCs w:val="23"/>
        </w:rPr>
        <w:t xml:space="preserve"> </w:t>
      </w:r>
      <w:r>
        <w:rPr>
          <w:rFonts w:ascii="宋体" w:hAnsi="宋体" w:eastAsia="宋体" w:cs="宋体"/>
          <w:spacing w:val="8"/>
          <w:sz w:val="23"/>
          <w:szCs w:val="23"/>
        </w:rPr>
        <w:t>律法规规定以及</w:t>
      </w:r>
      <w:r>
        <w:rPr>
          <w:rFonts w:ascii="宋体" w:hAnsi="宋体" w:eastAsia="宋体" w:cs="宋体"/>
          <w:spacing w:val="6"/>
          <w:sz w:val="23"/>
          <w:szCs w:val="23"/>
        </w:rPr>
        <w:t>《</w:t>
      </w:r>
      <w:r>
        <w:rPr>
          <w:rFonts w:ascii="宋体" w:hAnsi="宋体" w:eastAsia="宋体" w:cs="宋体"/>
          <w:spacing w:val="4"/>
          <w:sz w:val="23"/>
          <w:szCs w:val="23"/>
        </w:rPr>
        <w:t>建设工程工程量清单计价规范》  (</w:t>
      </w:r>
      <w:r>
        <w:rPr>
          <w:rFonts w:ascii="Times New Roman" w:hAnsi="Times New Roman" w:eastAsia="Times New Roman" w:cs="Times New Roman"/>
          <w:sz w:val="23"/>
          <w:szCs w:val="23"/>
        </w:rPr>
        <w:t>GB</w:t>
      </w:r>
      <w:r>
        <w:rPr>
          <w:rFonts w:ascii="Times New Roman" w:hAnsi="Times New Roman" w:eastAsia="Times New Roman" w:cs="Times New Roman"/>
          <w:spacing w:val="4"/>
          <w:sz w:val="23"/>
          <w:szCs w:val="23"/>
        </w:rPr>
        <w:t>50500-2013</w:t>
      </w:r>
      <w:r>
        <w:rPr>
          <w:rFonts w:ascii="宋体" w:hAnsi="宋体" w:eastAsia="宋体" w:cs="宋体"/>
          <w:spacing w:val="4"/>
          <w:sz w:val="23"/>
          <w:szCs w:val="23"/>
        </w:rPr>
        <w:t>) 的规定，投标报价的</w:t>
      </w:r>
      <w:r>
        <w:rPr>
          <w:rFonts w:ascii="宋体" w:hAnsi="宋体" w:eastAsia="宋体" w:cs="宋体"/>
          <w:sz w:val="23"/>
          <w:szCs w:val="23"/>
        </w:rPr>
        <w:t xml:space="preserve"> </w:t>
      </w:r>
      <w:r>
        <w:rPr>
          <w:rFonts w:ascii="宋体" w:hAnsi="宋体" w:eastAsia="宋体" w:cs="宋体"/>
          <w:spacing w:val="10"/>
          <w:sz w:val="23"/>
          <w:szCs w:val="23"/>
        </w:rPr>
        <w:t>编</w:t>
      </w:r>
      <w:r>
        <w:rPr>
          <w:rFonts w:ascii="宋体" w:hAnsi="宋体" w:eastAsia="宋体" w:cs="宋体"/>
          <w:spacing w:val="8"/>
          <w:sz w:val="23"/>
          <w:szCs w:val="23"/>
        </w:rPr>
        <w:t>制必须遵守以下规定：</w:t>
      </w:r>
    </w:p>
    <w:p>
      <w:pPr>
        <w:spacing w:before="1" w:line="374" w:lineRule="auto"/>
        <w:ind w:left="4" w:firstLine="493"/>
        <w:rPr>
          <w:rFonts w:ascii="宋体" w:hAnsi="宋体" w:eastAsia="宋体" w:cs="宋体"/>
          <w:sz w:val="23"/>
          <w:szCs w:val="23"/>
        </w:rPr>
      </w:pPr>
      <w:r>
        <w:rPr>
          <w:rFonts w:ascii="Times New Roman" w:hAnsi="Times New Roman" w:eastAsia="Times New Roman" w:cs="Times New Roman"/>
          <w:spacing w:val="9"/>
          <w:sz w:val="23"/>
          <w:szCs w:val="23"/>
        </w:rPr>
        <w:t>1.</w:t>
      </w:r>
      <w:r>
        <w:rPr>
          <w:rFonts w:ascii="宋体" w:hAnsi="宋体" w:eastAsia="宋体" w:cs="宋体"/>
          <w:spacing w:val="9"/>
          <w:sz w:val="23"/>
          <w:szCs w:val="23"/>
        </w:rPr>
        <w:t>投标报价应由投标人或受其委托具有相应能力的工程造价咨询人编制。投标人委</w:t>
      </w:r>
      <w:r>
        <w:rPr>
          <w:rFonts w:ascii="宋体" w:hAnsi="宋体" w:eastAsia="宋体" w:cs="宋体"/>
          <w:spacing w:val="6"/>
          <w:sz w:val="23"/>
          <w:szCs w:val="23"/>
        </w:rPr>
        <w:t>托</w:t>
      </w:r>
      <w:r>
        <w:rPr>
          <w:rFonts w:ascii="宋体" w:hAnsi="宋体" w:eastAsia="宋体" w:cs="宋体"/>
          <w:sz w:val="23"/>
          <w:szCs w:val="23"/>
        </w:rPr>
        <w:t xml:space="preserve"> </w:t>
      </w:r>
      <w:r>
        <w:rPr>
          <w:rFonts w:ascii="宋体" w:hAnsi="宋体" w:eastAsia="宋体" w:cs="宋体"/>
          <w:spacing w:val="18"/>
          <w:sz w:val="23"/>
          <w:szCs w:val="23"/>
        </w:rPr>
        <w:t>具有</w:t>
      </w:r>
      <w:r>
        <w:rPr>
          <w:rFonts w:ascii="宋体" w:hAnsi="宋体" w:eastAsia="宋体" w:cs="宋体"/>
          <w:spacing w:val="15"/>
          <w:sz w:val="23"/>
          <w:szCs w:val="23"/>
        </w:rPr>
        <w:t>相</w:t>
      </w:r>
      <w:r>
        <w:rPr>
          <w:rFonts w:ascii="宋体" w:hAnsi="宋体" w:eastAsia="宋体" w:cs="宋体"/>
          <w:spacing w:val="9"/>
          <w:sz w:val="23"/>
          <w:szCs w:val="23"/>
        </w:rPr>
        <w:t>应能力的工程造价咨询人编制投标报价书的，投标文件中应附情况说明、委托编制</w:t>
      </w:r>
    </w:p>
    <w:p>
      <w:pPr>
        <w:spacing w:before="1" w:line="225" w:lineRule="auto"/>
        <w:ind w:left="2"/>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8"/>
          <w:sz w:val="23"/>
          <w:szCs w:val="23"/>
        </w:rPr>
        <w:t>标报价的咨询合同书等。</w:t>
      </w:r>
    </w:p>
    <w:p>
      <w:pPr>
        <w:spacing w:before="141" w:line="387" w:lineRule="auto"/>
        <w:ind w:left="3" w:firstLine="471"/>
        <w:rPr>
          <w:rFonts w:ascii="宋体" w:hAnsi="宋体" w:eastAsia="宋体" w:cs="宋体"/>
          <w:sz w:val="23"/>
          <w:szCs w:val="23"/>
        </w:rPr>
      </w:pPr>
      <w:r>
        <w:rPr>
          <w:rFonts w:ascii="Times New Roman" w:hAnsi="Times New Roman" w:eastAsia="Times New Roman" w:cs="Times New Roman"/>
          <w:spacing w:val="8"/>
          <w:sz w:val="23"/>
          <w:szCs w:val="23"/>
        </w:rPr>
        <w:t>2</w:t>
      </w:r>
      <w:r>
        <w:rPr>
          <w:rFonts w:ascii="Times New Roman" w:hAnsi="Times New Roman" w:eastAsia="Times New Roman" w:cs="Times New Roman"/>
          <w:spacing w:val="7"/>
          <w:sz w:val="23"/>
          <w:szCs w:val="23"/>
        </w:rPr>
        <w:t>.</w:t>
      </w:r>
      <w:r>
        <w:rPr>
          <w:rFonts w:ascii="宋体" w:hAnsi="宋体" w:eastAsia="宋体" w:cs="宋体"/>
          <w:spacing w:val="7"/>
          <w:sz w:val="23"/>
          <w:szCs w:val="23"/>
        </w:rPr>
        <w:t>投标文件的编制人不得接受同一工程招标人委托编制招标文件 (含招标控制价</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，并</w:t>
      </w:r>
      <w:r>
        <w:rPr>
          <w:rFonts w:ascii="宋体" w:hAnsi="宋体" w:eastAsia="宋体" w:cs="宋体"/>
          <w:sz w:val="23"/>
          <w:szCs w:val="23"/>
        </w:rPr>
        <w:t xml:space="preserve"> </w:t>
      </w:r>
      <w:r>
        <w:rPr>
          <w:rFonts w:ascii="宋体" w:hAnsi="宋体" w:eastAsia="宋体" w:cs="宋体"/>
          <w:spacing w:val="16"/>
          <w:sz w:val="23"/>
          <w:szCs w:val="23"/>
        </w:rPr>
        <w:t>不</w:t>
      </w:r>
      <w:r>
        <w:rPr>
          <w:rFonts w:ascii="宋体" w:hAnsi="宋体" w:eastAsia="宋体" w:cs="宋体"/>
          <w:spacing w:val="12"/>
          <w:sz w:val="23"/>
          <w:szCs w:val="23"/>
        </w:rPr>
        <w:t>得</w:t>
      </w:r>
      <w:r>
        <w:rPr>
          <w:rFonts w:ascii="宋体" w:hAnsi="宋体" w:eastAsia="宋体" w:cs="宋体"/>
          <w:spacing w:val="8"/>
          <w:sz w:val="23"/>
          <w:szCs w:val="23"/>
        </w:rPr>
        <w:t>接受其他投标人委托编制投标文件。</w:t>
      </w:r>
    </w:p>
    <w:p>
      <w:pPr>
        <w:spacing w:before="293" w:line="227" w:lineRule="auto"/>
        <w:ind w:left="498"/>
        <w:rPr>
          <w:rFonts w:ascii="宋体" w:hAnsi="宋体" w:eastAsia="宋体" w:cs="宋体"/>
          <w:sz w:val="23"/>
          <w:szCs w:val="23"/>
        </w:rPr>
      </w:pPr>
      <w:r>
        <w:rPr>
          <w:rFonts w:ascii="宋体" w:hAnsi="宋体" w:eastAsia="宋体" w:cs="宋体"/>
          <w:spacing w:val="-10"/>
          <w:sz w:val="23"/>
          <w:szCs w:val="23"/>
        </w:rPr>
        <w:t>附</w:t>
      </w:r>
      <w:r>
        <w:rPr>
          <w:rFonts w:ascii="宋体" w:hAnsi="宋体" w:eastAsia="宋体" w:cs="宋体"/>
          <w:spacing w:val="-9"/>
          <w:sz w:val="23"/>
          <w:szCs w:val="23"/>
        </w:rPr>
        <w:t>：</w:t>
      </w:r>
    </w:p>
    <w:p>
      <w:pPr>
        <w:spacing w:line="253" w:lineRule="auto"/>
        <w:rPr>
          <w:rFonts w:ascii="Arial"/>
          <w:sz w:val="21"/>
        </w:rPr>
      </w:pPr>
    </w:p>
    <w:p>
      <w:pPr>
        <w:spacing w:before="75" w:line="226" w:lineRule="auto"/>
        <w:ind w:left="482"/>
        <w:rPr>
          <w:rFonts w:ascii="宋体" w:hAnsi="宋体" w:eastAsia="宋体" w:cs="宋体"/>
          <w:sz w:val="23"/>
          <w:szCs w:val="23"/>
        </w:rPr>
      </w:pPr>
      <w:r>
        <w:rPr>
          <w:rFonts w:ascii="宋体" w:hAnsi="宋体" w:eastAsia="宋体" w:cs="宋体"/>
          <w:spacing w:val="16"/>
          <w:sz w:val="23"/>
          <w:szCs w:val="23"/>
        </w:rPr>
        <w:t>工</w:t>
      </w:r>
      <w:r>
        <w:rPr>
          <w:rFonts w:ascii="宋体" w:hAnsi="宋体" w:eastAsia="宋体" w:cs="宋体"/>
          <w:spacing w:val="13"/>
          <w:sz w:val="23"/>
          <w:szCs w:val="23"/>
        </w:rPr>
        <w:t>程</w:t>
      </w:r>
      <w:r>
        <w:rPr>
          <w:rFonts w:ascii="宋体" w:hAnsi="宋体" w:eastAsia="宋体" w:cs="宋体"/>
          <w:spacing w:val="8"/>
          <w:sz w:val="23"/>
          <w:szCs w:val="23"/>
        </w:rPr>
        <w:t>量清单及计价采用的表格格式如下 (具体见附件) ：</w:t>
      </w:r>
    </w:p>
    <w:p>
      <w:pPr>
        <w:spacing w:line="251" w:lineRule="auto"/>
        <w:rPr>
          <w:rFonts w:ascii="Arial"/>
          <w:sz w:val="21"/>
        </w:rPr>
      </w:pPr>
    </w:p>
    <w:p>
      <w:pPr>
        <w:spacing w:before="79" w:line="226" w:lineRule="auto"/>
        <w:ind w:left="488"/>
        <w:rPr>
          <w:rFonts w:ascii="宋体" w:hAnsi="宋体" w:eastAsia="宋体" w:cs="宋体"/>
          <w:sz w:val="23"/>
          <w:szCs w:val="23"/>
        </w:rPr>
      </w:pPr>
      <w:r>
        <w:rPr>
          <w:rFonts w:ascii="等线" w:hAnsi="等线" w:eastAsia="等线" w:cs="等线"/>
          <w:spacing w:val="12"/>
          <w:sz w:val="23"/>
          <w:szCs w:val="23"/>
        </w:rPr>
        <w:t>1</w:t>
      </w:r>
      <w:r>
        <w:rPr>
          <w:rFonts w:ascii="等线" w:hAnsi="等线" w:eastAsia="等线" w:cs="等线"/>
          <w:spacing w:val="8"/>
          <w:sz w:val="23"/>
          <w:szCs w:val="23"/>
        </w:rPr>
        <w:t>.</w:t>
      </w:r>
      <w:r>
        <w:rPr>
          <w:rFonts w:ascii="宋体" w:hAnsi="宋体" w:eastAsia="宋体" w:cs="宋体"/>
          <w:spacing w:val="6"/>
          <w:sz w:val="23"/>
          <w:szCs w:val="23"/>
        </w:rPr>
        <w:t>工程量清单及计价表：</w:t>
      </w:r>
    </w:p>
    <w:p>
      <w:pPr>
        <w:spacing w:before="154" w:line="226" w:lineRule="auto"/>
        <w:ind w:left="491"/>
        <w:rPr>
          <w:rFonts w:ascii="宋体" w:hAnsi="宋体" w:eastAsia="宋体" w:cs="宋体"/>
          <w:sz w:val="23"/>
          <w:szCs w:val="23"/>
        </w:rPr>
      </w:pPr>
      <w:r>
        <w:rPr>
          <w:rFonts w:ascii="宋体" w:hAnsi="宋体" w:eastAsia="宋体" w:cs="宋体"/>
          <w:spacing w:val="18"/>
          <w:sz w:val="23"/>
          <w:szCs w:val="23"/>
        </w:rPr>
        <w:t>(1) 投标报价封</w:t>
      </w:r>
      <w:r>
        <w:rPr>
          <w:rFonts w:ascii="宋体" w:hAnsi="宋体" w:eastAsia="宋体" w:cs="宋体"/>
          <w:spacing w:val="17"/>
          <w:sz w:val="23"/>
          <w:szCs w:val="23"/>
        </w:rPr>
        <w:t>面</w:t>
      </w:r>
    </w:p>
    <w:p>
      <w:pPr>
        <w:spacing w:before="184" w:line="226" w:lineRule="auto"/>
        <w:ind w:left="491"/>
        <w:rPr>
          <w:rFonts w:ascii="宋体" w:hAnsi="宋体" w:eastAsia="宋体" w:cs="宋体"/>
          <w:sz w:val="23"/>
          <w:szCs w:val="23"/>
        </w:rPr>
      </w:pPr>
      <w:r>
        <w:rPr>
          <w:rFonts w:ascii="宋体" w:hAnsi="宋体" w:eastAsia="宋体" w:cs="宋体"/>
          <w:spacing w:val="18"/>
          <w:sz w:val="23"/>
          <w:szCs w:val="23"/>
        </w:rPr>
        <w:t>(2) 投标报价扉</w:t>
      </w:r>
      <w:r>
        <w:rPr>
          <w:rFonts w:ascii="宋体" w:hAnsi="宋体" w:eastAsia="宋体" w:cs="宋体"/>
          <w:spacing w:val="17"/>
          <w:sz w:val="23"/>
          <w:szCs w:val="23"/>
        </w:rPr>
        <w:t>页</w:t>
      </w:r>
    </w:p>
    <w:p>
      <w:pPr>
        <w:spacing w:before="187" w:line="227" w:lineRule="auto"/>
        <w:ind w:left="491"/>
        <w:rPr>
          <w:rFonts w:ascii="宋体" w:hAnsi="宋体" w:eastAsia="宋体" w:cs="宋体"/>
          <w:sz w:val="23"/>
          <w:szCs w:val="23"/>
        </w:rPr>
      </w:pPr>
      <w:r>
        <w:rPr>
          <w:rFonts w:ascii="宋体" w:hAnsi="宋体" w:eastAsia="宋体" w:cs="宋体"/>
          <w:spacing w:val="20"/>
          <w:sz w:val="23"/>
          <w:szCs w:val="23"/>
        </w:rPr>
        <w:t>(3) 编制说</w:t>
      </w:r>
      <w:r>
        <w:rPr>
          <w:rFonts w:ascii="宋体" w:hAnsi="宋体" w:eastAsia="宋体" w:cs="宋体"/>
          <w:spacing w:val="19"/>
          <w:sz w:val="23"/>
          <w:szCs w:val="23"/>
        </w:rPr>
        <w:t>明</w:t>
      </w:r>
    </w:p>
    <w:p>
      <w:pPr>
        <w:spacing w:before="183" w:line="226"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4) 投标报价费用表</w:t>
      </w:r>
    </w:p>
    <w:p>
      <w:pPr>
        <w:spacing w:before="186" w:line="226" w:lineRule="auto"/>
        <w:ind w:left="491"/>
        <w:rPr>
          <w:rFonts w:ascii="宋体" w:hAnsi="宋体" w:eastAsia="宋体" w:cs="宋体"/>
          <w:sz w:val="23"/>
          <w:szCs w:val="23"/>
        </w:rPr>
      </w:pPr>
      <w:r>
        <w:rPr>
          <w:rFonts w:ascii="宋体" w:hAnsi="宋体" w:eastAsia="宋体" w:cs="宋体"/>
          <w:spacing w:val="13"/>
          <w:sz w:val="23"/>
          <w:szCs w:val="23"/>
        </w:rPr>
        <w:t>(5) 单位 (专业) 工程投标报价费用</w:t>
      </w:r>
      <w:r>
        <w:rPr>
          <w:rFonts w:ascii="宋体" w:hAnsi="宋体" w:eastAsia="宋体" w:cs="宋体"/>
          <w:spacing w:val="9"/>
          <w:sz w:val="23"/>
          <w:szCs w:val="23"/>
        </w:rPr>
        <w:t>表</w:t>
      </w:r>
    </w:p>
    <w:p>
      <w:pPr>
        <w:spacing w:before="184" w:line="226" w:lineRule="auto"/>
        <w:ind w:left="491"/>
        <w:rPr>
          <w:rFonts w:ascii="宋体" w:hAnsi="宋体" w:eastAsia="宋体" w:cs="宋体"/>
          <w:sz w:val="23"/>
          <w:szCs w:val="23"/>
        </w:rPr>
      </w:pPr>
      <w:r>
        <w:rPr>
          <w:rFonts w:ascii="宋体" w:hAnsi="宋体" w:eastAsia="宋体" w:cs="宋体"/>
          <w:spacing w:val="14"/>
          <w:sz w:val="23"/>
          <w:szCs w:val="23"/>
        </w:rPr>
        <w:t>(</w:t>
      </w:r>
      <w:r>
        <w:rPr>
          <w:rFonts w:ascii="宋体" w:hAnsi="宋体" w:eastAsia="宋体" w:cs="宋体"/>
          <w:spacing w:val="13"/>
          <w:sz w:val="23"/>
          <w:szCs w:val="23"/>
        </w:rPr>
        <w:t>6) 分部分项工程和施工技术措施费项目清单与计价表</w:t>
      </w:r>
    </w:p>
    <w:p>
      <w:pPr>
        <w:spacing w:before="187" w:line="226" w:lineRule="auto"/>
        <w:ind w:left="491"/>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7"/>
          <w:sz w:val="23"/>
          <w:szCs w:val="23"/>
        </w:rPr>
        <w:t>7) 综合单价计算表</w:t>
      </w:r>
    </w:p>
    <w:p>
      <w:pPr>
        <w:sectPr>
          <w:footerReference r:id="rId59" w:type="default"/>
          <w:pgSz w:w="11907" w:h="16840"/>
          <w:pgMar w:top="400" w:right="960" w:bottom="1085" w:left="1595" w:header="0" w:footer="925" w:gutter="0"/>
          <w:pgNumType w:fmt="decimal"/>
          <w:cols w:space="720" w:num="1"/>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487"/>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8) 综合单价工料机分析表</w:t>
      </w:r>
    </w:p>
    <w:p>
      <w:pPr>
        <w:spacing w:before="184" w:line="226" w:lineRule="auto"/>
        <w:ind w:left="487"/>
        <w:rPr>
          <w:rFonts w:ascii="宋体" w:hAnsi="宋体" w:eastAsia="宋体" w:cs="宋体"/>
          <w:sz w:val="23"/>
          <w:szCs w:val="23"/>
        </w:rPr>
      </w:pPr>
      <w:r>
        <w:rPr>
          <w:rFonts w:ascii="宋体" w:hAnsi="宋体" w:eastAsia="宋体" w:cs="宋体"/>
          <w:spacing w:val="21"/>
          <w:sz w:val="23"/>
          <w:szCs w:val="23"/>
        </w:rPr>
        <w:t>(</w:t>
      </w:r>
      <w:r>
        <w:rPr>
          <w:rFonts w:ascii="宋体" w:hAnsi="宋体" w:eastAsia="宋体" w:cs="宋体"/>
          <w:spacing w:val="14"/>
          <w:sz w:val="23"/>
          <w:szCs w:val="23"/>
        </w:rPr>
        <w:t>9) 施工组织措施项目清单与计价表</w:t>
      </w:r>
    </w:p>
    <w:p>
      <w:pPr>
        <w:spacing w:before="184" w:line="226"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10) 其他项目清单与计价汇总表</w:t>
      </w:r>
    </w:p>
    <w:p>
      <w:pPr>
        <w:spacing w:before="186" w:line="227" w:lineRule="auto"/>
        <w:ind w:left="487"/>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11) 暂列金额明细表</w:t>
      </w:r>
    </w:p>
    <w:p>
      <w:pPr>
        <w:spacing w:before="184" w:line="226"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2"/>
          <w:sz w:val="23"/>
          <w:szCs w:val="23"/>
        </w:rPr>
        <w:t>12) 材料 (工程设备) 暂估单价及调整表</w:t>
      </w:r>
    </w:p>
    <w:p>
      <w:pPr>
        <w:spacing w:before="184" w:line="226" w:lineRule="auto"/>
        <w:ind w:left="487"/>
        <w:rPr>
          <w:rFonts w:ascii="宋体" w:hAnsi="宋体" w:eastAsia="宋体" w:cs="宋体"/>
          <w:sz w:val="23"/>
          <w:szCs w:val="23"/>
        </w:rPr>
      </w:pPr>
      <w:r>
        <w:rPr>
          <w:rFonts w:ascii="宋体" w:hAnsi="宋体" w:eastAsia="宋体" w:cs="宋体"/>
          <w:spacing w:val="24"/>
          <w:sz w:val="23"/>
          <w:szCs w:val="23"/>
        </w:rPr>
        <w:t>(</w:t>
      </w:r>
      <w:r>
        <w:rPr>
          <w:rFonts w:ascii="宋体" w:hAnsi="宋体" w:eastAsia="宋体" w:cs="宋体"/>
          <w:spacing w:val="15"/>
          <w:sz w:val="23"/>
          <w:szCs w:val="23"/>
        </w:rPr>
        <w:t>13) 专业工程暂估价表</w:t>
      </w:r>
    </w:p>
    <w:p>
      <w:pPr>
        <w:spacing w:before="186" w:line="226" w:lineRule="auto"/>
        <w:ind w:left="487"/>
        <w:rPr>
          <w:rFonts w:ascii="宋体" w:hAnsi="宋体" w:eastAsia="宋体" w:cs="宋体"/>
          <w:sz w:val="23"/>
          <w:szCs w:val="23"/>
        </w:rPr>
      </w:pPr>
      <w:r>
        <w:rPr>
          <w:rFonts w:ascii="宋体" w:hAnsi="宋体" w:eastAsia="宋体" w:cs="宋体"/>
          <w:spacing w:val="15"/>
          <w:sz w:val="23"/>
          <w:szCs w:val="23"/>
        </w:rPr>
        <w:t>(14) 专项技术措施暂估价</w:t>
      </w:r>
      <w:r>
        <w:rPr>
          <w:rFonts w:ascii="宋体" w:hAnsi="宋体" w:eastAsia="宋体" w:cs="宋体"/>
          <w:spacing w:val="14"/>
          <w:sz w:val="23"/>
          <w:szCs w:val="23"/>
        </w:rPr>
        <w:t>表</w:t>
      </w:r>
    </w:p>
    <w:p>
      <w:pPr>
        <w:spacing w:before="184" w:line="229"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8"/>
          <w:sz w:val="23"/>
          <w:szCs w:val="23"/>
        </w:rPr>
        <w:t>15) 计日工表</w:t>
      </w:r>
    </w:p>
    <w:p>
      <w:pPr>
        <w:spacing w:before="183" w:line="226" w:lineRule="auto"/>
        <w:ind w:left="487"/>
        <w:rPr>
          <w:rFonts w:ascii="宋体" w:hAnsi="宋体" w:eastAsia="宋体" w:cs="宋体"/>
          <w:sz w:val="23"/>
          <w:szCs w:val="23"/>
        </w:rPr>
      </w:pPr>
      <w:r>
        <w:rPr>
          <w:rFonts w:ascii="宋体" w:hAnsi="宋体" w:eastAsia="宋体" w:cs="宋体"/>
          <w:spacing w:val="19"/>
          <w:sz w:val="23"/>
          <w:szCs w:val="23"/>
        </w:rPr>
        <w:t>(</w:t>
      </w:r>
      <w:r>
        <w:rPr>
          <w:rFonts w:ascii="宋体" w:hAnsi="宋体" w:eastAsia="宋体" w:cs="宋体"/>
          <w:spacing w:val="15"/>
          <w:sz w:val="23"/>
          <w:szCs w:val="23"/>
        </w:rPr>
        <w:t>16) 总承包服务费计价表</w:t>
      </w:r>
    </w:p>
    <w:p>
      <w:pPr>
        <w:spacing w:before="184" w:line="230" w:lineRule="auto"/>
        <w:ind w:left="487"/>
        <w:rPr>
          <w:rFonts w:ascii="宋体" w:hAnsi="宋体" w:eastAsia="宋体" w:cs="宋体"/>
          <w:sz w:val="23"/>
          <w:szCs w:val="23"/>
        </w:rPr>
      </w:pPr>
      <w:r>
        <w:rPr>
          <w:rFonts w:ascii="宋体" w:hAnsi="宋体" w:eastAsia="宋体" w:cs="宋体"/>
          <w:spacing w:val="18"/>
          <w:sz w:val="23"/>
          <w:szCs w:val="23"/>
        </w:rPr>
        <w:t>(</w:t>
      </w:r>
      <w:r>
        <w:rPr>
          <w:rFonts w:ascii="宋体" w:hAnsi="宋体" w:eastAsia="宋体" w:cs="宋体"/>
          <w:spacing w:val="16"/>
          <w:sz w:val="23"/>
          <w:szCs w:val="23"/>
        </w:rPr>
        <w:t>17) 主要工日一览表</w:t>
      </w:r>
    </w:p>
    <w:p>
      <w:pPr>
        <w:spacing w:before="181" w:line="227" w:lineRule="auto"/>
        <w:ind w:left="487"/>
        <w:rPr>
          <w:rFonts w:ascii="宋体" w:hAnsi="宋体" w:eastAsia="宋体" w:cs="宋体"/>
          <w:sz w:val="23"/>
          <w:szCs w:val="23"/>
        </w:rPr>
      </w:pPr>
      <w:r>
        <w:rPr>
          <w:rFonts w:ascii="宋体" w:hAnsi="宋体" w:eastAsia="宋体" w:cs="宋体"/>
          <w:spacing w:val="16"/>
          <w:sz w:val="23"/>
          <w:szCs w:val="23"/>
        </w:rPr>
        <w:t>(</w:t>
      </w:r>
      <w:r>
        <w:rPr>
          <w:rFonts w:ascii="宋体" w:hAnsi="宋体" w:eastAsia="宋体" w:cs="宋体"/>
          <w:spacing w:val="14"/>
          <w:sz w:val="23"/>
          <w:szCs w:val="23"/>
        </w:rPr>
        <w:t>18) 发包人提供材料和设备一览表</w:t>
      </w:r>
    </w:p>
    <w:p>
      <w:pPr>
        <w:spacing w:before="183" w:line="227" w:lineRule="auto"/>
        <w:ind w:left="487"/>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4"/>
          <w:sz w:val="23"/>
          <w:szCs w:val="23"/>
        </w:rPr>
        <w:t>19) 主要材料和工程设备一览表</w:t>
      </w:r>
    </w:p>
    <w:p>
      <w:pPr>
        <w:spacing w:before="185" w:line="747" w:lineRule="exact"/>
        <w:ind w:left="487"/>
        <w:rPr>
          <w:rFonts w:ascii="宋体" w:hAnsi="宋体" w:eastAsia="宋体" w:cs="宋体"/>
          <w:sz w:val="23"/>
          <w:szCs w:val="23"/>
        </w:rPr>
      </w:pPr>
      <w:r>
        <w:rPr>
          <w:rFonts w:ascii="宋体" w:hAnsi="宋体" w:eastAsia="宋体" w:cs="宋体"/>
          <w:spacing w:val="19"/>
          <w:position w:val="39"/>
          <w:sz w:val="23"/>
          <w:szCs w:val="23"/>
        </w:rPr>
        <w:t>(</w:t>
      </w:r>
      <w:r>
        <w:rPr>
          <w:rFonts w:ascii="宋体" w:hAnsi="宋体" w:eastAsia="宋体" w:cs="宋体"/>
          <w:spacing w:val="15"/>
          <w:position w:val="39"/>
          <w:sz w:val="23"/>
          <w:szCs w:val="23"/>
        </w:rPr>
        <w:t>20) 主要机械台班一览表</w:t>
      </w:r>
    </w:p>
    <w:p>
      <w:pPr>
        <w:spacing w:line="227" w:lineRule="auto"/>
        <w:sectPr>
          <w:footerReference r:id="rId60" w:type="default"/>
          <w:pgSz w:w="11907" w:h="16840"/>
          <w:pgMar w:top="400" w:right="1786" w:bottom="1085" w:left="1599" w:header="0" w:footer="925" w:gutter="0"/>
          <w:pgNumType w:fmt="decimal"/>
          <w:cols w:space="720" w:num="1"/>
        </w:sectPr>
      </w:pPr>
      <w:r>
        <w:rPr>
          <w:rFonts w:ascii="Calibri" w:hAnsi="Calibri" w:eastAsia="Calibri" w:cs="Calibri"/>
          <w:spacing w:val="16"/>
          <w:sz w:val="23"/>
          <w:szCs w:val="23"/>
        </w:rPr>
        <w:t>2</w:t>
      </w:r>
      <w:r>
        <w:rPr>
          <w:rFonts w:ascii="Calibri" w:hAnsi="Calibri" w:eastAsia="Calibri" w:cs="Calibri"/>
          <w:spacing w:val="12"/>
          <w:sz w:val="23"/>
          <w:szCs w:val="23"/>
        </w:rPr>
        <w:t>.</w:t>
      </w:r>
      <w:r>
        <w:rPr>
          <w:rFonts w:ascii="宋体" w:hAnsi="宋体" w:eastAsia="宋体" w:cs="宋体"/>
          <w:spacing w:val="8"/>
          <w:sz w:val="23"/>
          <w:szCs w:val="23"/>
        </w:rPr>
        <w:t>根据招标人工程量清单编制要求填报具体的表格。</w:t>
      </w:r>
    </w:p>
    <w:p>
      <w:pPr>
        <w:spacing w:line="257" w:lineRule="auto"/>
        <w:rPr>
          <w:rFonts w:ascii="Arial"/>
          <w:sz w:val="21"/>
        </w:rPr>
      </w:pPr>
    </w:p>
    <w:p>
      <w:pPr>
        <w:spacing w:line="257" w:lineRule="auto"/>
        <w:rPr>
          <w:rFonts w:ascii="Arial"/>
          <w:sz w:val="21"/>
        </w:rPr>
      </w:pPr>
    </w:p>
    <w:p>
      <w:pPr>
        <w:spacing w:before="75" w:line="226" w:lineRule="auto"/>
        <w:ind w:firstLine="2736" w:firstLineChars="600"/>
        <w:rPr>
          <w:rFonts w:ascii="宋体" w:hAnsi="宋体" w:eastAsia="宋体" w:cs="宋体"/>
          <w:sz w:val="44"/>
          <w:szCs w:val="44"/>
        </w:rPr>
      </w:pPr>
      <w:r>
        <w:rPr>
          <w:rFonts w:ascii="宋体" w:hAnsi="宋体" w:eastAsia="宋体" w:cs="宋体"/>
          <w:spacing w:val="8"/>
          <w:sz w:val="44"/>
          <w:szCs w:val="44"/>
        </w:rPr>
        <w:t>投标报价封</w:t>
      </w:r>
      <w:r>
        <w:rPr>
          <w:rFonts w:ascii="宋体" w:hAnsi="宋体" w:eastAsia="宋体" w:cs="宋体"/>
          <w:spacing w:val="7"/>
          <w:sz w:val="44"/>
          <w:szCs w:val="44"/>
        </w:rPr>
        <w:t>面</w:t>
      </w:r>
    </w:p>
    <w:p/>
    <w:p>
      <w:pPr>
        <w:spacing w:line="34"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784" w:hRule="atLeast"/>
        </w:trPr>
        <w:tc>
          <w:tcPr>
            <w:tcW w:w="9290"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tabs>
                <w:tab w:val="left" w:pos="5777"/>
              </w:tabs>
              <w:spacing w:before="91" w:line="221" w:lineRule="auto"/>
              <w:ind w:left="2962"/>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7"/>
                <w:sz w:val="28"/>
                <w:szCs w:val="28"/>
              </w:rPr>
              <w:t>工</w:t>
            </w:r>
            <w:r>
              <w:rPr>
                <w:rFonts w:ascii="宋体" w:hAnsi="宋体" w:eastAsia="宋体" w:cs="宋体"/>
                <w:spacing w:val="-6"/>
                <w:sz w:val="28"/>
                <w:szCs w:val="28"/>
              </w:rPr>
              <w:t>程</w:t>
            </w: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line="298" w:lineRule="auto"/>
              <w:rPr>
                <w:rFonts w:ascii="Arial"/>
                <w:sz w:val="21"/>
              </w:rPr>
            </w:pPr>
          </w:p>
          <w:p>
            <w:pPr>
              <w:spacing w:before="139" w:line="222" w:lineRule="auto"/>
              <w:ind w:left="3450"/>
              <w:rPr>
                <w:rFonts w:ascii="宋体" w:hAnsi="宋体" w:eastAsia="宋体" w:cs="宋体"/>
                <w:sz w:val="43"/>
                <w:szCs w:val="43"/>
              </w:rPr>
            </w:pPr>
            <w:r>
              <w:rPr>
                <w:rFonts w:ascii="宋体" w:hAnsi="宋体" w:eastAsia="宋体" w:cs="宋体"/>
                <w:spacing w:val="10"/>
                <w:sz w:val="43"/>
                <w:szCs w:val="43"/>
                <w14:textOutline w14:w="7972" w14:cap="sq" w14:cmpd="sng">
                  <w14:solidFill>
                    <w14:srgbClr w14:val="000000"/>
                  </w14:solidFill>
                  <w14:prstDash w14:val="solid"/>
                  <w14:bevel/>
                </w14:textOutline>
              </w:rPr>
              <w:t>投</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标</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报</w:t>
            </w:r>
            <w:r>
              <w:rPr>
                <w:rFonts w:ascii="宋体" w:hAnsi="宋体" w:eastAsia="宋体" w:cs="宋体"/>
                <w:spacing w:val="6"/>
                <w:sz w:val="43"/>
                <w:szCs w:val="43"/>
              </w:rPr>
              <w:t xml:space="preserve"> </w:t>
            </w:r>
            <w:r>
              <w:rPr>
                <w:rFonts w:ascii="宋体" w:hAnsi="宋体" w:eastAsia="宋体" w:cs="宋体"/>
                <w:spacing w:val="6"/>
                <w:sz w:val="43"/>
                <w:szCs w:val="43"/>
                <w14:textOutline w14:w="7972" w14:cap="sq" w14:cmpd="sng">
                  <w14:solidFill>
                    <w14:srgbClr w14:val="000000"/>
                  </w14:solidFill>
                  <w14:prstDash w14:val="solid"/>
                  <w14:bevel/>
                </w14:textOutline>
              </w:rPr>
              <w:t>价</w:t>
            </w: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74" w:line="227" w:lineRule="auto"/>
              <w:ind w:left="2070"/>
              <w:rPr>
                <w:rFonts w:ascii="宋体" w:hAnsi="宋体" w:eastAsia="宋体" w:cs="宋体"/>
                <w:sz w:val="23"/>
                <w:szCs w:val="23"/>
              </w:rPr>
            </w:pPr>
            <w:r>
              <w:rPr>
                <w:rFonts w:ascii="宋体" w:hAnsi="宋体" w:eastAsia="宋体" w:cs="宋体"/>
                <w:spacing w:val="-1"/>
                <w:sz w:val="23"/>
                <w:szCs w:val="23"/>
                <w14:textOutline w14:w="4358" w14:cap="sq" w14:cmpd="sng">
                  <w14:solidFill>
                    <w14:srgbClr w14:val="000000"/>
                  </w14:solidFill>
                  <w14:prstDash w14:val="solid"/>
                  <w14:bevel/>
                </w14:textOutline>
              </w:rPr>
              <w:t>投标人：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单位盖章)</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75" w:line="227" w:lineRule="auto"/>
              <w:ind w:left="3930"/>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年</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月</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61" w:type="default"/>
          <w:pgSz w:w="11907" w:h="16840"/>
          <w:pgMar w:top="400" w:right="1024" w:bottom="1085" w:left="1587" w:header="0" w:footer="925" w:gutter="0"/>
          <w:pgNumType w:fmt="decimal"/>
          <w:cols w:space="720" w:num="1"/>
        </w:sect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75" w:line="226" w:lineRule="auto"/>
        <w:ind w:left="3969"/>
        <w:rPr>
          <w:rFonts w:ascii="宋体" w:hAnsi="宋体" w:eastAsia="宋体" w:cs="宋体"/>
          <w:sz w:val="23"/>
          <w:szCs w:val="23"/>
        </w:rPr>
      </w:pPr>
      <w:r>
        <w:rPr>
          <w:rFonts w:ascii="宋体" w:hAnsi="宋体" w:eastAsia="宋体" w:cs="宋体"/>
          <w:spacing w:val="12"/>
          <w:sz w:val="23"/>
          <w:szCs w:val="23"/>
          <w14:textOutline w14:w="4358" w14:cap="sq" w14:cmpd="sng">
            <w14:solidFill>
              <w14:srgbClr w14:val="000000"/>
            </w14:solidFill>
            <w14:prstDash w14:val="solid"/>
            <w14:bevel/>
          </w14:textOutline>
        </w:rPr>
        <w:t>投</w:t>
      </w:r>
      <w:r>
        <w:rPr>
          <w:rFonts w:ascii="宋体" w:hAnsi="宋体" w:eastAsia="宋体" w:cs="宋体"/>
          <w:spacing w:val="8"/>
          <w:sz w:val="23"/>
          <w:szCs w:val="23"/>
          <w14:textOutline w14:w="4358" w14:cap="sq" w14:cmpd="sng">
            <w14:solidFill>
              <w14:srgbClr w14:val="000000"/>
            </w14:solidFill>
            <w14:prstDash w14:val="solid"/>
            <w14:bevel/>
          </w14:textOutline>
        </w:rPr>
        <w:t>标报价扉页</w:t>
      </w:r>
    </w:p>
    <w:p>
      <w:pPr>
        <w:spacing w:line="115" w:lineRule="exact"/>
      </w:pPr>
    </w:p>
    <w:tbl>
      <w:tblPr>
        <w:tblStyle w:val="19"/>
        <w:tblW w:w="929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0"/>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308" w:hRule="atLeast"/>
        </w:trPr>
        <w:tc>
          <w:tcPr>
            <w:tcW w:w="9290"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before="75" w:line="226" w:lineRule="auto"/>
              <w:ind w:left="417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投</w:t>
            </w:r>
            <w:r>
              <w:rPr>
                <w:rFonts w:ascii="宋体" w:hAnsi="宋体" w:eastAsia="宋体" w:cs="宋体"/>
                <w:spacing w:val="7"/>
                <w:sz w:val="23"/>
                <w:szCs w:val="23"/>
                <w14:textOutline w14:w="4358" w14:cap="sq" w14:cmpd="sng">
                  <w14:solidFill>
                    <w14:srgbClr w14:val="000000"/>
                  </w14:solidFill>
                  <w14:prstDash w14:val="solid"/>
                  <w14:bevel/>
                </w14:textOutline>
              </w:rPr>
              <w:t>标报价</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74" w:line="228" w:lineRule="auto"/>
              <w:ind w:left="1917"/>
              <w:rPr>
                <w:rFonts w:ascii="宋体" w:hAnsi="宋体" w:eastAsia="宋体" w:cs="宋体"/>
                <w:sz w:val="23"/>
                <w:szCs w:val="23"/>
              </w:rPr>
            </w:pPr>
            <w:r>
              <w:rPr>
                <w:rFonts w:ascii="宋体" w:hAnsi="宋体" w:eastAsia="宋体" w:cs="宋体"/>
                <w:spacing w:val="-12"/>
                <w:sz w:val="23"/>
                <w:szCs w:val="23"/>
              </w:rPr>
              <w:t>招</w:t>
            </w:r>
            <w:r>
              <w:rPr>
                <w:rFonts w:ascii="宋体" w:hAnsi="宋体" w:eastAsia="宋体" w:cs="宋体"/>
                <w:spacing w:val="-8"/>
                <w:sz w:val="23"/>
                <w:szCs w:val="23"/>
              </w:rPr>
              <w:t xml:space="preserve"> </w:t>
            </w:r>
            <w:r>
              <w:rPr>
                <w:rFonts w:ascii="宋体" w:hAnsi="宋体" w:eastAsia="宋体" w:cs="宋体"/>
                <w:spacing w:val="-6"/>
                <w:sz w:val="23"/>
                <w:szCs w:val="23"/>
              </w:rPr>
              <w:t xml:space="preserve">  标  人 ：</w:t>
            </w:r>
            <w:r>
              <w:rPr>
                <w:rFonts w:ascii="宋体" w:hAnsi="宋体" w:eastAsia="宋体" w:cs="宋体"/>
                <w:sz w:val="23"/>
                <w:szCs w:val="23"/>
                <w:u w:val="single" w:color="auto"/>
              </w:rPr>
              <w:t xml:space="preserve">                               </w:t>
            </w:r>
          </w:p>
          <w:p>
            <w:pPr>
              <w:spacing w:line="336" w:lineRule="auto"/>
              <w:rPr>
                <w:rFonts w:ascii="Arial"/>
                <w:sz w:val="21"/>
              </w:rPr>
            </w:pPr>
          </w:p>
          <w:p>
            <w:pPr>
              <w:spacing w:line="337" w:lineRule="auto"/>
              <w:rPr>
                <w:rFonts w:ascii="Arial"/>
                <w:sz w:val="21"/>
              </w:rPr>
            </w:pPr>
          </w:p>
          <w:p>
            <w:pPr>
              <w:spacing w:before="75" w:line="228" w:lineRule="auto"/>
              <w:ind w:left="1919"/>
              <w:rPr>
                <w:rFonts w:ascii="宋体" w:hAnsi="宋体" w:eastAsia="宋体" w:cs="宋体"/>
                <w:sz w:val="23"/>
                <w:szCs w:val="23"/>
              </w:rPr>
            </w:pPr>
            <w:r>
              <w:rPr>
                <w:rFonts w:ascii="宋体" w:hAnsi="宋体" w:eastAsia="宋体" w:cs="宋体"/>
                <w:spacing w:val="-14"/>
                <w:sz w:val="23"/>
                <w:szCs w:val="23"/>
              </w:rPr>
              <w:t>工</w:t>
            </w:r>
            <w:r>
              <w:rPr>
                <w:rFonts w:ascii="宋体" w:hAnsi="宋体" w:eastAsia="宋体" w:cs="宋体"/>
                <w:spacing w:val="-7"/>
                <w:sz w:val="23"/>
                <w:szCs w:val="23"/>
              </w:rPr>
              <w:t xml:space="preserve"> 程 名 称 ：</w:t>
            </w:r>
            <w:r>
              <w:rPr>
                <w:rFonts w:ascii="宋体" w:hAnsi="宋体" w:eastAsia="宋体" w:cs="宋体"/>
                <w:sz w:val="23"/>
                <w:szCs w:val="23"/>
                <w:u w:val="single" w:color="auto"/>
              </w:rPr>
              <w:t xml:space="preserve">                               </w:t>
            </w:r>
          </w:p>
          <w:p>
            <w:pPr>
              <w:spacing w:line="338" w:lineRule="auto"/>
              <w:rPr>
                <w:rFonts w:ascii="Arial"/>
                <w:sz w:val="21"/>
              </w:rPr>
            </w:pPr>
          </w:p>
          <w:p>
            <w:pPr>
              <w:spacing w:line="338" w:lineRule="auto"/>
              <w:rPr>
                <w:rFonts w:ascii="Arial"/>
                <w:sz w:val="21"/>
              </w:rPr>
            </w:pPr>
          </w:p>
          <w:p>
            <w:pPr>
              <w:spacing w:before="74" w:line="226" w:lineRule="auto"/>
              <w:ind w:left="1919"/>
              <w:rPr>
                <w:rFonts w:ascii="宋体" w:hAnsi="宋体" w:eastAsia="宋体" w:cs="宋体"/>
                <w:sz w:val="23"/>
                <w:szCs w:val="23"/>
              </w:rPr>
            </w:pPr>
            <w:r>
              <w:rPr>
                <w:rFonts w:ascii="宋体" w:hAnsi="宋体" w:eastAsia="宋体" w:cs="宋体"/>
                <w:spacing w:val="10"/>
                <w:sz w:val="23"/>
                <w:szCs w:val="23"/>
              </w:rPr>
              <w:t>投</w:t>
            </w:r>
            <w:r>
              <w:rPr>
                <w:rFonts w:ascii="宋体" w:hAnsi="宋体" w:eastAsia="宋体" w:cs="宋体"/>
                <w:spacing w:val="6"/>
                <w:sz w:val="23"/>
                <w:szCs w:val="23"/>
              </w:rPr>
              <w:t>标总价 (小写) ：</w:t>
            </w:r>
            <w:r>
              <w:rPr>
                <w:rFonts w:ascii="宋体" w:hAnsi="宋体" w:eastAsia="宋体" w:cs="宋体"/>
                <w:sz w:val="23"/>
                <w:szCs w:val="23"/>
                <w:u w:val="single" w:color="auto"/>
              </w:rPr>
              <w:t xml:space="preserve">                          </w:t>
            </w:r>
          </w:p>
          <w:p>
            <w:pPr>
              <w:spacing w:line="338" w:lineRule="auto"/>
              <w:rPr>
                <w:rFonts w:ascii="Arial"/>
                <w:sz w:val="21"/>
              </w:rPr>
            </w:pPr>
          </w:p>
          <w:p>
            <w:pPr>
              <w:spacing w:line="338" w:lineRule="auto"/>
              <w:rPr>
                <w:rFonts w:ascii="Arial"/>
                <w:sz w:val="21"/>
              </w:rPr>
            </w:pPr>
          </w:p>
          <w:p>
            <w:pPr>
              <w:spacing w:before="75" w:line="228" w:lineRule="auto"/>
              <w:ind w:left="2887"/>
              <w:rPr>
                <w:rFonts w:ascii="宋体" w:hAnsi="宋体" w:eastAsia="宋体" w:cs="宋体"/>
                <w:sz w:val="23"/>
                <w:szCs w:val="23"/>
              </w:rPr>
            </w:pPr>
            <w:r>
              <w:rPr>
                <w:rFonts w:ascii="宋体" w:hAnsi="宋体" w:eastAsia="宋体" w:cs="宋体"/>
                <w:spacing w:val="23"/>
                <w:sz w:val="23"/>
                <w:szCs w:val="23"/>
              </w:rPr>
              <w:t xml:space="preserve">(大写) </w:t>
            </w:r>
            <w:r>
              <w:rPr>
                <w:rFonts w:ascii="宋体" w:hAnsi="宋体" w:eastAsia="宋体" w:cs="宋体"/>
                <w:spacing w:val="21"/>
                <w:sz w:val="23"/>
                <w:szCs w:val="23"/>
              </w:rPr>
              <w:t>：</w:t>
            </w:r>
            <w:r>
              <w:rPr>
                <w:rFonts w:ascii="宋体" w:hAnsi="宋体" w:eastAsia="宋体" w:cs="宋体"/>
                <w:sz w:val="23"/>
                <w:szCs w:val="23"/>
                <w:u w:val="single" w:color="auto"/>
              </w:rPr>
              <w:t xml:space="preserve">                          </w:t>
            </w:r>
          </w:p>
          <w:p>
            <w:pPr>
              <w:spacing w:line="337" w:lineRule="auto"/>
              <w:rPr>
                <w:rFonts w:ascii="Arial"/>
                <w:sz w:val="21"/>
              </w:rPr>
            </w:pPr>
          </w:p>
          <w:p>
            <w:pPr>
              <w:spacing w:line="338" w:lineRule="auto"/>
              <w:rPr>
                <w:rFonts w:ascii="Arial"/>
                <w:sz w:val="21"/>
              </w:rPr>
            </w:pPr>
          </w:p>
          <w:p>
            <w:pPr>
              <w:spacing w:before="76" w:line="227" w:lineRule="auto"/>
              <w:ind w:left="1919"/>
              <w:rPr>
                <w:rFonts w:ascii="宋体" w:hAnsi="宋体" w:eastAsia="宋体" w:cs="宋体"/>
                <w:sz w:val="23"/>
                <w:szCs w:val="23"/>
              </w:rPr>
            </w:pPr>
            <w:r>
              <w:rPr>
                <w:rFonts w:ascii="宋体" w:hAnsi="宋体" w:eastAsia="宋体" w:cs="宋体"/>
                <w:spacing w:val="-2"/>
                <w:sz w:val="23"/>
                <w:szCs w:val="23"/>
              </w:rPr>
              <w:t>投标</w:t>
            </w:r>
            <w:r>
              <w:rPr>
                <w:rFonts w:ascii="宋体" w:hAnsi="宋体" w:eastAsia="宋体" w:cs="宋体"/>
                <w:spacing w:val="-1"/>
                <w:sz w:val="23"/>
                <w:szCs w:val="23"/>
              </w:rPr>
              <w:t>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(单位盖章)</w:t>
            </w:r>
          </w:p>
          <w:p>
            <w:pPr>
              <w:spacing w:line="337" w:lineRule="auto"/>
              <w:rPr>
                <w:rFonts w:ascii="Arial"/>
                <w:sz w:val="21"/>
              </w:rPr>
            </w:pPr>
          </w:p>
          <w:p>
            <w:pPr>
              <w:spacing w:line="338" w:lineRule="auto"/>
              <w:rPr>
                <w:rFonts w:ascii="Arial"/>
                <w:sz w:val="21"/>
              </w:rPr>
            </w:pPr>
          </w:p>
          <w:p>
            <w:pPr>
              <w:spacing w:before="76" w:line="227" w:lineRule="auto"/>
              <w:ind w:left="1917"/>
              <w:rPr>
                <w:rFonts w:ascii="宋体" w:hAnsi="宋体" w:eastAsia="宋体" w:cs="宋体"/>
                <w:sz w:val="23"/>
                <w:szCs w:val="23"/>
              </w:rPr>
            </w:pPr>
            <w:r>
              <w:rPr>
                <w:rFonts w:ascii="宋体" w:hAnsi="宋体" w:eastAsia="宋体" w:cs="宋体"/>
                <w:spacing w:val="8"/>
                <w:sz w:val="23"/>
                <w:szCs w:val="23"/>
              </w:rPr>
              <w:t>法定代表</w:t>
            </w:r>
            <w:r>
              <w:rPr>
                <w:rFonts w:ascii="宋体" w:hAnsi="宋体" w:eastAsia="宋体" w:cs="宋体"/>
                <w:spacing w:val="7"/>
                <w:sz w:val="23"/>
                <w:szCs w:val="23"/>
              </w:rPr>
              <w:t>人</w:t>
            </w:r>
          </w:p>
          <w:p>
            <w:pPr>
              <w:spacing w:before="28" w:line="499" w:lineRule="auto"/>
              <w:ind w:left="1919"/>
              <w:rPr>
                <w:rFonts w:ascii="宋体" w:hAnsi="宋体" w:eastAsia="宋体" w:cs="宋体"/>
                <w:sz w:val="23"/>
                <w:szCs w:val="23"/>
              </w:rPr>
            </w:pPr>
            <w:r>
              <w:rPr>
                <w:rFonts w:ascii="宋体" w:hAnsi="宋体" w:eastAsia="宋体" w:cs="宋体"/>
                <w:spacing w:val="-1"/>
                <w:sz w:val="23"/>
                <w:szCs w:val="23"/>
              </w:rPr>
              <w:t>或其授权人：</w:t>
            </w:r>
            <w:r>
              <w:rPr>
                <w:rFonts w:ascii="宋体" w:hAnsi="宋体" w:eastAsia="宋体" w:cs="宋体"/>
                <w:spacing w:val="-1"/>
                <w:sz w:val="23"/>
                <w:szCs w:val="23"/>
                <w:u w:val="single" w:color="auto"/>
              </w:rPr>
              <w:t xml:space="preserve">                     </w:t>
            </w:r>
            <w:r>
              <w:rPr>
                <w:rFonts w:ascii="宋体" w:hAnsi="宋体" w:eastAsia="宋体" w:cs="宋体"/>
                <w:spacing w:val="-1"/>
                <w:sz w:val="23"/>
                <w:szCs w:val="23"/>
              </w:rPr>
              <w:t>(签字或盖章</w:t>
            </w:r>
            <w:r>
              <w:rPr>
                <w:rFonts w:ascii="宋体" w:hAnsi="宋体" w:eastAsia="宋体" w:cs="宋体"/>
                <w:sz w:val="23"/>
                <w:szCs w:val="23"/>
              </w:rPr>
              <w:t>)</w:t>
            </w:r>
          </w:p>
          <w:p>
            <w:pPr>
              <w:spacing w:before="1" w:line="227" w:lineRule="auto"/>
              <w:ind w:left="1918"/>
              <w:rPr>
                <w:rFonts w:ascii="宋体" w:hAnsi="宋体" w:eastAsia="宋体" w:cs="宋体"/>
                <w:sz w:val="23"/>
                <w:szCs w:val="23"/>
              </w:rPr>
            </w:pPr>
            <w:r>
              <w:rPr>
                <w:rFonts w:ascii="宋体" w:hAnsi="宋体" w:eastAsia="宋体" w:cs="宋体"/>
                <w:spacing w:val="-10"/>
                <w:sz w:val="23"/>
                <w:szCs w:val="23"/>
              </w:rPr>
              <w:t>编</w:t>
            </w:r>
            <w:r>
              <w:rPr>
                <w:rFonts w:ascii="宋体" w:hAnsi="宋体" w:eastAsia="宋体" w:cs="宋体"/>
                <w:spacing w:val="-8"/>
                <w:sz w:val="23"/>
                <w:szCs w:val="23"/>
              </w:rPr>
              <w:t xml:space="preserve">  制  人 ：</w:t>
            </w:r>
            <w:r>
              <w:rPr>
                <w:rFonts w:ascii="宋体" w:hAnsi="宋体" w:eastAsia="宋体" w:cs="宋体"/>
                <w:sz w:val="23"/>
                <w:szCs w:val="23"/>
                <w:u w:val="single" w:color="auto"/>
              </w:rPr>
              <w:t xml:space="preserve">                                 </w:t>
            </w: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75" w:line="227" w:lineRule="auto"/>
              <w:ind w:left="4050"/>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年</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月</w:t>
            </w:r>
            <w:r>
              <w:rPr>
                <w:rFonts w:ascii="宋体" w:hAnsi="宋体" w:eastAsia="宋体" w:cs="宋体"/>
                <w:spacing w:val="11"/>
                <w:sz w:val="23"/>
                <w:szCs w:val="23"/>
              </w:rPr>
              <w:t xml:space="preserve">  </w:t>
            </w:r>
            <w:r>
              <w:rPr>
                <w:rFonts w:ascii="宋体" w:hAnsi="宋体" w:eastAsia="宋体" w:cs="宋体"/>
                <w:spacing w:val="11"/>
                <w:sz w:val="23"/>
                <w:szCs w:val="23"/>
                <w14:textOutline w14:w="4358" w14:cap="sq" w14:cmpd="sng">
                  <w14:solidFill>
                    <w14:srgbClr w14:val="000000"/>
                  </w14:solidFill>
                  <w14:prstDash w14:val="solid"/>
                  <w14:bevel/>
                </w14:textOutline>
              </w:rPr>
              <w:t>日</w:t>
            </w:r>
          </w:p>
        </w:tc>
      </w:tr>
    </w:tbl>
    <w:p>
      <w:pPr>
        <w:rPr>
          <w:rFonts w:ascii="Arial"/>
          <w:sz w:val="21"/>
        </w:rPr>
      </w:pPr>
    </w:p>
    <w:p>
      <w:pPr>
        <w:sectPr>
          <w:footerReference r:id="rId62" w:type="default"/>
          <w:pgSz w:w="11907" w:h="16840"/>
          <w:pgMar w:top="400" w:right="1024" w:bottom="1085" w:left="1587" w:header="0" w:footer="925" w:gutter="0"/>
          <w:pgNumType w:fmt="decimal"/>
          <w:cols w:space="720" w:num="1"/>
        </w:sect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75" w:line="227" w:lineRule="auto"/>
        <w:ind w:left="4208"/>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编</w:t>
      </w:r>
      <w:r>
        <w:rPr>
          <w:rFonts w:ascii="宋体" w:hAnsi="宋体" w:eastAsia="宋体" w:cs="宋体"/>
          <w:spacing w:val="7"/>
          <w:sz w:val="23"/>
          <w:szCs w:val="23"/>
          <w14:textOutline w14:w="4358" w14:cap="sq" w14:cmpd="sng">
            <w14:solidFill>
              <w14:srgbClr w14:val="000000"/>
            </w14:solidFill>
            <w14:prstDash w14:val="solid"/>
            <w14:bevel/>
          </w14:textOutline>
        </w:rPr>
        <w:t>制说明</w:t>
      </w:r>
    </w:p>
    <w:p>
      <w:pPr>
        <w:spacing w:before="148" w:line="221" w:lineRule="auto"/>
        <w:ind w:left="11"/>
        <w:rPr>
          <w:rFonts w:ascii="宋体" w:hAnsi="宋体" w:eastAsia="宋体" w:cs="宋体"/>
          <w:sz w:val="23"/>
          <w:szCs w:val="23"/>
        </w:rPr>
      </w:pPr>
      <w:r>
        <w:rPr>
          <w:rFonts w:ascii="宋体" w:hAnsi="宋体" w:eastAsia="宋体" w:cs="宋体"/>
          <w:spacing w:val="-1"/>
          <w:sz w:val="23"/>
          <w:szCs w:val="23"/>
        </w:rPr>
        <w:t xml:space="preserve">工程名称：             </w:t>
      </w:r>
      <w:r>
        <w:rPr>
          <w:rFonts w:ascii="宋体" w:hAnsi="宋体" w:eastAsia="宋体" w:cs="宋体"/>
          <w:sz w:val="23"/>
          <w:szCs w:val="23"/>
        </w:rPr>
        <w:t xml:space="preserve">                                  第  页 共  页</w:t>
      </w:r>
    </w:p>
    <w:p>
      <w:pPr>
        <w:spacing w:line="10487" w:lineRule="exact"/>
        <w:textAlignment w:val="center"/>
        <w:sectPr>
          <w:footerReference r:id="rId63" w:type="default"/>
          <w:pgSz w:w="11907" w:h="16840"/>
          <w:pgMar w:top="400" w:right="1024" w:bottom="1085" w:left="1587" w:header="0" w:footer="925" w:gutter="0"/>
          <w:pgNumType w:fmt="decimal"/>
          <w:cols w:space="720" w:num="1"/>
        </w:sectPr>
      </w:pPr>
      <w:r>
        <w:pict>
          <v:shape id="_x0000_s1037" o:spid="_x0000_s1037" style="height:524.4pt;width:464.8pt;" filled="f" stroked="t" coordsize="9295,10488" path="m0,4l9295,4m0,10482l9295,10482m4,0l4,10478m9290,0l9290,10478e">
            <v:fill on="f" focussize="0,0"/>
            <v:stroke weight="0.48pt" color="#000000" miterlimit="2" joinstyle="bevel"/>
            <v:imagedata o:title=""/>
            <o:lock v:ext="edit"/>
            <w10:wrap type="none"/>
            <w10:anchorlock/>
          </v:shape>
        </w:pict>
      </w:r>
    </w:p>
    <w:p>
      <w:pPr>
        <w:spacing w:line="280" w:lineRule="auto"/>
        <w:rPr>
          <w:rFonts w:ascii="Arial"/>
          <w:sz w:val="21"/>
        </w:rPr>
      </w:pPr>
    </w:p>
    <w:p>
      <w:pPr>
        <w:spacing w:line="280" w:lineRule="auto"/>
        <w:rPr>
          <w:rFonts w:ascii="Arial"/>
          <w:sz w:val="21"/>
        </w:rPr>
      </w:pPr>
    </w:p>
    <w:p>
      <w:pPr>
        <w:spacing w:before="74" w:line="226" w:lineRule="auto"/>
        <w:ind w:left="3674"/>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投标报价费用</w:t>
      </w:r>
      <w:r>
        <w:rPr>
          <w:rFonts w:ascii="宋体" w:hAnsi="宋体" w:eastAsia="宋体" w:cs="宋体"/>
          <w:spacing w:val="8"/>
          <w:sz w:val="23"/>
          <w:szCs w:val="23"/>
          <w14:textOutline w14:w="4358" w14:cap="sq" w14:cmpd="sng">
            <w14:solidFill>
              <w14:srgbClr w14:val="000000"/>
            </w14:solidFill>
            <w14:prstDash w14:val="solid"/>
            <w14:bevel/>
          </w14:textOutline>
        </w:rPr>
        <w:t>表</w:t>
      </w:r>
    </w:p>
    <w:p>
      <w:pPr>
        <w:spacing w:line="339" w:lineRule="auto"/>
        <w:rPr>
          <w:rFonts w:ascii="Arial"/>
          <w:sz w:val="21"/>
        </w:rPr>
      </w:pPr>
    </w:p>
    <w:p>
      <w:pPr>
        <w:spacing w:line="340" w:lineRule="auto"/>
        <w:rPr>
          <w:rFonts w:ascii="Arial"/>
          <w:sz w:val="21"/>
        </w:rPr>
      </w:pPr>
    </w:p>
    <w:p>
      <w:pPr>
        <w:spacing w:before="74" w:line="221" w:lineRule="auto"/>
        <w:ind w:left="246"/>
        <w:rPr>
          <w:rFonts w:ascii="宋体" w:hAnsi="宋体" w:eastAsia="宋体" w:cs="宋体"/>
          <w:sz w:val="23"/>
          <w:szCs w:val="23"/>
        </w:rPr>
      </w:pPr>
      <w:r>
        <w:rPr>
          <w:rFonts w:ascii="宋体" w:hAnsi="宋体" w:eastAsia="宋体" w:cs="宋体"/>
          <w:spacing w:val="-1"/>
          <w:sz w:val="23"/>
          <w:szCs w:val="23"/>
        </w:rPr>
        <w:t xml:space="preserve">工程名称：             </w:t>
      </w:r>
      <w:r>
        <w:rPr>
          <w:rFonts w:ascii="宋体" w:hAnsi="宋体" w:eastAsia="宋体" w:cs="宋体"/>
          <w:sz w:val="23"/>
          <w:szCs w:val="23"/>
        </w:rPr>
        <w:t xml:space="preserve">                                  第  页 共  页</w:t>
      </w: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799"/>
        <w:gridCol w:w="1079"/>
        <w:gridCol w:w="899"/>
        <w:gridCol w:w="1439"/>
        <w:gridCol w:w="900"/>
        <w:gridCol w:w="900"/>
        <w:gridCol w:w="9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904" w:type="dxa"/>
            <w:vMerge w:val="restart"/>
            <w:tcBorders>
              <w:bottom w:val="nil"/>
            </w:tcBorders>
            <w:vAlign w:val="top"/>
          </w:tcPr>
          <w:p>
            <w:pPr>
              <w:spacing w:line="281" w:lineRule="auto"/>
              <w:rPr>
                <w:rFonts w:ascii="Arial"/>
                <w:sz w:val="21"/>
              </w:rPr>
            </w:pPr>
          </w:p>
          <w:p>
            <w:pPr>
              <w:spacing w:before="74" w:line="229" w:lineRule="auto"/>
              <w:ind w:left="218"/>
              <w:rPr>
                <w:rFonts w:ascii="宋体" w:hAnsi="宋体" w:eastAsia="宋体" w:cs="宋体"/>
                <w:sz w:val="23"/>
                <w:szCs w:val="23"/>
              </w:rPr>
            </w:pPr>
            <w:r>
              <w:rPr>
                <w:rFonts w:ascii="宋体" w:hAnsi="宋体" w:eastAsia="宋体" w:cs="宋体"/>
                <w:spacing w:val="6"/>
                <w:sz w:val="23"/>
                <w:szCs w:val="23"/>
              </w:rPr>
              <w:t>序</w:t>
            </w:r>
            <w:r>
              <w:rPr>
                <w:rFonts w:ascii="宋体" w:hAnsi="宋体" w:eastAsia="宋体" w:cs="宋体"/>
                <w:spacing w:val="5"/>
                <w:sz w:val="23"/>
                <w:szCs w:val="23"/>
              </w:rPr>
              <w:t>号</w:t>
            </w:r>
          </w:p>
        </w:tc>
        <w:tc>
          <w:tcPr>
            <w:tcW w:w="1799" w:type="dxa"/>
            <w:vMerge w:val="restart"/>
            <w:tcBorders>
              <w:bottom w:val="nil"/>
            </w:tcBorders>
            <w:vAlign w:val="top"/>
          </w:tcPr>
          <w:p>
            <w:pPr>
              <w:spacing w:line="281" w:lineRule="auto"/>
              <w:rPr>
                <w:rFonts w:ascii="Arial"/>
                <w:sz w:val="21"/>
              </w:rPr>
            </w:pPr>
          </w:p>
          <w:p>
            <w:pPr>
              <w:spacing w:before="75" w:line="228" w:lineRule="auto"/>
              <w:ind w:left="427"/>
              <w:rPr>
                <w:rFonts w:ascii="宋体" w:hAnsi="宋体" w:eastAsia="宋体" w:cs="宋体"/>
                <w:sz w:val="23"/>
                <w:szCs w:val="23"/>
              </w:rPr>
            </w:pPr>
            <w:r>
              <w:rPr>
                <w:rFonts w:ascii="宋体" w:hAnsi="宋体" w:eastAsia="宋体" w:cs="宋体"/>
                <w:spacing w:val="7"/>
                <w:sz w:val="23"/>
                <w:szCs w:val="23"/>
              </w:rPr>
              <w:t>工程名</w:t>
            </w:r>
            <w:r>
              <w:rPr>
                <w:rFonts w:ascii="宋体" w:hAnsi="宋体" w:eastAsia="宋体" w:cs="宋体"/>
                <w:spacing w:val="6"/>
                <w:sz w:val="23"/>
                <w:szCs w:val="23"/>
              </w:rPr>
              <w:t>称</w:t>
            </w:r>
          </w:p>
        </w:tc>
        <w:tc>
          <w:tcPr>
            <w:tcW w:w="1079" w:type="dxa"/>
            <w:vMerge w:val="restart"/>
            <w:tcBorders>
              <w:bottom w:val="nil"/>
            </w:tcBorders>
            <w:vAlign w:val="top"/>
          </w:tcPr>
          <w:p>
            <w:pPr>
              <w:spacing w:before="202" w:line="265" w:lineRule="auto"/>
              <w:ind w:left="197" w:right="198" w:firstLine="110"/>
              <w:rPr>
                <w:rFonts w:ascii="宋体" w:hAnsi="宋体" w:eastAsia="宋体" w:cs="宋体"/>
                <w:sz w:val="23"/>
                <w:szCs w:val="23"/>
              </w:rPr>
            </w:pPr>
            <w:r>
              <w:rPr>
                <w:rFonts w:ascii="宋体" w:hAnsi="宋体" w:eastAsia="宋体" w:cs="宋体"/>
                <w:spacing w:val="4"/>
                <w:sz w:val="23"/>
                <w:szCs w:val="23"/>
              </w:rPr>
              <w:t>金额</w:t>
            </w:r>
            <w:r>
              <w:rPr>
                <w:rFonts w:ascii="宋体" w:hAnsi="宋体" w:eastAsia="宋体" w:cs="宋体"/>
                <w:sz w:val="23"/>
                <w:szCs w:val="23"/>
              </w:rPr>
              <w:t xml:space="preserve"> </w:t>
            </w:r>
            <w:r>
              <w:rPr>
                <w:rFonts w:ascii="宋体" w:hAnsi="宋体" w:eastAsia="宋体" w:cs="宋体"/>
                <w:spacing w:val="35"/>
                <w:sz w:val="23"/>
                <w:szCs w:val="23"/>
              </w:rPr>
              <w:t>(</w:t>
            </w:r>
            <w:r>
              <w:rPr>
                <w:rFonts w:ascii="宋体" w:hAnsi="宋体" w:eastAsia="宋体" w:cs="宋体"/>
                <w:spacing w:val="34"/>
                <w:sz w:val="23"/>
                <w:szCs w:val="23"/>
              </w:rPr>
              <w:t>元)</w:t>
            </w:r>
          </w:p>
        </w:tc>
        <w:tc>
          <w:tcPr>
            <w:tcW w:w="4138" w:type="dxa"/>
            <w:gridSpan w:val="4"/>
            <w:vAlign w:val="top"/>
          </w:tcPr>
          <w:p>
            <w:pPr>
              <w:spacing w:before="41" w:line="227" w:lineRule="auto"/>
              <w:ind w:left="1358"/>
              <w:rPr>
                <w:rFonts w:ascii="宋体" w:hAnsi="宋体" w:eastAsia="宋体" w:cs="宋体"/>
                <w:sz w:val="23"/>
                <w:szCs w:val="23"/>
              </w:rPr>
            </w:pPr>
            <w:r>
              <w:rPr>
                <w:rFonts w:ascii="宋体" w:hAnsi="宋体" w:eastAsia="宋体" w:cs="宋体"/>
                <w:spacing w:val="-13"/>
                <w:sz w:val="23"/>
                <w:szCs w:val="23"/>
              </w:rPr>
              <w:t>其</w:t>
            </w:r>
            <w:r>
              <w:rPr>
                <w:rFonts w:ascii="宋体" w:hAnsi="宋体" w:eastAsia="宋体" w:cs="宋体"/>
                <w:spacing w:val="-9"/>
                <w:sz w:val="23"/>
                <w:szCs w:val="23"/>
              </w:rPr>
              <w:t>中：  (元)</w:t>
            </w:r>
          </w:p>
        </w:tc>
        <w:tc>
          <w:tcPr>
            <w:tcW w:w="904" w:type="dxa"/>
            <w:vMerge w:val="restart"/>
            <w:tcBorders>
              <w:bottom w:val="nil"/>
            </w:tcBorders>
            <w:vAlign w:val="top"/>
          </w:tcPr>
          <w:p>
            <w:pPr>
              <w:spacing w:line="281" w:lineRule="auto"/>
              <w:rPr>
                <w:rFonts w:ascii="Arial"/>
                <w:sz w:val="21"/>
              </w:rPr>
            </w:pPr>
          </w:p>
          <w:p>
            <w:pPr>
              <w:spacing w:before="74" w:line="229" w:lineRule="auto"/>
              <w:ind w:left="222"/>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904" w:type="dxa"/>
            <w:vMerge w:val="continue"/>
            <w:tcBorders>
              <w:top w:val="nil"/>
            </w:tcBorders>
            <w:vAlign w:val="top"/>
          </w:tcPr>
          <w:p>
            <w:pPr>
              <w:rPr>
                <w:rFonts w:ascii="Arial"/>
                <w:sz w:val="21"/>
              </w:rPr>
            </w:pPr>
          </w:p>
        </w:tc>
        <w:tc>
          <w:tcPr>
            <w:tcW w:w="1799" w:type="dxa"/>
            <w:vMerge w:val="continue"/>
            <w:tcBorders>
              <w:top w:val="nil"/>
            </w:tcBorders>
            <w:vAlign w:val="top"/>
          </w:tcPr>
          <w:p>
            <w:pPr>
              <w:rPr>
                <w:rFonts w:ascii="Arial"/>
                <w:sz w:val="21"/>
              </w:rPr>
            </w:pPr>
          </w:p>
        </w:tc>
        <w:tc>
          <w:tcPr>
            <w:tcW w:w="1079" w:type="dxa"/>
            <w:vMerge w:val="continue"/>
            <w:tcBorders>
              <w:top w:val="nil"/>
            </w:tcBorders>
            <w:vAlign w:val="top"/>
          </w:tcPr>
          <w:p>
            <w:pPr>
              <w:rPr>
                <w:rFonts w:ascii="Arial"/>
                <w:sz w:val="21"/>
              </w:rPr>
            </w:pPr>
          </w:p>
        </w:tc>
        <w:tc>
          <w:tcPr>
            <w:tcW w:w="899" w:type="dxa"/>
            <w:vAlign w:val="top"/>
          </w:tcPr>
          <w:p>
            <w:pPr>
              <w:spacing w:before="36" w:line="312" w:lineRule="exact"/>
              <w:ind w:left="225"/>
              <w:rPr>
                <w:rFonts w:ascii="宋体" w:hAnsi="宋体" w:eastAsia="宋体" w:cs="宋体"/>
                <w:sz w:val="23"/>
                <w:szCs w:val="23"/>
              </w:rPr>
            </w:pPr>
            <w:r>
              <w:rPr>
                <w:rFonts w:ascii="宋体" w:hAnsi="宋体" w:eastAsia="宋体" w:cs="宋体"/>
                <w:spacing w:val="2"/>
                <w:position w:val="5"/>
                <w:sz w:val="23"/>
                <w:szCs w:val="23"/>
              </w:rPr>
              <w:t>暂</w:t>
            </w:r>
            <w:r>
              <w:rPr>
                <w:rFonts w:ascii="宋体" w:hAnsi="宋体" w:eastAsia="宋体" w:cs="宋体"/>
                <w:spacing w:val="1"/>
                <w:position w:val="5"/>
                <w:sz w:val="23"/>
                <w:szCs w:val="23"/>
              </w:rPr>
              <w:t>估</w:t>
            </w:r>
          </w:p>
          <w:p>
            <w:pPr>
              <w:spacing w:before="1" w:line="223" w:lineRule="auto"/>
              <w:ind w:left="338"/>
              <w:rPr>
                <w:rFonts w:ascii="宋体" w:hAnsi="宋体" w:eastAsia="宋体" w:cs="宋体"/>
                <w:sz w:val="23"/>
                <w:szCs w:val="23"/>
              </w:rPr>
            </w:pPr>
            <w:r>
              <w:rPr>
                <w:rFonts w:ascii="宋体" w:hAnsi="宋体" w:eastAsia="宋体" w:cs="宋体"/>
                <w:sz w:val="23"/>
                <w:szCs w:val="23"/>
              </w:rPr>
              <w:t>价</w:t>
            </w:r>
          </w:p>
        </w:tc>
        <w:tc>
          <w:tcPr>
            <w:tcW w:w="1439" w:type="dxa"/>
            <w:vAlign w:val="top"/>
          </w:tcPr>
          <w:p>
            <w:pPr>
              <w:spacing w:before="36" w:line="237" w:lineRule="auto"/>
              <w:ind w:left="126" w:right="115" w:firstLine="125"/>
              <w:rPr>
                <w:rFonts w:ascii="宋体" w:hAnsi="宋体" w:eastAsia="宋体" w:cs="宋体"/>
                <w:sz w:val="23"/>
                <w:szCs w:val="23"/>
              </w:rPr>
            </w:pPr>
            <w:r>
              <w:rPr>
                <w:rFonts w:ascii="宋体" w:hAnsi="宋体" w:eastAsia="宋体" w:cs="宋体"/>
                <w:spacing w:val="7"/>
                <w:sz w:val="23"/>
                <w:szCs w:val="23"/>
              </w:rPr>
              <w:t>安</w:t>
            </w:r>
            <w:r>
              <w:rPr>
                <w:rFonts w:ascii="宋体" w:hAnsi="宋体" w:eastAsia="宋体" w:cs="宋体"/>
                <w:spacing w:val="6"/>
                <w:sz w:val="23"/>
                <w:szCs w:val="23"/>
              </w:rPr>
              <w:t>全文明</w:t>
            </w:r>
            <w:r>
              <w:rPr>
                <w:rFonts w:ascii="宋体" w:hAnsi="宋体" w:eastAsia="宋体" w:cs="宋体"/>
                <w:sz w:val="23"/>
                <w:szCs w:val="23"/>
              </w:rPr>
              <w:t xml:space="preserve"> </w:t>
            </w:r>
            <w:r>
              <w:rPr>
                <w:rFonts w:ascii="宋体" w:hAnsi="宋体" w:eastAsia="宋体" w:cs="宋体"/>
                <w:spacing w:val="9"/>
                <w:sz w:val="23"/>
                <w:szCs w:val="23"/>
              </w:rPr>
              <w:t>施</w:t>
            </w:r>
            <w:r>
              <w:rPr>
                <w:rFonts w:ascii="宋体" w:hAnsi="宋体" w:eastAsia="宋体" w:cs="宋体"/>
                <w:spacing w:val="8"/>
                <w:sz w:val="23"/>
                <w:szCs w:val="23"/>
              </w:rPr>
              <w:t>工基本费</w:t>
            </w:r>
          </w:p>
        </w:tc>
        <w:tc>
          <w:tcPr>
            <w:tcW w:w="900" w:type="dxa"/>
            <w:vAlign w:val="top"/>
          </w:tcPr>
          <w:p>
            <w:pPr>
              <w:spacing w:before="192" w:line="228" w:lineRule="auto"/>
              <w:ind w:left="220"/>
              <w:rPr>
                <w:rFonts w:ascii="宋体" w:hAnsi="宋体" w:eastAsia="宋体" w:cs="宋体"/>
                <w:sz w:val="23"/>
                <w:szCs w:val="23"/>
              </w:rPr>
            </w:pPr>
            <w:r>
              <w:rPr>
                <w:rFonts w:ascii="宋体" w:hAnsi="宋体" w:eastAsia="宋体" w:cs="宋体"/>
                <w:spacing w:val="5"/>
                <w:sz w:val="23"/>
                <w:szCs w:val="23"/>
              </w:rPr>
              <w:t>规</w:t>
            </w:r>
            <w:r>
              <w:rPr>
                <w:rFonts w:ascii="宋体" w:hAnsi="宋体" w:eastAsia="宋体" w:cs="宋体"/>
                <w:spacing w:val="4"/>
                <w:sz w:val="23"/>
                <w:szCs w:val="23"/>
              </w:rPr>
              <w:t>费</w:t>
            </w:r>
          </w:p>
        </w:tc>
        <w:tc>
          <w:tcPr>
            <w:tcW w:w="900" w:type="dxa"/>
            <w:vAlign w:val="top"/>
          </w:tcPr>
          <w:p>
            <w:pPr>
              <w:spacing w:before="192" w:line="228" w:lineRule="auto"/>
              <w:ind w:left="218"/>
              <w:rPr>
                <w:rFonts w:ascii="宋体" w:hAnsi="宋体" w:eastAsia="宋体" w:cs="宋体"/>
                <w:sz w:val="23"/>
                <w:szCs w:val="23"/>
              </w:rPr>
            </w:pPr>
            <w:r>
              <w:rPr>
                <w:rFonts w:ascii="宋体" w:hAnsi="宋体" w:eastAsia="宋体" w:cs="宋体"/>
                <w:spacing w:val="6"/>
                <w:sz w:val="23"/>
                <w:szCs w:val="23"/>
              </w:rPr>
              <w:t>税</w:t>
            </w:r>
            <w:r>
              <w:rPr>
                <w:rFonts w:ascii="宋体" w:hAnsi="宋体" w:eastAsia="宋体" w:cs="宋体"/>
                <w:spacing w:val="5"/>
                <w:sz w:val="23"/>
                <w:szCs w:val="23"/>
              </w:rPr>
              <w:t>金</w:t>
            </w:r>
          </w:p>
        </w:tc>
        <w:tc>
          <w:tcPr>
            <w:tcW w:w="90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75" w:line="192" w:lineRule="auto"/>
              <w:ind w:left="427"/>
              <w:rPr>
                <w:rFonts w:ascii="宋体" w:hAnsi="宋体" w:eastAsia="宋体" w:cs="宋体"/>
                <w:sz w:val="23"/>
                <w:szCs w:val="23"/>
              </w:rPr>
            </w:pPr>
            <w:r>
              <w:rPr>
                <w:rFonts w:ascii="宋体" w:hAnsi="宋体" w:eastAsia="宋体" w:cs="宋体"/>
                <w:sz w:val="23"/>
                <w:szCs w:val="23"/>
                <w14:textOutline w14:w="4358" w14:cap="sq" w14:cmpd="sng">
                  <w14:solidFill>
                    <w14:srgbClr w14:val="000000"/>
                  </w14:solidFill>
                  <w14:prstDash w14:val="solid"/>
                  <w14:bevel/>
                </w14:textOutline>
              </w:rPr>
              <w:t>1</w:t>
            </w:r>
          </w:p>
        </w:tc>
        <w:tc>
          <w:tcPr>
            <w:tcW w:w="1799" w:type="dxa"/>
            <w:vAlign w:val="top"/>
          </w:tcPr>
          <w:p>
            <w:pPr>
              <w:spacing w:before="37" w:line="223" w:lineRule="auto"/>
              <w:ind w:left="22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3"/>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×单项工程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4" w:line="192" w:lineRule="auto"/>
              <w:ind w:left="307"/>
              <w:rPr>
                <w:rFonts w:ascii="宋体" w:hAnsi="宋体" w:eastAsia="宋体" w:cs="宋体"/>
                <w:sz w:val="23"/>
                <w:szCs w:val="23"/>
              </w:rPr>
            </w:pPr>
            <w:r>
              <w:rPr>
                <w:rFonts w:ascii="宋体" w:hAnsi="宋体" w:eastAsia="宋体" w:cs="宋体"/>
                <w:spacing w:val="3"/>
                <w:sz w:val="23"/>
                <w:szCs w:val="23"/>
              </w:rPr>
              <w:t>1.1</w:t>
            </w:r>
          </w:p>
        </w:tc>
        <w:tc>
          <w:tcPr>
            <w:tcW w:w="1799" w:type="dxa"/>
            <w:vAlign w:val="top"/>
          </w:tcPr>
          <w:p>
            <w:pPr>
              <w:spacing w:before="36" w:line="224"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6" w:line="192" w:lineRule="auto"/>
              <w:ind w:left="187"/>
              <w:rPr>
                <w:rFonts w:ascii="宋体" w:hAnsi="宋体" w:eastAsia="宋体" w:cs="宋体"/>
                <w:sz w:val="23"/>
                <w:szCs w:val="23"/>
              </w:rPr>
            </w:pPr>
            <w:r>
              <w:rPr>
                <w:rFonts w:ascii="宋体" w:hAnsi="宋体" w:eastAsia="宋体" w:cs="宋体"/>
                <w:spacing w:val="4"/>
                <w:sz w:val="23"/>
                <w:szCs w:val="23"/>
              </w:rPr>
              <w:t>1.1.1</w:t>
            </w:r>
          </w:p>
        </w:tc>
        <w:tc>
          <w:tcPr>
            <w:tcW w:w="1799" w:type="dxa"/>
            <w:vAlign w:val="top"/>
          </w:tcPr>
          <w:p>
            <w:pPr>
              <w:spacing w:before="39"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37" w:line="224"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307"/>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2</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75" w:line="192" w:lineRule="auto"/>
              <w:ind w:left="187"/>
              <w:rPr>
                <w:rFonts w:ascii="宋体" w:hAnsi="宋体" w:eastAsia="宋体" w:cs="宋体"/>
                <w:sz w:val="23"/>
                <w:szCs w:val="23"/>
              </w:rPr>
            </w:pPr>
            <w:r>
              <w:rPr>
                <w:rFonts w:ascii="宋体" w:hAnsi="宋体" w:eastAsia="宋体" w:cs="宋体"/>
                <w:spacing w:val="4"/>
                <w:sz w:val="23"/>
                <w:szCs w:val="23"/>
              </w:rPr>
              <w:t>1.2.1</w:t>
            </w:r>
          </w:p>
        </w:tc>
        <w:tc>
          <w:tcPr>
            <w:tcW w:w="1799" w:type="dxa"/>
            <w:vAlign w:val="top"/>
          </w:tcPr>
          <w:p>
            <w:pPr>
              <w:spacing w:before="38"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77" w:line="192" w:lineRule="auto"/>
              <w:ind w:left="412"/>
              <w:rPr>
                <w:rFonts w:ascii="宋体" w:hAnsi="宋体" w:eastAsia="宋体" w:cs="宋体"/>
                <w:sz w:val="23"/>
                <w:szCs w:val="23"/>
              </w:rPr>
            </w:pPr>
            <w:r>
              <w:rPr>
                <w:rFonts w:ascii="宋体" w:hAnsi="宋体" w:eastAsia="宋体" w:cs="宋体"/>
                <w:sz w:val="23"/>
                <w:szCs w:val="23"/>
                <w14:textOutline w14:w="4358" w14:cap="sq" w14:cmpd="sng">
                  <w14:solidFill>
                    <w14:srgbClr w14:val="000000"/>
                  </w14:solidFill>
                  <w14:prstDash w14:val="solid"/>
                  <w14:bevel/>
                </w14:textOutline>
              </w:rPr>
              <w:t>2</w:t>
            </w:r>
          </w:p>
        </w:tc>
        <w:tc>
          <w:tcPr>
            <w:tcW w:w="1799" w:type="dxa"/>
            <w:vAlign w:val="top"/>
          </w:tcPr>
          <w:p>
            <w:pPr>
              <w:spacing w:before="40" w:line="222" w:lineRule="auto"/>
              <w:ind w:left="22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w:t>
            </w:r>
            <w:r>
              <w:rPr>
                <w:rFonts w:ascii="宋体" w:hAnsi="宋体" w:eastAsia="宋体" w:cs="宋体"/>
                <w:spacing w:val="-13"/>
                <w:sz w:val="23"/>
                <w:szCs w:val="23"/>
              </w:rPr>
              <w:t xml:space="preserve"> </w:t>
            </w:r>
            <w:r>
              <w:rPr>
                <w:rFonts w:ascii="宋体" w:hAnsi="宋体" w:eastAsia="宋体" w:cs="宋体"/>
                <w:spacing w:val="-13"/>
                <w:sz w:val="23"/>
                <w:szCs w:val="23"/>
                <w14:textOutline w14:w="4358" w14:cap="sq" w14:cmpd="sng">
                  <w14:solidFill>
                    <w14:srgbClr w14:val="000000"/>
                  </w14:solidFill>
                  <w14:prstDash w14:val="solid"/>
                  <w14:bevel/>
                </w14:textOutline>
              </w:rPr>
              <w:t>×单项工程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292"/>
              <w:rPr>
                <w:rFonts w:ascii="宋体" w:hAnsi="宋体" w:eastAsia="宋体" w:cs="宋体"/>
                <w:sz w:val="23"/>
                <w:szCs w:val="23"/>
              </w:rPr>
            </w:pPr>
            <w:r>
              <w:rPr>
                <w:rFonts w:ascii="宋体" w:hAnsi="宋体" w:eastAsia="宋体" w:cs="宋体"/>
                <w:spacing w:val="8"/>
                <w:sz w:val="23"/>
                <w:szCs w:val="23"/>
              </w:rPr>
              <w:t>2.1</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5" w:line="192" w:lineRule="auto"/>
              <w:ind w:left="172"/>
              <w:rPr>
                <w:rFonts w:ascii="宋体" w:hAnsi="宋体" w:eastAsia="宋体" w:cs="宋体"/>
                <w:sz w:val="23"/>
                <w:szCs w:val="23"/>
              </w:rPr>
            </w:pPr>
            <w:r>
              <w:rPr>
                <w:rFonts w:ascii="宋体" w:hAnsi="宋体" w:eastAsia="宋体" w:cs="宋体"/>
                <w:spacing w:val="7"/>
                <w:sz w:val="23"/>
                <w:szCs w:val="23"/>
              </w:rPr>
              <w:t>2.1.</w:t>
            </w:r>
            <w:r>
              <w:rPr>
                <w:rFonts w:ascii="宋体" w:hAnsi="宋体" w:eastAsia="宋体" w:cs="宋体"/>
                <w:spacing w:val="6"/>
                <w:sz w:val="23"/>
                <w:szCs w:val="23"/>
              </w:rPr>
              <w:t>1</w:t>
            </w:r>
          </w:p>
        </w:tc>
        <w:tc>
          <w:tcPr>
            <w:tcW w:w="1799" w:type="dxa"/>
            <w:vAlign w:val="top"/>
          </w:tcPr>
          <w:p>
            <w:pPr>
              <w:spacing w:before="38"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04" w:type="dxa"/>
            <w:vAlign w:val="top"/>
          </w:tcPr>
          <w:p>
            <w:pPr>
              <w:spacing w:before="76" w:line="192" w:lineRule="auto"/>
              <w:ind w:left="292"/>
              <w:rPr>
                <w:rFonts w:ascii="宋体" w:hAnsi="宋体" w:eastAsia="宋体" w:cs="宋体"/>
                <w:sz w:val="23"/>
                <w:szCs w:val="23"/>
              </w:rPr>
            </w:pPr>
            <w:r>
              <w:rPr>
                <w:rFonts w:ascii="宋体" w:hAnsi="宋体" w:eastAsia="宋体" w:cs="宋体"/>
                <w:spacing w:val="3"/>
                <w:sz w:val="23"/>
                <w:szCs w:val="23"/>
              </w:rPr>
              <w:t>2.2</w:t>
            </w:r>
          </w:p>
        </w:tc>
        <w:tc>
          <w:tcPr>
            <w:tcW w:w="1799" w:type="dxa"/>
            <w:vAlign w:val="top"/>
          </w:tcPr>
          <w:p>
            <w:pPr>
              <w:spacing w:before="39" w:line="223"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×单位工程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76" w:line="192" w:lineRule="auto"/>
              <w:ind w:left="172"/>
              <w:rPr>
                <w:rFonts w:ascii="宋体" w:hAnsi="宋体" w:eastAsia="宋体" w:cs="宋体"/>
                <w:sz w:val="23"/>
                <w:szCs w:val="23"/>
              </w:rPr>
            </w:pPr>
            <w:r>
              <w:rPr>
                <w:rFonts w:ascii="宋体" w:hAnsi="宋体" w:eastAsia="宋体" w:cs="宋体"/>
                <w:spacing w:val="7"/>
                <w:sz w:val="23"/>
                <w:szCs w:val="23"/>
              </w:rPr>
              <w:t>2.2.</w:t>
            </w:r>
            <w:r>
              <w:rPr>
                <w:rFonts w:ascii="宋体" w:hAnsi="宋体" w:eastAsia="宋体" w:cs="宋体"/>
                <w:spacing w:val="6"/>
                <w:sz w:val="23"/>
                <w:szCs w:val="23"/>
              </w:rPr>
              <w:t>1</w:t>
            </w:r>
          </w:p>
        </w:tc>
        <w:tc>
          <w:tcPr>
            <w:tcW w:w="1799" w:type="dxa"/>
            <w:vAlign w:val="top"/>
          </w:tcPr>
          <w:p>
            <w:pPr>
              <w:spacing w:before="39" w:line="222" w:lineRule="auto"/>
              <w:ind w:left="230"/>
              <w:rPr>
                <w:rFonts w:ascii="宋体" w:hAnsi="宋体" w:eastAsia="宋体" w:cs="宋体"/>
                <w:sz w:val="23"/>
                <w:szCs w:val="23"/>
              </w:rPr>
            </w:pPr>
            <w:r>
              <w:rPr>
                <w:rFonts w:ascii="宋体" w:hAnsi="宋体" w:eastAsia="宋体" w:cs="宋体"/>
                <w:spacing w:val="-15"/>
                <w:sz w:val="23"/>
                <w:szCs w:val="23"/>
              </w:rPr>
              <w:t>×</w:t>
            </w:r>
            <w:r>
              <w:rPr>
                <w:rFonts w:ascii="宋体" w:hAnsi="宋体" w:eastAsia="宋体" w:cs="宋体"/>
                <w:spacing w:val="-14"/>
                <w:sz w:val="23"/>
                <w:szCs w:val="23"/>
              </w:rPr>
              <w:t xml:space="preserve"> ×专业工程</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39" w:line="222" w:lineRule="auto"/>
              <w:ind w:left="191"/>
              <w:rPr>
                <w:rFonts w:ascii="宋体" w:hAnsi="宋体" w:eastAsia="宋体" w:cs="宋体"/>
                <w:sz w:val="23"/>
                <w:szCs w:val="23"/>
              </w:rPr>
            </w:pPr>
            <w:r>
              <w:rPr>
                <w:rFonts w:ascii="宋体" w:hAnsi="宋体" w:eastAsia="宋体" w:cs="宋体"/>
                <w:spacing w:val="-16"/>
                <w:w w:val="71"/>
                <w:sz w:val="23"/>
                <w:szCs w:val="23"/>
              </w:rPr>
              <w:t>·</w:t>
            </w:r>
            <w:r>
              <w:rPr>
                <w:rFonts w:ascii="宋体" w:hAnsi="宋体" w:eastAsia="宋体" w:cs="宋体"/>
                <w:spacing w:val="-21"/>
                <w:sz w:val="23"/>
                <w:szCs w:val="23"/>
              </w:rPr>
              <w:t xml:space="preserve"> </w:t>
            </w:r>
            <w:r>
              <w:rPr>
                <w:rFonts w:ascii="宋体" w:hAnsi="宋体" w:eastAsia="宋体" w:cs="宋体"/>
                <w:spacing w:val="-16"/>
                <w:w w:val="71"/>
                <w:sz w:val="23"/>
                <w:szCs w:val="23"/>
              </w:rPr>
              <w:t>·</w:t>
            </w:r>
            <w:r>
              <w:rPr>
                <w:rFonts w:ascii="宋体" w:hAnsi="宋体" w:eastAsia="宋体" w:cs="宋体"/>
                <w:spacing w:val="-23"/>
                <w:sz w:val="23"/>
                <w:szCs w:val="23"/>
              </w:rPr>
              <w:t xml:space="preserve"> </w:t>
            </w:r>
            <w:r>
              <w:rPr>
                <w:rFonts w:ascii="宋体" w:hAnsi="宋体" w:eastAsia="宋体" w:cs="宋体"/>
                <w:spacing w:val="-16"/>
                <w:w w:val="71"/>
                <w:sz w:val="23"/>
                <w:szCs w:val="23"/>
              </w:rPr>
              <w:t>·</w:t>
            </w: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04" w:type="dxa"/>
            <w:vAlign w:val="top"/>
          </w:tcPr>
          <w:p>
            <w:pPr>
              <w:rPr>
                <w:rFonts w:ascii="Arial"/>
                <w:sz w:val="21"/>
              </w:rPr>
            </w:pPr>
          </w:p>
        </w:tc>
        <w:tc>
          <w:tcPr>
            <w:tcW w:w="1799" w:type="dxa"/>
            <w:vAlign w:val="top"/>
          </w:tcPr>
          <w:p>
            <w:pPr>
              <w:rPr>
                <w:rFonts w:ascii="Arial"/>
                <w:sz w:val="21"/>
              </w:rPr>
            </w:pP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703" w:type="dxa"/>
            <w:gridSpan w:val="2"/>
            <w:vAlign w:val="top"/>
          </w:tcPr>
          <w:p>
            <w:pPr>
              <w:spacing w:before="39" w:line="225" w:lineRule="auto"/>
              <w:ind w:left="1120"/>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079" w:type="dxa"/>
            <w:vAlign w:val="top"/>
          </w:tcPr>
          <w:p>
            <w:pPr>
              <w:rPr>
                <w:rFonts w:ascii="Arial"/>
                <w:sz w:val="21"/>
              </w:rPr>
            </w:pPr>
          </w:p>
        </w:tc>
        <w:tc>
          <w:tcPr>
            <w:tcW w:w="899" w:type="dxa"/>
            <w:vAlign w:val="top"/>
          </w:tcPr>
          <w:p>
            <w:pPr>
              <w:rPr>
                <w:rFonts w:ascii="Arial"/>
                <w:sz w:val="21"/>
              </w:rPr>
            </w:pPr>
          </w:p>
        </w:tc>
        <w:tc>
          <w:tcPr>
            <w:tcW w:w="143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904" w:type="dxa"/>
            <w:vAlign w:val="top"/>
          </w:tcPr>
          <w:p>
            <w:pPr>
              <w:rPr>
                <w:rFonts w:ascii="Arial"/>
                <w:sz w:val="21"/>
              </w:rPr>
            </w:pPr>
          </w:p>
        </w:tc>
      </w:tr>
    </w:tbl>
    <w:p>
      <w:pPr>
        <w:spacing w:before="260" w:line="235" w:lineRule="auto"/>
        <w:ind w:left="11"/>
        <w:rPr>
          <w:rFonts w:ascii="宋体" w:hAnsi="宋体" w:eastAsia="宋体" w:cs="宋体"/>
          <w:sz w:val="21"/>
          <w:szCs w:val="21"/>
        </w:rPr>
      </w:pPr>
      <w:r>
        <w:rPr>
          <w:rFonts w:ascii="宋体" w:hAnsi="宋体" w:eastAsia="宋体" w:cs="宋体"/>
          <w:spacing w:val="1"/>
          <w:sz w:val="21"/>
          <w:szCs w:val="21"/>
        </w:rPr>
        <w:t>注：</w:t>
      </w:r>
    </w:p>
    <w:p>
      <w:pPr>
        <w:spacing w:before="19" w:line="278" w:lineRule="auto"/>
        <w:ind w:left="373" w:right="756" w:firstLine="11"/>
        <w:rPr>
          <w:rFonts w:ascii="宋体" w:hAnsi="宋体" w:eastAsia="宋体" w:cs="宋体"/>
          <w:sz w:val="21"/>
          <w:szCs w:val="21"/>
        </w:rPr>
      </w:pPr>
      <w:r>
        <w:rPr>
          <w:rFonts w:ascii="宋体" w:hAnsi="宋体" w:eastAsia="宋体" w:cs="宋体"/>
          <w:spacing w:val="18"/>
          <w:sz w:val="21"/>
          <w:szCs w:val="21"/>
        </w:rPr>
        <w:t>1</w:t>
      </w:r>
      <w:r>
        <w:rPr>
          <w:rFonts w:ascii="宋体" w:hAnsi="宋体" w:eastAsia="宋体" w:cs="宋体"/>
          <w:spacing w:val="16"/>
          <w:sz w:val="21"/>
          <w:szCs w:val="21"/>
        </w:rPr>
        <w:t>.</w:t>
      </w:r>
      <w:r>
        <w:rPr>
          <w:rFonts w:ascii="宋体" w:hAnsi="宋体" w:eastAsia="宋体" w:cs="宋体"/>
          <w:spacing w:val="9"/>
          <w:sz w:val="21"/>
          <w:szCs w:val="21"/>
        </w:rPr>
        <w:t>本表适用于建设工程项目或单项工程招标控制价或投标报价的汇总。</w:t>
      </w:r>
      <w:r>
        <w:rPr>
          <w:rFonts w:ascii="宋体" w:hAnsi="宋体" w:eastAsia="宋体" w:cs="宋体"/>
          <w:sz w:val="21"/>
          <w:szCs w:val="21"/>
        </w:rPr>
        <w:t xml:space="preserve">                         </w:t>
      </w:r>
      <w:r>
        <w:rPr>
          <w:rFonts w:ascii="宋体" w:hAnsi="宋体" w:eastAsia="宋体" w:cs="宋体"/>
          <w:spacing w:val="9"/>
          <w:sz w:val="21"/>
          <w:szCs w:val="21"/>
        </w:rPr>
        <w:t>2.暂估价包括分部分项工程中的暂估价和专业工程暂估价不含发包人单独发包的专业工程暂估价</w:t>
      </w:r>
      <w:r>
        <w:rPr>
          <w:rFonts w:ascii="宋体" w:hAnsi="宋体" w:eastAsia="宋体" w:cs="宋体"/>
          <w:spacing w:val="2"/>
          <w:sz w:val="21"/>
          <w:szCs w:val="21"/>
        </w:rPr>
        <w:t>。</w:t>
      </w:r>
    </w:p>
    <w:p>
      <w:pPr>
        <w:sectPr>
          <w:footerReference r:id="rId64" w:type="default"/>
          <w:pgSz w:w="11907" w:h="16840"/>
          <w:pgMar w:top="400" w:right="1315" w:bottom="1085" w:left="1762" w:header="0" w:footer="925" w:gutter="0"/>
          <w:pgNumType w:fmt="decimal"/>
          <w:cols w:space="720" w:num="1"/>
        </w:sectPr>
      </w:pPr>
    </w:p>
    <w:p>
      <w:pPr>
        <w:spacing w:line="248" w:lineRule="auto"/>
        <w:rPr>
          <w:rFonts w:ascii="Arial"/>
          <w:sz w:val="21"/>
        </w:rPr>
      </w:pPr>
    </w:p>
    <w:p>
      <w:pPr>
        <w:spacing w:line="248" w:lineRule="auto"/>
        <w:rPr>
          <w:rFonts w:ascii="Arial"/>
          <w:sz w:val="21"/>
        </w:rPr>
      </w:pPr>
    </w:p>
    <w:p>
      <w:pPr>
        <w:spacing w:before="74" w:line="226" w:lineRule="auto"/>
        <w:ind w:left="284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单位</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(专业)</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工程投标报价费用</w:t>
      </w:r>
      <w:r>
        <w:rPr>
          <w:rFonts w:ascii="宋体" w:hAnsi="宋体" w:eastAsia="宋体" w:cs="宋体"/>
          <w:spacing w:val="6"/>
          <w:sz w:val="23"/>
          <w:szCs w:val="23"/>
          <w14:textOutline w14:w="4358" w14:cap="sq" w14:cmpd="sng">
            <w14:solidFill>
              <w14:srgbClr w14:val="000000"/>
            </w14:solidFill>
            <w14:prstDash w14:val="solid"/>
            <w14:bevel/>
          </w14:textOutline>
        </w:rPr>
        <w:t>表</w:t>
      </w:r>
    </w:p>
    <w:p>
      <w:pPr>
        <w:spacing w:before="30" w:line="222" w:lineRule="auto"/>
        <w:ind w:left="381"/>
        <w:rPr>
          <w:rFonts w:hint="eastAsia" w:ascii="宋体" w:hAnsi="宋体" w:eastAsia="宋体" w:cs="宋体"/>
          <w:sz w:val="21"/>
          <w:szCs w:val="21"/>
        </w:rPr>
      </w:pPr>
      <w:r>
        <w:rPr>
          <w:rFonts w:hint="eastAsia" w:ascii="宋体" w:hAnsi="宋体" w:eastAsia="宋体" w:cs="宋体"/>
          <w:spacing w:val="-1"/>
          <w:sz w:val="21"/>
          <w:szCs w:val="21"/>
        </w:rPr>
        <w:t xml:space="preserve">工程名称：        </w:t>
      </w:r>
      <w:r>
        <w:rPr>
          <w:rFonts w:hint="eastAsia" w:ascii="宋体" w:hAnsi="宋体" w:eastAsia="宋体" w:cs="宋体"/>
          <w:sz w:val="21"/>
          <w:szCs w:val="21"/>
        </w:rPr>
        <w:t xml:space="preserve">                                        第  页 共  页</w:t>
      </w:r>
    </w:p>
    <w:tbl>
      <w:tblPr>
        <w:tblStyle w:val="19"/>
        <w:tblW w:w="9394" w:type="dxa"/>
        <w:tblInd w:w="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4"/>
        <w:gridCol w:w="448"/>
        <w:gridCol w:w="233"/>
        <w:gridCol w:w="1996"/>
        <w:gridCol w:w="3728"/>
        <w:gridCol w:w="1069"/>
        <w:gridCol w:w="12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44" w:type="dxa"/>
            <w:vAlign w:val="top"/>
          </w:tcPr>
          <w:p>
            <w:pPr>
              <w:spacing w:before="72" w:line="232" w:lineRule="auto"/>
              <w:ind w:left="145"/>
              <w:rPr>
                <w:rFonts w:hint="eastAsia" w:ascii="宋体" w:hAnsi="宋体" w:eastAsia="宋体" w:cs="宋体"/>
                <w:sz w:val="21"/>
                <w:szCs w:val="21"/>
              </w:rPr>
            </w:pPr>
            <w:r>
              <w:rPr>
                <w:rFonts w:hint="eastAsia" w:ascii="宋体" w:hAnsi="宋体" w:eastAsia="宋体" w:cs="宋体"/>
                <w:spacing w:val="7"/>
                <w:sz w:val="21"/>
                <w:szCs w:val="21"/>
              </w:rPr>
              <w:t>序</w:t>
            </w:r>
            <w:r>
              <w:rPr>
                <w:rFonts w:hint="eastAsia" w:ascii="宋体" w:hAnsi="宋体" w:eastAsia="宋体" w:cs="宋体"/>
                <w:spacing w:val="6"/>
                <w:sz w:val="21"/>
                <w:szCs w:val="21"/>
              </w:rPr>
              <w:t>号</w:t>
            </w:r>
          </w:p>
        </w:tc>
        <w:tc>
          <w:tcPr>
            <w:tcW w:w="2677" w:type="dxa"/>
            <w:gridSpan w:val="3"/>
            <w:vAlign w:val="top"/>
          </w:tcPr>
          <w:p>
            <w:pPr>
              <w:spacing w:before="72" w:line="231" w:lineRule="auto"/>
              <w:ind w:left="990"/>
              <w:rPr>
                <w:rFonts w:hint="eastAsia" w:ascii="宋体" w:hAnsi="宋体" w:eastAsia="宋体" w:cs="宋体"/>
                <w:sz w:val="21"/>
                <w:szCs w:val="21"/>
              </w:rPr>
            </w:pPr>
            <w:r>
              <w:rPr>
                <w:rFonts w:hint="eastAsia" w:ascii="宋体" w:hAnsi="宋体" w:eastAsia="宋体" w:cs="宋体"/>
                <w:spacing w:val="8"/>
                <w:sz w:val="21"/>
                <w:szCs w:val="21"/>
              </w:rPr>
              <w:t>费</w:t>
            </w:r>
            <w:r>
              <w:rPr>
                <w:rFonts w:hint="eastAsia" w:ascii="宋体" w:hAnsi="宋体" w:eastAsia="宋体" w:cs="宋体"/>
                <w:spacing w:val="5"/>
                <w:sz w:val="21"/>
                <w:szCs w:val="21"/>
              </w:rPr>
              <w:t>用名称</w:t>
            </w:r>
          </w:p>
        </w:tc>
        <w:tc>
          <w:tcPr>
            <w:tcW w:w="3728" w:type="dxa"/>
            <w:vAlign w:val="top"/>
          </w:tcPr>
          <w:p>
            <w:pPr>
              <w:spacing w:before="72" w:line="230" w:lineRule="auto"/>
              <w:ind w:left="1507"/>
              <w:rPr>
                <w:rFonts w:hint="eastAsia" w:ascii="宋体" w:hAnsi="宋体" w:eastAsia="宋体" w:cs="宋体"/>
                <w:sz w:val="21"/>
                <w:szCs w:val="21"/>
              </w:rPr>
            </w:pPr>
            <w:r>
              <w:rPr>
                <w:rFonts w:hint="eastAsia" w:ascii="宋体" w:hAnsi="宋体" w:eastAsia="宋体" w:cs="宋体"/>
                <w:spacing w:val="8"/>
                <w:sz w:val="21"/>
                <w:szCs w:val="21"/>
              </w:rPr>
              <w:t>计算公式</w:t>
            </w:r>
          </w:p>
        </w:tc>
        <w:tc>
          <w:tcPr>
            <w:tcW w:w="1069" w:type="dxa"/>
            <w:vAlign w:val="top"/>
          </w:tcPr>
          <w:p>
            <w:pPr>
              <w:spacing w:before="72" w:line="230" w:lineRule="auto"/>
              <w:ind w:left="63"/>
              <w:rPr>
                <w:rFonts w:hint="eastAsia" w:ascii="宋体" w:hAnsi="宋体" w:eastAsia="宋体" w:cs="宋体"/>
                <w:sz w:val="21"/>
                <w:szCs w:val="21"/>
              </w:rPr>
            </w:pPr>
            <w:r>
              <w:rPr>
                <w:rFonts w:hint="eastAsia" w:ascii="宋体" w:hAnsi="宋体" w:eastAsia="宋体" w:cs="宋体"/>
                <w:spacing w:val="5"/>
                <w:sz w:val="21"/>
                <w:szCs w:val="21"/>
              </w:rPr>
              <w:t>金额(元</w:t>
            </w:r>
            <w:r>
              <w:rPr>
                <w:rFonts w:hint="eastAsia" w:ascii="宋体" w:hAnsi="宋体" w:eastAsia="宋体" w:cs="宋体"/>
                <w:spacing w:val="4"/>
                <w:sz w:val="21"/>
                <w:szCs w:val="21"/>
              </w:rPr>
              <w:t>)</w:t>
            </w:r>
          </w:p>
        </w:tc>
        <w:tc>
          <w:tcPr>
            <w:tcW w:w="1276" w:type="dxa"/>
            <w:vAlign w:val="top"/>
          </w:tcPr>
          <w:p>
            <w:pPr>
              <w:spacing w:before="72" w:line="232" w:lineRule="auto"/>
              <w:ind w:left="571"/>
              <w:rPr>
                <w:rFonts w:hint="eastAsia" w:ascii="宋体" w:hAnsi="宋体" w:eastAsia="宋体" w:cs="宋体"/>
                <w:sz w:val="21"/>
                <w:szCs w:val="21"/>
              </w:rPr>
            </w:pPr>
            <w:r>
              <w:rPr>
                <w:rFonts w:hint="eastAsia" w:ascii="宋体" w:hAnsi="宋体" w:eastAsia="宋体" w:cs="宋体"/>
                <w:spacing w:val="5"/>
                <w:sz w:val="21"/>
                <w:szCs w:val="21"/>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1" w:line="194" w:lineRule="auto"/>
              <w:ind w:left="296"/>
              <w:rPr>
                <w:rFonts w:hint="eastAsia" w:ascii="宋体" w:hAnsi="宋体" w:eastAsia="宋体" w:cs="宋体"/>
                <w:sz w:val="21"/>
                <w:szCs w:val="21"/>
              </w:rPr>
            </w:pPr>
            <w:r>
              <w:rPr>
                <w:rFonts w:hint="eastAsia" w:ascii="宋体" w:hAnsi="宋体" w:eastAsia="宋体" w:cs="宋体"/>
                <w:sz w:val="21"/>
                <w:szCs w:val="21"/>
              </w:rPr>
              <w:t>1</w:t>
            </w:r>
          </w:p>
        </w:tc>
        <w:tc>
          <w:tcPr>
            <w:tcW w:w="2677" w:type="dxa"/>
            <w:gridSpan w:val="3"/>
            <w:vAlign w:val="top"/>
          </w:tcPr>
          <w:p>
            <w:pPr>
              <w:spacing w:before="113" w:line="230" w:lineRule="auto"/>
              <w:ind w:left="61"/>
              <w:rPr>
                <w:rFonts w:hint="eastAsia" w:ascii="宋体" w:hAnsi="宋体" w:eastAsia="宋体" w:cs="宋体"/>
                <w:sz w:val="21"/>
                <w:szCs w:val="21"/>
              </w:rPr>
            </w:pPr>
            <w:r>
              <w:rPr>
                <w:rFonts w:hint="eastAsia" w:ascii="宋体" w:hAnsi="宋体" w:eastAsia="宋体" w:cs="宋体"/>
                <w:spacing w:val="12"/>
                <w:sz w:val="21"/>
                <w:szCs w:val="21"/>
              </w:rPr>
              <w:t>分</w:t>
            </w:r>
            <w:r>
              <w:rPr>
                <w:rFonts w:hint="eastAsia" w:ascii="宋体" w:hAnsi="宋体" w:eastAsia="宋体" w:cs="宋体"/>
                <w:spacing w:val="8"/>
                <w:sz w:val="21"/>
                <w:szCs w:val="21"/>
              </w:rPr>
              <w:t>部分项工程费</w:t>
            </w:r>
          </w:p>
        </w:tc>
        <w:tc>
          <w:tcPr>
            <w:tcW w:w="3728" w:type="dxa"/>
            <w:vAlign w:val="top"/>
          </w:tcPr>
          <w:p>
            <w:pPr>
              <w:spacing w:before="113" w:line="229" w:lineRule="auto"/>
              <w:ind w:left="585"/>
              <w:rPr>
                <w:rFonts w:hint="eastAsia" w:ascii="宋体" w:hAnsi="宋体" w:eastAsia="宋体" w:cs="宋体"/>
                <w:sz w:val="21"/>
                <w:szCs w:val="21"/>
              </w:rPr>
            </w:pPr>
            <w:r>
              <w:rPr>
                <w:rFonts w:hint="eastAsia" w:ascii="宋体" w:hAnsi="宋体" w:eastAsia="宋体" w:cs="宋体"/>
                <w:spacing w:val="2"/>
                <w:sz w:val="21"/>
                <w:szCs w:val="21"/>
              </w:rPr>
              <w:t>∑ (分部</w:t>
            </w:r>
            <w:r>
              <w:rPr>
                <w:rFonts w:hint="eastAsia" w:ascii="宋体" w:hAnsi="宋体" w:eastAsia="宋体" w:cs="宋体"/>
                <w:spacing w:val="1"/>
                <w:sz w:val="21"/>
                <w:szCs w:val="21"/>
              </w:rPr>
              <w:t>分项工程量×综合单价)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113"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113" w:line="232" w:lineRule="exact"/>
              <w:ind w:left="51"/>
              <w:rPr>
                <w:rFonts w:hint="eastAsia" w:ascii="宋体" w:hAnsi="宋体" w:eastAsia="宋体" w:cs="宋体"/>
                <w:sz w:val="21"/>
                <w:szCs w:val="21"/>
              </w:rPr>
            </w:pPr>
            <w:r>
              <w:rPr>
                <w:rFonts w:hint="eastAsia" w:ascii="宋体" w:hAnsi="宋体" w:eastAsia="宋体" w:cs="宋体"/>
                <w:spacing w:val="6"/>
                <w:position w:val="1"/>
                <w:sz w:val="21"/>
                <w:szCs w:val="21"/>
              </w:rPr>
              <w:t>1.1人工费+机械</w:t>
            </w:r>
            <w:r>
              <w:rPr>
                <w:rFonts w:hint="eastAsia" w:ascii="宋体" w:hAnsi="宋体" w:eastAsia="宋体" w:cs="宋体"/>
                <w:spacing w:val="5"/>
                <w:position w:val="1"/>
                <w:sz w:val="21"/>
                <w:szCs w:val="21"/>
              </w:rPr>
              <w:t>费</w:t>
            </w:r>
          </w:p>
        </w:tc>
        <w:tc>
          <w:tcPr>
            <w:tcW w:w="3728" w:type="dxa"/>
            <w:vAlign w:val="top"/>
          </w:tcPr>
          <w:p>
            <w:pPr>
              <w:spacing w:before="113" w:line="229" w:lineRule="auto"/>
              <w:ind w:left="673"/>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
                <w:sz w:val="21"/>
                <w:szCs w:val="21"/>
              </w:rPr>
              <w:t>分</w:t>
            </w:r>
            <w:r>
              <w:rPr>
                <w:rFonts w:hint="eastAsia" w:ascii="宋体" w:hAnsi="宋体" w:eastAsia="宋体" w:cs="宋体"/>
                <w:spacing w:val="6"/>
                <w:sz w:val="21"/>
                <w:szCs w:val="21"/>
              </w:rPr>
              <w:t>部分项 (人工费+机械费)</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4" w:lineRule="auto"/>
              <w:ind w:left="285"/>
              <w:rPr>
                <w:rFonts w:hint="eastAsia" w:ascii="宋体" w:hAnsi="宋体" w:eastAsia="宋体" w:cs="宋体"/>
                <w:sz w:val="21"/>
                <w:szCs w:val="21"/>
              </w:rPr>
            </w:pPr>
            <w:r>
              <w:rPr>
                <w:rFonts w:hint="eastAsia" w:ascii="宋体" w:hAnsi="宋体" w:eastAsia="宋体" w:cs="宋体"/>
                <w:sz w:val="21"/>
                <w:szCs w:val="21"/>
              </w:rPr>
              <w:t>2</w:t>
            </w:r>
          </w:p>
        </w:tc>
        <w:tc>
          <w:tcPr>
            <w:tcW w:w="2677" w:type="dxa"/>
            <w:gridSpan w:val="3"/>
            <w:vAlign w:val="top"/>
          </w:tcPr>
          <w:p>
            <w:pPr>
              <w:spacing w:before="114" w:line="231" w:lineRule="auto"/>
              <w:ind w:left="59"/>
              <w:rPr>
                <w:rFonts w:hint="eastAsia" w:ascii="宋体" w:hAnsi="宋体" w:eastAsia="宋体" w:cs="宋体"/>
                <w:sz w:val="21"/>
                <w:szCs w:val="21"/>
              </w:rPr>
            </w:pPr>
            <w:r>
              <w:rPr>
                <w:rFonts w:hint="eastAsia" w:ascii="宋体" w:hAnsi="宋体" w:eastAsia="宋体" w:cs="宋体"/>
                <w:spacing w:val="10"/>
                <w:sz w:val="21"/>
                <w:szCs w:val="21"/>
              </w:rPr>
              <w:t>措</w:t>
            </w:r>
            <w:r>
              <w:rPr>
                <w:rFonts w:hint="eastAsia" w:ascii="宋体" w:hAnsi="宋体" w:eastAsia="宋体" w:cs="宋体"/>
                <w:spacing w:val="8"/>
                <w:sz w:val="21"/>
                <w:szCs w:val="21"/>
              </w:rPr>
              <w:t>施项目费</w:t>
            </w:r>
          </w:p>
        </w:tc>
        <w:tc>
          <w:tcPr>
            <w:tcW w:w="3728" w:type="dxa"/>
            <w:vAlign w:val="top"/>
          </w:tcPr>
          <w:p>
            <w:pPr>
              <w:spacing w:before="115" w:line="233" w:lineRule="auto"/>
              <w:ind w:left="1383"/>
              <w:rPr>
                <w:rFonts w:hint="eastAsia" w:ascii="宋体" w:hAnsi="宋体" w:eastAsia="宋体" w:cs="宋体"/>
                <w:sz w:val="21"/>
                <w:szCs w:val="21"/>
              </w:rPr>
            </w:pPr>
            <w:r>
              <w:rPr>
                <w:rFonts w:hint="eastAsia" w:ascii="宋体" w:hAnsi="宋体" w:eastAsia="宋体" w:cs="宋体"/>
                <w:spacing w:val="17"/>
                <w:sz w:val="21"/>
                <w:szCs w:val="21"/>
              </w:rPr>
              <w:t>(</w:t>
            </w:r>
            <w:r>
              <w:rPr>
                <w:rFonts w:hint="eastAsia" w:ascii="宋体" w:hAnsi="宋体" w:eastAsia="宋体" w:cs="宋体"/>
                <w:spacing w:val="12"/>
                <w:sz w:val="21"/>
                <w:szCs w:val="21"/>
              </w:rPr>
              <w:t>2.1+2.2)</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4" w:lineRule="auto"/>
              <w:ind w:left="194"/>
              <w:rPr>
                <w:rFonts w:hint="eastAsia" w:ascii="宋体" w:hAnsi="宋体" w:eastAsia="宋体" w:cs="宋体"/>
                <w:sz w:val="21"/>
                <w:szCs w:val="21"/>
              </w:rPr>
            </w:pPr>
            <w:r>
              <w:rPr>
                <w:rFonts w:hint="eastAsia" w:ascii="宋体" w:hAnsi="宋体" w:eastAsia="宋体" w:cs="宋体"/>
                <w:spacing w:val="7"/>
                <w:sz w:val="21"/>
                <w:szCs w:val="21"/>
              </w:rPr>
              <w:t>2.1</w:t>
            </w:r>
          </w:p>
        </w:tc>
        <w:tc>
          <w:tcPr>
            <w:tcW w:w="2677" w:type="dxa"/>
            <w:gridSpan w:val="3"/>
            <w:vAlign w:val="top"/>
          </w:tcPr>
          <w:p>
            <w:pPr>
              <w:spacing w:before="115" w:line="230" w:lineRule="auto"/>
              <w:ind w:left="58"/>
              <w:rPr>
                <w:rFonts w:hint="eastAsia" w:ascii="宋体" w:hAnsi="宋体" w:eastAsia="宋体" w:cs="宋体"/>
                <w:sz w:val="21"/>
                <w:szCs w:val="21"/>
              </w:rPr>
            </w:pPr>
            <w:r>
              <w:rPr>
                <w:rFonts w:hint="eastAsia" w:ascii="宋体" w:hAnsi="宋体" w:eastAsia="宋体" w:cs="宋体"/>
                <w:spacing w:val="11"/>
                <w:sz w:val="21"/>
                <w:szCs w:val="21"/>
              </w:rPr>
              <w:t>施</w:t>
            </w:r>
            <w:r>
              <w:rPr>
                <w:rFonts w:hint="eastAsia" w:ascii="宋体" w:hAnsi="宋体" w:eastAsia="宋体" w:cs="宋体"/>
                <w:spacing w:val="9"/>
                <w:sz w:val="21"/>
                <w:szCs w:val="21"/>
              </w:rPr>
              <w:t>工技术措施项目费</w:t>
            </w:r>
          </w:p>
        </w:tc>
        <w:tc>
          <w:tcPr>
            <w:tcW w:w="3728" w:type="dxa"/>
            <w:vAlign w:val="top"/>
          </w:tcPr>
          <w:p>
            <w:pPr>
              <w:spacing w:before="115" w:line="229" w:lineRule="auto"/>
              <w:ind w:left="585"/>
              <w:rPr>
                <w:rFonts w:hint="eastAsia" w:ascii="宋体" w:hAnsi="宋体" w:eastAsia="宋体" w:cs="宋体"/>
                <w:sz w:val="21"/>
                <w:szCs w:val="21"/>
              </w:rPr>
            </w:pPr>
            <w:r>
              <w:rPr>
                <w:rFonts w:hint="eastAsia" w:ascii="宋体" w:hAnsi="宋体" w:eastAsia="宋体" w:cs="宋体"/>
                <w:spacing w:val="2"/>
                <w:sz w:val="21"/>
                <w:szCs w:val="21"/>
              </w:rPr>
              <w:t>∑ (技措</w:t>
            </w:r>
            <w:r>
              <w:rPr>
                <w:rFonts w:hint="eastAsia" w:ascii="宋体" w:hAnsi="宋体" w:eastAsia="宋体" w:cs="宋体"/>
                <w:spacing w:val="1"/>
                <w:sz w:val="21"/>
                <w:szCs w:val="21"/>
              </w:rPr>
              <w:t>项目工程量×综合单价)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94"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94" w:line="232" w:lineRule="exact"/>
              <w:ind w:left="66"/>
              <w:rPr>
                <w:rFonts w:hint="eastAsia" w:ascii="宋体" w:hAnsi="宋体" w:eastAsia="宋体" w:cs="宋体"/>
                <w:sz w:val="21"/>
                <w:szCs w:val="21"/>
              </w:rPr>
            </w:pPr>
            <w:r>
              <w:rPr>
                <w:rFonts w:hint="eastAsia" w:ascii="宋体" w:hAnsi="宋体" w:eastAsia="宋体" w:cs="宋体"/>
                <w:spacing w:val="12"/>
                <w:position w:val="1"/>
                <w:sz w:val="21"/>
                <w:szCs w:val="21"/>
              </w:rPr>
              <w:t>2</w:t>
            </w:r>
            <w:r>
              <w:rPr>
                <w:rFonts w:hint="eastAsia" w:ascii="宋体" w:hAnsi="宋体" w:eastAsia="宋体" w:cs="宋体"/>
                <w:spacing w:val="8"/>
                <w:position w:val="1"/>
                <w:sz w:val="21"/>
                <w:szCs w:val="21"/>
              </w:rPr>
              <w:t>.</w:t>
            </w:r>
            <w:r>
              <w:rPr>
                <w:rFonts w:hint="eastAsia" w:ascii="宋体" w:hAnsi="宋体" w:eastAsia="宋体" w:cs="宋体"/>
                <w:spacing w:val="6"/>
                <w:position w:val="1"/>
                <w:sz w:val="21"/>
                <w:szCs w:val="21"/>
              </w:rPr>
              <w:t>1.1人工费+机械费</w:t>
            </w:r>
          </w:p>
        </w:tc>
        <w:tc>
          <w:tcPr>
            <w:tcW w:w="3728" w:type="dxa"/>
            <w:vAlign w:val="top"/>
          </w:tcPr>
          <w:p>
            <w:pPr>
              <w:spacing w:before="95" w:line="229" w:lineRule="auto"/>
              <w:ind w:left="673"/>
              <w:rPr>
                <w:rFonts w:hint="eastAsia" w:ascii="宋体" w:hAnsi="宋体" w:eastAsia="宋体" w:cs="宋体"/>
                <w:sz w:val="21"/>
                <w:szCs w:val="21"/>
              </w:rPr>
            </w:pPr>
            <w:r>
              <w:rPr>
                <w:rFonts w:hint="eastAsia" w:ascii="宋体" w:hAnsi="宋体" w:eastAsia="宋体" w:cs="宋体"/>
                <w:spacing w:val="12"/>
                <w:sz w:val="21"/>
                <w:szCs w:val="21"/>
              </w:rPr>
              <w:t>∑</w:t>
            </w:r>
            <w:r>
              <w:rPr>
                <w:rFonts w:hint="eastAsia" w:ascii="宋体" w:hAnsi="宋体" w:eastAsia="宋体" w:cs="宋体"/>
                <w:spacing w:val="8"/>
                <w:sz w:val="21"/>
                <w:szCs w:val="21"/>
              </w:rPr>
              <w:t>技</w:t>
            </w:r>
            <w:r>
              <w:rPr>
                <w:rFonts w:hint="eastAsia" w:ascii="宋体" w:hAnsi="宋体" w:eastAsia="宋体" w:cs="宋体"/>
                <w:spacing w:val="6"/>
                <w:sz w:val="21"/>
                <w:szCs w:val="21"/>
              </w:rPr>
              <w:t>措项目 (人工费+机械费)</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644" w:type="dxa"/>
            <w:vAlign w:val="top"/>
          </w:tcPr>
          <w:p>
            <w:pPr>
              <w:spacing w:before="121" w:line="194" w:lineRule="auto"/>
              <w:ind w:left="194"/>
              <w:rPr>
                <w:rFonts w:hint="eastAsia" w:ascii="宋体" w:hAnsi="宋体" w:eastAsia="宋体" w:cs="宋体"/>
                <w:sz w:val="21"/>
                <w:szCs w:val="21"/>
              </w:rPr>
            </w:pPr>
            <w:r>
              <w:rPr>
                <w:rFonts w:hint="eastAsia" w:ascii="宋体" w:hAnsi="宋体" w:eastAsia="宋体" w:cs="宋体"/>
                <w:spacing w:val="3"/>
                <w:sz w:val="21"/>
                <w:szCs w:val="21"/>
              </w:rPr>
              <w:t>2.2</w:t>
            </w:r>
          </w:p>
        </w:tc>
        <w:tc>
          <w:tcPr>
            <w:tcW w:w="2677" w:type="dxa"/>
            <w:gridSpan w:val="3"/>
            <w:vAlign w:val="top"/>
          </w:tcPr>
          <w:p>
            <w:pPr>
              <w:spacing w:before="93" w:line="231" w:lineRule="auto"/>
              <w:ind w:left="58"/>
              <w:rPr>
                <w:rFonts w:hint="eastAsia" w:ascii="宋体" w:hAnsi="宋体" w:eastAsia="宋体" w:cs="宋体"/>
                <w:sz w:val="21"/>
                <w:szCs w:val="21"/>
              </w:rPr>
            </w:pPr>
            <w:r>
              <w:rPr>
                <w:rFonts w:hint="eastAsia" w:ascii="宋体" w:hAnsi="宋体" w:eastAsia="宋体" w:cs="宋体"/>
                <w:spacing w:val="10"/>
                <w:sz w:val="21"/>
                <w:szCs w:val="21"/>
              </w:rPr>
              <w:t>施</w:t>
            </w:r>
            <w:r>
              <w:rPr>
                <w:rFonts w:hint="eastAsia" w:ascii="宋体" w:hAnsi="宋体" w:eastAsia="宋体" w:cs="宋体"/>
                <w:spacing w:val="9"/>
                <w:sz w:val="21"/>
                <w:szCs w:val="21"/>
              </w:rPr>
              <w:t>工组织措施项目</w:t>
            </w:r>
          </w:p>
        </w:tc>
        <w:tc>
          <w:tcPr>
            <w:tcW w:w="3728" w:type="dxa"/>
            <w:vAlign w:val="top"/>
          </w:tcPr>
          <w:p>
            <w:pPr>
              <w:spacing w:before="93" w:line="230" w:lineRule="auto"/>
              <w:ind w:left="116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6"/>
                <w:sz w:val="21"/>
                <w:szCs w:val="21"/>
              </w:rPr>
              <w:t>计费基数×费率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44" w:type="dxa"/>
            <w:vAlign w:val="top"/>
          </w:tcPr>
          <w:p>
            <w:pPr>
              <w:rPr>
                <w:rFonts w:hint="eastAsia" w:ascii="宋体" w:hAnsi="宋体" w:eastAsia="宋体" w:cs="宋体"/>
                <w:sz w:val="21"/>
                <w:szCs w:val="21"/>
              </w:rPr>
            </w:pPr>
          </w:p>
        </w:tc>
        <w:tc>
          <w:tcPr>
            <w:tcW w:w="681" w:type="dxa"/>
            <w:gridSpan w:val="2"/>
            <w:vAlign w:val="top"/>
          </w:tcPr>
          <w:p>
            <w:pPr>
              <w:spacing w:before="89" w:line="231" w:lineRule="auto"/>
              <w:ind w:left="60"/>
              <w:rPr>
                <w:rFonts w:hint="eastAsia" w:ascii="宋体" w:hAnsi="宋体" w:eastAsia="宋体" w:cs="宋体"/>
                <w:sz w:val="21"/>
                <w:szCs w:val="21"/>
              </w:rPr>
            </w:pPr>
            <w:r>
              <w:rPr>
                <w:rFonts w:hint="eastAsia" w:ascii="宋体" w:hAnsi="宋体" w:eastAsia="宋体" w:cs="宋体"/>
                <w:spacing w:val="6"/>
                <w:sz w:val="21"/>
                <w:szCs w:val="21"/>
              </w:rPr>
              <w:t>其中</w:t>
            </w:r>
          </w:p>
        </w:tc>
        <w:tc>
          <w:tcPr>
            <w:tcW w:w="1996" w:type="dxa"/>
            <w:vAlign w:val="top"/>
          </w:tcPr>
          <w:p>
            <w:pPr>
              <w:spacing w:before="90" w:line="229" w:lineRule="auto"/>
              <w:ind w:left="54"/>
              <w:rPr>
                <w:rFonts w:hint="eastAsia" w:ascii="宋体" w:hAnsi="宋体" w:eastAsia="宋体" w:cs="宋体"/>
                <w:sz w:val="21"/>
                <w:szCs w:val="21"/>
              </w:rPr>
            </w:pPr>
            <w:r>
              <w:rPr>
                <w:rFonts w:hint="eastAsia" w:ascii="宋体" w:hAnsi="宋体" w:eastAsia="宋体" w:cs="宋体"/>
                <w:spacing w:val="9"/>
                <w:sz w:val="21"/>
                <w:szCs w:val="21"/>
              </w:rPr>
              <w:t>安全文明施工基本</w:t>
            </w:r>
            <w:r>
              <w:rPr>
                <w:rFonts w:hint="eastAsia" w:ascii="宋体" w:hAnsi="宋体" w:eastAsia="宋体" w:cs="宋体"/>
                <w:spacing w:val="7"/>
                <w:sz w:val="21"/>
                <w:szCs w:val="21"/>
              </w:rPr>
              <w:t>费</w:t>
            </w:r>
          </w:p>
        </w:tc>
        <w:tc>
          <w:tcPr>
            <w:tcW w:w="3728" w:type="dxa"/>
            <w:vAlign w:val="top"/>
          </w:tcPr>
          <w:p>
            <w:pPr>
              <w:spacing w:before="89" w:line="230" w:lineRule="auto"/>
              <w:ind w:left="116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6"/>
                <w:sz w:val="21"/>
                <w:szCs w:val="21"/>
              </w:rPr>
              <w:t>计费基数×费率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644" w:type="dxa"/>
            <w:vAlign w:val="top"/>
          </w:tcPr>
          <w:p>
            <w:pPr>
              <w:spacing w:before="121" w:line="192" w:lineRule="auto"/>
              <w:ind w:left="287"/>
              <w:rPr>
                <w:rFonts w:hint="eastAsia" w:ascii="宋体" w:hAnsi="宋体" w:eastAsia="宋体" w:cs="宋体"/>
                <w:sz w:val="21"/>
                <w:szCs w:val="21"/>
              </w:rPr>
            </w:pPr>
            <w:r>
              <w:rPr>
                <w:rFonts w:hint="eastAsia" w:ascii="宋体" w:hAnsi="宋体" w:eastAsia="宋体" w:cs="宋体"/>
                <w:sz w:val="21"/>
                <w:szCs w:val="21"/>
              </w:rPr>
              <w:t>3</w:t>
            </w:r>
          </w:p>
        </w:tc>
        <w:tc>
          <w:tcPr>
            <w:tcW w:w="2677" w:type="dxa"/>
            <w:gridSpan w:val="3"/>
            <w:vAlign w:val="top"/>
          </w:tcPr>
          <w:p>
            <w:pPr>
              <w:spacing w:before="92" w:line="231" w:lineRule="auto"/>
              <w:ind w:left="60"/>
              <w:rPr>
                <w:rFonts w:hint="eastAsia" w:ascii="宋体" w:hAnsi="宋体" w:eastAsia="宋体" w:cs="宋体"/>
                <w:sz w:val="21"/>
                <w:szCs w:val="21"/>
              </w:rPr>
            </w:pPr>
            <w:r>
              <w:rPr>
                <w:rFonts w:hint="eastAsia" w:ascii="宋体" w:hAnsi="宋体" w:eastAsia="宋体" w:cs="宋体"/>
                <w:spacing w:val="8"/>
                <w:sz w:val="21"/>
                <w:szCs w:val="21"/>
              </w:rPr>
              <w:t>其他项目</w:t>
            </w:r>
          </w:p>
        </w:tc>
        <w:tc>
          <w:tcPr>
            <w:tcW w:w="3728" w:type="dxa"/>
            <w:vAlign w:val="top"/>
          </w:tcPr>
          <w:p>
            <w:pPr>
              <w:spacing w:before="92" w:line="233" w:lineRule="auto"/>
              <w:ind w:left="1023"/>
              <w:rPr>
                <w:rFonts w:hint="eastAsia" w:ascii="宋体" w:hAnsi="宋体" w:eastAsia="宋体" w:cs="宋体"/>
                <w:sz w:val="21"/>
                <w:szCs w:val="21"/>
              </w:rPr>
            </w:pPr>
            <w:r>
              <w:rPr>
                <w:rFonts w:hint="eastAsia" w:ascii="宋体" w:hAnsi="宋体" w:eastAsia="宋体" w:cs="宋体"/>
                <w:spacing w:val="9"/>
                <w:sz w:val="21"/>
                <w:szCs w:val="21"/>
              </w:rPr>
              <w:t>(3.1+3.2+3.3+3.4)</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2" w:line="193" w:lineRule="auto"/>
              <w:ind w:left="195"/>
              <w:rPr>
                <w:rFonts w:hint="eastAsia" w:ascii="宋体" w:hAnsi="宋体" w:eastAsia="宋体" w:cs="宋体"/>
                <w:sz w:val="21"/>
                <w:szCs w:val="21"/>
              </w:rPr>
            </w:pPr>
            <w:r>
              <w:rPr>
                <w:rFonts w:hint="eastAsia" w:ascii="宋体" w:hAnsi="宋体" w:eastAsia="宋体" w:cs="宋体"/>
                <w:spacing w:val="7"/>
                <w:sz w:val="21"/>
                <w:szCs w:val="21"/>
              </w:rPr>
              <w:t>3</w:t>
            </w:r>
            <w:r>
              <w:rPr>
                <w:rFonts w:hint="eastAsia" w:ascii="宋体" w:hAnsi="宋体" w:eastAsia="宋体" w:cs="宋体"/>
                <w:spacing w:val="6"/>
                <w:sz w:val="21"/>
                <w:szCs w:val="21"/>
              </w:rPr>
              <w:t>.1</w:t>
            </w:r>
          </w:p>
        </w:tc>
        <w:tc>
          <w:tcPr>
            <w:tcW w:w="2677" w:type="dxa"/>
            <w:gridSpan w:val="3"/>
            <w:vAlign w:val="top"/>
          </w:tcPr>
          <w:p>
            <w:pPr>
              <w:spacing w:before="114" w:line="230" w:lineRule="auto"/>
              <w:ind w:left="64"/>
              <w:rPr>
                <w:rFonts w:hint="eastAsia" w:ascii="宋体" w:hAnsi="宋体" w:eastAsia="宋体" w:cs="宋体"/>
                <w:sz w:val="21"/>
                <w:szCs w:val="21"/>
              </w:rPr>
            </w:pPr>
            <w:r>
              <w:rPr>
                <w:rFonts w:hint="eastAsia" w:ascii="宋体" w:hAnsi="宋体" w:eastAsia="宋体" w:cs="宋体"/>
                <w:spacing w:val="7"/>
                <w:sz w:val="21"/>
                <w:szCs w:val="21"/>
              </w:rPr>
              <w:t>暂列金</w:t>
            </w:r>
            <w:r>
              <w:rPr>
                <w:rFonts w:hint="eastAsia" w:ascii="宋体" w:hAnsi="宋体" w:eastAsia="宋体" w:cs="宋体"/>
                <w:spacing w:val="6"/>
                <w:sz w:val="21"/>
                <w:szCs w:val="21"/>
              </w:rPr>
              <w:t>额</w:t>
            </w:r>
          </w:p>
        </w:tc>
        <w:tc>
          <w:tcPr>
            <w:tcW w:w="3728" w:type="dxa"/>
            <w:vAlign w:val="top"/>
          </w:tcPr>
          <w:p>
            <w:pPr>
              <w:spacing w:before="114" w:line="230" w:lineRule="exact"/>
              <w:ind w:left="1108"/>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7"/>
                <w:position w:val="1"/>
                <w:sz w:val="21"/>
                <w:szCs w:val="21"/>
              </w:rPr>
              <w:t>1</w:t>
            </w:r>
            <w:r>
              <w:rPr>
                <w:rFonts w:hint="eastAsia" w:ascii="宋体" w:hAnsi="宋体" w:eastAsia="宋体" w:cs="宋体"/>
                <w:spacing w:val="4"/>
                <w:position w:val="1"/>
                <w:sz w:val="21"/>
                <w:szCs w:val="21"/>
              </w:rPr>
              <w:t>.1+3.1.2+3.1.3</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2"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3.1.</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3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5" w:line="231" w:lineRule="auto"/>
              <w:ind w:left="500"/>
              <w:rPr>
                <w:rFonts w:hint="eastAsia" w:ascii="宋体" w:hAnsi="宋体" w:eastAsia="宋体" w:cs="宋体"/>
                <w:sz w:val="21"/>
                <w:szCs w:val="21"/>
              </w:rPr>
            </w:pPr>
            <w:r>
              <w:rPr>
                <w:rFonts w:hint="eastAsia" w:ascii="宋体" w:hAnsi="宋体" w:eastAsia="宋体" w:cs="宋体"/>
                <w:spacing w:val="9"/>
                <w:sz w:val="21"/>
                <w:szCs w:val="21"/>
              </w:rPr>
              <w:t>标化工地增加</w:t>
            </w:r>
            <w:r>
              <w:rPr>
                <w:rFonts w:hint="eastAsia" w:ascii="宋体" w:hAnsi="宋体" w:eastAsia="宋体" w:cs="宋体"/>
                <w:spacing w:val="8"/>
                <w:sz w:val="21"/>
                <w:szCs w:val="21"/>
              </w:rPr>
              <w:t>费</w:t>
            </w:r>
          </w:p>
        </w:tc>
        <w:tc>
          <w:tcPr>
            <w:tcW w:w="3728" w:type="dxa"/>
            <w:vAlign w:val="top"/>
          </w:tcPr>
          <w:p>
            <w:pPr>
              <w:spacing w:before="115"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.1.2</w:t>
            </w:r>
          </w:p>
        </w:tc>
        <w:tc>
          <w:tcPr>
            <w:tcW w:w="448" w:type="dxa"/>
            <w:vMerge w:val="continue"/>
            <w:tcBorders>
              <w:top w:val="nil"/>
              <w:bottom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6" w:line="230" w:lineRule="auto"/>
              <w:ind w:left="59"/>
              <w:rPr>
                <w:rFonts w:hint="eastAsia" w:ascii="宋体" w:hAnsi="宋体" w:eastAsia="宋体" w:cs="宋体"/>
                <w:sz w:val="21"/>
                <w:szCs w:val="21"/>
              </w:rPr>
            </w:pPr>
            <w:r>
              <w:rPr>
                <w:rFonts w:hint="eastAsia" w:ascii="宋体" w:hAnsi="宋体" w:eastAsia="宋体" w:cs="宋体"/>
                <w:spacing w:val="9"/>
                <w:sz w:val="21"/>
                <w:szCs w:val="21"/>
              </w:rPr>
              <w:t>优质工程增加费</w:t>
            </w:r>
          </w:p>
        </w:tc>
        <w:tc>
          <w:tcPr>
            <w:tcW w:w="3728" w:type="dxa"/>
            <w:vAlign w:val="top"/>
          </w:tcPr>
          <w:p>
            <w:pPr>
              <w:spacing w:before="116"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2" w:line="193" w:lineRule="auto"/>
              <w:ind w:left="107"/>
              <w:rPr>
                <w:rFonts w:hint="eastAsia" w:ascii="宋体" w:hAnsi="宋体" w:eastAsia="宋体" w:cs="宋体"/>
                <w:sz w:val="21"/>
                <w:szCs w:val="21"/>
              </w:rPr>
            </w:pPr>
            <w:r>
              <w:rPr>
                <w:rFonts w:hint="eastAsia" w:ascii="宋体" w:hAnsi="宋体" w:eastAsia="宋体" w:cs="宋体"/>
                <w:spacing w:val="4"/>
                <w:sz w:val="21"/>
                <w:szCs w:val="21"/>
              </w:rPr>
              <w:t>3.1.</w:t>
            </w:r>
            <w:r>
              <w:rPr>
                <w:rFonts w:hint="eastAsia" w:ascii="宋体" w:hAnsi="宋体" w:eastAsia="宋体" w:cs="宋体"/>
                <w:spacing w:val="3"/>
                <w:sz w:val="21"/>
                <w:szCs w:val="21"/>
              </w:rPr>
              <w:t>3</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4" w:line="230" w:lineRule="auto"/>
              <w:ind w:left="60"/>
              <w:rPr>
                <w:rFonts w:hint="eastAsia" w:ascii="宋体" w:hAnsi="宋体" w:eastAsia="宋体" w:cs="宋体"/>
                <w:sz w:val="21"/>
                <w:szCs w:val="21"/>
              </w:rPr>
            </w:pPr>
            <w:r>
              <w:rPr>
                <w:rFonts w:hint="eastAsia" w:ascii="宋体" w:hAnsi="宋体" w:eastAsia="宋体" w:cs="宋体"/>
                <w:spacing w:val="12"/>
                <w:sz w:val="21"/>
                <w:szCs w:val="21"/>
              </w:rPr>
              <w:t>其</w:t>
            </w:r>
            <w:r>
              <w:rPr>
                <w:rFonts w:hint="eastAsia" w:ascii="宋体" w:hAnsi="宋体" w:eastAsia="宋体" w:cs="宋体"/>
                <w:spacing w:val="8"/>
                <w:sz w:val="21"/>
                <w:szCs w:val="21"/>
              </w:rPr>
              <w:t>他暂列金额</w:t>
            </w:r>
          </w:p>
        </w:tc>
        <w:tc>
          <w:tcPr>
            <w:tcW w:w="3728" w:type="dxa"/>
            <w:vAlign w:val="top"/>
          </w:tcPr>
          <w:p>
            <w:pPr>
              <w:spacing w:before="114"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2" w:lineRule="auto"/>
              <w:ind w:left="195"/>
              <w:rPr>
                <w:rFonts w:hint="eastAsia" w:ascii="宋体" w:hAnsi="宋体" w:eastAsia="宋体" w:cs="宋体"/>
                <w:sz w:val="21"/>
                <w:szCs w:val="21"/>
              </w:rPr>
            </w:pPr>
            <w:r>
              <w:rPr>
                <w:rFonts w:hint="eastAsia" w:ascii="宋体" w:hAnsi="宋体" w:eastAsia="宋体" w:cs="宋体"/>
                <w:spacing w:val="3"/>
                <w:sz w:val="21"/>
                <w:szCs w:val="21"/>
              </w:rPr>
              <w:t>3.</w:t>
            </w:r>
            <w:r>
              <w:rPr>
                <w:rFonts w:hint="eastAsia" w:ascii="宋体" w:hAnsi="宋体" w:eastAsia="宋体" w:cs="宋体"/>
                <w:spacing w:val="2"/>
                <w:sz w:val="21"/>
                <w:szCs w:val="21"/>
              </w:rPr>
              <w:t>2</w:t>
            </w:r>
          </w:p>
        </w:tc>
        <w:tc>
          <w:tcPr>
            <w:tcW w:w="2677" w:type="dxa"/>
            <w:gridSpan w:val="3"/>
            <w:vAlign w:val="top"/>
          </w:tcPr>
          <w:p>
            <w:pPr>
              <w:spacing w:before="115" w:line="229" w:lineRule="auto"/>
              <w:ind w:left="64"/>
              <w:rPr>
                <w:rFonts w:hint="eastAsia" w:ascii="宋体" w:hAnsi="宋体" w:eastAsia="宋体" w:cs="宋体"/>
                <w:sz w:val="21"/>
                <w:szCs w:val="21"/>
              </w:rPr>
            </w:pPr>
            <w:r>
              <w:rPr>
                <w:rFonts w:hint="eastAsia" w:ascii="宋体" w:hAnsi="宋体" w:eastAsia="宋体" w:cs="宋体"/>
                <w:spacing w:val="6"/>
                <w:sz w:val="21"/>
                <w:szCs w:val="21"/>
              </w:rPr>
              <w:t>暂估</w:t>
            </w:r>
            <w:r>
              <w:rPr>
                <w:rFonts w:hint="eastAsia" w:ascii="宋体" w:hAnsi="宋体" w:eastAsia="宋体" w:cs="宋体"/>
                <w:spacing w:val="5"/>
                <w:sz w:val="21"/>
                <w:szCs w:val="21"/>
              </w:rPr>
              <w:t>价</w:t>
            </w:r>
          </w:p>
        </w:tc>
        <w:tc>
          <w:tcPr>
            <w:tcW w:w="3728" w:type="dxa"/>
            <w:vAlign w:val="top"/>
          </w:tcPr>
          <w:p>
            <w:pPr>
              <w:spacing w:before="116" w:line="230" w:lineRule="exact"/>
              <w:ind w:left="1108"/>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7"/>
                <w:position w:val="1"/>
                <w:sz w:val="21"/>
                <w:szCs w:val="21"/>
              </w:rPr>
              <w:t>2</w:t>
            </w:r>
            <w:r>
              <w:rPr>
                <w:rFonts w:hint="eastAsia" w:ascii="宋体" w:hAnsi="宋体" w:eastAsia="宋体" w:cs="宋体"/>
                <w:spacing w:val="4"/>
                <w:position w:val="1"/>
                <w:sz w:val="21"/>
                <w:szCs w:val="21"/>
              </w:rPr>
              <w:t>.1+3.2.2+3.2.3</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3.2.</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3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6" w:line="229" w:lineRule="auto"/>
              <w:ind w:left="60"/>
              <w:rPr>
                <w:rFonts w:hint="eastAsia" w:ascii="宋体" w:hAnsi="宋体" w:eastAsia="宋体" w:cs="宋体"/>
                <w:sz w:val="21"/>
                <w:szCs w:val="21"/>
              </w:rPr>
            </w:pPr>
            <w:r>
              <w:rPr>
                <w:rFonts w:hint="eastAsia" w:ascii="宋体" w:hAnsi="宋体" w:eastAsia="宋体" w:cs="宋体"/>
                <w:spacing w:val="8"/>
                <w:sz w:val="21"/>
                <w:szCs w:val="21"/>
              </w:rPr>
              <w:t>材料 (工程设备) 暂估</w:t>
            </w:r>
            <w:r>
              <w:rPr>
                <w:rFonts w:hint="eastAsia" w:ascii="宋体" w:hAnsi="宋体" w:eastAsia="宋体" w:cs="宋体"/>
                <w:spacing w:val="6"/>
                <w:sz w:val="21"/>
                <w:szCs w:val="21"/>
              </w:rPr>
              <w:t>价</w:t>
            </w:r>
          </w:p>
        </w:tc>
        <w:tc>
          <w:tcPr>
            <w:tcW w:w="3728" w:type="dxa"/>
            <w:vAlign w:val="top"/>
          </w:tcPr>
          <w:p>
            <w:pPr>
              <w:spacing w:before="116" w:line="229" w:lineRule="auto"/>
              <w:ind w:left="160"/>
              <w:rPr>
                <w:rFonts w:hint="eastAsia" w:ascii="宋体" w:hAnsi="宋体" w:eastAsia="宋体" w:cs="宋体"/>
                <w:sz w:val="21"/>
                <w:szCs w:val="21"/>
              </w:rPr>
            </w:pPr>
            <w:r>
              <w:rPr>
                <w:rFonts w:hint="eastAsia" w:ascii="宋体" w:hAnsi="宋体" w:eastAsia="宋体" w:cs="宋体"/>
                <w:spacing w:val="9"/>
                <w:sz w:val="21"/>
                <w:szCs w:val="21"/>
              </w:rPr>
              <w:t>按招标文件规定额度列计(或计入综合单价)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2"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.2.2</w:t>
            </w:r>
          </w:p>
        </w:tc>
        <w:tc>
          <w:tcPr>
            <w:tcW w:w="448" w:type="dxa"/>
            <w:vMerge w:val="continue"/>
            <w:tcBorders>
              <w:top w:val="nil"/>
              <w:bottom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5" w:line="229" w:lineRule="auto"/>
              <w:ind w:left="60"/>
              <w:rPr>
                <w:rFonts w:hint="eastAsia" w:ascii="宋体" w:hAnsi="宋体" w:eastAsia="宋体" w:cs="宋体"/>
                <w:sz w:val="21"/>
                <w:szCs w:val="21"/>
              </w:rPr>
            </w:pPr>
            <w:r>
              <w:rPr>
                <w:rFonts w:hint="eastAsia" w:ascii="宋体" w:hAnsi="宋体" w:eastAsia="宋体" w:cs="宋体"/>
                <w:spacing w:val="9"/>
                <w:sz w:val="21"/>
                <w:szCs w:val="21"/>
              </w:rPr>
              <w:t>专业工程暂估</w:t>
            </w:r>
            <w:r>
              <w:rPr>
                <w:rFonts w:hint="eastAsia" w:ascii="宋体" w:hAnsi="宋体" w:eastAsia="宋体" w:cs="宋体"/>
                <w:spacing w:val="8"/>
                <w:sz w:val="21"/>
                <w:szCs w:val="21"/>
              </w:rPr>
              <w:t>价</w:t>
            </w:r>
          </w:p>
        </w:tc>
        <w:tc>
          <w:tcPr>
            <w:tcW w:w="3728" w:type="dxa"/>
            <w:vAlign w:val="top"/>
          </w:tcPr>
          <w:p>
            <w:pPr>
              <w:spacing w:before="115"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2" w:lineRule="auto"/>
              <w:ind w:left="107"/>
              <w:rPr>
                <w:rFonts w:hint="eastAsia" w:ascii="宋体" w:hAnsi="宋体" w:eastAsia="宋体" w:cs="宋体"/>
                <w:sz w:val="21"/>
                <w:szCs w:val="21"/>
              </w:rPr>
            </w:pPr>
            <w:r>
              <w:rPr>
                <w:rFonts w:hint="eastAsia" w:ascii="宋体" w:hAnsi="宋体" w:eastAsia="宋体" w:cs="宋体"/>
                <w:spacing w:val="4"/>
                <w:sz w:val="21"/>
                <w:szCs w:val="21"/>
              </w:rPr>
              <w:t>3.2.</w:t>
            </w:r>
            <w:r>
              <w:rPr>
                <w:rFonts w:hint="eastAsia" w:ascii="宋体" w:hAnsi="宋体" w:eastAsia="宋体" w:cs="宋体"/>
                <w:spacing w:val="3"/>
                <w:sz w:val="21"/>
                <w:szCs w:val="21"/>
              </w:rPr>
              <w:t>3</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5" w:line="229" w:lineRule="auto"/>
              <w:ind w:left="60"/>
              <w:rPr>
                <w:rFonts w:hint="eastAsia" w:ascii="宋体" w:hAnsi="宋体" w:eastAsia="宋体" w:cs="宋体"/>
                <w:sz w:val="21"/>
                <w:szCs w:val="21"/>
              </w:rPr>
            </w:pPr>
            <w:r>
              <w:rPr>
                <w:rFonts w:hint="eastAsia" w:ascii="宋体" w:hAnsi="宋体" w:eastAsia="宋体" w:cs="宋体"/>
                <w:spacing w:val="10"/>
                <w:sz w:val="21"/>
                <w:szCs w:val="21"/>
              </w:rPr>
              <w:t>专</w:t>
            </w:r>
            <w:r>
              <w:rPr>
                <w:rFonts w:hint="eastAsia" w:ascii="宋体" w:hAnsi="宋体" w:eastAsia="宋体" w:cs="宋体"/>
                <w:spacing w:val="9"/>
                <w:sz w:val="21"/>
                <w:szCs w:val="21"/>
              </w:rPr>
              <w:t>项技术措施暂估价</w:t>
            </w:r>
          </w:p>
        </w:tc>
        <w:tc>
          <w:tcPr>
            <w:tcW w:w="3728" w:type="dxa"/>
            <w:vAlign w:val="top"/>
          </w:tcPr>
          <w:p>
            <w:pPr>
              <w:spacing w:before="116" w:line="230" w:lineRule="auto"/>
              <w:ind w:left="880"/>
              <w:rPr>
                <w:rFonts w:hint="eastAsia" w:ascii="宋体" w:hAnsi="宋体" w:eastAsia="宋体" w:cs="宋体"/>
                <w:sz w:val="21"/>
                <w:szCs w:val="21"/>
              </w:rPr>
            </w:pPr>
            <w:r>
              <w:rPr>
                <w:rFonts w:hint="eastAsia" w:ascii="宋体" w:hAnsi="宋体" w:eastAsia="宋体" w:cs="宋体"/>
                <w:spacing w:val="11"/>
                <w:sz w:val="21"/>
                <w:szCs w:val="21"/>
              </w:rPr>
              <w:t>按</w:t>
            </w:r>
            <w:r>
              <w:rPr>
                <w:rFonts w:hint="eastAsia" w:ascii="宋体" w:hAnsi="宋体" w:eastAsia="宋体" w:cs="宋体"/>
                <w:spacing w:val="9"/>
                <w:sz w:val="21"/>
                <w:szCs w:val="21"/>
              </w:rPr>
              <w:t>招标文件规定额度列计</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5" w:line="192" w:lineRule="auto"/>
              <w:ind w:left="195"/>
              <w:rPr>
                <w:rFonts w:hint="eastAsia" w:ascii="宋体" w:hAnsi="宋体" w:eastAsia="宋体" w:cs="宋体"/>
                <w:sz w:val="21"/>
                <w:szCs w:val="21"/>
              </w:rPr>
            </w:pPr>
            <w:r>
              <w:rPr>
                <w:rFonts w:hint="eastAsia" w:ascii="宋体" w:hAnsi="宋体" w:eastAsia="宋体" w:cs="宋体"/>
                <w:spacing w:val="3"/>
                <w:sz w:val="21"/>
                <w:szCs w:val="21"/>
              </w:rPr>
              <w:t>3.3</w:t>
            </w:r>
          </w:p>
        </w:tc>
        <w:tc>
          <w:tcPr>
            <w:tcW w:w="2677" w:type="dxa"/>
            <w:gridSpan w:val="3"/>
            <w:vAlign w:val="top"/>
          </w:tcPr>
          <w:p>
            <w:pPr>
              <w:spacing w:before="116" w:line="232" w:lineRule="auto"/>
              <w:ind w:left="59"/>
              <w:rPr>
                <w:rFonts w:hint="eastAsia" w:ascii="宋体" w:hAnsi="宋体" w:eastAsia="宋体" w:cs="宋体"/>
                <w:sz w:val="21"/>
                <w:szCs w:val="21"/>
              </w:rPr>
            </w:pPr>
            <w:r>
              <w:rPr>
                <w:rFonts w:hint="eastAsia" w:ascii="宋体" w:hAnsi="宋体" w:eastAsia="宋体" w:cs="宋体"/>
                <w:spacing w:val="8"/>
                <w:sz w:val="21"/>
                <w:szCs w:val="21"/>
              </w:rPr>
              <w:t>计</w:t>
            </w:r>
            <w:r>
              <w:rPr>
                <w:rFonts w:hint="eastAsia" w:ascii="宋体" w:hAnsi="宋体" w:eastAsia="宋体" w:cs="宋体"/>
                <w:spacing w:val="7"/>
                <w:sz w:val="21"/>
                <w:szCs w:val="21"/>
              </w:rPr>
              <w:t>日工</w:t>
            </w:r>
          </w:p>
        </w:tc>
        <w:tc>
          <w:tcPr>
            <w:tcW w:w="3728" w:type="dxa"/>
            <w:vAlign w:val="top"/>
          </w:tcPr>
          <w:p>
            <w:pPr>
              <w:spacing w:before="116" w:line="229" w:lineRule="auto"/>
              <w:ind w:left="539"/>
              <w:rPr>
                <w:rFonts w:hint="eastAsia" w:ascii="宋体" w:hAnsi="宋体" w:eastAsia="宋体" w:cs="宋体"/>
                <w:sz w:val="21"/>
                <w:szCs w:val="21"/>
              </w:rPr>
            </w:pPr>
            <w:r>
              <w:rPr>
                <w:rFonts w:hint="eastAsia" w:ascii="宋体" w:hAnsi="宋体" w:eastAsia="宋体" w:cs="宋体"/>
                <w:spacing w:val="7"/>
                <w:sz w:val="21"/>
                <w:szCs w:val="21"/>
              </w:rPr>
              <w:t>∑计日工 (暂估数量×综合单价)</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3" w:line="192" w:lineRule="auto"/>
              <w:ind w:left="195"/>
              <w:rPr>
                <w:rFonts w:hint="eastAsia" w:ascii="宋体" w:hAnsi="宋体" w:eastAsia="宋体" w:cs="宋体"/>
                <w:sz w:val="21"/>
                <w:szCs w:val="21"/>
              </w:rPr>
            </w:pPr>
            <w:r>
              <w:rPr>
                <w:rFonts w:hint="eastAsia" w:ascii="宋体" w:hAnsi="宋体" w:eastAsia="宋体" w:cs="宋体"/>
                <w:spacing w:val="2"/>
                <w:sz w:val="21"/>
                <w:szCs w:val="21"/>
              </w:rPr>
              <w:t>3</w:t>
            </w:r>
            <w:r>
              <w:rPr>
                <w:rFonts w:hint="eastAsia" w:ascii="宋体" w:hAnsi="宋体" w:eastAsia="宋体" w:cs="宋体"/>
                <w:spacing w:val="1"/>
                <w:sz w:val="21"/>
                <w:szCs w:val="21"/>
              </w:rPr>
              <w:t>.4</w:t>
            </w:r>
          </w:p>
        </w:tc>
        <w:tc>
          <w:tcPr>
            <w:tcW w:w="2677" w:type="dxa"/>
            <w:gridSpan w:val="3"/>
            <w:vAlign w:val="top"/>
          </w:tcPr>
          <w:p>
            <w:pPr>
              <w:spacing w:before="115" w:line="230" w:lineRule="auto"/>
              <w:ind w:left="58"/>
              <w:rPr>
                <w:rFonts w:hint="eastAsia" w:ascii="宋体" w:hAnsi="宋体" w:eastAsia="宋体" w:cs="宋体"/>
                <w:sz w:val="21"/>
                <w:szCs w:val="21"/>
              </w:rPr>
            </w:pPr>
            <w:r>
              <w:rPr>
                <w:rFonts w:hint="eastAsia" w:ascii="宋体" w:hAnsi="宋体" w:eastAsia="宋体" w:cs="宋体"/>
                <w:spacing w:val="10"/>
                <w:sz w:val="21"/>
                <w:szCs w:val="21"/>
              </w:rPr>
              <w:t>施</w:t>
            </w:r>
            <w:r>
              <w:rPr>
                <w:rFonts w:hint="eastAsia" w:ascii="宋体" w:hAnsi="宋体" w:eastAsia="宋体" w:cs="宋体"/>
                <w:spacing w:val="9"/>
                <w:sz w:val="21"/>
                <w:szCs w:val="21"/>
              </w:rPr>
              <w:t>工总承包服务费</w:t>
            </w:r>
          </w:p>
        </w:tc>
        <w:tc>
          <w:tcPr>
            <w:tcW w:w="3728" w:type="dxa"/>
            <w:vAlign w:val="top"/>
          </w:tcPr>
          <w:p>
            <w:pPr>
              <w:spacing w:before="115" w:line="230" w:lineRule="exact"/>
              <w:ind w:left="1377"/>
              <w:rPr>
                <w:rFonts w:hint="eastAsia" w:ascii="宋体" w:hAnsi="宋体" w:eastAsia="宋体" w:cs="宋体"/>
                <w:sz w:val="21"/>
                <w:szCs w:val="21"/>
              </w:rPr>
            </w:pPr>
            <w:r>
              <w:rPr>
                <w:rFonts w:hint="eastAsia" w:ascii="宋体" w:hAnsi="宋体" w:eastAsia="宋体" w:cs="宋体"/>
                <w:spacing w:val="8"/>
                <w:position w:val="1"/>
                <w:sz w:val="21"/>
                <w:szCs w:val="21"/>
              </w:rPr>
              <w:t>3</w:t>
            </w:r>
            <w:r>
              <w:rPr>
                <w:rFonts w:hint="eastAsia" w:ascii="宋体" w:hAnsi="宋体" w:eastAsia="宋体" w:cs="宋体"/>
                <w:spacing w:val="4"/>
                <w:position w:val="1"/>
                <w:sz w:val="21"/>
                <w:szCs w:val="21"/>
              </w:rPr>
              <w:t>.4.1+3.4.2</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644" w:type="dxa"/>
            <w:vAlign w:val="top"/>
          </w:tcPr>
          <w:p>
            <w:pPr>
              <w:spacing w:before="143" w:line="193" w:lineRule="auto"/>
              <w:ind w:left="107"/>
              <w:rPr>
                <w:rFonts w:hint="eastAsia" w:ascii="宋体" w:hAnsi="宋体" w:eastAsia="宋体" w:cs="宋体"/>
                <w:sz w:val="21"/>
                <w:szCs w:val="21"/>
              </w:rPr>
            </w:pPr>
            <w:r>
              <w:rPr>
                <w:rFonts w:hint="eastAsia" w:ascii="宋体" w:hAnsi="宋体" w:eastAsia="宋体" w:cs="宋体"/>
                <w:spacing w:val="6"/>
                <w:sz w:val="21"/>
                <w:szCs w:val="21"/>
              </w:rPr>
              <w:t>3.4.</w:t>
            </w:r>
            <w:r>
              <w:rPr>
                <w:rFonts w:hint="eastAsia" w:ascii="宋体" w:hAnsi="宋体" w:eastAsia="宋体" w:cs="宋体"/>
                <w:spacing w:val="5"/>
                <w:sz w:val="21"/>
                <w:szCs w:val="21"/>
              </w:rPr>
              <w:t>1</w:t>
            </w:r>
          </w:p>
        </w:tc>
        <w:tc>
          <w:tcPr>
            <w:tcW w:w="448" w:type="dxa"/>
            <w:vMerge w:val="restart"/>
            <w:tcBorders>
              <w:bottom w:val="nil"/>
            </w:tcBorders>
            <w:textDirection w:val="tbRlV"/>
            <w:vAlign w:val="top"/>
          </w:tcPr>
          <w:p>
            <w:pPr>
              <w:spacing w:before="210" w:line="218" w:lineRule="auto"/>
              <w:ind w:left="195"/>
              <w:rPr>
                <w:rFonts w:hint="eastAsia" w:ascii="宋体" w:hAnsi="宋体" w:eastAsia="宋体" w:cs="宋体"/>
                <w:sz w:val="21"/>
                <w:szCs w:val="21"/>
              </w:rPr>
            </w:pPr>
            <w:r>
              <w:rPr>
                <w:rFonts w:hint="eastAsia" w:ascii="宋体" w:hAnsi="宋体" w:eastAsia="宋体" w:cs="宋体"/>
                <w:spacing w:val="-2"/>
                <w:sz w:val="21"/>
                <w:szCs w:val="21"/>
              </w:rPr>
              <w:t>其 中</w:t>
            </w:r>
          </w:p>
        </w:tc>
        <w:tc>
          <w:tcPr>
            <w:tcW w:w="2229" w:type="dxa"/>
            <w:gridSpan w:val="2"/>
            <w:vAlign w:val="top"/>
          </w:tcPr>
          <w:p>
            <w:pPr>
              <w:spacing w:before="116" w:line="230" w:lineRule="auto"/>
              <w:ind w:left="60"/>
              <w:rPr>
                <w:rFonts w:hint="eastAsia" w:ascii="宋体" w:hAnsi="宋体" w:eastAsia="宋体" w:cs="宋体"/>
                <w:sz w:val="21"/>
                <w:szCs w:val="21"/>
              </w:rPr>
            </w:pPr>
            <w:r>
              <w:rPr>
                <w:rFonts w:hint="eastAsia" w:ascii="宋体" w:hAnsi="宋体" w:eastAsia="宋体" w:cs="宋体"/>
                <w:spacing w:val="10"/>
                <w:sz w:val="21"/>
                <w:szCs w:val="21"/>
              </w:rPr>
              <w:t>专</w:t>
            </w:r>
            <w:r>
              <w:rPr>
                <w:rFonts w:hint="eastAsia" w:ascii="宋体" w:hAnsi="宋体" w:eastAsia="宋体" w:cs="宋体"/>
                <w:spacing w:val="9"/>
                <w:sz w:val="21"/>
                <w:szCs w:val="21"/>
              </w:rPr>
              <w:t>业发包工程管理费</w:t>
            </w:r>
          </w:p>
        </w:tc>
        <w:tc>
          <w:tcPr>
            <w:tcW w:w="3728" w:type="dxa"/>
            <w:vAlign w:val="top"/>
          </w:tcPr>
          <w:p>
            <w:pPr>
              <w:spacing w:before="115" w:line="229" w:lineRule="auto"/>
              <w:ind w:left="448"/>
              <w:rPr>
                <w:rFonts w:hint="eastAsia" w:ascii="宋体" w:hAnsi="宋体" w:eastAsia="宋体" w:cs="宋体"/>
                <w:sz w:val="21"/>
                <w:szCs w:val="21"/>
              </w:rPr>
            </w:pPr>
            <w:r>
              <w:rPr>
                <w:rFonts w:hint="eastAsia" w:ascii="宋体" w:hAnsi="宋体" w:eastAsia="宋体" w:cs="宋体"/>
                <w:spacing w:val="10"/>
                <w:sz w:val="21"/>
                <w:szCs w:val="21"/>
              </w:rPr>
              <w:t>∑</w:t>
            </w:r>
            <w:r>
              <w:rPr>
                <w:rFonts w:hint="eastAsia" w:ascii="宋体" w:hAnsi="宋体" w:eastAsia="宋体" w:cs="宋体"/>
                <w:spacing w:val="7"/>
                <w:sz w:val="21"/>
                <w:szCs w:val="21"/>
              </w:rPr>
              <w:t>专业发包工程 (暂估金额×费率)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6" w:line="192" w:lineRule="auto"/>
              <w:ind w:left="107"/>
              <w:rPr>
                <w:rFonts w:hint="eastAsia" w:ascii="宋体" w:hAnsi="宋体" w:eastAsia="宋体" w:cs="宋体"/>
                <w:sz w:val="21"/>
                <w:szCs w:val="21"/>
              </w:rPr>
            </w:pPr>
            <w:r>
              <w:rPr>
                <w:rFonts w:hint="eastAsia" w:ascii="宋体" w:hAnsi="宋体" w:eastAsia="宋体" w:cs="宋体"/>
                <w:spacing w:val="6"/>
                <w:sz w:val="21"/>
                <w:szCs w:val="21"/>
              </w:rPr>
              <w:t>3</w:t>
            </w:r>
            <w:r>
              <w:rPr>
                <w:rFonts w:hint="eastAsia" w:ascii="宋体" w:hAnsi="宋体" w:eastAsia="宋体" w:cs="宋体"/>
                <w:spacing w:val="3"/>
                <w:sz w:val="21"/>
                <w:szCs w:val="21"/>
              </w:rPr>
              <w:t>.4.2</w:t>
            </w:r>
          </w:p>
        </w:tc>
        <w:tc>
          <w:tcPr>
            <w:tcW w:w="448" w:type="dxa"/>
            <w:vMerge w:val="continue"/>
            <w:tcBorders>
              <w:top w:val="nil"/>
            </w:tcBorders>
            <w:textDirection w:val="tbRlV"/>
            <w:vAlign w:val="top"/>
          </w:tcPr>
          <w:p>
            <w:pPr>
              <w:rPr>
                <w:rFonts w:hint="eastAsia" w:ascii="宋体" w:hAnsi="宋体" w:eastAsia="宋体" w:cs="宋体"/>
                <w:sz w:val="21"/>
                <w:szCs w:val="21"/>
              </w:rPr>
            </w:pPr>
          </w:p>
        </w:tc>
        <w:tc>
          <w:tcPr>
            <w:tcW w:w="2229" w:type="dxa"/>
            <w:gridSpan w:val="2"/>
            <w:vAlign w:val="top"/>
          </w:tcPr>
          <w:p>
            <w:pPr>
              <w:spacing w:before="118" w:line="229" w:lineRule="auto"/>
              <w:ind w:left="83"/>
              <w:rPr>
                <w:rFonts w:hint="eastAsia" w:ascii="宋体" w:hAnsi="宋体" w:eastAsia="宋体" w:cs="宋体"/>
                <w:sz w:val="21"/>
                <w:szCs w:val="21"/>
              </w:rPr>
            </w:pPr>
            <w:r>
              <w:rPr>
                <w:rFonts w:hint="eastAsia" w:ascii="宋体" w:hAnsi="宋体" w:eastAsia="宋体" w:cs="宋体"/>
                <w:spacing w:val="11"/>
                <w:sz w:val="21"/>
                <w:szCs w:val="21"/>
              </w:rPr>
              <w:t>甲</w:t>
            </w:r>
            <w:r>
              <w:rPr>
                <w:rFonts w:hint="eastAsia" w:ascii="宋体" w:hAnsi="宋体" w:eastAsia="宋体" w:cs="宋体"/>
                <w:spacing w:val="6"/>
                <w:sz w:val="21"/>
                <w:szCs w:val="21"/>
              </w:rPr>
              <w:t>供材料设备管理费</w:t>
            </w:r>
          </w:p>
        </w:tc>
        <w:tc>
          <w:tcPr>
            <w:tcW w:w="3728" w:type="dxa"/>
            <w:vAlign w:val="top"/>
          </w:tcPr>
          <w:p>
            <w:pPr>
              <w:spacing w:before="117" w:line="229" w:lineRule="auto"/>
              <w:ind w:left="91"/>
              <w:rPr>
                <w:rFonts w:hint="eastAsia" w:ascii="宋体" w:hAnsi="宋体" w:eastAsia="宋体" w:cs="宋体"/>
                <w:sz w:val="21"/>
                <w:szCs w:val="21"/>
              </w:rPr>
            </w:pPr>
            <w:r>
              <w:rPr>
                <w:rFonts w:hint="eastAsia" w:ascii="宋体" w:hAnsi="宋体" w:eastAsia="宋体" w:cs="宋体"/>
                <w:spacing w:val="-18"/>
                <w:sz w:val="21"/>
                <w:szCs w:val="21"/>
              </w:rPr>
              <w:t>甲供</w:t>
            </w:r>
            <w:r>
              <w:rPr>
                <w:rFonts w:hint="eastAsia" w:ascii="宋体" w:hAnsi="宋体" w:eastAsia="宋体" w:cs="宋体"/>
                <w:spacing w:val="-9"/>
                <w:sz w:val="21"/>
                <w:szCs w:val="21"/>
              </w:rPr>
              <w:t>材料暂估金额×费率+甲供设备暂估金额×费率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4" w:line="194" w:lineRule="auto"/>
              <w:ind w:left="282"/>
              <w:rPr>
                <w:rFonts w:hint="eastAsia" w:ascii="宋体" w:hAnsi="宋体" w:eastAsia="宋体" w:cs="宋体"/>
                <w:sz w:val="21"/>
                <w:szCs w:val="21"/>
              </w:rPr>
            </w:pPr>
            <w:r>
              <w:rPr>
                <w:rFonts w:hint="eastAsia" w:ascii="宋体" w:hAnsi="宋体" w:eastAsia="宋体" w:cs="宋体"/>
                <w:sz w:val="21"/>
                <w:szCs w:val="21"/>
              </w:rPr>
              <w:t>4</w:t>
            </w:r>
          </w:p>
        </w:tc>
        <w:tc>
          <w:tcPr>
            <w:tcW w:w="2677" w:type="dxa"/>
            <w:gridSpan w:val="3"/>
            <w:vAlign w:val="top"/>
          </w:tcPr>
          <w:p>
            <w:pPr>
              <w:spacing w:before="116" w:line="231" w:lineRule="auto"/>
              <w:ind w:left="60"/>
              <w:rPr>
                <w:rFonts w:hint="eastAsia" w:ascii="宋体" w:hAnsi="宋体" w:eastAsia="宋体" w:cs="宋体"/>
                <w:sz w:val="21"/>
                <w:szCs w:val="21"/>
              </w:rPr>
            </w:pPr>
            <w:r>
              <w:rPr>
                <w:rFonts w:hint="eastAsia" w:ascii="宋体" w:hAnsi="宋体" w:eastAsia="宋体" w:cs="宋体"/>
                <w:spacing w:val="6"/>
                <w:sz w:val="21"/>
                <w:szCs w:val="21"/>
              </w:rPr>
              <w:t>规费</w:t>
            </w:r>
          </w:p>
        </w:tc>
        <w:tc>
          <w:tcPr>
            <w:tcW w:w="3728" w:type="dxa"/>
            <w:vAlign w:val="top"/>
          </w:tcPr>
          <w:p>
            <w:pPr>
              <w:spacing w:before="116" w:line="230" w:lineRule="auto"/>
              <w:ind w:left="1069"/>
              <w:rPr>
                <w:rFonts w:hint="eastAsia" w:ascii="宋体" w:hAnsi="宋体" w:eastAsia="宋体" w:cs="宋体"/>
                <w:sz w:val="21"/>
                <w:szCs w:val="21"/>
              </w:rPr>
            </w:pPr>
            <w:r>
              <w:rPr>
                <w:rFonts w:hint="eastAsia" w:ascii="宋体" w:hAnsi="宋体" w:eastAsia="宋体" w:cs="宋体"/>
                <w:spacing w:val="20"/>
                <w:sz w:val="21"/>
                <w:szCs w:val="21"/>
              </w:rPr>
              <w:t>(</w:t>
            </w:r>
            <w:r>
              <w:rPr>
                <w:rFonts w:hint="eastAsia" w:ascii="宋体" w:hAnsi="宋体" w:eastAsia="宋体" w:cs="宋体"/>
                <w:spacing w:val="16"/>
                <w:sz w:val="21"/>
                <w:szCs w:val="21"/>
              </w:rPr>
              <w:t>计算基数×费率)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44" w:type="dxa"/>
            <w:vAlign w:val="top"/>
          </w:tcPr>
          <w:p>
            <w:pPr>
              <w:spacing w:before="146" w:line="191" w:lineRule="auto"/>
              <w:ind w:left="287"/>
              <w:rPr>
                <w:rFonts w:hint="eastAsia" w:ascii="宋体" w:hAnsi="宋体" w:eastAsia="宋体" w:cs="宋体"/>
                <w:sz w:val="21"/>
                <w:szCs w:val="21"/>
              </w:rPr>
            </w:pPr>
            <w:r>
              <w:rPr>
                <w:rFonts w:hint="eastAsia" w:ascii="宋体" w:hAnsi="宋体" w:eastAsia="宋体" w:cs="宋体"/>
                <w:sz w:val="21"/>
                <w:szCs w:val="21"/>
              </w:rPr>
              <w:t>5</w:t>
            </w:r>
          </w:p>
        </w:tc>
        <w:tc>
          <w:tcPr>
            <w:tcW w:w="2677" w:type="dxa"/>
            <w:gridSpan w:val="3"/>
            <w:vAlign w:val="top"/>
          </w:tcPr>
          <w:p>
            <w:pPr>
              <w:spacing w:before="117" w:line="230" w:lineRule="auto"/>
              <w:ind w:left="60"/>
              <w:rPr>
                <w:rFonts w:hint="eastAsia" w:ascii="宋体" w:hAnsi="宋体" w:eastAsia="宋体" w:cs="宋体"/>
                <w:sz w:val="21"/>
                <w:szCs w:val="21"/>
              </w:rPr>
            </w:pPr>
            <w:r>
              <w:rPr>
                <w:rFonts w:hint="eastAsia" w:ascii="宋体" w:hAnsi="宋体" w:eastAsia="宋体" w:cs="宋体"/>
                <w:spacing w:val="8"/>
                <w:sz w:val="21"/>
                <w:szCs w:val="21"/>
              </w:rPr>
              <w:t>增</w:t>
            </w:r>
            <w:r>
              <w:rPr>
                <w:rFonts w:hint="eastAsia" w:ascii="宋体" w:hAnsi="宋体" w:eastAsia="宋体" w:cs="宋体"/>
                <w:spacing w:val="7"/>
                <w:sz w:val="21"/>
                <w:szCs w:val="21"/>
              </w:rPr>
              <w:t>值税</w:t>
            </w:r>
          </w:p>
        </w:tc>
        <w:tc>
          <w:tcPr>
            <w:tcW w:w="3728" w:type="dxa"/>
            <w:vAlign w:val="top"/>
          </w:tcPr>
          <w:p>
            <w:pPr>
              <w:spacing w:before="117" w:line="230" w:lineRule="auto"/>
              <w:ind w:left="1069"/>
              <w:rPr>
                <w:rFonts w:hint="eastAsia" w:ascii="宋体" w:hAnsi="宋体" w:eastAsia="宋体" w:cs="宋体"/>
                <w:sz w:val="21"/>
                <w:szCs w:val="21"/>
              </w:rPr>
            </w:pPr>
            <w:r>
              <w:rPr>
                <w:rFonts w:hint="eastAsia" w:ascii="宋体" w:hAnsi="宋体" w:eastAsia="宋体" w:cs="宋体"/>
                <w:spacing w:val="20"/>
                <w:sz w:val="21"/>
                <w:szCs w:val="21"/>
              </w:rPr>
              <w:t>(</w:t>
            </w:r>
            <w:r>
              <w:rPr>
                <w:rFonts w:hint="eastAsia" w:ascii="宋体" w:hAnsi="宋体" w:eastAsia="宋体" w:cs="宋体"/>
                <w:spacing w:val="16"/>
                <w:sz w:val="21"/>
                <w:szCs w:val="21"/>
              </w:rPr>
              <w:t>计算基数×税率)</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3321" w:type="dxa"/>
            <w:gridSpan w:val="4"/>
            <w:vAlign w:val="top"/>
          </w:tcPr>
          <w:p>
            <w:pPr>
              <w:spacing w:before="117" w:line="229" w:lineRule="auto"/>
              <w:ind w:left="1127"/>
              <w:rPr>
                <w:rFonts w:hint="eastAsia" w:ascii="宋体" w:hAnsi="宋体" w:eastAsia="宋体" w:cs="宋体"/>
                <w:sz w:val="21"/>
                <w:szCs w:val="21"/>
              </w:rPr>
            </w:pPr>
            <w:r>
              <w:rPr>
                <w:rFonts w:hint="eastAsia" w:ascii="宋体" w:hAnsi="宋体" w:eastAsia="宋体" w:cs="宋体"/>
                <w:spacing w:val="10"/>
                <w:sz w:val="21"/>
                <w:szCs w:val="21"/>
              </w:rPr>
              <w:t>投</w:t>
            </w:r>
            <w:r>
              <w:rPr>
                <w:rFonts w:hint="eastAsia" w:ascii="宋体" w:hAnsi="宋体" w:eastAsia="宋体" w:cs="宋体"/>
                <w:spacing w:val="8"/>
                <w:sz w:val="21"/>
                <w:szCs w:val="21"/>
              </w:rPr>
              <w:t>标报价合计</w:t>
            </w:r>
          </w:p>
        </w:tc>
        <w:tc>
          <w:tcPr>
            <w:tcW w:w="3728" w:type="dxa"/>
            <w:vAlign w:val="top"/>
          </w:tcPr>
          <w:p>
            <w:pPr>
              <w:spacing w:before="117" w:line="231" w:lineRule="exact"/>
              <w:ind w:left="1478"/>
              <w:rPr>
                <w:rFonts w:hint="eastAsia" w:ascii="宋体" w:hAnsi="宋体" w:eastAsia="宋体" w:cs="宋体"/>
                <w:sz w:val="21"/>
                <w:szCs w:val="21"/>
              </w:rPr>
            </w:pPr>
            <w:r>
              <w:rPr>
                <w:rFonts w:hint="eastAsia" w:ascii="宋体" w:hAnsi="宋体" w:eastAsia="宋体" w:cs="宋体"/>
                <w:spacing w:val="4"/>
                <w:position w:val="1"/>
                <w:sz w:val="21"/>
                <w:szCs w:val="21"/>
              </w:rPr>
              <w:t>1+2</w:t>
            </w:r>
            <w:r>
              <w:rPr>
                <w:rFonts w:hint="eastAsia" w:ascii="宋体" w:hAnsi="宋体" w:eastAsia="宋体" w:cs="宋体"/>
                <w:spacing w:val="2"/>
                <w:position w:val="1"/>
                <w:sz w:val="21"/>
                <w:szCs w:val="21"/>
              </w:rPr>
              <w:t>+3+4+5</w:t>
            </w:r>
          </w:p>
        </w:tc>
        <w:tc>
          <w:tcPr>
            <w:tcW w:w="1069" w:type="dxa"/>
            <w:vAlign w:val="top"/>
          </w:tcPr>
          <w:p>
            <w:pPr>
              <w:rPr>
                <w:rFonts w:hint="eastAsia" w:ascii="宋体" w:hAnsi="宋体" w:eastAsia="宋体" w:cs="宋体"/>
                <w:sz w:val="21"/>
                <w:szCs w:val="21"/>
              </w:rPr>
            </w:pPr>
          </w:p>
        </w:tc>
        <w:tc>
          <w:tcPr>
            <w:tcW w:w="1276" w:type="dxa"/>
            <w:vAlign w:val="top"/>
          </w:tcPr>
          <w:p>
            <w:pPr>
              <w:rPr>
                <w:rFonts w:hint="eastAsia" w:ascii="宋体" w:hAnsi="宋体" w:eastAsia="宋体" w:cs="宋体"/>
                <w:sz w:val="21"/>
                <w:szCs w:val="21"/>
              </w:rPr>
            </w:pPr>
          </w:p>
        </w:tc>
      </w:tr>
    </w:tbl>
    <w:p>
      <w:pPr>
        <w:spacing w:before="260" w:line="235" w:lineRule="auto"/>
        <w:ind w:left="128"/>
        <w:rPr>
          <w:rFonts w:hint="eastAsia" w:ascii="宋体" w:hAnsi="宋体" w:eastAsia="宋体" w:cs="宋体"/>
          <w:sz w:val="21"/>
          <w:szCs w:val="21"/>
        </w:rPr>
      </w:pPr>
      <w:r>
        <w:rPr>
          <w:rFonts w:hint="eastAsia" w:ascii="宋体" w:hAnsi="宋体" w:eastAsia="宋体" w:cs="宋体"/>
          <w:spacing w:val="1"/>
          <w:sz w:val="21"/>
          <w:szCs w:val="21"/>
        </w:rPr>
        <w:t>注：</w:t>
      </w:r>
    </w:p>
    <w:p>
      <w:pPr>
        <w:spacing w:before="16" w:line="232" w:lineRule="exact"/>
        <w:ind w:left="338"/>
        <w:rPr>
          <w:rFonts w:hint="eastAsia" w:ascii="宋体" w:hAnsi="宋体" w:eastAsia="宋体" w:cs="宋体"/>
          <w:sz w:val="21"/>
          <w:szCs w:val="21"/>
        </w:rPr>
      </w:pPr>
      <w:r>
        <w:rPr>
          <w:rFonts w:hint="eastAsia" w:ascii="宋体" w:hAnsi="宋体" w:eastAsia="宋体" w:cs="宋体"/>
          <w:spacing w:val="14"/>
          <w:position w:val="1"/>
          <w:sz w:val="21"/>
          <w:szCs w:val="21"/>
        </w:rPr>
        <w:t>1</w:t>
      </w:r>
      <w:r>
        <w:rPr>
          <w:rFonts w:hint="eastAsia" w:ascii="宋体" w:hAnsi="宋体" w:eastAsia="宋体" w:cs="宋体"/>
          <w:spacing w:val="9"/>
          <w:position w:val="1"/>
          <w:sz w:val="21"/>
          <w:szCs w:val="21"/>
        </w:rPr>
        <w:t>.本表适用于单位工程招标控制价或投标报价的汇总，如无单位工程划分，单项工程也使用本表汇总。</w:t>
      </w:r>
    </w:p>
    <w:p>
      <w:pPr>
        <w:spacing w:before="3" w:line="229" w:lineRule="auto"/>
        <w:ind w:left="327"/>
        <w:rPr>
          <w:rFonts w:hint="eastAsia" w:ascii="宋体" w:hAnsi="宋体" w:eastAsia="宋体" w:cs="宋体"/>
          <w:sz w:val="21"/>
          <w:szCs w:val="21"/>
        </w:rPr>
      </w:pPr>
      <w:r>
        <w:rPr>
          <w:rFonts w:hint="eastAsia" w:ascii="宋体" w:hAnsi="宋体" w:eastAsia="宋体" w:cs="宋体"/>
          <w:spacing w:val="14"/>
          <w:sz w:val="21"/>
          <w:szCs w:val="21"/>
        </w:rPr>
        <w:t>2.材</w:t>
      </w:r>
      <w:r>
        <w:rPr>
          <w:rFonts w:hint="eastAsia" w:ascii="宋体" w:hAnsi="宋体" w:eastAsia="宋体" w:cs="宋体"/>
          <w:spacing w:val="13"/>
          <w:sz w:val="21"/>
          <w:szCs w:val="21"/>
        </w:rPr>
        <w:t>料</w:t>
      </w:r>
      <w:r>
        <w:rPr>
          <w:rFonts w:hint="eastAsia" w:ascii="宋体" w:hAnsi="宋体" w:eastAsia="宋体" w:cs="宋体"/>
          <w:spacing w:val="7"/>
          <w:sz w:val="21"/>
          <w:szCs w:val="21"/>
        </w:rPr>
        <w:t xml:space="preserve"> (工程设备) 暂估单价已进入清单项目综合单价的，所含“暂估价”需在本表“分部分项工程” 、“措施项</w:t>
      </w:r>
    </w:p>
    <w:p>
      <w:pPr>
        <w:spacing w:before="22" w:line="230" w:lineRule="auto"/>
        <w:rPr>
          <w:rFonts w:hint="eastAsia" w:ascii="宋体" w:hAnsi="宋体" w:eastAsia="宋体" w:cs="宋体"/>
          <w:sz w:val="21"/>
          <w:szCs w:val="21"/>
        </w:rPr>
      </w:pPr>
      <w:r>
        <w:rPr>
          <w:rFonts w:hint="eastAsia" w:ascii="宋体" w:hAnsi="宋体" w:eastAsia="宋体" w:cs="宋体"/>
          <w:spacing w:val="8"/>
          <w:sz w:val="21"/>
          <w:szCs w:val="21"/>
        </w:rPr>
        <w:t>目 (施工技术措施项目) ”的对应栏目填写，“其他项目”栏目内不再汇总。</w:t>
      </w:r>
    </w:p>
    <w:p>
      <w:pPr>
        <w:spacing w:before="21" w:line="230" w:lineRule="exact"/>
        <w:ind w:left="329"/>
        <w:rPr>
          <w:rFonts w:hint="eastAsia" w:ascii="宋体" w:hAnsi="宋体" w:eastAsia="宋体" w:cs="宋体"/>
          <w:sz w:val="21"/>
          <w:szCs w:val="21"/>
        </w:rPr>
      </w:pPr>
      <w:r>
        <w:rPr>
          <w:rFonts w:hint="eastAsia" w:ascii="宋体" w:hAnsi="宋体" w:eastAsia="宋体" w:cs="宋体"/>
          <w:spacing w:val="9"/>
          <w:position w:val="1"/>
          <w:sz w:val="21"/>
          <w:szCs w:val="21"/>
        </w:rPr>
        <w:t>3.专业工程暂估价内不含发包人单独发包的专业工程暂估价</w:t>
      </w:r>
      <w:r>
        <w:rPr>
          <w:rFonts w:hint="eastAsia" w:ascii="宋体" w:hAnsi="宋体" w:eastAsia="宋体" w:cs="宋体"/>
          <w:spacing w:val="6"/>
          <w:position w:val="1"/>
          <w:sz w:val="21"/>
          <w:szCs w:val="21"/>
        </w:rPr>
        <w:t>。</w:t>
      </w:r>
    </w:p>
    <w:p>
      <w:pPr>
        <w:rPr>
          <w:rFonts w:hint="eastAsia" w:ascii="宋体" w:hAnsi="宋体" w:eastAsia="宋体" w:cs="宋体"/>
          <w:sz w:val="21"/>
          <w:szCs w:val="21"/>
        </w:rPr>
        <w:sectPr>
          <w:footerReference r:id="rId65" w:type="default"/>
          <w:pgSz w:w="11907" w:h="16840"/>
          <w:pgMar w:top="400" w:right="847" w:bottom="1085" w:left="1627" w:header="0" w:footer="925" w:gutter="0"/>
          <w:pgNumType w:fmt="decimal"/>
          <w:cols w:space="720" w:num="1"/>
        </w:sectPr>
      </w:pPr>
    </w:p>
    <w:p/>
    <w:p/>
    <w:p/>
    <w:p/>
    <w:p>
      <w:pPr>
        <w:spacing w:line="60" w:lineRule="exact"/>
      </w:pPr>
    </w:p>
    <w:p>
      <w:pPr>
        <w:sectPr>
          <w:footerReference r:id="rId66" w:type="default"/>
          <w:pgSz w:w="16840" w:h="11907"/>
          <w:pgMar w:top="400" w:right="1548" w:bottom="1155" w:left="1741" w:header="0" w:footer="994" w:gutter="0"/>
          <w:pgNumType w:fmt="decimal"/>
          <w:cols w:equalWidth="0" w:num="1">
            <w:col w:w="13550"/>
          </w:cols>
        </w:sectPr>
      </w:pPr>
    </w:p>
    <w:p>
      <w:pPr>
        <w:spacing w:line="284" w:lineRule="auto"/>
        <w:rPr>
          <w:rFonts w:ascii="Arial"/>
          <w:sz w:val="21"/>
        </w:rPr>
      </w:pPr>
    </w:p>
    <w:p>
      <w:pPr>
        <w:spacing w:before="74" w:line="192" w:lineRule="auto"/>
        <w:ind w:left="240"/>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6" w:line="226" w:lineRule="auto"/>
        <w:rPr>
          <w:rFonts w:ascii="宋体" w:hAnsi="宋体" w:eastAsia="宋体" w:cs="宋体"/>
          <w:sz w:val="23"/>
          <w:szCs w:val="23"/>
        </w:rPr>
      </w:pPr>
      <w:r>
        <w:rPr>
          <w:rFonts w:ascii="宋体" w:hAnsi="宋体" w:eastAsia="宋体" w:cs="宋体"/>
          <w:spacing w:val="17"/>
          <w:sz w:val="23"/>
          <w:szCs w:val="23"/>
        </w:rPr>
        <w:t>分</w:t>
      </w:r>
      <w:r>
        <w:rPr>
          <w:rFonts w:ascii="宋体" w:hAnsi="宋体" w:eastAsia="宋体" w:cs="宋体"/>
          <w:spacing w:val="9"/>
          <w:sz w:val="23"/>
          <w:szCs w:val="23"/>
        </w:rPr>
        <w:t>部分项工程和施工技术措施项目清单与计价表</w:t>
      </w:r>
    </w:p>
    <w:p>
      <w:pPr>
        <w:spacing w:before="31" w:line="192" w:lineRule="auto"/>
        <w:jc w:val="right"/>
        <w:rPr>
          <w:rFonts w:ascii="宋体" w:hAnsi="宋体" w:eastAsia="宋体" w:cs="宋体"/>
          <w:sz w:val="23"/>
          <w:szCs w:val="23"/>
        </w:rPr>
      </w:pPr>
      <w:r>
        <w:rPr>
          <w:rFonts w:ascii="宋体" w:hAnsi="宋体" w:eastAsia="宋体" w:cs="宋体"/>
          <w:spacing w:val="-1"/>
          <w:sz w:val="23"/>
          <w:szCs w:val="23"/>
        </w:rPr>
        <w:t xml:space="preserve">标段：                  </w:t>
      </w:r>
      <w:r>
        <w:rPr>
          <w:rFonts w:ascii="宋体" w:hAnsi="宋体" w:eastAsia="宋体" w:cs="宋体"/>
          <w:sz w:val="23"/>
          <w:szCs w:val="23"/>
        </w:rPr>
        <w:t xml:space="preserve">       第   页 共   页</w:t>
      </w:r>
    </w:p>
    <w:p>
      <w:pPr>
        <w:sectPr>
          <w:type w:val="continuous"/>
          <w:pgSz w:w="16840" w:h="11907"/>
          <w:pgMar w:top="400" w:right="1548" w:bottom="1155" w:left="1741" w:header="0" w:footer="994" w:gutter="0"/>
          <w:pgNumType w:fmt="decimal"/>
          <w:cols w:equalWidth="0" w:num="2">
            <w:col w:w="4148" w:space="100"/>
            <w:col w:w="9303"/>
          </w:cols>
        </w:sectPr>
      </w:pPr>
    </w:p>
    <w:p>
      <w:pPr>
        <w:spacing w:line="36" w:lineRule="exact"/>
      </w:pPr>
    </w:p>
    <w:tbl>
      <w:tblPr>
        <w:tblStyle w:val="19"/>
        <w:tblW w:w="13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1080"/>
        <w:gridCol w:w="1080"/>
        <w:gridCol w:w="1979"/>
        <w:gridCol w:w="720"/>
        <w:gridCol w:w="900"/>
        <w:gridCol w:w="1080"/>
        <w:gridCol w:w="1259"/>
        <w:gridCol w:w="1080"/>
        <w:gridCol w:w="1259"/>
        <w:gridCol w:w="1259"/>
        <w:gridCol w:w="10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24" w:type="dxa"/>
            <w:vMerge w:val="restart"/>
            <w:tcBorders>
              <w:bottom w:val="nil"/>
            </w:tcBorders>
            <w:vAlign w:val="top"/>
          </w:tcPr>
          <w:p>
            <w:pPr>
              <w:spacing w:line="372" w:lineRule="auto"/>
              <w:rPr>
                <w:rFonts w:ascii="Arial"/>
                <w:sz w:val="21"/>
              </w:rPr>
            </w:pPr>
          </w:p>
          <w:p>
            <w:pPr>
              <w:spacing w:before="55" w:line="232" w:lineRule="auto"/>
              <w:ind w:left="184"/>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080" w:type="dxa"/>
            <w:vMerge w:val="restart"/>
            <w:tcBorders>
              <w:bottom w:val="nil"/>
            </w:tcBorders>
            <w:vAlign w:val="top"/>
          </w:tcPr>
          <w:p>
            <w:pPr>
              <w:spacing w:line="373" w:lineRule="auto"/>
              <w:rPr>
                <w:rFonts w:ascii="Arial"/>
                <w:sz w:val="21"/>
              </w:rPr>
            </w:pPr>
          </w:p>
          <w:p>
            <w:pPr>
              <w:spacing w:before="55" w:line="230" w:lineRule="auto"/>
              <w:ind w:left="18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p>
        </w:tc>
        <w:tc>
          <w:tcPr>
            <w:tcW w:w="1080" w:type="dxa"/>
            <w:vMerge w:val="restart"/>
            <w:tcBorders>
              <w:bottom w:val="nil"/>
            </w:tcBorders>
            <w:vAlign w:val="top"/>
          </w:tcPr>
          <w:p>
            <w:pPr>
              <w:spacing w:line="372" w:lineRule="auto"/>
              <w:rPr>
                <w:rFonts w:ascii="Arial"/>
                <w:sz w:val="21"/>
              </w:rPr>
            </w:pPr>
          </w:p>
          <w:p>
            <w:pPr>
              <w:spacing w:before="55" w:line="231" w:lineRule="auto"/>
              <w:ind w:left="18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979" w:type="dxa"/>
            <w:vMerge w:val="restart"/>
            <w:tcBorders>
              <w:bottom w:val="nil"/>
            </w:tcBorders>
            <w:vAlign w:val="top"/>
          </w:tcPr>
          <w:p>
            <w:pPr>
              <w:spacing w:line="373" w:lineRule="auto"/>
              <w:rPr>
                <w:rFonts w:ascii="Arial"/>
                <w:sz w:val="21"/>
              </w:rPr>
            </w:pPr>
          </w:p>
          <w:p>
            <w:pPr>
              <w:spacing w:before="55" w:line="230" w:lineRule="auto"/>
              <w:ind w:left="635"/>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目特征</w:t>
            </w:r>
          </w:p>
        </w:tc>
        <w:tc>
          <w:tcPr>
            <w:tcW w:w="720" w:type="dxa"/>
            <w:vMerge w:val="restart"/>
            <w:tcBorders>
              <w:bottom w:val="nil"/>
            </w:tcBorders>
            <w:vAlign w:val="top"/>
          </w:tcPr>
          <w:p>
            <w:pPr>
              <w:spacing w:line="255" w:lineRule="auto"/>
              <w:rPr>
                <w:rFonts w:ascii="Arial"/>
                <w:sz w:val="21"/>
              </w:rPr>
            </w:pPr>
          </w:p>
          <w:p>
            <w:pPr>
              <w:spacing w:before="56" w:line="232" w:lineRule="exact"/>
              <w:ind w:left="182"/>
              <w:rPr>
                <w:rFonts w:ascii="宋体" w:hAnsi="宋体" w:eastAsia="宋体" w:cs="宋体"/>
                <w:sz w:val="17"/>
                <w:szCs w:val="17"/>
              </w:rPr>
            </w:pPr>
            <w:r>
              <w:rPr>
                <w:rFonts w:ascii="宋体" w:hAnsi="宋体" w:eastAsia="宋体" w:cs="宋体"/>
                <w:spacing w:val="6"/>
                <w:position w:val="4"/>
                <w:sz w:val="17"/>
                <w:szCs w:val="17"/>
              </w:rPr>
              <w:t>计量</w:t>
            </w:r>
          </w:p>
          <w:p>
            <w:pPr>
              <w:spacing w:line="230" w:lineRule="auto"/>
              <w:ind w:left="184"/>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900" w:type="dxa"/>
            <w:vMerge w:val="restart"/>
            <w:tcBorders>
              <w:bottom w:val="nil"/>
            </w:tcBorders>
            <w:vAlign w:val="top"/>
          </w:tcPr>
          <w:p>
            <w:pPr>
              <w:spacing w:line="372" w:lineRule="auto"/>
              <w:rPr>
                <w:rFonts w:ascii="Arial"/>
                <w:sz w:val="21"/>
              </w:rPr>
            </w:pPr>
          </w:p>
          <w:p>
            <w:pPr>
              <w:spacing w:before="55" w:line="231" w:lineRule="auto"/>
              <w:ind w:left="184"/>
              <w:rPr>
                <w:rFonts w:ascii="宋体" w:hAnsi="宋体" w:eastAsia="宋体" w:cs="宋体"/>
                <w:sz w:val="17"/>
                <w:szCs w:val="17"/>
              </w:rPr>
            </w:pPr>
            <w:r>
              <w:rPr>
                <w:rFonts w:ascii="宋体" w:hAnsi="宋体" w:eastAsia="宋体" w:cs="宋体"/>
                <w:spacing w:val="7"/>
                <w:sz w:val="17"/>
                <w:szCs w:val="17"/>
              </w:rPr>
              <w:t>工程</w:t>
            </w:r>
            <w:r>
              <w:rPr>
                <w:rFonts w:ascii="宋体" w:hAnsi="宋体" w:eastAsia="宋体" w:cs="宋体"/>
                <w:spacing w:val="6"/>
                <w:sz w:val="17"/>
                <w:szCs w:val="17"/>
              </w:rPr>
              <w:t>量</w:t>
            </w:r>
          </w:p>
        </w:tc>
        <w:tc>
          <w:tcPr>
            <w:tcW w:w="5937" w:type="dxa"/>
            <w:gridSpan w:val="5"/>
            <w:vAlign w:val="top"/>
          </w:tcPr>
          <w:p>
            <w:pPr>
              <w:spacing w:before="70" w:line="230" w:lineRule="auto"/>
              <w:ind w:left="2524"/>
              <w:rPr>
                <w:rFonts w:ascii="宋体" w:hAnsi="宋体" w:eastAsia="宋体" w:cs="宋体"/>
                <w:sz w:val="17"/>
                <w:szCs w:val="17"/>
              </w:rPr>
            </w:pPr>
            <w:r>
              <w:rPr>
                <w:rFonts w:ascii="宋体" w:hAnsi="宋体" w:eastAsia="宋体" w:cs="宋体"/>
                <w:spacing w:val="6"/>
                <w:sz w:val="17"/>
                <w:szCs w:val="17"/>
              </w:rPr>
              <w:t>金</w:t>
            </w:r>
            <w:r>
              <w:rPr>
                <w:rFonts w:ascii="宋体" w:hAnsi="宋体" w:eastAsia="宋体" w:cs="宋体"/>
                <w:spacing w:val="5"/>
                <w:sz w:val="17"/>
                <w:szCs w:val="17"/>
              </w:rPr>
              <w:t>额 (元)</w:t>
            </w:r>
          </w:p>
        </w:tc>
        <w:tc>
          <w:tcPr>
            <w:tcW w:w="1084" w:type="dxa"/>
            <w:vMerge w:val="restart"/>
            <w:tcBorders>
              <w:bottom w:val="nil"/>
            </w:tcBorders>
            <w:vAlign w:val="top"/>
          </w:tcPr>
          <w:p>
            <w:pPr>
              <w:spacing w:line="372" w:lineRule="auto"/>
              <w:rPr>
                <w:rFonts w:ascii="Arial"/>
                <w:sz w:val="21"/>
              </w:rPr>
            </w:pPr>
          </w:p>
          <w:p>
            <w:pPr>
              <w:spacing w:before="55" w:line="232" w:lineRule="auto"/>
              <w:ind w:left="367"/>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24"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080" w:type="dxa"/>
            <w:vMerge w:val="continue"/>
            <w:tcBorders>
              <w:top w:val="nil"/>
              <w:bottom w:val="nil"/>
            </w:tcBorders>
            <w:vAlign w:val="top"/>
          </w:tcPr>
          <w:p>
            <w:pPr>
              <w:rPr>
                <w:rFonts w:ascii="Arial"/>
                <w:sz w:val="21"/>
              </w:rPr>
            </w:pPr>
          </w:p>
        </w:tc>
        <w:tc>
          <w:tcPr>
            <w:tcW w:w="1979" w:type="dxa"/>
            <w:vMerge w:val="continue"/>
            <w:tcBorders>
              <w:top w:val="nil"/>
              <w:bottom w:val="nil"/>
            </w:tcBorders>
            <w:vAlign w:val="top"/>
          </w:tcPr>
          <w:p>
            <w:pPr>
              <w:rPr>
                <w:rFonts w:ascii="Arial"/>
                <w:sz w:val="21"/>
              </w:rPr>
            </w:pPr>
          </w:p>
        </w:tc>
        <w:tc>
          <w:tcPr>
            <w:tcW w:w="720" w:type="dxa"/>
            <w:vMerge w:val="continue"/>
            <w:tcBorders>
              <w:top w:val="nil"/>
              <w:bottom w:val="nil"/>
            </w:tcBorders>
            <w:vAlign w:val="top"/>
          </w:tcPr>
          <w:p>
            <w:pPr>
              <w:rPr>
                <w:rFonts w:ascii="Arial"/>
                <w:sz w:val="21"/>
              </w:rPr>
            </w:pPr>
          </w:p>
        </w:tc>
        <w:tc>
          <w:tcPr>
            <w:tcW w:w="900" w:type="dxa"/>
            <w:vMerge w:val="continue"/>
            <w:tcBorders>
              <w:top w:val="nil"/>
              <w:bottom w:val="nil"/>
            </w:tcBorders>
            <w:vAlign w:val="top"/>
          </w:tcPr>
          <w:p>
            <w:pPr>
              <w:rPr>
                <w:rFonts w:ascii="Arial"/>
                <w:sz w:val="21"/>
              </w:rPr>
            </w:pPr>
          </w:p>
        </w:tc>
        <w:tc>
          <w:tcPr>
            <w:tcW w:w="1080" w:type="dxa"/>
            <w:vMerge w:val="restart"/>
            <w:tcBorders>
              <w:bottom w:val="nil"/>
            </w:tcBorders>
            <w:vAlign w:val="top"/>
          </w:tcPr>
          <w:p>
            <w:pPr>
              <w:spacing w:before="261" w:line="229" w:lineRule="auto"/>
              <w:ind w:left="184"/>
              <w:rPr>
                <w:rFonts w:ascii="宋体" w:hAnsi="宋体" w:eastAsia="宋体" w:cs="宋体"/>
                <w:sz w:val="17"/>
                <w:szCs w:val="17"/>
              </w:rPr>
            </w:pPr>
            <w:r>
              <w:rPr>
                <w:rFonts w:ascii="宋体" w:hAnsi="宋体" w:eastAsia="宋体" w:cs="宋体"/>
                <w:spacing w:val="9"/>
                <w:sz w:val="17"/>
                <w:szCs w:val="17"/>
              </w:rPr>
              <w:t>综</w:t>
            </w:r>
            <w:r>
              <w:rPr>
                <w:rFonts w:ascii="宋体" w:hAnsi="宋体" w:eastAsia="宋体" w:cs="宋体"/>
                <w:spacing w:val="7"/>
                <w:sz w:val="17"/>
                <w:szCs w:val="17"/>
              </w:rPr>
              <w:t>合单价</w:t>
            </w:r>
          </w:p>
        </w:tc>
        <w:tc>
          <w:tcPr>
            <w:tcW w:w="1259" w:type="dxa"/>
            <w:vMerge w:val="restart"/>
            <w:tcBorders>
              <w:bottom w:val="nil"/>
            </w:tcBorders>
            <w:vAlign w:val="top"/>
          </w:tcPr>
          <w:p>
            <w:pPr>
              <w:spacing w:before="261" w:line="229" w:lineRule="auto"/>
              <w:ind w:left="454"/>
              <w:rPr>
                <w:rFonts w:ascii="宋体" w:hAnsi="宋体" w:eastAsia="宋体" w:cs="宋体"/>
                <w:sz w:val="17"/>
                <w:szCs w:val="17"/>
              </w:rPr>
            </w:pPr>
            <w:r>
              <w:rPr>
                <w:rFonts w:ascii="宋体" w:hAnsi="宋体" w:eastAsia="宋体" w:cs="宋体"/>
                <w:spacing w:val="6"/>
                <w:sz w:val="17"/>
                <w:szCs w:val="17"/>
              </w:rPr>
              <w:t>合价</w:t>
            </w:r>
          </w:p>
        </w:tc>
        <w:tc>
          <w:tcPr>
            <w:tcW w:w="3598" w:type="dxa"/>
            <w:gridSpan w:val="3"/>
            <w:vAlign w:val="top"/>
          </w:tcPr>
          <w:p>
            <w:pPr>
              <w:spacing w:before="60" w:line="231" w:lineRule="auto"/>
              <w:ind w:left="1624"/>
              <w:rPr>
                <w:rFonts w:ascii="宋体" w:hAnsi="宋体" w:eastAsia="宋体" w:cs="宋体"/>
                <w:sz w:val="17"/>
                <w:szCs w:val="17"/>
              </w:rPr>
            </w:pPr>
            <w:r>
              <w:rPr>
                <w:rFonts w:ascii="宋体" w:hAnsi="宋体" w:eastAsia="宋体" w:cs="宋体"/>
                <w:spacing w:val="6"/>
                <w:sz w:val="17"/>
                <w:szCs w:val="17"/>
              </w:rPr>
              <w:t>其中</w:t>
            </w:r>
          </w:p>
        </w:tc>
        <w:tc>
          <w:tcPr>
            <w:tcW w:w="108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724"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979" w:type="dxa"/>
            <w:vMerge w:val="continue"/>
            <w:tcBorders>
              <w:top w:val="nil"/>
            </w:tcBorders>
            <w:vAlign w:val="top"/>
          </w:tcPr>
          <w:p>
            <w:pPr>
              <w:rPr>
                <w:rFonts w:ascii="Arial"/>
                <w:sz w:val="21"/>
              </w:rPr>
            </w:pPr>
          </w:p>
        </w:tc>
        <w:tc>
          <w:tcPr>
            <w:tcW w:w="720" w:type="dxa"/>
            <w:vMerge w:val="continue"/>
            <w:tcBorders>
              <w:top w:val="nil"/>
            </w:tcBorders>
            <w:vAlign w:val="top"/>
          </w:tcPr>
          <w:p>
            <w:pPr>
              <w:rPr>
                <w:rFonts w:ascii="Arial"/>
                <w:sz w:val="21"/>
              </w:rPr>
            </w:pPr>
          </w:p>
        </w:tc>
        <w:tc>
          <w:tcPr>
            <w:tcW w:w="900" w:type="dxa"/>
            <w:vMerge w:val="continue"/>
            <w:tcBorders>
              <w:top w:val="nil"/>
            </w:tcBorders>
            <w:vAlign w:val="top"/>
          </w:tcPr>
          <w:p>
            <w:pPr>
              <w:rPr>
                <w:rFonts w:ascii="Arial"/>
                <w:sz w:val="21"/>
              </w:rPr>
            </w:pPr>
          </w:p>
        </w:tc>
        <w:tc>
          <w:tcPr>
            <w:tcW w:w="1080" w:type="dxa"/>
            <w:vMerge w:val="continue"/>
            <w:tcBorders>
              <w:top w:val="nil"/>
            </w:tcBorders>
            <w:vAlign w:val="top"/>
          </w:tcPr>
          <w:p>
            <w:pPr>
              <w:rPr>
                <w:rFonts w:ascii="Arial"/>
                <w:sz w:val="21"/>
              </w:rPr>
            </w:pPr>
          </w:p>
        </w:tc>
        <w:tc>
          <w:tcPr>
            <w:tcW w:w="1259" w:type="dxa"/>
            <w:vMerge w:val="continue"/>
            <w:tcBorders>
              <w:top w:val="nil"/>
            </w:tcBorders>
            <w:vAlign w:val="top"/>
          </w:tcPr>
          <w:p>
            <w:pPr>
              <w:rPr>
                <w:rFonts w:ascii="Arial"/>
                <w:sz w:val="21"/>
              </w:rPr>
            </w:pPr>
          </w:p>
        </w:tc>
        <w:tc>
          <w:tcPr>
            <w:tcW w:w="1080" w:type="dxa"/>
            <w:vAlign w:val="top"/>
          </w:tcPr>
          <w:p>
            <w:pPr>
              <w:spacing w:before="108" w:line="231" w:lineRule="auto"/>
              <w:ind w:left="276"/>
              <w:rPr>
                <w:rFonts w:ascii="宋体" w:hAnsi="宋体" w:eastAsia="宋体" w:cs="宋体"/>
                <w:sz w:val="17"/>
                <w:szCs w:val="17"/>
              </w:rPr>
            </w:pPr>
            <w:r>
              <w:rPr>
                <w:rFonts w:ascii="宋体" w:hAnsi="宋体" w:eastAsia="宋体" w:cs="宋体"/>
                <w:spacing w:val="7"/>
                <w:sz w:val="17"/>
                <w:szCs w:val="17"/>
              </w:rPr>
              <w:t>人工费</w:t>
            </w:r>
          </w:p>
        </w:tc>
        <w:tc>
          <w:tcPr>
            <w:tcW w:w="1259" w:type="dxa"/>
            <w:vAlign w:val="top"/>
          </w:tcPr>
          <w:p>
            <w:pPr>
              <w:spacing w:before="108" w:line="229" w:lineRule="auto"/>
              <w:ind w:left="362"/>
              <w:rPr>
                <w:rFonts w:ascii="宋体" w:hAnsi="宋体" w:eastAsia="宋体" w:cs="宋体"/>
                <w:sz w:val="17"/>
                <w:szCs w:val="17"/>
              </w:rPr>
            </w:pPr>
            <w:r>
              <w:rPr>
                <w:rFonts w:ascii="宋体" w:hAnsi="宋体" w:eastAsia="宋体" w:cs="宋体"/>
                <w:spacing w:val="8"/>
                <w:sz w:val="17"/>
                <w:szCs w:val="17"/>
              </w:rPr>
              <w:t>机械</w:t>
            </w:r>
            <w:r>
              <w:rPr>
                <w:rFonts w:ascii="宋体" w:hAnsi="宋体" w:eastAsia="宋体" w:cs="宋体"/>
                <w:spacing w:val="7"/>
                <w:sz w:val="17"/>
                <w:szCs w:val="17"/>
              </w:rPr>
              <w:t>费</w:t>
            </w:r>
          </w:p>
        </w:tc>
        <w:tc>
          <w:tcPr>
            <w:tcW w:w="1259" w:type="dxa"/>
            <w:vAlign w:val="top"/>
          </w:tcPr>
          <w:p>
            <w:pPr>
              <w:spacing w:before="107" w:line="229" w:lineRule="auto"/>
              <w:ind w:left="370"/>
              <w:rPr>
                <w:rFonts w:ascii="宋体" w:hAnsi="宋体" w:eastAsia="宋体" w:cs="宋体"/>
                <w:sz w:val="17"/>
                <w:szCs w:val="17"/>
              </w:rPr>
            </w:pPr>
            <w:r>
              <w:rPr>
                <w:rFonts w:ascii="宋体" w:hAnsi="宋体" w:eastAsia="宋体" w:cs="宋体"/>
                <w:spacing w:val="7"/>
                <w:sz w:val="17"/>
                <w:szCs w:val="17"/>
              </w:rPr>
              <w:t>暂</w:t>
            </w:r>
            <w:r>
              <w:rPr>
                <w:rFonts w:ascii="宋体" w:hAnsi="宋体" w:eastAsia="宋体" w:cs="宋体"/>
                <w:spacing w:val="5"/>
                <w:sz w:val="17"/>
                <w:szCs w:val="17"/>
              </w:rPr>
              <w:t>估价</w:t>
            </w:r>
          </w:p>
        </w:tc>
        <w:tc>
          <w:tcPr>
            <w:tcW w:w="108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724" w:type="dxa"/>
            <w:vAlign w:val="top"/>
          </w:tcPr>
          <w:p>
            <w:pPr>
              <w:rPr>
                <w:rFonts w:ascii="Arial"/>
                <w:sz w:val="21"/>
              </w:rPr>
            </w:pPr>
          </w:p>
        </w:tc>
        <w:tc>
          <w:tcPr>
            <w:tcW w:w="1080" w:type="dxa"/>
            <w:vAlign w:val="top"/>
          </w:tcPr>
          <w:p>
            <w:pPr>
              <w:rPr>
                <w:rFonts w:ascii="Arial"/>
                <w:sz w:val="21"/>
              </w:rPr>
            </w:pPr>
          </w:p>
        </w:tc>
        <w:tc>
          <w:tcPr>
            <w:tcW w:w="1080" w:type="dxa"/>
            <w:vAlign w:val="top"/>
          </w:tcPr>
          <w:p>
            <w:pPr>
              <w:rPr>
                <w:rFonts w:ascii="Arial"/>
                <w:sz w:val="21"/>
              </w:rPr>
            </w:pPr>
          </w:p>
        </w:tc>
        <w:tc>
          <w:tcPr>
            <w:tcW w:w="1979" w:type="dxa"/>
            <w:vAlign w:val="top"/>
          </w:tcPr>
          <w:p>
            <w:pPr>
              <w:rPr>
                <w:rFonts w:ascii="Arial"/>
                <w:sz w:val="21"/>
              </w:rPr>
            </w:pPr>
          </w:p>
        </w:tc>
        <w:tc>
          <w:tcPr>
            <w:tcW w:w="720" w:type="dxa"/>
            <w:vAlign w:val="top"/>
          </w:tcPr>
          <w:p>
            <w:pPr>
              <w:rPr>
                <w:rFonts w:ascii="Arial"/>
                <w:sz w:val="21"/>
              </w:rPr>
            </w:pPr>
          </w:p>
        </w:tc>
        <w:tc>
          <w:tcPr>
            <w:tcW w:w="900"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563" w:type="dxa"/>
            <w:gridSpan w:val="7"/>
            <w:vAlign w:val="top"/>
          </w:tcPr>
          <w:p>
            <w:pPr>
              <w:spacing w:before="177" w:line="229" w:lineRule="auto"/>
              <w:ind w:left="3426"/>
              <w:rPr>
                <w:rFonts w:ascii="宋体" w:hAnsi="宋体" w:eastAsia="宋体" w:cs="宋体"/>
                <w:sz w:val="17"/>
                <w:szCs w:val="17"/>
              </w:rPr>
            </w:pPr>
            <w:r>
              <w:rPr>
                <w:rFonts w:ascii="宋体" w:hAnsi="宋体" w:eastAsia="宋体" w:cs="宋体"/>
                <w:spacing w:val="8"/>
                <w:sz w:val="17"/>
                <w:szCs w:val="17"/>
              </w:rPr>
              <w:t>本页小计</w:t>
            </w: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563" w:type="dxa"/>
            <w:gridSpan w:val="7"/>
            <w:vAlign w:val="top"/>
          </w:tcPr>
          <w:p>
            <w:pPr>
              <w:spacing w:before="176" w:line="232" w:lineRule="auto"/>
              <w:ind w:left="3606"/>
              <w:rPr>
                <w:rFonts w:ascii="宋体" w:hAnsi="宋体" w:eastAsia="宋体" w:cs="宋体"/>
                <w:sz w:val="17"/>
                <w:szCs w:val="17"/>
              </w:rPr>
            </w:pPr>
            <w:r>
              <w:rPr>
                <w:rFonts w:ascii="宋体" w:hAnsi="宋体" w:eastAsia="宋体" w:cs="宋体"/>
                <w:spacing w:val="6"/>
                <w:sz w:val="17"/>
                <w:szCs w:val="17"/>
              </w:rPr>
              <w:t>合计</w:t>
            </w:r>
          </w:p>
        </w:tc>
        <w:tc>
          <w:tcPr>
            <w:tcW w:w="1259" w:type="dxa"/>
            <w:vAlign w:val="top"/>
          </w:tcPr>
          <w:p>
            <w:pPr>
              <w:rPr>
                <w:rFonts w:ascii="Arial"/>
                <w:sz w:val="21"/>
              </w:rPr>
            </w:pPr>
          </w:p>
        </w:tc>
        <w:tc>
          <w:tcPr>
            <w:tcW w:w="1080" w:type="dxa"/>
            <w:vAlign w:val="top"/>
          </w:tcPr>
          <w:p>
            <w:pPr>
              <w:rPr>
                <w:rFonts w:ascii="Arial"/>
                <w:sz w:val="21"/>
              </w:rPr>
            </w:pPr>
          </w:p>
        </w:tc>
        <w:tc>
          <w:tcPr>
            <w:tcW w:w="1259" w:type="dxa"/>
            <w:vAlign w:val="top"/>
          </w:tcPr>
          <w:p>
            <w:pPr>
              <w:rPr>
                <w:rFonts w:ascii="Arial"/>
                <w:sz w:val="21"/>
              </w:rPr>
            </w:pPr>
          </w:p>
        </w:tc>
        <w:tc>
          <w:tcPr>
            <w:tcW w:w="1259" w:type="dxa"/>
            <w:vAlign w:val="top"/>
          </w:tcPr>
          <w:p>
            <w:pPr>
              <w:rPr>
                <w:rFonts w:ascii="Arial"/>
                <w:sz w:val="21"/>
              </w:rPr>
            </w:pPr>
          </w:p>
        </w:tc>
        <w:tc>
          <w:tcPr>
            <w:tcW w:w="1084" w:type="dxa"/>
            <w:vAlign w:val="top"/>
          </w:tcPr>
          <w:p>
            <w:pPr>
              <w:rPr>
                <w:rFonts w:ascii="Arial"/>
                <w:sz w:val="21"/>
              </w:rPr>
            </w:pPr>
          </w:p>
        </w:tc>
      </w:tr>
    </w:tbl>
    <w:p>
      <w:pPr>
        <w:spacing w:before="25" w:line="235" w:lineRule="auto"/>
        <w:ind w:left="125"/>
        <w:rPr>
          <w:rFonts w:ascii="宋体" w:hAnsi="宋体" w:eastAsia="宋体" w:cs="宋体"/>
          <w:sz w:val="17"/>
          <w:szCs w:val="17"/>
        </w:rPr>
      </w:pPr>
      <w:r>
        <w:rPr>
          <w:rFonts w:ascii="宋体" w:hAnsi="宋体" w:eastAsia="宋体" w:cs="宋体"/>
          <w:spacing w:val="1"/>
          <w:sz w:val="17"/>
          <w:szCs w:val="17"/>
        </w:rPr>
        <w:t>注：</w:t>
      </w:r>
    </w:p>
    <w:p>
      <w:pPr>
        <w:spacing w:before="17" w:line="235" w:lineRule="exact"/>
        <w:ind w:left="496"/>
        <w:rPr>
          <w:rFonts w:ascii="宋体" w:hAnsi="宋体" w:eastAsia="宋体" w:cs="宋体"/>
          <w:sz w:val="17"/>
          <w:szCs w:val="17"/>
        </w:rPr>
      </w:pPr>
      <w:r>
        <w:rPr>
          <w:rFonts w:ascii="宋体" w:hAnsi="宋体" w:eastAsia="宋体" w:cs="宋体"/>
          <w:spacing w:val="17"/>
          <w:position w:val="4"/>
          <w:sz w:val="17"/>
          <w:szCs w:val="17"/>
        </w:rPr>
        <w:t>1</w:t>
      </w:r>
      <w:r>
        <w:rPr>
          <w:rFonts w:ascii="宋体" w:hAnsi="宋体" w:eastAsia="宋体" w:cs="宋体"/>
          <w:spacing w:val="9"/>
          <w:position w:val="4"/>
          <w:sz w:val="17"/>
          <w:szCs w:val="17"/>
        </w:rPr>
        <w:t>.本表为分部分项和施工技术措施项目清单及计价表通用表式，使用时表头名称可简化为其中一类的计价表。</w:t>
      </w:r>
    </w:p>
    <w:p>
      <w:pPr>
        <w:spacing w:line="195" w:lineRule="auto"/>
        <w:ind w:left="485"/>
        <w:rPr>
          <w:rFonts w:ascii="宋体" w:hAnsi="宋体" w:eastAsia="宋体" w:cs="宋体"/>
          <w:sz w:val="17"/>
          <w:szCs w:val="17"/>
        </w:rPr>
      </w:pPr>
      <w:r>
        <w:rPr>
          <w:rFonts w:ascii="宋体" w:hAnsi="宋体" w:eastAsia="宋体" w:cs="宋体"/>
          <w:spacing w:val="18"/>
          <w:sz w:val="17"/>
          <w:szCs w:val="17"/>
        </w:rPr>
        <w:t>2.</w:t>
      </w:r>
      <w:r>
        <w:rPr>
          <w:rFonts w:ascii="宋体" w:hAnsi="宋体" w:eastAsia="宋体" w:cs="宋体"/>
          <w:spacing w:val="10"/>
          <w:sz w:val="17"/>
          <w:szCs w:val="17"/>
        </w:rPr>
        <w:t>工</w:t>
      </w:r>
      <w:r>
        <w:rPr>
          <w:rFonts w:ascii="宋体" w:hAnsi="宋体" w:eastAsia="宋体" w:cs="宋体"/>
          <w:spacing w:val="9"/>
          <w:sz w:val="17"/>
          <w:szCs w:val="17"/>
        </w:rPr>
        <w:t>程招投标时“暂估价”按招标文件指定价格计入，竣工结算时以合同双方确认价格替换计入综合单价内。</w:t>
      </w:r>
    </w:p>
    <w:p>
      <w:pPr>
        <w:sectPr>
          <w:type w:val="continuous"/>
          <w:pgSz w:w="16840" w:h="11907"/>
          <w:pgMar w:top="400" w:right="1548" w:bottom="1155" w:left="1741" w:header="0" w:footer="994" w:gutter="0"/>
          <w:pgNumType w:fmt="decimal"/>
          <w:cols w:equalWidth="0" w:num="1">
            <w:col w:w="13550"/>
          </w:cols>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3674"/>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综合单价计算</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07" w:lineRule="exact"/>
      </w:pPr>
    </w:p>
    <w:p>
      <w:pPr>
        <w:sectPr>
          <w:footerReference r:id="rId67" w:type="default"/>
          <w:pgSz w:w="11907" w:h="16840"/>
          <w:pgMar w:top="400" w:right="1448" w:bottom="1083" w:left="1447" w:header="0" w:footer="922" w:gutter="0"/>
          <w:pgNumType w:fmt="decimal"/>
          <w:cols w:equalWidth="0" w:num="1">
            <w:col w:w="9012"/>
          </w:cols>
        </w:sectPr>
      </w:pPr>
    </w:p>
    <w:p>
      <w:pPr>
        <w:spacing w:before="48" w:line="192" w:lineRule="auto"/>
        <w:ind w:left="282"/>
        <w:rPr>
          <w:rFonts w:ascii="宋体" w:hAnsi="宋体" w:eastAsia="宋体" w:cs="宋体"/>
          <w:sz w:val="23"/>
          <w:szCs w:val="23"/>
        </w:rPr>
      </w:pPr>
      <w:r>
        <w:rPr>
          <w:rFonts w:ascii="宋体" w:hAnsi="宋体" w:eastAsia="宋体" w:cs="宋体"/>
          <w:spacing w:val="8"/>
          <w:sz w:val="23"/>
          <w:szCs w:val="23"/>
        </w:rPr>
        <w:t>单位</w:t>
      </w:r>
      <w:r>
        <w:rPr>
          <w:rFonts w:ascii="宋体" w:hAnsi="宋体" w:eastAsia="宋体" w:cs="宋体"/>
          <w:spacing w:val="6"/>
          <w:sz w:val="23"/>
          <w:szCs w:val="23"/>
        </w:rPr>
        <w:t xml:space="preserve"> </w:t>
      </w:r>
      <w:r>
        <w:rPr>
          <w:rFonts w:ascii="宋体" w:hAnsi="宋体" w:eastAsia="宋体" w:cs="宋体"/>
          <w:spacing w:val="4"/>
          <w:sz w:val="23"/>
          <w:szCs w:val="23"/>
        </w:rPr>
        <w:t>(专业) 工程名称：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标段</w:t>
      </w:r>
      <w:r>
        <w:rPr>
          <w:rFonts w:ascii="宋体" w:hAnsi="宋体" w:eastAsia="宋体" w:cs="宋体"/>
          <w:spacing w:val="-4"/>
          <w:sz w:val="23"/>
          <w:szCs w:val="23"/>
        </w:rPr>
        <w:t>：</w:t>
      </w:r>
      <w:r>
        <w:rPr>
          <w:rFonts w:ascii="宋体" w:hAnsi="宋体" w:eastAsia="宋体" w:cs="宋体"/>
          <w:spacing w:val="-3"/>
          <w:sz w:val="23"/>
          <w:szCs w:val="23"/>
        </w:rPr>
        <w:t xml:space="preserve">               第  页 共  页</w:t>
      </w:r>
    </w:p>
    <w:p>
      <w:pPr>
        <w:sectPr>
          <w:type w:val="continuous"/>
          <w:pgSz w:w="11907" w:h="16840"/>
          <w:pgMar w:top="400" w:right="1448" w:bottom="1083" w:left="1447" w:header="0" w:footer="922" w:gutter="0"/>
          <w:pgNumType w:fmt="decimal"/>
          <w:cols w:equalWidth="0" w:num="2">
            <w:col w:w="4824" w:space="100"/>
            <w:col w:w="4089"/>
          </w:cols>
        </w:sectPr>
      </w:pPr>
    </w:p>
    <w:p>
      <w:pPr>
        <w:spacing w:line="21" w:lineRule="exact"/>
      </w:pPr>
    </w:p>
    <w:tbl>
      <w:tblPr>
        <w:tblStyle w:val="19"/>
        <w:tblW w:w="90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1442"/>
        <w:gridCol w:w="1350"/>
        <w:gridCol w:w="555"/>
        <w:gridCol w:w="652"/>
        <w:gridCol w:w="574"/>
        <w:gridCol w:w="727"/>
        <w:gridCol w:w="587"/>
        <w:gridCol w:w="657"/>
        <w:gridCol w:w="644"/>
        <w:gridCol w:w="600"/>
        <w:gridCol w:w="7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430" w:type="dxa"/>
            <w:vMerge w:val="restart"/>
            <w:tcBorders>
              <w:bottom w:val="nil"/>
            </w:tcBorders>
            <w:vAlign w:val="top"/>
          </w:tcPr>
          <w:p>
            <w:pPr>
              <w:spacing w:before="288" w:line="276" w:lineRule="auto"/>
              <w:ind w:left="30" w:right="41"/>
              <w:rPr>
                <w:rFonts w:ascii="宋体" w:hAnsi="宋体" w:eastAsia="宋体" w:cs="宋体"/>
                <w:sz w:val="17"/>
                <w:szCs w:val="17"/>
              </w:rPr>
            </w:pPr>
            <w:r>
              <w:rPr>
                <w:rFonts w:ascii="宋体" w:hAnsi="宋体" w:eastAsia="宋体" w:cs="宋体"/>
                <w:spacing w:val="6"/>
                <w:sz w:val="17"/>
                <w:szCs w:val="17"/>
              </w:rPr>
              <w:t>清单</w:t>
            </w:r>
            <w:r>
              <w:rPr>
                <w:rFonts w:ascii="宋体" w:hAnsi="宋体" w:eastAsia="宋体" w:cs="宋体"/>
                <w:sz w:val="17"/>
                <w:szCs w:val="17"/>
              </w:rPr>
              <w:t xml:space="preserve"> </w:t>
            </w:r>
            <w:r>
              <w:rPr>
                <w:rFonts w:ascii="宋体" w:hAnsi="宋体" w:eastAsia="宋体" w:cs="宋体"/>
                <w:spacing w:val="7"/>
                <w:sz w:val="17"/>
                <w:szCs w:val="17"/>
              </w:rPr>
              <w:t>序</w:t>
            </w:r>
            <w:r>
              <w:rPr>
                <w:rFonts w:ascii="宋体" w:hAnsi="宋体" w:eastAsia="宋体" w:cs="宋体"/>
                <w:spacing w:val="6"/>
                <w:sz w:val="17"/>
                <w:szCs w:val="17"/>
              </w:rPr>
              <w:t>号</w:t>
            </w:r>
          </w:p>
        </w:tc>
        <w:tc>
          <w:tcPr>
            <w:tcW w:w="1442" w:type="dxa"/>
            <w:vMerge w:val="restart"/>
            <w:tcBorders>
              <w:bottom w:val="nil"/>
            </w:tcBorders>
            <w:vAlign w:val="top"/>
          </w:tcPr>
          <w:p>
            <w:pPr>
              <w:spacing w:before="288" w:line="275" w:lineRule="auto"/>
              <w:ind w:left="203" w:right="187" w:firstLine="163"/>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r>
              <w:rPr>
                <w:rFonts w:ascii="宋体" w:hAnsi="宋体" w:eastAsia="宋体" w:cs="宋体"/>
                <w:sz w:val="17"/>
                <w:szCs w:val="17"/>
              </w:rPr>
              <w:t xml:space="preserve">  </w:t>
            </w:r>
            <w:r>
              <w:rPr>
                <w:rFonts w:ascii="宋体" w:hAnsi="宋体" w:eastAsia="宋体" w:cs="宋体"/>
                <w:spacing w:val="21"/>
                <w:sz w:val="17"/>
                <w:szCs w:val="17"/>
              </w:rPr>
              <w:t>(</w:t>
            </w:r>
            <w:r>
              <w:rPr>
                <w:rFonts w:ascii="宋体" w:hAnsi="宋体" w:eastAsia="宋体" w:cs="宋体"/>
                <w:spacing w:val="18"/>
                <w:sz w:val="17"/>
                <w:szCs w:val="17"/>
              </w:rPr>
              <w:t>定额编号)</w:t>
            </w:r>
          </w:p>
        </w:tc>
        <w:tc>
          <w:tcPr>
            <w:tcW w:w="1350" w:type="dxa"/>
            <w:vMerge w:val="restart"/>
            <w:tcBorders>
              <w:bottom w:val="nil"/>
            </w:tcBorders>
            <w:vAlign w:val="top"/>
          </w:tcPr>
          <w:p>
            <w:pPr>
              <w:spacing w:before="289" w:line="275" w:lineRule="auto"/>
              <w:ind w:left="332" w:right="150" w:hanging="194"/>
              <w:rPr>
                <w:rFonts w:ascii="宋体" w:hAnsi="宋体" w:eastAsia="宋体" w:cs="宋体"/>
                <w:sz w:val="17"/>
                <w:szCs w:val="17"/>
              </w:rPr>
            </w:pPr>
            <w:r>
              <w:rPr>
                <w:rFonts w:ascii="宋体" w:hAnsi="宋体" w:eastAsia="宋体" w:cs="宋体"/>
                <w:spacing w:val="6"/>
                <w:sz w:val="17"/>
                <w:szCs w:val="17"/>
              </w:rPr>
              <w:t>清</w:t>
            </w:r>
            <w:r>
              <w:rPr>
                <w:rFonts w:ascii="宋体" w:hAnsi="宋体" w:eastAsia="宋体" w:cs="宋体"/>
                <w:spacing w:val="5"/>
                <w:sz w:val="17"/>
                <w:szCs w:val="17"/>
              </w:rPr>
              <w:t>单 (定额)</w:t>
            </w:r>
            <w:r>
              <w:rPr>
                <w:rFonts w:ascii="宋体" w:hAnsi="宋体" w:eastAsia="宋体" w:cs="宋体"/>
                <w:sz w:val="17"/>
                <w:szCs w:val="17"/>
              </w:rPr>
              <w:t xml:space="preserve"> </w:t>
            </w:r>
            <w:r>
              <w:rPr>
                <w:rFonts w:ascii="宋体" w:hAnsi="宋体" w:eastAsia="宋体" w:cs="宋体"/>
                <w:spacing w:val="9"/>
                <w:sz w:val="17"/>
                <w:szCs w:val="17"/>
              </w:rPr>
              <w:t>项</w:t>
            </w:r>
            <w:r>
              <w:rPr>
                <w:rFonts w:ascii="宋体" w:hAnsi="宋体" w:eastAsia="宋体" w:cs="宋体"/>
                <w:spacing w:val="7"/>
                <w:sz w:val="17"/>
                <w:szCs w:val="17"/>
              </w:rPr>
              <w:t>目名称</w:t>
            </w:r>
          </w:p>
        </w:tc>
        <w:tc>
          <w:tcPr>
            <w:tcW w:w="555" w:type="dxa"/>
            <w:vMerge w:val="restart"/>
            <w:tcBorders>
              <w:bottom w:val="nil"/>
            </w:tcBorders>
            <w:vAlign w:val="top"/>
          </w:tcPr>
          <w:p>
            <w:pPr>
              <w:spacing w:before="289" w:line="275" w:lineRule="auto"/>
              <w:ind w:left="109" w:right="88" w:hanging="1"/>
              <w:rPr>
                <w:rFonts w:ascii="宋体" w:hAnsi="宋体" w:eastAsia="宋体" w:cs="宋体"/>
                <w:sz w:val="17"/>
                <w:szCs w:val="17"/>
              </w:rPr>
            </w:pPr>
            <w:r>
              <w:rPr>
                <w:rFonts w:ascii="宋体" w:hAnsi="宋体" w:eastAsia="宋体" w:cs="宋体"/>
                <w:spacing w:val="6"/>
                <w:sz w:val="17"/>
                <w:szCs w:val="17"/>
              </w:rPr>
              <w:t>计量</w:t>
            </w:r>
            <w:r>
              <w:rPr>
                <w:rFonts w:ascii="宋体" w:hAnsi="宋体" w:eastAsia="宋体" w:cs="宋体"/>
                <w:sz w:val="17"/>
                <w:szCs w:val="17"/>
              </w:rPr>
              <w:t xml:space="preserve"> </w:t>
            </w:r>
            <w:r>
              <w:rPr>
                <w:rFonts w:ascii="宋体" w:hAnsi="宋体" w:eastAsia="宋体" w:cs="宋体"/>
                <w:spacing w:val="6"/>
                <w:sz w:val="17"/>
                <w:szCs w:val="17"/>
              </w:rPr>
              <w:t>单</w:t>
            </w:r>
            <w:r>
              <w:rPr>
                <w:rFonts w:ascii="宋体" w:hAnsi="宋体" w:eastAsia="宋体" w:cs="宋体"/>
                <w:spacing w:val="5"/>
                <w:sz w:val="17"/>
                <w:szCs w:val="17"/>
              </w:rPr>
              <w:t>位</w:t>
            </w:r>
          </w:p>
        </w:tc>
        <w:tc>
          <w:tcPr>
            <w:tcW w:w="652" w:type="dxa"/>
            <w:vMerge w:val="restart"/>
            <w:tcBorders>
              <w:bottom w:val="nil"/>
            </w:tcBorders>
            <w:vAlign w:val="top"/>
          </w:tcPr>
          <w:p>
            <w:pPr>
              <w:spacing w:line="351" w:lineRule="auto"/>
              <w:rPr>
                <w:rFonts w:ascii="Arial"/>
                <w:sz w:val="21"/>
              </w:rPr>
            </w:pPr>
          </w:p>
          <w:p>
            <w:pPr>
              <w:spacing w:before="55" w:line="230" w:lineRule="auto"/>
              <w:ind w:left="16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3789" w:type="dxa"/>
            <w:gridSpan w:val="6"/>
            <w:vAlign w:val="top"/>
          </w:tcPr>
          <w:p>
            <w:pPr>
              <w:spacing w:before="44" w:line="222" w:lineRule="auto"/>
              <w:ind w:left="1282"/>
              <w:rPr>
                <w:rFonts w:ascii="宋体" w:hAnsi="宋体" w:eastAsia="宋体" w:cs="宋体"/>
                <w:sz w:val="17"/>
                <w:szCs w:val="17"/>
              </w:rPr>
            </w:pPr>
            <w:r>
              <w:rPr>
                <w:rFonts w:ascii="宋体" w:hAnsi="宋体" w:eastAsia="宋体" w:cs="宋体"/>
                <w:spacing w:val="8"/>
                <w:sz w:val="17"/>
                <w:szCs w:val="17"/>
              </w:rPr>
              <w:t>综</w:t>
            </w:r>
            <w:r>
              <w:rPr>
                <w:rFonts w:ascii="宋体" w:hAnsi="宋体" w:eastAsia="宋体" w:cs="宋体"/>
                <w:spacing w:val="6"/>
                <w:sz w:val="17"/>
                <w:szCs w:val="17"/>
              </w:rPr>
              <w:t>合单价 (元)</w:t>
            </w:r>
          </w:p>
        </w:tc>
        <w:tc>
          <w:tcPr>
            <w:tcW w:w="788" w:type="dxa"/>
            <w:vMerge w:val="restart"/>
            <w:tcBorders>
              <w:bottom w:val="nil"/>
            </w:tcBorders>
            <w:vAlign w:val="top"/>
          </w:tcPr>
          <w:p>
            <w:pPr>
              <w:spacing w:before="289" w:line="275" w:lineRule="auto"/>
              <w:ind w:left="150" w:right="126" w:firstLine="67"/>
              <w:rPr>
                <w:rFonts w:ascii="宋体" w:hAnsi="宋体" w:eastAsia="宋体" w:cs="宋体"/>
                <w:sz w:val="17"/>
                <w:szCs w:val="17"/>
              </w:rPr>
            </w:pPr>
            <w:r>
              <w:rPr>
                <w:rFonts w:ascii="宋体" w:hAnsi="宋体" w:eastAsia="宋体" w:cs="宋体"/>
                <w:spacing w:val="6"/>
                <w:sz w:val="17"/>
                <w:szCs w:val="17"/>
              </w:rPr>
              <w:t>合计</w:t>
            </w:r>
            <w:r>
              <w:rPr>
                <w:rFonts w:ascii="宋体" w:hAnsi="宋体" w:eastAsia="宋体" w:cs="宋体"/>
                <w:sz w:val="17"/>
                <w:szCs w:val="17"/>
              </w:rPr>
              <w:t xml:space="preserve"> </w:t>
            </w:r>
            <w:r>
              <w:rPr>
                <w:rFonts w:ascii="宋体" w:hAnsi="宋体" w:eastAsia="宋体" w:cs="宋体"/>
                <w:spacing w:val="27"/>
                <w:sz w:val="17"/>
                <w:szCs w:val="17"/>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430" w:type="dxa"/>
            <w:vMerge w:val="continue"/>
            <w:tcBorders>
              <w:top w:val="nil"/>
            </w:tcBorders>
            <w:vAlign w:val="top"/>
          </w:tcPr>
          <w:p>
            <w:pPr>
              <w:rPr>
                <w:rFonts w:ascii="Arial"/>
                <w:sz w:val="21"/>
              </w:rPr>
            </w:pPr>
          </w:p>
        </w:tc>
        <w:tc>
          <w:tcPr>
            <w:tcW w:w="1442" w:type="dxa"/>
            <w:vMerge w:val="continue"/>
            <w:tcBorders>
              <w:top w:val="nil"/>
            </w:tcBorders>
            <w:vAlign w:val="top"/>
          </w:tcPr>
          <w:p>
            <w:pPr>
              <w:rPr>
                <w:rFonts w:ascii="Arial"/>
                <w:sz w:val="21"/>
              </w:rPr>
            </w:pPr>
          </w:p>
        </w:tc>
        <w:tc>
          <w:tcPr>
            <w:tcW w:w="1350" w:type="dxa"/>
            <w:vMerge w:val="continue"/>
            <w:tcBorders>
              <w:top w:val="nil"/>
            </w:tcBorders>
            <w:vAlign w:val="top"/>
          </w:tcPr>
          <w:p>
            <w:pPr>
              <w:rPr>
                <w:rFonts w:ascii="Arial"/>
                <w:sz w:val="21"/>
              </w:rPr>
            </w:pPr>
          </w:p>
        </w:tc>
        <w:tc>
          <w:tcPr>
            <w:tcW w:w="555" w:type="dxa"/>
            <w:vMerge w:val="continue"/>
            <w:tcBorders>
              <w:top w:val="nil"/>
            </w:tcBorders>
            <w:vAlign w:val="top"/>
          </w:tcPr>
          <w:p>
            <w:pPr>
              <w:rPr>
                <w:rFonts w:ascii="Arial"/>
                <w:sz w:val="21"/>
              </w:rPr>
            </w:pPr>
          </w:p>
        </w:tc>
        <w:tc>
          <w:tcPr>
            <w:tcW w:w="652" w:type="dxa"/>
            <w:vMerge w:val="continue"/>
            <w:tcBorders>
              <w:top w:val="nil"/>
            </w:tcBorders>
            <w:vAlign w:val="top"/>
          </w:tcPr>
          <w:p>
            <w:pPr>
              <w:rPr>
                <w:rFonts w:ascii="Arial"/>
                <w:sz w:val="21"/>
              </w:rPr>
            </w:pPr>
          </w:p>
        </w:tc>
        <w:tc>
          <w:tcPr>
            <w:tcW w:w="574" w:type="dxa"/>
            <w:vAlign w:val="top"/>
          </w:tcPr>
          <w:p>
            <w:pPr>
              <w:spacing w:before="159" w:line="240" w:lineRule="exact"/>
              <w:ind w:left="64"/>
              <w:rPr>
                <w:rFonts w:ascii="宋体" w:hAnsi="宋体" w:eastAsia="宋体" w:cs="宋体"/>
                <w:sz w:val="17"/>
                <w:szCs w:val="17"/>
              </w:rPr>
            </w:pPr>
            <w:r>
              <w:rPr>
                <w:rFonts w:ascii="宋体" w:hAnsi="宋体" w:eastAsia="宋体" w:cs="宋体"/>
                <w:spacing w:val="6"/>
                <w:position w:val="4"/>
                <w:sz w:val="17"/>
                <w:szCs w:val="17"/>
              </w:rPr>
              <w:t>人</w:t>
            </w:r>
            <w:r>
              <w:rPr>
                <w:rFonts w:ascii="宋体" w:hAnsi="宋体" w:eastAsia="宋体" w:cs="宋体"/>
                <w:spacing w:val="5"/>
                <w:position w:val="4"/>
                <w:sz w:val="17"/>
                <w:szCs w:val="17"/>
              </w:rPr>
              <w:t>工</w:t>
            </w:r>
          </w:p>
          <w:p>
            <w:pPr>
              <w:spacing w:line="230" w:lineRule="auto"/>
              <w:ind w:left="162"/>
              <w:rPr>
                <w:rFonts w:ascii="宋体" w:hAnsi="宋体" w:eastAsia="宋体" w:cs="宋体"/>
                <w:sz w:val="17"/>
                <w:szCs w:val="17"/>
              </w:rPr>
            </w:pPr>
            <w:r>
              <w:rPr>
                <w:rFonts w:ascii="宋体" w:hAnsi="宋体" w:eastAsia="宋体" w:cs="宋体"/>
                <w:sz w:val="17"/>
                <w:szCs w:val="17"/>
              </w:rPr>
              <w:t>费</w:t>
            </w:r>
          </w:p>
        </w:tc>
        <w:tc>
          <w:tcPr>
            <w:tcW w:w="727" w:type="dxa"/>
            <w:vAlign w:val="top"/>
          </w:tcPr>
          <w:p>
            <w:pPr>
              <w:spacing w:before="40" w:line="229" w:lineRule="auto"/>
              <w:ind w:left="242"/>
              <w:rPr>
                <w:rFonts w:ascii="宋体" w:hAnsi="宋体" w:eastAsia="宋体" w:cs="宋体"/>
                <w:sz w:val="17"/>
                <w:szCs w:val="17"/>
              </w:rPr>
            </w:pPr>
            <w:r>
              <w:rPr>
                <w:rFonts w:ascii="宋体" w:hAnsi="宋体" w:eastAsia="宋体" w:cs="宋体"/>
                <w:spacing w:val="6"/>
                <w:sz w:val="17"/>
                <w:szCs w:val="17"/>
              </w:rPr>
              <w:t>材料</w:t>
            </w:r>
          </w:p>
          <w:p>
            <w:pPr>
              <w:spacing w:before="28" w:line="232" w:lineRule="auto"/>
              <w:ind w:left="185"/>
              <w:rPr>
                <w:rFonts w:ascii="宋体" w:hAnsi="宋体" w:eastAsia="宋体" w:cs="宋体"/>
                <w:sz w:val="17"/>
                <w:szCs w:val="17"/>
              </w:rPr>
            </w:pPr>
            <w:r>
              <w:rPr>
                <w:rFonts w:ascii="宋体" w:hAnsi="宋体" w:eastAsia="宋体" w:cs="宋体"/>
                <w:spacing w:val="-4"/>
                <w:sz w:val="17"/>
                <w:szCs w:val="17"/>
              </w:rPr>
              <w:t>(</w:t>
            </w:r>
            <w:r>
              <w:rPr>
                <w:rFonts w:ascii="宋体" w:hAnsi="宋体" w:eastAsia="宋体" w:cs="宋体"/>
                <w:spacing w:val="-2"/>
                <w:sz w:val="17"/>
                <w:szCs w:val="17"/>
              </w:rPr>
              <w:t>设备)</w:t>
            </w:r>
          </w:p>
          <w:p>
            <w:pPr>
              <w:spacing w:before="26" w:line="222" w:lineRule="auto"/>
              <w:ind w:left="344"/>
              <w:rPr>
                <w:rFonts w:ascii="宋体" w:hAnsi="宋体" w:eastAsia="宋体" w:cs="宋体"/>
                <w:sz w:val="17"/>
                <w:szCs w:val="17"/>
              </w:rPr>
            </w:pPr>
            <w:r>
              <w:rPr>
                <w:rFonts w:ascii="宋体" w:hAnsi="宋体" w:eastAsia="宋体" w:cs="宋体"/>
                <w:sz w:val="17"/>
                <w:szCs w:val="17"/>
              </w:rPr>
              <w:t>费</w:t>
            </w:r>
          </w:p>
        </w:tc>
        <w:tc>
          <w:tcPr>
            <w:tcW w:w="587" w:type="dxa"/>
            <w:vAlign w:val="top"/>
          </w:tcPr>
          <w:p>
            <w:pPr>
              <w:spacing w:before="160" w:line="275" w:lineRule="auto"/>
              <w:ind w:left="273" w:right="55" w:hanging="101"/>
              <w:rPr>
                <w:rFonts w:ascii="宋体" w:hAnsi="宋体" w:eastAsia="宋体" w:cs="宋体"/>
                <w:sz w:val="17"/>
                <w:szCs w:val="17"/>
              </w:rPr>
            </w:pPr>
            <w:r>
              <w:rPr>
                <w:rFonts w:ascii="宋体" w:hAnsi="宋体" w:eastAsia="宋体" w:cs="宋体"/>
                <w:spacing w:val="7"/>
                <w:sz w:val="17"/>
                <w:szCs w:val="17"/>
              </w:rPr>
              <w:t>机</w:t>
            </w:r>
            <w:r>
              <w:rPr>
                <w:rFonts w:ascii="宋体" w:hAnsi="宋体" w:eastAsia="宋体" w:cs="宋体"/>
                <w:spacing w:val="6"/>
                <w:sz w:val="17"/>
                <w:szCs w:val="17"/>
              </w:rPr>
              <w:t>械</w:t>
            </w:r>
            <w:r>
              <w:rPr>
                <w:rFonts w:ascii="宋体" w:hAnsi="宋体" w:eastAsia="宋体" w:cs="宋体"/>
                <w:sz w:val="17"/>
                <w:szCs w:val="17"/>
              </w:rPr>
              <w:t xml:space="preserve"> 费</w:t>
            </w:r>
          </w:p>
        </w:tc>
        <w:tc>
          <w:tcPr>
            <w:tcW w:w="657" w:type="dxa"/>
            <w:vAlign w:val="top"/>
          </w:tcPr>
          <w:p>
            <w:pPr>
              <w:spacing w:before="160" w:line="275" w:lineRule="auto"/>
              <w:ind w:left="308" w:right="88" w:hanging="94"/>
              <w:rPr>
                <w:rFonts w:ascii="宋体" w:hAnsi="宋体" w:eastAsia="宋体" w:cs="宋体"/>
                <w:sz w:val="17"/>
                <w:szCs w:val="17"/>
              </w:rPr>
            </w:pPr>
            <w:r>
              <w:rPr>
                <w:rFonts w:ascii="宋体" w:hAnsi="宋体" w:eastAsia="宋体" w:cs="宋体"/>
                <w:spacing w:val="4"/>
                <w:sz w:val="17"/>
                <w:szCs w:val="17"/>
              </w:rPr>
              <w:t>管理</w:t>
            </w:r>
            <w:r>
              <w:rPr>
                <w:rFonts w:ascii="宋体" w:hAnsi="宋体" w:eastAsia="宋体" w:cs="宋体"/>
                <w:sz w:val="17"/>
                <w:szCs w:val="17"/>
              </w:rPr>
              <w:t xml:space="preserve"> 费</w:t>
            </w:r>
          </w:p>
        </w:tc>
        <w:tc>
          <w:tcPr>
            <w:tcW w:w="644" w:type="dxa"/>
            <w:vAlign w:val="top"/>
          </w:tcPr>
          <w:p>
            <w:pPr>
              <w:spacing w:before="279" w:line="231" w:lineRule="auto"/>
              <w:ind w:left="204"/>
              <w:rPr>
                <w:rFonts w:ascii="宋体" w:hAnsi="宋体" w:eastAsia="宋体" w:cs="宋体"/>
                <w:sz w:val="17"/>
                <w:szCs w:val="17"/>
              </w:rPr>
            </w:pPr>
            <w:r>
              <w:rPr>
                <w:rFonts w:ascii="宋体" w:hAnsi="宋体" w:eastAsia="宋体" w:cs="宋体"/>
                <w:spacing w:val="6"/>
                <w:sz w:val="17"/>
                <w:szCs w:val="17"/>
              </w:rPr>
              <w:t>利润</w:t>
            </w:r>
          </w:p>
        </w:tc>
        <w:tc>
          <w:tcPr>
            <w:tcW w:w="600" w:type="dxa"/>
            <w:vAlign w:val="top"/>
          </w:tcPr>
          <w:p>
            <w:pPr>
              <w:spacing w:before="279" w:line="232" w:lineRule="auto"/>
              <w:ind w:left="143"/>
              <w:rPr>
                <w:rFonts w:ascii="宋体" w:hAnsi="宋体" w:eastAsia="宋体" w:cs="宋体"/>
                <w:sz w:val="17"/>
                <w:szCs w:val="17"/>
              </w:rPr>
            </w:pPr>
            <w:r>
              <w:rPr>
                <w:rFonts w:ascii="宋体" w:hAnsi="宋体" w:eastAsia="宋体" w:cs="宋体"/>
                <w:spacing w:val="4"/>
                <w:sz w:val="17"/>
                <w:szCs w:val="17"/>
              </w:rPr>
              <w:t>小计</w:t>
            </w:r>
          </w:p>
        </w:tc>
        <w:tc>
          <w:tcPr>
            <w:tcW w:w="788"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Align w:val="top"/>
          </w:tcPr>
          <w:p>
            <w:pPr>
              <w:spacing w:before="68" w:line="192" w:lineRule="auto"/>
              <w:ind w:left="200"/>
              <w:rPr>
                <w:rFonts w:ascii="宋体" w:hAnsi="宋体" w:eastAsia="宋体" w:cs="宋体"/>
                <w:sz w:val="17"/>
                <w:szCs w:val="17"/>
              </w:rPr>
            </w:pPr>
            <w:r>
              <w:rPr>
                <w:rFonts w:ascii="宋体" w:hAnsi="宋体" w:eastAsia="宋体" w:cs="宋体"/>
                <w:sz w:val="17"/>
                <w:szCs w:val="17"/>
              </w:rPr>
              <w:t>1</w:t>
            </w:r>
          </w:p>
        </w:tc>
        <w:tc>
          <w:tcPr>
            <w:tcW w:w="1442" w:type="dxa"/>
            <w:vAlign w:val="top"/>
          </w:tcPr>
          <w:p>
            <w:pPr>
              <w:spacing w:before="40" w:line="222" w:lineRule="auto"/>
              <w:ind w:left="203"/>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清单编码)</w:t>
            </w:r>
          </w:p>
        </w:tc>
        <w:tc>
          <w:tcPr>
            <w:tcW w:w="1350" w:type="dxa"/>
            <w:vAlign w:val="top"/>
          </w:tcPr>
          <w:p>
            <w:pPr>
              <w:spacing w:before="40" w:line="222" w:lineRule="auto"/>
              <w:ind w:left="16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清单名称)</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Align w:val="top"/>
          </w:tcPr>
          <w:p>
            <w:pPr>
              <w:spacing w:before="124" w:line="121" w:lineRule="exact"/>
              <w:ind w:left="139"/>
              <w:rPr>
                <w:rFonts w:ascii="宋体" w:hAnsi="宋体" w:eastAsia="宋体" w:cs="宋体"/>
                <w:sz w:val="17"/>
                <w:szCs w:val="17"/>
              </w:rPr>
            </w:pPr>
            <w:r>
              <w:rPr>
                <w:rFonts w:ascii="宋体" w:hAnsi="宋体" w:eastAsia="宋体" w:cs="宋体"/>
                <w:spacing w:val="4"/>
                <w:position w:val="-3"/>
                <w:sz w:val="17"/>
                <w:szCs w:val="17"/>
              </w:rPr>
              <w:t>—</w:t>
            </w:r>
          </w:p>
        </w:tc>
        <w:tc>
          <w:tcPr>
            <w:tcW w:w="1442" w:type="dxa"/>
            <w:vAlign w:val="top"/>
          </w:tcPr>
          <w:p>
            <w:pPr>
              <w:spacing w:before="39" w:line="223" w:lineRule="auto"/>
              <w:ind w:left="203"/>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定额编号)</w:t>
            </w:r>
          </w:p>
        </w:tc>
        <w:tc>
          <w:tcPr>
            <w:tcW w:w="1350" w:type="dxa"/>
            <w:vAlign w:val="top"/>
          </w:tcPr>
          <w:p>
            <w:pPr>
              <w:spacing w:before="39" w:line="223" w:lineRule="auto"/>
              <w:ind w:left="16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9"/>
                <w:sz w:val="17"/>
                <w:szCs w:val="17"/>
              </w:rPr>
              <w:t>定额名称)</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rPr>
                <w:rFonts w:ascii="Arial"/>
                <w:sz w:val="21"/>
              </w:rPr>
            </w:pPr>
          </w:p>
        </w:tc>
        <w:tc>
          <w:tcPr>
            <w:tcW w:w="1442" w:type="dxa"/>
            <w:vAlign w:val="top"/>
          </w:tcPr>
          <w:p>
            <w:pPr>
              <w:rPr>
                <w:rFonts w:ascii="Arial"/>
                <w:sz w:val="21"/>
              </w:rPr>
            </w:pPr>
          </w:p>
        </w:tc>
        <w:tc>
          <w:tcPr>
            <w:tcW w:w="1350" w:type="dxa"/>
            <w:vAlign w:val="top"/>
          </w:tcPr>
          <w:p>
            <w:pPr>
              <w:rPr>
                <w:rFonts w:ascii="Arial"/>
                <w:sz w:val="21"/>
              </w:rPr>
            </w:pP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spacing w:before="139" w:line="134" w:lineRule="exact"/>
              <w:ind w:left="139"/>
              <w:rPr>
                <w:rFonts w:ascii="宋体" w:hAnsi="宋体" w:eastAsia="宋体" w:cs="宋体"/>
                <w:sz w:val="17"/>
                <w:szCs w:val="17"/>
              </w:rPr>
            </w:pPr>
            <w:r>
              <w:rPr>
                <w:rFonts w:ascii="宋体" w:hAnsi="宋体" w:eastAsia="宋体" w:cs="宋体"/>
                <w:spacing w:val="4"/>
                <w:position w:val="-2"/>
                <w:sz w:val="17"/>
                <w:szCs w:val="17"/>
              </w:rPr>
              <w:t>—</w:t>
            </w:r>
          </w:p>
        </w:tc>
        <w:tc>
          <w:tcPr>
            <w:tcW w:w="1442" w:type="dxa"/>
            <w:vAlign w:val="top"/>
          </w:tcPr>
          <w:p>
            <w:pPr>
              <w:spacing w:before="54" w:line="237" w:lineRule="auto"/>
              <w:ind w:left="255"/>
              <w:rPr>
                <w:rFonts w:ascii="宋体" w:hAnsi="宋体" w:eastAsia="宋体" w:cs="宋体"/>
                <w:sz w:val="17"/>
                <w:szCs w:val="17"/>
              </w:rPr>
            </w:pPr>
            <w:r>
              <w:rPr>
                <w:rFonts w:ascii="宋体" w:hAnsi="宋体" w:eastAsia="宋体" w:cs="宋体"/>
                <w:spacing w:val="-13"/>
                <w:w w:val="78"/>
                <w:sz w:val="17"/>
                <w:szCs w:val="17"/>
              </w:rPr>
              <w:t>·</w:t>
            </w:r>
            <w:r>
              <w:rPr>
                <w:rFonts w:ascii="宋体" w:hAnsi="宋体" w:eastAsia="宋体" w:cs="宋体"/>
                <w:spacing w:val="-9"/>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p>
        </w:tc>
        <w:tc>
          <w:tcPr>
            <w:tcW w:w="1350" w:type="dxa"/>
            <w:vAlign w:val="top"/>
          </w:tcPr>
          <w:p>
            <w:pPr>
              <w:spacing w:before="54" w:line="237" w:lineRule="auto"/>
              <w:ind w:left="212"/>
              <w:rPr>
                <w:rFonts w:ascii="宋体" w:hAnsi="宋体" w:eastAsia="宋体" w:cs="宋体"/>
                <w:sz w:val="17"/>
                <w:szCs w:val="17"/>
              </w:rPr>
            </w:pPr>
            <w:r>
              <w:rPr>
                <w:rFonts w:ascii="宋体" w:hAnsi="宋体" w:eastAsia="宋体" w:cs="宋体"/>
                <w:spacing w:val="-13"/>
                <w:w w:val="78"/>
                <w:sz w:val="17"/>
                <w:szCs w:val="17"/>
              </w:rPr>
              <w:t>·</w:t>
            </w:r>
            <w:r>
              <w:rPr>
                <w:rFonts w:ascii="宋体" w:hAnsi="宋体" w:eastAsia="宋体" w:cs="宋体"/>
                <w:spacing w:val="-9"/>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r>
              <w:rPr>
                <w:rFonts w:ascii="宋体" w:hAnsi="宋体" w:eastAsia="宋体" w:cs="宋体"/>
                <w:spacing w:val="-16"/>
                <w:sz w:val="17"/>
                <w:szCs w:val="17"/>
              </w:rPr>
              <w:t xml:space="preserve"> </w:t>
            </w:r>
            <w:r>
              <w:rPr>
                <w:rFonts w:ascii="宋体" w:hAnsi="宋体" w:eastAsia="宋体" w:cs="宋体"/>
                <w:spacing w:val="-13"/>
                <w:w w:val="78"/>
                <w:sz w:val="17"/>
                <w:szCs w:val="17"/>
              </w:rPr>
              <w:t>·</w:t>
            </w: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30" w:type="dxa"/>
            <w:vAlign w:val="top"/>
          </w:tcPr>
          <w:p>
            <w:pPr>
              <w:rPr>
                <w:rFonts w:ascii="Arial"/>
                <w:sz w:val="21"/>
              </w:rPr>
            </w:pPr>
          </w:p>
        </w:tc>
        <w:tc>
          <w:tcPr>
            <w:tcW w:w="1442" w:type="dxa"/>
            <w:vAlign w:val="top"/>
          </w:tcPr>
          <w:p>
            <w:pPr>
              <w:rPr>
                <w:rFonts w:ascii="Arial"/>
                <w:sz w:val="21"/>
              </w:rPr>
            </w:pPr>
          </w:p>
        </w:tc>
        <w:tc>
          <w:tcPr>
            <w:tcW w:w="1350" w:type="dxa"/>
            <w:vAlign w:val="top"/>
          </w:tcPr>
          <w:p>
            <w:pPr>
              <w:rPr>
                <w:rFonts w:ascii="Arial"/>
                <w:sz w:val="21"/>
              </w:rPr>
            </w:pPr>
          </w:p>
        </w:tc>
        <w:tc>
          <w:tcPr>
            <w:tcW w:w="555" w:type="dxa"/>
            <w:vAlign w:val="top"/>
          </w:tcPr>
          <w:p>
            <w:pPr>
              <w:rPr>
                <w:rFonts w:ascii="Arial"/>
                <w:sz w:val="21"/>
              </w:rPr>
            </w:pPr>
          </w:p>
        </w:tc>
        <w:tc>
          <w:tcPr>
            <w:tcW w:w="652" w:type="dxa"/>
            <w:vAlign w:val="top"/>
          </w:tcPr>
          <w:p>
            <w:pPr>
              <w:rPr>
                <w:rFonts w:ascii="Arial"/>
                <w:sz w:val="21"/>
              </w:rPr>
            </w:pPr>
          </w:p>
        </w:tc>
        <w:tc>
          <w:tcPr>
            <w:tcW w:w="574" w:type="dxa"/>
            <w:vAlign w:val="top"/>
          </w:tcPr>
          <w:p>
            <w:pPr>
              <w:rPr>
                <w:rFonts w:ascii="Arial"/>
                <w:sz w:val="21"/>
              </w:rPr>
            </w:pPr>
          </w:p>
        </w:tc>
        <w:tc>
          <w:tcPr>
            <w:tcW w:w="727" w:type="dxa"/>
            <w:vAlign w:val="top"/>
          </w:tcPr>
          <w:p>
            <w:pPr>
              <w:rPr>
                <w:rFonts w:ascii="Arial"/>
                <w:sz w:val="21"/>
              </w:rPr>
            </w:pPr>
          </w:p>
        </w:tc>
        <w:tc>
          <w:tcPr>
            <w:tcW w:w="587" w:type="dxa"/>
            <w:vAlign w:val="top"/>
          </w:tcPr>
          <w:p>
            <w:pPr>
              <w:rPr>
                <w:rFonts w:ascii="Arial"/>
                <w:sz w:val="21"/>
              </w:rPr>
            </w:pPr>
          </w:p>
        </w:tc>
        <w:tc>
          <w:tcPr>
            <w:tcW w:w="657" w:type="dxa"/>
            <w:vAlign w:val="top"/>
          </w:tcPr>
          <w:p>
            <w:pPr>
              <w:rPr>
                <w:rFonts w:ascii="Arial"/>
                <w:sz w:val="21"/>
              </w:rPr>
            </w:pPr>
          </w:p>
        </w:tc>
        <w:tc>
          <w:tcPr>
            <w:tcW w:w="644" w:type="dxa"/>
            <w:vAlign w:val="top"/>
          </w:tcPr>
          <w:p>
            <w:pPr>
              <w:rPr>
                <w:rFonts w:ascii="Arial"/>
                <w:sz w:val="21"/>
              </w:rPr>
            </w:pPr>
          </w:p>
        </w:tc>
        <w:tc>
          <w:tcPr>
            <w:tcW w:w="600" w:type="dxa"/>
            <w:vAlign w:val="top"/>
          </w:tcPr>
          <w:p>
            <w:pPr>
              <w:rPr>
                <w:rFonts w:ascii="Arial"/>
                <w:sz w:val="21"/>
              </w:rPr>
            </w:pPr>
          </w:p>
        </w:tc>
        <w:tc>
          <w:tcPr>
            <w:tcW w:w="788"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8218" w:type="dxa"/>
            <w:gridSpan w:val="11"/>
            <w:vAlign w:val="top"/>
          </w:tcPr>
          <w:p>
            <w:pPr>
              <w:spacing w:before="57" w:line="232" w:lineRule="auto"/>
              <w:ind w:left="3948"/>
              <w:rPr>
                <w:rFonts w:ascii="宋体" w:hAnsi="宋体" w:eastAsia="宋体" w:cs="宋体"/>
                <w:sz w:val="17"/>
                <w:szCs w:val="17"/>
              </w:rPr>
            </w:pPr>
            <w:r>
              <w:rPr>
                <w:rFonts w:ascii="宋体" w:hAnsi="宋体" w:eastAsia="宋体" w:cs="宋体"/>
                <w:spacing w:val="6"/>
                <w:sz w:val="17"/>
                <w:szCs w:val="17"/>
              </w:rPr>
              <w:t>合计</w:t>
            </w:r>
          </w:p>
        </w:tc>
        <w:tc>
          <w:tcPr>
            <w:tcW w:w="788" w:type="dxa"/>
            <w:vAlign w:val="top"/>
          </w:tcPr>
          <w:p>
            <w:pPr>
              <w:rPr>
                <w:rFonts w:ascii="Arial"/>
                <w:sz w:val="21"/>
              </w:rPr>
            </w:pPr>
          </w:p>
        </w:tc>
      </w:tr>
    </w:tbl>
    <w:p>
      <w:pPr>
        <w:spacing w:before="37" w:line="235" w:lineRule="auto"/>
        <w:ind w:left="187"/>
        <w:rPr>
          <w:rFonts w:ascii="宋体" w:hAnsi="宋体" w:eastAsia="宋体" w:cs="宋体"/>
          <w:sz w:val="17"/>
          <w:szCs w:val="17"/>
        </w:rPr>
      </w:pPr>
      <w:r>
        <w:rPr>
          <w:rFonts w:ascii="宋体" w:hAnsi="宋体" w:eastAsia="宋体" w:cs="宋体"/>
          <w:spacing w:val="1"/>
          <w:sz w:val="17"/>
          <w:szCs w:val="17"/>
        </w:rPr>
        <w:t>注：</w:t>
      </w:r>
    </w:p>
    <w:p>
      <w:pPr>
        <w:spacing w:before="25" w:line="229" w:lineRule="auto"/>
        <w:ind w:left="804"/>
        <w:rPr>
          <w:rFonts w:ascii="宋体" w:hAnsi="宋体" w:eastAsia="宋体" w:cs="宋体"/>
          <w:sz w:val="17"/>
          <w:szCs w:val="17"/>
        </w:rPr>
      </w:pPr>
      <w:r>
        <w:rPr>
          <w:rFonts w:ascii="宋体" w:hAnsi="宋体" w:eastAsia="宋体" w:cs="宋体"/>
          <w:spacing w:val="12"/>
          <w:sz w:val="17"/>
          <w:szCs w:val="17"/>
        </w:rPr>
        <w:t>本</w:t>
      </w:r>
      <w:r>
        <w:rPr>
          <w:rFonts w:ascii="宋体" w:hAnsi="宋体" w:eastAsia="宋体" w:cs="宋体"/>
          <w:spacing w:val="9"/>
          <w:sz w:val="17"/>
          <w:szCs w:val="17"/>
        </w:rPr>
        <w:t>表中涉及的计费标准请填入以下公式括号内：</w:t>
      </w:r>
    </w:p>
    <w:p>
      <w:pPr>
        <w:spacing w:before="28" w:line="230" w:lineRule="auto"/>
        <w:ind w:left="820"/>
        <w:rPr>
          <w:rFonts w:ascii="宋体" w:hAnsi="宋体" w:eastAsia="宋体" w:cs="宋体"/>
          <w:sz w:val="17"/>
          <w:szCs w:val="17"/>
        </w:rPr>
      </w:pPr>
      <w:r>
        <w:rPr>
          <w:rFonts w:ascii="宋体" w:hAnsi="宋体" w:eastAsia="宋体" w:cs="宋体"/>
          <w:spacing w:val="14"/>
          <w:sz w:val="17"/>
          <w:szCs w:val="17"/>
        </w:rPr>
        <w:t>管理费</w:t>
      </w:r>
      <w:r>
        <w:rPr>
          <w:rFonts w:ascii="宋体" w:hAnsi="宋体" w:eastAsia="宋体" w:cs="宋体"/>
          <w:spacing w:val="7"/>
          <w:sz w:val="17"/>
          <w:szCs w:val="17"/>
        </w:rPr>
        <w:t>= (计算基数名称) × (费率) 、利润= (计算基数名称) × (费率)</w:t>
      </w:r>
    </w:p>
    <w:p>
      <w:pPr>
        <w:spacing w:before="301" w:line="226" w:lineRule="auto"/>
        <w:ind w:left="3314"/>
        <w:rPr>
          <w:rFonts w:ascii="宋体" w:hAnsi="宋体" w:eastAsia="宋体" w:cs="宋体"/>
          <w:sz w:val="23"/>
          <w:szCs w:val="23"/>
        </w:rPr>
      </w:pPr>
      <w:r>
        <w:rPr>
          <w:rFonts w:ascii="宋体" w:hAnsi="宋体" w:eastAsia="宋体" w:cs="宋体"/>
          <w:spacing w:val="16"/>
          <w:sz w:val="23"/>
          <w:szCs w:val="23"/>
          <w14:textOutline w14:w="4358" w14:cap="sq" w14:cmpd="sng">
            <w14:solidFill>
              <w14:srgbClr w14:val="000000"/>
            </w14:solidFill>
            <w14:prstDash w14:val="solid"/>
            <w14:bevel/>
          </w14:textOutline>
        </w:rPr>
        <w:t>综</w:t>
      </w:r>
      <w:r>
        <w:rPr>
          <w:rFonts w:ascii="宋体" w:hAnsi="宋体" w:eastAsia="宋体" w:cs="宋体"/>
          <w:spacing w:val="9"/>
          <w:sz w:val="23"/>
          <w:szCs w:val="23"/>
          <w14:textOutline w14:w="4358" w14:cap="sq" w14:cmpd="sng">
            <w14:solidFill>
              <w14:srgbClr w14:val="000000"/>
            </w14:solidFill>
            <w14:prstDash w14:val="solid"/>
            <w14:bevel/>
          </w14:textOutline>
        </w:rPr>
        <w:t>合单价工料机分析表</w:t>
      </w:r>
    </w:p>
    <w:p/>
    <w:p/>
    <w:p>
      <w:pPr>
        <w:spacing w:line="176" w:lineRule="exact"/>
      </w:pPr>
    </w:p>
    <w:p>
      <w:pPr>
        <w:sectPr>
          <w:type w:val="continuous"/>
          <w:pgSz w:w="11907" w:h="16840"/>
          <w:pgMar w:top="400" w:right="1448" w:bottom="1083" w:left="1447" w:header="0" w:footer="922" w:gutter="0"/>
          <w:pgNumType w:fmt="decimal"/>
          <w:cols w:equalWidth="0" w:num="1">
            <w:col w:w="9012"/>
          </w:cols>
        </w:sectPr>
      </w:pPr>
    </w:p>
    <w:p>
      <w:pPr>
        <w:spacing w:before="49" w:line="192" w:lineRule="auto"/>
        <w:ind w:left="191"/>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448" w:bottom="1083" w:left="1447" w:header="0" w:footer="922" w:gutter="0"/>
          <w:pgNumType w:fmt="decimal"/>
          <w:cols w:equalWidth="0" w:num="2">
            <w:col w:w="4411" w:space="100"/>
            <w:col w:w="4502"/>
          </w:cols>
        </w:sectPr>
      </w:pPr>
    </w:p>
    <w:p>
      <w:pPr>
        <w:spacing w:line="15" w:lineRule="exact"/>
      </w:pPr>
    </w:p>
    <w:tbl>
      <w:tblPr>
        <w:tblStyle w:val="19"/>
        <w:tblW w:w="90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585"/>
        <w:gridCol w:w="161"/>
        <w:gridCol w:w="1300"/>
        <w:gridCol w:w="540"/>
        <w:gridCol w:w="91"/>
        <w:gridCol w:w="700"/>
        <w:gridCol w:w="248"/>
        <w:gridCol w:w="708"/>
        <w:gridCol w:w="1439"/>
        <w:gridCol w:w="730"/>
        <w:gridCol w:w="558"/>
        <w:gridCol w:w="522"/>
        <w:gridCol w:w="99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1176" w:type="dxa"/>
            <w:gridSpan w:val="3"/>
            <w:vAlign w:val="top"/>
          </w:tcPr>
          <w:p>
            <w:pPr>
              <w:spacing w:before="43" w:line="223" w:lineRule="auto"/>
              <w:ind w:left="2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目编码</w:t>
            </w:r>
          </w:p>
        </w:tc>
        <w:tc>
          <w:tcPr>
            <w:tcW w:w="1931" w:type="dxa"/>
            <w:gridSpan w:val="3"/>
            <w:vAlign w:val="top"/>
          </w:tcPr>
          <w:p>
            <w:pPr>
              <w:rPr>
                <w:rFonts w:ascii="Arial"/>
                <w:sz w:val="21"/>
              </w:rPr>
            </w:pPr>
          </w:p>
        </w:tc>
        <w:tc>
          <w:tcPr>
            <w:tcW w:w="948" w:type="dxa"/>
            <w:gridSpan w:val="2"/>
            <w:vAlign w:val="top"/>
          </w:tcPr>
          <w:p>
            <w:pPr>
              <w:spacing w:before="43" w:line="223" w:lineRule="auto"/>
              <w:ind w:left="130"/>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2877" w:type="dxa"/>
            <w:gridSpan w:val="3"/>
            <w:vAlign w:val="top"/>
          </w:tcPr>
          <w:p>
            <w:pPr>
              <w:rPr>
                <w:rFonts w:ascii="Arial"/>
                <w:sz w:val="21"/>
              </w:rPr>
            </w:pPr>
          </w:p>
        </w:tc>
        <w:tc>
          <w:tcPr>
            <w:tcW w:w="1080" w:type="dxa"/>
            <w:gridSpan w:val="2"/>
            <w:vAlign w:val="top"/>
          </w:tcPr>
          <w:p>
            <w:pPr>
              <w:spacing w:before="43" w:line="223" w:lineRule="auto"/>
              <w:ind w:left="198"/>
              <w:rPr>
                <w:rFonts w:ascii="宋体" w:hAnsi="宋体" w:eastAsia="宋体" w:cs="宋体"/>
                <w:sz w:val="17"/>
                <w:szCs w:val="17"/>
              </w:rPr>
            </w:pPr>
            <w:r>
              <w:rPr>
                <w:rFonts w:ascii="宋体" w:hAnsi="宋体" w:eastAsia="宋体" w:cs="宋体"/>
                <w:spacing w:val="8"/>
                <w:sz w:val="17"/>
                <w:szCs w:val="17"/>
              </w:rPr>
              <w:t>计量单位</w:t>
            </w:r>
          </w:p>
        </w:tc>
        <w:tc>
          <w:tcPr>
            <w:tcW w:w="99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9006" w:type="dxa"/>
            <w:gridSpan w:val="14"/>
            <w:vAlign w:val="top"/>
          </w:tcPr>
          <w:p>
            <w:pPr>
              <w:spacing w:before="168" w:line="229" w:lineRule="auto"/>
              <w:ind w:left="3618"/>
              <w:rPr>
                <w:rFonts w:ascii="宋体" w:hAnsi="宋体" w:eastAsia="宋体" w:cs="宋体"/>
                <w:sz w:val="17"/>
                <w:szCs w:val="17"/>
              </w:rPr>
            </w:pPr>
            <w:r>
              <w:rPr>
                <w:rFonts w:ascii="宋体" w:hAnsi="宋体" w:eastAsia="宋体" w:cs="宋体"/>
                <w:spacing w:val="11"/>
                <w:sz w:val="17"/>
                <w:szCs w:val="17"/>
              </w:rPr>
              <w:t>清</w:t>
            </w:r>
            <w:r>
              <w:rPr>
                <w:rFonts w:ascii="宋体" w:hAnsi="宋体" w:eastAsia="宋体" w:cs="宋体"/>
                <w:spacing w:val="9"/>
                <w:sz w:val="17"/>
                <w:szCs w:val="17"/>
              </w:rPr>
              <w:t>单综合单价组成明细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30" w:type="dxa"/>
            <w:vMerge w:val="restart"/>
            <w:tcBorders>
              <w:bottom w:val="nil"/>
            </w:tcBorders>
            <w:vAlign w:val="top"/>
          </w:tcPr>
          <w:p>
            <w:pPr>
              <w:spacing w:before="216" w:line="232" w:lineRule="auto"/>
              <w:ind w:left="49"/>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46" w:type="dxa"/>
            <w:gridSpan w:val="3"/>
            <w:vMerge w:val="restart"/>
            <w:tcBorders>
              <w:bottom w:val="nil"/>
            </w:tcBorders>
            <w:vAlign w:val="top"/>
          </w:tcPr>
          <w:p>
            <w:pPr>
              <w:spacing w:before="216" w:line="230" w:lineRule="auto"/>
              <w:ind w:left="318"/>
              <w:rPr>
                <w:rFonts w:ascii="宋体" w:hAnsi="宋体" w:eastAsia="宋体" w:cs="宋体"/>
                <w:sz w:val="17"/>
                <w:szCs w:val="17"/>
              </w:rPr>
            </w:pPr>
            <w:r>
              <w:rPr>
                <w:rFonts w:ascii="宋体" w:hAnsi="宋体" w:eastAsia="宋体" w:cs="宋体"/>
                <w:spacing w:val="9"/>
                <w:sz w:val="17"/>
                <w:szCs w:val="17"/>
              </w:rPr>
              <w:t>名称及规格、型</w:t>
            </w:r>
            <w:r>
              <w:rPr>
                <w:rFonts w:ascii="宋体" w:hAnsi="宋体" w:eastAsia="宋体" w:cs="宋体"/>
                <w:spacing w:val="7"/>
                <w:sz w:val="17"/>
                <w:szCs w:val="17"/>
              </w:rPr>
              <w:t>号</w:t>
            </w:r>
          </w:p>
        </w:tc>
        <w:tc>
          <w:tcPr>
            <w:tcW w:w="540" w:type="dxa"/>
            <w:vMerge w:val="restart"/>
            <w:tcBorders>
              <w:bottom w:val="nil"/>
            </w:tcBorders>
            <w:vAlign w:val="top"/>
          </w:tcPr>
          <w:p>
            <w:pPr>
              <w:spacing w:before="216" w:line="231" w:lineRule="auto"/>
              <w:ind w:left="10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791" w:type="dxa"/>
            <w:gridSpan w:val="2"/>
            <w:vMerge w:val="restart"/>
            <w:tcBorders>
              <w:bottom w:val="nil"/>
            </w:tcBorders>
            <w:vAlign w:val="top"/>
          </w:tcPr>
          <w:p>
            <w:pPr>
              <w:spacing w:before="216" w:line="230" w:lineRule="auto"/>
              <w:ind w:left="23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956" w:type="dxa"/>
            <w:gridSpan w:val="2"/>
            <w:vMerge w:val="restart"/>
            <w:tcBorders>
              <w:bottom w:val="nil"/>
            </w:tcBorders>
            <w:vAlign w:val="top"/>
          </w:tcPr>
          <w:p>
            <w:pPr>
              <w:spacing w:before="75" w:line="280" w:lineRule="exact"/>
              <w:ind w:left="314"/>
              <w:rPr>
                <w:rFonts w:ascii="宋体" w:hAnsi="宋体" w:eastAsia="宋体" w:cs="宋体"/>
                <w:sz w:val="17"/>
                <w:szCs w:val="17"/>
              </w:rPr>
            </w:pPr>
            <w:r>
              <w:rPr>
                <w:rFonts w:ascii="宋体" w:hAnsi="宋体" w:eastAsia="宋体" w:cs="宋体"/>
                <w:spacing w:val="6"/>
                <w:position w:val="7"/>
                <w:sz w:val="17"/>
                <w:szCs w:val="17"/>
              </w:rPr>
              <w:t>单</w:t>
            </w:r>
            <w:r>
              <w:rPr>
                <w:rFonts w:ascii="宋体" w:hAnsi="宋体" w:eastAsia="宋体" w:cs="宋体"/>
                <w:spacing w:val="5"/>
                <w:position w:val="7"/>
                <w:sz w:val="17"/>
                <w:szCs w:val="17"/>
              </w:rPr>
              <w:t>价</w:t>
            </w:r>
          </w:p>
          <w:p>
            <w:pPr>
              <w:spacing w:line="230" w:lineRule="auto"/>
              <w:ind w:left="232"/>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1439" w:type="dxa"/>
            <w:vAlign w:val="top"/>
          </w:tcPr>
          <w:p>
            <w:pPr>
              <w:spacing w:before="70" w:line="231" w:lineRule="auto"/>
              <w:ind w:left="555"/>
              <w:rPr>
                <w:rFonts w:ascii="宋体" w:hAnsi="宋体" w:eastAsia="宋体" w:cs="宋体"/>
                <w:sz w:val="17"/>
                <w:szCs w:val="17"/>
              </w:rPr>
            </w:pPr>
            <w:r>
              <w:rPr>
                <w:rFonts w:ascii="宋体" w:hAnsi="宋体" w:eastAsia="宋体" w:cs="宋体"/>
                <w:spacing w:val="6"/>
                <w:sz w:val="17"/>
                <w:szCs w:val="17"/>
              </w:rPr>
              <w:t>其中</w:t>
            </w:r>
          </w:p>
        </w:tc>
        <w:tc>
          <w:tcPr>
            <w:tcW w:w="1288" w:type="dxa"/>
            <w:gridSpan w:val="2"/>
            <w:vMerge w:val="restart"/>
            <w:tcBorders>
              <w:bottom w:val="nil"/>
            </w:tcBorders>
            <w:vAlign w:val="top"/>
          </w:tcPr>
          <w:p>
            <w:pPr>
              <w:spacing w:before="216" w:line="229" w:lineRule="auto"/>
              <w:ind w:left="211"/>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516" w:type="dxa"/>
            <w:gridSpan w:val="2"/>
            <w:vAlign w:val="top"/>
          </w:tcPr>
          <w:p>
            <w:pPr>
              <w:spacing w:before="70" w:line="231" w:lineRule="auto"/>
              <w:ind w:left="593"/>
              <w:rPr>
                <w:rFonts w:ascii="宋体" w:hAnsi="宋体" w:eastAsia="宋体" w:cs="宋体"/>
                <w:sz w:val="17"/>
                <w:szCs w:val="17"/>
              </w:rPr>
            </w:pPr>
            <w:r>
              <w:rPr>
                <w:rFonts w:ascii="宋体" w:hAnsi="宋体" w:eastAsia="宋体" w:cs="宋体"/>
                <w:spacing w:val="6"/>
                <w:sz w:val="17"/>
                <w:szCs w:val="17"/>
              </w:rPr>
              <w:t>其中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430" w:type="dxa"/>
            <w:vMerge w:val="continue"/>
            <w:tcBorders>
              <w:top w:val="nil"/>
            </w:tcBorders>
            <w:vAlign w:val="top"/>
          </w:tcPr>
          <w:p>
            <w:pPr>
              <w:rPr>
                <w:rFonts w:ascii="Arial"/>
                <w:sz w:val="21"/>
              </w:rPr>
            </w:pPr>
          </w:p>
        </w:tc>
        <w:tc>
          <w:tcPr>
            <w:tcW w:w="2046" w:type="dxa"/>
            <w:gridSpan w:val="3"/>
            <w:vMerge w:val="continue"/>
            <w:tcBorders>
              <w:top w:val="nil"/>
            </w:tcBorders>
            <w:vAlign w:val="top"/>
          </w:tcPr>
          <w:p>
            <w:pPr>
              <w:rPr>
                <w:rFonts w:ascii="Arial"/>
                <w:sz w:val="21"/>
              </w:rPr>
            </w:pPr>
          </w:p>
        </w:tc>
        <w:tc>
          <w:tcPr>
            <w:tcW w:w="540" w:type="dxa"/>
            <w:vMerge w:val="continue"/>
            <w:tcBorders>
              <w:top w:val="nil"/>
            </w:tcBorders>
            <w:vAlign w:val="top"/>
          </w:tcPr>
          <w:p>
            <w:pPr>
              <w:rPr>
                <w:rFonts w:ascii="Arial"/>
                <w:sz w:val="21"/>
              </w:rPr>
            </w:pPr>
          </w:p>
        </w:tc>
        <w:tc>
          <w:tcPr>
            <w:tcW w:w="791" w:type="dxa"/>
            <w:gridSpan w:val="2"/>
            <w:vMerge w:val="continue"/>
            <w:tcBorders>
              <w:top w:val="nil"/>
            </w:tcBorders>
            <w:vAlign w:val="top"/>
          </w:tcPr>
          <w:p>
            <w:pPr>
              <w:rPr>
                <w:rFonts w:ascii="Arial"/>
                <w:sz w:val="21"/>
              </w:rPr>
            </w:pPr>
          </w:p>
        </w:tc>
        <w:tc>
          <w:tcPr>
            <w:tcW w:w="956" w:type="dxa"/>
            <w:gridSpan w:val="2"/>
            <w:vMerge w:val="continue"/>
            <w:tcBorders>
              <w:top w:val="nil"/>
            </w:tcBorders>
            <w:vAlign w:val="top"/>
          </w:tcPr>
          <w:p>
            <w:pPr>
              <w:rPr>
                <w:rFonts w:ascii="Arial"/>
                <w:sz w:val="21"/>
              </w:rPr>
            </w:pPr>
          </w:p>
        </w:tc>
        <w:tc>
          <w:tcPr>
            <w:tcW w:w="1439" w:type="dxa"/>
            <w:vAlign w:val="top"/>
          </w:tcPr>
          <w:p>
            <w:pPr>
              <w:spacing w:before="70" w:line="229" w:lineRule="auto"/>
              <w:ind w:left="200"/>
              <w:rPr>
                <w:rFonts w:ascii="宋体" w:hAnsi="宋体" w:eastAsia="宋体" w:cs="宋体"/>
                <w:sz w:val="17"/>
                <w:szCs w:val="17"/>
              </w:rPr>
            </w:pPr>
            <w:r>
              <w:rPr>
                <w:rFonts w:ascii="宋体" w:hAnsi="宋体" w:eastAsia="宋体" w:cs="宋体"/>
                <w:spacing w:val="7"/>
                <w:sz w:val="17"/>
                <w:szCs w:val="17"/>
              </w:rPr>
              <w:t>暂估单价(元</w:t>
            </w:r>
            <w:r>
              <w:rPr>
                <w:rFonts w:ascii="宋体" w:hAnsi="宋体" w:eastAsia="宋体" w:cs="宋体"/>
                <w:spacing w:val="6"/>
                <w:sz w:val="17"/>
                <w:szCs w:val="17"/>
              </w:rPr>
              <w:t>)</w:t>
            </w:r>
          </w:p>
        </w:tc>
        <w:tc>
          <w:tcPr>
            <w:tcW w:w="1288" w:type="dxa"/>
            <w:gridSpan w:val="2"/>
            <w:vMerge w:val="continue"/>
            <w:tcBorders>
              <w:top w:val="nil"/>
            </w:tcBorders>
            <w:vAlign w:val="top"/>
          </w:tcPr>
          <w:p>
            <w:pPr>
              <w:rPr>
                <w:rFonts w:ascii="Arial"/>
                <w:sz w:val="21"/>
              </w:rPr>
            </w:pPr>
          </w:p>
        </w:tc>
        <w:tc>
          <w:tcPr>
            <w:tcW w:w="1516" w:type="dxa"/>
            <w:gridSpan w:val="2"/>
            <w:vAlign w:val="top"/>
          </w:tcPr>
          <w:p>
            <w:pPr>
              <w:spacing w:before="70" w:line="229" w:lineRule="auto"/>
              <w:ind w:left="149"/>
              <w:rPr>
                <w:rFonts w:ascii="宋体" w:hAnsi="宋体" w:eastAsia="宋体" w:cs="宋体"/>
                <w:sz w:val="17"/>
                <w:szCs w:val="17"/>
              </w:rPr>
            </w:pPr>
            <w:r>
              <w:rPr>
                <w:rFonts w:ascii="宋体" w:hAnsi="宋体" w:eastAsia="宋体" w:cs="宋体"/>
                <w:spacing w:val="6"/>
                <w:sz w:val="17"/>
                <w:szCs w:val="17"/>
              </w:rPr>
              <w:t>暂估合价 (元</w:t>
            </w:r>
            <w:r>
              <w:rPr>
                <w:rFonts w:ascii="宋体" w:hAnsi="宋体" w:eastAsia="宋体" w:cs="宋体"/>
                <w:spacing w:val="5"/>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403" w:lineRule="auto"/>
              <w:rPr>
                <w:rFonts w:ascii="Arial"/>
                <w:sz w:val="21"/>
              </w:rPr>
            </w:pPr>
          </w:p>
          <w:p>
            <w:pPr>
              <w:spacing w:before="56" w:line="194" w:lineRule="auto"/>
              <w:ind w:left="200"/>
              <w:rPr>
                <w:rFonts w:ascii="宋体" w:hAnsi="宋体" w:eastAsia="宋体" w:cs="宋体"/>
                <w:sz w:val="17"/>
                <w:szCs w:val="17"/>
              </w:rPr>
            </w:pPr>
            <w:r>
              <w:rPr>
                <w:rFonts w:ascii="宋体" w:hAnsi="宋体" w:eastAsia="宋体" w:cs="宋体"/>
                <w:sz w:val="17"/>
                <w:szCs w:val="17"/>
              </w:rPr>
              <w:t>1</w:t>
            </w:r>
          </w:p>
        </w:tc>
        <w:tc>
          <w:tcPr>
            <w:tcW w:w="585" w:type="dxa"/>
            <w:vMerge w:val="restart"/>
            <w:tcBorders>
              <w:bottom w:val="nil"/>
            </w:tcBorders>
            <w:textDirection w:val="tbRlV"/>
            <w:vAlign w:val="top"/>
          </w:tcPr>
          <w:p>
            <w:pPr>
              <w:spacing w:before="192" w:line="229" w:lineRule="auto"/>
              <w:ind w:left="169"/>
              <w:rPr>
                <w:rFonts w:ascii="宋体" w:hAnsi="宋体" w:eastAsia="宋体" w:cs="宋体"/>
                <w:sz w:val="17"/>
                <w:szCs w:val="17"/>
              </w:rPr>
            </w:pPr>
            <w:r>
              <w:rPr>
                <w:rFonts w:ascii="宋体" w:hAnsi="宋体" w:eastAsia="宋体" w:cs="宋体"/>
                <w:spacing w:val="-2"/>
                <w:sz w:val="17"/>
                <w:szCs w:val="17"/>
              </w:rPr>
              <w:t>人 工</w:t>
            </w:r>
          </w:p>
        </w:tc>
        <w:tc>
          <w:tcPr>
            <w:tcW w:w="1461" w:type="dxa"/>
            <w:gridSpan w:val="2"/>
            <w:vAlign w:val="top"/>
          </w:tcPr>
          <w:p>
            <w:pPr>
              <w:spacing w:before="39" w:line="223" w:lineRule="auto"/>
              <w:ind w:left="21"/>
              <w:rPr>
                <w:rFonts w:ascii="宋体" w:hAnsi="宋体" w:eastAsia="宋体" w:cs="宋体"/>
                <w:sz w:val="17"/>
                <w:szCs w:val="17"/>
              </w:rPr>
            </w:pPr>
            <w:r>
              <w:rPr>
                <w:rFonts w:ascii="宋体" w:hAnsi="宋体" w:eastAsia="宋体" w:cs="宋体"/>
                <w:spacing w:val="9"/>
                <w:sz w:val="17"/>
                <w:szCs w:val="17"/>
              </w:rPr>
              <w:t>一</w:t>
            </w:r>
            <w:r>
              <w:rPr>
                <w:rFonts w:ascii="宋体" w:hAnsi="宋体" w:eastAsia="宋体" w:cs="宋体"/>
                <w:spacing w:val="7"/>
                <w:sz w:val="17"/>
                <w:szCs w:val="17"/>
              </w:rPr>
              <w:t>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4"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4"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textDirection w:val="tbRlV"/>
            <w:vAlign w:val="top"/>
          </w:tcPr>
          <w:p>
            <w:pPr>
              <w:rPr>
                <w:rFonts w:ascii="Arial"/>
                <w:sz w:val="21"/>
              </w:rPr>
            </w:pPr>
          </w:p>
        </w:tc>
        <w:tc>
          <w:tcPr>
            <w:tcW w:w="1461" w:type="dxa"/>
            <w:gridSpan w:val="2"/>
            <w:vAlign w:val="top"/>
          </w:tcPr>
          <w:p>
            <w:pPr>
              <w:spacing w:before="39" w:line="223" w:lineRule="auto"/>
              <w:ind w:left="21"/>
              <w:rPr>
                <w:rFonts w:ascii="宋体" w:hAnsi="宋体" w:eastAsia="宋体" w:cs="宋体"/>
                <w:sz w:val="17"/>
                <w:szCs w:val="17"/>
              </w:rPr>
            </w:pPr>
            <w:r>
              <w:rPr>
                <w:rFonts w:ascii="宋体" w:hAnsi="宋体" w:eastAsia="宋体" w:cs="宋体"/>
                <w:spacing w:val="9"/>
                <w:sz w:val="17"/>
                <w:szCs w:val="17"/>
              </w:rPr>
              <w:t>二</w:t>
            </w:r>
            <w:r>
              <w:rPr>
                <w:rFonts w:ascii="宋体" w:hAnsi="宋体" w:eastAsia="宋体" w:cs="宋体"/>
                <w:spacing w:val="7"/>
                <w:sz w:val="17"/>
                <w:szCs w:val="17"/>
              </w:rPr>
              <w:t>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4"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4"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textDirection w:val="tbRlV"/>
            <w:vAlign w:val="top"/>
          </w:tcPr>
          <w:p>
            <w:pPr>
              <w:rPr>
                <w:rFonts w:ascii="Arial"/>
                <w:sz w:val="21"/>
              </w:rPr>
            </w:pPr>
          </w:p>
        </w:tc>
        <w:tc>
          <w:tcPr>
            <w:tcW w:w="1461" w:type="dxa"/>
            <w:gridSpan w:val="2"/>
            <w:vAlign w:val="top"/>
          </w:tcPr>
          <w:p>
            <w:pPr>
              <w:spacing w:before="38" w:line="224" w:lineRule="auto"/>
              <w:ind w:left="19"/>
              <w:rPr>
                <w:rFonts w:ascii="宋体" w:hAnsi="宋体" w:eastAsia="宋体" w:cs="宋体"/>
                <w:sz w:val="17"/>
                <w:szCs w:val="17"/>
              </w:rPr>
            </w:pPr>
            <w:r>
              <w:rPr>
                <w:rFonts w:ascii="宋体" w:hAnsi="宋体" w:eastAsia="宋体" w:cs="宋体"/>
                <w:spacing w:val="8"/>
                <w:sz w:val="17"/>
                <w:szCs w:val="17"/>
              </w:rPr>
              <w:t>三类人工</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23" w:line="121" w:lineRule="exact"/>
              <w:ind w:left="682"/>
              <w:rPr>
                <w:rFonts w:ascii="宋体" w:hAnsi="宋体" w:eastAsia="宋体" w:cs="宋体"/>
                <w:sz w:val="17"/>
                <w:szCs w:val="17"/>
              </w:rPr>
            </w:pPr>
            <w:r>
              <w:rPr>
                <w:rFonts w:ascii="宋体" w:hAnsi="宋体" w:eastAsia="宋体" w:cs="宋体"/>
                <w:spacing w:val="4"/>
                <w:position w:val="-3"/>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60" w:line="231" w:lineRule="auto"/>
              <w:ind w:left="2451"/>
              <w:rPr>
                <w:rFonts w:ascii="宋体" w:hAnsi="宋体" w:eastAsia="宋体" w:cs="宋体"/>
                <w:sz w:val="17"/>
                <w:szCs w:val="17"/>
              </w:rPr>
            </w:pPr>
            <w:r>
              <w:rPr>
                <w:rFonts w:ascii="宋体" w:hAnsi="宋体" w:eastAsia="宋体" w:cs="宋体"/>
                <w:spacing w:val="9"/>
                <w:sz w:val="17"/>
                <w:szCs w:val="17"/>
              </w:rPr>
              <w:t>人</w:t>
            </w:r>
            <w:r>
              <w:rPr>
                <w:rFonts w:ascii="宋体" w:hAnsi="宋体" w:eastAsia="宋体" w:cs="宋体"/>
                <w:spacing w:val="8"/>
                <w:sz w:val="17"/>
                <w:szCs w:val="17"/>
              </w:rPr>
              <w:t>工费小计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269" w:lineRule="auto"/>
              <w:rPr>
                <w:rFonts w:ascii="Arial"/>
                <w:sz w:val="21"/>
              </w:rPr>
            </w:pPr>
          </w:p>
          <w:p>
            <w:pPr>
              <w:spacing w:line="269" w:lineRule="auto"/>
              <w:rPr>
                <w:rFonts w:ascii="Arial"/>
                <w:sz w:val="21"/>
              </w:rPr>
            </w:pPr>
          </w:p>
          <w:p>
            <w:pPr>
              <w:spacing w:before="55" w:line="194" w:lineRule="auto"/>
              <w:ind w:left="188"/>
              <w:rPr>
                <w:rFonts w:ascii="宋体" w:hAnsi="宋体" w:eastAsia="宋体" w:cs="宋体"/>
                <w:sz w:val="17"/>
                <w:szCs w:val="17"/>
              </w:rPr>
            </w:pPr>
            <w:r>
              <w:rPr>
                <w:rFonts w:ascii="宋体" w:hAnsi="宋体" w:eastAsia="宋体" w:cs="宋体"/>
                <w:sz w:val="17"/>
                <w:szCs w:val="17"/>
              </w:rPr>
              <w:t>2</w:t>
            </w:r>
          </w:p>
        </w:tc>
        <w:tc>
          <w:tcPr>
            <w:tcW w:w="585" w:type="dxa"/>
            <w:vMerge w:val="restart"/>
            <w:tcBorders>
              <w:bottom w:val="nil"/>
            </w:tcBorders>
            <w:vAlign w:val="top"/>
          </w:tcPr>
          <w:p>
            <w:pPr>
              <w:spacing w:before="202" w:line="271" w:lineRule="auto"/>
              <w:ind w:left="86" w:right="53" w:firstLine="40"/>
              <w:rPr>
                <w:rFonts w:ascii="宋体" w:hAnsi="宋体" w:eastAsia="宋体" w:cs="宋体"/>
                <w:sz w:val="17"/>
                <w:szCs w:val="17"/>
              </w:rPr>
            </w:pPr>
            <w:r>
              <w:rPr>
                <w:rFonts w:ascii="宋体" w:hAnsi="宋体" w:eastAsia="宋体" w:cs="宋体"/>
                <w:spacing w:val="6"/>
                <w:sz w:val="17"/>
                <w:szCs w:val="17"/>
              </w:rPr>
              <w:t>材料</w:t>
            </w:r>
            <w:r>
              <w:rPr>
                <w:rFonts w:ascii="宋体" w:hAnsi="宋体" w:eastAsia="宋体" w:cs="宋体"/>
                <w:sz w:val="17"/>
                <w:szCs w:val="17"/>
              </w:rPr>
              <w:t xml:space="preserve"> </w:t>
            </w:r>
            <w:r>
              <w:rPr>
                <w:rFonts w:ascii="宋体" w:hAnsi="宋体" w:eastAsia="宋体" w:cs="宋体"/>
                <w:spacing w:val="4"/>
                <w:sz w:val="17"/>
                <w:szCs w:val="17"/>
              </w:rPr>
              <w:t>(工</w:t>
            </w:r>
            <w:r>
              <w:rPr>
                <w:rFonts w:ascii="宋体" w:hAnsi="宋体" w:eastAsia="宋体" w:cs="宋体"/>
                <w:spacing w:val="3"/>
                <w:sz w:val="17"/>
                <w:szCs w:val="17"/>
              </w:rPr>
              <w:t>程</w:t>
            </w:r>
            <w:r>
              <w:rPr>
                <w:rFonts w:ascii="宋体" w:hAnsi="宋体" w:eastAsia="宋体" w:cs="宋体"/>
                <w:sz w:val="17"/>
                <w:szCs w:val="17"/>
              </w:rPr>
              <w:t xml:space="preserve"> </w:t>
            </w:r>
            <w:r>
              <w:rPr>
                <w:rFonts w:ascii="宋体" w:hAnsi="宋体" w:eastAsia="宋体" w:cs="宋体"/>
                <w:spacing w:val="5"/>
                <w:sz w:val="17"/>
                <w:szCs w:val="17"/>
              </w:rPr>
              <w:t>设备)</w:t>
            </w: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vAlign w:val="top"/>
          </w:tcPr>
          <w:p>
            <w:pPr>
              <w:rPr>
                <w:rFonts w:ascii="Arial"/>
                <w:sz w:val="21"/>
              </w:rPr>
            </w:pPr>
          </w:p>
        </w:tc>
        <w:tc>
          <w:tcPr>
            <w:tcW w:w="1461" w:type="dxa"/>
            <w:gridSpan w:val="2"/>
            <w:vAlign w:val="top"/>
          </w:tcPr>
          <w:p>
            <w:pPr>
              <w:spacing w:before="39" w:line="223" w:lineRule="auto"/>
              <w:ind w:left="19"/>
              <w:rPr>
                <w:rFonts w:ascii="宋体" w:hAnsi="宋体" w:eastAsia="宋体" w:cs="宋体"/>
                <w:sz w:val="17"/>
                <w:szCs w:val="17"/>
              </w:rPr>
            </w:pPr>
            <w:r>
              <w:rPr>
                <w:rFonts w:ascii="宋体" w:hAnsi="宋体" w:eastAsia="宋体" w:cs="宋体"/>
                <w:spacing w:val="10"/>
                <w:sz w:val="17"/>
                <w:szCs w:val="17"/>
              </w:rPr>
              <w:t>其</w:t>
            </w:r>
            <w:r>
              <w:rPr>
                <w:rFonts w:ascii="宋体" w:hAnsi="宋体" w:eastAsia="宋体" w:cs="宋体"/>
                <w:spacing w:val="8"/>
                <w:sz w:val="17"/>
                <w:szCs w:val="17"/>
              </w:rPr>
              <w:t>他材料费</w:t>
            </w: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rPr>
                <w:rFonts w:ascii="Arial"/>
                <w:sz w:val="21"/>
              </w:rPr>
            </w:pP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38" w:line="224" w:lineRule="auto"/>
              <w:ind w:left="1909"/>
              <w:rPr>
                <w:rFonts w:ascii="宋体" w:hAnsi="宋体" w:eastAsia="宋体" w:cs="宋体"/>
                <w:sz w:val="17"/>
                <w:szCs w:val="17"/>
              </w:rPr>
            </w:pPr>
            <w:r>
              <w:rPr>
                <w:rFonts w:ascii="宋体" w:hAnsi="宋体" w:eastAsia="宋体" w:cs="宋体"/>
                <w:spacing w:val="8"/>
                <w:sz w:val="17"/>
                <w:szCs w:val="17"/>
              </w:rPr>
              <w:t>材料 (工程设备) 费小</w:t>
            </w:r>
            <w:r>
              <w:rPr>
                <w:rFonts w:ascii="宋体" w:hAnsi="宋体" w:eastAsia="宋体" w:cs="宋体"/>
                <w:spacing w:val="6"/>
                <w:sz w:val="17"/>
                <w:szCs w:val="17"/>
              </w:rPr>
              <w:t>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restart"/>
            <w:tcBorders>
              <w:bottom w:val="nil"/>
            </w:tcBorders>
            <w:vAlign w:val="top"/>
          </w:tcPr>
          <w:p>
            <w:pPr>
              <w:spacing w:line="400" w:lineRule="auto"/>
              <w:rPr>
                <w:rFonts w:ascii="Arial"/>
                <w:sz w:val="21"/>
              </w:rPr>
            </w:pPr>
          </w:p>
          <w:p>
            <w:pPr>
              <w:spacing w:before="55" w:line="192" w:lineRule="auto"/>
              <w:ind w:left="190"/>
              <w:rPr>
                <w:rFonts w:ascii="宋体" w:hAnsi="宋体" w:eastAsia="宋体" w:cs="宋体"/>
                <w:sz w:val="17"/>
                <w:szCs w:val="17"/>
              </w:rPr>
            </w:pPr>
            <w:r>
              <w:rPr>
                <w:rFonts w:ascii="宋体" w:hAnsi="宋体" w:eastAsia="宋体" w:cs="宋体"/>
                <w:sz w:val="17"/>
                <w:szCs w:val="17"/>
              </w:rPr>
              <w:t>3</w:t>
            </w:r>
          </w:p>
        </w:tc>
        <w:tc>
          <w:tcPr>
            <w:tcW w:w="585" w:type="dxa"/>
            <w:vMerge w:val="restart"/>
            <w:tcBorders>
              <w:bottom w:val="nil"/>
            </w:tcBorders>
            <w:textDirection w:val="tbRlV"/>
            <w:vAlign w:val="top"/>
          </w:tcPr>
          <w:p>
            <w:pPr>
              <w:spacing w:before="191" w:line="218" w:lineRule="auto"/>
              <w:ind w:left="184"/>
              <w:rPr>
                <w:rFonts w:ascii="宋体" w:hAnsi="宋体" w:eastAsia="宋体" w:cs="宋体"/>
                <w:sz w:val="17"/>
                <w:szCs w:val="17"/>
              </w:rPr>
            </w:pPr>
            <w:r>
              <w:rPr>
                <w:rFonts w:ascii="宋体" w:hAnsi="宋体" w:eastAsia="宋体" w:cs="宋体"/>
                <w:spacing w:val="-2"/>
                <w:sz w:val="17"/>
                <w:szCs w:val="17"/>
              </w:rPr>
              <w:t>机 械</w:t>
            </w: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13" w:line="131" w:lineRule="exact"/>
              <w:ind w:left="670"/>
              <w:rPr>
                <w:rFonts w:ascii="宋体" w:hAnsi="宋体" w:eastAsia="宋体" w:cs="宋体"/>
                <w:sz w:val="17"/>
                <w:szCs w:val="17"/>
              </w:rPr>
            </w:pPr>
            <w:r>
              <w:rPr>
                <w:rFonts w:ascii="宋体" w:hAnsi="宋体" w:eastAsia="宋体" w:cs="宋体"/>
                <w:spacing w:val="4"/>
                <w:position w:val="-2"/>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bottom w:val="nil"/>
            </w:tcBorders>
            <w:textDirection w:val="tbRlV"/>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39" w:line="136" w:lineRule="exact"/>
              <w:ind w:left="644"/>
              <w:rPr>
                <w:rFonts w:ascii="宋体" w:hAnsi="宋体" w:eastAsia="宋体" w:cs="宋体"/>
                <w:sz w:val="17"/>
                <w:szCs w:val="17"/>
              </w:rPr>
            </w:pPr>
            <w:r>
              <w:rPr>
                <w:rFonts w:ascii="宋体" w:hAnsi="宋体" w:eastAsia="宋体" w:cs="宋体"/>
                <w:spacing w:val="4"/>
                <w:position w:val="-2"/>
                <w:sz w:val="17"/>
                <w:szCs w:val="17"/>
              </w:rPr>
              <w:t>—</w:t>
            </w:r>
          </w:p>
        </w:tc>
        <w:tc>
          <w:tcPr>
            <w:tcW w:w="1288" w:type="dxa"/>
            <w:gridSpan w:val="2"/>
            <w:vAlign w:val="top"/>
          </w:tcPr>
          <w:p>
            <w:pPr>
              <w:rPr>
                <w:rFonts w:ascii="Arial"/>
                <w:sz w:val="21"/>
              </w:rPr>
            </w:pPr>
          </w:p>
        </w:tc>
        <w:tc>
          <w:tcPr>
            <w:tcW w:w="1516" w:type="dxa"/>
            <w:gridSpan w:val="2"/>
            <w:vAlign w:val="top"/>
          </w:tcPr>
          <w:p>
            <w:pPr>
              <w:spacing w:before="112" w:line="176"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bottom w:val="nil"/>
            </w:tcBorders>
            <w:vAlign w:val="top"/>
          </w:tcPr>
          <w:p>
            <w:pPr>
              <w:rPr>
                <w:rFonts w:ascii="Arial"/>
                <w:sz w:val="21"/>
              </w:rPr>
            </w:pPr>
          </w:p>
        </w:tc>
        <w:tc>
          <w:tcPr>
            <w:tcW w:w="585" w:type="dxa"/>
            <w:vMerge w:val="continue"/>
            <w:tcBorders>
              <w:top w:val="nil"/>
            </w:tcBorders>
            <w:textDirection w:val="tbRlV"/>
            <w:vAlign w:val="top"/>
          </w:tcPr>
          <w:p>
            <w:pPr>
              <w:rPr>
                <w:rFonts w:ascii="Arial"/>
                <w:sz w:val="21"/>
              </w:rPr>
            </w:pPr>
          </w:p>
        </w:tc>
        <w:tc>
          <w:tcPr>
            <w:tcW w:w="1461" w:type="dxa"/>
            <w:gridSpan w:val="2"/>
            <w:vAlign w:val="top"/>
          </w:tcPr>
          <w:p>
            <w:pPr>
              <w:rPr>
                <w:rFonts w:ascii="Arial"/>
                <w:sz w:val="21"/>
              </w:rPr>
            </w:pPr>
          </w:p>
        </w:tc>
        <w:tc>
          <w:tcPr>
            <w:tcW w:w="540" w:type="dxa"/>
            <w:vAlign w:val="top"/>
          </w:tcPr>
          <w:p>
            <w:pPr>
              <w:rPr>
                <w:rFonts w:ascii="Arial"/>
                <w:sz w:val="21"/>
              </w:rPr>
            </w:pPr>
          </w:p>
        </w:tc>
        <w:tc>
          <w:tcPr>
            <w:tcW w:w="791" w:type="dxa"/>
            <w:gridSpan w:val="2"/>
            <w:vAlign w:val="top"/>
          </w:tcPr>
          <w:p>
            <w:pPr>
              <w:rPr>
                <w:rFonts w:ascii="Arial"/>
                <w:sz w:val="21"/>
              </w:rPr>
            </w:pPr>
          </w:p>
        </w:tc>
        <w:tc>
          <w:tcPr>
            <w:tcW w:w="956" w:type="dxa"/>
            <w:gridSpan w:val="2"/>
            <w:vAlign w:val="top"/>
          </w:tcPr>
          <w:p>
            <w:pPr>
              <w:rPr>
                <w:rFonts w:ascii="Arial"/>
                <w:sz w:val="21"/>
              </w:rPr>
            </w:pPr>
          </w:p>
        </w:tc>
        <w:tc>
          <w:tcPr>
            <w:tcW w:w="1439" w:type="dxa"/>
            <w:vAlign w:val="top"/>
          </w:tcPr>
          <w:p>
            <w:pPr>
              <w:spacing w:before="123" w:line="121" w:lineRule="exact"/>
              <w:ind w:left="644"/>
              <w:rPr>
                <w:rFonts w:ascii="宋体" w:hAnsi="宋体" w:eastAsia="宋体" w:cs="宋体"/>
                <w:sz w:val="17"/>
                <w:szCs w:val="17"/>
              </w:rPr>
            </w:pPr>
            <w:r>
              <w:rPr>
                <w:rFonts w:ascii="宋体" w:hAnsi="宋体" w:eastAsia="宋体" w:cs="宋体"/>
                <w:spacing w:val="4"/>
                <w:position w:val="-3"/>
                <w:sz w:val="17"/>
                <w:szCs w:val="17"/>
              </w:rPr>
              <w:t>—</w:t>
            </w:r>
          </w:p>
        </w:tc>
        <w:tc>
          <w:tcPr>
            <w:tcW w:w="1288" w:type="dxa"/>
            <w:gridSpan w:val="2"/>
            <w:vAlign w:val="top"/>
          </w:tcPr>
          <w:p>
            <w:pPr>
              <w:rPr>
                <w:rFonts w:ascii="Arial"/>
                <w:sz w:val="21"/>
              </w:rPr>
            </w:pPr>
          </w:p>
        </w:tc>
        <w:tc>
          <w:tcPr>
            <w:tcW w:w="1516" w:type="dxa"/>
            <w:gridSpan w:val="2"/>
            <w:vAlign w:val="top"/>
          </w:tcPr>
          <w:p>
            <w:pPr>
              <w:spacing w:before="114" w:line="131" w:lineRule="exact"/>
              <w:ind w:left="670"/>
              <w:rPr>
                <w:rFonts w:ascii="宋体" w:hAnsi="宋体" w:eastAsia="宋体" w:cs="宋体"/>
                <w:sz w:val="17"/>
                <w:szCs w:val="17"/>
              </w:rPr>
            </w:pPr>
            <w:r>
              <w:rPr>
                <w:rFonts w:ascii="宋体" w:hAnsi="宋体" w:eastAsia="宋体" w:cs="宋体"/>
                <w:spacing w:val="4"/>
                <w:position w:val="-2"/>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430" w:type="dxa"/>
            <w:vMerge w:val="continue"/>
            <w:tcBorders>
              <w:top w:val="nil"/>
            </w:tcBorders>
            <w:vAlign w:val="top"/>
          </w:tcPr>
          <w:p>
            <w:pPr>
              <w:rPr>
                <w:rFonts w:ascii="Arial"/>
                <w:sz w:val="21"/>
              </w:rPr>
            </w:pPr>
          </w:p>
        </w:tc>
        <w:tc>
          <w:tcPr>
            <w:tcW w:w="5772" w:type="dxa"/>
            <w:gridSpan w:val="9"/>
            <w:vAlign w:val="top"/>
          </w:tcPr>
          <w:p>
            <w:pPr>
              <w:spacing w:before="38" w:line="224" w:lineRule="auto"/>
              <w:ind w:left="2448"/>
              <w:rPr>
                <w:rFonts w:ascii="宋体" w:hAnsi="宋体" w:eastAsia="宋体" w:cs="宋体"/>
                <w:sz w:val="17"/>
                <w:szCs w:val="17"/>
              </w:rPr>
            </w:pPr>
            <w:r>
              <w:rPr>
                <w:rFonts w:ascii="宋体" w:hAnsi="宋体" w:eastAsia="宋体" w:cs="宋体"/>
                <w:spacing w:val="11"/>
                <w:sz w:val="17"/>
                <w:szCs w:val="17"/>
              </w:rPr>
              <w:t>机</w:t>
            </w:r>
            <w:r>
              <w:rPr>
                <w:rFonts w:ascii="宋体" w:hAnsi="宋体" w:eastAsia="宋体" w:cs="宋体"/>
                <w:spacing w:val="8"/>
                <w:sz w:val="17"/>
                <w:szCs w:val="17"/>
              </w:rPr>
              <w:t>械费小计</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430" w:type="dxa"/>
            <w:vAlign w:val="top"/>
          </w:tcPr>
          <w:p>
            <w:pPr>
              <w:spacing w:before="135" w:line="194" w:lineRule="auto"/>
              <w:ind w:left="186"/>
              <w:rPr>
                <w:rFonts w:ascii="宋体" w:hAnsi="宋体" w:eastAsia="宋体" w:cs="宋体"/>
                <w:sz w:val="17"/>
                <w:szCs w:val="17"/>
              </w:rPr>
            </w:pPr>
            <w:r>
              <w:rPr>
                <w:rFonts w:ascii="宋体" w:hAnsi="宋体" w:eastAsia="宋体" w:cs="宋体"/>
                <w:sz w:val="17"/>
                <w:szCs w:val="17"/>
              </w:rPr>
              <w:t>4</w:t>
            </w:r>
          </w:p>
        </w:tc>
        <w:tc>
          <w:tcPr>
            <w:tcW w:w="5772" w:type="dxa"/>
            <w:gridSpan w:val="9"/>
            <w:vAlign w:val="top"/>
          </w:tcPr>
          <w:p>
            <w:pPr>
              <w:spacing w:before="108" w:line="229" w:lineRule="auto"/>
              <w:ind w:left="22"/>
              <w:rPr>
                <w:rFonts w:ascii="宋体" w:hAnsi="宋体" w:eastAsia="宋体" w:cs="宋体"/>
                <w:sz w:val="17"/>
                <w:szCs w:val="17"/>
              </w:rPr>
            </w:pPr>
            <w:r>
              <w:rPr>
                <w:rFonts w:ascii="宋体" w:hAnsi="宋体" w:eastAsia="宋体" w:cs="宋体"/>
                <w:spacing w:val="11"/>
                <w:sz w:val="17"/>
                <w:szCs w:val="17"/>
              </w:rPr>
              <w:t>工</w:t>
            </w:r>
            <w:r>
              <w:rPr>
                <w:rFonts w:ascii="宋体" w:hAnsi="宋体" w:eastAsia="宋体" w:cs="宋体"/>
                <w:spacing w:val="6"/>
                <w:sz w:val="17"/>
                <w:szCs w:val="17"/>
              </w:rPr>
              <w:t>料机费用合计 (1+2+3)</w:t>
            </w:r>
          </w:p>
        </w:tc>
        <w:tc>
          <w:tcPr>
            <w:tcW w:w="1288" w:type="dxa"/>
            <w:gridSpan w:val="2"/>
            <w:vAlign w:val="top"/>
          </w:tcPr>
          <w:p>
            <w:pPr>
              <w:rPr>
                <w:rFonts w:ascii="Arial"/>
                <w:sz w:val="21"/>
              </w:rPr>
            </w:pPr>
          </w:p>
        </w:tc>
        <w:tc>
          <w:tcPr>
            <w:tcW w:w="1516"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430" w:type="dxa"/>
            <w:vAlign w:val="top"/>
          </w:tcPr>
          <w:p>
            <w:pPr>
              <w:spacing w:before="173" w:line="191" w:lineRule="auto"/>
              <w:ind w:left="190"/>
              <w:rPr>
                <w:rFonts w:ascii="宋体" w:hAnsi="宋体" w:eastAsia="宋体" w:cs="宋体"/>
                <w:sz w:val="17"/>
                <w:szCs w:val="17"/>
              </w:rPr>
            </w:pPr>
            <w:r>
              <w:rPr>
                <w:rFonts w:ascii="宋体" w:hAnsi="宋体" w:eastAsia="宋体" w:cs="宋体"/>
                <w:sz w:val="17"/>
                <w:szCs w:val="17"/>
              </w:rPr>
              <w:t>5</w:t>
            </w:r>
          </w:p>
        </w:tc>
        <w:tc>
          <w:tcPr>
            <w:tcW w:w="5772" w:type="dxa"/>
            <w:gridSpan w:val="9"/>
            <w:vAlign w:val="top"/>
          </w:tcPr>
          <w:p>
            <w:pPr>
              <w:spacing w:before="144" w:line="230" w:lineRule="auto"/>
              <w:ind w:left="25"/>
              <w:rPr>
                <w:rFonts w:ascii="宋体" w:hAnsi="宋体" w:eastAsia="宋体" w:cs="宋体"/>
                <w:sz w:val="17"/>
                <w:szCs w:val="17"/>
              </w:rPr>
            </w:pPr>
            <w:r>
              <w:rPr>
                <w:rFonts w:ascii="宋体" w:hAnsi="宋体" w:eastAsia="宋体" w:cs="宋体"/>
                <w:spacing w:val="14"/>
                <w:sz w:val="17"/>
                <w:szCs w:val="17"/>
              </w:rPr>
              <w:t>管</w:t>
            </w:r>
            <w:r>
              <w:rPr>
                <w:rFonts w:ascii="宋体" w:hAnsi="宋体" w:eastAsia="宋体" w:cs="宋体"/>
                <w:spacing w:val="7"/>
                <w:sz w:val="17"/>
                <w:szCs w:val="17"/>
              </w:rPr>
              <w:t>理费 (计费基数×费率)</w:t>
            </w:r>
          </w:p>
        </w:tc>
        <w:tc>
          <w:tcPr>
            <w:tcW w:w="1288" w:type="dxa"/>
            <w:gridSpan w:val="2"/>
            <w:vAlign w:val="top"/>
          </w:tcPr>
          <w:p>
            <w:pPr>
              <w:rPr>
                <w:rFonts w:ascii="Arial"/>
                <w:sz w:val="21"/>
              </w:rPr>
            </w:pPr>
          </w:p>
        </w:tc>
        <w:tc>
          <w:tcPr>
            <w:tcW w:w="1516" w:type="dxa"/>
            <w:gridSpan w:val="2"/>
            <w:vAlign w:val="top"/>
          </w:tcPr>
          <w:p>
            <w:pPr>
              <w:spacing w:before="113" w:line="193"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430" w:type="dxa"/>
            <w:vAlign w:val="top"/>
          </w:tcPr>
          <w:p>
            <w:pPr>
              <w:spacing w:before="197" w:line="192" w:lineRule="auto"/>
              <w:ind w:left="188"/>
              <w:rPr>
                <w:rFonts w:ascii="宋体" w:hAnsi="宋体" w:eastAsia="宋体" w:cs="宋体"/>
                <w:sz w:val="17"/>
                <w:szCs w:val="17"/>
              </w:rPr>
            </w:pPr>
            <w:r>
              <w:rPr>
                <w:rFonts w:ascii="宋体" w:hAnsi="宋体" w:eastAsia="宋体" w:cs="宋体"/>
                <w:sz w:val="17"/>
                <w:szCs w:val="17"/>
              </w:rPr>
              <w:t>6</w:t>
            </w:r>
          </w:p>
        </w:tc>
        <w:tc>
          <w:tcPr>
            <w:tcW w:w="5772" w:type="dxa"/>
            <w:gridSpan w:val="9"/>
            <w:vAlign w:val="top"/>
          </w:tcPr>
          <w:p>
            <w:pPr>
              <w:spacing w:before="169" w:line="230" w:lineRule="auto"/>
              <w:ind w:left="21"/>
              <w:rPr>
                <w:rFonts w:ascii="宋体" w:hAnsi="宋体" w:eastAsia="宋体" w:cs="宋体"/>
                <w:sz w:val="17"/>
                <w:szCs w:val="17"/>
              </w:rPr>
            </w:pPr>
            <w:r>
              <w:rPr>
                <w:rFonts w:ascii="宋体" w:hAnsi="宋体" w:eastAsia="宋体" w:cs="宋体"/>
                <w:spacing w:val="14"/>
                <w:sz w:val="17"/>
                <w:szCs w:val="17"/>
              </w:rPr>
              <w:t>利</w:t>
            </w:r>
            <w:r>
              <w:rPr>
                <w:rFonts w:ascii="宋体" w:hAnsi="宋体" w:eastAsia="宋体" w:cs="宋体"/>
                <w:spacing w:val="8"/>
                <w:sz w:val="17"/>
                <w:szCs w:val="17"/>
              </w:rPr>
              <w:t>润</w:t>
            </w:r>
            <w:r>
              <w:rPr>
                <w:rFonts w:ascii="宋体" w:hAnsi="宋体" w:eastAsia="宋体" w:cs="宋体"/>
                <w:spacing w:val="7"/>
                <w:sz w:val="17"/>
                <w:szCs w:val="17"/>
              </w:rPr>
              <w:t xml:space="preserve"> (计费基数×费率)</w:t>
            </w:r>
          </w:p>
        </w:tc>
        <w:tc>
          <w:tcPr>
            <w:tcW w:w="1288" w:type="dxa"/>
            <w:gridSpan w:val="2"/>
            <w:vAlign w:val="top"/>
          </w:tcPr>
          <w:p>
            <w:pPr>
              <w:rPr>
                <w:rFonts w:ascii="Arial"/>
                <w:sz w:val="21"/>
              </w:rPr>
            </w:pPr>
          </w:p>
        </w:tc>
        <w:tc>
          <w:tcPr>
            <w:tcW w:w="1516" w:type="dxa"/>
            <w:gridSpan w:val="2"/>
            <w:vAlign w:val="top"/>
          </w:tcPr>
          <w:p>
            <w:pPr>
              <w:spacing w:before="114" w:line="193" w:lineRule="auto"/>
              <w:ind w:left="670"/>
              <w:rPr>
                <w:rFonts w:ascii="宋体" w:hAnsi="宋体" w:eastAsia="宋体" w:cs="宋体"/>
                <w:sz w:val="17"/>
                <w:szCs w:val="17"/>
              </w:rPr>
            </w:pPr>
            <w:r>
              <w:rPr>
                <w:rFonts w:ascii="宋体" w:hAnsi="宋体" w:eastAsia="宋体" w:cs="宋体"/>
                <w:spacing w:val="4"/>
                <w:sz w:val="17"/>
                <w:szCs w:val="17"/>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430" w:type="dxa"/>
            <w:vAlign w:val="top"/>
          </w:tcPr>
          <w:p>
            <w:pPr>
              <w:spacing w:before="150" w:line="191" w:lineRule="auto"/>
              <w:ind w:left="191"/>
              <w:rPr>
                <w:rFonts w:ascii="宋体" w:hAnsi="宋体" w:eastAsia="宋体" w:cs="宋体"/>
                <w:sz w:val="17"/>
                <w:szCs w:val="17"/>
              </w:rPr>
            </w:pPr>
            <w:r>
              <w:rPr>
                <w:rFonts w:ascii="宋体" w:hAnsi="宋体" w:eastAsia="宋体" w:cs="宋体"/>
                <w:sz w:val="17"/>
                <w:szCs w:val="17"/>
              </w:rPr>
              <w:t>7</w:t>
            </w:r>
          </w:p>
        </w:tc>
        <w:tc>
          <w:tcPr>
            <w:tcW w:w="5772" w:type="dxa"/>
            <w:gridSpan w:val="9"/>
            <w:vAlign w:val="top"/>
          </w:tcPr>
          <w:p>
            <w:pPr>
              <w:spacing w:before="121" w:line="229" w:lineRule="auto"/>
              <w:ind w:left="22"/>
              <w:rPr>
                <w:rFonts w:ascii="宋体" w:hAnsi="宋体" w:eastAsia="宋体" w:cs="宋体"/>
                <w:sz w:val="17"/>
                <w:szCs w:val="17"/>
              </w:rPr>
            </w:pPr>
            <w:r>
              <w:rPr>
                <w:rFonts w:ascii="宋体" w:hAnsi="宋体" w:eastAsia="宋体" w:cs="宋体"/>
                <w:spacing w:val="10"/>
                <w:sz w:val="17"/>
                <w:szCs w:val="17"/>
              </w:rPr>
              <w:t>综</w:t>
            </w:r>
            <w:r>
              <w:rPr>
                <w:rFonts w:ascii="宋体" w:hAnsi="宋体" w:eastAsia="宋体" w:cs="宋体"/>
                <w:spacing w:val="5"/>
                <w:sz w:val="17"/>
                <w:szCs w:val="17"/>
              </w:rPr>
              <w:t>合单价 (4+5+6)</w:t>
            </w:r>
          </w:p>
        </w:tc>
        <w:tc>
          <w:tcPr>
            <w:tcW w:w="1288" w:type="dxa"/>
            <w:gridSpan w:val="2"/>
            <w:vAlign w:val="top"/>
          </w:tcPr>
          <w:p>
            <w:pPr>
              <w:rPr>
                <w:rFonts w:ascii="Arial"/>
                <w:sz w:val="21"/>
              </w:rPr>
            </w:pPr>
          </w:p>
        </w:tc>
        <w:tc>
          <w:tcPr>
            <w:tcW w:w="1516" w:type="dxa"/>
            <w:gridSpan w:val="2"/>
            <w:vAlign w:val="top"/>
          </w:tcPr>
          <w:p>
            <w:pPr>
              <w:spacing w:before="114" w:line="193" w:lineRule="auto"/>
              <w:ind w:left="670"/>
              <w:rPr>
                <w:rFonts w:ascii="宋体" w:hAnsi="宋体" w:eastAsia="宋体" w:cs="宋体"/>
                <w:sz w:val="17"/>
                <w:szCs w:val="17"/>
              </w:rPr>
            </w:pPr>
            <w:r>
              <w:rPr>
                <w:rFonts w:ascii="宋体" w:hAnsi="宋体" w:eastAsia="宋体" w:cs="宋体"/>
                <w:spacing w:val="4"/>
                <w:sz w:val="17"/>
                <w:szCs w:val="17"/>
              </w:rPr>
              <w:t>—</w:t>
            </w:r>
          </w:p>
        </w:tc>
      </w:tr>
    </w:tbl>
    <w:p>
      <w:pPr>
        <w:spacing w:before="26" w:line="235" w:lineRule="auto"/>
        <w:ind w:left="458"/>
        <w:rPr>
          <w:rFonts w:ascii="宋体" w:hAnsi="宋体" w:eastAsia="宋体" w:cs="宋体"/>
          <w:sz w:val="17"/>
          <w:szCs w:val="17"/>
        </w:rPr>
      </w:pPr>
      <w:r>
        <w:rPr>
          <w:rFonts w:ascii="宋体" w:hAnsi="宋体" w:eastAsia="宋体" w:cs="宋体"/>
          <w:spacing w:val="1"/>
          <w:sz w:val="17"/>
          <w:szCs w:val="17"/>
        </w:rPr>
        <w:t>注：</w:t>
      </w:r>
    </w:p>
    <w:p>
      <w:pPr>
        <w:spacing w:before="19" w:line="232" w:lineRule="exact"/>
        <w:ind w:left="831"/>
        <w:rPr>
          <w:rFonts w:ascii="宋体" w:hAnsi="宋体" w:eastAsia="宋体" w:cs="宋体"/>
          <w:sz w:val="17"/>
          <w:szCs w:val="17"/>
        </w:rPr>
      </w:pPr>
      <w:r>
        <w:rPr>
          <w:rFonts w:ascii="宋体" w:hAnsi="宋体" w:eastAsia="宋体" w:cs="宋体"/>
          <w:spacing w:val="16"/>
          <w:position w:val="1"/>
          <w:sz w:val="17"/>
          <w:szCs w:val="17"/>
        </w:rPr>
        <w:t>1</w:t>
      </w:r>
      <w:r>
        <w:rPr>
          <w:rFonts w:ascii="宋体" w:hAnsi="宋体" w:eastAsia="宋体" w:cs="宋体"/>
          <w:spacing w:val="11"/>
          <w:position w:val="1"/>
          <w:sz w:val="17"/>
          <w:szCs w:val="17"/>
        </w:rPr>
        <w:t>.</w:t>
      </w:r>
      <w:r>
        <w:rPr>
          <w:rFonts w:ascii="宋体" w:hAnsi="宋体" w:eastAsia="宋体" w:cs="宋体"/>
          <w:spacing w:val="8"/>
          <w:position w:val="1"/>
          <w:sz w:val="17"/>
          <w:szCs w:val="17"/>
        </w:rPr>
        <w:t>本表为分部分项及施工技术措施综合单价分析通用表。</w:t>
      </w:r>
    </w:p>
    <w:p>
      <w:pPr>
        <w:spacing w:before="1" w:line="195" w:lineRule="auto"/>
        <w:ind w:left="820"/>
        <w:rPr>
          <w:rFonts w:ascii="宋体" w:hAnsi="宋体" w:eastAsia="宋体" w:cs="宋体"/>
          <w:sz w:val="17"/>
          <w:szCs w:val="17"/>
        </w:rPr>
      </w:pPr>
      <w:r>
        <w:rPr>
          <w:rFonts w:ascii="宋体" w:hAnsi="宋体" w:eastAsia="宋体" w:cs="宋体"/>
          <w:spacing w:val="10"/>
          <w:sz w:val="17"/>
          <w:szCs w:val="17"/>
        </w:rPr>
        <w:t>2.招标文件提</w:t>
      </w:r>
      <w:r>
        <w:rPr>
          <w:rFonts w:ascii="宋体" w:hAnsi="宋体" w:eastAsia="宋体" w:cs="宋体"/>
          <w:spacing w:val="5"/>
          <w:sz w:val="17"/>
          <w:szCs w:val="17"/>
        </w:rPr>
        <w:t>供了暂估单价的材料，按暂估的单价填入表内“暂估单价”栏并计算对应的“暂估合价”。</w:t>
      </w:r>
    </w:p>
    <w:p>
      <w:pPr>
        <w:sectPr>
          <w:type w:val="continuous"/>
          <w:pgSz w:w="11907" w:h="16840"/>
          <w:pgMar w:top="400" w:right="1448" w:bottom="1083" w:left="1447" w:header="0" w:footer="922" w:gutter="0"/>
          <w:pgNumType w:fmt="decimal"/>
          <w:cols w:equalWidth="0" w:num="1">
            <w:col w:w="9012"/>
          </w:cols>
        </w:sect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75" w:line="226" w:lineRule="auto"/>
        <w:ind w:left="2562"/>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施</w:t>
      </w:r>
      <w:r>
        <w:rPr>
          <w:rFonts w:ascii="宋体" w:hAnsi="宋体" w:eastAsia="宋体" w:cs="宋体"/>
          <w:spacing w:val="10"/>
          <w:sz w:val="23"/>
          <w:szCs w:val="23"/>
          <w14:textOutline w14:w="4358" w14:cap="sq" w14:cmpd="sng">
            <w14:solidFill>
              <w14:srgbClr w14:val="000000"/>
            </w14:solidFill>
            <w14:prstDash w14:val="solid"/>
            <w14:bevel/>
          </w14:textOutline>
        </w:rPr>
        <w:t>工组织措施项目清单与计价表</w:t>
      </w:r>
    </w:p>
    <w:p/>
    <w:p>
      <w:pPr>
        <w:spacing w:line="21" w:lineRule="exact"/>
      </w:pPr>
    </w:p>
    <w:p>
      <w:pPr>
        <w:sectPr>
          <w:footerReference r:id="rId68" w:type="default"/>
          <w:pgSz w:w="11907" w:h="16840"/>
          <w:pgMar w:top="400" w:right="1004" w:bottom="1083" w:left="1713" w:header="0" w:footer="922" w:gutter="0"/>
          <w:pgNumType w:fmt="decimal"/>
          <w:cols w:equalWidth="0" w:num="1">
            <w:col w:w="9190"/>
          </w:cols>
        </w:sectPr>
      </w:pPr>
    </w:p>
    <w:p>
      <w:pPr>
        <w:spacing w:before="48" w:line="192" w:lineRule="auto"/>
        <w:ind w:left="171"/>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2"/>
          <w:sz w:val="23"/>
          <w:szCs w:val="23"/>
        </w:rPr>
        <w:t>标</w:t>
      </w:r>
      <w:r>
        <w:rPr>
          <w:rFonts w:ascii="宋体" w:hAnsi="宋体" w:eastAsia="宋体" w:cs="宋体"/>
          <w:spacing w:val="-1"/>
          <w:sz w:val="23"/>
          <w:szCs w:val="23"/>
        </w:rPr>
        <w:t>段：                       第  页 共  页</w:t>
      </w:r>
    </w:p>
    <w:p>
      <w:pPr>
        <w:sectPr>
          <w:type w:val="continuous"/>
          <w:pgSz w:w="11907" w:h="16840"/>
          <w:pgMar w:top="400" w:right="1004" w:bottom="1083" w:left="1713" w:header="0" w:footer="922" w:gutter="0"/>
          <w:pgNumType w:fmt="decimal"/>
          <w:cols w:equalWidth="0" w:num="2">
            <w:col w:w="3430" w:space="100"/>
            <w:col w:w="5661"/>
          </w:cols>
        </w:sectPr>
      </w:pPr>
    </w:p>
    <w:p>
      <w:pPr>
        <w:spacing w:line="57" w:lineRule="exact"/>
      </w:pPr>
    </w:p>
    <w:tbl>
      <w:tblPr>
        <w:tblStyle w:val="19"/>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1"/>
        <w:gridCol w:w="1003"/>
        <w:gridCol w:w="2159"/>
        <w:gridCol w:w="993"/>
        <w:gridCol w:w="666"/>
        <w:gridCol w:w="1039"/>
        <w:gridCol w:w="720"/>
        <w:gridCol w:w="1079"/>
        <w:gridCol w:w="9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621" w:type="dxa"/>
            <w:vAlign w:val="top"/>
          </w:tcPr>
          <w:p>
            <w:pPr>
              <w:spacing w:before="265" w:line="232" w:lineRule="auto"/>
              <w:ind w:left="133"/>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003" w:type="dxa"/>
            <w:vAlign w:val="top"/>
          </w:tcPr>
          <w:p>
            <w:pPr>
              <w:spacing w:before="265" w:line="230" w:lineRule="auto"/>
              <w:ind w:left="1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目编号</w:t>
            </w:r>
          </w:p>
        </w:tc>
        <w:tc>
          <w:tcPr>
            <w:tcW w:w="2159" w:type="dxa"/>
            <w:vAlign w:val="top"/>
          </w:tcPr>
          <w:p>
            <w:pPr>
              <w:spacing w:before="265" w:line="231" w:lineRule="auto"/>
              <w:ind w:left="726"/>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993" w:type="dxa"/>
            <w:vAlign w:val="top"/>
          </w:tcPr>
          <w:p>
            <w:pPr>
              <w:spacing w:before="265" w:line="230" w:lineRule="auto"/>
              <w:ind w:left="112"/>
              <w:rPr>
                <w:rFonts w:ascii="宋体" w:hAnsi="宋体" w:eastAsia="宋体" w:cs="宋体"/>
                <w:sz w:val="17"/>
                <w:szCs w:val="17"/>
              </w:rPr>
            </w:pPr>
            <w:r>
              <w:rPr>
                <w:rFonts w:ascii="宋体" w:hAnsi="宋体" w:eastAsia="宋体" w:cs="宋体"/>
                <w:spacing w:val="8"/>
                <w:sz w:val="17"/>
                <w:szCs w:val="17"/>
              </w:rPr>
              <w:t>计算基础</w:t>
            </w:r>
          </w:p>
        </w:tc>
        <w:tc>
          <w:tcPr>
            <w:tcW w:w="666" w:type="dxa"/>
            <w:vAlign w:val="top"/>
          </w:tcPr>
          <w:p>
            <w:pPr>
              <w:spacing w:before="147" w:line="269" w:lineRule="auto"/>
              <w:ind w:left="122" w:right="123" w:firstLine="45"/>
              <w:rPr>
                <w:rFonts w:ascii="宋体" w:hAnsi="宋体" w:eastAsia="宋体" w:cs="宋体"/>
                <w:sz w:val="17"/>
                <w:szCs w:val="17"/>
              </w:rPr>
            </w:pPr>
            <w:r>
              <w:rPr>
                <w:rFonts w:ascii="宋体" w:hAnsi="宋体" w:eastAsia="宋体" w:cs="宋体"/>
                <w:spacing w:val="2"/>
                <w:sz w:val="17"/>
                <w:szCs w:val="17"/>
              </w:rPr>
              <w:t>费</w:t>
            </w:r>
            <w:r>
              <w:rPr>
                <w:rFonts w:ascii="宋体" w:hAnsi="宋体" w:eastAsia="宋体" w:cs="宋体"/>
                <w:spacing w:val="1"/>
                <w:sz w:val="17"/>
                <w:szCs w:val="17"/>
              </w:rPr>
              <w:t>率</w:t>
            </w:r>
            <w:r>
              <w:rPr>
                <w:rFonts w:ascii="宋体" w:hAnsi="宋体" w:eastAsia="宋体" w:cs="宋体"/>
                <w:sz w:val="17"/>
                <w:szCs w:val="17"/>
              </w:rPr>
              <w:t xml:space="preserve"> </w:t>
            </w:r>
            <w:r>
              <w:rPr>
                <w:rFonts w:ascii="宋体" w:hAnsi="宋体" w:eastAsia="宋体" w:cs="宋体"/>
                <w:spacing w:val="25"/>
                <w:sz w:val="17"/>
                <w:szCs w:val="17"/>
              </w:rPr>
              <w:t>(%)</w:t>
            </w:r>
          </w:p>
        </w:tc>
        <w:tc>
          <w:tcPr>
            <w:tcW w:w="1039" w:type="dxa"/>
            <w:vAlign w:val="top"/>
          </w:tcPr>
          <w:p>
            <w:pPr>
              <w:spacing w:before="147" w:line="233" w:lineRule="exact"/>
              <w:ind w:left="345"/>
              <w:rPr>
                <w:rFonts w:ascii="宋体" w:hAnsi="宋体" w:eastAsia="宋体" w:cs="宋体"/>
                <w:sz w:val="17"/>
                <w:szCs w:val="17"/>
              </w:rPr>
            </w:pPr>
            <w:r>
              <w:rPr>
                <w:rFonts w:ascii="宋体" w:hAnsi="宋体" w:eastAsia="宋体" w:cs="宋体"/>
                <w:spacing w:val="6"/>
                <w:position w:val="4"/>
                <w:sz w:val="17"/>
                <w:szCs w:val="17"/>
              </w:rPr>
              <w:t>金</w:t>
            </w:r>
            <w:r>
              <w:rPr>
                <w:rFonts w:ascii="宋体" w:hAnsi="宋体" w:eastAsia="宋体" w:cs="宋体"/>
                <w:spacing w:val="5"/>
                <w:position w:val="4"/>
                <w:sz w:val="17"/>
                <w:szCs w:val="17"/>
              </w:rPr>
              <w:t>额</w:t>
            </w:r>
          </w:p>
          <w:p>
            <w:pPr>
              <w:spacing w:line="230" w:lineRule="auto"/>
              <w:ind w:left="265"/>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720" w:type="dxa"/>
            <w:vAlign w:val="top"/>
          </w:tcPr>
          <w:p>
            <w:pPr>
              <w:spacing w:before="30" w:line="235" w:lineRule="exact"/>
              <w:ind w:left="187"/>
              <w:rPr>
                <w:rFonts w:ascii="宋体" w:hAnsi="宋体" w:eastAsia="宋体" w:cs="宋体"/>
                <w:sz w:val="17"/>
                <w:szCs w:val="17"/>
              </w:rPr>
            </w:pPr>
            <w:r>
              <w:rPr>
                <w:rFonts w:ascii="宋体" w:hAnsi="宋体" w:eastAsia="宋体" w:cs="宋体"/>
                <w:spacing w:val="6"/>
                <w:position w:val="4"/>
                <w:sz w:val="17"/>
                <w:szCs w:val="17"/>
              </w:rPr>
              <w:t>调</w:t>
            </w:r>
            <w:r>
              <w:rPr>
                <w:rFonts w:ascii="宋体" w:hAnsi="宋体" w:eastAsia="宋体" w:cs="宋体"/>
                <w:spacing w:val="5"/>
                <w:position w:val="4"/>
                <w:sz w:val="17"/>
                <w:szCs w:val="17"/>
              </w:rPr>
              <w:t>整</w:t>
            </w:r>
          </w:p>
          <w:p>
            <w:pPr>
              <w:spacing w:line="230" w:lineRule="auto"/>
              <w:ind w:left="196"/>
              <w:rPr>
                <w:rFonts w:ascii="宋体" w:hAnsi="宋体" w:eastAsia="宋体" w:cs="宋体"/>
                <w:sz w:val="17"/>
                <w:szCs w:val="17"/>
              </w:rPr>
            </w:pPr>
            <w:r>
              <w:rPr>
                <w:rFonts w:ascii="宋体" w:hAnsi="宋体" w:eastAsia="宋体" w:cs="宋体"/>
                <w:spacing w:val="2"/>
                <w:sz w:val="17"/>
                <w:szCs w:val="17"/>
              </w:rPr>
              <w:t>费</w:t>
            </w:r>
            <w:r>
              <w:rPr>
                <w:rFonts w:ascii="宋体" w:hAnsi="宋体" w:eastAsia="宋体" w:cs="宋体"/>
                <w:spacing w:val="1"/>
                <w:sz w:val="17"/>
                <w:szCs w:val="17"/>
              </w:rPr>
              <w:t>率</w:t>
            </w:r>
          </w:p>
          <w:p>
            <w:pPr>
              <w:spacing w:before="20" w:line="229" w:lineRule="auto"/>
              <w:ind w:left="150"/>
              <w:rPr>
                <w:rFonts w:ascii="宋体" w:hAnsi="宋体" w:eastAsia="宋体" w:cs="宋体"/>
                <w:sz w:val="17"/>
                <w:szCs w:val="17"/>
              </w:rPr>
            </w:pPr>
            <w:r>
              <w:rPr>
                <w:rFonts w:ascii="宋体" w:hAnsi="宋体" w:eastAsia="宋体" w:cs="宋体"/>
                <w:spacing w:val="29"/>
                <w:sz w:val="17"/>
                <w:szCs w:val="17"/>
              </w:rPr>
              <w:t>(</w:t>
            </w:r>
            <w:r>
              <w:rPr>
                <w:rFonts w:ascii="宋体" w:hAnsi="宋体" w:eastAsia="宋体" w:cs="宋体"/>
                <w:spacing w:val="27"/>
                <w:sz w:val="17"/>
                <w:szCs w:val="17"/>
              </w:rPr>
              <w:t>%)</w:t>
            </w:r>
          </w:p>
        </w:tc>
        <w:tc>
          <w:tcPr>
            <w:tcW w:w="1079" w:type="dxa"/>
            <w:vAlign w:val="top"/>
          </w:tcPr>
          <w:p>
            <w:pPr>
              <w:spacing w:before="148" w:line="267" w:lineRule="auto"/>
              <w:ind w:left="115" w:right="83" w:firstLine="160"/>
              <w:rPr>
                <w:rFonts w:ascii="宋体" w:hAnsi="宋体" w:eastAsia="宋体" w:cs="宋体"/>
                <w:sz w:val="17"/>
                <w:szCs w:val="17"/>
              </w:rPr>
            </w:pPr>
            <w:r>
              <w:rPr>
                <w:rFonts w:ascii="宋体" w:hAnsi="宋体" w:eastAsia="宋体" w:cs="宋体"/>
                <w:spacing w:val="7"/>
                <w:sz w:val="17"/>
                <w:szCs w:val="17"/>
              </w:rPr>
              <w:t>调整后</w:t>
            </w:r>
            <w:r>
              <w:rPr>
                <w:rFonts w:ascii="宋体" w:hAnsi="宋体" w:eastAsia="宋体" w:cs="宋体"/>
                <w:sz w:val="17"/>
                <w:szCs w:val="17"/>
              </w:rPr>
              <w:t xml:space="preserve">  </w:t>
            </w:r>
            <w:r>
              <w:rPr>
                <w:rFonts w:ascii="宋体" w:hAnsi="宋体" w:eastAsia="宋体" w:cs="宋体"/>
                <w:spacing w:val="4"/>
                <w:sz w:val="17"/>
                <w:szCs w:val="17"/>
              </w:rPr>
              <w:t>金额 (元)</w:t>
            </w:r>
          </w:p>
        </w:tc>
        <w:tc>
          <w:tcPr>
            <w:tcW w:w="904" w:type="dxa"/>
            <w:vAlign w:val="top"/>
          </w:tcPr>
          <w:p>
            <w:pPr>
              <w:spacing w:before="265" w:line="232" w:lineRule="auto"/>
              <w:ind w:left="278"/>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1" w:line="194" w:lineRule="auto"/>
              <w:ind w:left="282"/>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1</w:t>
            </w:r>
          </w:p>
        </w:tc>
        <w:tc>
          <w:tcPr>
            <w:tcW w:w="1003" w:type="dxa"/>
            <w:vAlign w:val="top"/>
          </w:tcPr>
          <w:p>
            <w:pPr>
              <w:rPr>
                <w:rFonts w:ascii="Arial"/>
                <w:sz w:val="21"/>
              </w:rPr>
            </w:pPr>
          </w:p>
        </w:tc>
        <w:tc>
          <w:tcPr>
            <w:tcW w:w="2159" w:type="dxa"/>
            <w:vAlign w:val="top"/>
          </w:tcPr>
          <w:p>
            <w:pPr>
              <w:spacing w:before="113" w:line="230" w:lineRule="auto"/>
              <w:ind w:left="114"/>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安</w:t>
            </w:r>
            <w:r>
              <w:rPr>
                <w:rFonts w:ascii="宋体" w:hAnsi="宋体" w:eastAsia="宋体" w:cs="宋体"/>
                <w:spacing w:val="9"/>
                <w:sz w:val="17"/>
                <w:szCs w:val="17"/>
                <w14:textOutline w14:w="3268" w14:cap="sq" w14:cmpd="sng">
                  <w14:solidFill>
                    <w14:srgbClr w14:val="000000"/>
                  </w14:solidFill>
                  <w14:prstDash w14:val="solid"/>
                  <w14:bevel/>
                </w14:textOutline>
              </w:rPr>
              <w:t>全文明施工费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2" w:line="194" w:lineRule="auto"/>
              <w:ind w:left="193"/>
              <w:rPr>
                <w:rFonts w:ascii="宋体" w:hAnsi="宋体" w:eastAsia="宋体" w:cs="宋体"/>
                <w:sz w:val="17"/>
                <w:szCs w:val="17"/>
              </w:rPr>
            </w:pPr>
            <w:r>
              <w:rPr>
                <w:rFonts w:ascii="宋体" w:hAnsi="宋体" w:eastAsia="宋体" w:cs="宋体"/>
                <w:spacing w:val="3"/>
                <w:sz w:val="17"/>
                <w:szCs w:val="17"/>
              </w:rPr>
              <w:t>1.1</w:t>
            </w:r>
          </w:p>
        </w:tc>
        <w:tc>
          <w:tcPr>
            <w:tcW w:w="1003" w:type="dxa"/>
            <w:vAlign w:val="top"/>
          </w:tcPr>
          <w:p>
            <w:pPr>
              <w:rPr>
                <w:rFonts w:ascii="Arial"/>
                <w:sz w:val="21"/>
              </w:rPr>
            </w:pPr>
          </w:p>
        </w:tc>
        <w:tc>
          <w:tcPr>
            <w:tcW w:w="2159" w:type="dxa"/>
            <w:vAlign w:val="top"/>
          </w:tcPr>
          <w:p>
            <w:pPr>
              <w:spacing w:before="114" w:line="229" w:lineRule="auto"/>
              <w:ind w:left="275"/>
              <w:rPr>
                <w:rFonts w:ascii="宋体" w:hAnsi="宋体" w:eastAsia="宋体" w:cs="宋体"/>
                <w:sz w:val="17"/>
                <w:szCs w:val="17"/>
              </w:rPr>
            </w:pPr>
            <w:r>
              <w:rPr>
                <w:rFonts w:ascii="宋体" w:hAnsi="宋体" w:eastAsia="宋体" w:cs="宋体"/>
                <w:spacing w:val="9"/>
                <w:sz w:val="17"/>
                <w:szCs w:val="17"/>
              </w:rPr>
              <w:t>安全文明施工基本</w:t>
            </w:r>
            <w:r>
              <w:rPr>
                <w:rFonts w:ascii="宋体" w:hAnsi="宋体" w:eastAsia="宋体" w:cs="宋体"/>
                <w:spacing w:val="7"/>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spacing w:before="143" w:line="194" w:lineRule="auto"/>
              <w:ind w:left="193"/>
              <w:rPr>
                <w:rFonts w:ascii="宋体" w:hAnsi="宋体" w:eastAsia="宋体" w:cs="宋体"/>
                <w:sz w:val="17"/>
                <w:szCs w:val="17"/>
              </w:rPr>
            </w:pPr>
            <w:r>
              <w:rPr>
                <w:rFonts w:ascii="宋体" w:hAnsi="宋体" w:eastAsia="宋体" w:cs="宋体"/>
                <w:spacing w:val="-1"/>
                <w:sz w:val="17"/>
                <w:szCs w:val="17"/>
              </w:rPr>
              <w:t>1.</w:t>
            </w:r>
            <w:r>
              <w:rPr>
                <w:rFonts w:ascii="宋体" w:hAnsi="宋体" w:eastAsia="宋体" w:cs="宋体"/>
                <w:sz w:val="17"/>
                <w:szCs w:val="17"/>
              </w:rPr>
              <w:t>2</w:t>
            </w:r>
          </w:p>
        </w:tc>
        <w:tc>
          <w:tcPr>
            <w:tcW w:w="1003" w:type="dxa"/>
            <w:vAlign w:val="top"/>
          </w:tcPr>
          <w:p>
            <w:pPr>
              <w:rPr>
                <w:rFonts w:ascii="Arial"/>
                <w:sz w:val="21"/>
              </w:rPr>
            </w:pPr>
          </w:p>
        </w:tc>
        <w:tc>
          <w:tcPr>
            <w:tcW w:w="2159" w:type="dxa"/>
            <w:vAlign w:val="top"/>
          </w:tcPr>
          <w:p>
            <w:pPr>
              <w:spacing w:before="115" w:line="231" w:lineRule="auto"/>
              <w:ind w:left="452"/>
              <w:rPr>
                <w:rFonts w:ascii="宋体" w:hAnsi="宋体" w:eastAsia="宋体" w:cs="宋体"/>
                <w:sz w:val="17"/>
                <w:szCs w:val="17"/>
              </w:rPr>
            </w:pPr>
            <w:r>
              <w:rPr>
                <w:rFonts w:ascii="宋体" w:hAnsi="宋体" w:eastAsia="宋体" w:cs="宋体"/>
                <w:spacing w:val="9"/>
                <w:sz w:val="17"/>
                <w:szCs w:val="17"/>
              </w:rPr>
              <w:t>标化工地增加</w:t>
            </w:r>
            <w:r>
              <w:rPr>
                <w:rFonts w:ascii="宋体" w:hAnsi="宋体" w:eastAsia="宋体" w:cs="宋体"/>
                <w:spacing w:val="8"/>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4" w:line="194" w:lineRule="auto"/>
              <w:ind w:left="270"/>
              <w:rPr>
                <w:rFonts w:ascii="宋体" w:hAnsi="宋体" w:eastAsia="宋体" w:cs="宋体"/>
                <w:sz w:val="17"/>
                <w:szCs w:val="17"/>
              </w:rPr>
            </w:pPr>
            <w:r>
              <w:rPr>
                <w:rFonts w:ascii="宋体" w:hAnsi="宋体" w:eastAsia="宋体" w:cs="宋体"/>
                <w:sz w:val="17"/>
                <w:szCs w:val="17"/>
              </w:rPr>
              <w:t>2</w:t>
            </w:r>
          </w:p>
        </w:tc>
        <w:tc>
          <w:tcPr>
            <w:tcW w:w="1003" w:type="dxa"/>
            <w:vAlign w:val="top"/>
          </w:tcPr>
          <w:p>
            <w:pPr>
              <w:rPr>
                <w:rFonts w:ascii="Arial"/>
                <w:sz w:val="21"/>
              </w:rPr>
            </w:pPr>
          </w:p>
        </w:tc>
        <w:tc>
          <w:tcPr>
            <w:tcW w:w="2159" w:type="dxa"/>
            <w:vAlign w:val="top"/>
          </w:tcPr>
          <w:p>
            <w:pPr>
              <w:spacing w:before="116" w:line="230" w:lineRule="auto"/>
              <w:ind w:left="111"/>
              <w:rPr>
                <w:rFonts w:ascii="宋体" w:hAnsi="宋体" w:eastAsia="宋体" w:cs="宋体"/>
                <w:sz w:val="17"/>
                <w:szCs w:val="17"/>
              </w:rPr>
            </w:pPr>
            <w:r>
              <w:rPr>
                <w:rFonts w:ascii="宋体" w:hAnsi="宋体" w:eastAsia="宋体" w:cs="宋体"/>
                <w:spacing w:val="9"/>
                <w:sz w:val="17"/>
                <w:szCs w:val="17"/>
              </w:rPr>
              <w:t>提前竣工增加</w:t>
            </w:r>
            <w:r>
              <w:rPr>
                <w:rFonts w:ascii="宋体" w:hAnsi="宋体" w:eastAsia="宋体" w:cs="宋体"/>
                <w:spacing w:val="8"/>
                <w:sz w:val="17"/>
                <w:szCs w:val="17"/>
              </w:rPr>
              <w:t>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2" w:lineRule="auto"/>
              <w:ind w:left="272"/>
              <w:rPr>
                <w:rFonts w:ascii="宋体" w:hAnsi="宋体" w:eastAsia="宋体" w:cs="宋体"/>
                <w:sz w:val="17"/>
                <w:szCs w:val="17"/>
              </w:rPr>
            </w:pPr>
            <w:r>
              <w:rPr>
                <w:rFonts w:ascii="宋体" w:hAnsi="宋体" w:eastAsia="宋体" w:cs="宋体"/>
                <w:sz w:val="17"/>
                <w:szCs w:val="17"/>
              </w:rPr>
              <w:t>3</w:t>
            </w:r>
          </w:p>
        </w:tc>
        <w:tc>
          <w:tcPr>
            <w:tcW w:w="1003" w:type="dxa"/>
            <w:vAlign w:val="top"/>
          </w:tcPr>
          <w:p>
            <w:pPr>
              <w:rPr>
                <w:rFonts w:ascii="Arial"/>
                <w:sz w:val="21"/>
              </w:rPr>
            </w:pPr>
          </w:p>
        </w:tc>
        <w:tc>
          <w:tcPr>
            <w:tcW w:w="2159" w:type="dxa"/>
            <w:vAlign w:val="top"/>
          </w:tcPr>
          <w:p>
            <w:pPr>
              <w:spacing w:before="116" w:line="230" w:lineRule="auto"/>
              <w:ind w:left="114"/>
              <w:rPr>
                <w:rFonts w:ascii="宋体" w:hAnsi="宋体" w:eastAsia="宋体" w:cs="宋体"/>
                <w:sz w:val="17"/>
                <w:szCs w:val="17"/>
              </w:rPr>
            </w:pPr>
            <w:r>
              <w:rPr>
                <w:rFonts w:ascii="宋体" w:hAnsi="宋体" w:eastAsia="宋体" w:cs="宋体"/>
                <w:spacing w:val="8"/>
                <w:sz w:val="17"/>
                <w:szCs w:val="17"/>
              </w:rPr>
              <w:t>二次搬运费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4" w:lineRule="auto"/>
              <w:ind w:left="268"/>
              <w:rPr>
                <w:rFonts w:ascii="宋体" w:hAnsi="宋体" w:eastAsia="宋体" w:cs="宋体"/>
                <w:sz w:val="17"/>
                <w:szCs w:val="17"/>
              </w:rPr>
            </w:pPr>
            <w:r>
              <w:rPr>
                <w:rFonts w:ascii="宋体" w:hAnsi="宋体" w:eastAsia="宋体" w:cs="宋体"/>
                <w:sz w:val="17"/>
                <w:szCs w:val="17"/>
              </w:rPr>
              <w:t>4</w:t>
            </w:r>
          </w:p>
        </w:tc>
        <w:tc>
          <w:tcPr>
            <w:tcW w:w="1003" w:type="dxa"/>
            <w:vAlign w:val="top"/>
          </w:tcPr>
          <w:p>
            <w:pPr>
              <w:rPr>
                <w:rFonts w:ascii="Arial"/>
                <w:sz w:val="21"/>
              </w:rPr>
            </w:pPr>
          </w:p>
        </w:tc>
        <w:tc>
          <w:tcPr>
            <w:tcW w:w="2159" w:type="dxa"/>
            <w:vAlign w:val="top"/>
          </w:tcPr>
          <w:p>
            <w:pPr>
              <w:spacing w:before="117" w:line="230" w:lineRule="auto"/>
              <w:ind w:left="115"/>
              <w:rPr>
                <w:rFonts w:ascii="宋体" w:hAnsi="宋体" w:eastAsia="宋体" w:cs="宋体"/>
                <w:sz w:val="17"/>
                <w:szCs w:val="17"/>
              </w:rPr>
            </w:pPr>
            <w:r>
              <w:rPr>
                <w:rFonts w:ascii="宋体" w:hAnsi="宋体" w:eastAsia="宋体" w:cs="宋体"/>
                <w:spacing w:val="12"/>
                <w:sz w:val="17"/>
                <w:szCs w:val="17"/>
              </w:rPr>
              <w:t>冬</w:t>
            </w:r>
            <w:r>
              <w:rPr>
                <w:rFonts w:ascii="宋体" w:hAnsi="宋体" w:eastAsia="宋体" w:cs="宋体"/>
                <w:spacing w:val="8"/>
                <w:sz w:val="17"/>
                <w:szCs w:val="17"/>
              </w:rPr>
              <w:t>雨季施工增加费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6" w:line="191" w:lineRule="auto"/>
              <w:ind w:left="272"/>
              <w:rPr>
                <w:rFonts w:ascii="宋体" w:hAnsi="宋体" w:eastAsia="宋体" w:cs="宋体"/>
                <w:sz w:val="17"/>
                <w:szCs w:val="17"/>
              </w:rPr>
            </w:pPr>
            <w:r>
              <w:rPr>
                <w:rFonts w:ascii="宋体" w:hAnsi="宋体" w:eastAsia="宋体" w:cs="宋体"/>
                <w:sz w:val="17"/>
                <w:szCs w:val="17"/>
              </w:rPr>
              <w:t>5</w:t>
            </w:r>
          </w:p>
        </w:tc>
        <w:tc>
          <w:tcPr>
            <w:tcW w:w="1003" w:type="dxa"/>
            <w:vAlign w:val="top"/>
          </w:tcPr>
          <w:p>
            <w:pPr>
              <w:rPr>
                <w:rFonts w:ascii="Arial"/>
                <w:sz w:val="21"/>
              </w:rPr>
            </w:pPr>
          </w:p>
        </w:tc>
        <w:tc>
          <w:tcPr>
            <w:tcW w:w="2159" w:type="dxa"/>
            <w:vAlign w:val="top"/>
          </w:tcPr>
          <w:p>
            <w:pPr>
              <w:spacing w:before="117" w:line="230" w:lineRule="auto"/>
              <w:ind w:left="114"/>
              <w:rPr>
                <w:rFonts w:ascii="宋体" w:hAnsi="宋体" w:eastAsia="宋体" w:cs="宋体"/>
                <w:sz w:val="17"/>
                <w:szCs w:val="17"/>
              </w:rPr>
            </w:pPr>
            <w:r>
              <w:rPr>
                <w:rFonts w:ascii="宋体" w:hAnsi="宋体" w:eastAsia="宋体" w:cs="宋体"/>
                <w:spacing w:val="9"/>
                <w:sz w:val="17"/>
                <w:szCs w:val="17"/>
              </w:rPr>
              <w:t>行车、行人干扰增加费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21" w:type="dxa"/>
            <w:vAlign w:val="top"/>
          </w:tcPr>
          <w:p>
            <w:pPr>
              <w:spacing w:before="145" w:line="192" w:lineRule="auto"/>
              <w:ind w:left="270"/>
              <w:rPr>
                <w:rFonts w:ascii="宋体" w:hAnsi="宋体" w:eastAsia="宋体" w:cs="宋体"/>
                <w:sz w:val="17"/>
                <w:szCs w:val="17"/>
              </w:rPr>
            </w:pPr>
            <w:r>
              <w:rPr>
                <w:rFonts w:ascii="宋体" w:hAnsi="宋体" w:eastAsia="宋体" w:cs="宋体"/>
                <w:sz w:val="17"/>
                <w:szCs w:val="17"/>
              </w:rPr>
              <w:t>6</w:t>
            </w:r>
          </w:p>
        </w:tc>
        <w:tc>
          <w:tcPr>
            <w:tcW w:w="1003" w:type="dxa"/>
            <w:vAlign w:val="top"/>
          </w:tcPr>
          <w:p>
            <w:pPr>
              <w:rPr>
                <w:rFonts w:ascii="Arial"/>
                <w:sz w:val="21"/>
              </w:rPr>
            </w:pPr>
          </w:p>
        </w:tc>
        <w:tc>
          <w:tcPr>
            <w:tcW w:w="2159" w:type="dxa"/>
            <w:vAlign w:val="top"/>
          </w:tcPr>
          <w:p>
            <w:pPr>
              <w:spacing w:before="117" w:line="231" w:lineRule="auto"/>
              <w:ind w:left="111"/>
              <w:rPr>
                <w:rFonts w:ascii="宋体" w:hAnsi="宋体" w:eastAsia="宋体" w:cs="宋体"/>
                <w:sz w:val="17"/>
                <w:szCs w:val="17"/>
              </w:rPr>
            </w:pPr>
            <w:r>
              <w:rPr>
                <w:rFonts w:ascii="宋体" w:hAnsi="宋体" w:eastAsia="宋体" w:cs="宋体"/>
                <w:spacing w:val="10"/>
                <w:sz w:val="17"/>
                <w:szCs w:val="17"/>
              </w:rPr>
              <w:t>其</w:t>
            </w:r>
            <w:r>
              <w:rPr>
                <w:rFonts w:ascii="宋体" w:hAnsi="宋体" w:eastAsia="宋体" w:cs="宋体"/>
                <w:spacing w:val="9"/>
                <w:sz w:val="17"/>
                <w:szCs w:val="17"/>
              </w:rPr>
              <w:t>他施工组织措施费</w:t>
            </w: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21" w:type="dxa"/>
            <w:vAlign w:val="top"/>
          </w:tcPr>
          <w:p>
            <w:pPr>
              <w:rPr>
                <w:rFonts w:ascii="Arial"/>
                <w:sz w:val="21"/>
              </w:rPr>
            </w:pPr>
          </w:p>
        </w:tc>
        <w:tc>
          <w:tcPr>
            <w:tcW w:w="1003" w:type="dxa"/>
            <w:vAlign w:val="top"/>
          </w:tcPr>
          <w:p>
            <w:pPr>
              <w:rPr>
                <w:rFonts w:ascii="Arial"/>
                <w:sz w:val="21"/>
              </w:rPr>
            </w:pPr>
          </w:p>
        </w:tc>
        <w:tc>
          <w:tcPr>
            <w:tcW w:w="2159" w:type="dxa"/>
            <w:vAlign w:val="top"/>
          </w:tcPr>
          <w:p>
            <w:pPr>
              <w:rPr>
                <w:rFonts w:ascii="Arial"/>
                <w:sz w:val="21"/>
              </w:rPr>
            </w:pPr>
          </w:p>
        </w:tc>
        <w:tc>
          <w:tcPr>
            <w:tcW w:w="993" w:type="dxa"/>
            <w:vAlign w:val="top"/>
          </w:tcPr>
          <w:p>
            <w:pPr>
              <w:rPr>
                <w:rFonts w:ascii="Arial"/>
                <w:sz w:val="21"/>
              </w:rPr>
            </w:pPr>
          </w:p>
        </w:tc>
        <w:tc>
          <w:tcPr>
            <w:tcW w:w="666" w:type="dxa"/>
            <w:vAlign w:val="top"/>
          </w:tcPr>
          <w:p>
            <w:pPr>
              <w:rPr>
                <w:rFonts w:ascii="Arial"/>
                <w:sz w:val="21"/>
              </w:rPr>
            </w:pP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5442" w:type="dxa"/>
            <w:gridSpan w:val="5"/>
            <w:vAlign w:val="top"/>
          </w:tcPr>
          <w:p>
            <w:pPr>
              <w:spacing w:before="116" w:line="232" w:lineRule="auto"/>
              <w:ind w:left="2547"/>
              <w:rPr>
                <w:rFonts w:ascii="宋体" w:hAnsi="宋体" w:eastAsia="宋体" w:cs="宋体"/>
                <w:sz w:val="17"/>
                <w:szCs w:val="17"/>
              </w:rPr>
            </w:pPr>
            <w:r>
              <w:rPr>
                <w:rFonts w:ascii="宋体" w:hAnsi="宋体" w:eastAsia="宋体" w:cs="宋体"/>
                <w:spacing w:val="6"/>
                <w:sz w:val="17"/>
                <w:szCs w:val="17"/>
              </w:rPr>
              <w:t>合计</w:t>
            </w:r>
          </w:p>
        </w:tc>
        <w:tc>
          <w:tcPr>
            <w:tcW w:w="103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904" w:type="dxa"/>
            <w:vAlign w:val="top"/>
          </w:tcPr>
          <w:p>
            <w:pPr>
              <w:rPr>
                <w:rFonts w:ascii="Arial"/>
                <w:sz w:val="21"/>
              </w:rPr>
            </w:pPr>
          </w:p>
        </w:tc>
      </w:tr>
    </w:tbl>
    <w:p>
      <w:pPr>
        <w:spacing w:before="260" w:line="235" w:lineRule="auto"/>
        <w:ind w:left="372"/>
        <w:rPr>
          <w:rFonts w:ascii="宋体" w:hAnsi="宋体" w:eastAsia="宋体" w:cs="宋体"/>
          <w:sz w:val="17"/>
          <w:szCs w:val="17"/>
        </w:rPr>
      </w:pPr>
      <w:r>
        <w:rPr>
          <w:rFonts w:ascii="宋体" w:hAnsi="宋体" w:eastAsia="宋体" w:cs="宋体"/>
          <w:spacing w:val="9"/>
          <w:sz w:val="17"/>
          <w:szCs w:val="17"/>
        </w:rPr>
        <w:t>注：1.第1.2项工程招投标阶段在其他项目暂列金内计列，竣工结算时按合同约定计算</w:t>
      </w:r>
      <w:r>
        <w:rPr>
          <w:rFonts w:ascii="宋体" w:hAnsi="宋体" w:eastAsia="宋体" w:cs="宋体"/>
          <w:spacing w:val="6"/>
          <w:sz w:val="17"/>
          <w:szCs w:val="17"/>
        </w:rPr>
        <w:t>。</w:t>
      </w:r>
    </w:p>
    <w:p>
      <w:pPr>
        <w:spacing w:before="16" w:line="236" w:lineRule="exact"/>
        <w:ind w:left="839"/>
        <w:rPr>
          <w:rFonts w:ascii="宋体" w:hAnsi="宋体" w:eastAsia="宋体" w:cs="宋体"/>
          <w:sz w:val="17"/>
          <w:szCs w:val="17"/>
        </w:rPr>
      </w:pPr>
      <w:r>
        <w:rPr>
          <w:rFonts w:ascii="宋体" w:hAnsi="宋体" w:eastAsia="宋体" w:cs="宋体"/>
          <w:spacing w:val="9"/>
          <w:position w:val="4"/>
          <w:sz w:val="17"/>
          <w:szCs w:val="17"/>
        </w:rPr>
        <w:t>2.“其他施工组织措施费”在计价时须列出具体费用名称</w:t>
      </w:r>
      <w:r>
        <w:rPr>
          <w:rFonts w:ascii="宋体" w:hAnsi="宋体" w:eastAsia="宋体" w:cs="宋体"/>
          <w:spacing w:val="6"/>
          <w:position w:val="4"/>
          <w:sz w:val="17"/>
          <w:szCs w:val="17"/>
        </w:rPr>
        <w:t>。</w:t>
      </w:r>
    </w:p>
    <w:p>
      <w:pPr>
        <w:spacing w:line="230" w:lineRule="exact"/>
        <w:ind w:left="841"/>
        <w:rPr>
          <w:rFonts w:ascii="宋体" w:hAnsi="宋体" w:eastAsia="宋体" w:cs="宋体"/>
          <w:sz w:val="17"/>
          <w:szCs w:val="17"/>
        </w:rPr>
      </w:pPr>
      <w:r>
        <w:rPr>
          <w:rFonts w:ascii="宋体" w:hAnsi="宋体" w:eastAsia="宋体" w:cs="宋体"/>
          <w:spacing w:val="16"/>
          <w:position w:val="1"/>
          <w:sz w:val="17"/>
          <w:szCs w:val="17"/>
        </w:rPr>
        <w:t>3</w:t>
      </w:r>
      <w:r>
        <w:rPr>
          <w:rFonts w:ascii="宋体" w:hAnsi="宋体" w:eastAsia="宋体" w:cs="宋体"/>
          <w:spacing w:val="9"/>
          <w:position w:val="1"/>
          <w:sz w:val="17"/>
          <w:szCs w:val="17"/>
        </w:rPr>
        <w:t>.</w:t>
      </w:r>
      <w:r>
        <w:rPr>
          <w:rFonts w:ascii="宋体" w:hAnsi="宋体" w:eastAsia="宋体" w:cs="宋体"/>
          <w:spacing w:val="8"/>
          <w:position w:val="1"/>
          <w:sz w:val="17"/>
          <w:szCs w:val="17"/>
        </w:rPr>
        <w:t>工程结算时按合同约定调整费率和金额。</w:t>
      </w:r>
    </w:p>
    <w:p>
      <w:pPr>
        <w:spacing w:before="282" w:line="226" w:lineRule="auto"/>
        <w:ind w:left="2804"/>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其他项目清单与计价汇总</w:t>
      </w:r>
      <w:r>
        <w:rPr>
          <w:rFonts w:ascii="宋体" w:hAnsi="宋体" w:eastAsia="宋体" w:cs="宋体"/>
          <w:spacing w:val="9"/>
          <w:sz w:val="23"/>
          <w:szCs w:val="23"/>
          <w14:textOutline w14:w="4358" w14:cap="sq" w14:cmpd="sng">
            <w14:solidFill>
              <w14:srgbClr w14:val="000000"/>
            </w14:solidFill>
            <w14:prstDash w14:val="solid"/>
            <w14:bevel/>
          </w14:textOutline>
        </w:rPr>
        <w:t>表</w:t>
      </w:r>
    </w:p>
    <w:p>
      <w:pPr>
        <w:spacing w:before="312" w:line="227" w:lineRule="auto"/>
        <w:ind w:left="17"/>
        <w:rPr>
          <w:rFonts w:ascii="宋体" w:hAnsi="宋体" w:eastAsia="宋体" w:cs="宋体"/>
          <w:sz w:val="23"/>
          <w:szCs w:val="23"/>
        </w:rPr>
      </w:pPr>
      <w:r>
        <w:rPr>
          <w:rFonts w:ascii="宋体" w:hAnsi="宋体" w:eastAsia="宋体" w:cs="宋体"/>
          <w:spacing w:val="-1"/>
          <w:sz w:val="23"/>
          <w:szCs w:val="23"/>
        </w:rPr>
        <w:t xml:space="preserve">工程名称：                       标段：                 </w:t>
      </w:r>
      <w:r>
        <w:rPr>
          <w:rFonts w:ascii="宋体" w:hAnsi="宋体" w:eastAsia="宋体" w:cs="宋体"/>
          <w:sz w:val="23"/>
          <w:szCs w:val="23"/>
        </w:rPr>
        <w:t xml:space="preserve">     第  页 共  页</w:t>
      </w:r>
    </w:p>
    <w:p>
      <w:pPr>
        <w:spacing w:line="14" w:lineRule="exact"/>
      </w:pPr>
    </w:p>
    <w:tbl>
      <w:tblPr>
        <w:tblStyle w:val="19"/>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6"/>
        <w:gridCol w:w="3302"/>
        <w:gridCol w:w="1243"/>
        <w:gridCol w:w="1619"/>
        <w:gridCol w:w="21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676" w:type="dxa"/>
            <w:textDirection w:val="tbRlV"/>
            <w:vAlign w:val="top"/>
          </w:tcPr>
          <w:p>
            <w:pPr>
              <w:spacing w:before="215" w:line="217" w:lineRule="auto"/>
              <w:ind w:left="57"/>
              <w:rPr>
                <w:rFonts w:ascii="宋体" w:hAnsi="宋体" w:eastAsia="宋体" w:cs="宋体"/>
                <w:sz w:val="23"/>
                <w:szCs w:val="23"/>
              </w:rPr>
            </w:pPr>
            <w:r>
              <w:rPr>
                <w:rFonts w:ascii="宋体" w:hAnsi="宋体" w:eastAsia="宋体" w:cs="宋体"/>
                <w:spacing w:val="-10"/>
                <w:sz w:val="23"/>
                <w:szCs w:val="23"/>
              </w:rPr>
              <w:t>序</w:t>
            </w:r>
            <w:r>
              <w:rPr>
                <w:rFonts w:ascii="宋体" w:hAnsi="宋体" w:eastAsia="宋体" w:cs="宋体"/>
                <w:spacing w:val="-7"/>
                <w:sz w:val="23"/>
                <w:szCs w:val="23"/>
              </w:rPr>
              <w:t xml:space="preserve"> 号</w:t>
            </w:r>
          </w:p>
        </w:tc>
        <w:tc>
          <w:tcPr>
            <w:tcW w:w="3302" w:type="dxa"/>
            <w:vAlign w:val="top"/>
          </w:tcPr>
          <w:p>
            <w:pPr>
              <w:spacing w:before="213" w:line="228" w:lineRule="auto"/>
              <w:ind w:left="1180"/>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243" w:type="dxa"/>
            <w:vAlign w:val="top"/>
          </w:tcPr>
          <w:p>
            <w:pPr>
              <w:spacing w:before="214" w:line="227" w:lineRule="auto"/>
              <w:ind w:left="115"/>
              <w:rPr>
                <w:rFonts w:ascii="宋体" w:hAnsi="宋体" w:eastAsia="宋体" w:cs="宋体"/>
                <w:sz w:val="23"/>
                <w:szCs w:val="23"/>
              </w:rPr>
            </w:pPr>
            <w:r>
              <w:rPr>
                <w:rFonts w:ascii="宋体" w:hAnsi="宋体" w:eastAsia="宋体" w:cs="宋体"/>
                <w:spacing w:val="-8"/>
                <w:sz w:val="23"/>
                <w:szCs w:val="23"/>
              </w:rPr>
              <w:t>金</w:t>
            </w:r>
            <w:r>
              <w:rPr>
                <w:rFonts w:ascii="宋体" w:hAnsi="宋体" w:eastAsia="宋体" w:cs="宋体"/>
                <w:spacing w:val="-5"/>
                <w:sz w:val="23"/>
                <w:szCs w:val="23"/>
              </w:rPr>
              <w:t>额 (元)</w:t>
            </w:r>
          </w:p>
        </w:tc>
        <w:tc>
          <w:tcPr>
            <w:tcW w:w="1619" w:type="dxa"/>
            <w:vAlign w:val="top"/>
          </w:tcPr>
          <w:p>
            <w:pPr>
              <w:spacing w:before="58" w:line="227" w:lineRule="auto"/>
              <w:ind w:left="343"/>
              <w:rPr>
                <w:rFonts w:ascii="宋体" w:hAnsi="宋体" w:eastAsia="宋体" w:cs="宋体"/>
                <w:sz w:val="23"/>
                <w:szCs w:val="23"/>
              </w:rPr>
            </w:pPr>
            <w:r>
              <w:rPr>
                <w:rFonts w:ascii="宋体" w:hAnsi="宋体" w:eastAsia="宋体" w:cs="宋体"/>
                <w:spacing w:val="6"/>
                <w:sz w:val="23"/>
                <w:szCs w:val="23"/>
              </w:rPr>
              <w:t>结算金额</w:t>
            </w:r>
          </w:p>
          <w:p>
            <w:pPr>
              <w:spacing w:before="28" w:line="228" w:lineRule="auto"/>
              <w:ind w:left="468"/>
              <w:rPr>
                <w:rFonts w:ascii="宋体" w:hAnsi="宋体" w:eastAsia="宋体" w:cs="宋体"/>
                <w:sz w:val="23"/>
                <w:szCs w:val="23"/>
              </w:rPr>
            </w:pPr>
            <w:r>
              <w:rPr>
                <w:rFonts w:ascii="宋体" w:hAnsi="宋体" w:eastAsia="宋体" w:cs="宋体"/>
                <w:spacing w:val="38"/>
                <w:sz w:val="23"/>
                <w:szCs w:val="23"/>
              </w:rPr>
              <w:t>(元)</w:t>
            </w:r>
          </w:p>
        </w:tc>
        <w:tc>
          <w:tcPr>
            <w:tcW w:w="2164" w:type="dxa"/>
            <w:vAlign w:val="top"/>
          </w:tcPr>
          <w:p>
            <w:pPr>
              <w:spacing w:before="213" w:line="229" w:lineRule="auto"/>
              <w:ind w:left="852"/>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676" w:type="dxa"/>
            <w:vAlign w:val="top"/>
          </w:tcPr>
          <w:p>
            <w:pPr>
              <w:spacing w:before="100" w:line="192" w:lineRule="auto"/>
              <w:ind w:left="303"/>
              <w:rPr>
                <w:rFonts w:ascii="宋体" w:hAnsi="宋体" w:eastAsia="宋体" w:cs="宋体"/>
                <w:sz w:val="23"/>
                <w:szCs w:val="23"/>
              </w:rPr>
            </w:pPr>
            <w:r>
              <w:rPr>
                <w:rFonts w:ascii="宋体" w:hAnsi="宋体" w:eastAsia="宋体" w:cs="宋体"/>
                <w:sz w:val="23"/>
                <w:szCs w:val="23"/>
              </w:rPr>
              <w:t>1</w:t>
            </w:r>
          </w:p>
        </w:tc>
        <w:tc>
          <w:tcPr>
            <w:tcW w:w="3302" w:type="dxa"/>
            <w:vAlign w:val="top"/>
          </w:tcPr>
          <w:p>
            <w:pPr>
              <w:spacing w:before="63" w:line="227" w:lineRule="auto"/>
              <w:ind w:left="121"/>
              <w:rPr>
                <w:rFonts w:ascii="宋体" w:hAnsi="宋体" w:eastAsia="宋体" w:cs="宋体"/>
                <w:sz w:val="23"/>
                <w:szCs w:val="23"/>
              </w:rPr>
            </w:pPr>
            <w:r>
              <w:rPr>
                <w:rFonts w:ascii="宋体" w:hAnsi="宋体" w:eastAsia="宋体" w:cs="宋体"/>
                <w:spacing w:val="6"/>
                <w:sz w:val="23"/>
                <w:szCs w:val="23"/>
              </w:rPr>
              <w:t>暂列金</w:t>
            </w:r>
            <w:r>
              <w:rPr>
                <w:rFonts w:ascii="宋体" w:hAnsi="宋体" w:eastAsia="宋体" w:cs="宋体"/>
                <w:spacing w:val="5"/>
                <w:sz w:val="23"/>
                <w:szCs w:val="23"/>
              </w:rPr>
              <w:t>额</w:t>
            </w:r>
          </w:p>
        </w:tc>
        <w:tc>
          <w:tcPr>
            <w:tcW w:w="1243" w:type="dxa"/>
            <w:vAlign w:val="top"/>
          </w:tcPr>
          <w:p>
            <w:pPr>
              <w:rPr>
                <w:rFonts w:ascii="Arial"/>
                <w:sz w:val="21"/>
              </w:rPr>
            </w:pPr>
          </w:p>
        </w:tc>
        <w:tc>
          <w:tcPr>
            <w:tcW w:w="1619" w:type="dxa"/>
            <w:vAlign w:val="top"/>
          </w:tcPr>
          <w:p>
            <w:pPr>
              <w:rPr>
                <w:rFonts w:ascii="Arial"/>
                <w:sz w:val="21"/>
              </w:rPr>
            </w:pPr>
          </w:p>
        </w:tc>
        <w:tc>
          <w:tcPr>
            <w:tcW w:w="2164" w:type="dxa"/>
            <w:vMerge w:val="restart"/>
            <w:tcBorders>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676" w:type="dxa"/>
            <w:vAlign w:val="top"/>
          </w:tcPr>
          <w:p>
            <w:pPr>
              <w:spacing w:before="77" w:line="192" w:lineRule="auto"/>
              <w:ind w:left="183"/>
              <w:rPr>
                <w:rFonts w:ascii="宋体" w:hAnsi="宋体" w:eastAsia="宋体" w:cs="宋体"/>
                <w:sz w:val="23"/>
                <w:szCs w:val="23"/>
              </w:rPr>
            </w:pPr>
            <w:r>
              <w:rPr>
                <w:rFonts w:ascii="宋体" w:hAnsi="宋体" w:eastAsia="宋体" w:cs="宋体"/>
                <w:spacing w:val="3"/>
                <w:sz w:val="23"/>
                <w:szCs w:val="23"/>
              </w:rPr>
              <w:t>1.1</w:t>
            </w:r>
          </w:p>
        </w:tc>
        <w:tc>
          <w:tcPr>
            <w:tcW w:w="3302" w:type="dxa"/>
            <w:vAlign w:val="top"/>
          </w:tcPr>
          <w:p>
            <w:pPr>
              <w:spacing w:before="39" w:line="228" w:lineRule="auto"/>
              <w:ind w:left="114"/>
              <w:rPr>
                <w:rFonts w:ascii="宋体" w:hAnsi="宋体" w:eastAsia="宋体" w:cs="宋体"/>
                <w:sz w:val="23"/>
                <w:szCs w:val="23"/>
              </w:rPr>
            </w:pPr>
            <w:r>
              <w:rPr>
                <w:rFonts w:ascii="宋体" w:hAnsi="宋体" w:eastAsia="宋体" w:cs="宋体"/>
                <w:spacing w:val="11"/>
                <w:sz w:val="23"/>
                <w:szCs w:val="23"/>
              </w:rPr>
              <w:t>标</w:t>
            </w:r>
            <w:r>
              <w:rPr>
                <w:rFonts w:ascii="宋体" w:hAnsi="宋体" w:eastAsia="宋体" w:cs="宋体"/>
                <w:spacing w:val="8"/>
                <w:sz w:val="23"/>
                <w:szCs w:val="23"/>
              </w:rPr>
              <w:t>化工地增加费</w:t>
            </w:r>
          </w:p>
        </w:tc>
        <w:tc>
          <w:tcPr>
            <w:tcW w:w="1243" w:type="dxa"/>
            <w:vAlign w:val="top"/>
          </w:tcPr>
          <w:p>
            <w:pPr>
              <w:rPr>
                <w:rFonts w:ascii="Arial"/>
                <w:sz w:val="21"/>
              </w:rPr>
            </w:pPr>
          </w:p>
        </w:tc>
        <w:tc>
          <w:tcPr>
            <w:tcW w:w="1619" w:type="dxa"/>
            <w:vAlign w:val="top"/>
          </w:tcPr>
          <w:p>
            <w:pPr>
              <w:spacing w:before="152"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76" w:type="dxa"/>
            <w:vAlign w:val="top"/>
          </w:tcPr>
          <w:p>
            <w:pPr>
              <w:spacing w:before="76" w:line="192" w:lineRule="auto"/>
              <w:ind w:left="183"/>
              <w:rPr>
                <w:rFonts w:ascii="宋体" w:hAnsi="宋体" w:eastAsia="宋体" w:cs="宋体"/>
                <w:sz w:val="23"/>
                <w:szCs w:val="23"/>
              </w:rPr>
            </w:pPr>
            <w:r>
              <w:rPr>
                <w:rFonts w:ascii="宋体" w:hAnsi="宋体" w:eastAsia="宋体" w:cs="宋体"/>
                <w:spacing w:val="-2"/>
                <w:sz w:val="23"/>
                <w:szCs w:val="23"/>
              </w:rPr>
              <w:t>1.</w:t>
            </w:r>
            <w:r>
              <w:rPr>
                <w:rFonts w:ascii="宋体" w:hAnsi="宋体" w:eastAsia="宋体" w:cs="宋体"/>
                <w:spacing w:val="-1"/>
                <w:sz w:val="23"/>
                <w:szCs w:val="23"/>
              </w:rPr>
              <w:t>2</w:t>
            </w:r>
          </w:p>
        </w:tc>
        <w:tc>
          <w:tcPr>
            <w:tcW w:w="3302" w:type="dxa"/>
            <w:vAlign w:val="top"/>
          </w:tcPr>
          <w:p>
            <w:pPr>
              <w:spacing w:before="39" w:line="227" w:lineRule="auto"/>
              <w:ind w:left="112"/>
              <w:rPr>
                <w:rFonts w:ascii="宋体" w:hAnsi="宋体" w:eastAsia="宋体" w:cs="宋体"/>
                <w:sz w:val="23"/>
                <w:szCs w:val="23"/>
              </w:rPr>
            </w:pPr>
            <w:r>
              <w:rPr>
                <w:rFonts w:ascii="宋体" w:hAnsi="宋体" w:eastAsia="宋体" w:cs="宋体"/>
                <w:spacing w:val="9"/>
                <w:sz w:val="23"/>
                <w:szCs w:val="23"/>
              </w:rPr>
              <w:t>优质工程增加</w:t>
            </w:r>
            <w:r>
              <w:rPr>
                <w:rFonts w:ascii="宋体" w:hAnsi="宋体" w:eastAsia="宋体" w:cs="宋体"/>
                <w:spacing w:val="7"/>
                <w:sz w:val="23"/>
                <w:szCs w:val="23"/>
              </w:rPr>
              <w:t>费</w:t>
            </w:r>
          </w:p>
        </w:tc>
        <w:tc>
          <w:tcPr>
            <w:tcW w:w="1243" w:type="dxa"/>
            <w:vAlign w:val="top"/>
          </w:tcPr>
          <w:p>
            <w:pPr>
              <w:rPr>
                <w:rFonts w:ascii="Arial"/>
                <w:sz w:val="21"/>
              </w:rPr>
            </w:pPr>
          </w:p>
        </w:tc>
        <w:tc>
          <w:tcPr>
            <w:tcW w:w="1619" w:type="dxa"/>
            <w:vAlign w:val="top"/>
          </w:tcPr>
          <w:p>
            <w:pPr>
              <w:spacing w:before="152"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76" w:type="dxa"/>
            <w:vAlign w:val="top"/>
          </w:tcPr>
          <w:p>
            <w:pPr>
              <w:spacing w:before="77" w:line="190" w:lineRule="auto"/>
              <w:ind w:left="183"/>
              <w:rPr>
                <w:rFonts w:ascii="宋体" w:hAnsi="宋体" w:eastAsia="宋体" w:cs="宋体"/>
                <w:sz w:val="23"/>
                <w:szCs w:val="23"/>
              </w:rPr>
            </w:pPr>
            <w:r>
              <w:rPr>
                <w:rFonts w:ascii="宋体" w:hAnsi="宋体" w:eastAsia="宋体" w:cs="宋体"/>
                <w:spacing w:val="-1"/>
                <w:sz w:val="23"/>
                <w:szCs w:val="23"/>
              </w:rPr>
              <w:t>1 3</w:t>
            </w:r>
          </w:p>
        </w:tc>
        <w:tc>
          <w:tcPr>
            <w:tcW w:w="3302" w:type="dxa"/>
            <w:vAlign w:val="top"/>
          </w:tcPr>
          <w:p>
            <w:pPr>
              <w:spacing w:before="39" w:line="220" w:lineRule="auto"/>
              <w:ind w:left="114"/>
              <w:rPr>
                <w:rFonts w:ascii="宋体" w:hAnsi="宋体" w:eastAsia="宋体" w:cs="宋体"/>
                <w:sz w:val="23"/>
                <w:szCs w:val="23"/>
              </w:rPr>
            </w:pPr>
            <w:r>
              <w:rPr>
                <w:rFonts w:ascii="宋体" w:hAnsi="宋体" w:eastAsia="宋体" w:cs="宋体"/>
                <w:spacing w:val="9"/>
                <w:sz w:val="23"/>
                <w:szCs w:val="23"/>
              </w:rPr>
              <w:t>其</w:t>
            </w:r>
            <w:r>
              <w:rPr>
                <w:rFonts w:ascii="宋体" w:hAnsi="宋体" w:eastAsia="宋体" w:cs="宋体"/>
                <w:spacing w:val="8"/>
                <w:sz w:val="23"/>
                <w:szCs w:val="23"/>
              </w:rPr>
              <w:t>他暂列金额</w:t>
            </w:r>
          </w:p>
        </w:tc>
        <w:tc>
          <w:tcPr>
            <w:tcW w:w="1243" w:type="dxa"/>
            <w:vAlign w:val="top"/>
          </w:tcPr>
          <w:p>
            <w:pPr>
              <w:rPr>
                <w:rFonts w:ascii="Arial"/>
                <w:sz w:val="21"/>
              </w:rPr>
            </w:pPr>
          </w:p>
        </w:tc>
        <w:tc>
          <w:tcPr>
            <w:tcW w:w="1619" w:type="dxa"/>
            <w:vAlign w:val="top"/>
          </w:tcPr>
          <w:p>
            <w:pPr>
              <w:rPr>
                <w:rFonts w:ascii="Arial"/>
                <w:sz w:val="21"/>
              </w:rPr>
            </w:pPr>
          </w:p>
        </w:tc>
        <w:tc>
          <w:tcPr>
            <w:tcW w:w="216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676" w:type="dxa"/>
            <w:vAlign w:val="top"/>
          </w:tcPr>
          <w:p>
            <w:pPr>
              <w:spacing w:before="87" w:line="192" w:lineRule="auto"/>
              <w:ind w:left="288"/>
              <w:rPr>
                <w:rFonts w:ascii="宋体" w:hAnsi="宋体" w:eastAsia="宋体" w:cs="宋体"/>
                <w:sz w:val="23"/>
                <w:szCs w:val="23"/>
              </w:rPr>
            </w:pPr>
            <w:r>
              <w:rPr>
                <w:rFonts w:ascii="宋体" w:hAnsi="宋体" w:eastAsia="宋体" w:cs="宋体"/>
                <w:sz w:val="23"/>
                <w:szCs w:val="23"/>
              </w:rPr>
              <w:t>2</w:t>
            </w:r>
          </w:p>
        </w:tc>
        <w:tc>
          <w:tcPr>
            <w:tcW w:w="3302" w:type="dxa"/>
            <w:vAlign w:val="top"/>
          </w:tcPr>
          <w:p>
            <w:pPr>
              <w:spacing w:before="49" w:line="226" w:lineRule="auto"/>
              <w:ind w:left="121"/>
              <w:rPr>
                <w:rFonts w:ascii="宋体" w:hAnsi="宋体" w:eastAsia="宋体" w:cs="宋体"/>
                <w:sz w:val="23"/>
                <w:szCs w:val="23"/>
              </w:rPr>
            </w:pPr>
            <w:r>
              <w:rPr>
                <w:rFonts w:ascii="宋体" w:hAnsi="宋体" w:eastAsia="宋体" w:cs="宋体"/>
                <w:spacing w:val="5"/>
                <w:sz w:val="23"/>
                <w:szCs w:val="23"/>
              </w:rPr>
              <w:t>暂</w:t>
            </w:r>
            <w:r>
              <w:rPr>
                <w:rFonts w:ascii="宋体" w:hAnsi="宋体" w:eastAsia="宋体" w:cs="宋体"/>
                <w:spacing w:val="4"/>
                <w:sz w:val="23"/>
                <w:szCs w:val="23"/>
              </w:rPr>
              <w:t>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spacing w:before="75" w:line="192" w:lineRule="auto"/>
              <w:ind w:left="168"/>
              <w:rPr>
                <w:rFonts w:ascii="宋体" w:hAnsi="宋体" w:eastAsia="宋体" w:cs="宋体"/>
                <w:sz w:val="23"/>
                <w:szCs w:val="23"/>
              </w:rPr>
            </w:pPr>
            <w:r>
              <w:rPr>
                <w:rFonts w:ascii="宋体" w:hAnsi="宋体" w:eastAsia="宋体" w:cs="宋体"/>
                <w:spacing w:val="8"/>
                <w:sz w:val="23"/>
                <w:szCs w:val="23"/>
              </w:rPr>
              <w:t>2.1</w:t>
            </w:r>
          </w:p>
        </w:tc>
        <w:tc>
          <w:tcPr>
            <w:tcW w:w="3302" w:type="dxa"/>
            <w:vAlign w:val="top"/>
          </w:tcPr>
          <w:p>
            <w:pPr>
              <w:spacing w:before="38" w:line="223" w:lineRule="auto"/>
              <w:ind w:left="113"/>
              <w:rPr>
                <w:rFonts w:ascii="宋体" w:hAnsi="宋体" w:eastAsia="宋体" w:cs="宋体"/>
                <w:sz w:val="23"/>
                <w:szCs w:val="23"/>
              </w:rPr>
            </w:pPr>
            <w:r>
              <w:rPr>
                <w:rFonts w:ascii="宋体" w:hAnsi="宋体" w:eastAsia="宋体" w:cs="宋体"/>
                <w:spacing w:val="10"/>
                <w:sz w:val="23"/>
                <w:szCs w:val="23"/>
              </w:rPr>
              <w:t>材</w:t>
            </w:r>
            <w:r>
              <w:rPr>
                <w:rFonts w:ascii="宋体" w:hAnsi="宋体" w:eastAsia="宋体" w:cs="宋体"/>
                <w:spacing w:val="7"/>
                <w:sz w:val="23"/>
                <w:szCs w:val="23"/>
              </w:rPr>
              <w:t>料 (设备) 暂估价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76" w:type="dxa"/>
            <w:vAlign w:val="top"/>
          </w:tcPr>
          <w:p>
            <w:pPr>
              <w:spacing w:before="117" w:line="192" w:lineRule="auto"/>
              <w:ind w:left="168"/>
              <w:rPr>
                <w:rFonts w:ascii="宋体" w:hAnsi="宋体" w:eastAsia="宋体" w:cs="宋体"/>
                <w:sz w:val="23"/>
                <w:szCs w:val="23"/>
              </w:rPr>
            </w:pPr>
            <w:r>
              <w:rPr>
                <w:rFonts w:ascii="宋体" w:hAnsi="宋体" w:eastAsia="宋体" w:cs="宋体"/>
                <w:spacing w:val="3"/>
                <w:sz w:val="23"/>
                <w:szCs w:val="23"/>
              </w:rPr>
              <w:t>2.2</w:t>
            </w:r>
          </w:p>
        </w:tc>
        <w:tc>
          <w:tcPr>
            <w:tcW w:w="3302" w:type="dxa"/>
            <w:vAlign w:val="top"/>
          </w:tcPr>
          <w:p>
            <w:pPr>
              <w:spacing w:before="79" w:line="226" w:lineRule="auto"/>
              <w:ind w:left="114"/>
              <w:rPr>
                <w:rFonts w:ascii="宋体" w:hAnsi="宋体" w:eastAsia="宋体" w:cs="宋体"/>
                <w:sz w:val="23"/>
                <w:szCs w:val="23"/>
              </w:rPr>
            </w:pPr>
            <w:r>
              <w:rPr>
                <w:rFonts w:ascii="宋体" w:hAnsi="宋体" w:eastAsia="宋体" w:cs="宋体"/>
                <w:spacing w:val="11"/>
                <w:sz w:val="23"/>
                <w:szCs w:val="23"/>
              </w:rPr>
              <w:t>专</w:t>
            </w:r>
            <w:r>
              <w:rPr>
                <w:rFonts w:ascii="宋体" w:hAnsi="宋体" w:eastAsia="宋体" w:cs="宋体"/>
                <w:spacing w:val="8"/>
                <w:sz w:val="23"/>
                <w:szCs w:val="23"/>
              </w:rPr>
              <w:t>业工程暂估价</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76" w:type="dxa"/>
            <w:vAlign w:val="top"/>
          </w:tcPr>
          <w:p>
            <w:pPr>
              <w:spacing w:before="77" w:line="192" w:lineRule="auto"/>
              <w:ind w:left="168"/>
              <w:rPr>
                <w:rFonts w:ascii="宋体" w:hAnsi="宋体" w:eastAsia="宋体" w:cs="宋体"/>
                <w:sz w:val="23"/>
                <w:szCs w:val="23"/>
              </w:rPr>
            </w:pPr>
            <w:r>
              <w:rPr>
                <w:rFonts w:ascii="宋体" w:hAnsi="宋体" w:eastAsia="宋体" w:cs="宋体"/>
                <w:spacing w:val="4"/>
                <w:sz w:val="23"/>
                <w:szCs w:val="23"/>
              </w:rPr>
              <w:t>2.</w:t>
            </w:r>
            <w:r>
              <w:rPr>
                <w:rFonts w:ascii="宋体" w:hAnsi="宋体" w:eastAsia="宋体" w:cs="宋体"/>
                <w:spacing w:val="3"/>
                <w:sz w:val="23"/>
                <w:szCs w:val="23"/>
              </w:rPr>
              <w:t>3</w:t>
            </w:r>
          </w:p>
        </w:tc>
        <w:tc>
          <w:tcPr>
            <w:tcW w:w="3302" w:type="dxa"/>
            <w:vAlign w:val="top"/>
          </w:tcPr>
          <w:p>
            <w:pPr>
              <w:spacing w:before="40" w:line="222" w:lineRule="auto"/>
              <w:ind w:left="114"/>
              <w:rPr>
                <w:rFonts w:ascii="宋体" w:hAnsi="宋体" w:eastAsia="宋体" w:cs="宋体"/>
                <w:sz w:val="23"/>
                <w:szCs w:val="23"/>
              </w:rPr>
            </w:pPr>
            <w:r>
              <w:rPr>
                <w:rFonts w:ascii="宋体" w:hAnsi="宋体" w:eastAsia="宋体" w:cs="宋体"/>
                <w:spacing w:val="9"/>
                <w:sz w:val="23"/>
                <w:szCs w:val="23"/>
              </w:rPr>
              <w:t>专项技术措施暂估</w:t>
            </w:r>
            <w:r>
              <w:rPr>
                <w:rFonts w:ascii="宋体" w:hAnsi="宋体" w:eastAsia="宋体" w:cs="宋体"/>
                <w:spacing w:val="7"/>
                <w:sz w:val="23"/>
                <w:szCs w:val="23"/>
              </w:rPr>
              <w:t>价</w:t>
            </w:r>
          </w:p>
        </w:tc>
        <w:tc>
          <w:tcPr>
            <w:tcW w:w="1243" w:type="dxa"/>
            <w:vAlign w:val="top"/>
          </w:tcPr>
          <w:p>
            <w:pPr>
              <w:rPr>
                <w:rFonts w:ascii="Arial"/>
                <w:sz w:val="21"/>
              </w:rPr>
            </w:pPr>
          </w:p>
        </w:tc>
        <w:tc>
          <w:tcPr>
            <w:tcW w:w="1619" w:type="dxa"/>
            <w:vAlign w:val="top"/>
          </w:tcPr>
          <w:p>
            <w:pPr>
              <w:spacing w:before="153" w:line="150" w:lineRule="exact"/>
              <w:ind w:left="695"/>
              <w:rPr>
                <w:rFonts w:ascii="宋体" w:hAnsi="宋体" w:eastAsia="宋体" w:cs="宋体"/>
                <w:sz w:val="9"/>
                <w:szCs w:val="9"/>
              </w:rPr>
            </w:pPr>
            <w:r>
              <w:rPr>
                <w:rFonts w:ascii="宋体" w:hAnsi="宋体" w:eastAsia="宋体" w:cs="宋体"/>
                <w:spacing w:val="142"/>
                <w:position w:val="1"/>
                <w:sz w:val="9"/>
                <w:szCs w:val="9"/>
              </w:rPr>
              <w:t>—</w:t>
            </w: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spacing w:before="77" w:line="190" w:lineRule="auto"/>
              <w:ind w:left="290"/>
              <w:rPr>
                <w:rFonts w:ascii="宋体" w:hAnsi="宋体" w:eastAsia="宋体" w:cs="宋体"/>
                <w:sz w:val="23"/>
                <w:szCs w:val="23"/>
              </w:rPr>
            </w:pPr>
            <w:r>
              <w:rPr>
                <w:rFonts w:ascii="宋体" w:hAnsi="宋体" w:eastAsia="宋体" w:cs="宋体"/>
                <w:sz w:val="23"/>
                <w:szCs w:val="23"/>
              </w:rPr>
              <w:t>3</w:t>
            </w:r>
          </w:p>
        </w:tc>
        <w:tc>
          <w:tcPr>
            <w:tcW w:w="3302" w:type="dxa"/>
            <w:vAlign w:val="top"/>
          </w:tcPr>
          <w:p>
            <w:pPr>
              <w:spacing w:before="39" w:line="222" w:lineRule="auto"/>
              <w:ind w:left="113"/>
              <w:rPr>
                <w:rFonts w:ascii="宋体" w:hAnsi="宋体" w:eastAsia="宋体" w:cs="宋体"/>
                <w:sz w:val="23"/>
                <w:szCs w:val="23"/>
              </w:rPr>
            </w:pPr>
            <w:r>
              <w:rPr>
                <w:rFonts w:ascii="宋体" w:hAnsi="宋体" w:eastAsia="宋体" w:cs="宋体"/>
                <w:spacing w:val="7"/>
                <w:sz w:val="23"/>
                <w:szCs w:val="23"/>
              </w:rPr>
              <w:t>计日</w:t>
            </w:r>
            <w:r>
              <w:rPr>
                <w:rFonts w:ascii="宋体" w:hAnsi="宋体" w:eastAsia="宋体" w:cs="宋体"/>
                <w:spacing w:val="6"/>
                <w:sz w:val="23"/>
                <w:szCs w:val="23"/>
              </w:rPr>
              <w:t>工</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676" w:type="dxa"/>
            <w:vAlign w:val="top"/>
          </w:tcPr>
          <w:p>
            <w:pPr>
              <w:spacing w:before="77" w:line="192" w:lineRule="auto"/>
              <w:ind w:left="284"/>
              <w:rPr>
                <w:rFonts w:ascii="宋体" w:hAnsi="宋体" w:eastAsia="宋体" w:cs="宋体"/>
                <w:sz w:val="23"/>
                <w:szCs w:val="23"/>
              </w:rPr>
            </w:pPr>
            <w:r>
              <w:rPr>
                <w:rFonts w:ascii="宋体" w:hAnsi="宋体" w:eastAsia="宋体" w:cs="宋体"/>
                <w:sz w:val="23"/>
                <w:szCs w:val="23"/>
              </w:rPr>
              <w:t>4</w:t>
            </w:r>
          </w:p>
        </w:tc>
        <w:tc>
          <w:tcPr>
            <w:tcW w:w="3302" w:type="dxa"/>
            <w:vAlign w:val="top"/>
          </w:tcPr>
          <w:p>
            <w:pPr>
              <w:spacing w:before="40" w:line="222" w:lineRule="auto"/>
              <w:ind w:left="120"/>
              <w:rPr>
                <w:rFonts w:ascii="宋体" w:hAnsi="宋体" w:eastAsia="宋体" w:cs="宋体"/>
                <w:sz w:val="23"/>
                <w:szCs w:val="23"/>
              </w:rPr>
            </w:pPr>
            <w:r>
              <w:rPr>
                <w:rFonts w:ascii="宋体" w:hAnsi="宋体" w:eastAsia="宋体" w:cs="宋体"/>
                <w:spacing w:val="9"/>
                <w:sz w:val="23"/>
                <w:szCs w:val="23"/>
              </w:rPr>
              <w:t>总</w:t>
            </w:r>
            <w:r>
              <w:rPr>
                <w:rFonts w:ascii="宋体" w:hAnsi="宋体" w:eastAsia="宋体" w:cs="宋体"/>
                <w:spacing w:val="7"/>
                <w:sz w:val="23"/>
                <w:szCs w:val="23"/>
              </w:rPr>
              <w:t>承包服务费</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676" w:type="dxa"/>
            <w:vAlign w:val="top"/>
          </w:tcPr>
          <w:p>
            <w:pPr>
              <w:spacing w:before="79" w:line="189" w:lineRule="auto"/>
              <w:ind w:left="290"/>
              <w:rPr>
                <w:rFonts w:ascii="宋体" w:hAnsi="宋体" w:eastAsia="宋体" w:cs="宋体"/>
                <w:sz w:val="23"/>
                <w:szCs w:val="23"/>
              </w:rPr>
            </w:pPr>
            <w:r>
              <w:rPr>
                <w:rFonts w:ascii="宋体" w:hAnsi="宋体" w:eastAsia="宋体" w:cs="宋体"/>
                <w:sz w:val="23"/>
                <w:szCs w:val="23"/>
              </w:rPr>
              <w:t>5</w:t>
            </w:r>
          </w:p>
        </w:tc>
        <w:tc>
          <w:tcPr>
            <w:tcW w:w="3302" w:type="dxa"/>
            <w:vAlign w:val="top"/>
          </w:tcPr>
          <w:p>
            <w:pPr>
              <w:spacing w:before="39" w:line="225" w:lineRule="auto"/>
              <w:ind w:left="125"/>
              <w:rPr>
                <w:rFonts w:ascii="宋体" w:hAnsi="宋体" w:eastAsia="宋体" w:cs="宋体"/>
                <w:sz w:val="23"/>
                <w:szCs w:val="23"/>
              </w:rPr>
            </w:pPr>
            <w:r>
              <w:rPr>
                <w:rFonts w:ascii="宋体" w:hAnsi="宋体" w:eastAsia="宋体" w:cs="宋体"/>
                <w:spacing w:val="22"/>
                <w:sz w:val="23"/>
                <w:szCs w:val="23"/>
              </w:rPr>
              <w:t>(</w:t>
            </w:r>
            <w:r>
              <w:rPr>
                <w:rFonts w:ascii="宋体" w:hAnsi="宋体" w:eastAsia="宋体" w:cs="宋体"/>
                <w:spacing w:val="19"/>
                <w:sz w:val="23"/>
                <w:szCs w:val="23"/>
              </w:rPr>
              <w:t>索赔与现场签证)</w:t>
            </w:r>
          </w:p>
        </w:tc>
        <w:tc>
          <w:tcPr>
            <w:tcW w:w="1243" w:type="dxa"/>
            <w:vAlign w:val="top"/>
          </w:tcPr>
          <w:p>
            <w:pPr>
              <w:spacing w:before="153" w:line="150" w:lineRule="exact"/>
              <w:ind w:left="508"/>
              <w:rPr>
                <w:rFonts w:ascii="宋体" w:hAnsi="宋体" w:eastAsia="宋体" w:cs="宋体"/>
                <w:sz w:val="9"/>
                <w:szCs w:val="9"/>
              </w:rPr>
            </w:pPr>
            <w:r>
              <w:rPr>
                <w:rFonts w:ascii="宋体" w:hAnsi="宋体" w:eastAsia="宋体" w:cs="宋体"/>
                <w:spacing w:val="142"/>
                <w:position w:val="1"/>
                <w:sz w:val="9"/>
                <w:szCs w:val="9"/>
              </w:rPr>
              <w:t>—</w:t>
            </w: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76" w:type="dxa"/>
            <w:vAlign w:val="top"/>
          </w:tcPr>
          <w:p>
            <w:pPr>
              <w:rPr>
                <w:rFonts w:ascii="Arial"/>
                <w:sz w:val="21"/>
              </w:rPr>
            </w:pPr>
          </w:p>
        </w:tc>
        <w:tc>
          <w:tcPr>
            <w:tcW w:w="3302" w:type="dxa"/>
            <w:vAlign w:val="top"/>
          </w:tcPr>
          <w:p>
            <w:pPr>
              <w:rPr>
                <w:rFonts w:ascii="Arial"/>
                <w:sz w:val="21"/>
              </w:rPr>
            </w:pP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978" w:type="dxa"/>
            <w:gridSpan w:val="2"/>
            <w:vAlign w:val="top"/>
          </w:tcPr>
          <w:p>
            <w:pPr>
              <w:spacing w:before="39" w:line="225" w:lineRule="auto"/>
              <w:ind w:left="1757"/>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243" w:type="dxa"/>
            <w:vAlign w:val="top"/>
          </w:tcPr>
          <w:p>
            <w:pPr>
              <w:rPr>
                <w:rFonts w:ascii="Arial"/>
                <w:sz w:val="21"/>
              </w:rPr>
            </w:pPr>
          </w:p>
        </w:tc>
        <w:tc>
          <w:tcPr>
            <w:tcW w:w="1619" w:type="dxa"/>
            <w:vAlign w:val="top"/>
          </w:tcPr>
          <w:p>
            <w:pPr>
              <w:rPr>
                <w:rFonts w:ascii="Arial"/>
                <w:sz w:val="21"/>
              </w:rPr>
            </w:pPr>
          </w:p>
        </w:tc>
        <w:tc>
          <w:tcPr>
            <w:tcW w:w="2164" w:type="dxa"/>
            <w:vAlign w:val="top"/>
          </w:tcPr>
          <w:p>
            <w:pPr>
              <w:spacing w:before="152" w:line="150" w:lineRule="exact"/>
              <w:ind w:left="967"/>
              <w:rPr>
                <w:rFonts w:ascii="宋体" w:hAnsi="宋体" w:eastAsia="宋体" w:cs="宋体"/>
                <w:sz w:val="9"/>
                <w:szCs w:val="9"/>
              </w:rPr>
            </w:pPr>
            <w:r>
              <w:rPr>
                <w:rFonts w:ascii="宋体" w:hAnsi="宋体" w:eastAsia="宋体" w:cs="宋体"/>
                <w:spacing w:val="142"/>
                <w:position w:val="1"/>
                <w:sz w:val="9"/>
                <w:szCs w:val="9"/>
              </w:rPr>
              <w:t>—</w:t>
            </w:r>
          </w:p>
        </w:tc>
      </w:tr>
    </w:tbl>
    <w:p>
      <w:pPr>
        <w:spacing w:before="259" w:line="235" w:lineRule="auto"/>
        <w:ind w:left="192"/>
        <w:rPr>
          <w:rFonts w:ascii="宋体" w:hAnsi="宋体" w:eastAsia="宋体" w:cs="宋体"/>
          <w:sz w:val="17"/>
          <w:szCs w:val="17"/>
        </w:rPr>
      </w:pPr>
      <w:r>
        <w:rPr>
          <w:rFonts w:ascii="宋体" w:hAnsi="宋体" w:eastAsia="宋体" w:cs="宋体"/>
          <w:spacing w:val="16"/>
          <w:sz w:val="17"/>
          <w:szCs w:val="17"/>
        </w:rPr>
        <w:t>注：1</w:t>
      </w:r>
      <w:r>
        <w:rPr>
          <w:rFonts w:ascii="宋体" w:hAnsi="宋体" w:eastAsia="宋体" w:cs="宋体"/>
          <w:spacing w:val="12"/>
          <w:sz w:val="17"/>
          <w:szCs w:val="17"/>
        </w:rPr>
        <w:t>.</w:t>
      </w:r>
      <w:r>
        <w:rPr>
          <w:rFonts w:ascii="宋体" w:hAnsi="宋体" w:eastAsia="宋体" w:cs="宋体"/>
          <w:spacing w:val="8"/>
          <w:sz w:val="17"/>
          <w:szCs w:val="17"/>
        </w:rPr>
        <w:t>工程结算时第1.1项、第1.2项分别在施工组织措施项目和其他项目计价表内计列。</w:t>
      </w:r>
    </w:p>
    <w:p>
      <w:pPr>
        <w:spacing w:before="17" w:line="235" w:lineRule="exact"/>
        <w:ind w:left="554"/>
        <w:rPr>
          <w:rFonts w:ascii="宋体" w:hAnsi="宋体" w:eastAsia="宋体" w:cs="宋体"/>
          <w:sz w:val="17"/>
          <w:szCs w:val="17"/>
        </w:rPr>
      </w:pPr>
      <w:r>
        <w:rPr>
          <w:rFonts w:ascii="宋体" w:hAnsi="宋体" w:eastAsia="宋体" w:cs="宋体"/>
          <w:spacing w:val="16"/>
          <w:position w:val="4"/>
          <w:sz w:val="17"/>
          <w:szCs w:val="17"/>
        </w:rPr>
        <w:t>2</w:t>
      </w:r>
      <w:r>
        <w:rPr>
          <w:rFonts w:ascii="宋体" w:hAnsi="宋体" w:eastAsia="宋体" w:cs="宋体"/>
          <w:spacing w:val="10"/>
          <w:position w:val="4"/>
          <w:sz w:val="17"/>
          <w:szCs w:val="17"/>
        </w:rPr>
        <w:t>.</w:t>
      </w:r>
      <w:r>
        <w:rPr>
          <w:rFonts w:ascii="宋体" w:hAnsi="宋体" w:eastAsia="宋体" w:cs="宋体"/>
          <w:spacing w:val="8"/>
          <w:position w:val="4"/>
          <w:sz w:val="17"/>
          <w:szCs w:val="17"/>
        </w:rPr>
        <w:t>工程结算时第2.3项在施工技术措施项目计价表内计列。</w:t>
      </w:r>
    </w:p>
    <w:p>
      <w:pPr>
        <w:spacing w:before="1" w:line="195" w:lineRule="auto"/>
        <w:ind w:left="555"/>
        <w:rPr>
          <w:rFonts w:ascii="宋体" w:hAnsi="宋体" w:eastAsia="宋体" w:cs="宋体"/>
          <w:sz w:val="17"/>
          <w:szCs w:val="17"/>
        </w:rPr>
      </w:pPr>
      <w:r>
        <w:rPr>
          <w:rFonts w:ascii="宋体" w:hAnsi="宋体" w:eastAsia="宋体" w:cs="宋体"/>
          <w:spacing w:val="8"/>
          <w:sz w:val="17"/>
          <w:szCs w:val="17"/>
        </w:rPr>
        <w:t>3.材料 (设备) 暂估单价进入清单项目综合单价</w:t>
      </w:r>
      <w:r>
        <w:rPr>
          <w:rFonts w:ascii="宋体" w:hAnsi="宋体" w:eastAsia="宋体" w:cs="宋体"/>
          <w:spacing w:val="7"/>
          <w:sz w:val="17"/>
          <w:szCs w:val="17"/>
        </w:rPr>
        <w:t>。</w:t>
      </w:r>
    </w:p>
    <w:p>
      <w:pPr>
        <w:sectPr>
          <w:type w:val="continuous"/>
          <w:pgSz w:w="11907" w:h="16840"/>
          <w:pgMar w:top="400" w:right="1004" w:bottom="1083" w:left="1713" w:header="0" w:footer="922" w:gutter="0"/>
          <w:pgNumType w:fmt="decimal"/>
          <w:cols w:equalWidth="0" w:num="1">
            <w:col w:w="9190"/>
          </w:cols>
        </w:sect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56" w:line="231" w:lineRule="exact"/>
        <w:ind w:left="551"/>
        <w:rPr>
          <w:rFonts w:ascii="宋体" w:hAnsi="宋体" w:eastAsia="宋体" w:cs="宋体"/>
          <w:sz w:val="17"/>
          <w:szCs w:val="17"/>
        </w:rPr>
      </w:pPr>
      <w:r>
        <w:rPr>
          <w:rFonts w:ascii="宋体" w:hAnsi="宋体" w:eastAsia="宋体" w:cs="宋体"/>
          <w:spacing w:val="16"/>
          <w:position w:val="1"/>
          <w:sz w:val="17"/>
          <w:szCs w:val="17"/>
        </w:rPr>
        <w:t>4</w:t>
      </w:r>
      <w:r>
        <w:rPr>
          <w:rFonts w:ascii="宋体" w:hAnsi="宋体" w:eastAsia="宋体" w:cs="宋体"/>
          <w:spacing w:val="9"/>
          <w:position w:val="1"/>
          <w:sz w:val="17"/>
          <w:szCs w:val="17"/>
        </w:rPr>
        <w:t>.</w:t>
      </w:r>
      <w:r>
        <w:rPr>
          <w:rFonts w:ascii="宋体" w:hAnsi="宋体" w:eastAsia="宋体" w:cs="宋体"/>
          <w:spacing w:val="8"/>
          <w:position w:val="1"/>
          <w:sz w:val="17"/>
          <w:szCs w:val="17"/>
        </w:rPr>
        <w:t>索赔与现场签证在工程结算期计列。</w:t>
      </w:r>
    </w:p>
    <w:p>
      <w:pPr>
        <w:spacing w:before="281" w:line="227" w:lineRule="auto"/>
        <w:ind w:left="3413"/>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暂</w:t>
      </w:r>
      <w:r>
        <w:rPr>
          <w:rFonts w:ascii="宋体" w:hAnsi="宋体" w:eastAsia="宋体" w:cs="宋体"/>
          <w:spacing w:val="8"/>
          <w:sz w:val="23"/>
          <w:szCs w:val="23"/>
          <w14:textOutline w14:w="4358" w14:cap="sq" w14:cmpd="sng">
            <w14:solidFill>
              <w14:srgbClr w14:val="000000"/>
            </w14:solidFill>
            <w14:prstDash w14:val="solid"/>
            <w14:bevel/>
          </w14:textOutline>
        </w:rPr>
        <w:t>列金额明细表</w:t>
      </w:r>
    </w:p>
    <w:p/>
    <w:p/>
    <w:p>
      <w:pPr>
        <w:spacing w:line="225" w:lineRule="exact"/>
      </w:pPr>
    </w:p>
    <w:p>
      <w:pPr>
        <w:sectPr>
          <w:footerReference r:id="rId69" w:type="default"/>
          <w:pgSz w:w="11907" w:h="16840"/>
          <w:pgMar w:top="400" w:right="1004" w:bottom="1083" w:left="1713" w:header="0" w:footer="922" w:gutter="0"/>
          <w:pgNumType w:fmt="decimal"/>
          <w:cols w:equalWidth="0" w:num="1">
            <w:col w:w="9190"/>
          </w:cols>
        </w:sectPr>
      </w:pPr>
    </w:p>
    <w:p>
      <w:pPr>
        <w:spacing w:before="48" w:line="192" w:lineRule="auto"/>
        <w:ind w:left="497"/>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2"/>
          <w:sz w:val="23"/>
          <w:szCs w:val="23"/>
        </w:rPr>
        <w:t>标</w:t>
      </w:r>
      <w:r>
        <w:rPr>
          <w:rFonts w:ascii="宋体" w:hAnsi="宋体" w:eastAsia="宋体" w:cs="宋体"/>
          <w:spacing w:val="-1"/>
          <w:sz w:val="23"/>
          <w:szCs w:val="23"/>
        </w:rPr>
        <w:t>段：                 第  页 共  页</w:t>
      </w:r>
    </w:p>
    <w:p>
      <w:pPr>
        <w:sectPr>
          <w:type w:val="continuous"/>
          <w:pgSz w:w="11907" w:h="16840"/>
          <w:pgMar w:top="400" w:right="1004" w:bottom="1083" w:left="1713" w:header="0" w:footer="922" w:gutter="0"/>
          <w:pgNumType w:fmt="decimal"/>
          <w:cols w:equalWidth="0" w:num="2">
            <w:col w:w="4270" w:space="100"/>
            <w:col w:w="4821"/>
          </w:cols>
        </w:sectPr>
      </w:pPr>
    </w:p>
    <w:p>
      <w:pPr>
        <w:spacing w:line="35" w:lineRule="exact"/>
      </w:pPr>
    </w:p>
    <w:tbl>
      <w:tblPr>
        <w:tblStyle w:val="19"/>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3418"/>
        <w:gridCol w:w="1439"/>
        <w:gridCol w:w="1619"/>
        <w:gridCol w:w="16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04" w:type="dxa"/>
            <w:vAlign w:val="top"/>
          </w:tcPr>
          <w:p>
            <w:pPr>
              <w:spacing w:before="111" w:line="232" w:lineRule="auto"/>
              <w:ind w:left="275"/>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3418" w:type="dxa"/>
            <w:vAlign w:val="top"/>
          </w:tcPr>
          <w:p>
            <w:pPr>
              <w:spacing w:before="111" w:line="231" w:lineRule="auto"/>
              <w:ind w:left="1354"/>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439" w:type="dxa"/>
            <w:vAlign w:val="top"/>
          </w:tcPr>
          <w:p>
            <w:pPr>
              <w:spacing w:before="111" w:line="231" w:lineRule="auto"/>
              <w:ind w:left="365"/>
              <w:rPr>
                <w:rFonts w:ascii="宋体" w:hAnsi="宋体" w:eastAsia="宋体" w:cs="宋体"/>
                <w:sz w:val="17"/>
                <w:szCs w:val="17"/>
              </w:rPr>
            </w:pPr>
            <w:r>
              <w:rPr>
                <w:rFonts w:ascii="宋体" w:hAnsi="宋体" w:eastAsia="宋体" w:cs="宋体"/>
                <w:spacing w:val="8"/>
                <w:sz w:val="17"/>
                <w:szCs w:val="17"/>
              </w:rPr>
              <w:t>计量单位</w:t>
            </w:r>
          </w:p>
        </w:tc>
        <w:tc>
          <w:tcPr>
            <w:tcW w:w="1619" w:type="dxa"/>
            <w:vAlign w:val="top"/>
          </w:tcPr>
          <w:p>
            <w:pPr>
              <w:spacing w:before="112" w:line="230" w:lineRule="auto"/>
              <w:ind w:left="191"/>
              <w:rPr>
                <w:rFonts w:ascii="宋体" w:hAnsi="宋体" w:eastAsia="宋体" w:cs="宋体"/>
                <w:sz w:val="17"/>
                <w:szCs w:val="17"/>
              </w:rPr>
            </w:pPr>
            <w:r>
              <w:rPr>
                <w:rFonts w:ascii="宋体" w:hAnsi="宋体" w:eastAsia="宋体" w:cs="宋体"/>
                <w:spacing w:val="6"/>
                <w:sz w:val="17"/>
                <w:szCs w:val="17"/>
              </w:rPr>
              <w:t>暂定金额 (元</w:t>
            </w:r>
            <w:r>
              <w:rPr>
                <w:rFonts w:ascii="宋体" w:hAnsi="宋体" w:eastAsia="宋体" w:cs="宋体"/>
                <w:spacing w:val="5"/>
                <w:sz w:val="17"/>
                <w:szCs w:val="17"/>
              </w:rPr>
              <w:t>)</w:t>
            </w:r>
          </w:p>
        </w:tc>
        <w:tc>
          <w:tcPr>
            <w:tcW w:w="1624" w:type="dxa"/>
            <w:vAlign w:val="top"/>
          </w:tcPr>
          <w:p>
            <w:pPr>
              <w:spacing w:before="111" w:line="232" w:lineRule="auto"/>
              <w:ind w:left="638"/>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904" w:type="dxa"/>
            <w:vAlign w:val="top"/>
          </w:tcPr>
          <w:p>
            <w:pPr>
              <w:spacing w:before="94" w:line="194" w:lineRule="auto"/>
              <w:ind w:left="426"/>
              <w:rPr>
                <w:rFonts w:ascii="宋体" w:hAnsi="宋体" w:eastAsia="宋体" w:cs="宋体"/>
                <w:sz w:val="17"/>
                <w:szCs w:val="17"/>
              </w:rPr>
            </w:pPr>
            <w:r>
              <w:rPr>
                <w:rFonts w:ascii="宋体" w:hAnsi="宋体" w:eastAsia="宋体" w:cs="宋体"/>
                <w:sz w:val="17"/>
                <w:szCs w:val="17"/>
              </w:rPr>
              <w:t>1</w:t>
            </w:r>
          </w:p>
        </w:tc>
        <w:tc>
          <w:tcPr>
            <w:tcW w:w="3418" w:type="dxa"/>
            <w:vAlign w:val="top"/>
          </w:tcPr>
          <w:p>
            <w:pPr>
              <w:spacing w:before="35" w:line="224" w:lineRule="auto"/>
              <w:ind w:left="114"/>
              <w:rPr>
                <w:rFonts w:ascii="宋体" w:hAnsi="宋体" w:eastAsia="宋体" w:cs="宋体"/>
                <w:sz w:val="23"/>
                <w:szCs w:val="23"/>
              </w:rPr>
            </w:pPr>
            <w:r>
              <w:rPr>
                <w:rFonts w:ascii="宋体" w:hAnsi="宋体" w:eastAsia="宋体" w:cs="宋体"/>
                <w:spacing w:val="11"/>
                <w:sz w:val="23"/>
                <w:szCs w:val="23"/>
              </w:rPr>
              <w:t>标</w:t>
            </w:r>
            <w:r>
              <w:rPr>
                <w:rFonts w:ascii="宋体" w:hAnsi="宋体" w:eastAsia="宋体" w:cs="宋体"/>
                <w:spacing w:val="8"/>
                <w:sz w:val="23"/>
                <w:szCs w:val="23"/>
              </w:rPr>
              <w:t>化工地增加费</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04" w:type="dxa"/>
            <w:vAlign w:val="top"/>
          </w:tcPr>
          <w:p>
            <w:pPr>
              <w:spacing w:before="98" w:line="194" w:lineRule="auto"/>
              <w:ind w:left="414"/>
              <w:rPr>
                <w:rFonts w:ascii="宋体" w:hAnsi="宋体" w:eastAsia="宋体" w:cs="宋体"/>
                <w:sz w:val="17"/>
                <w:szCs w:val="17"/>
              </w:rPr>
            </w:pPr>
            <w:r>
              <w:rPr>
                <w:rFonts w:ascii="宋体" w:hAnsi="宋体" w:eastAsia="宋体" w:cs="宋体"/>
                <w:sz w:val="17"/>
                <w:szCs w:val="17"/>
              </w:rPr>
              <w:t>2</w:t>
            </w:r>
          </w:p>
        </w:tc>
        <w:tc>
          <w:tcPr>
            <w:tcW w:w="3418" w:type="dxa"/>
            <w:vAlign w:val="top"/>
          </w:tcPr>
          <w:p>
            <w:pPr>
              <w:spacing w:before="37" w:line="226" w:lineRule="auto"/>
              <w:ind w:left="112"/>
              <w:rPr>
                <w:rFonts w:ascii="宋体" w:hAnsi="宋体" w:eastAsia="宋体" w:cs="宋体"/>
                <w:sz w:val="23"/>
                <w:szCs w:val="23"/>
              </w:rPr>
            </w:pPr>
            <w:r>
              <w:rPr>
                <w:rFonts w:ascii="宋体" w:hAnsi="宋体" w:eastAsia="宋体" w:cs="宋体"/>
                <w:spacing w:val="9"/>
                <w:sz w:val="23"/>
                <w:szCs w:val="23"/>
              </w:rPr>
              <w:t>优质工程增加</w:t>
            </w:r>
            <w:r>
              <w:rPr>
                <w:rFonts w:ascii="宋体" w:hAnsi="宋体" w:eastAsia="宋体" w:cs="宋体"/>
                <w:spacing w:val="7"/>
                <w:sz w:val="23"/>
                <w:szCs w:val="23"/>
              </w:rPr>
              <w:t>费</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04" w:type="dxa"/>
            <w:vAlign w:val="top"/>
          </w:tcPr>
          <w:p>
            <w:pPr>
              <w:spacing w:before="96" w:line="192" w:lineRule="auto"/>
              <w:ind w:left="416"/>
              <w:rPr>
                <w:rFonts w:ascii="宋体" w:hAnsi="宋体" w:eastAsia="宋体" w:cs="宋体"/>
                <w:sz w:val="17"/>
                <w:szCs w:val="17"/>
              </w:rPr>
            </w:pPr>
            <w:r>
              <w:rPr>
                <w:rFonts w:ascii="宋体" w:hAnsi="宋体" w:eastAsia="宋体" w:cs="宋体"/>
                <w:sz w:val="17"/>
                <w:szCs w:val="17"/>
              </w:rPr>
              <w:t>3</w:t>
            </w:r>
          </w:p>
        </w:tc>
        <w:tc>
          <w:tcPr>
            <w:tcW w:w="3418" w:type="dxa"/>
            <w:vAlign w:val="top"/>
          </w:tcPr>
          <w:p>
            <w:pPr>
              <w:spacing w:before="38" w:line="223" w:lineRule="auto"/>
              <w:ind w:left="114"/>
              <w:rPr>
                <w:rFonts w:ascii="宋体" w:hAnsi="宋体" w:eastAsia="宋体" w:cs="宋体"/>
                <w:sz w:val="23"/>
                <w:szCs w:val="23"/>
              </w:rPr>
            </w:pPr>
            <w:r>
              <w:rPr>
                <w:rFonts w:ascii="宋体" w:hAnsi="宋体" w:eastAsia="宋体" w:cs="宋体"/>
                <w:spacing w:val="9"/>
                <w:sz w:val="23"/>
                <w:szCs w:val="23"/>
              </w:rPr>
              <w:t>其</w:t>
            </w:r>
            <w:r>
              <w:rPr>
                <w:rFonts w:ascii="宋体" w:hAnsi="宋体" w:eastAsia="宋体" w:cs="宋体"/>
                <w:spacing w:val="8"/>
                <w:sz w:val="23"/>
                <w:szCs w:val="23"/>
              </w:rPr>
              <w:t>他暂列金额</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904" w:type="dxa"/>
            <w:vAlign w:val="top"/>
          </w:tcPr>
          <w:p>
            <w:pPr>
              <w:spacing w:before="88" w:line="193" w:lineRule="auto"/>
              <w:ind w:left="325"/>
              <w:rPr>
                <w:rFonts w:ascii="宋体" w:hAnsi="宋体" w:eastAsia="宋体" w:cs="宋体"/>
                <w:sz w:val="17"/>
                <w:szCs w:val="17"/>
              </w:rPr>
            </w:pPr>
            <w:r>
              <w:rPr>
                <w:rFonts w:ascii="宋体" w:hAnsi="宋体" w:eastAsia="宋体" w:cs="宋体"/>
                <w:spacing w:val="7"/>
                <w:sz w:val="17"/>
                <w:szCs w:val="17"/>
              </w:rPr>
              <w:t>3</w:t>
            </w:r>
            <w:r>
              <w:rPr>
                <w:rFonts w:ascii="宋体" w:hAnsi="宋体" w:eastAsia="宋体" w:cs="宋体"/>
                <w:spacing w:val="6"/>
                <w:sz w:val="17"/>
                <w:szCs w:val="17"/>
              </w:rPr>
              <w:t>.1</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904" w:type="dxa"/>
            <w:vAlign w:val="top"/>
          </w:tcPr>
          <w:p>
            <w:pPr>
              <w:spacing w:before="90" w:line="192" w:lineRule="auto"/>
              <w:ind w:left="325"/>
              <w:rPr>
                <w:rFonts w:ascii="宋体" w:hAnsi="宋体" w:eastAsia="宋体" w:cs="宋体"/>
                <w:sz w:val="17"/>
                <w:szCs w:val="17"/>
              </w:rPr>
            </w:pPr>
            <w:r>
              <w:rPr>
                <w:rFonts w:ascii="宋体" w:hAnsi="宋体" w:eastAsia="宋体" w:cs="宋体"/>
                <w:spacing w:val="3"/>
                <w:sz w:val="17"/>
                <w:szCs w:val="17"/>
              </w:rPr>
              <w:t>3.</w:t>
            </w:r>
            <w:r>
              <w:rPr>
                <w:rFonts w:ascii="宋体" w:hAnsi="宋体" w:eastAsia="宋体" w:cs="宋体"/>
                <w:spacing w:val="2"/>
                <w:sz w:val="17"/>
                <w:szCs w:val="17"/>
              </w:rPr>
              <w:t>2</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904" w:type="dxa"/>
            <w:vAlign w:val="top"/>
          </w:tcPr>
          <w:p>
            <w:pPr>
              <w:spacing w:before="91" w:line="192" w:lineRule="auto"/>
              <w:ind w:left="325"/>
              <w:rPr>
                <w:rFonts w:ascii="宋体" w:hAnsi="宋体" w:eastAsia="宋体" w:cs="宋体"/>
                <w:sz w:val="17"/>
                <w:szCs w:val="17"/>
              </w:rPr>
            </w:pPr>
            <w:r>
              <w:rPr>
                <w:rFonts w:ascii="宋体" w:hAnsi="宋体" w:eastAsia="宋体" w:cs="宋体"/>
                <w:spacing w:val="3"/>
                <w:sz w:val="17"/>
                <w:szCs w:val="17"/>
              </w:rPr>
              <w:t>3.3</w:t>
            </w:r>
          </w:p>
        </w:tc>
        <w:tc>
          <w:tcPr>
            <w:tcW w:w="3418" w:type="dxa"/>
            <w:vAlign w:val="top"/>
          </w:tcPr>
          <w:p>
            <w:pPr>
              <w:rPr>
                <w:rFonts w:ascii="Arial"/>
                <w:sz w:val="21"/>
              </w:rPr>
            </w:pP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4322" w:type="dxa"/>
            <w:gridSpan w:val="2"/>
            <w:vAlign w:val="top"/>
          </w:tcPr>
          <w:p>
            <w:pPr>
              <w:spacing w:before="243" w:line="232" w:lineRule="auto"/>
              <w:ind w:left="1987"/>
              <w:rPr>
                <w:rFonts w:ascii="宋体" w:hAnsi="宋体" w:eastAsia="宋体" w:cs="宋体"/>
                <w:sz w:val="17"/>
                <w:szCs w:val="17"/>
              </w:rPr>
            </w:pPr>
            <w:r>
              <w:rPr>
                <w:rFonts w:ascii="宋体" w:hAnsi="宋体" w:eastAsia="宋体" w:cs="宋体"/>
                <w:spacing w:val="6"/>
                <w:sz w:val="17"/>
                <w:szCs w:val="17"/>
              </w:rPr>
              <w:t>合计</w:t>
            </w:r>
          </w:p>
        </w:tc>
        <w:tc>
          <w:tcPr>
            <w:tcW w:w="1439" w:type="dxa"/>
            <w:vAlign w:val="top"/>
          </w:tcPr>
          <w:p>
            <w:pPr>
              <w:rPr>
                <w:rFonts w:ascii="Arial"/>
                <w:sz w:val="21"/>
              </w:rPr>
            </w:pPr>
          </w:p>
        </w:tc>
        <w:tc>
          <w:tcPr>
            <w:tcW w:w="1619" w:type="dxa"/>
            <w:vAlign w:val="top"/>
          </w:tcPr>
          <w:p>
            <w:pPr>
              <w:rPr>
                <w:rFonts w:ascii="Arial"/>
                <w:sz w:val="21"/>
              </w:rPr>
            </w:pPr>
          </w:p>
        </w:tc>
        <w:tc>
          <w:tcPr>
            <w:tcW w:w="1624" w:type="dxa"/>
            <w:vAlign w:val="top"/>
          </w:tcPr>
          <w:p>
            <w:pPr>
              <w:spacing w:line="271" w:lineRule="auto"/>
              <w:rPr>
                <w:rFonts w:ascii="Arial"/>
                <w:sz w:val="21"/>
              </w:rPr>
            </w:pPr>
          </w:p>
          <w:p>
            <w:pPr>
              <w:spacing w:before="56" w:line="193" w:lineRule="auto"/>
              <w:ind w:left="725"/>
              <w:rPr>
                <w:rFonts w:ascii="宋体" w:hAnsi="宋体" w:eastAsia="宋体" w:cs="宋体"/>
                <w:sz w:val="17"/>
                <w:szCs w:val="17"/>
              </w:rPr>
            </w:pPr>
            <w:r>
              <w:rPr>
                <w:rFonts w:ascii="宋体" w:hAnsi="宋体" w:eastAsia="宋体" w:cs="宋体"/>
                <w:spacing w:val="4"/>
                <w:sz w:val="17"/>
                <w:szCs w:val="17"/>
              </w:rPr>
              <w:t>—</w:t>
            </w:r>
          </w:p>
        </w:tc>
      </w:tr>
    </w:tbl>
    <w:p>
      <w:pPr>
        <w:spacing w:before="260" w:line="235" w:lineRule="auto"/>
        <w:ind w:left="192"/>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29" w:right="724" w:firstLine="536"/>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4"/>
          <w:sz w:val="17"/>
          <w:szCs w:val="17"/>
        </w:rPr>
        <w:t>.</w:t>
      </w:r>
      <w:r>
        <w:rPr>
          <w:rFonts w:ascii="宋体" w:hAnsi="宋体" w:eastAsia="宋体" w:cs="宋体"/>
          <w:spacing w:val="9"/>
          <w:sz w:val="17"/>
          <w:szCs w:val="17"/>
        </w:rPr>
        <w:t>此表由招标人填写，如不能详列，也可只列暂定金额总额，投标人应将上述暂列金额计入投标总价</w:t>
      </w:r>
      <w:r>
        <w:rPr>
          <w:rFonts w:ascii="宋体" w:hAnsi="宋体" w:eastAsia="宋体" w:cs="宋体"/>
          <w:sz w:val="17"/>
          <w:szCs w:val="17"/>
        </w:rPr>
        <w:t xml:space="preserve"> </w:t>
      </w:r>
      <w:r>
        <w:rPr>
          <w:rFonts w:ascii="宋体" w:hAnsi="宋体" w:eastAsia="宋体" w:cs="宋体"/>
          <w:spacing w:val="-7"/>
          <w:sz w:val="17"/>
          <w:szCs w:val="17"/>
        </w:rPr>
        <w:t>中。</w:t>
      </w:r>
    </w:p>
    <w:p>
      <w:pPr>
        <w:spacing w:line="231" w:lineRule="exact"/>
        <w:ind w:left="554"/>
        <w:rPr>
          <w:rFonts w:ascii="宋体" w:hAnsi="宋体" w:eastAsia="宋体" w:cs="宋体"/>
          <w:sz w:val="17"/>
          <w:szCs w:val="17"/>
        </w:rPr>
      </w:pPr>
      <w:r>
        <w:rPr>
          <w:rFonts w:ascii="宋体" w:hAnsi="宋体" w:eastAsia="宋体" w:cs="宋体"/>
          <w:spacing w:val="9"/>
          <w:position w:val="1"/>
          <w:sz w:val="17"/>
          <w:szCs w:val="17"/>
        </w:rPr>
        <w:t>2.工程结算时序号第1、第2项分别在施工组织措施项目和其他项目计价表内计列</w:t>
      </w:r>
      <w:r>
        <w:rPr>
          <w:rFonts w:ascii="宋体" w:hAnsi="宋体" w:eastAsia="宋体" w:cs="宋体"/>
          <w:spacing w:val="7"/>
          <w:position w:val="1"/>
          <w:sz w:val="17"/>
          <w:szCs w:val="17"/>
        </w:rPr>
        <w:t>。</w:t>
      </w:r>
    </w:p>
    <w:p>
      <w:pPr>
        <w:spacing w:line="328" w:lineRule="auto"/>
        <w:rPr>
          <w:rFonts w:ascii="Arial"/>
          <w:sz w:val="21"/>
        </w:rPr>
      </w:pPr>
    </w:p>
    <w:p>
      <w:pPr>
        <w:spacing w:line="329" w:lineRule="auto"/>
        <w:rPr>
          <w:rFonts w:ascii="Arial"/>
          <w:sz w:val="21"/>
        </w:rPr>
      </w:pPr>
    </w:p>
    <w:p>
      <w:pPr>
        <w:spacing w:before="76" w:line="226" w:lineRule="auto"/>
        <w:ind w:left="2563"/>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材料</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(设备)</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暂估单价及调整</w:t>
      </w:r>
      <w:r>
        <w:rPr>
          <w:rFonts w:ascii="宋体" w:hAnsi="宋体" w:eastAsia="宋体" w:cs="宋体"/>
          <w:spacing w:val="7"/>
          <w:sz w:val="23"/>
          <w:szCs w:val="23"/>
          <w14:textOutline w14:w="4358" w14:cap="sq" w14:cmpd="sng">
            <w14:solidFill>
              <w14:srgbClr w14:val="000000"/>
            </w14:solidFill>
            <w14:prstDash w14:val="solid"/>
            <w14:bevel/>
          </w14:textOutline>
        </w:rPr>
        <w:t>表</w:t>
      </w:r>
    </w:p>
    <w:p/>
    <w:p/>
    <w:p>
      <w:pPr>
        <w:spacing w:line="224" w:lineRule="exact"/>
      </w:pPr>
    </w:p>
    <w:p>
      <w:pPr>
        <w:sectPr>
          <w:type w:val="continuous"/>
          <w:pgSz w:w="11907" w:h="16840"/>
          <w:pgMar w:top="400" w:right="1004" w:bottom="1083" w:left="1713" w:header="0" w:footer="922" w:gutter="0"/>
          <w:pgNumType w:fmt="decimal"/>
          <w:cols w:equalWidth="0" w:num="1">
            <w:col w:w="9190"/>
          </w:cols>
        </w:sectPr>
      </w:pPr>
    </w:p>
    <w:p>
      <w:pPr>
        <w:spacing w:before="49" w:line="192" w:lineRule="auto"/>
        <w:ind w:left="496"/>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 xml:space="preserve">标段：   </w:t>
      </w:r>
      <w:r>
        <w:rPr>
          <w:rFonts w:ascii="宋体" w:hAnsi="宋体" w:eastAsia="宋体" w:cs="宋体"/>
          <w:spacing w:val="-4"/>
          <w:sz w:val="23"/>
          <w:szCs w:val="23"/>
        </w:rPr>
        <w:t xml:space="preserve"> </w:t>
      </w:r>
      <w:r>
        <w:rPr>
          <w:rFonts w:ascii="宋体" w:hAnsi="宋体" w:eastAsia="宋体" w:cs="宋体"/>
          <w:spacing w:val="-3"/>
          <w:sz w:val="23"/>
          <w:szCs w:val="23"/>
        </w:rPr>
        <w:t xml:space="preserve">        第  页 共  页</w:t>
      </w:r>
    </w:p>
    <w:p>
      <w:pPr>
        <w:sectPr>
          <w:type w:val="continuous"/>
          <w:pgSz w:w="11907" w:h="16840"/>
          <w:pgMar w:top="400" w:right="1004" w:bottom="1083" w:left="1713" w:header="0" w:footer="922" w:gutter="0"/>
          <w:pgNumType w:fmt="decimal"/>
          <w:cols w:equalWidth="0" w:num="2">
            <w:col w:w="4836" w:space="100"/>
            <w:col w:w="4255"/>
          </w:cols>
        </w:sectPr>
      </w:pPr>
    </w:p>
    <w:p>
      <w:pPr>
        <w:spacing w:line="37" w:lineRule="exact"/>
      </w:pPr>
    </w:p>
    <w:tbl>
      <w:tblPr>
        <w:tblStyle w:val="19"/>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1619"/>
        <w:gridCol w:w="612"/>
        <w:gridCol w:w="648"/>
        <w:gridCol w:w="719"/>
        <w:gridCol w:w="720"/>
        <w:gridCol w:w="755"/>
        <w:gridCol w:w="684"/>
        <w:gridCol w:w="755"/>
        <w:gridCol w:w="684"/>
        <w:gridCol w:w="720"/>
        <w:gridCol w:w="7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544" w:type="dxa"/>
            <w:vMerge w:val="restart"/>
            <w:tcBorders>
              <w:bottom w:val="nil"/>
            </w:tcBorders>
            <w:textDirection w:val="tbRlV"/>
            <w:vAlign w:val="top"/>
          </w:tcPr>
          <w:p>
            <w:pPr>
              <w:spacing w:before="178" w:line="220" w:lineRule="auto"/>
              <w:ind w:left="499"/>
              <w:rPr>
                <w:rFonts w:ascii="宋体" w:hAnsi="宋体" w:eastAsia="宋体" w:cs="宋体"/>
                <w:sz w:val="17"/>
                <w:szCs w:val="17"/>
              </w:rPr>
            </w:pPr>
            <w:r>
              <w:rPr>
                <w:rFonts w:ascii="宋体" w:hAnsi="宋体" w:eastAsia="宋体" w:cs="宋体"/>
                <w:spacing w:val="-5"/>
                <w:sz w:val="17"/>
                <w:szCs w:val="17"/>
              </w:rPr>
              <w:t>序</w:t>
            </w:r>
            <w:r>
              <w:rPr>
                <w:rFonts w:ascii="宋体" w:hAnsi="宋体" w:eastAsia="宋体" w:cs="宋体"/>
                <w:spacing w:val="-4"/>
                <w:sz w:val="17"/>
                <w:szCs w:val="17"/>
              </w:rPr>
              <w:t xml:space="preserve"> 号</w:t>
            </w:r>
          </w:p>
        </w:tc>
        <w:tc>
          <w:tcPr>
            <w:tcW w:w="1619" w:type="dxa"/>
            <w:vMerge w:val="restart"/>
            <w:tcBorders>
              <w:bottom w:val="nil"/>
            </w:tcBorders>
            <w:vAlign w:val="top"/>
          </w:tcPr>
          <w:p>
            <w:pPr>
              <w:spacing w:line="442" w:lineRule="auto"/>
              <w:rPr>
                <w:rFonts w:ascii="Arial"/>
                <w:sz w:val="21"/>
              </w:rPr>
            </w:pPr>
          </w:p>
          <w:p>
            <w:pPr>
              <w:spacing w:before="55" w:line="268" w:lineRule="auto"/>
              <w:ind w:left="113" w:right="86" w:hanging="2"/>
              <w:rPr>
                <w:rFonts w:ascii="宋体" w:hAnsi="宋体" w:eastAsia="宋体" w:cs="宋体"/>
                <w:sz w:val="17"/>
                <w:szCs w:val="17"/>
              </w:rPr>
            </w:pPr>
            <w:r>
              <w:rPr>
                <w:rFonts w:ascii="宋体" w:hAnsi="宋体" w:eastAsia="宋体" w:cs="宋体"/>
                <w:spacing w:val="8"/>
                <w:sz w:val="17"/>
                <w:szCs w:val="17"/>
              </w:rPr>
              <w:t>材</w:t>
            </w:r>
            <w:r>
              <w:rPr>
                <w:rFonts w:ascii="宋体" w:hAnsi="宋体" w:eastAsia="宋体" w:cs="宋体"/>
                <w:spacing w:val="6"/>
                <w:sz w:val="17"/>
                <w:szCs w:val="17"/>
              </w:rPr>
              <w:t>料 (工程设备)</w:t>
            </w:r>
            <w:r>
              <w:rPr>
                <w:rFonts w:ascii="宋体" w:hAnsi="宋体" w:eastAsia="宋体" w:cs="宋体"/>
                <w:sz w:val="17"/>
                <w:szCs w:val="17"/>
              </w:rPr>
              <w:t xml:space="preserve"> </w:t>
            </w:r>
            <w:r>
              <w:rPr>
                <w:rFonts w:ascii="宋体" w:hAnsi="宋体" w:eastAsia="宋体" w:cs="宋体"/>
                <w:spacing w:val="6"/>
                <w:sz w:val="17"/>
                <w:szCs w:val="17"/>
              </w:rPr>
              <w:t>名</w:t>
            </w:r>
            <w:r>
              <w:rPr>
                <w:rFonts w:ascii="宋体" w:hAnsi="宋体" w:eastAsia="宋体" w:cs="宋体"/>
                <w:spacing w:val="4"/>
                <w:sz w:val="17"/>
                <w:szCs w:val="17"/>
              </w:rPr>
              <w:t>称、规格、型号</w:t>
            </w:r>
          </w:p>
        </w:tc>
        <w:tc>
          <w:tcPr>
            <w:tcW w:w="612" w:type="dxa"/>
            <w:vMerge w:val="restart"/>
            <w:tcBorders>
              <w:bottom w:val="nil"/>
            </w:tcBorders>
            <w:vAlign w:val="top"/>
          </w:tcPr>
          <w:p>
            <w:pPr>
              <w:spacing w:line="441" w:lineRule="auto"/>
              <w:rPr>
                <w:rFonts w:ascii="Arial"/>
                <w:sz w:val="21"/>
              </w:rPr>
            </w:pPr>
          </w:p>
          <w:p>
            <w:pPr>
              <w:spacing w:before="55" w:line="233" w:lineRule="exact"/>
              <w:ind w:left="129"/>
              <w:rPr>
                <w:rFonts w:ascii="宋体" w:hAnsi="宋体" w:eastAsia="宋体" w:cs="宋体"/>
                <w:sz w:val="17"/>
                <w:szCs w:val="17"/>
              </w:rPr>
            </w:pPr>
            <w:r>
              <w:rPr>
                <w:rFonts w:ascii="宋体" w:hAnsi="宋体" w:eastAsia="宋体" w:cs="宋体"/>
                <w:spacing w:val="6"/>
                <w:position w:val="4"/>
                <w:sz w:val="17"/>
                <w:szCs w:val="17"/>
              </w:rPr>
              <w:t>计量</w:t>
            </w:r>
          </w:p>
          <w:p>
            <w:pPr>
              <w:spacing w:line="230" w:lineRule="auto"/>
              <w:ind w:left="130"/>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367" w:type="dxa"/>
            <w:gridSpan w:val="2"/>
            <w:vAlign w:val="top"/>
          </w:tcPr>
          <w:p>
            <w:pPr>
              <w:spacing w:before="245" w:line="230" w:lineRule="auto"/>
              <w:ind w:left="509"/>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475" w:type="dxa"/>
            <w:gridSpan w:val="2"/>
            <w:vAlign w:val="top"/>
          </w:tcPr>
          <w:p>
            <w:pPr>
              <w:spacing w:before="244" w:line="229" w:lineRule="auto"/>
              <w:ind w:left="298"/>
              <w:rPr>
                <w:rFonts w:ascii="宋体" w:hAnsi="宋体" w:eastAsia="宋体" w:cs="宋体"/>
                <w:sz w:val="17"/>
                <w:szCs w:val="17"/>
              </w:rPr>
            </w:pPr>
            <w:r>
              <w:rPr>
                <w:rFonts w:ascii="宋体" w:hAnsi="宋体" w:eastAsia="宋体" w:cs="宋体"/>
                <w:spacing w:val="7"/>
                <w:sz w:val="17"/>
                <w:szCs w:val="17"/>
              </w:rPr>
              <w:t>暂</w:t>
            </w:r>
            <w:r>
              <w:rPr>
                <w:rFonts w:ascii="宋体" w:hAnsi="宋体" w:eastAsia="宋体" w:cs="宋体"/>
                <w:spacing w:val="4"/>
                <w:sz w:val="17"/>
                <w:szCs w:val="17"/>
              </w:rPr>
              <w:t>估 (元)</w:t>
            </w:r>
          </w:p>
        </w:tc>
        <w:tc>
          <w:tcPr>
            <w:tcW w:w="1439" w:type="dxa"/>
            <w:gridSpan w:val="2"/>
            <w:vAlign w:val="top"/>
          </w:tcPr>
          <w:p>
            <w:pPr>
              <w:spacing w:before="244" w:line="231" w:lineRule="auto"/>
              <w:ind w:left="275"/>
              <w:rPr>
                <w:rFonts w:ascii="宋体" w:hAnsi="宋体" w:eastAsia="宋体" w:cs="宋体"/>
                <w:sz w:val="17"/>
                <w:szCs w:val="17"/>
              </w:rPr>
            </w:pPr>
            <w:r>
              <w:rPr>
                <w:rFonts w:ascii="宋体" w:hAnsi="宋体" w:eastAsia="宋体" w:cs="宋体"/>
                <w:spacing w:val="7"/>
                <w:sz w:val="17"/>
                <w:szCs w:val="17"/>
              </w:rPr>
              <w:t>确</w:t>
            </w:r>
            <w:r>
              <w:rPr>
                <w:rFonts w:ascii="宋体" w:hAnsi="宋体" w:eastAsia="宋体" w:cs="宋体"/>
                <w:spacing w:val="5"/>
                <w:sz w:val="17"/>
                <w:szCs w:val="17"/>
              </w:rPr>
              <w:t>认 (元)</w:t>
            </w:r>
          </w:p>
        </w:tc>
        <w:tc>
          <w:tcPr>
            <w:tcW w:w="1404" w:type="dxa"/>
            <w:gridSpan w:val="2"/>
            <w:vAlign w:val="top"/>
          </w:tcPr>
          <w:p>
            <w:pPr>
              <w:spacing w:before="245" w:line="230" w:lineRule="auto"/>
              <w:ind w:left="170"/>
              <w:rPr>
                <w:rFonts w:ascii="宋体" w:hAnsi="宋体" w:eastAsia="宋体" w:cs="宋体"/>
                <w:sz w:val="17"/>
                <w:szCs w:val="17"/>
              </w:rPr>
            </w:pPr>
            <w:r>
              <w:rPr>
                <w:rFonts w:ascii="宋体" w:hAnsi="宋体" w:eastAsia="宋体" w:cs="宋体"/>
                <w:spacing w:val="6"/>
                <w:sz w:val="17"/>
                <w:szCs w:val="17"/>
              </w:rPr>
              <w:t>差额± (元</w:t>
            </w:r>
            <w:r>
              <w:rPr>
                <w:rFonts w:ascii="宋体" w:hAnsi="宋体" w:eastAsia="宋体" w:cs="宋体"/>
                <w:spacing w:val="4"/>
                <w:sz w:val="17"/>
                <w:szCs w:val="17"/>
              </w:rPr>
              <w:t>)</w:t>
            </w:r>
          </w:p>
        </w:tc>
        <w:tc>
          <w:tcPr>
            <w:tcW w:w="724" w:type="dxa"/>
            <w:vMerge w:val="restart"/>
            <w:tcBorders>
              <w:bottom w:val="nil"/>
            </w:tcBorders>
            <w:vAlign w:val="top"/>
          </w:tcPr>
          <w:p>
            <w:pPr>
              <w:spacing w:line="278" w:lineRule="auto"/>
              <w:rPr>
                <w:rFonts w:ascii="Arial"/>
                <w:sz w:val="21"/>
              </w:rPr>
            </w:pPr>
          </w:p>
          <w:p>
            <w:pPr>
              <w:spacing w:line="279" w:lineRule="auto"/>
              <w:rPr>
                <w:rFonts w:ascii="Arial"/>
                <w:sz w:val="21"/>
              </w:rPr>
            </w:pPr>
          </w:p>
          <w:p>
            <w:pPr>
              <w:spacing w:before="56" w:line="232" w:lineRule="auto"/>
              <w:ind w:left="18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44" w:type="dxa"/>
            <w:vMerge w:val="continue"/>
            <w:tcBorders>
              <w:top w:val="nil"/>
            </w:tcBorders>
            <w:textDirection w:val="tbRlV"/>
            <w:vAlign w:val="top"/>
          </w:tcPr>
          <w:p>
            <w:pPr>
              <w:rPr>
                <w:rFonts w:ascii="Arial"/>
                <w:sz w:val="21"/>
              </w:rPr>
            </w:pPr>
          </w:p>
        </w:tc>
        <w:tc>
          <w:tcPr>
            <w:tcW w:w="1619" w:type="dxa"/>
            <w:vMerge w:val="continue"/>
            <w:tcBorders>
              <w:top w:val="nil"/>
            </w:tcBorders>
            <w:vAlign w:val="top"/>
          </w:tcPr>
          <w:p>
            <w:pPr>
              <w:rPr>
                <w:rFonts w:ascii="Arial"/>
                <w:sz w:val="21"/>
              </w:rPr>
            </w:pPr>
          </w:p>
        </w:tc>
        <w:tc>
          <w:tcPr>
            <w:tcW w:w="612" w:type="dxa"/>
            <w:vMerge w:val="continue"/>
            <w:tcBorders>
              <w:top w:val="nil"/>
            </w:tcBorders>
            <w:vAlign w:val="top"/>
          </w:tcPr>
          <w:p>
            <w:pPr>
              <w:rPr>
                <w:rFonts w:ascii="Arial"/>
                <w:sz w:val="21"/>
              </w:rPr>
            </w:pPr>
          </w:p>
        </w:tc>
        <w:tc>
          <w:tcPr>
            <w:tcW w:w="648" w:type="dxa"/>
            <w:vAlign w:val="top"/>
          </w:tcPr>
          <w:p>
            <w:pPr>
              <w:spacing w:before="276" w:line="229" w:lineRule="auto"/>
              <w:ind w:left="153"/>
              <w:rPr>
                <w:rFonts w:ascii="宋体" w:hAnsi="宋体" w:eastAsia="宋体" w:cs="宋体"/>
                <w:sz w:val="17"/>
                <w:szCs w:val="17"/>
              </w:rPr>
            </w:pPr>
            <w:r>
              <w:rPr>
                <w:rFonts w:ascii="宋体" w:hAnsi="宋体" w:eastAsia="宋体" w:cs="宋体"/>
                <w:spacing w:val="4"/>
                <w:sz w:val="17"/>
                <w:szCs w:val="17"/>
              </w:rPr>
              <w:t>暂</w:t>
            </w:r>
            <w:r>
              <w:rPr>
                <w:rFonts w:ascii="宋体" w:hAnsi="宋体" w:eastAsia="宋体" w:cs="宋体"/>
                <w:spacing w:val="3"/>
                <w:sz w:val="17"/>
                <w:szCs w:val="17"/>
              </w:rPr>
              <w:t>估</w:t>
            </w:r>
          </w:p>
        </w:tc>
        <w:tc>
          <w:tcPr>
            <w:tcW w:w="719" w:type="dxa"/>
            <w:vAlign w:val="top"/>
          </w:tcPr>
          <w:p>
            <w:pPr>
              <w:spacing w:before="276" w:line="231" w:lineRule="auto"/>
              <w:ind w:left="184"/>
              <w:rPr>
                <w:rFonts w:ascii="宋体" w:hAnsi="宋体" w:eastAsia="宋体" w:cs="宋体"/>
                <w:sz w:val="17"/>
                <w:szCs w:val="17"/>
              </w:rPr>
            </w:pPr>
            <w:r>
              <w:rPr>
                <w:rFonts w:ascii="宋体" w:hAnsi="宋体" w:eastAsia="宋体" w:cs="宋体"/>
                <w:spacing w:val="6"/>
                <w:sz w:val="17"/>
                <w:szCs w:val="17"/>
              </w:rPr>
              <w:t>确认</w:t>
            </w:r>
          </w:p>
        </w:tc>
        <w:tc>
          <w:tcPr>
            <w:tcW w:w="720" w:type="dxa"/>
            <w:vAlign w:val="top"/>
          </w:tcPr>
          <w:p>
            <w:pPr>
              <w:spacing w:before="276"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55" w:type="dxa"/>
            <w:vAlign w:val="top"/>
          </w:tcPr>
          <w:p>
            <w:pPr>
              <w:spacing w:before="276" w:line="229" w:lineRule="auto"/>
              <w:ind w:left="202"/>
              <w:rPr>
                <w:rFonts w:ascii="宋体" w:hAnsi="宋体" w:eastAsia="宋体" w:cs="宋体"/>
                <w:sz w:val="17"/>
                <w:szCs w:val="17"/>
              </w:rPr>
            </w:pPr>
            <w:r>
              <w:rPr>
                <w:rFonts w:ascii="宋体" w:hAnsi="宋体" w:eastAsia="宋体" w:cs="宋体"/>
                <w:spacing w:val="6"/>
                <w:sz w:val="17"/>
                <w:szCs w:val="17"/>
              </w:rPr>
              <w:t>合价</w:t>
            </w:r>
          </w:p>
        </w:tc>
        <w:tc>
          <w:tcPr>
            <w:tcW w:w="684" w:type="dxa"/>
            <w:vAlign w:val="top"/>
          </w:tcPr>
          <w:p>
            <w:pPr>
              <w:spacing w:before="276" w:line="229" w:lineRule="auto"/>
              <w:ind w:left="168"/>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55" w:type="dxa"/>
            <w:vAlign w:val="top"/>
          </w:tcPr>
          <w:p>
            <w:pPr>
              <w:spacing w:before="276" w:line="229" w:lineRule="auto"/>
              <w:ind w:left="203"/>
              <w:rPr>
                <w:rFonts w:ascii="宋体" w:hAnsi="宋体" w:eastAsia="宋体" w:cs="宋体"/>
                <w:sz w:val="17"/>
                <w:szCs w:val="17"/>
              </w:rPr>
            </w:pPr>
            <w:r>
              <w:rPr>
                <w:rFonts w:ascii="宋体" w:hAnsi="宋体" w:eastAsia="宋体" w:cs="宋体"/>
                <w:spacing w:val="6"/>
                <w:sz w:val="17"/>
                <w:szCs w:val="17"/>
              </w:rPr>
              <w:t>合价</w:t>
            </w:r>
          </w:p>
        </w:tc>
        <w:tc>
          <w:tcPr>
            <w:tcW w:w="684" w:type="dxa"/>
            <w:vAlign w:val="top"/>
          </w:tcPr>
          <w:p>
            <w:pPr>
              <w:spacing w:before="276" w:line="229" w:lineRule="auto"/>
              <w:ind w:left="169"/>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w:t>
            </w:r>
          </w:p>
        </w:tc>
        <w:tc>
          <w:tcPr>
            <w:tcW w:w="720" w:type="dxa"/>
            <w:vAlign w:val="top"/>
          </w:tcPr>
          <w:p>
            <w:pPr>
              <w:spacing w:before="276" w:line="229" w:lineRule="auto"/>
              <w:ind w:left="187"/>
              <w:rPr>
                <w:rFonts w:ascii="宋体" w:hAnsi="宋体" w:eastAsia="宋体" w:cs="宋体"/>
                <w:sz w:val="17"/>
                <w:szCs w:val="17"/>
              </w:rPr>
            </w:pPr>
            <w:r>
              <w:rPr>
                <w:rFonts w:ascii="宋体" w:hAnsi="宋体" w:eastAsia="宋体" w:cs="宋体"/>
                <w:spacing w:val="6"/>
                <w:sz w:val="17"/>
                <w:szCs w:val="17"/>
              </w:rPr>
              <w:t>合价</w:t>
            </w:r>
          </w:p>
        </w:tc>
        <w:tc>
          <w:tcPr>
            <w:tcW w:w="72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544" w:type="dxa"/>
            <w:vAlign w:val="top"/>
          </w:tcPr>
          <w:p>
            <w:pPr>
              <w:rPr>
                <w:rFonts w:ascii="Arial"/>
                <w:sz w:val="21"/>
              </w:rPr>
            </w:pPr>
          </w:p>
        </w:tc>
        <w:tc>
          <w:tcPr>
            <w:tcW w:w="1619" w:type="dxa"/>
            <w:vAlign w:val="top"/>
          </w:tcPr>
          <w:p>
            <w:pPr>
              <w:rPr>
                <w:rFonts w:ascii="Arial"/>
                <w:sz w:val="21"/>
              </w:rPr>
            </w:pPr>
          </w:p>
        </w:tc>
        <w:tc>
          <w:tcPr>
            <w:tcW w:w="612" w:type="dxa"/>
            <w:vAlign w:val="top"/>
          </w:tcPr>
          <w:p>
            <w:pPr>
              <w:rPr>
                <w:rFonts w:ascii="Arial"/>
                <w:sz w:val="21"/>
              </w:rPr>
            </w:pP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2775" w:type="dxa"/>
            <w:gridSpan w:val="3"/>
            <w:vAlign w:val="top"/>
          </w:tcPr>
          <w:p>
            <w:pPr>
              <w:spacing w:before="60" w:line="232" w:lineRule="auto"/>
              <w:ind w:left="1212"/>
              <w:rPr>
                <w:rFonts w:ascii="宋体" w:hAnsi="宋体" w:eastAsia="宋体" w:cs="宋体"/>
                <w:sz w:val="17"/>
                <w:szCs w:val="17"/>
              </w:rPr>
            </w:pPr>
            <w:r>
              <w:rPr>
                <w:rFonts w:ascii="宋体" w:hAnsi="宋体" w:eastAsia="宋体" w:cs="宋体"/>
                <w:spacing w:val="6"/>
                <w:sz w:val="17"/>
                <w:szCs w:val="17"/>
              </w:rPr>
              <w:t>合计</w:t>
            </w:r>
          </w:p>
        </w:tc>
        <w:tc>
          <w:tcPr>
            <w:tcW w:w="648" w:type="dxa"/>
            <w:vAlign w:val="top"/>
          </w:tcPr>
          <w:p>
            <w:pPr>
              <w:rPr>
                <w:rFonts w:ascii="Arial"/>
                <w:sz w:val="21"/>
              </w:rPr>
            </w:pPr>
          </w:p>
        </w:tc>
        <w:tc>
          <w:tcPr>
            <w:tcW w:w="719" w:type="dxa"/>
            <w:vAlign w:val="top"/>
          </w:tcPr>
          <w:p>
            <w:pPr>
              <w:rPr>
                <w:rFonts w:ascii="Arial"/>
                <w:sz w:val="21"/>
              </w:rPr>
            </w:pPr>
          </w:p>
        </w:tc>
        <w:tc>
          <w:tcPr>
            <w:tcW w:w="720"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55" w:type="dxa"/>
            <w:vAlign w:val="top"/>
          </w:tcPr>
          <w:p>
            <w:pPr>
              <w:rPr>
                <w:rFonts w:ascii="Arial"/>
                <w:sz w:val="21"/>
              </w:rPr>
            </w:pPr>
          </w:p>
        </w:tc>
        <w:tc>
          <w:tcPr>
            <w:tcW w:w="684" w:type="dxa"/>
            <w:vAlign w:val="top"/>
          </w:tcPr>
          <w:p>
            <w:pPr>
              <w:rPr>
                <w:rFonts w:ascii="Arial"/>
                <w:sz w:val="21"/>
              </w:rPr>
            </w:pPr>
          </w:p>
        </w:tc>
        <w:tc>
          <w:tcPr>
            <w:tcW w:w="720" w:type="dxa"/>
            <w:vAlign w:val="top"/>
          </w:tcPr>
          <w:p>
            <w:pPr>
              <w:rPr>
                <w:rFonts w:ascii="Arial"/>
                <w:sz w:val="21"/>
              </w:rPr>
            </w:pPr>
          </w:p>
        </w:tc>
        <w:tc>
          <w:tcPr>
            <w:tcW w:w="724" w:type="dxa"/>
            <w:vAlign w:val="top"/>
          </w:tcPr>
          <w:p>
            <w:pPr>
              <w:rPr>
                <w:rFonts w:ascii="Arial"/>
                <w:sz w:val="21"/>
              </w:rPr>
            </w:pPr>
          </w:p>
        </w:tc>
      </w:tr>
    </w:tbl>
    <w:p>
      <w:pPr>
        <w:spacing w:before="259" w:line="235" w:lineRule="auto"/>
        <w:ind w:left="374"/>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14" w:right="767" w:firstLine="733"/>
        <w:rPr>
          <w:rFonts w:ascii="宋体" w:hAnsi="宋体" w:eastAsia="宋体" w:cs="宋体"/>
          <w:sz w:val="17"/>
          <w:szCs w:val="17"/>
        </w:rPr>
      </w:pPr>
      <w:r>
        <w:rPr>
          <w:rFonts w:ascii="宋体" w:hAnsi="宋体" w:eastAsia="宋体" w:cs="宋体"/>
          <w:spacing w:val="16"/>
          <w:sz w:val="17"/>
          <w:szCs w:val="17"/>
        </w:rPr>
        <w:t>1</w:t>
      </w:r>
      <w:r>
        <w:rPr>
          <w:rFonts w:ascii="宋体" w:hAnsi="宋体" w:eastAsia="宋体" w:cs="宋体"/>
          <w:spacing w:val="12"/>
          <w:sz w:val="17"/>
          <w:szCs w:val="17"/>
        </w:rPr>
        <w:t>.</w:t>
      </w:r>
      <w:r>
        <w:rPr>
          <w:rFonts w:ascii="宋体" w:hAnsi="宋体" w:eastAsia="宋体" w:cs="宋体"/>
          <w:spacing w:val="8"/>
          <w:sz w:val="17"/>
          <w:szCs w:val="17"/>
        </w:rPr>
        <w:t>此表“暂估单价”由招标人填写，并在备注栏说明暂估价的材料、设备拟用在哪些清单项目上，</w:t>
      </w:r>
      <w:r>
        <w:rPr>
          <w:rFonts w:ascii="宋体" w:hAnsi="宋体" w:eastAsia="宋体" w:cs="宋体"/>
          <w:sz w:val="17"/>
          <w:szCs w:val="17"/>
        </w:rPr>
        <w:t xml:space="preserve"> </w:t>
      </w:r>
      <w:r>
        <w:rPr>
          <w:rFonts w:ascii="宋体" w:hAnsi="宋体" w:eastAsia="宋体" w:cs="宋体"/>
          <w:spacing w:val="18"/>
          <w:sz w:val="17"/>
          <w:szCs w:val="17"/>
        </w:rPr>
        <w:t>投</w:t>
      </w:r>
      <w:r>
        <w:rPr>
          <w:rFonts w:ascii="宋体" w:hAnsi="宋体" w:eastAsia="宋体" w:cs="宋体"/>
          <w:spacing w:val="10"/>
          <w:sz w:val="17"/>
          <w:szCs w:val="17"/>
        </w:rPr>
        <w:t>标</w:t>
      </w:r>
      <w:r>
        <w:rPr>
          <w:rFonts w:ascii="宋体" w:hAnsi="宋体" w:eastAsia="宋体" w:cs="宋体"/>
          <w:spacing w:val="9"/>
          <w:sz w:val="17"/>
          <w:szCs w:val="17"/>
        </w:rPr>
        <w:t>人应将上述材料、设备计入相应的工程量清单综合单价报价中。</w:t>
      </w:r>
    </w:p>
    <w:p>
      <w:pPr>
        <w:spacing w:line="195" w:lineRule="auto"/>
        <w:ind w:left="839"/>
        <w:rPr>
          <w:rFonts w:ascii="宋体" w:hAnsi="宋体" w:eastAsia="宋体" w:cs="宋体"/>
          <w:sz w:val="17"/>
          <w:szCs w:val="17"/>
        </w:rPr>
      </w:pPr>
      <w:r>
        <w:rPr>
          <w:rFonts w:ascii="宋体" w:hAnsi="宋体" w:eastAsia="宋体" w:cs="宋体"/>
          <w:spacing w:val="9"/>
          <w:sz w:val="17"/>
          <w:szCs w:val="17"/>
        </w:rPr>
        <w:t>2.本表中“确认”栏在工程各结算期内按合同双方确认值计列</w:t>
      </w:r>
      <w:r>
        <w:rPr>
          <w:rFonts w:ascii="宋体" w:hAnsi="宋体" w:eastAsia="宋体" w:cs="宋体"/>
          <w:spacing w:val="8"/>
          <w:sz w:val="17"/>
          <w:szCs w:val="17"/>
        </w:rPr>
        <w:t>。</w:t>
      </w:r>
    </w:p>
    <w:p>
      <w:pPr>
        <w:sectPr>
          <w:type w:val="continuous"/>
          <w:pgSz w:w="11907" w:h="16840"/>
          <w:pgMar w:top="400" w:right="1004" w:bottom="1083" w:left="1713" w:header="0" w:footer="922" w:gutter="0"/>
          <w:pgNumType w:fmt="decimal"/>
          <w:cols w:equalWidth="0" w:num="1">
            <w:col w:w="9190"/>
          </w:cols>
        </w:sectPr>
      </w:pPr>
    </w:p>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75" w:line="226" w:lineRule="auto"/>
        <w:ind w:left="3286"/>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专</w:t>
      </w:r>
      <w:r>
        <w:rPr>
          <w:rFonts w:ascii="宋体" w:hAnsi="宋体" w:eastAsia="宋体" w:cs="宋体"/>
          <w:spacing w:val="9"/>
          <w:sz w:val="23"/>
          <w:szCs w:val="23"/>
          <w14:textOutline w14:w="4358" w14:cap="sq" w14:cmpd="sng">
            <w14:solidFill>
              <w14:srgbClr w14:val="000000"/>
            </w14:solidFill>
            <w14:prstDash w14:val="solid"/>
            <w14:bevel/>
          </w14:textOutline>
        </w:rPr>
        <w:t>业工程暂估价表</w:t>
      </w:r>
    </w:p>
    <w:p/>
    <w:p/>
    <w:p>
      <w:pPr>
        <w:spacing w:line="224" w:lineRule="exact"/>
      </w:pPr>
    </w:p>
    <w:p>
      <w:pPr>
        <w:sectPr>
          <w:footerReference r:id="rId70" w:type="default"/>
          <w:pgSz w:w="11907" w:h="16840"/>
          <w:pgMar w:top="400" w:right="1423" w:bottom="1083" w:left="1713" w:header="0" w:footer="922" w:gutter="0"/>
          <w:pgNumType w:fmt="decimal"/>
          <w:cols w:equalWidth="0" w:num="1">
            <w:col w:w="8771"/>
          </w:cols>
        </w:sectPr>
      </w:pPr>
    </w:p>
    <w:p>
      <w:pPr>
        <w:spacing w:before="48" w:line="192" w:lineRule="auto"/>
        <w:ind w:left="496"/>
        <w:rPr>
          <w:rFonts w:ascii="宋体" w:hAnsi="宋体" w:eastAsia="宋体" w:cs="宋体"/>
          <w:sz w:val="23"/>
          <w:szCs w:val="23"/>
        </w:rPr>
      </w:pPr>
      <w:r>
        <w:rPr>
          <w:rFonts w:ascii="宋体" w:hAnsi="宋体" w:eastAsia="宋体" w:cs="宋体"/>
          <w:spacing w:val="22"/>
          <w:sz w:val="23"/>
          <w:szCs w:val="23"/>
        </w:rPr>
        <w:t>单</w:t>
      </w:r>
      <w:r>
        <w:rPr>
          <w:rFonts w:ascii="宋体" w:hAnsi="宋体" w:eastAsia="宋体" w:cs="宋体"/>
          <w:spacing w:val="15"/>
          <w:sz w:val="23"/>
          <w:szCs w:val="23"/>
        </w:rPr>
        <w:t>位(专业)工程名称：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6"/>
          <w:sz w:val="23"/>
          <w:szCs w:val="23"/>
        </w:rPr>
        <w:t>标段：</w:t>
      </w:r>
      <w:r>
        <w:rPr>
          <w:rFonts w:ascii="宋体" w:hAnsi="宋体" w:eastAsia="宋体" w:cs="宋体"/>
          <w:spacing w:val="-5"/>
          <w:sz w:val="23"/>
          <w:szCs w:val="23"/>
        </w:rPr>
        <w:t xml:space="preserve"> </w:t>
      </w:r>
      <w:r>
        <w:rPr>
          <w:rFonts w:ascii="宋体" w:hAnsi="宋体" w:eastAsia="宋体" w:cs="宋体"/>
          <w:spacing w:val="-3"/>
          <w:sz w:val="23"/>
          <w:szCs w:val="23"/>
        </w:rPr>
        <w:t xml:space="preserve">    第   页 共   页</w:t>
      </w:r>
    </w:p>
    <w:p>
      <w:pPr>
        <w:sectPr>
          <w:type w:val="continuous"/>
          <w:pgSz w:w="11907" w:h="16840"/>
          <w:pgMar w:top="400" w:right="1423" w:bottom="1083" w:left="1713" w:header="0" w:footer="922" w:gutter="0"/>
          <w:pgNumType w:fmt="decimal"/>
          <w:cols w:equalWidth="0" w:num="2">
            <w:col w:w="5458" w:space="100"/>
            <w:col w:w="3214"/>
          </w:cols>
        </w:sectPr>
      </w:pPr>
    </w:p>
    <w:p>
      <w:pPr>
        <w:spacing w:line="35" w:lineRule="exact"/>
      </w:pPr>
    </w:p>
    <w:tbl>
      <w:tblPr>
        <w:tblStyle w:val="19"/>
        <w:tblW w:w="87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047"/>
        <w:gridCol w:w="1785"/>
        <w:gridCol w:w="2482"/>
        <w:gridCol w:w="17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24" w:type="dxa"/>
            <w:vAlign w:val="top"/>
          </w:tcPr>
          <w:p>
            <w:pPr>
              <w:spacing w:before="245"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47" w:type="dxa"/>
            <w:vAlign w:val="top"/>
          </w:tcPr>
          <w:p>
            <w:pPr>
              <w:spacing w:before="245" w:line="231" w:lineRule="auto"/>
              <w:ind w:left="667"/>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程名称</w:t>
            </w:r>
          </w:p>
        </w:tc>
        <w:tc>
          <w:tcPr>
            <w:tcW w:w="1785" w:type="dxa"/>
            <w:vAlign w:val="top"/>
          </w:tcPr>
          <w:p>
            <w:pPr>
              <w:spacing w:before="246" w:line="230" w:lineRule="auto"/>
              <w:ind w:left="538"/>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程内容</w:t>
            </w:r>
          </w:p>
        </w:tc>
        <w:tc>
          <w:tcPr>
            <w:tcW w:w="2482" w:type="dxa"/>
            <w:vAlign w:val="top"/>
          </w:tcPr>
          <w:p>
            <w:pPr>
              <w:spacing w:before="245" w:line="229" w:lineRule="auto"/>
              <w:ind w:left="621"/>
              <w:rPr>
                <w:rFonts w:ascii="宋体" w:hAnsi="宋体" w:eastAsia="宋体" w:cs="宋体"/>
                <w:sz w:val="17"/>
                <w:szCs w:val="17"/>
              </w:rPr>
            </w:pPr>
            <w:r>
              <w:rPr>
                <w:rFonts w:ascii="宋体" w:hAnsi="宋体" w:eastAsia="宋体" w:cs="宋体"/>
                <w:spacing w:val="6"/>
                <w:sz w:val="17"/>
                <w:szCs w:val="17"/>
              </w:rPr>
              <w:t>暂估金额 (元</w:t>
            </w:r>
            <w:r>
              <w:rPr>
                <w:rFonts w:ascii="宋体" w:hAnsi="宋体" w:eastAsia="宋体" w:cs="宋体"/>
                <w:spacing w:val="5"/>
                <w:sz w:val="17"/>
                <w:szCs w:val="17"/>
              </w:rPr>
              <w:t>)</w:t>
            </w:r>
          </w:p>
        </w:tc>
        <w:tc>
          <w:tcPr>
            <w:tcW w:w="1727" w:type="dxa"/>
            <w:vAlign w:val="top"/>
          </w:tcPr>
          <w:p>
            <w:pPr>
              <w:spacing w:before="245" w:line="232" w:lineRule="auto"/>
              <w:ind w:left="68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24" w:type="dxa"/>
            <w:vAlign w:val="top"/>
          </w:tcPr>
          <w:p>
            <w:pPr>
              <w:spacing w:line="238" w:lineRule="exact"/>
              <w:rPr>
                <w:rFonts w:ascii="Arial"/>
                <w:sz w:val="20"/>
              </w:rPr>
            </w:pPr>
          </w:p>
        </w:tc>
        <w:tc>
          <w:tcPr>
            <w:tcW w:w="2047" w:type="dxa"/>
            <w:vAlign w:val="top"/>
          </w:tcPr>
          <w:p>
            <w:pPr>
              <w:spacing w:line="238" w:lineRule="exact"/>
              <w:rPr>
                <w:rFonts w:ascii="Arial"/>
                <w:sz w:val="20"/>
              </w:rPr>
            </w:pPr>
          </w:p>
        </w:tc>
        <w:tc>
          <w:tcPr>
            <w:tcW w:w="1785" w:type="dxa"/>
            <w:vAlign w:val="top"/>
          </w:tcPr>
          <w:p>
            <w:pPr>
              <w:spacing w:line="238" w:lineRule="exact"/>
              <w:rPr>
                <w:rFonts w:ascii="Arial"/>
                <w:sz w:val="20"/>
              </w:rPr>
            </w:pPr>
          </w:p>
        </w:tc>
        <w:tc>
          <w:tcPr>
            <w:tcW w:w="2482" w:type="dxa"/>
            <w:vAlign w:val="top"/>
          </w:tcPr>
          <w:p>
            <w:pPr>
              <w:spacing w:line="238" w:lineRule="exact"/>
              <w:rPr>
                <w:rFonts w:ascii="Arial"/>
                <w:sz w:val="20"/>
              </w:rPr>
            </w:pPr>
          </w:p>
        </w:tc>
        <w:tc>
          <w:tcPr>
            <w:tcW w:w="1727" w:type="dxa"/>
            <w:vAlign w:val="top"/>
          </w:tcPr>
          <w:p>
            <w:pPr>
              <w:spacing w:line="238"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 w:hRule="atLeast"/>
        </w:trPr>
        <w:tc>
          <w:tcPr>
            <w:tcW w:w="724" w:type="dxa"/>
            <w:vAlign w:val="top"/>
          </w:tcPr>
          <w:p>
            <w:pPr>
              <w:rPr>
                <w:rFonts w:ascii="Arial"/>
                <w:sz w:val="21"/>
              </w:rPr>
            </w:pPr>
          </w:p>
        </w:tc>
        <w:tc>
          <w:tcPr>
            <w:tcW w:w="2047" w:type="dxa"/>
            <w:vAlign w:val="top"/>
          </w:tcPr>
          <w:p>
            <w:pPr>
              <w:rPr>
                <w:rFonts w:ascii="Arial"/>
                <w:sz w:val="21"/>
              </w:rPr>
            </w:pPr>
          </w:p>
        </w:tc>
        <w:tc>
          <w:tcPr>
            <w:tcW w:w="1785" w:type="dxa"/>
            <w:vAlign w:val="top"/>
          </w:tcPr>
          <w:p>
            <w:pPr>
              <w:rPr>
                <w:rFonts w:ascii="Arial"/>
                <w:sz w:val="21"/>
              </w:rPr>
            </w:pPr>
          </w:p>
        </w:tc>
        <w:tc>
          <w:tcPr>
            <w:tcW w:w="2482" w:type="dxa"/>
            <w:vAlign w:val="top"/>
          </w:tcPr>
          <w:p>
            <w:pPr>
              <w:rPr>
                <w:rFonts w:ascii="Arial"/>
                <w:sz w:val="21"/>
              </w:rPr>
            </w:pPr>
          </w:p>
        </w:tc>
        <w:tc>
          <w:tcPr>
            <w:tcW w:w="172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724" w:type="dxa"/>
            <w:vAlign w:val="top"/>
          </w:tcPr>
          <w:p>
            <w:pPr>
              <w:rPr>
                <w:rFonts w:ascii="Arial"/>
                <w:sz w:val="21"/>
              </w:rPr>
            </w:pPr>
          </w:p>
        </w:tc>
        <w:tc>
          <w:tcPr>
            <w:tcW w:w="2047" w:type="dxa"/>
            <w:vAlign w:val="top"/>
          </w:tcPr>
          <w:p>
            <w:pPr>
              <w:rPr>
                <w:rFonts w:ascii="Arial"/>
                <w:sz w:val="21"/>
              </w:rPr>
            </w:pPr>
          </w:p>
        </w:tc>
        <w:tc>
          <w:tcPr>
            <w:tcW w:w="1785" w:type="dxa"/>
            <w:vAlign w:val="top"/>
          </w:tcPr>
          <w:p>
            <w:pPr>
              <w:rPr>
                <w:rFonts w:ascii="Arial"/>
                <w:sz w:val="21"/>
              </w:rPr>
            </w:pPr>
          </w:p>
        </w:tc>
        <w:tc>
          <w:tcPr>
            <w:tcW w:w="2482" w:type="dxa"/>
            <w:vAlign w:val="top"/>
          </w:tcPr>
          <w:p>
            <w:pPr>
              <w:rPr>
                <w:rFonts w:ascii="Arial"/>
                <w:sz w:val="21"/>
              </w:rPr>
            </w:pPr>
          </w:p>
        </w:tc>
        <w:tc>
          <w:tcPr>
            <w:tcW w:w="172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4556" w:type="dxa"/>
            <w:gridSpan w:val="3"/>
            <w:vAlign w:val="top"/>
          </w:tcPr>
          <w:p>
            <w:pPr>
              <w:spacing w:before="86" w:line="232" w:lineRule="auto"/>
              <w:ind w:left="2105"/>
              <w:rPr>
                <w:rFonts w:ascii="宋体" w:hAnsi="宋体" w:eastAsia="宋体" w:cs="宋体"/>
                <w:sz w:val="17"/>
                <w:szCs w:val="17"/>
              </w:rPr>
            </w:pPr>
            <w:r>
              <w:rPr>
                <w:rFonts w:ascii="宋体" w:hAnsi="宋体" w:eastAsia="宋体" w:cs="宋体"/>
                <w:spacing w:val="6"/>
                <w:sz w:val="17"/>
                <w:szCs w:val="17"/>
              </w:rPr>
              <w:t>合计</w:t>
            </w:r>
          </w:p>
        </w:tc>
        <w:tc>
          <w:tcPr>
            <w:tcW w:w="2482" w:type="dxa"/>
            <w:vAlign w:val="top"/>
          </w:tcPr>
          <w:p>
            <w:pPr>
              <w:rPr>
                <w:rFonts w:ascii="Arial"/>
                <w:sz w:val="21"/>
              </w:rPr>
            </w:pPr>
          </w:p>
        </w:tc>
        <w:tc>
          <w:tcPr>
            <w:tcW w:w="1727" w:type="dxa"/>
            <w:vAlign w:val="top"/>
          </w:tcPr>
          <w:p>
            <w:pPr>
              <w:rPr>
                <w:rFonts w:ascii="Arial"/>
                <w:sz w:val="21"/>
              </w:rPr>
            </w:pPr>
          </w:p>
        </w:tc>
      </w:tr>
    </w:tbl>
    <w:p>
      <w:pPr>
        <w:spacing w:before="260" w:line="235" w:lineRule="auto"/>
        <w:ind w:left="372"/>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734" w:right="305" w:firstLine="11"/>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1"/>
          <w:sz w:val="17"/>
          <w:szCs w:val="17"/>
        </w:rPr>
        <w:t>此</w:t>
      </w:r>
      <w:r>
        <w:rPr>
          <w:rFonts w:ascii="宋体" w:hAnsi="宋体" w:eastAsia="宋体" w:cs="宋体"/>
          <w:spacing w:val="9"/>
          <w:sz w:val="17"/>
          <w:szCs w:val="17"/>
        </w:rPr>
        <w:t>表“暂估金额”由招标人填写，投标人应将“暂估金额”计入投标总价中。</w:t>
      </w:r>
      <w:r>
        <w:rPr>
          <w:rFonts w:ascii="宋体" w:hAnsi="宋体" w:eastAsia="宋体" w:cs="宋体"/>
          <w:sz w:val="17"/>
          <w:szCs w:val="17"/>
        </w:rPr>
        <w:t xml:space="preserve">                 </w:t>
      </w:r>
      <w:r>
        <w:rPr>
          <w:rFonts w:ascii="宋体" w:hAnsi="宋体" w:eastAsia="宋体" w:cs="宋体"/>
          <w:spacing w:val="18"/>
          <w:sz w:val="17"/>
          <w:szCs w:val="17"/>
        </w:rPr>
        <w:t>2.</w:t>
      </w:r>
      <w:r>
        <w:rPr>
          <w:rFonts w:ascii="宋体" w:hAnsi="宋体" w:eastAsia="宋体" w:cs="宋体"/>
          <w:spacing w:val="15"/>
          <w:sz w:val="17"/>
          <w:szCs w:val="17"/>
        </w:rPr>
        <w:t>结</w:t>
      </w:r>
      <w:r>
        <w:rPr>
          <w:rFonts w:ascii="宋体" w:hAnsi="宋体" w:eastAsia="宋体" w:cs="宋体"/>
          <w:spacing w:val="9"/>
          <w:sz w:val="17"/>
          <w:szCs w:val="17"/>
        </w:rPr>
        <w:t>算时按合同约定结算金额填写，如合同约定按具体计价子目计价时，也可在项目相应计价表内</w:t>
      </w:r>
    </w:p>
    <w:p>
      <w:pPr>
        <w:spacing w:line="231" w:lineRule="auto"/>
        <w:ind w:left="15"/>
        <w:rPr>
          <w:rFonts w:ascii="宋体" w:hAnsi="宋体" w:eastAsia="宋体" w:cs="宋体"/>
          <w:sz w:val="17"/>
          <w:szCs w:val="17"/>
        </w:rPr>
      </w:pPr>
      <w:r>
        <w:rPr>
          <w:rFonts w:ascii="宋体" w:hAnsi="宋体" w:eastAsia="宋体" w:cs="宋体"/>
          <w:spacing w:val="3"/>
          <w:sz w:val="17"/>
          <w:szCs w:val="17"/>
        </w:rPr>
        <w:t>列计。</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76" w:line="226" w:lineRule="auto"/>
        <w:ind w:left="3046"/>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专项技术措施暂估价</w:t>
      </w:r>
      <w:r>
        <w:rPr>
          <w:rFonts w:ascii="宋体" w:hAnsi="宋体" w:eastAsia="宋体" w:cs="宋体"/>
          <w:spacing w:val="9"/>
          <w:sz w:val="23"/>
          <w:szCs w:val="23"/>
          <w14:textOutline w14:w="4358" w14:cap="sq" w14:cmpd="sng">
            <w14:solidFill>
              <w14:srgbClr w14:val="000000"/>
            </w14:solidFill>
            <w14:prstDash w14:val="solid"/>
            <w14:bevel/>
          </w14:textOutline>
        </w:rPr>
        <w:t>表</w:t>
      </w:r>
    </w:p>
    <w:p>
      <w:pPr>
        <w:spacing w:line="339" w:lineRule="auto"/>
        <w:rPr>
          <w:rFonts w:ascii="Arial"/>
          <w:sz w:val="21"/>
        </w:rPr>
      </w:pPr>
    </w:p>
    <w:p>
      <w:pPr>
        <w:spacing w:line="339" w:lineRule="auto"/>
        <w:rPr>
          <w:rFonts w:ascii="Arial"/>
          <w:sz w:val="21"/>
        </w:rPr>
      </w:pPr>
    </w:p>
    <w:p>
      <w:pPr>
        <w:spacing w:before="76" w:line="221" w:lineRule="auto"/>
        <w:ind w:left="496"/>
        <w:rPr>
          <w:rFonts w:ascii="宋体" w:hAnsi="宋体" w:eastAsia="宋体" w:cs="宋体"/>
          <w:sz w:val="23"/>
          <w:szCs w:val="23"/>
        </w:rPr>
      </w:pPr>
      <w:r>
        <w:rPr>
          <w:rFonts w:ascii="宋体" w:hAnsi="宋体" w:eastAsia="宋体" w:cs="宋体"/>
          <w:spacing w:val="-4"/>
          <w:sz w:val="23"/>
          <w:szCs w:val="23"/>
        </w:rPr>
        <w:t xml:space="preserve">单位 (专业) 工程名称： </w:t>
      </w:r>
      <w:r>
        <w:rPr>
          <w:rFonts w:ascii="宋体" w:hAnsi="宋体" w:eastAsia="宋体" w:cs="宋体"/>
          <w:spacing w:val="-3"/>
          <w:sz w:val="23"/>
          <w:szCs w:val="23"/>
        </w:rPr>
        <w:t xml:space="preserve"> </w:t>
      </w:r>
      <w:r>
        <w:rPr>
          <w:rFonts w:ascii="宋体" w:hAnsi="宋体" w:eastAsia="宋体" w:cs="宋体"/>
          <w:spacing w:val="-2"/>
          <w:sz w:val="23"/>
          <w:szCs w:val="23"/>
        </w:rPr>
        <w:t xml:space="preserve">           标段：                第  页 共  页</w:t>
      </w:r>
    </w:p>
    <w:tbl>
      <w:tblPr>
        <w:tblStyle w:val="19"/>
        <w:tblW w:w="86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132"/>
        <w:gridCol w:w="2419"/>
        <w:gridCol w:w="1651"/>
        <w:gridCol w:w="16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24" w:type="dxa"/>
            <w:vAlign w:val="top"/>
          </w:tcPr>
          <w:p>
            <w:pPr>
              <w:spacing w:before="243"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132" w:type="dxa"/>
            <w:vAlign w:val="top"/>
          </w:tcPr>
          <w:p>
            <w:pPr>
              <w:spacing w:before="243" w:line="231" w:lineRule="auto"/>
              <w:ind w:left="710"/>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程名称</w:t>
            </w:r>
          </w:p>
        </w:tc>
        <w:tc>
          <w:tcPr>
            <w:tcW w:w="2419" w:type="dxa"/>
            <w:vAlign w:val="top"/>
          </w:tcPr>
          <w:p>
            <w:pPr>
              <w:spacing w:before="244" w:line="230" w:lineRule="auto"/>
              <w:ind w:left="856"/>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程内容</w:t>
            </w:r>
          </w:p>
        </w:tc>
        <w:tc>
          <w:tcPr>
            <w:tcW w:w="1651" w:type="dxa"/>
            <w:vAlign w:val="top"/>
          </w:tcPr>
          <w:p>
            <w:pPr>
              <w:spacing w:before="243" w:line="229" w:lineRule="auto"/>
              <w:ind w:left="207"/>
              <w:rPr>
                <w:rFonts w:ascii="宋体" w:hAnsi="宋体" w:eastAsia="宋体" w:cs="宋体"/>
                <w:sz w:val="17"/>
                <w:szCs w:val="17"/>
              </w:rPr>
            </w:pPr>
            <w:r>
              <w:rPr>
                <w:rFonts w:ascii="宋体" w:hAnsi="宋体" w:eastAsia="宋体" w:cs="宋体"/>
                <w:spacing w:val="6"/>
                <w:sz w:val="17"/>
                <w:szCs w:val="17"/>
              </w:rPr>
              <w:t>暂估金额 (元</w:t>
            </w:r>
            <w:r>
              <w:rPr>
                <w:rFonts w:ascii="宋体" w:hAnsi="宋体" w:eastAsia="宋体" w:cs="宋体"/>
                <w:spacing w:val="5"/>
                <w:sz w:val="17"/>
                <w:szCs w:val="17"/>
              </w:rPr>
              <w:t>)</w:t>
            </w:r>
          </w:p>
        </w:tc>
        <w:tc>
          <w:tcPr>
            <w:tcW w:w="1684" w:type="dxa"/>
            <w:vAlign w:val="top"/>
          </w:tcPr>
          <w:p>
            <w:pPr>
              <w:spacing w:before="243" w:line="232" w:lineRule="auto"/>
              <w:ind w:left="66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724" w:type="dxa"/>
            <w:vAlign w:val="top"/>
          </w:tcPr>
          <w:p>
            <w:pPr>
              <w:rPr>
                <w:rFonts w:ascii="Arial"/>
                <w:sz w:val="21"/>
              </w:rPr>
            </w:pPr>
          </w:p>
        </w:tc>
        <w:tc>
          <w:tcPr>
            <w:tcW w:w="2132" w:type="dxa"/>
            <w:vAlign w:val="top"/>
          </w:tcPr>
          <w:p>
            <w:pPr>
              <w:rPr>
                <w:rFonts w:ascii="Arial"/>
                <w:sz w:val="21"/>
              </w:rPr>
            </w:pPr>
          </w:p>
        </w:tc>
        <w:tc>
          <w:tcPr>
            <w:tcW w:w="2419" w:type="dxa"/>
            <w:vAlign w:val="top"/>
          </w:tcPr>
          <w:p>
            <w:pPr>
              <w:rPr>
                <w:rFonts w:ascii="Arial"/>
                <w:sz w:val="21"/>
              </w:rPr>
            </w:pPr>
          </w:p>
        </w:tc>
        <w:tc>
          <w:tcPr>
            <w:tcW w:w="1651" w:type="dxa"/>
            <w:vAlign w:val="top"/>
          </w:tcPr>
          <w:p>
            <w:pPr>
              <w:rPr>
                <w:rFonts w:ascii="Arial"/>
                <w:sz w:val="21"/>
              </w:rPr>
            </w:pPr>
          </w:p>
        </w:tc>
        <w:tc>
          <w:tcPr>
            <w:tcW w:w="16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724" w:type="dxa"/>
            <w:vAlign w:val="top"/>
          </w:tcPr>
          <w:p>
            <w:pPr>
              <w:spacing w:line="237" w:lineRule="exact"/>
              <w:rPr>
                <w:rFonts w:ascii="Arial"/>
                <w:sz w:val="20"/>
              </w:rPr>
            </w:pPr>
          </w:p>
        </w:tc>
        <w:tc>
          <w:tcPr>
            <w:tcW w:w="2132" w:type="dxa"/>
            <w:vAlign w:val="top"/>
          </w:tcPr>
          <w:p>
            <w:pPr>
              <w:spacing w:line="237" w:lineRule="exact"/>
              <w:rPr>
                <w:rFonts w:ascii="Arial"/>
                <w:sz w:val="20"/>
              </w:rPr>
            </w:pPr>
          </w:p>
        </w:tc>
        <w:tc>
          <w:tcPr>
            <w:tcW w:w="2419" w:type="dxa"/>
            <w:vAlign w:val="top"/>
          </w:tcPr>
          <w:p>
            <w:pPr>
              <w:spacing w:line="237" w:lineRule="exact"/>
              <w:rPr>
                <w:rFonts w:ascii="Arial"/>
                <w:sz w:val="20"/>
              </w:rPr>
            </w:pPr>
          </w:p>
        </w:tc>
        <w:tc>
          <w:tcPr>
            <w:tcW w:w="1651" w:type="dxa"/>
            <w:vAlign w:val="top"/>
          </w:tcPr>
          <w:p>
            <w:pPr>
              <w:spacing w:line="237" w:lineRule="exact"/>
              <w:rPr>
                <w:rFonts w:ascii="Arial"/>
                <w:sz w:val="20"/>
              </w:rPr>
            </w:pPr>
          </w:p>
        </w:tc>
        <w:tc>
          <w:tcPr>
            <w:tcW w:w="1684" w:type="dxa"/>
            <w:vAlign w:val="top"/>
          </w:tcPr>
          <w:p>
            <w:pPr>
              <w:spacing w:line="237"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4" w:type="dxa"/>
            <w:vAlign w:val="top"/>
          </w:tcPr>
          <w:p>
            <w:pPr>
              <w:rPr>
                <w:rFonts w:ascii="Arial"/>
                <w:sz w:val="21"/>
              </w:rPr>
            </w:pPr>
          </w:p>
        </w:tc>
        <w:tc>
          <w:tcPr>
            <w:tcW w:w="2132" w:type="dxa"/>
            <w:vAlign w:val="top"/>
          </w:tcPr>
          <w:p>
            <w:pPr>
              <w:rPr>
                <w:rFonts w:ascii="Arial"/>
                <w:sz w:val="21"/>
              </w:rPr>
            </w:pPr>
          </w:p>
        </w:tc>
        <w:tc>
          <w:tcPr>
            <w:tcW w:w="2419" w:type="dxa"/>
            <w:vAlign w:val="top"/>
          </w:tcPr>
          <w:p>
            <w:pPr>
              <w:rPr>
                <w:rFonts w:ascii="Arial"/>
                <w:sz w:val="21"/>
              </w:rPr>
            </w:pPr>
          </w:p>
        </w:tc>
        <w:tc>
          <w:tcPr>
            <w:tcW w:w="1651" w:type="dxa"/>
            <w:vAlign w:val="top"/>
          </w:tcPr>
          <w:p>
            <w:pPr>
              <w:rPr>
                <w:rFonts w:ascii="Arial"/>
                <w:sz w:val="21"/>
              </w:rPr>
            </w:pPr>
          </w:p>
        </w:tc>
        <w:tc>
          <w:tcPr>
            <w:tcW w:w="16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5275" w:type="dxa"/>
            <w:gridSpan w:val="3"/>
            <w:vAlign w:val="top"/>
          </w:tcPr>
          <w:p>
            <w:pPr>
              <w:spacing w:before="88" w:line="232" w:lineRule="auto"/>
              <w:ind w:left="2465"/>
              <w:rPr>
                <w:rFonts w:ascii="宋体" w:hAnsi="宋体" w:eastAsia="宋体" w:cs="宋体"/>
                <w:sz w:val="17"/>
                <w:szCs w:val="17"/>
              </w:rPr>
            </w:pPr>
            <w:r>
              <w:rPr>
                <w:rFonts w:ascii="宋体" w:hAnsi="宋体" w:eastAsia="宋体" w:cs="宋体"/>
                <w:spacing w:val="6"/>
                <w:sz w:val="17"/>
                <w:szCs w:val="17"/>
              </w:rPr>
              <w:t>合计</w:t>
            </w:r>
          </w:p>
        </w:tc>
        <w:tc>
          <w:tcPr>
            <w:tcW w:w="1651" w:type="dxa"/>
            <w:vAlign w:val="top"/>
          </w:tcPr>
          <w:p>
            <w:pPr>
              <w:rPr>
                <w:rFonts w:ascii="Arial"/>
                <w:sz w:val="21"/>
              </w:rPr>
            </w:pPr>
          </w:p>
        </w:tc>
        <w:tc>
          <w:tcPr>
            <w:tcW w:w="1684" w:type="dxa"/>
            <w:vAlign w:val="top"/>
          </w:tcPr>
          <w:p>
            <w:pPr>
              <w:rPr>
                <w:rFonts w:ascii="Arial"/>
                <w:sz w:val="21"/>
              </w:rPr>
            </w:pPr>
          </w:p>
        </w:tc>
      </w:tr>
    </w:tbl>
    <w:p>
      <w:pPr>
        <w:spacing w:before="259" w:line="235" w:lineRule="auto"/>
        <w:ind w:left="372"/>
        <w:rPr>
          <w:rFonts w:ascii="宋体" w:hAnsi="宋体" w:eastAsia="宋体" w:cs="宋体"/>
          <w:sz w:val="17"/>
          <w:szCs w:val="17"/>
        </w:rPr>
      </w:pPr>
      <w:r>
        <w:rPr>
          <w:rFonts w:ascii="宋体" w:hAnsi="宋体" w:eastAsia="宋体" w:cs="宋体"/>
          <w:spacing w:val="1"/>
          <w:sz w:val="17"/>
          <w:szCs w:val="17"/>
        </w:rPr>
        <w:t>注：</w:t>
      </w:r>
    </w:p>
    <w:p>
      <w:pPr>
        <w:spacing w:before="19" w:line="253" w:lineRule="auto"/>
        <w:ind w:left="734" w:right="305" w:firstLine="11"/>
        <w:rPr>
          <w:rFonts w:ascii="宋体" w:hAnsi="宋体" w:eastAsia="宋体" w:cs="宋体"/>
          <w:sz w:val="17"/>
          <w:szCs w:val="17"/>
        </w:rPr>
      </w:pPr>
      <w:r>
        <w:rPr>
          <w:rFonts w:ascii="宋体" w:hAnsi="宋体" w:eastAsia="宋体" w:cs="宋体"/>
          <w:spacing w:val="18"/>
          <w:sz w:val="17"/>
          <w:szCs w:val="17"/>
        </w:rPr>
        <w:t>1.</w:t>
      </w:r>
      <w:r>
        <w:rPr>
          <w:rFonts w:ascii="宋体" w:hAnsi="宋体" w:eastAsia="宋体" w:cs="宋体"/>
          <w:spacing w:val="11"/>
          <w:sz w:val="17"/>
          <w:szCs w:val="17"/>
        </w:rPr>
        <w:t>此</w:t>
      </w:r>
      <w:r>
        <w:rPr>
          <w:rFonts w:ascii="宋体" w:hAnsi="宋体" w:eastAsia="宋体" w:cs="宋体"/>
          <w:spacing w:val="9"/>
          <w:sz w:val="17"/>
          <w:szCs w:val="17"/>
        </w:rPr>
        <w:t>表“暂估金额”由招标人填写，投标人应将“暂估金额”计入投标总价中。</w:t>
      </w:r>
      <w:r>
        <w:rPr>
          <w:rFonts w:ascii="宋体" w:hAnsi="宋体" w:eastAsia="宋体" w:cs="宋体"/>
          <w:sz w:val="17"/>
          <w:szCs w:val="17"/>
        </w:rPr>
        <w:t xml:space="preserve">                 </w:t>
      </w:r>
      <w:r>
        <w:rPr>
          <w:rFonts w:ascii="宋体" w:hAnsi="宋体" w:eastAsia="宋体" w:cs="宋体"/>
          <w:spacing w:val="18"/>
          <w:sz w:val="17"/>
          <w:szCs w:val="17"/>
        </w:rPr>
        <w:t>2.</w:t>
      </w:r>
      <w:r>
        <w:rPr>
          <w:rFonts w:ascii="宋体" w:hAnsi="宋体" w:eastAsia="宋体" w:cs="宋体"/>
          <w:spacing w:val="15"/>
          <w:sz w:val="17"/>
          <w:szCs w:val="17"/>
        </w:rPr>
        <w:t>结</w:t>
      </w:r>
      <w:r>
        <w:rPr>
          <w:rFonts w:ascii="宋体" w:hAnsi="宋体" w:eastAsia="宋体" w:cs="宋体"/>
          <w:spacing w:val="9"/>
          <w:sz w:val="17"/>
          <w:szCs w:val="17"/>
        </w:rPr>
        <w:t>算时按合同约定结算金额填写，如合同约定按具体计价子目计价时，也可在项目相应计价表内</w:t>
      </w:r>
    </w:p>
    <w:p>
      <w:pPr>
        <w:spacing w:before="1" w:line="195" w:lineRule="auto"/>
        <w:ind w:left="12"/>
        <w:rPr>
          <w:rFonts w:ascii="宋体" w:hAnsi="宋体" w:eastAsia="宋体" w:cs="宋体"/>
          <w:sz w:val="17"/>
          <w:szCs w:val="17"/>
        </w:rPr>
      </w:pPr>
      <w:r>
        <w:rPr>
          <w:rFonts w:ascii="宋体" w:hAnsi="宋体" w:eastAsia="宋体" w:cs="宋体"/>
          <w:spacing w:val="4"/>
          <w:sz w:val="17"/>
          <w:szCs w:val="17"/>
        </w:rPr>
        <w:t>计列。</w:t>
      </w:r>
    </w:p>
    <w:p>
      <w:pPr>
        <w:sectPr>
          <w:type w:val="continuous"/>
          <w:pgSz w:w="11907" w:h="16840"/>
          <w:pgMar w:top="400" w:right="1423" w:bottom="1083" w:left="1713" w:header="0" w:footer="922" w:gutter="0"/>
          <w:pgNumType w:fmt="decimal"/>
          <w:cols w:equalWidth="0" w:num="1">
            <w:col w:w="8771"/>
          </w:cols>
        </w:sectPr>
      </w:pPr>
    </w:p>
    <w:p/>
    <w:p/>
    <w:p/>
    <w:p/>
    <w:p/>
    <w:p>
      <w:pPr>
        <w:spacing w:line="90" w:lineRule="exact"/>
      </w:pPr>
    </w:p>
    <w:p>
      <w:pPr>
        <w:sectPr>
          <w:footerReference r:id="rId71" w:type="default"/>
          <w:pgSz w:w="11907" w:h="16840"/>
          <w:pgMar w:top="400" w:right="824" w:bottom="1083" w:left="1478" w:header="0" w:footer="922" w:gutter="0"/>
          <w:pgNumType w:fmt="decimal"/>
          <w:cols w:equalWidth="0" w:num="1">
            <w:col w:w="9605"/>
          </w:cols>
        </w:sectPr>
      </w:pPr>
    </w:p>
    <w:p>
      <w:pPr>
        <w:spacing w:line="284" w:lineRule="auto"/>
        <w:rPr>
          <w:rFonts w:ascii="Arial"/>
          <w:sz w:val="21"/>
        </w:rPr>
      </w:pPr>
    </w:p>
    <w:p>
      <w:pPr>
        <w:spacing w:before="74" w:line="192" w:lineRule="auto"/>
        <w:ind w:left="731"/>
        <w:rPr>
          <w:rFonts w:ascii="宋体" w:hAnsi="宋体" w:eastAsia="宋体" w:cs="宋体"/>
          <w:sz w:val="23"/>
          <w:szCs w:val="23"/>
        </w:rPr>
      </w:pPr>
      <w:r>
        <w:rPr>
          <w:rFonts w:ascii="宋体" w:hAnsi="宋体" w:eastAsia="宋体" w:cs="宋体"/>
          <w:spacing w:val="7"/>
          <w:sz w:val="23"/>
          <w:szCs w:val="23"/>
        </w:rPr>
        <w:t>单位 (专业) 工程名称</w:t>
      </w:r>
      <w:r>
        <w:rPr>
          <w:rFonts w:ascii="宋体" w:hAnsi="宋体" w:eastAsia="宋体" w:cs="宋体"/>
          <w:spacing w:val="4"/>
          <w:sz w:val="23"/>
          <w:szCs w:val="23"/>
        </w:rPr>
        <w:t>：</w:t>
      </w:r>
    </w:p>
    <w:p>
      <w:pPr>
        <w:spacing w:line="14" w:lineRule="auto"/>
        <w:rPr>
          <w:rFonts w:ascii="Arial"/>
          <w:sz w:val="2"/>
        </w:rPr>
      </w:pPr>
      <w:r>
        <w:rPr>
          <w:rFonts w:ascii="Arial" w:hAnsi="Arial" w:eastAsia="Arial" w:cs="Arial"/>
          <w:sz w:val="2"/>
          <w:szCs w:val="2"/>
        </w:rPr>
        <w:br w:type="column"/>
      </w:r>
    </w:p>
    <w:p>
      <w:pPr>
        <w:spacing w:before="46" w:line="229" w:lineRule="auto"/>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计</w:t>
      </w:r>
      <w:r>
        <w:rPr>
          <w:rFonts w:ascii="宋体" w:hAnsi="宋体" w:eastAsia="宋体" w:cs="宋体"/>
          <w:spacing w:val="8"/>
          <w:sz w:val="23"/>
          <w:szCs w:val="23"/>
          <w14:textOutline w14:w="4358" w14:cap="sq" w14:cmpd="sng">
            <w14:solidFill>
              <w14:srgbClr w14:val="000000"/>
            </w14:solidFill>
            <w14:prstDash w14:val="solid"/>
            <w14:bevel/>
          </w14:textOutline>
        </w:rPr>
        <w:t>日工表</w:t>
      </w:r>
    </w:p>
    <w:p>
      <w:pPr>
        <w:spacing w:before="27" w:line="192" w:lineRule="auto"/>
        <w:ind w:left="807"/>
        <w:rPr>
          <w:rFonts w:ascii="宋体" w:hAnsi="宋体" w:eastAsia="宋体" w:cs="宋体"/>
          <w:sz w:val="23"/>
          <w:szCs w:val="23"/>
        </w:rPr>
      </w:pPr>
      <w:r>
        <w:rPr>
          <w:rFonts w:ascii="宋体" w:hAnsi="宋体" w:eastAsia="宋体" w:cs="宋体"/>
          <w:spacing w:val="-6"/>
          <w:sz w:val="23"/>
          <w:szCs w:val="23"/>
        </w:rPr>
        <w:t>标</w:t>
      </w:r>
      <w:r>
        <w:rPr>
          <w:rFonts w:ascii="宋体" w:hAnsi="宋体" w:eastAsia="宋体" w:cs="宋体"/>
          <w:spacing w:val="-3"/>
          <w:sz w:val="23"/>
          <w:szCs w:val="23"/>
        </w:rPr>
        <w:t>段：              第  页 共  页</w:t>
      </w:r>
    </w:p>
    <w:p>
      <w:pPr>
        <w:sectPr>
          <w:type w:val="continuous"/>
          <w:pgSz w:w="11907" w:h="16840"/>
          <w:pgMar w:top="400" w:right="824" w:bottom="1083" w:left="1478" w:header="0" w:footer="922" w:gutter="0"/>
          <w:pgNumType w:fmt="decimal"/>
          <w:cols w:equalWidth="0" w:num="2">
            <w:col w:w="3904" w:space="100"/>
            <w:col w:w="5602"/>
          </w:cols>
        </w:sectPr>
      </w:pPr>
    </w:p>
    <w:p>
      <w:pPr>
        <w:spacing w:line="36" w:lineRule="exact"/>
      </w:pPr>
    </w:p>
    <w:tbl>
      <w:tblPr>
        <w:tblStyle w:val="19"/>
        <w:tblW w:w="9364"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3094"/>
        <w:gridCol w:w="686"/>
        <w:gridCol w:w="882"/>
        <w:gridCol w:w="1015"/>
        <w:gridCol w:w="1439"/>
        <w:gridCol w:w="756"/>
        <w:gridCol w:w="7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725" w:type="dxa"/>
            <w:vMerge w:val="restart"/>
            <w:tcBorders>
              <w:bottom w:val="nil"/>
            </w:tcBorders>
            <w:vAlign w:val="top"/>
          </w:tcPr>
          <w:p>
            <w:pPr>
              <w:spacing w:before="212" w:line="230" w:lineRule="auto"/>
              <w:ind w:left="188"/>
              <w:rPr>
                <w:rFonts w:ascii="宋体" w:hAnsi="宋体" w:eastAsia="宋体" w:cs="宋体"/>
                <w:sz w:val="17"/>
                <w:szCs w:val="17"/>
              </w:rPr>
            </w:pPr>
            <w:r>
              <w:rPr>
                <w:rFonts w:ascii="宋体" w:hAnsi="宋体" w:eastAsia="宋体" w:cs="宋体"/>
                <w:spacing w:val="6"/>
                <w:sz w:val="17"/>
                <w:szCs w:val="17"/>
              </w:rPr>
              <w:t>编</w:t>
            </w:r>
            <w:r>
              <w:rPr>
                <w:rFonts w:ascii="宋体" w:hAnsi="宋体" w:eastAsia="宋体" w:cs="宋体"/>
                <w:spacing w:val="5"/>
                <w:sz w:val="17"/>
                <w:szCs w:val="17"/>
              </w:rPr>
              <w:t>号</w:t>
            </w:r>
          </w:p>
        </w:tc>
        <w:tc>
          <w:tcPr>
            <w:tcW w:w="3094" w:type="dxa"/>
            <w:vMerge w:val="restart"/>
            <w:tcBorders>
              <w:bottom w:val="nil"/>
            </w:tcBorders>
            <w:vAlign w:val="top"/>
          </w:tcPr>
          <w:p>
            <w:pPr>
              <w:spacing w:before="212" w:line="231" w:lineRule="auto"/>
              <w:ind w:left="1193"/>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686" w:type="dxa"/>
            <w:vMerge w:val="restart"/>
            <w:tcBorders>
              <w:bottom w:val="nil"/>
            </w:tcBorders>
            <w:vAlign w:val="top"/>
          </w:tcPr>
          <w:p>
            <w:pPr>
              <w:spacing w:before="212" w:line="231" w:lineRule="auto"/>
              <w:ind w:left="168"/>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882" w:type="dxa"/>
            <w:vMerge w:val="restart"/>
            <w:tcBorders>
              <w:bottom w:val="nil"/>
            </w:tcBorders>
            <w:vAlign w:val="top"/>
          </w:tcPr>
          <w:p>
            <w:pPr>
              <w:spacing w:before="96" w:line="233" w:lineRule="exact"/>
              <w:ind w:left="271"/>
              <w:rPr>
                <w:rFonts w:ascii="宋体" w:hAnsi="宋体" w:eastAsia="宋体" w:cs="宋体"/>
                <w:sz w:val="17"/>
                <w:szCs w:val="17"/>
              </w:rPr>
            </w:pPr>
            <w:r>
              <w:rPr>
                <w:rFonts w:ascii="宋体" w:hAnsi="宋体" w:eastAsia="宋体" w:cs="宋体"/>
                <w:spacing w:val="4"/>
                <w:position w:val="4"/>
                <w:sz w:val="17"/>
                <w:szCs w:val="17"/>
              </w:rPr>
              <w:t>暂</w:t>
            </w:r>
            <w:r>
              <w:rPr>
                <w:rFonts w:ascii="宋体" w:hAnsi="宋体" w:eastAsia="宋体" w:cs="宋体"/>
                <w:spacing w:val="3"/>
                <w:position w:val="4"/>
                <w:sz w:val="17"/>
                <w:szCs w:val="17"/>
              </w:rPr>
              <w:t>定</w:t>
            </w:r>
          </w:p>
          <w:p>
            <w:pPr>
              <w:spacing w:line="230" w:lineRule="auto"/>
              <w:ind w:left="267"/>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015" w:type="dxa"/>
            <w:vMerge w:val="restart"/>
            <w:tcBorders>
              <w:bottom w:val="nil"/>
            </w:tcBorders>
            <w:vAlign w:val="top"/>
          </w:tcPr>
          <w:p>
            <w:pPr>
              <w:spacing w:before="212" w:line="230" w:lineRule="auto"/>
              <w:ind w:left="156"/>
              <w:rPr>
                <w:rFonts w:ascii="宋体" w:hAnsi="宋体" w:eastAsia="宋体" w:cs="宋体"/>
                <w:sz w:val="17"/>
                <w:szCs w:val="17"/>
              </w:rPr>
            </w:pPr>
            <w:r>
              <w:rPr>
                <w:rFonts w:ascii="宋体" w:hAnsi="宋体" w:eastAsia="宋体" w:cs="宋体"/>
                <w:spacing w:val="7"/>
                <w:sz w:val="17"/>
                <w:szCs w:val="17"/>
              </w:rPr>
              <w:t>实际数量</w:t>
            </w:r>
          </w:p>
        </w:tc>
        <w:tc>
          <w:tcPr>
            <w:tcW w:w="1439" w:type="dxa"/>
            <w:vMerge w:val="restart"/>
            <w:tcBorders>
              <w:bottom w:val="nil"/>
            </w:tcBorders>
            <w:vAlign w:val="top"/>
          </w:tcPr>
          <w:p>
            <w:pPr>
              <w:spacing w:before="211" w:line="229" w:lineRule="auto"/>
              <w:ind w:left="116"/>
              <w:rPr>
                <w:rFonts w:ascii="宋体" w:hAnsi="宋体" w:eastAsia="宋体" w:cs="宋体"/>
                <w:sz w:val="17"/>
                <w:szCs w:val="17"/>
              </w:rPr>
            </w:pPr>
            <w:r>
              <w:rPr>
                <w:rFonts w:ascii="宋体" w:hAnsi="宋体" w:eastAsia="宋体" w:cs="宋体"/>
                <w:spacing w:val="8"/>
                <w:sz w:val="17"/>
                <w:szCs w:val="17"/>
              </w:rPr>
              <w:t>综</w:t>
            </w:r>
            <w:r>
              <w:rPr>
                <w:rFonts w:ascii="宋体" w:hAnsi="宋体" w:eastAsia="宋体" w:cs="宋体"/>
                <w:spacing w:val="6"/>
                <w:sz w:val="17"/>
                <w:szCs w:val="17"/>
              </w:rPr>
              <w:t>合单价 (元)</w:t>
            </w:r>
          </w:p>
        </w:tc>
        <w:tc>
          <w:tcPr>
            <w:tcW w:w="1523" w:type="dxa"/>
            <w:gridSpan w:val="2"/>
            <w:vAlign w:val="top"/>
          </w:tcPr>
          <w:p>
            <w:pPr>
              <w:spacing w:before="63" w:line="229" w:lineRule="auto"/>
              <w:ind w:left="317"/>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725" w:type="dxa"/>
            <w:vMerge w:val="continue"/>
            <w:tcBorders>
              <w:top w:val="nil"/>
            </w:tcBorders>
            <w:vAlign w:val="top"/>
          </w:tcPr>
          <w:p>
            <w:pPr>
              <w:rPr>
                <w:rFonts w:ascii="Arial"/>
                <w:sz w:val="21"/>
              </w:rPr>
            </w:pPr>
          </w:p>
        </w:tc>
        <w:tc>
          <w:tcPr>
            <w:tcW w:w="3094" w:type="dxa"/>
            <w:vMerge w:val="continue"/>
            <w:tcBorders>
              <w:top w:val="nil"/>
            </w:tcBorders>
            <w:vAlign w:val="top"/>
          </w:tcPr>
          <w:p>
            <w:pPr>
              <w:rPr>
                <w:rFonts w:ascii="Arial"/>
                <w:sz w:val="21"/>
              </w:rPr>
            </w:pPr>
          </w:p>
        </w:tc>
        <w:tc>
          <w:tcPr>
            <w:tcW w:w="686" w:type="dxa"/>
            <w:vMerge w:val="continue"/>
            <w:tcBorders>
              <w:top w:val="nil"/>
            </w:tcBorders>
            <w:vAlign w:val="top"/>
          </w:tcPr>
          <w:p>
            <w:pPr>
              <w:rPr>
                <w:rFonts w:ascii="Arial"/>
                <w:sz w:val="21"/>
              </w:rPr>
            </w:pPr>
          </w:p>
        </w:tc>
        <w:tc>
          <w:tcPr>
            <w:tcW w:w="882" w:type="dxa"/>
            <w:vMerge w:val="continue"/>
            <w:tcBorders>
              <w:top w:val="nil"/>
            </w:tcBorders>
            <w:vAlign w:val="top"/>
          </w:tcPr>
          <w:p>
            <w:pPr>
              <w:rPr>
                <w:rFonts w:ascii="Arial"/>
                <w:sz w:val="21"/>
              </w:rPr>
            </w:pPr>
          </w:p>
        </w:tc>
        <w:tc>
          <w:tcPr>
            <w:tcW w:w="1015" w:type="dxa"/>
            <w:vMerge w:val="continue"/>
            <w:tcBorders>
              <w:top w:val="nil"/>
            </w:tcBorders>
            <w:vAlign w:val="top"/>
          </w:tcPr>
          <w:p>
            <w:pPr>
              <w:rPr>
                <w:rFonts w:ascii="Arial"/>
                <w:sz w:val="21"/>
              </w:rPr>
            </w:pPr>
          </w:p>
        </w:tc>
        <w:tc>
          <w:tcPr>
            <w:tcW w:w="1439" w:type="dxa"/>
            <w:vMerge w:val="continue"/>
            <w:tcBorders>
              <w:top w:val="nil"/>
            </w:tcBorders>
            <w:vAlign w:val="top"/>
          </w:tcPr>
          <w:p>
            <w:pPr>
              <w:rPr>
                <w:rFonts w:ascii="Arial"/>
                <w:sz w:val="21"/>
              </w:rPr>
            </w:pPr>
          </w:p>
        </w:tc>
        <w:tc>
          <w:tcPr>
            <w:tcW w:w="756" w:type="dxa"/>
            <w:vAlign w:val="top"/>
          </w:tcPr>
          <w:p>
            <w:pPr>
              <w:spacing w:before="54" w:line="231" w:lineRule="auto"/>
              <w:ind w:left="209"/>
              <w:rPr>
                <w:rFonts w:ascii="宋体" w:hAnsi="宋体" w:eastAsia="宋体" w:cs="宋体"/>
                <w:sz w:val="17"/>
                <w:szCs w:val="17"/>
              </w:rPr>
            </w:pPr>
            <w:r>
              <w:rPr>
                <w:rFonts w:ascii="宋体" w:hAnsi="宋体" w:eastAsia="宋体" w:cs="宋体"/>
                <w:spacing w:val="4"/>
                <w:sz w:val="17"/>
                <w:szCs w:val="17"/>
              </w:rPr>
              <w:t>暂</w:t>
            </w:r>
            <w:r>
              <w:rPr>
                <w:rFonts w:ascii="宋体" w:hAnsi="宋体" w:eastAsia="宋体" w:cs="宋体"/>
                <w:spacing w:val="3"/>
                <w:sz w:val="17"/>
                <w:szCs w:val="17"/>
              </w:rPr>
              <w:t>定</w:t>
            </w:r>
          </w:p>
        </w:tc>
        <w:tc>
          <w:tcPr>
            <w:tcW w:w="767" w:type="dxa"/>
            <w:vAlign w:val="top"/>
          </w:tcPr>
          <w:p>
            <w:pPr>
              <w:spacing w:before="54" w:line="231" w:lineRule="auto"/>
              <w:ind w:left="212"/>
              <w:rPr>
                <w:rFonts w:ascii="宋体" w:hAnsi="宋体" w:eastAsia="宋体" w:cs="宋体"/>
                <w:sz w:val="17"/>
                <w:szCs w:val="17"/>
              </w:rPr>
            </w:pPr>
            <w:r>
              <w:rPr>
                <w:rFonts w:ascii="宋体" w:hAnsi="宋体" w:eastAsia="宋体" w:cs="宋体"/>
                <w:spacing w:val="4"/>
                <w:sz w:val="17"/>
                <w:szCs w:val="17"/>
              </w:rPr>
              <w:t>实际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725" w:type="dxa"/>
            <w:vAlign w:val="top"/>
          </w:tcPr>
          <w:p>
            <w:pPr>
              <w:spacing w:before="188" w:line="141" w:lineRule="exact"/>
              <w:ind w:left="278"/>
              <w:rPr>
                <w:rFonts w:ascii="宋体" w:hAnsi="宋体" w:eastAsia="宋体" w:cs="宋体"/>
                <w:sz w:val="8"/>
                <w:szCs w:val="8"/>
              </w:rPr>
            </w:pPr>
            <w:r>
              <w:rPr>
                <w:rFonts w:ascii="宋体" w:hAnsi="宋体" w:eastAsia="宋体" w:cs="宋体"/>
                <w:spacing w:val="90"/>
                <w:position w:val="1"/>
                <w:sz w:val="8"/>
                <w:szCs w:val="8"/>
              </w:rPr>
              <w:t>一</w:t>
            </w:r>
          </w:p>
        </w:tc>
        <w:tc>
          <w:tcPr>
            <w:tcW w:w="3094" w:type="dxa"/>
            <w:vAlign w:val="top"/>
          </w:tcPr>
          <w:p>
            <w:pPr>
              <w:spacing w:before="121" w:line="233" w:lineRule="auto"/>
              <w:ind w:left="1371"/>
              <w:rPr>
                <w:rFonts w:ascii="宋体" w:hAnsi="宋体" w:eastAsia="宋体" w:cs="宋体"/>
                <w:sz w:val="17"/>
                <w:szCs w:val="17"/>
              </w:rPr>
            </w:pPr>
            <w:r>
              <w:rPr>
                <w:rFonts w:ascii="宋体" w:hAnsi="宋体" w:eastAsia="宋体" w:cs="宋体"/>
                <w:spacing w:val="6"/>
                <w:sz w:val="17"/>
                <w:szCs w:val="17"/>
              </w:rPr>
              <w:t>人</w:t>
            </w:r>
            <w:r>
              <w:rPr>
                <w:rFonts w:ascii="宋体" w:hAnsi="宋体" w:eastAsia="宋体" w:cs="宋体"/>
                <w:spacing w:val="5"/>
                <w:sz w:val="17"/>
                <w:szCs w:val="17"/>
              </w:rPr>
              <w:t>工</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1"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spacing w:before="143" w:line="230" w:lineRule="auto"/>
              <w:ind w:left="120"/>
              <w:rPr>
                <w:rFonts w:ascii="宋体" w:hAnsi="宋体" w:eastAsia="宋体" w:cs="宋体"/>
                <w:sz w:val="17"/>
                <w:szCs w:val="17"/>
              </w:rPr>
            </w:pPr>
            <w:r>
              <w:rPr>
                <w:rFonts w:ascii="宋体" w:hAnsi="宋体" w:eastAsia="宋体" w:cs="宋体"/>
                <w:spacing w:val="23"/>
                <w:sz w:val="17"/>
                <w:szCs w:val="17"/>
              </w:rPr>
              <w:t>(</w:t>
            </w:r>
            <w:r>
              <w:rPr>
                <w:rFonts w:ascii="宋体" w:hAnsi="宋体" w:eastAsia="宋体" w:cs="宋体"/>
                <w:spacing w:val="13"/>
                <w:sz w:val="17"/>
                <w:szCs w:val="17"/>
              </w:rPr>
              <w:t>按需要填报人工等级或工种名称)</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1"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4" w:line="232" w:lineRule="auto"/>
              <w:ind w:left="3567"/>
              <w:rPr>
                <w:rFonts w:ascii="宋体" w:hAnsi="宋体" w:eastAsia="宋体" w:cs="宋体"/>
                <w:sz w:val="17"/>
                <w:szCs w:val="17"/>
              </w:rPr>
            </w:pPr>
            <w:r>
              <w:rPr>
                <w:rFonts w:ascii="宋体" w:hAnsi="宋体" w:eastAsia="宋体" w:cs="宋体"/>
                <w:spacing w:val="8"/>
                <w:sz w:val="17"/>
                <w:szCs w:val="17"/>
              </w:rPr>
              <w:t>人工小</w:t>
            </w:r>
            <w:r>
              <w:rPr>
                <w:rFonts w:ascii="宋体" w:hAnsi="宋体" w:eastAsia="宋体" w:cs="宋体"/>
                <w:spacing w:val="7"/>
                <w:sz w:val="17"/>
                <w:szCs w:val="17"/>
              </w:rPr>
              <w:t>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8" w:line="191" w:lineRule="auto"/>
              <w:ind w:left="278"/>
              <w:rPr>
                <w:rFonts w:ascii="宋体" w:hAnsi="宋体" w:eastAsia="宋体" w:cs="宋体"/>
                <w:sz w:val="17"/>
                <w:szCs w:val="17"/>
              </w:rPr>
            </w:pPr>
            <w:r>
              <w:rPr>
                <w:rFonts w:ascii="宋体" w:hAnsi="宋体" w:eastAsia="宋体" w:cs="宋体"/>
                <w:sz w:val="17"/>
                <w:szCs w:val="17"/>
              </w:rPr>
              <w:t>二</w:t>
            </w:r>
          </w:p>
        </w:tc>
        <w:tc>
          <w:tcPr>
            <w:tcW w:w="3094" w:type="dxa"/>
            <w:vAlign w:val="top"/>
          </w:tcPr>
          <w:p>
            <w:pPr>
              <w:spacing w:before="145" w:line="229" w:lineRule="auto"/>
              <w:ind w:left="1370"/>
              <w:rPr>
                <w:rFonts w:ascii="宋体" w:hAnsi="宋体" w:eastAsia="宋体" w:cs="宋体"/>
                <w:sz w:val="17"/>
                <w:szCs w:val="17"/>
              </w:rPr>
            </w:pPr>
            <w:r>
              <w:rPr>
                <w:rFonts w:ascii="宋体" w:hAnsi="宋体" w:eastAsia="宋体" w:cs="宋体"/>
                <w:spacing w:val="6"/>
                <w:sz w:val="17"/>
                <w:szCs w:val="17"/>
              </w:rPr>
              <w:t>材料</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3"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4"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6" w:line="229" w:lineRule="auto"/>
              <w:ind w:left="3566"/>
              <w:rPr>
                <w:rFonts w:ascii="宋体" w:hAnsi="宋体" w:eastAsia="宋体" w:cs="宋体"/>
                <w:sz w:val="17"/>
                <w:szCs w:val="17"/>
              </w:rPr>
            </w:pPr>
            <w:r>
              <w:rPr>
                <w:rFonts w:ascii="宋体" w:hAnsi="宋体" w:eastAsia="宋体" w:cs="宋体"/>
                <w:spacing w:val="8"/>
                <w:sz w:val="17"/>
                <w:szCs w:val="17"/>
              </w:rPr>
              <w:t>材料小计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46" w:line="228" w:lineRule="exact"/>
              <w:ind w:left="276"/>
              <w:rPr>
                <w:rFonts w:ascii="宋体" w:hAnsi="宋体" w:eastAsia="宋体" w:cs="宋体"/>
                <w:sz w:val="17"/>
                <w:szCs w:val="17"/>
              </w:rPr>
            </w:pPr>
            <w:r>
              <w:rPr>
                <w:rFonts w:ascii="宋体" w:hAnsi="宋体" w:eastAsia="宋体" w:cs="宋体"/>
                <w:spacing w:val="2"/>
                <w:position w:val="1"/>
                <w:sz w:val="17"/>
                <w:szCs w:val="17"/>
              </w:rPr>
              <w:t>三</w:t>
            </w:r>
          </w:p>
        </w:tc>
        <w:tc>
          <w:tcPr>
            <w:tcW w:w="3094" w:type="dxa"/>
            <w:vAlign w:val="top"/>
          </w:tcPr>
          <w:p>
            <w:pPr>
              <w:spacing w:before="146" w:line="229" w:lineRule="auto"/>
              <w:ind w:left="1189"/>
              <w:rPr>
                <w:rFonts w:ascii="宋体" w:hAnsi="宋体" w:eastAsia="宋体" w:cs="宋体"/>
                <w:sz w:val="17"/>
                <w:szCs w:val="17"/>
              </w:rPr>
            </w:pPr>
            <w:r>
              <w:rPr>
                <w:rFonts w:ascii="宋体" w:hAnsi="宋体" w:eastAsia="宋体" w:cs="宋体"/>
                <w:spacing w:val="9"/>
                <w:sz w:val="17"/>
                <w:szCs w:val="17"/>
              </w:rPr>
              <w:t>施</w:t>
            </w:r>
            <w:r>
              <w:rPr>
                <w:rFonts w:ascii="宋体" w:hAnsi="宋体" w:eastAsia="宋体" w:cs="宋体"/>
                <w:spacing w:val="8"/>
                <w:sz w:val="17"/>
                <w:szCs w:val="17"/>
              </w:rPr>
              <w:t>工机械</w:t>
            </w: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725" w:type="dxa"/>
            <w:vAlign w:val="top"/>
          </w:tcPr>
          <w:p>
            <w:pPr>
              <w:spacing w:before="176" w:line="194" w:lineRule="auto"/>
              <w:ind w:left="334"/>
              <w:rPr>
                <w:rFonts w:ascii="宋体" w:hAnsi="宋体" w:eastAsia="宋体" w:cs="宋体"/>
                <w:sz w:val="17"/>
                <w:szCs w:val="17"/>
              </w:rPr>
            </w:pPr>
            <w:r>
              <w:rPr>
                <w:rFonts w:ascii="宋体" w:hAnsi="宋体" w:eastAsia="宋体" w:cs="宋体"/>
                <w:sz w:val="17"/>
                <w:szCs w:val="17"/>
              </w:rPr>
              <w:t>1</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5" w:type="dxa"/>
            <w:vAlign w:val="top"/>
          </w:tcPr>
          <w:p>
            <w:pPr>
              <w:spacing w:before="176" w:line="194" w:lineRule="auto"/>
              <w:ind w:left="323"/>
              <w:rPr>
                <w:rFonts w:ascii="宋体" w:hAnsi="宋体" w:eastAsia="宋体" w:cs="宋体"/>
                <w:sz w:val="17"/>
                <w:szCs w:val="17"/>
              </w:rPr>
            </w:pPr>
            <w:r>
              <w:rPr>
                <w:rFonts w:ascii="宋体" w:hAnsi="宋体" w:eastAsia="宋体" w:cs="宋体"/>
                <w:sz w:val="17"/>
                <w:szCs w:val="17"/>
              </w:rPr>
              <w:t>2</w:t>
            </w:r>
          </w:p>
        </w:tc>
        <w:tc>
          <w:tcPr>
            <w:tcW w:w="3094" w:type="dxa"/>
            <w:vAlign w:val="top"/>
          </w:tcPr>
          <w:p>
            <w:pPr>
              <w:rPr>
                <w:rFonts w:ascii="Arial"/>
                <w:sz w:val="21"/>
              </w:rPr>
            </w:pPr>
          </w:p>
        </w:tc>
        <w:tc>
          <w:tcPr>
            <w:tcW w:w="686" w:type="dxa"/>
            <w:vAlign w:val="top"/>
          </w:tcPr>
          <w:p>
            <w:pPr>
              <w:rPr>
                <w:rFonts w:ascii="Arial"/>
                <w:sz w:val="21"/>
              </w:rPr>
            </w:pPr>
          </w:p>
        </w:tc>
        <w:tc>
          <w:tcPr>
            <w:tcW w:w="882" w:type="dxa"/>
            <w:vAlign w:val="top"/>
          </w:tcPr>
          <w:p>
            <w:pPr>
              <w:rPr>
                <w:rFonts w:ascii="Arial"/>
                <w:sz w:val="21"/>
              </w:rPr>
            </w:pPr>
          </w:p>
        </w:tc>
        <w:tc>
          <w:tcPr>
            <w:tcW w:w="1015" w:type="dxa"/>
            <w:vAlign w:val="top"/>
          </w:tcPr>
          <w:p>
            <w:pPr>
              <w:rPr>
                <w:rFonts w:ascii="Arial"/>
                <w:sz w:val="21"/>
              </w:rPr>
            </w:pPr>
          </w:p>
        </w:tc>
        <w:tc>
          <w:tcPr>
            <w:tcW w:w="1439" w:type="dxa"/>
            <w:vAlign w:val="top"/>
          </w:tcPr>
          <w:p>
            <w:pPr>
              <w:rPr>
                <w:rFonts w:ascii="Arial"/>
                <w:sz w:val="21"/>
              </w:rPr>
            </w:pP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841" w:type="dxa"/>
            <w:gridSpan w:val="6"/>
            <w:vAlign w:val="top"/>
          </w:tcPr>
          <w:p>
            <w:pPr>
              <w:spacing w:before="148" w:line="229" w:lineRule="auto"/>
              <w:ind w:left="3385"/>
              <w:rPr>
                <w:rFonts w:ascii="宋体" w:hAnsi="宋体" w:eastAsia="宋体" w:cs="宋体"/>
                <w:sz w:val="17"/>
                <w:szCs w:val="17"/>
              </w:rPr>
            </w:pPr>
            <w:r>
              <w:rPr>
                <w:rFonts w:ascii="宋体" w:hAnsi="宋体" w:eastAsia="宋体" w:cs="宋体"/>
                <w:spacing w:val="9"/>
                <w:sz w:val="17"/>
                <w:szCs w:val="17"/>
              </w:rPr>
              <w:t>施工机械小</w:t>
            </w:r>
            <w:r>
              <w:rPr>
                <w:rFonts w:ascii="宋体" w:hAnsi="宋体" w:eastAsia="宋体" w:cs="宋体"/>
                <w:spacing w:val="8"/>
                <w:sz w:val="17"/>
                <w:szCs w:val="17"/>
              </w:rPr>
              <w:t>计</w:t>
            </w:r>
          </w:p>
        </w:tc>
        <w:tc>
          <w:tcPr>
            <w:tcW w:w="756" w:type="dxa"/>
            <w:vAlign w:val="top"/>
          </w:tcPr>
          <w:p>
            <w:pPr>
              <w:rPr>
                <w:rFonts w:ascii="Arial"/>
                <w:sz w:val="21"/>
              </w:rPr>
            </w:pPr>
          </w:p>
        </w:tc>
        <w:tc>
          <w:tcPr>
            <w:tcW w:w="7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841" w:type="dxa"/>
            <w:gridSpan w:val="6"/>
            <w:vAlign w:val="top"/>
          </w:tcPr>
          <w:p>
            <w:pPr>
              <w:spacing w:before="147" w:line="232" w:lineRule="auto"/>
              <w:ind w:left="3751"/>
              <w:rPr>
                <w:rFonts w:ascii="宋体" w:hAnsi="宋体" w:eastAsia="宋体" w:cs="宋体"/>
                <w:sz w:val="17"/>
                <w:szCs w:val="17"/>
              </w:rPr>
            </w:pPr>
            <w:r>
              <w:rPr>
                <w:rFonts w:ascii="宋体" w:hAnsi="宋体" w:eastAsia="宋体" w:cs="宋体"/>
                <w:spacing w:val="4"/>
                <w:sz w:val="17"/>
                <w:szCs w:val="17"/>
              </w:rPr>
              <w:t>总计</w:t>
            </w:r>
          </w:p>
        </w:tc>
        <w:tc>
          <w:tcPr>
            <w:tcW w:w="756" w:type="dxa"/>
            <w:vAlign w:val="top"/>
          </w:tcPr>
          <w:p>
            <w:pPr>
              <w:rPr>
                <w:rFonts w:ascii="Arial"/>
                <w:sz w:val="21"/>
              </w:rPr>
            </w:pPr>
          </w:p>
        </w:tc>
        <w:tc>
          <w:tcPr>
            <w:tcW w:w="767" w:type="dxa"/>
            <w:vAlign w:val="top"/>
          </w:tcPr>
          <w:p>
            <w:pPr>
              <w:rPr>
                <w:rFonts w:ascii="Arial"/>
                <w:sz w:val="21"/>
              </w:rPr>
            </w:pPr>
          </w:p>
        </w:tc>
      </w:tr>
    </w:tbl>
    <w:p>
      <w:pPr>
        <w:spacing w:before="260" w:line="235" w:lineRule="auto"/>
        <w:ind w:left="453"/>
        <w:rPr>
          <w:rFonts w:ascii="宋体" w:hAnsi="宋体" w:eastAsia="宋体" w:cs="宋体"/>
          <w:sz w:val="17"/>
          <w:szCs w:val="17"/>
        </w:rPr>
      </w:pPr>
      <w:r>
        <w:rPr>
          <w:rFonts w:ascii="宋体" w:hAnsi="宋体" w:eastAsia="宋体" w:cs="宋体"/>
          <w:spacing w:val="1"/>
          <w:sz w:val="17"/>
          <w:szCs w:val="17"/>
        </w:rPr>
        <w:t>注：</w:t>
      </w:r>
    </w:p>
    <w:p>
      <w:pPr>
        <w:spacing w:before="17" w:line="254" w:lineRule="auto"/>
        <w:ind w:left="249" w:right="925" w:firstLine="577"/>
        <w:rPr>
          <w:rFonts w:ascii="宋体" w:hAnsi="宋体" w:eastAsia="宋体" w:cs="宋体"/>
          <w:sz w:val="17"/>
          <w:szCs w:val="17"/>
        </w:rPr>
      </w:pPr>
      <w:r>
        <w:rPr>
          <w:rFonts w:ascii="宋体" w:hAnsi="宋体" w:eastAsia="宋体" w:cs="宋体"/>
          <w:spacing w:val="16"/>
          <w:sz w:val="17"/>
          <w:szCs w:val="17"/>
        </w:rPr>
        <w:t>1</w:t>
      </w:r>
      <w:r>
        <w:rPr>
          <w:rFonts w:ascii="宋体" w:hAnsi="宋体" w:eastAsia="宋体" w:cs="宋体"/>
          <w:spacing w:val="12"/>
          <w:sz w:val="17"/>
          <w:szCs w:val="17"/>
        </w:rPr>
        <w:t>.</w:t>
      </w:r>
      <w:r>
        <w:rPr>
          <w:rFonts w:ascii="宋体" w:hAnsi="宋体" w:eastAsia="宋体" w:cs="宋体"/>
          <w:spacing w:val="8"/>
          <w:sz w:val="17"/>
          <w:szCs w:val="17"/>
        </w:rPr>
        <w:t>此表项目名称、暂定数量由招标人填写，编制招标控制价时，单价由招标人按有关计价规定确定；</w:t>
      </w:r>
      <w:r>
        <w:rPr>
          <w:rFonts w:ascii="宋体" w:hAnsi="宋体" w:eastAsia="宋体" w:cs="宋体"/>
          <w:sz w:val="17"/>
          <w:szCs w:val="17"/>
        </w:rPr>
        <w:t xml:space="preserve"> </w:t>
      </w:r>
      <w:r>
        <w:rPr>
          <w:rFonts w:ascii="宋体" w:hAnsi="宋体" w:eastAsia="宋体" w:cs="宋体"/>
          <w:spacing w:val="18"/>
          <w:sz w:val="17"/>
          <w:szCs w:val="17"/>
        </w:rPr>
        <w:t>投</w:t>
      </w:r>
      <w:r>
        <w:rPr>
          <w:rFonts w:ascii="宋体" w:hAnsi="宋体" w:eastAsia="宋体" w:cs="宋体"/>
          <w:spacing w:val="14"/>
          <w:sz w:val="17"/>
          <w:szCs w:val="17"/>
        </w:rPr>
        <w:t>标</w:t>
      </w:r>
      <w:r>
        <w:rPr>
          <w:rFonts w:ascii="宋体" w:hAnsi="宋体" w:eastAsia="宋体" w:cs="宋体"/>
          <w:spacing w:val="9"/>
          <w:sz w:val="17"/>
          <w:szCs w:val="17"/>
        </w:rPr>
        <w:t>报价时，单价由投标人自主报价，按暂定数量计算合价计入投标总价中。</w:t>
      </w:r>
    </w:p>
    <w:p>
      <w:pPr>
        <w:spacing w:line="231" w:lineRule="exact"/>
        <w:ind w:left="868"/>
        <w:rPr>
          <w:rFonts w:ascii="宋体" w:hAnsi="宋体" w:eastAsia="宋体" w:cs="宋体"/>
          <w:sz w:val="17"/>
          <w:szCs w:val="17"/>
        </w:rPr>
      </w:pPr>
      <w:r>
        <w:rPr>
          <w:rFonts w:ascii="宋体" w:hAnsi="宋体" w:eastAsia="宋体" w:cs="宋体"/>
          <w:spacing w:val="16"/>
          <w:position w:val="1"/>
          <w:sz w:val="17"/>
          <w:szCs w:val="17"/>
        </w:rPr>
        <w:t>2</w:t>
      </w:r>
      <w:r>
        <w:rPr>
          <w:rFonts w:ascii="宋体" w:hAnsi="宋体" w:eastAsia="宋体" w:cs="宋体"/>
          <w:spacing w:val="9"/>
          <w:position w:val="1"/>
          <w:sz w:val="17"/>
          <w:szCs w:val="17"/>
        </w:rPr>
        <w:t>.工程结算时，按发承包双方确认的实际数量计算合价，计列内容不得重复计价。</w:t>
      </w:r>
    </w:p>
    <w:p/>
    <w:p>
      <w:pPr>
        <w:spacing w:line="32" w:lineRule="exact"/>
      </w:pPr>
    </w:p>
    <w:p>
      <w:pPr>
        <w:sectPr>
          <w:type w:val="continuous"/>
          <w:pgSz w:w="11907" w:h="16840"/>
          <w:pgMar w:top="400" w:right="824" w:bottom="1083" w:left="1478" w:header="0" w:footer="922" w:gutter="0"/>
          <w:pgNumType w:fmt="decimal"/>
          <w:cols w:equalWidth="0" w:num="1">
            <w:col w:w="9605"/>
          </w:cols>
        </w:sectPr>
      </w:pPr>
    </w:p>
    <w:p>
      <w:pPr>
        <w:spacing w:line="280" w:lineRule="auto"/>
        <w:rPr>
          <w:rFonts w:ascii="Arial"/>
          <w:sz w:val="21"/>
        </w:rPr>
      </w:pPr>
    </w:p>
    <w:p>
      <w:pPr>
        <w:spacing w:line="280" w:lineRule="auto"/>
        <w:rPr>
          <w:rFonts w:ascii="Arial"/>
          <w:sz w:val="21"/>
        </w:rPr>
      </w:pPr>
    </w:p>
    <w:p>
      <w:pPr>
        <w:spacing w:before="76" w:line="192" w:lineRule="auto"/>
        <w:ind w:left="397"/>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单</w:t>
      </w:r>
      <w:r>
        <w:rPr>
          <w:rFonts w:ascii="宋体" w:hAnsi="宋体" w:eastAsia="宋体" w:cs="宋体"/>
          <w:spacing w:val="7"/>
          <w:sz w:val="23"/>
          <w:szCs w:val="23"/>
          <w14:textOutline w14:w="4358" w14:cap="sq" w14:cmpd="sng">
            <w14:solidFill>
              <w14:srgbClr w14:val="000000"/>
            </w14:solidFill>
            <w14:prstDash w14:val="solid"/>
            <w14:bevel/>
          </w14:textOutline>
        </w:rPr>
        <w:t>位</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(专业)</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工程名称：</w:t>
      </w:r>
    </w:p>
    <w:p>
      <w:pPr>
        <w:spacing w:line="14" w:lineRule="auto"/>
        <w:rPr>
          <w:rFonts w:ascii="Arial"/>
          <w:sz w:val="2"/>
        </w:rPr>
      </w:pPr>
      <w:r>
        <w:rPr>
          <w:rFonts w:ascii="Arial" w:hAnsi="Arial" w:eastAsia="Arial" w:cs="Arial"/>
          <w:sz w:val="2"/>
          <w:szCs w:val="2"/>
        </w:rPr>
        <w:br w:type="column"/>
      </w:r>
    </w:p>
    <w:p>
      <w:pPr>
        <w:spacing w:before="47" w:line="226" w:lineRule="auto"/>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总承包服务费计价表</w:t>
      </w:r>
    </w:p>
    <w:p>
      <w:pPr>
        <w:spacing w:before="309" w:line="192" w:lineRule="auto"/>
        <w:ind w:left="1199"/>
        <w:rPr>
          <w:rFonts w:ascii="宋体" w:hAnsi="宋体" w:eastAsia="宋体" w:cs="宋体"/>
          <w:sz w:val="23"/>
          <w:szCs w:val="23"/>
        </w:rPr>
      </w:pPr>
      <w:r>
        <w:rPr>
          <w:rFonts w:ascii="宋体" w:hAnsi="宋体" w:eastAsia="宋体" w:cs="宋体"/>
          <w:spacing w:val="-4"/>
          <w:sz w:val="23"/>
          <w:szCs w:val="23"/>
          <w14:textOutline w14:w="4358" w14:cap="sq" w14:cmpd="sng">
            <w14:solidFill>
              <w14:srgbClr w14:val="000000"/>
            </w14:solidFill>
            <w14:prstDash w14:val="solid"/>
            <w14:bevel/>
          </w14:textOutline>
        </w:rPr>
        <w:t>标段：</w:t>
      </w:r>
      <w:r>
        <w:rPr>
          <w:rFonts w:ascii="宋体" w:hAnsi="宋体" w:eastAsia="宋体" w:cs="宋体"/>
          <w:spacing w:val="-4"/>
          <w:sz w:val="23"/>
          <w:szCs w:val="23"/>
        </w:rPr>
        <w:t xml:space="preserve">  </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第</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页</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共</w:t>
      </w:r>
      <w:r>
        <w:rPr>
          <w:rFonts w:ascii="宋体" w:hAnsi="宋体" w:eastAsia="宋体" w:cs="宋体"/>
          <w:spacing w:val="-2"/>
          <w:sz w:val="23"/>
          <w:szCs w:val="23"/>
        </w:rPr>
        <w:t xml:space="preserve">  </w:t>
      </w:r>
      <w:r>
        <w:rPr>
          <w:rFonts w:ascii="宋体" w:hAnsi="宋体" w:eastAsia="宋体" w:cs="宋体"/>
          <w:spacing w:val="-2"/>
          <w:sz w:val="23"/>
          <w:szCs w:val="23"/>
          <w14:textOutline w14:w="4358" w14:cap="sq" w14:cmpd="sng">
            <w14:solidFill>
              <w14:srgbClr w14:val="000000"/>
            </w14:solidFill>
            <w14:prstDash w14:val="solid"/>
            <w14:bevel/>
          </w14:textOutline>
        </w:rPr>
        <w:t>页</w:t>
      </w:r>
    </w:p>
    <w:p>
      <w:pPr>
        <w:sectPr>
          <w:type w:val="continuous"/>
          <w:pgSz w:w="11907" w:h="16840"/>
          <w:pgMar w:top="400" w:right="824" w:bottom="1083" w:left="1478" w:header="0" w:footer="922" w:gutter="0"/>
          <w:pgNumType w:fmt="decimal"/>
          <w:cols w:equalWidth="0" w:num="2">
            <w:col w:w="3308" w:space="100"/>
            <w:col w:w="6198"/>
          </w:cols>
        </w:sectPr>
      </w:pPr>
    </w:p>
    <w:p>
      <w:pPr>
        <w:spacing w:line="156" w:lineRule="exact"/>
      </w:pPr>
    </w:p>
    <w:tbl>
      <w:tblPr>
        <w:tblStyle w:val="19"/>
        <w:tblW w:w="89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401"/>
        <w:gridCol w:w="1438"/>
        <w:gridCol w:w="1015"/>
        <w:gridCol w:w="1078"/>
        <w:gridCol w:w="1204"/>
        <w:gridCol w:w="108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725" w:type="dxa"/>
            <w:vAlign w:val="top"/>
          </w:tcPr>
          <w:p>
            <w:pPr>
              <w:spacing w:before="91" w:line="232" w:lineRule="auto"/>
              <w:ind w:left="186"/>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401" w:type="dxa"/>
            <w:vAlign w:val="top"/>
          </w:tcPr>
          <w:p>
            <w:pPr>
              <w:spacing w:before="91" w:line="231" w:lineRule="auto"/>
              <w:ind w:left="847"/>
              <w:rPr>
                <w:rFonts w:ascii="宋体" w:hAnsi="宋体" w:eastAsia="宋体" w:cs="宋体"/>
                <w:sz w:val="17"/>
                <w:szCs w:val="17"/>
              </w:rPr>
            </w:pPr>
            <w:r>
              <w:rPr>
                <w:rFonts w:ascii="宋体" w:hAnsi="宋体" w:eastAsia="宋体" w:cs="宋体"/>
                <w:spacing w:val="9"/>
                <w:sz w:val="17"/>
                <w:szCs w:val="17"/>
              </w:rPr>
              <w:t>项</w:t>
            </w:r>
            <w:r>
              <w:rPr>
                <w:rFonts w:ascii="宋体" w:hAnsi="宋体" w:eastAsia="宋体" w:cs="宋体"/>
                <w:spacing w:val="7"/>
                <w:sz w:val="17"/>
                <w:szCs w:val="17"/>
              </w:rPr>
              <w:t>目名称</w:t>
            </w:r>
          </w:p>
        </w:tc>
        <w:tc>
          <w:tcPr>
            <w:tcW w:w="1438" w:type="dxa"/>
            <w:vAlign w:val="top"/>
          </w:tcPr>
          <w:p>
            <w:pPr>
              <w:spacing w:before="91" w:line="229" w:lineRule="auto"/>
              <w:ind w:left="114"/>
              <w:rPr>
                <w:rFonts w:ascii="宋体" w:hAnsi="宋体" w:eastAsia="宋体" w:cs="宋体"/>
                <w:sz w:val="17"/>
                <w:szCs w:val="17"/>
              </w:rPr>
            </w:pPr>
            <w:r>
              <w:rPr>
                <w:rFonts w:ascii="宋体" w:hAnsi="宋体" w:eastAsia="宋体" w:cs="宋体"/>
                <w:spacing w:val="8"/>
                <w:sz w:val="17"/>
                <w:szCs w:val="17"/>
              </w:rPr>
              <w:t>项</w:t>
            </w:r>
            <w:r>
              <w:rPr>
                <w:rFonts w:ascii="宋体" w:hAnsi="宋体" w:eastAsia="宋体" w:cs="宋体"/>
                <w:spacing w:val="6"/>
                <w:sz w:val="17"/>
                <w:szCs w:val="17"/>
              </w:rPr>
              <w:t>目价值 (元)</w:t>
            </w:r>
          </w:p>
        </w:tc>
        <w:tc>
          <w:tcPr>
            <w:tcW w:w="1015" w:type="dxa"/>
            <w:vAlign w:val="top"/>
          </w:tcPr>
          <w:p>
            <w:pPr>
              <w:spacing w:before="91" w:line="230" w:lineRule="auto"/>
              <w:ind w:left="151"/>
              <w:rPr>
                <w:rFonts w:ascii="宋体" w:hAnsi="宋体" w:eastAsia="宋体" w:cs="宋体"/>
                <w:sz w:val="17"/>
                <w:szCs w:val="17"/>
              </w:rPr>
            </w:pPr>
            <w:r>
              <w:rPr>
                <w:rFonts w:ascii="宋体" w:hAnsi="宋体" w:eastAsia="宋体" w:cs="宋体"/>
                <w:spacing w:val="8"/>
                <w:sz w:val="17"/>
                <w:szCs w:val="17"/>
              </w:rPr>
              <w:t>服务内容</w:t>
            </w:r>
          </w:p>
        </w:tc>
        <w:tc>
          <w:tcPr>
            <w:tcW w:w="1078" w:type="dxa"/>
            <w:vAlign w:val="top"/>
          </w:tcPr>
          <w:p>
            <w:pPr>
              <w:spacing w:before="91" w:line="230" w:lineRule="auto"/>
              <w:ind w:left="183"/>
              <w:rPr>
                <w:rFonts w:ascii="宋体" w:hAnsi="宋体" w:eastAsia="宋体" w:cs="宋体"/>
                <w:sz w:val="17"/>
                <w:szCs w:val="17"/>
              </w:rPr>
            </w:pPr>
            <w:r>
              <w:rPr>
                <w:rFonts w:ascii="宋体" w:hAnsi="宋体" w:eastAsia="宋体" w:cs="宋体"/>
                <w:spacing w:val="8"/>
                <w:sz w:val="17"/>
                <w:szCs w:val="17"/>
              </w:rPr>
              <w:t>计算基础</w:t>
            </w:r>
          </w:p>
        </w:tc>
        <w:tc>
          <w:tcPr>
            <w:tcW w:w="1204" w:type="dxa"/>
            <w:vAlign w:val="top"/>
          </w:tcPr>
          <w:p>
            <w:pPr>
              <w:spacing w:before="91" w:line="230" w:lineRule="auto"/>
              <w:ind w:left="211"/>
              <w:rPr>
                <w:rFonts w:ascii="宋体" w:hAnsi="宋体" w:eastAsia="宋体" w:cs="宋体"/>
                <w:sz w:val="17"/>
                <w:szCs w:val="17"/>
              </w:rPr>
            </w:pPr>
            <w:r>
              <w:rPr>
                <w:rFonts w:ascii="宋体" w:hAnsi="宋体" w:eastAsia="宋体" w:cs="宋体"/>
                <w:spacing w:val="3"/>
                <w:sz w:val="17"/>
                <w:szCs w:val="17"/>
              </w:rPr>
              <w:t>费率 (%)</w:t>
            </w:r>
          </w:p>
        </w:tc>
        <w:tc>
          <w:tcPr>
            <w:tcW w:w="1083" w:type="dxa"/>
            <w:vAlign w:val="top"/>
          </w:tcPr>
          <w:p>
            <w:pPr>
              <w:spacing w:before="91" w:line="230" w:lineRule="auto"/>
              <w:ind w:left="115"/>
              <w:rPr>
                <w:rFonts w:ascii="宋体" w:hAnsi="宋体" w:eastAsia="宋体" w:cs="宋体"/>
                <w:sz w:val="17"/>
                <w:szCs w:val="17"/>
              </w:rPr>
            </w:pPr>
            <w:r>
              <w:rPr>
                <w:rFonts w:ascii="宋体" w:hAnsi="宋体" w:eastAsia="宋体" w:cs="宋体"/>
                <w:spacing w:val="6"/>
                <w:sz w:val="17"/>
                <w:szCs w:val="17"/>
              </w:rPr>
              <w:t>金</w:t>
            </w:r>
            <w:r>
              <w:rPr>
                <w:rFonts w:ascii="宋体" w:hAnsi="宋体" w:eastAsia="宋体" w:cs="宋体"/>
                <w:spacing w:val="5"/>
                <w:sz w:val="17"/>
                <w:szCs w:val="17"/>
              </w:rPr>
              <w:t>额 (元)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25" w:type="dxa"/>
            <w:vAlign w:val="top"/>
          </w:tcPr>
          <w:p>
            <w:pPr>
              <w:spacing w:before="93" w:line="194" w:lineRule="auto"/>
              <w:ind w:left="334"/>
              <w:rPr>
                <w:rFonts w:ascii="宋体" w:hAnsi="宋体" w:eastAsia="宋体" w:cs="宋体"/>
                <w:sz w:val="17"/>
                <w:szCs w:val="17"/>
              </w:rPr>
            </w:pPr>
            <w:r>
              <w:rPr>
                <w:rFonts w:ascii="宋体" w:hAnsi="宋体" w:eastAsia="宋体" w:cs="宋体"/>
                <w:sz w:val="17"/>
                <w:szCs w:val="17"/>
              </w:rPr>
              <w:t>1</w:t>
            </w:r>
          </w:p>
        </w:tc>
        <w:tc>
          <w:tcPr>
            <w:tcW w:w="2401" w:type="dxa"/>
            <w:vAlign w:val="top"/>
          </w:tcPr>
          <w:p>
            <w:pPr>
              <w:spacing w:before="65" w:line="231" w:lineRule="auto"/>
              <w:ind w:left="112"/>
              <w:rPr>
                <w:rFonts w:ascii="宋体" w:hAnsi="宋体" w:eastAsia="宋体" w:cs="宋体"/>
                <w:sz w:val="17"/>
                <w:szCs w:val="17"/>
              </w:rPr>
            </w:pPr>
            <w:r>
              <w:rPr>
                <w:rFonts w:ascii="宋体" w:hAnsi="宋体" w:eastAsia="宋体" w:cs="宋体"/>
                <w:spacing w:val="10"/>
                <w:sz w:val="17"/>
                <w:szCs w:val="17"/>
              </w:rPr>
              <w:t>发</w:t>
            </w:r>
            <w:r>
              <w:rPr>
                <w:rFonts w:ascii="宋体" w:hAnsi="宋体" w:eastAsia="宋体" w:cs="宋体"/>
                <w:spacing w:val="9"/>
                <w:sz w:val="17"/>
                <w:szCs w:val="17"/>
              </w:rPr>
              <w:t>包人单独发包专业工程</w:t>
            </w: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25" w:type="dxa"/>
            <w:vAlign w:val="top"/>
          </w:tcPr>
          <w:p>
            <w:pPr>
              <w:spacing w:before="56" w:line="194" w:lineRule="auto"/>
              <w:ind w:left="245"/>
              <w:rPr>
                <w:rFonts w:ascii="宋体" w:hAnsi="宋体" w:eastAsia="宋体" w:cs="宋体"/>
                <w:sz w:val="17"/>
                <w:szCs w:val="17"/>
              </w:rPr>
            </w:pPr>
            <w:r>
              <w:rPr>
                <w:rFonts w:ascii="宋体" w:hAnsi="宋体" w:eastAsia="宋体" w:cs="宋体"/>
                <w:spacing w:val="3"/>
                <w:sz w:val="17"/>
                <w:szCs w:val="17"/>
              </w:rPr>
              <w:t>1.1</w:t>
            </w:r>
          </w:p>
        </w:tc>
        <w:tc>
          <w:tcPr>
            <w:tcW w:w="2401" w:type="dxa"/>
            <w:vAlign w:val="top"/>
          </w:tcPr>
          <w:p>
            <w:pPr>
              <w:spacing w:line="238" w:lineRule="exact"/>
              <w:rPr>
                <w:rFonts w:ascii="Arial"/>
                <w:sz w:val="20"/>
              </w:rPr>
            </w:pPr>
          </w:p>
        </w:tc>
        <w:tc>
          <w:tcPr>
            <w:tcW w:w="1438" w:type="dxa"/>
            <w:vAlign w:val="top"/>
          </w:tcPr>
          <w:p>
            <w:pPr>
              <w:spacing w:line="238" w:lineRule="exact"/>
              <w:rPr>
                <w:rFonts w:ascii="Arial"/>
                <w:sz w:val="20"/>
              </w:rPr>
            </w:pPr>
          </w:p>
        </w:tc>
        <w:tc>
          <w:tcPr>
            <w:tcW w:w="1015" w:type="dxa"/>
            <w:vAlign w:val="top"/>
          </w:tcPr>
          <w:p>
            <w:pPr>
              <w:spacing w:line="238" w:lineRule="exact"/>
              <w:rPr>
                <w:rFonts w:ascii="Arial"/>
                <w:sz w:val="20"/>
              </w:rPr>
            </w:pPr>
          </w:p>
        </w:tc>
        <w:tc>
          <w:tcPr>
            <w:tcW w:w="1078" w:type="dxa"/>
            <w:vAlign w:val="top"/>
          </w:tcPr>
          <w:p>
            <w:pPr>
              <w:spacing w:line="238" w:lineRule="exact"/>
              <w:rPr>
                <w:rFonts w:ascii="Arial"/>
                <w:sz w:val="20"/>
              </w:rPr>
            </w:pPr>
          </w:p>
        </w:tc>
        <w:tc>
          <w:tcPr>
            <w:tcW w:w="1204" w:type="dxa"/>
            <w:vAlign w:val="top"/>
          </w:tcPr>
          <w:p>
            <w:pPr>
              <w:spacing w:line="238" w:lineRule="exact"/>
              <w:rPr>
                <w:rFonts w:ascii="Arial"/>
                <w:sz w:val="20"/>
              </w:rPr>
            </w:pPr>
          </w:p>
        </w:tc>
        <w:tc>
          <w:tcPr>
            <w:tcW w:w="1083" w:type="dxa"/>
            <w:vAlign w:val="top"/>
          </w:tcPr>
          <w:p>
            <w:pPr>
              <w:spacing w:line="238" w:lineRule="exact"/>
              <w:rPr>
                <w:rFonts w:ascii="Arial"/>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25" w:type="dxa"/>
            <w:vAlign w:val="top"/>
          </w:tcPr>
          <w:p>
            <w:pPr>
              <w:spacing w:before="79" w:line="194" w:lineRule="auto"/>
              <w:ind w:left="245"/>
              <w:rPr>
                <w:rFonts w:ascii="宋体" w:hAnsi="宋体" w:eastAsia="宋体" w:cs="宋体"/>
                <w:sz w:val="17"/>
                <w:szCs w:val="17"/>
              </w:rPr>
            </w:pPr>
            <w:r>
              <w:rPr>
                <w:rFonts w:ascii="宋体" w:hAnsi="宋体" w:eastAsia="宋体" w:cs="宋体"/>
                <w:spacing w:val="-1"/>
                <w:sz w:val="17"/>
                <w:szCs w:val="17"/>
              </w:rPr>
              <w:t>1.</w:t>
            </w:r>
            <w:r>
              <w:rPr>
                <w:rFonts w:ascii="宋体" w:hAnsi="宋体" w:eastAsia="宋体" w:cs="宋体"/>
                <w:sz w:val="17"/>
                <w:szCs w:val="17"/>
              </w:rPr>
              <w:t>2</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25" w:type="dxa"/>
            <w:vAlign w:val="top"/>
          </w:tcPr>
          <w:p>
            <w:pPr>
              <w:spacing w:before="95" w:line="194" w:lineRule="auto"/>
              <w:ind w:left="323"/>
              <w:rPr>
                <w:rFonts w:ascii="宋体" w:hAnsi="宋体" w:eastAsia="宋体" w:cs="宋体"/>
                <w:sz w:val="17"/>
                <w:szCs w:val="17"/>
              </w:rPr>
            </w:pPr>
            <w:r>
              <w:rPr>
                <w:rFonts w:ascii="宋体" w:hAnsi="宋体" w:eastAsia="宋体" w:cs="宋体"/>
                <w:sz w:val="17"/>
                <w:szCs w:val="17"/>
              </w:rPr>
              <w:t>2</w:t>
            </w:r>
          </w:p>
        </w:tc>
        <w:tc>
          <w:tcPr>
            <w:tcW w:w="2401" w:type="dxa"/>
            <w:vAlign w:val="top"/>
          </w:tcPr>
          <w:p>
            <w:pPr>
              <w:spacing w:before="68" w:line="229" w:lineRule="auto"/>
              <w:ind w:left="112"/>
              <w:rPr>
                <w:rFonts w:ascii="宋体" w:hAnsi="宋体" w:eastAsia="宋体" w:cs="宋体"/>
                <w:sz w:val="17"/>
                <w:szCs w:val="17"/>
              </w:rPr>
            </w:pPr>
            <w:r>
              <w:rPr>
                <w:rFonts w:ascii="宋体" w:hAnsi="宋体" w:eastAsia="宋体" w:cs="宋体"/>
                <w:spacing w:val="13"/>
                <w:sz w:val="17"/>
                <w:szCs w:val="17"/>
              </w:rPr>
              <w:t>发</w:t>
            </w:r>
            <w:r>
              <w:rPr>
                <w:rFonts w:ascii="宋体" w:hAnsi="宋体" w:eastAsia="宋体" w:cs="宋体"/>
                <w:spacing w:val="7"/>
                <w:sz w:val="17"/>
                <w:szCs w:val="17"/>
              </w:rPr>
              <w:t>包人提供材料 (设备)</w:t>
            </w: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725" w:type="dxa"/>
            <w:vAlign w:val="top"/>
          </w:tcPr>
          <w:p>
            <w:pPr>
              <w:spacing w:before="86" w:line="194" w:lineRule="auto"/>
              <w:ind w:left="234"/>
              <w:rPr>
                <w:rFonts w:ascii="宋体" w:hAnsi="宋体" w:eastAsia="宋体" w:cs="宋体"/>
                <w:sz w:val="17"/>
                <w:szCs w:val="17"/>
              </w:rPr>
            </w:pPr>
            <w:r>
              <w:rPr>
                <w:rFonts w:ascii="宋体" w:hAnsi="宋体" w:eastAsia="宋体" w:cs="宋体"/>
                <w:spacing w:val="7"/>
                <w:sz w:val="17"/>
                <w:szCs w:val="17"/>
              </w:rPr>
              <w:t>2.1</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 w:hRule="atLeast"/>
        </w:trPr>
        <w:tc>
          <w:tcPr>
            <w:tcW w:w="725" w:type="dxa"/>
            <w:vAlign w:val="top"/>
          </w:tcPr>
          <w:p>
            <w:pPr>
              <w:spacing w:before="95" w:line="194" w:lineRule="auto"/>
              <w:ind w:left="234"/>
              <w:rPr>
                <w:rFonts w:ascii="宋体" w:hAnsi="宋体" w:eastAsia="宋体" w:cs="宋体"/>
                <w:sz w:val="17"/>
                <w:szCs w:val="17"/>
              </w:rPr>
            </w:pPr>
            <w:r>
              <w:rPr>
                <w:rFonts w:ascii="宋体" w:hAnsi="宋体" w:eastAsia="宋体" w:cs="宋体"/>
                <w:spacing w:val="3"/>
                <w:sz w:val="17"/>
                <w:szCs w:val="17"/>
              </w:rPr>
              <w:t>2.2</w:t>
            </w:r>
          </w:p>
        </w:tc>
        <w:tc>
          <w:tcPr>
            <w:tcW w:w="2401" w:type="dxa"/>
            <w:vAlign w:val="top"/>
          </w:tcPr>
          <w:p>
            <w:pPr>
              <w:rPr>
                <w:rFonts w:ascii="Arial"/>
                <w:sz w:val="21"/>
              </w:rPr>
            </w:pPr>
          </w:p>
        </w:tc>
        <w:tc>
          <w:tcPr>
            <w:tcW w:w="1438" w:type="dxa"/>
            <w:vAlign w:val="top"/>
          </w:tcPr>
          <w:p>
            <w:pPr>
              <w:rPr>
                <w:rFonts w:ascii="Arial"/>
                <w:sz w:val="21"/>
              </w:rPr>
            </w:pPr>
          </w:p>
        </w:tc>
        <w:tc>
          <w:tcPr>
            <w:tcW w:w="1015" w:type="dxa"/>
            <w:vAlign w:val="top"/>
          </w:tcPr>
          <w:p>
            <w:pPr>
              <w:rPr>
                <w:rFonts w:ascii="Arial"/>
                <w:sz w:val="21"/>
              </w:rPr>
            </w:pPr>
          </w:p>
        </w:tc>
        <w:tc>
          <w:tcPr>
            <w:tcW w:w="1078" w:type="dxa"/>
            <w:vAlign w:val="top"/>
          </w:tcPr>
          <w:p>
            <w:pPr>
              <w:rPr>
                <w:rFonts w:ascii="Arial"/>
                <w:sz w:val="21"/>
              </w:rPr>
            </w:pPr>
          </w:p>
        </w:tc>
        <w:tc>
          <w:tcPr>
            <w:tcW w:w="1204" w:type="dxa"/>
            <w:vAlign w:val="top"/>
          </w:tcPr>
          <w:p>
            <w:pPr>
              <w:rPr>
                <w:rFonts w:ascii="Arial"/>
                <w:sz w:val="21"/>
              </w:rPr>
            </w:pPr>
          </w:p>
        </w:tc>
        <w:tc>
          <w:tcPr>
            <w:tcW w:w="108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725" w:type="dxa"/>
            <w:vAlign w:val="top"/>
          </w:tcPr>
          <w:p>
            <w:pPr>
              <w:rPr>
                <w:rFonts w:ascii="Arial"/>
                <w:sz w:val="21"/>
              </w:rPr>
            </w:pPr>
          </w:p>
        </w:tc>
        <w:tc>
          <w:tcPr>
            <w:tcW w:w="2401" w:type="dxa"/>
            <w:vAlign w:val="top"/>
          </w:tcPr>
          <w:p>
            <w:pPr>
              <w:spacing w:before="63" w:line="232" w:lineRule="auto"/>
              <w:ind w:left="1025"/>
              <w:rPr>
                <w:rFonts w:ascii="宋体" w:hAnsi="宋体" w:eastAsia="宋体" w:cs="宋体"/>
                <w:sz w:val="17"/>
                <w:szCs w:val="17"/>
              </w:rPr>
            </w:pPr>
            <w:r>
              <w:rPr>
                <w:rFonts w:ascii="宋体" w:hAnsi="宋体" w:eastAsia="宋体" w:cs="宋体"/>
                <w:spacing w:val="6"/>
                <w:sz w:val="17"/>
                <w:szCs w:val="17"/>
              </w:rPr>
              <w:t>合计</w:t>
            </w:r>
          </w:p>
        </w:tc>
        <w:tc>
          <w:tcPr>
            <w:tcW w:w="1438" w:type="dxa"/>
            <w:vAlign w:val="top"/>
          </w:tcPr>
          <w:p>
            <w:pPr>
              <w:spacing w:before="148" w:line="173" w:lineRule="auto"/>
              <w:ind w:left="630"/>
              <w:rPr>
                <w:rFonts w:ascii="宋体" w:hAnsi="宋体" w:eastAsia="宋体" w:cs="宋体"/>
                <w:sz w:val="17"/>
                <w:szCs w:val="17"/>
              </w:rPr>
            </w:pPr>
            <w:r>
              <w:rPr>
                <w:rFonts w:ascii="宋体" w:hAnsi="宋体" w:eastAsia="宋体" w:cs="宋体"/>
                <w:spacing w:val="4"/>
                <w:sz w:val="17"/>
                <w:szCs w:val="17"/>
              </w:rPr>
              <w:t>—</w:t>
            </w:r>
          </w:p>
        </w:tc>
        <w:tc>
          <w:tcPr>
            <w:tcW w:w="1015" w:type="dxa"/>
            <w:vAlign w:val="top"/>
          </w:tcPr>
          <w:p>
            <w:pPr>
              <w:spacing w:before="148" w:line="173" w:lineRule="auto"/>
              <w:ind w:left="419"/>
              <w:rPr>
                <w:rFonts w:ascii="宋体" w:hAnsi="宋体" w:eastAsia="宋体" w:cs="宋体"/>
                <w:sz w:val="17"/>
                <w:szCs w:val="17"/>
              </w:rPr>
            </w:pPr>
            <w:r>
              <w:rPr>
                <w:rFonts w:ascii="宋体" w:hAnsi="宋体" w:eastAsia="宋体" w:cs="宋体"/>
                <w:spacing w:val="4"/>
                <w:sz w:val="17"/>
                <w:szCs w:val="17"/>
              </w:rPr>
              <w:t>—</w:t>
            </w:r>
          </w:p>
        </w:tc>
        <w:tc>
          <w:tcPr>
            <w:tcW w:w="1078" w:type="dxa"/>
            <w:vAlign w:val="top"/>
          </w:tcPr>
          <w:p>
            <w:pPr>
              <w:rPr>
                <w:rFonts w:ascii="Arial"/>
                <w:sz w:val="21"/>
              </w:rPr>
            </w:pPr>
          </w:p>
        </w:tc>
        <w:tc>
          <w:tcPr>
            <w:tcW w:w="1204" w:type="dxa"/>
            <w:vAlign w:val="top"/>
          </w:tcPr>
          <w:p>
            <w:pPr>
              <w:spacing w:before="148" w:line="173" w:lineRule="auto"/>
              <w:ind w:left="517"/>
              <w:rPr>
                <w:rFonts w:ascii="宋体" w:hAnsi="宋体" w:eastAsia="宋体" w:cs="宋体"/>
                <w:sz w:val="17"/>
                <w:szCs w:val="17"/>
              </w:rPr>
            </w:pPr>
            <w:r>
              <w:rPr>
                <w:rFonts w:ascii="宋体" w:hAnsi="宋体" w:eastAsia="宋体" w:cs="宋体"/>
                <w:spacing w:val="4"/>
                <w:sz w:val="17"/>
                <w:szCs w:val="17"/>
              </w:rPr>
              <w:t>—</w:t>
            </w:r>
          </w:p>
        </w:tc>
        <w:tc>
          <w:tcPr>
            <w:tcW w:w="1083" w:type="dxa"/>
            <w:vAlign w:val="top"/>
          </w:tcPr>
          <w:p>
            <w:pPr>
              <w:rPr>
                <w:rFonts w:ascii="Arial"/>
                <w:sz w:val="21"/>
              </w:rPr>
            </w:pPr>
          </w:p>
        </w:tc>
      </w:tr>
    </w:tbl>
    <w:p>
      <w:pPr>
        <w:spacing w:before="262" w:line="253" w:lineRule="auto"/>
        <w:ind w:left="250" w:right="894" w:firstLine="265"/>
        <w:rPr>
          <w:rFonts w:ascii="宋体" w:hAnsi="宋体" w:eastAsia="宋体" w:cs="宋体"/>
          <w:sz w:val="17"/>
          <w:szCs w:val="17"/>
        </w:rPr>
      </w:pPr>
      <w:r>
        <w:rPr>
          <w:rFonts w:ascii="宋体" w:hAnsi="宋体" w:eastAsia="宋体" w:cs="宋体"/>
          <w:spacing w:val="8"/>
          <w:sz w:val="17"/>
          <w:szCs w:val="17"/>
        </w:rPr>
        <w:t>注：1.此表项目名称、项目价值、服务内容由招标人填写，编制招标控制价时，费率及金额由招标人按</w:t>
      </w:r>
      <w:r>
        <w:rPr>
          <w:rFonts w:ascii="宋体" w:hAnsi="宋体" w:eastAsia="宋体" w:cs="宋体"/>
          <w:spacing w:val="5"/>
          <w:sz w:val="17"/>
          <w:szCs w:val="17"/>
        </w:rPr>
        <w:t>有</w:t>
      </w:r>
      <w:r>
        <w:rPr>
          <w:rFonts w:ascii="宋体" w:hAnsi="宋体" w:eastAsia="宋体" w:cs="宋体"/>
          <w:sz w:val="17"/>
          <w:szCs w:val="17"/>
        </w:rPr>
        <w:t xml:space="preserve"> </w:t>
      </w:r>
      <w:r>
        <w:rPr>
          <w:rFonts w:ascii="宋体" w:hAnsi="宋体" w:eastAsia="宋体" w:cs="宋体"/>
          <w:spacing w:val="18"/>
          <w:sz w:val="17"/>
          <w:szCs w:val="17"/>
        </w:rPr>
        <w:t>关</w:t>
      </w:r>
      <w:r>
        <w:rPr>
          <w:rFonts w:ascii="宋体" w:hAnsi="宋体" w:eastAsia="宋体" w:cs="宋体"/>
          <w:spacing w:val="16"/>
          <w:sz w:val="17"/>
          <w:szCs w:val="17"/>
        </w:rPr>
        <w:t>计</w:t>
      </w:r>
      <w:r>
        <w:rPr>
          <w:rFonts w:ascii="宋体" w:hAnsi="宋体" w:eastAsia="宋体" w:cs="宋体"/>
          <w:spacing w:val="9"/>
          <w:sz w:val="17"/>
          <w:szCs w:val="17"/>
        </w:rPr>
        <w:t>价规定确定；投标报价时，费率及金额由投标人自主报价，计入投标总价中。</w:t>
      </w:r>
    </w:p>
    <w:p>
      <w:pPr>
        <w:spacing w:line="195" w:lineRule="auto"/>
        <w:ind w:left="789"/>
        <w:rPr>
          <w:rFonts w:ascii="宋体" w:hAnsi="宋体" w:eastAsia="宋体" w:cs="宋体"/>
          <w:sz w:val="17"/>
          <w:szCs w:val="17"/>
        </w:rPr>
      </w:pPr>
      <w:r>
        <w:rPr>
          <w:rFonts w:ascii="宋体" w:hAnsi="宋体" w:eastAsia="宋体" w:cs="宋体"/>
          <w:spacing w:val="16"/>
          <w:sz w:val="17"/>
          <w:szCs w:val="17"/>
        </w:rPr>
        <w:t>2.</w:t>
      </w:r>
      <w:r>
        <w:rPr>
          <w:rFonts w:ascii="宋体" w:hAnsi="宋体" w:eastAsia="宋体" w:cs="宋体"/>
          <w:spacing w:val="12"/>
          <w:sz w:val="17"/>
          <w:szCs w:val="17"/>
        </w:rPr>
        <w:t>工</w:t>
      </w:r>
      <w:r>
        <w:rPr>
          <w:rFonts w:ascii="宋体" w:hAnsi="宋体" w:eastAsia="宋体" w:cs="宋体"/>
          <w:spacing w:val="8"/>
          <w:sz w:val="17"/>
          <w:szCs w:val="17"/>
        </w:rPr>
        <w:t>程结算时本表各项目价值 (或计费基础) 是否调整由合同双方商定。</w:t>
      </w:r>
    </w:p>
    <w:p>
      <w:pPr>
        <w:sectPr>
          <w:type w:val="continuous"/>
          <w:pgSz w:w="11907" w:h="16840"/>
          <w:pgMar w:top="400" w:right="824" w:bottom="1083" w:left="1478" w:header="0" w:footer="922" w:gutter="0"/>
          <w:pgNumType w:fmt="decimal"/>
          <w:cols w:equalWidth="0" w:num="1">
            <w:col w:w="9605"/>
          </w:cols>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75" w:line="230" w:lineRule="auto"/>
        <w:ind w:left="3582"/>
        <w:rPr>
          <w:rFonts w:ascii="宋体" w:hAnsi="宋体" w:eastAsia="宋体" w:cs="宋体"/>
          <w:sz w:val="23"/>
          <w:szCs w:val="23"/>
        </w:rPr>
      </w:pPr>
      <w:r>
        <w:rPr>
          <w:rFonts w:ascii="宋体" w:hAnsi="宋体" w:eastAsia="宋体" w:cs="宋体"/>
          <w:spacing w:val="9"/>
          <w:sz w:val="23"/>
          <w:szCs w:val="23"/>
          <w14:textOutline w14:w="4358" w14:cap="sq" w14:cmpd="sng">
            <w14:solidFill>
              <w14:srgbClr w14:val="000000"/>
            </w14:solidFill>
            <w14:prstDash w14:val="solid"/>
            <w14:bevel/>
          </w14:textOutline>
        </w:rPr>
        <w:t>主要工日一览表</w:t>
      </w:r>
    </w:p>
    <w:p/>
    <w:p/>
    <w:p>
      <w:pPr>
        <w:spacing w:line="221" w:lineRule="exact"/>
      </w:pPr>
    </w:p>
    <w:p>
      <w:pPr>
        <w:sectPr>
          <w:footerReference r:id="rId72" w:type="default"/>
          <w:pgSz w:w="11907" w:h="16840"/>
          <w:pgMar w:top="400" w:right="1004" w:bottom="1083" w:left="1538" w:header="0" w:footer="922" w:gutter="0"/>
          <w:pgNumType w:fmt="decimal"/>
          <w:cols w:equalWidth="0" w:num="1">
            <w:col w:w="9365"/>
          </w:cols>
        </w:sectPr>
      </w:pPr>
    </w:p>
    <w:p>
      <w:pPr>
        <w:spacing w:before="48"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004" w:bottom="1083" w:left="1538" w:header="0" w:footer="922" w:gutter="0"/>
          <w:pgNumType w:fmt="decimal"/>
          <w:cols w:equalWidth="0" w:num="2">
            <w:col w:w="3691" w:space="100"/>
            <w:col w:w="5575"/>
          </w:cols>
        </w:sectPr>
      </w:pPr>
    </w:p>
    <w:p>
      <w:pPr>
        <w:spacing w:line="35" w:lineRule="exact"/>
      </w:pP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889"/>
        <w:gridCol w:w="720"/>
        <w:gridCol w:w="1079"/>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34" w:type="dxa"/>
            <w:vAlign w:val="top"/>
          </w:tcPr>
          <w:p>
            <w:pPr>
              <w:spacing w:before="142"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889" w:type="dxa"/>
            <w:vAlign w:val="top"/>
          </w:tcPr>
          <w:p>
            <w:pPr>
              <w:spacing w:before="142" w:line="230" w:lineRule="auto"/>
              <w:ind w:left="229"/>
              <w:rPr>
                <w:rFonts w:ascii="宋体" w:hAnsi="宋体" w:eastAsia="宋体" w:cs="宋体"/>
                <w:sz w:val="17"/>
                <w:szCs w:val="17"/>
              </w:rPr>
            </w:pPr>
            <w:r>
              <w:rPr>
                <w:rFonts w:ascii="宋体" w:hAnsi="宋体" w:eastAsia="宋体" w:cs="宋体"/>
                <w:spacing w:val="12"/>
                <w:sz w:val="17"/>
                <w:szCs w:val="17"/>
              </w:rPr>
              <w:t>工</w:t>
            </w:r>
            <w:r>
              <w:rPr>
                <w:rFonts w:ascii="宋体" w:hAnsi="宋体" w:eastAsia="宋体" w:cs="宋体"/>
                <w:spacing w:val="6"/>
                <w:sz w:val="17"/>
                <w:szCs w:val="17"/>
              </w:rPr>
              <w:t>日名称 (类别)</w:t>
            </w:r>
          </w:p>
        </w:tc>
        <w:tc>
          <w:tcPr>
            <w:tcW w:w="720" w:type="dxa"/>
            <w:vAlign w:val="top"/>
          </w:tcPr>
          <w:p>
            <w:pPr>
              <w:spacing w:before="142" w:line="231" w:lineRule="auto"/>
              <w:ind w:left="18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079" w:type="dxa"/>
            <w:vAlign w:val="top"/>
          </w:tcPr>
          <w:p>
            <w:pPr>
              <w:spacing w:before="142" w:line="230" w:lineRule="auto"/>
              <w:ind w:left="36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2"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2"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2"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60" w:line="235" w:lineRule="auto"/>
        <w:ind w:left="547"/>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7" w:line="254" w:lineRule="auto"/>
        <w:ind w:left="187" w:right="714" w:firstLine="352"/>
        <w:rPr>
          <w:rFonts w:ascii="宋体" w:hAnsi="宋体" w:eastAsia="宋体" w:cs="宋体"/>
          <w:sz w:val="17"/>
          <w:szCs w:val="17"/>
        </w:rPr>
      </w:pPr>
      <w:r>
        <w:rPr>
          <w:rFonts w:ascii="宋体" w:hAnsi="宋体" w:eastAsia="宋体" w:cs="宋体"/>
          <w:spacing w:val="8"/>
          <w:sz w:val="17"/>
          <w:szCs w:val="17"/>
        </w:rPr>
        <w:t>“工日名称 (类别) ”、“单位”栏内容由招标人在招标工程量清单内填写,各计价阶段可按需要补</w:t>
      </w:r>
      <w:r>
        <w:rPr>
          <w:rFonts w:ascii="宋体" w:hAnsi="宋体" w:eastAsia="宋体" w:cs="宋体"/>
          <w:spacing w:val="7"/>
          <w:sz w:val="17"/>
          <w:szCs w:val="17"/>
        </w:rPr>
        <w:t>充</w:t>
      </w:r>
      <w:r>
        <w:rPr>
          <w:rFonts w:ascii="宋体" w:hAnsi="宋体" w:eastAsia="宋体" w:cs="宋体"/>
          <w:sz w:val="17"/>
          <w:szCs w:val="17"/>
        </w:rPr>
        <w:t xml:space="preserve">或 </w:t>
      </w:r>
      <w:r>
        <w:rPr>
          <w:rFonts w:ascii="宋体" w:hAnsi="宋体" w:eastAsia="宋体" w:cs="宋体"/>
          <w:spacing w:val="8"/>
          <w:sz w:val="17"/>
          <w:szCs w:val="17"/>
        </w:rPr>
        <w:t>减</w:t>
      </w:r>
      <w:r>
        <w:rPr>
          <w:rFonts w:ascii="宋体" w:hAnsi="宋体" w:eastAsia="宋体" w:cs="宋体"/>
          <w:spacing w:val="6"/>
          <w:sz w:val="17"/>
          <w:szCs w:val="17"/>
        </w:rPr>
        <w:t>少内容；</w:t>
      </w:r>
    </w:p>
    <w:p>
      <w:pPr>
        <w:spacing w:before="1" w:line="228" w:lineRule="auto"/>
        <w:ind w:left="539"/>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2" w:line="267" w:lineRule="auto"/>
        <w:ind w:left="216" w:right="724" w:firstLine="322"/>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74" w:line="227" w:lineRule="auto"/>
        <w:ind w:left="2862"/>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发包人提供材料和设备一览</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24" w:lineRule="exact"/>
      </w:pPr>
    </w:p>
    <w:p>
      <w:pPr>
        <w:sectPr>
          <w:type w:val="continuous"/>
          <w:pgSz w:w="11907" w:h="16840"/>
          <w:pgMar w:top="400" w:right="1004" w:bottom="1083" w:left="1538" w:header="0" w:footer="922" w:gutter="0"/>
          <w:pgNumType w:fmt="decimal"/>
          <w:cols w:equalWidth="0" w:num="1">
            <w:col w:w="9365"/>
          </w:cols>
        </w:sectPr>
      </w:pPr>
    </w:p>
    <w:p>
      <w:pPr>
        <w:spacing w:before="49"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004" w:bottom="1083" w:left="1538" w:header="0" w:footer="922" w:gutter="0"/>
          <w:pgNumType w:fmt="decimal"/>
          <w:cols w:equalWidth="0" w:num="2">
            <w:col w:w="4051" w:space="100"/>
            <w:col w:w="5215"/>
          </w:cols>
        </w:sectPr>
      </w:pPr>
    </w:p>
    <w:p>
      <w:pPr>
        <w:spacing w:line="36" w:lineRule="exact"/>
      </w:pPr>
    </w:p>
    <w:tbl>
      <w:tblPr>
        <w:tblStyle w:val="19"/>
        <w:tblW w:w="9184" w:type="dxa"/>
        <w:tblInd w:w="1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3148"/>
        <w:gridCol w:w="720"/>
        <w:gridCol w:w="899"/>
        <w:gridCol w:w="899"/>
        <w:gridCol w:w="900"/>
        <w:gridCol w:w="900"/>
        <w:gridCol w:w="10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634" w:type="dxa"/>
            <w:vAlign w:val="top"/>
          </w:tcPr>
          <w:p>
            <w:pPr>
              <w:spacing w:before="147"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3148" w:type="dxa"/>
            <w:vAlign w:val="top"/>
          </w:tcPr>
          <w:p>
            <w:pPr>
              <w:spacing w:before="147" w:line="229" w:lineRule="auto"/>
              <w:ind w:left="407"/>
              <w:rPr>
                <w:rFonts w:ascii="宋体" w:hAnsi="宋体" w:eastAsia="宋体" w:cs="宋体"/>
                <w:sz w:val="17"/>
                <w:szCs w:val="17"/>
              </w:rPr>
            </w:pPr>
            <w:r>
              <w:rPr>
                <w:rFonts w:ascii="宋体" w:hAnsi="宋体" w:eastAsia="宋体" w:cs="宋体"/>
                <w:spacing w:val="16"/>
                <w:sz w:val="17"/>
                <w:szCs w:val="17"/>
              </w:rPr>
              <w:t>材</w:t>
            </w:r>
            <w:r>
              <w:rPr>
                <w:rFonts w:ascii="宋体" w:hAnsi="宋体" w:eastAsia="宋体" w:cs="宋体"/>
                <w:spacing w:val="10"/>
                <w:sz w:val="17"/>
                <w:szCs w:val="17"/>
              </w:rPr>
              <w:t>料</w:t>
            </w:r>
            <w:r>
              <w:rPr>
                <w:rFonts w:ascii="宋体" w:hAnsi="宋体" w:eastAsia="宋体" w:cs="宋体"/>
                <w:spacing w:val="8"/>
                <w:sz w:val="17"/>
                <w:szCs w:val="17"/>
              </w:rPr>
              <w:t>(设备)名称、规格、型号</w:t>
            </w:r>
          </w:p>
        </w:tc>
        <w:tc>
          <w:tcPr>
            <w:tcW w:w="720" w:type="dxa"/>
            <w:vAlign w:val="top"/>
          </w:tcPr>
          <w:p>
            <w:pPr>
              <w:spacing w:before="147" w:line="231"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899" w:type="dxa"/>
            <w:vAlign w:val="top"/>
          </w:tcPr>
          <w:p>
            <w:pPr>
              <w:spacing w:before="147" w:line="230" w:lineRule="auto"/>
              <w:ind w:left="27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899" w:type="dxa"/>
            <w:vAlign w:val="top"/>
          </w:tcPr>
          <w:p>
            <w:pPr>
              <w:spacing w:before="32" w:line="232" w:lineRule="exact"/>
              <w:ind w:left="276"/>
              <w:rPr>
                <w:rFonts w:ascii="宋体" w:hAnsi="宋体" w:eastAsia="宋体" w:cs="宋体"/>
                <w:sz w:val="17"/>
                <w:szCs w:val="17"/>
              </w:rPr>
            </w:pPr>
            <w:r>
              <w:rPr>
                <w:rFonts w:ascii="宋体" w:hAnsi="宋体" w:eastAsia="宋体" w:cs="宋体"/>
                <w:spacing w:val="6"/>
                <w:position w:val="4"/>
                <w:sz w:val="17"/>
                <w:szCs w:val="17"/>
              </w:rPr>
              <w:t>单</w:t>
            </w:r>
            <w:r>
              <w:rPr>
                <w:rFonts w:ascii="宋体" w:hAnsi="宋体" w:eastAsia="宋体" w:cs="宋体"/>
                <w:spacing w:val="5"/>
                <w:position w:val="4"/>
                <w:sz w:val="17"/>
                <w:szCs w:val="17"/>
              </w:rPr>
              <w:t>价</w:t>
            </w:r>
          </w:p>
          <w:p>
            <w:pPr>
              <w:spacing w:line="228" w:lineRule="auto"/>
              <w:ind w:left="196"/>
              <w:rPr>
                <w:rFonts w:ascii="宋体" w:hAnsi="宋体" w:eastAsia="宋体" w:cs="宋体"/>
                <w:sz w:val="17"/>
                <w:szCs w:val="17"/>
              </w:rPr>
            </w:pPr>
            <w:r>
              <w:rPr>
                <w:rFonts w:ascii="宋体" w:hAnsi="宋体" w:eastAsia="宋体" w:cs="宋体"/>
                <w:spacing w:val="30"/>
                <w:sz w:val="17"/>
                <w:szCs w:val="17"/>
              </w:rPr>
              <w:t>(</w:t>
            </w:r>
            <w:r>
              <w:rPr>
                <w:rFonts w:ascii="宋体" w:hAnsi="宋体" w:eastAsia="宋体" w:cs="宋体"/>
                <w:spacing w:val="29"/>
                <w:sz w:val="17"/>
                <w:szCs w:val="17"/>
              </w:rPr>
              <w:t>元)</w:t>
            </w:r>
          </w:p>
        </w:tc>
        <w:tc>
          <w:tcPr>
            <w:tcW w:w="900" w:type="dxa"/>
            <w:vAlign w:val="top"/>
          </w:tcPr>
          <w:p>
            <w:pPr>
              <w:spacing w:before="32" w:line="232" w:lineRule="exact"/>
              <w:ind w:left="279"/>
              <w:rPr>
                <w:rFonts w:ascii="宋体" w:hAnsi="宋体" w:eastAsia="宋体" w:cs="宋体"/>
                <w:sz w:val="17"/>
                <w:szCs w:val="17"/>
              </w:rPr>
            </w:pPr>
            <w:r>
              <w:rPr>
                <w:rFonts w:ascii="宋体" w:hAnsi="宋体" w:eastAsia="宋体" w:cs="宋体"/>
                <w:spacing w:val="5"/>
                <w:position w:val="4"/>
                <w:sz w:val="17"/>
                <w:szCs w:val="17"/>
              </w:rPr>
              <w:t>交</w:t>
            </w:r>
            <w:r>
              <w:rPr>
                <w:rFonts w:ascii="宋体" w:hAnsi="宋体" w:eastAsia="宋体" w:cs="宋体"/>
                <w:spacing w:val="4"/>
                <w:position w:val="4"/>
                <w:sz w:val="17"/>
                <w:szCs w:val="17"/>
              </w:rPr>
              <w:t>货</w:t>
            </w:r>
          </w:p>
          <w:p>
            <w:pPr>
              <w:spacing w:line="228" w:lineRule="auto"/>
              <w:ind w:left="276"/>
              <w:rPr>
                <w:rFonts w:ascii="宋体" w:hAnsi="宋体" w:eastAsia="宋体" w:cs="宋体"/>
                <w:sz w:val="17"/>
                <w:szCs w:val="17"/>
              </w:rPr>
            </w:pPr>
            <w:r>
              <w:rPr>
                <w:rFonts w:ascii="宋体" w:hAnsi="宋体" w:eastAsia="宋体" w:cs="宋体"/>
                <w:spacing w:val="6"/>
                <w:sz w:val="17"/>
                <w:szCs w:val="17"/>
              </w:rPr>
              <w:t>方式</w:t>
            </w:r>
          </w:p>
        </w:tc>
        <w:tc>
          <w:tcPr>
            <w:tcW w:w="900" w:type="dxa"/>
            <w:vAlign w:val="top"/>
          </w:tcPr>
          <w:p>
            <w:pPr>
              <w:spacing w:before="32" w:line="232" w:lineRule="exact"/>
              <w:ind w:left="274"/>
              <w:rPr>
                <w:rFonts w:ascii="宋体" w:hAnsi="宋体" w:eastAsia="宋体" w:cs="宋体"/>
                <w:sz w:val="17"/>
                <w:szCs w:val="17"/>
              </w:rPr>
            </w:pPr>
            <w:r>
              <w:rPr>
                <w:rFonts w:ascii="宋体" w:hAnsi="宋体" w:eastAsia="宋体" w:cs="宋体"/>
                <w:spacing w:val="7"/>
                <w:position w:val="3"/>
                <w:sz w:val="17"/>
                <w:szCs w:val="17"/>
              </w:rPr>
              <w:t>送达</w:t>
            </w:r>
          </w:p>
          <w:p>
            <w:pPr>
              <w:spacing w:line="228" w:lineRule="auto"/>
              <w:ind w:left="275"/>
              <w:rPr>
                <w:rFonts w:ascii="宋体" w:hAnsi="宋体" w:eastAsia="宋体" w:cs="宋体"/>
                <w:sz w:val="17"/>
                <w:szCs w:val="17"/>
              </w:rPr>
            </w:pPr>
            <w:r>
              <w:rPr>
                <w:rFonts w:ascii="宋体" w:hAnsi="宋体" w:eastAsia="宋体" w:cs="宋体"/>
                <w:spacing w:val="6"/>
                <w:sz w:val="17"/>
                <w:szCs w:val="17"/>
              </w:rPr>
              <w:t>地点</w:t>
            </w:r>
          </w:p>
        </w:tc>
        <w:tc>
          <w:tcPr>
            <w:tcW w:w="1084" w:type="dxa"/>
            <w:vAlign w:val="top"/>
          </w:tcPr>
          <w:p>
            <w:pPr>
              <w:spacing w:before="147" w:line="232" w:lineRule="auto"/>
              <w:ind w:left="36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634" w:type="dxa"/>
            <w:vAlign w:val="top"/>
          </w:tcPr>
          <w:p>
            <w:pPr>
              <w:rPr>
                <w:rFonts w:ascii="Arial"/>
                <w:sz w:val="21"/>
              </w:rPr>
            </w:pPr>
          </w:p>
        </w:tc>
        <w:tc>
          <w:tcPr>
            <w:tcW w:w="3148" w:type="dxa"/>
            <w:vAlign w:val="top"/>
          </w:tcPr>
          <w:p>
            <w:pPr>
              <w:rPr>
                <w:rFonts w:ascii="Arial"/>
                <w:sz w:val="21"/>
              </w:rPr>
            </w:pPr>
          </w:p>
        </w:tc>
        <w:tc>
          <w:tcPr>
            <w:tcW w:w="720" w:type="dxa"/>
            <w:vAlign w:val="top"/>
          </w:tcPr>
          <w:p>
            <w:pPr>
              <w:rPr>
                <w:rFonts w:ascii="Arial"/>
                <w:sz w:val="21"/>
              </w:rPr>
            </w:pPr>
          </w:p>
        </w:tc>
        <w:tc>
          <w:tcPr>
            <w:tcW w:w="899" w:type="dxa"/>
            <w:vAlign w:val="top"/>
          </w:tcPr>
          <w:p>
            <w:pPr>
              <w:rPr>
                <w:rFonts w:ascii="Arial"/>
                <w:sz w:val="21"/>
              </w:rPr>
            </w:pPr>
          </w:p>
        </w:tc>
        <w:tc>
          <w:tcPr>
            <w:tcW w:w="899" w:type="dxa"/>
            <w:vAlign w:val="top"/>
          </w:tcPr>
          <w:p>
            <w:pPr>
              <w:rPr>
                <w:rFonts w:ascii="Arial"/>
                <w:sz w:val="21"/>
              </w:rPr>
            </w:pPr>
          </w:p>
        </w:tc>
        <w:tc>
          <w:tcPr>
            <w:tcW w:w="900" w:type="dxa"/>
            <w:vAlign w:val="top"/>
          </w:tcPr>
          <w:p>
            <w:pPr>
              <w:rPr>
                <w:rFonts w:ascii="Arial"/>
                <w:sz w:val="21"/>
              </w:rPr>
            </w:pPr>
          </w:p>
        </w:tc>
        <w:tc>
          <w:tcPr>
            <w:tcW w:w="900" w:type="dxa"/>
            <w:vAlign w:val="top"/>
          </w:tcPr>
          <w:p>
            <w:pPr>
              <w:rPr>
                <w:rFonts w:ascii="Arial"/>
                <w:sz w:val="21"/>
              </w:rPr>
            </w:pPr>
          </w:p>
        </w:tc>
        <w:tc>
          <w:tcPr>
            <w:tcW w:w="1084" w:type="dxa"/>
            <w:vAlign w:val="top"/>
          </w:tcPr>
          <w:p>
            <w:pPr>
              <w:rPr>
                <w:rFonts w:ascii="Arial"/>
                <w:sz w:val="21"/>
              </w:rPr>
            </w:pPr>
          </w:p>
        </w:tc>
      </w:tr>
    </w:tbl>
    <w:p>
      <w:pPr>
        <w:spacing w:before="260" w:line="195" w:lineRule="auto"/>
        <w:ind w:left="367"/>
        <w:rPr>
          <w:rFonts w:ascii="宋体" w:hAnsi="宋体" w:eastAsia="宋体" w:cs="宋体"/>
          <w:sz w:val="17"/>
          <w:szCs w:val="17"/>
        </w:rPr>
      </w:pPr>
      <w:r>
        <w:rPr>
          <w:rFonts w:ascii="宋体" w:hAnsi="宋体" w:eastAsia="宋体" w:cs="宋体"/>
          <w:spacing w:val="18"/>
          <w:sz w:val="17"/>
          <w:szCs w:val="17"/>
        </w:rPr>
        <w:t>注</w:t>
      </w:r>
      <w:r>
        <w:rPr>
          <w:rFonts w:ascii="宋体" w:hAnsi="宋体" w:eastAsia="宋体" w:cs="宋体"/>
          <w:spacing w:val="15"/>
          <w:sz w:val="17"/>
          <w:szCs w:val="17"/>
        </w:rPr>
        <w:t>：</w:t>
      </w:r>
      <w:r>
        <w:rPr>
          <w:rFonts w:ascii="宋体" w:hAnsi="宋体" w:eastAsia="宋体" w:cs="宋体"/>
          <w:spacing w:val="9"/>
          <w:sz w:val="17"/>
          <w:szCs w:val="17"/>
        </w:rPr>
        <w:t>此表由招标人填写，供投标人在投标报价、确定总承包服务费时参考。</w:t>
      </w:r>
    </w:p>
    <w:p>
      <w:pPr>
        <w:sectPr>
          <w:type w:val="continuous"/>
          <w:pgSz w:w="11907" w:h="16840"/>
          <w:pgMar w:top="400" w:right="1004" w:bottom="1083" w:left="1538" w:header="0" w:footer="922" w:gutter="0"/>
          <w:pgNumType w:fmt="decimal"/>
          <w:cols w:equalWidth="0" w:num="1">
            <w:col w:w="9365"/>
          </w:cols>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before="74" w:line="227" w:lineRule="auto"/>
        <w:ind w:left="3222"/>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主要材料和设备一览</w:t>
      </w:r>
      <w:r>
        <w:rPr>
          <w:rFonts w:ascii="宋体" w:hAnsi="宋体" w:eastAsia="宋体" w:cs="宋体"/>
          <w:spacing w:val="8"/>
          <w:sz w:val="23"/>
          <w:szCs w:val="23"/>
          <w14:textOutline w14:w="4358" w14:cap="sq" w14:cmpd="sng">
            <w14:solidFill>
              <w14:srgbClr w14:val="000000"/>
            </w14:solidFill>
            <w14:prstDash w14:val="solid"/>
            <w14:bevel/>
          </w14:textOutline>
        </w:rPr>
        <w:t>表</w:t>
      </w:r>
    </w:p>
    <w:p/>
    <w:p/>
    <w:p>
      <w:pPr>
        <w:spacing w:line="225" w:lineRule="exact"/>
      </w:pPr>
    </w:p>
    <w:p>
      <w:pPr>
        <w:sectPr>
          <w:footerReference r:id="rId73" w:type="default"/>
          <w:pgSz w:w="11907" w:h="16840"/>
          <w:pgMar w:top="400" w:right="1539" w:bottom="1083" w:left="1538" w:header="0" w:footer="922" w:gutter="0"/>
          <w:pgNumType w:fmt="decimal"/>
          <w:cols w:equalWidth="0" w:num="1">
            <w:col w:w="8830"/>
          </w:cols>
        </w:sectPr>
      </w:pPr>
    </w:p>
    <w:p>
      <w:pPr>
        <w:spacing w:before="48" w:line="192" w:lineRule="auto"/>
        <w:ind w:left="192"/>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 w:lineRule="auto"/>
        <w:rPr>
          <w:rFonts w:ascii="Arial"/>
          <w:sz w:val="2"/>
        </w:rPr>
      </w:pPr>
      <w:r>
        <w:rPr>
          <w:rFonts w:ascii="Arial" w:hAnsi="Arial" w:eastAsia="Arial" w:cs="Arial"/>
          <w:sz w:val="2"/>
          <w:szCs w:val="2"/>
        </w:rPr>
        <w:br w:type="column"/>
      </w:r>
    </w:p>
    <w:p>
      <w:pPr>
        <w:spacing w:before="47" w:line="192" w:lineRule="auto"/>
        <w:rPr>
          <w:rFonts w:ascii="宋体" w:hAnsi="宋体" w:eastAsia="宋体" w:cs="宋体"/>
          <w:sz w:val="23"/>
          <w:szCs w:val="23"/>
        </w:rPr>
      </w:pPr>
      <w:r>
        <w:rPr>
          <w:rFonts w:ascii="宋体" w:hAnsi="宋体" w:eastAsia="宋体" w:cs="宋体"/>
          <w:spacing w:val="-4"/>
          <w:sz w:val="23"/>
          <w:szCs w:val="23"/>
        </w:rPr>
        <w:t xml:space="preserve">标段： </w:t>
      </w:r>
      <w:r>
        <w:rPr>
          <w:rFonts w:ascii="宋体" w:hAnsi="宋体" w:eastAsia="宋体" w:cs="宋体"/>
          <w:spacing w:val="-2"/>
          <w:sz w:val="23"/>
          <w:szCs w:val="23"/>
        </w:rPr>
        <w:t xml:space="preserve">                第  页 共  页</w:t>
      </w:r>
    </w:p>
    <w:p>
      <w:pPr>
        <w:sectPr>
          <w:type w:val="continuous"/>
          <w:pgSz w:w="11907" w:h="16840"/>
          <w:pgMar w:top="400" w:right="1539" w:bottom="1083" w:left="1538" w:header="0" w:footer="922" w:gutter="0"/>
          <w:pgNumType w:fmt="decimal"/>
          <w:cols w:equalWidth="0" w:num="2">
            <w:col w:w="4051" w:space="100"/>
            <w:col w:w="4680"/>
          </w:cols>
        </w:sectPr>
      </w:pPr>
    </w:p>
    <w:p>
      <w:pPr>
        <w:spacing w:line="36" w:lineRule="exact"/>
      </w:pP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889"/>
        <w:gridCol w:w="720"/>
        <w:gridCol w:w="1079"/>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634" w:type="dxa"/>
            <w:vAlign w:val="top"/>
          </w:tcPr>
          <w:p>
            <w:pPr>
              <w:spacing w:before="142"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1889" w:type="dxa"/>
            <w:vAlign w:val="top"/>
          </w:tcPr>
          <w:p>
            <w:pPr>
              <w:spacing w:before="143" w:line="232" w:lineRule="auto"/>
              <w:ind w:left="229"/>
              <w:rPr>
                <w:rFonts w:ascii="宋体" w:hAnsi="宋体" w:eastAsia="宋体" w:cs="宋体"/>
                <w:sz w:val="17"/>
                <w:szCs w:val="17"/>
              </w:rPr>
            </w:pPr>
            <w:r>
              <w:rPr>
                <w:rFonts w:ascii="宋体" w:hAnsi="宋体" w:eastAsia="宋体" w:cs="宋体"/>
                <w:spacing w:val="9"/>
                <w:sz w:val="17"/>
                <w:szCs w:val="17"/>
              </w:rPr>
              <w:t>名称、规格、型</w:t>
            </w:r>
            <w:r>
              <w:rPr>
                <w:rFonts w:ascii="宋体" w:hAnsi="宋体" w:eastAsia="宋体" w:cs="宋体"/>
                <w:spacing w:val="7"/>
                <w:sz w:val="17"/>
                <w:szCs w:val="17"/>
              </w:rPr>
              <w:t>号</w:t>
            </w:r>
          </w:p>
        </w:tc>
        <w:tc>
          <w:tcPr>
            <w:tcW w:w="720" w:type="dxa"/>
            <w:vAlign w:val="top"/>
          </w:tcPr>
          <w:p>
            <w:pPr>
              <w:spacing w:before="142" w:line="231" w:lineRule="auto"/>
              <w:ind w:left="185"/>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1079" w:type="dxa"/>
            <w:vAlign w:val="top"/>
          </w:tcPr>
          <w:p>
            <w:pPr>
              <w:spacing w:before="142" w:line="230" w:lineRule="auto"/>
              <w:ind w:left="365"/>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2"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2"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2"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34" w:type="dxa"/>
            <w:vAlign w:val="top"/>
          </w:tcPr>
          <w:p>
            <w:pPr>
              <w:rPr>
                <w:rFonts w:ascii="Arial"/>
                <w:sz w:val="21"/>
              </w:rPr>
            </w:pPr>
          </w:p>
        </w:tc>
        <w:tc>
          <w:tcPr>
            <w:tcW w:w="1889" w:type="dxa"/>
            <w:vAlign w:val="top"/>
          </w:tcPr>
          <w:p>
            <w:pPr>
              <w:rPr>
                <w:rFonts w:ascii="Arial"/>
                <w:sz w:val="21"/>
              </w:rPr>
            </w:pPr>
          </w:p>
        </w:tc>
        <w:tc>
          <w:tcPr>
            <w:tcW w:w="720" w:type="dxa"/>
            <w:vAlign w:val="top"/>
          </w:tcPr>
          <w:p>
            <w:pPr>
              <w:rPr>
                <w:rFonts w:ascii="Arial"/>
                <w:sz w:val="21"/>
              </w:rPr>
            </w:pPr>
          </w:p>
        </w:tc>
        <w:tc>
          <w:tcPr>
            <w:tcW w:w="1079"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59" w:line="235" w:lineRule="auto"/>
        <w:ind w:left="470"/>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9" w:line="253" w:lineRule="auto"/>
        <w:ind w:left="188" w:right="179" w:firstLine="274"/>
        <w:rPr>
          <w:rFonts w:ascii="宋体" w:hAnsi="宋体" w:eastAsia="宋体" w:cs="宋体"/>
          <w:sz w:val="17"/>
          <w:szCs w:val="17"/>
        </w:rPr>
      </w:pPr>
      <w:r>
        <w:rPr>
          <w:rFonts w:ascii="宋体" w:hAnsi="宋体" w:eastAsia="宋体" w:cs="宋体"/>
          <w:spacing w:val="8"/>
          <w:sz w:val="17"/>
          <w:szCs w:val="17"/>
        </w:rPr>
        <w:t>“名称、规格、型号” 、“单位”栏内容由招标人在招标工程量清单内填写,各计价阶段可按需要补</w:t>
      </w:r>
      <w:r>
        <w:rPr>
          <w:rFonts w:ascii="宋体" w:hAnsi="宋体" w:eastAsia="宋体" w:cs="宋体"/>
          <w:spacing w:val="6"/>
          <w:sz w:val="17"/>
          <w:szCs w:val="17"/>
        </w:rPr>
        <w:t>充</w:t>
      </w:r>
      <w:r>
        <w:rPr>
          <w:rFonts w:ascii="宋体" w:hAnsi="宋体" w:eastAsia="宋体" w:cs="宋体"/>
          <w:sz w:val="17"/>
          <w:szCs w:val="17"/>
        </w:rPr>
        <w:t xml:space="preserve">和 </w:t>
      </w:r>
      <w:r>
        <w:rPr>
          <w:rFonts w:ascii="宋体" w:hAnsi="宋体" w:eastAsia="宋体" w:cs="宋体"/>
          <w:spacing w:val="4"/>
          <w:sz w:val="17"/>
          <w:szCs w:val="17"/>
        </w:rPr>
        <w:t>调整</w:t>
      </w:r>
      <w:r>
        <w:rPr>
          <w:rFonts w:ascii="宋体" w:hAnsi="宋体" w:eastAsia="宋体" w:cs="宋体"/>
          <w:spacing w:val="3"/>
          <w:sz w:val="17"/>
          <w:szCs w:val="17"/>
        </w:rPr>
        <w:t>；</w:t>
      </w:r>
    </w:p>
    <w:p>
      <w:pPr>
        <w:spacing w:before="1" w:line="228" w:lineRule="auto"/>
        <w:ind w:left="462"/>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2" w:line="269" w:lineRule="auto"/>
        <w:ind w:left="216" w:right="266" w:firstLine="246"/>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before="75" w:line="227" w:lineRule="auto"/>
        <w:ind w:left="3342"/>
        <w:rPr>
          <w:rFonts w:ascii="宋体" w:hAnsi="宋体" w:eastAsia="宋体" w:cs="宋体"/>
          <w:sz w:val="23"/>
          <w:szCs w:val="23"/>
        </w:rPr>
      </w:pPr>
      <w:r>
        <w:rPr>
          <w:rFonts w:ascii="宋体" w:hAnsi="宋体" w:eastAsia="宋体" w:cs="宋体"/>
          <w:spacing w:val="13"/>
          <w:sz w:val="23"/>
          <w:szCs w:val="23"/>
          <w14:textOutline w14:w="4358" w14:cap="sq" w14:cmpd="sng">
            <w14:solidFill>
              <w14:srgbClr w14:val="000000"/>
            </w14:solidFill>
            <w14:prstDash w14:val="solid"/>
            <w14:bevel/>
          </w14:textOutline>
        </w:rPr>
        <w:t>主</w:t>
      </w:r>
      <w:r>
        <w:rPr>
          <w:rFonts w:ascii="宋体" w:hAnsi="宋体" w:eastAsia="宋体" w:cs="宋体"/>
          <w:spacing w:val="9"/>
          <w:sz w:val="23"/>
          <w:szCs w:val="23"/>
          <w14:textOutline w14:w="4358" w14:cap="sq" w14:cmpd="sng">
            <w14:solidFill>
              <w14:srgbClr w14:val="000000"/>
            </w14:solidFill>
            <w14:prstDash w14:val="solid"/>
            <w14:bevel/>
          </w14:textOutline>
        </w:rPr>
        <w:t>要机械台班一览表</w:t>
      </w:r>
    </w:p>
    <w:p>
      <w:pPr>
        <w:spacing w:before="30" w:line="220" w:lineRule="auto"/>
        <w:ind w:left="192"/>
        <w:rPr>
          <w:rFonts w:ascii="宋体" w:hAnsi="宋体" w:eastAsia="宋体" w:cs="宋体"/>
          <w:sz w:val="23"/>
          <w:szCs w:val="23"/>
        </w:rPr>
      </w:pPr>
      <w:r>
        <w:rPr>
          <w:rFonts w:ascii="宋体" w:hAnsi="宋体" w:eastAsia="宋体" w:cs="宋体"/>
          <w:spacing w:val="-4"/>
          <w:sz w:val="23"/>
          <w:szCs w:val="23"/>
        </w:rPr>
        <w:t xml:space="preserve">工程名称：  </w:t>
      </w:r>
      <w:r>
        <w:rPr>
          <w:rFonts w:ascii="宋体" w:hAnsi="宋体" w:eastAsia="宋体" w:cs="宋体"/>
          <w:spacing w:val="-3"/>
          <w:sz w:val="23"/>
          <w:szCs w:val="23"/>
        </w:rPr>
        <w:t xml:space="preserve"> </w:t>
      </w:r>
      <w:r>
        <w:rPr>
          <w:rFonts w:ascii="宋体" w:hAnsi="宋体" w:eastAsia="宋体" w:cs="宋体"/>
          <w:spacing w:val="-2"/>
          <w:sz w:val="23"/>
          <w:szCs w:val="23"/>
        </w:rPr>
        <w:t xml:space="preserve">                      标段：                 第  页 共  页</w:t>
      </w:r>
    </w:p>
    <w:tbl>
      <w:tblPr>
        <w:tblStyle w:val="19"/>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2032"/>
        <w:gridCol w:w="700"/>
        <w:gridCol w:w="956"/>
        <w:gridCol w:w="1259"/>
        <w:gridCol w:w="1439"/>
        <w:gridCol w:w="18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34" w:type="dxa"/>
            <w:vAlign w:val="top"/>
          </w:tcPr>
          <w:p>
            <w:pPr>
              <w:spacing w:before="144" w:line="232" w:lineRule="auto"/>
              <w:ind w:left="140"/>
              <w:rPr>
                <w:rFonts w:ascii="宋体" w:hAnsi="宋体" w:eastAsia="宋体" w:cs="宋体"/>
                <w:sz w:val="17"/>
                <w:szCs w:val="17"/>
              </w:rPr>
            </w:pPr>
            <w:r>
              <w:rPr>
                <w:rFonts w:ascii="宋体" w:hAnsi="宋体" w:eastAsia="宋体" w:cs="宋体"/>
                <w:spacing w:val="7"/>
                <w:sz w:val="17"/>
                <w:szCs w:val="17"/>
              </w:rPr>
              <w:t>序</w:t>
            </w:r>
            <w:r>
              <w:rPr>
                <w:rFonts w:ascii="宋体" w:hAnsi="宋体" w:eastAsia="宋体" w:cs="宋体"/>
                <w:spacing w:val="6"/>
                <w:sz w:val="17"/>
                <w:szCs w:val="17"/>
              </w:rPr>
              <w:t>号</w:t>
            </w:r>
          </w:p>
        </w:tc>
        <w:tc>
          <w:tcPr>
            <w:tcW w:w="2032" w:type="dxa"/>
            <w:vAlign w:val="top"/>
          </w:tcPr>
          <w:p>
            <w:pPr>
              <w:spacing w:before="144" w:line="229" w:lineRule="auto"/>
              <w:ind w:left="118"/>
              <w:rPr>
                <w:rFonts w:ascii="宋体" w:hAnsi="宋体" w:eastAsia="宋体" w:cs="宋体"/>
                <w:sz w:val="17"/>
                <w:szCs w:val="17"/>
              </w:rPr>
            </w:pPr>
            <w:r>
              <w:rPr>
                <w:rFonts w:ascii="宋体" w:hAnsi="宋体" w:eastAsia="宋体" w:cs="宋体"/>
                <w:spacing w:val="12"/>
                <w:sz w:val="17"/>
                <w:szCs w:val="17"/>
              </w:rPr>
              <w:t>机</w:t>
            </w:r>
            <w:r>
              <w:rPr>
                <w:rFonts w:ascii="宋体" w:hAnsi="宋体" w:eastAsia="宋体" w:cs="宋体"/>
                <w:spacing w:val="9"/>
                <w:sz w:val="17"/>
                <w:szCs w:val="17"/>
              </w:rPr>
              <w:t>械名称、规格、型号</w:t>
            </w:r>
          </w:p>
        </w:tc>
        <w:tc>
          <w:tcPr>
            <w:tcW w:w="700" w:type="dxa"/>
            <w:vAlign w:val="top"/>
          </w:tcPr>
          <w:p>
            <w:pPr>
              <w:spacing w:before="144" w:line="231" w:lineRule="auto"/>
              <w:ind w:left="174"/>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位</w:t>
            </w:r>
          </w:p>
        </w:tc>
        <w:tc>
          <w:tcPr>
            <w:tcW w:w="956" w:type="dxa"/>
            <w:vAlign w:val="top"/>
          </w:tcPr>
          <w:p>
            <w:pPr>
              <w:spacing w:before="144" w:line="230" w:lineRule="auto"/>
              <w:ind w:left="302"/>
              <w:rPr>
                <w:rFonts w:ascii="宋体" w:hAnsi="宋体" w:eastAsia="宋体" w:cs="宋体"/>
                <w:sz w:val="17"/>
                <w:szCs w:val="17"/>
              </w:rPr>
            </w:pPr>
            <w:r>
              <w:rPr>
                <w:rFonts w:ascii="宋体" w:hAnsi="宋体" w:eastAsia="宋体" w:cs="宋体"/>
                <w:spacing w:val="6"/>
                <w:sz w:val="17"/>
                <w:szCs w:val="17"/>
              </w:rPr>
              <w:t>数</w:t>
            </w:r>
            <w:r>
              <w:rPr>
                <w:rFonts w:ascii="宋体" w:hAnsi="宋体" w:eastAsia="宋体" w:cs="宋体"/>
                <w:spacing w:val="5"/>
                <w:sz w:val="17"/>
                <w:szCs w:val="17"/>
              </w:rPr>
              <w:t>量</w:t>
            </w:r>
          </w:p>
        </w:tc>
        <w:tc>
          <w:tcPr>
            <w:tcW w:w="1259" w:type="dxa"/>
            <w:vAlign w:val="top"/>
          </w:tcPr>
          <w:p>
            <w:pPr>
              <w:spacing w:before="144" w:line="229" w:lineRule="auto"/>
              <w:ind w:left="186"/>
              <w:rPr>
                <w:rFonts w:ascii="宋体" w:hAnsi="宋体" w:eastAsia="宋体" w:cs="宋体"/>
                <w:sz w:val="17"/>
                <w:szCs w:val="17"/>
              </w:rPr>
            </w:pPr>
            <w:r>
              <w:rPr>
                <w:rFonts w:ascii="宋体" w:hAnsi="宋体" w:eastAsia="宋体" w:cs="宋体"/>
                <w:spacing w:val="6"/>
                <w:sz w:val="17"/>
                <w:szCs w:val="17"/>
              </w:rPr>
              <w:t>单</w:t>
            </w:r>
            <w:r>
              <w:rPr>
                <w:rFonts w:ascii="宋体" w:hAnsi="宋体" w:eastAsia="宋体" w:cs="宋体"/>
                <w:spacing w:val="5"/>
                <w:sz w:val="17"/>
                <w:szCs w:val="17"/>
              </w:rPr>
              <w:t>价 (元)</w:t>
            </w:r>
          </w:p>
        </w:tc>
        <w:tc>
          <w:tcPr>
            <w:tcW w:w="1439" w:type="dxa"/>
            <w:vAlign w:val="top"/>
          </w:tcPr>
          <w:p>
            <w:pPr>
              <w:spacing w:before="144" w:line="229" w:lineRule="auto"/>
              <w:ind w:left="275"/>
              <w:rPr>
                <w:rFonts w:ascii="宋体" w:hAnsi="宋体" w:eastAsia="宋体" w:cs="宋体"/>
                <w:sz w:val="17"/>
                <w:szCs w:val="17"/>
              </w:rPr>
            </w:pPr>
            <w:r>
              <w:rPr>
                <w:rFonts w:ascii="宋体" w:hAnsi="宋体" w:eastAsia="宋体" w:cs="宋体"/>
                <w:spacing w:val="7"/>
                <w:sz w:val="17"/>
                <w:szCs w:val="17"/>
              </w:rPr>
              <w:t>合</w:t>
            </w:r>
            <w:r>
              <w:rPr>
                <w:rFonts w:ascii="宋体" w:hAnsi="宋体" w:eastAsia="宋体" w:cs="宋体"/>
                <w:spacing w:val="5"/>
                <w:sz w:val="17"/>
                <w:szCs w:val="17"/>
              </w:rPr>
              <w:t>价 (元)</w:t>
            </w:r>
          </w:p>
        </w:tc>
        <w:tc>
          <w:tcPr>
            <w:tcW w:w="1804" w:type="dxa"/>
            <w:vAlign w:val="top"/>
          </w:tcPr>
          <w:p>
            <w:pPr>
              <w:spacing w:before="144" w:line="232" w:lineRule="auto"/>
              <w:ind w:left="729"/>
              <w:rPr>
                <w:rFonts w:ascii="宋体" w:hAnsi="宋体" w:eastAsia="宋体" w:cs="宋体"/>
                <w:sz w:val="17"/>
                <w:szCs w:val="17"/>
              </w:rPr>
            </w:pPr>
            <w:r>
              <w:rPr>
                <w:rFonts w:ascii="宋体" w:hAnsi="宋体" w:eastAsia="宋体" w:cs="宋体"/>
                <w:spacing w:val="5"/>
                <w:sz w:val="17"/>
                <w:szCs w:val="17"/>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34" w:type="dxa"/>
            <w:vAlign w:val="top"/>
          </w:tcPr>
          <w:p>
            <w:pPr>
              <w:rPr>
                <w:rFonts w:ascii="Arial"/>
                <w:sz w:val="21"/>
              </w:rPr>
            </w:pPr>
          </w:p>
        </w:tc>
        <w:tc>
          <w:tcPr>
            <w:tcW w:w="2032" w:type="dxa"/>
            <w:vAlign w:val="top"/>
          </w:tcPr>
          <w:p>
            <w:pPr>
              <w:rPr>
                <w:rFonts w:ascii="Arial"/>
                <w:sz w:val="21"/>
              </w:rPr>
            </w:pPr>
          </w:p>
        </w:tc>
        <w:tc>
          <w:tcPr>
            <w:tcW w:w="700" w:type="dxa"/>
            <w:vAlign w:val="top"/>
          </w:tcPr>
          <w:p>
            <w:pPr>
              <w:rPr>
                <w:rFonts w:ascii="Arial"/>
                <w:sz w:val="21"/>
              </w:rPr>
            </w:pPr>
          </w:p>
        </w:tc>
        <w:tc>
          <w:tcPr>
            <w:tcW w:w="956" w:type="dxa"/>
            <w:vAlign w:val="top"/>
          </w:tcPr>
          <w:p>
            <w:pPr>
              <w:rPr>
                <w:rFonts w:ascii="Arial"/>
                <w:sz w:val="21"/>
              </w:rPr>
            </w:pPr>
          </w:p>
        </w:tc>
        <w:tc>
          <w:tcPr>
            <w:tcW w:w="1259" w:type="dxa"/>
            <w:vAlign w:val="top"/>
          </w:tcPr>
          <w:p>
            <w:pPr>
              <w:rPr>
                <w:rFonts w:ascii="Arial"/>
                <w:sz w:val="21"/>
              </w:rPr>
            </w:pPr>
          </w:p>
        </w:tc>
        <w:tc>
          <w:tcPr>
            <w:tcW w:w="1439" w:type="dxa"/>
            <w:vAlign w:val="top"/>
          </w:tcPr>
          <w:p>
            <w:pPr>
              <w:rPr>
                <w:rFonts w:ascii="Arial"/>
                <w:sz w:val="21"/>
              </w:rPr>
            </w:pPr>
          </w:p>
        </w:tc>
        <w:tc>
          <w:tcPr>
            <w:tcW w:w="1804" w:type="dxa"/>
            <w:vAlign w:val="top"/>
          </w:tcPr>
          <w:p>
            <w:pPr>
              <w:rPr>
                <w:rFonts w:ascii="Arial"/>
                <w:sz w:val="21"/>
              </w:rPr>
            </w:pPr>
          </w:p>
        </w:tc>
      </w:tr>
    </w:tbl>
    <w:p>
      <w:pPr>
        <w:spacing w:before="260" w:line="235" w:lineRule="auto"/>
        <w:ind w:left="470"/>
        <w:rPr>
          <w:rFonts w:ascii="宋体" w:hAnsi="宋体" w:eastAsia="宋体" w:cs="宋体"/>
          <w:sz w:val="17"/>
          <w:szCs w:val="17"/>
        </w:rPr>
      </w:pPr>
      <w:r>
        <w:rPr>
          <w:rFonts w:ascii="宋体" w:hAnsi="宋体" w:eastAsia="宋体" w:cs="宋体"/>
          <w:spacing w:val="14"/>
          <w:sz w:val="17"/>
          <w:szCs w:val="17"/>
        </w:rPr>
        <w:t>注</w:t>
      </w:r>
      <w:r>
        <w:rPr>
          <w:rFonts w:ascii="宋体" w:hAnsi="宋体" w:eastAsia="宋体" w:cs="宋体"/>
          <w:spacing w:val="9"/>
          <w:sz w:val="17"/>
          <w:szCs w:val="17"/>
        </w:rPr>
        <w:t>：此表按不同计价文件编制阶段要求填写，其中：</w:t>
      </w:r>
    </w:p>
    <w:p>
      <w:pPr>
        <w:spacing w:before="19" w:line="253" w:lineRule="auto"/>
        <w:ind w:left="189" w:right="179" w:firstLine="273"/>
        <w:rPr>
          <w:rFonts w:ascii="宋体" w:hAnsi="宋体" w:eastAsia="宋体" w:cs="宋体"/>
          <w:sz w:val="17"/>
          <w:szCs w:val="17"/>
        </w:rPr>
      </w:pPr>
      <w:r>
        <w:rPr>
          <w:rFonts w:ascii="宋体" w:hAnsi="宋体" w:eastAsia="宋体" w:cs="宋体"/>
          <w:spacing w:val="8"/>
          <w:sz w:val="17"/>
          <w:szCs w:val="17"/>
        </w:rPr>
        <w:t>“机械名称、规格、型号” 、“单位”栏内容由招标人在招标工程量清单内填写,各计价阶段可按需</w:t>
      </w:r>
      <w:r>
        <w:rPr>
          <w:rFonts w:ascii="宋体" w:hAnsi="宋体" w:eastAsia="宋体" w:cs="宋体"/>
          <w:spacing w:val="6"/>
          <w:sz w:val="17"/>
          <w:szCs w:val="17"/>
        </w:rPr>
        <w:t>要</w:t>
      </w:r>
      <w:r>
        <w:rPr>
          <w:rFonts w:ascii="宋体" w:hAnsi="宋体" w:eastAsia="宋体" w:cs="宋体"/>
          <w:sz w:val="17"/>
          <w:szCs w:val="17"/>
        </w:rPr>
        <w:t>补 充；</w:t>
      </w:r>
    </w:p>
    <w:p>
      <w:pPr>
        <w:spacing w:line="228" w:lineRule="auto"/>
        <w:ind w:left="462"/>
        <w:rPr>
          <w:rFonts w:ascii="宋体" w:hAnsi="宋体" w:eastAsia="宋体" w:cs="宋体"/>
          <w:sz w:val="17"/>
          <w:szCs w:val="17"/>
        </w:rPr>
      </w:pPr>
      <w:r>
        <w:rPr>
          <w:rFonts w:ascii="宋体" w:hAnsi="宋体" w:eastAsia="宋体" w:cs="宋体"/>
          <w:spacing w:val="18"/>
          <w:sz w:val="17"/>
          <w:szCs w:val="17"/>
        </w:rPr>
        <w:t>“</w:t>
      </w:r>
      <w:r>
        <w:rPr>
          <w:rFonts w:ascii="宋体" w:hAnsi="宋体" w:eastAsia="宋体" w:cs="宋体"/>
          <w:spacing w:val="15"/>
          <w:sz w:val="17"/>
          <w:szCs w:val="17"/>
        </w:rPr>
        <w:t>数</w:t>
      </w:r>
      <w:r>
        <w:rPr>
          <w:rFonts w:ascii="宋体" w:hAnsi="宋体" w:eastAsia="宋体" w:cs="宋体"/>
          <w:spacing w:val="9"/>
          <w:sz w:val="17"/>
          <w:szCs w:val="17"/>
        </w:rPr>
        <w:t>量”栏由不同阶段计价人按工程计量分析数量填写；</w:t>
      </w:r>
    </w:p>
    <w:p>
      <w:pPr>
        <w:spacing w:before="23" w:line="225" w:lineRule="auto"/>
        <w:ind w:left="216" w:right="266" w:firstLine="246"/>
        <w:rPr>
          <w:rFonts w:ascii="宋体" w:hAnsi="宋体" w:eastAsia="宋体" w:cs="宋体"/>
          <w:sz w:val="17"/>
          <w:szCs w:val="17"/>
        </w:rPr>
      </w:pPr>
      <w:r>
        <w:rPr>
          <w:rFonts w:ascii="宋体" w:hAnsi="宋体" w:eastAsia="宋体" w:cs="宋体"/>
          <w:spacing w:val="10"/>
          <w:sz w:val="17"/>
          <w:szCs w:val="17"/>
        </w:rPr>
        <w:t>“单价”栏的填写：招标控制价应优先采用工程造价管理机构发布的单价；投标报价由投标人在投标时</w:t>
      </w:r>
      <w:r>
        <w:rPr>
          <w:rFonts w:ascii="宋体" w:hAnsi="宋体" w:eastAsia="宋体" w:cs="宋体"/>
          <w:sz w:val="17"/>
          <w:szCs w:val="17"/>
        </w:rPr>
        <w:t xml:space="preserve"> </w:t>
      </w:r>
      <w:r>
        <w:rPr>
          <w:rFonts w:ascii="宋体" w:hAnsi="宋体" w:eastAsia="宋体" w:cs="宋体"/>
          <w:spacing w:val="9"/>
          <w:sz w:val="17"/>
          <w:szCs w:val="17"/>
        </w:rPr>
        <w:t>自</w:t>
      </w:r>
      <w:r>
        <w:rPr>
          <w:rFonts w:ascii="宋体" w:hAnsi="宋体" w:eastAsia="宋体" w:cs="宋体"/>
          <w:spacing w:val="8"/>
          <w:sz w:val="17"/>
          <w:szCs w:val="17"/>
        </w:rPr>
        <w:t>主确定投标单价；工程结算时按合同约定确定单价。</w:t>
      </w:r>
    </w:p>
    <w:p>
      <w:pPr>
        <w:sectPr>
          <w:type w:val="continuous"/>
          <w:pgSz w:w="11907" w:h="16840"/>
          <w:pgMar w:top="400" w:right="1539" w:bottom="1083" w:left="1538" w:header="0" w:footer="922" w:gutter="0"/>
          <w:pgNumType w:fmt="decimal"/>
          <w:cols w:equalWidth="0" w:num="1">
            <w:col w:w="8830"/>
          </w:cols>
        </w:sectPr>
      </w:pPr>
    </w:p>
    <w:p>
      <w:pPr>
        <w:spacing w:line="252" w:lineRule="auto"/>
        <w:rPr>
          <w:rFonts w:ascii="Arial"/>
          <w:sz w:val="21"/>
        </w:rPr>
      </w:pPr>
    </w:p>
    <w:p>
      <w:pPr>
        <w:spacing w:line="253" w:lineRule="auto"/>
        <w:rPr>
          <w:rFonts w:ascii="Arial"/>
          <w:sz w:val="21"/>
        </w:rPr>
      </w:pPr>
    </w:p>
    <w:p>
      <w:pPr>
        <w:spacing w:before="230" w:line="222" w:lineRule="auto"/>
        <w:ind w:left="2024"/>
        <w:rPr>
          <w:rFonts w:ascii="宋体" w:hAnsi="宋体" w:eastAsia="宋体" w:cs="宋体"/>
          <w:sz w:val="71"/>
          <w:szCs w:val="71"/>
        </w:rPr>
      </w:pPr>
      <w:r>
        <w:rPr>
          <w:rFonts w:ascii="宋体" w:hAnsi="宋体" w:eastAsia="宋体" w:cs="宋体"/>
          <w:spacing w:val="9"/>
          <w:sz w:val="71"/>
          <w:szCs w:val="71"/>
          <w14:textOutline w14:w="13075" w14:cap="sq" w14:cmpd="sng">
            <w14:solidFill>
              <w14:srgbClr w14:val="000000"/>
            </w14:solidFill>
            <w14:prstDash w14:val="solid"/>
            <w14:bevel/>
          </w14:textOutline>
        </w:rPr>
        <w:t>施</w:t>
      </w:r>
      <w:r>
        <w:rPr>
          <w:rFonts w:ascii="宋体" w:hAnsi="宋体" w:eastAsia="宋体" w:cs="宋体"/>
          <w:spacing w:val="8"/>
          <w:sz w:val="71"/>
          <w:szCs w:val="71"/>
          <w14:textOutline w14:w="13075" w14:cap="sq" w14:cmpd="sng">
            <w14:solidFill>
              <w14:srgbClr w14:val="000000"/>
            </w14:solidFill>
            <w14:prstDash w14:val="solid"/>
            <w14:bevel/>
          </w14:textOutline>
        </w:rPr>
        <w:t>工投标文件</w:t>
      </w:r>
    </w:p>
    <w:p>
      <w:pPr>
        <w:spacing w:before="27" w:line="226" w:lineRule="auto"/>
        <w:ind w:left="3474"/>
        <w:rPr>
          <w:rFonts w:ascii="宋体" w:hAnsi="宋体" w:eastAsia="宋体" w:cs="宋体"/>
          <w:sz w:val="35"/>
          <w:szCs w:val="35"/>
        </w:rPr>
      </w:pPr>
      <w:r>
        <w:rPr>
          <w:rFonts w:ascii="宋体" w:hAnsi="宋体" w:eastAsia="宋体" w:cs="宋体"/>
          <w:spacing w:val="44"/>
          <w:sz w:val="35"/>
          <w:szCs w:val="35"/>
        </w:rPr>
        <w:t>(封面)</w:t>
      </w:r>
    </w:p>
    <w:p>
      <w:pPr>
        <w:spacing w:line="313" w:lineRule="auto"/>
        <w:rPr>
          <w:rFonts w:ascii="Arial"/>
          <w:sz w:val="21"/>
        </w:rPr>
      </w:pPr>
    </w:p>
    <w:p>
      <w:pPr>
        <w:spacing w:line="313" w:lineRule="auto"/>
        <w:rPr>
          <w:rFonts w:ascii="Arial"/>
          <w:sz w:val="21"/>
        </w:rPr>
      </w:pPr>
    </w:p>
    <w:p>
      <w:pPr>
        <w:spacing w:line="314"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p>
    <w:p>
      <w:pPr>
        <w:spacing w:line="351" w:lineRule="auto"/>
        <w:rPr>
          <w:rFonts w:ascii="Arial"/>
          <w:sz w:val="21"/>
        </w:rPr>
      </w:pPr>
    </w:p>
    <w:p>
      <w:pPr>
        <w:spacing w:line="352"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14"/>
          <w:sz w:val="31"/>
          <w:szCs w:val="31"/>
        </w:rPr>
        <w:t>投</w:t>
      </w:r>
      <w:r>
        <w:rPr>
          <w:rFonts w:ascii="宋体" w:hAnsi="宋体" w:eastAsia="宋体" w:cs="宋体"/>
          <w:spacing w:val="11"/>
          <w:sz w:val="31"/>
          <w:szCs w:val="31"/>
        </w:rPr>
        <w:t>标</w:t>
      </w:r>
      <w:r>
        <w:rPr>
          <w:rFonts w:ascii="宋体" w:hAnsi="宋体" w:eastAsia="宋体" w:cs="宋体"/>
          <w:spacing w:val="7"/>
          <w:sz w:val="31"/>
          <w:szCs w:val="31"/>
        </w:rPr>
        <w:t>文件内容：</w:t>
      </w:r>
      <w:r>
        <w:rPr>
          <w:rFonts w:ascii="宋体" w:hAnsi="宋体" w:eastAsia="宋体" w:cs="宋体"/>
          <w:spacing w:val="7"/>
          <w:sz w:val="31"/>
          <w:szCs w:val="31"/>
          <w:u w:val="single" w:color="auto"/>
        </w:rPr>
        <w:t xml:space="preserve">      投标文件技术标</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275"/>
        <w:rPr>
          <w:rFonts w:ascii="宋体" w:hAnsi="宋体" w:eastAsia="宋体" w:cs="宋体"/>
          <w:sz w:val="31"/>
          <w:szCs w:val="31"/>
        </w:rPr>
      </w:pPr>
      <w:r>
        <w:rPr>
          <w:rFonts w:ascii="宋体" w:hAnsi="宋体" w:eastAsia="宋体" w:cs="宋体"/>
          <w:spacing w:val="7"/>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2" w:line="225" w:lineRule="auto"/>
        <w:ind w:left="272"/>
        <w:rPr>
          <w:rFonts w:ascii="宋体" w:hAnsi="宋体" w:eastAsia="宋体" w:cs="宋体"/>
          <w:sz w:val="31"/>
          <w:szCs w:val="31"/>
        </w:rPr>
      </w:pPr>
      <w:r>
        <w:rPr>
          <w:rFonts w:ascii="宋体" w:hAnsi="宋体" w:eastAsia="宋体" w:cs="宋体"/>
          <w:spacing w:val="12"/>
          <w:sz w:val="31"/>
          <w:szCs w:val="31"/>
        </w:rPr>
        <w:t>法定代</w:t>
      </w:r>
      <w:r>
        <w:rPr>
          <w:rFonts w:ascii="宋体" w:hAnsi="宋体" w:eastAsia="宋体" w:cs="宋体"/>
          <w:spacing w:val="7"/>
          <w:sz w:val="31"/>
          <w:szCs w:val="31"/>
        </w:rPr>
        <w:t>表</w:t>
      </w:r>
      <w:r>
        <w:rPr>
          <w:rFonts w:ascii="宋体" w:hAnsi="宋体" w:eastAsia="宋体" w:cs="宋体"/>
          <w:spacing w:val="6"/>
          <w:sz w:val="31"/>
          <w:szCs w:val="31"/>
        </w:rPr>
        <w:t>人或委托代理人：</w:t>
      </w:r>
      <w:r>
        <w:rPr>
          <w:rFonts w:ascii="宋体" w:hAnsi="宋体" w:eastAsia="宋体" w:cs="宋体"/>
          <w:spacing w:val="6"/>
          <w:sz w:val="31"/>
          <w:szCs w:val="31"/>
          <w:u w:val="single" w:color="auto"/>
        </w:rPr>
        <w:t xml:space="preserve">          (</w:t>
      </w:r>
      <w:r>
        <w:rPr>
          <w:rFonts w:ascii="宋体" w:hAnsi="宋体" w:eastAsia="宋体" w:cs="宋体"/>
          <w:spacing w:val="6"/>
          <w:sz w:val="23"/>
          <w:szCs w:val="23"/>
          <w:u w:val="single" w:color="auto"/>
        </w:rPr>
        <w:t>签字或盖章</w:t>
      </w:r>
      <w:r>
        <w:rPr>
          <w:rFonts w:ascii="宋体" w:hAnsi="宋体" w:eastAsia="宋体" w:cs="宋体"/>
          <w:spacing w:val="6"/>
          <w:sz w:val="31"/>
          <w:szCs w:val="31"/>
          <w:u w:val="single" w:color="auto"/>
        </w:rPr>
        <w:t>)</w:t>
      </w:r>
      <w:r>
        <w:rPr>
          <w:rFonts w:ascii="宋体" w:hAnsi="宋体" w:eastAsia="宋体" w:cs="宋体"/>
          <w:sz w:val="31"/>
          <w:szCs w:val="31"/>
          <w:u w:val="single" w:color="auto"/>
        </w:rPr>
        <w:t xml:space="preserve"> </w:t>
      </w:r>
    </w:p>
    <w:p>
      <w:pPr>
        <w:spacing w:line="353" w:lineRule="auto"/>
        <w:rPr>
          <w:rFonts w:ascii="Arial"/>
          <w:sz w:val="21"/>
        </w:rPr>
      </w:pPr>
    </w:p>
    <w:p>
      <w:pPr>
        <w:spacing w:line="354" w:lineRule="auto"/>
        <w:rPr>
          <w:rFonts w:ascii="Arial"/>
          <w:sz w:val="21"/>
        </w:rPr>
      </w:pPr>
    </w:p>
    <w:p>
      <w:pPr>
        <w:spacing w:before="101" w:line="225" w:lineRule="auto"/>
        <w:ind w:left="2949"/>
        <w:rPr>
          <w:rFonts w:ascii="宋体" w:hAnsi="宋体" w:eastAsia="宋体" w:cs="宋体"/>
          <w:sz w:val="31"/>
          <w:szCs w:val="31"/>
        </w:rPr>
      </w:pPr>
      <w:r>
        <w:rPr>
          <w:rFonts w:ascii="宋体" w:hAnsi="宋体" w:eastAsia="宋体" w:cs="宋体"/>
          <w:spacing w:val="-8"/>
          <w:sz w:val="31"/>
          <w:szCs w:val="31"/>
        </w:rPr>
        <w:t>日</w:t>
      </w:r>
      <w:r>
        <w:rPr>
          <w:rFonts w:ascii="宋体" w:hAnsi="宋体" w:eastAsia="宋体" w:cs="宋体"/>
          <w:spacing w:val="-5"/>
          <w:sz w:val="31"/>
          <w:szCs w:val="31"/>
        </w:rPr>
        <w:t>期</w:t>
      </w:r>
      <w:r>
        <w:rPr>
          <w:rFonts w:ascii="宋体" w:hAnsi="宋体" w:eastAsia="宋体" w:cs="宋体"/>
          <w:spacing w:val="-4"/>
          <w:sz w:val="31"/>
          <w:szCs w:val="31"/>
        </w:rPr>
        <w:t>：     年  月  日</w:t>
      </w:r>
    </w:p>
    <w:p>
      <w:pPr>
        <w:sectPr>
          <w:footerReference r:id="rId74" w:type="default"/>
          <w:pgSz w:w="11906" w:h="16840"/>
          <w:pgMar w:top="400" w:right="1785" w:bottom="1351" w:left="1785"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27" w:lineRule="auto"/>
        <w:ind w:left="4188"/>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spacing w:before="91" w:line="469" w:lineRule="exact"/>
        <w:ind w:left="207"/>
        <w:rPr>
          <w:rFonts w:ascii="宋体" w:hAnsi="宋体" w:eastAsia="宋体" w:cs="宋体"/>
          <w:sz w:val="28"/>
          <w:szCs w:val="28"/>
        </w:rPr>
      </w:pPr>
      <w:r>
        <w:rPr>
          <w:rFonts w:ascii="宋体" w:hAnsi="宋体" w:eastAsia="宋体" w:cs="宋体"/>
          <w:spacing w:val="-2"/>
          <w:position w:val="2"/>
          <w:sz w:val="28"/>
          <w:szCs w:val="28"/>
        </w:rPr>
        <w:t>一、施工组织</w:t>
      </w:r>
      <w:r>
        <w:rPr>
          <w:rFonts w:ascii="宋体" w:hAnsi="宋体" w:eastAsia="宋体" w:cs="宋体"/>
          <w:spacing w:val="-1"/>
          <w:position w:val="2"/>
          <w:sz w:val="28"/>
          <w:szCs w:val="28"/>
        </w:rPr>
        <w:t>设计</w:t>
      </w:r>
    </w:p>
    <w:p>
      <w:pPr>
        <w:spacing w:before="256" w:line="371" w:lineRule="exact"/>
        <w:ind w:left="207"/>
        <w:rPr>
          <w:rFonts w:ascii="宋体" w:hAnsi="宋体" w:eastAsia="宋体" w:cs="宋体"/>
          <w:sz w:val="28"/>
          <w:szCs w:val="28"/>
        </w:rPr>
      </w:pPr>
      <w:r>
        <w:rPr>
          <w:rFonts w:ascii="宋体" w:hAnsi="宋体" w:eastAsia="宋体" w:cs="宋体"/>
          <w:spacing w:val="-2"/>
          <w:position w:val="1"/>
          <w:sz w:val="28"/>
          <w:szCs w:val="28"/>
        </w:rPr>
        <w:t>二</w:t>
      </w:r>
      <w:r>
        <w:rPr>
          <w:rFonts w:ascii="宋体" w:hAnsi="宋体" w:eastAsia="宋体" w:cs="宋体"/>
          <w:spacing w:val="-1"/>
          <w:position w:val="1"/>
          <w:sz w:val="28"/>
          <w:szCs w:val="28"/>
        </w:rPr>
        <w:t>、项目管理班子配备情况</w:t>
      </w:r>
    </w:p>
    <w:p>
      <w:pPr>
        <w:spacing w:line="258" w:lineRule="auto"/>
        <w:rPr>
          <w:rFonts w:ascii="Arial"/>
          <w:sz w:val="21"/>
        </w:rPr>
      </w:pPr>
    </w:p>
    <w:p>
      <w:pPr>
        <w:spacing w:before="91" w:line="221" w:lineRule="auto"/>
        <w:ind w:left="202"/>
        <w:rPr>
          <w:rFonts w:ascii="宋体" w:hAnsi="宋体" w:eastAsia="宋体" w:cs="宋体"/>
          <w:sz w:val="28"/>
          <w:szCs w:val="28"/>
        </w:rPr>
      </w:pPr>
      <w:r>
        <w:rPr>
          <w:rFonts w:ascii="宋体" w:hAnsi="宋体" w:eastAsia="宋体" w:cs="宋体"/>
          <w:spacing w:val="-1"/>
          <w:sz w:val="28"/>
          <w:szCs w:val="28"/>
        </w:rPr>
        <w:t>三、招标人要求提交的</w:t>
      </w:r>
      <w:r>
        <w:rPr>
          <w:rFonts w:ascii="宋体" w:hAnsi="宋体" w:eastAsia="宋体" w:cs="宋体"/>
          <w:sz w:val="28"/>
          <w:szCs w:val="28"/>
        </w:rPr>
        <w:t>其他资料 (如有)</w:t>
      </w:r>
    </w:p>
    <w:p>
      <w:pPr>
        <w:sectPr>
          <w:footerReference r:id="rId75" w:type="default"/>
          <w:pgSz w:w="11906" w:h="16840"/>
          <w:pgMar w:top="400" w:right="1785" w:bottom="1351" w:left="1785"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26" w:lineRule="auto"/>
        <w:ind w:left="3138"/>
        <w:rPr>
          <w:rFonts w:ascii="宋体" w:hAnsi="宋体" w:eastAsia="宋体" w:cs="宋体"/>
          <w:sz w:val="35"/>
          <w:szCs w:val="35"/>
        </w:rPr>
      </w:pPr>
      <w:r>
        <w:rPr>
          <w:rFonts w:ascii="宋体" w:hAnsi="宋体" w:eastAsia="宋体" w:cs="宋体"/>
          <w:spacing w:val="9"/>
          <w:sz w:val="31"/>
          <w:szCs w:val="31"/>
        </w:rPr>
        <w:t>一、</w:t>
      </w:r>
      <w:r>
        <w:rPr>
          <w:rFonts w:ascii="宋体" w:hAnsi="宋体" w:eastAsia="宋体" w:cs="宋体"/>
          <w:spacing w:val="9"/>
          <w:sz w:val="35"/>
          <w:szCs w:val="35"/>
          <w14:textOutline w14:w="6537" w14:cap="sq" w14:cmpd="sng">
            <w14:solidFill>
              <w14:srgbClr w14:val="000000"/>
            </w14:solidFill>
            <w14:prstDash w14:val="solid"/>
            <w14:bevel/>
          </w14:textOutline>
        </w:rPr>
        <w:t>施工组织设</w:t>
      </w:r>
      <w:r>
        <w:rPr>
          <w:rFonts w:ascii="宋体" w:hAnsi="宋体" w:eastAsia="宋体" w:cs="宋体"/>
          <w:spacing w:val="7"/>
          <w:sz w:val="35"/>
          <w:szCs w:val="35"/>
          <w14:textOutline w14:w="6537" w14:cap="sq" w14:cmpd="sng">
            <w14:solidFill>
              <w14:srgbClr w14:val="000000"/>
            </w14:solidFill>
            <w14:prstDash w14:val="solid"/>
            <w14:bevel/>
          </w14:textOutline>
        </w:rPr>
        <w:t>计</w:t>
      </w:r>
    </w:p>
    <w:p>
      <w:pPr>
        <w:spacing w:line="253" w:lineRule="auto"/>
        <w:rPr>
          <w:rFonts w:ascii="Arial"/>
          <w:sz w:val="21"/>
        </w:rPr>
      </w:pPr>
    </w:p>
    <w:p>
      <w:pPr>
        <w:spacing w:before="75" w:line="375" w:lineRule="auto"/>
        <w:ind w:firstLine="498"/>
        <w:rPr>
          <w:rFonts w:ascii="宋体" w:hAnsi="宋体" w:eastAsia="宋体" w:cs="宋体"/>
          <w:sz w:val="23"/>
          <w:szCs w:val="23"/>
        </w:rPr>
      </w:pPr>
      <w:r>
        <w:rPr>
          <w:rFonts w:ascii="宋体" w:hAnsi="宋体" w:eastAsia="宋体" w:cs="宋体"/>
          <w:spacing w:val="14"/>
          <w:sz w:val="23"/>
          <w:szCs w:val="23"/>
        </w:rPr>
        <w:t>1.投</w:t>
      </w:r>
      <w:r>
        <w:rPr>
          <w:rFonts w:ascii="宋体" w:hAnsi="宋体" w:eastAsia="宋体" w:cs="宋体"/>
          <w:spacing w:val="9"/>
          <w:sz w:val="23"/>
          <w:szCs w:val="23"/>
        </w:rPr>
        <w:t>标</w:t>
      </w:r>
      <w:r>
        <w:rPr>
          <w:rFonts w:ascii="宋体" w:hAnsi="宋体" w:eastAsia="宋体" w:cs="宋体"/>
          <w:spacing w:val="7"/>
          <w:sz w:val="23"/>
          <w:szCs w:val="23"/>
        </w:rPr>
        <w:t>人应编制递交完整的施工组织设计。编制具体要求是：编制时应采用文字并</w:t>
      </w:r>
      <w:r>
        <w:rPr>
          <w:rFonts w:ascii="宋体" w:hAnsi="宋体" w:eastAsia="宋体" w:cs="宋体"/>
          <w:sz w:val="23"/>
          <w:szCs w:val="23"/>
        </w:rPr>
        <w:t xml:space="preserve"> </w:t>
      </w:r>
      <w:r>
        <w:rPr>
          <w:rFonts w:ascii="宋体" w:hAnsi="宋体" w:eastAsia="宋体" w:cs="宋体"/>
          <w:spacing w:val="16"/>
          <w:sz w:val="23"/>
          <w:szCs w:val="23"/>
        </w:rPr>
        <w:t>结合</w:t>
      </w:r>
      <w:r>
        <w:rPr>
          <w:rFonts w:ascii="宋体" w:hAnsi="宋体" w:eastAsia="宋体" w:cs="宋体"/>
          <w:spacing w:val="9"/>
          <w:sz w:val="23"/>
          <w:szCs w:val="23"/>
        </w:rPr>
        <w:t>图</w:t>
      </w:r>
      <w:r>
        <w:rPr>
          <w:rFonts w:ascii="宋体" w:hAnsi="宋体" w:eastAsia="宋体" w:cs="宋体"/>
          <w:spacing w:val="8"/>
          <w:sz w:val="23"/>
          <w:szCs w:val="23"/>
        </w:rPr>
        <w:t>表阐述说明各分部分项工程的施工方法；施工机械设备、劳动力、计划安排；结</w:t>
      </w:r>
      <w:r>
        <w:rPr>
          <w:rFonts w:ascii="宋体" w:hAnsi="宋体" w:eastAsia="宋体" w:cs="宋体"/>
          <w:sz w:val="23"/>
          <w:szCs w:val="23"/>
        </w:rPr>
        <w:t xml:space="preserve"> </w:t>
      </w:r>
      <w:r>
        <w:rPr>
          <w:rFonts w:ascii="宋体" w:hAnsi="宋体" w:eastAsia="宋体" w:cs="宋体"/>
          <w:spacing w:val="16"/>
          <w:sz w:val="23"/>
          <w:szCs w:val="23"/>
        </w:rPr>
        <w:t>合招</w:t>
      </w:r>
      <w:r>
        <w:rPr>
          <w:rFonts w:ascii="宋体" w:hAnsi="宋体" w:eastAsia="宋体" w:cs="宋体"/>
          <w:spacing w:val="9"/>
          <w:sz w:val="23"/>
          <w:szCs w:val="23"/>
        </w:rPr>
        <w:t>标</w:t>
      </w:r>
      <w:r>
        <w:rPr>
          <w:rFonts w:ascii="宋体" w:hAnsi="宋体" w:eastAsia="宋体" w:cs="宋体"/>
          <w:spacing w:val="8"/>
          <w:sz w:val="23"/>
          <w:szCs w:val="23"/>
        </w:rPr>
        <w:t>工程特点提出切实可行的工程质量、安全生产、文明施工、工程进度技术组织措</w:t>
      </w:r>
      <w:r>
        <w:rPr>
          <w:rFonts w:ascii="宋体" w:hAnsi="宋体" w:eastAsia="宋体" w:cs="宋体"/>
          <w:sz w:val="23"/>
          <w:szCs w:val="23"/>
        </w:rPr>
        <w:t xml:space="preserve"> </w:t>
      </w:r>
      <w:r>
        <w:rPr>
          <w:rFonts w:ascii="宋体" w:hAnsi="宋体" w:eastAsia="宋体" w:cs="宋体"/>
          <w:spacing w:val="16"/>
          <w:sz w:val="23"/>
          <w:szCs w:val="23"/>
        </w:rPr>
        <w:t>施，同</w:t>
      </w:r>
      <w:r>
        <w:rPr>
          <w:rFonts w:ascii="宋体" w:hAnsi="宋体" w:eastAsia="宋体" w:cs="宋体"/>
          <w:spacing w:val="11"/>
          <w:sz w:val="23"/>
          <w:szCs w:val="23"/>
        </w:rPr>
        <w:t>时</w:t>
      </w:r>
      <w:r>
        <w:rPr>
          <w:rFonts w:ascii="宋体" w:hAnsi="宋体" w:eastAsia="宋体" w:cs="宋体"/>
          <w:spacing w:val="8"/>
          <w:sz w:val="23"/>
          <w:szCs w:val="23"/>
        </w:rPr>
        <w:t>应对关键工序、复杂环节重点提出相应技术措施，如冬、雨季施工技术措施、</w:t>
      </w:r>
      <w:r>
        <w:rPr>
          <w:rFonts w:ascii="宋体" w:hAnsi="宋体" w:eastAsia="宋体" w:cs="宋体"/>
          <w:sz w:val="23"/>
          <w:szCs w:val="23"/>
        </w:rPr>
        <w:t xml:space="preserve"> </w:t>
      </w:r>
      <w:r>
        <w:rPr>
          <w:rFonts w:ascii="宋体" w:hAnsi="宋体" w:eastAsia="宋体" w:cs="宋体"/>
          <w:spacing w:val="16"/>
          <w:sz w:val="23"/>
          <w:szCs w:val="23"/>
        </w:rPr>
        <w:t>减少</w:t>
      </w:r>
      <w:r>
        <w:rPr>
          <w:rFonts w:ascii="宋体" w:hAnsi="宋体" w:eastAsia="宋体" w:cs="宋体"/>
          <w:spacing w:val="9"/>
          <w:sz w:val="23"/>
          <w:szCs w:val="23"/>
        </w:rPr>
        <w:t>扰</w:t>
      </w:r>
      <w:r>
        <w:rPr>
          <w:rFonts w:ascii="宋体" w:hAnsi="宋体" w:eastAsia="宋体" w:cs="宋体"/>
          <w:spacing w:val="8"/>
          <w:sz w:val="23"/>
          <w:szCs w:val="23"/>
        </w:rPr>
        <w:t>民噪音、降低环境污染技术措施、地下管线及其它地上地下设施的保护加固措施</w:t>
      </w:r>
      <w:r>
        <w:rPr>
          <w:rFonts w:ascii="宋体" w:hAnsi="宋体" w:eastAsia="宋体" w:cs="宋体"/>
          <w:sz w:val="23"/>
          <w:szCs w:val="23"/>
        </w:rPr>
        <w:t xml:space="preserve"> </w:t>
      </w:r>
      <w:r>
        <w:rPr>
          <w:rFonts w:ascii="宋体" w:hAnsi="宋体" w:eastAsia="宋体" w:cs="宋体"/>
          <w:spacing w:val="1"/>
          <w:sz w:val="23"/>
          <w:szCs w:val="23"/>
        </w:rPr>
        <w:t>等</w:t>
      </w:r>
      <w:r>
        <w:rPr>
          <w:rFonts w:ascii="宋体" w:hAnsi="宋体" w:eastAsia="宋体" w:cs="宋体"/>
          <w:sz w:val="23"/>
          <w:szCs w:val="23"/>
        </w:rPr>
        <w:t>。</w:t>
      </w:r>
    </w:p>
    <w:p>
      <w:pPr>
        <w:spacing w:line="310" w:lineRule="exact"/>
        <w:ind w:left="483"/>
        <w:rPr>
          <w:rFonts w:ascii="宋体" w:hAnsi="宋体" w:eastAsia="宋体" w:cs="宋体"/>
          <w:sz w:val="23"/>
          <w:szCs w:val="23"/>
        </w:rPr>
      </w:pPr>
      <w:r>
        <w:rPr>
          <w:rFonts w:ascii="宋体" w:hAnsi="宋体" w:eastAsia="宋体" w:cs="宋体"/>
          <w:spacing w:val="9"/>
          <w:position w:val="1"/>
          <w:sz w:val="23"/>
          <w:szCs w:val="23"/>
        </w:rPr>
        <w:t>2.施工组织设计除采用文字表述外应附下列图表，图表及格式要求附后。</w:t>
      </w:r>
    </w:p>
    <w:p>
      <w:pPr>
        <w:spacing w:line="272" w:lineRule="auto"/>
        <w:rPr>
          <w:rFonts w:ascii="Arial"/>
          <w:sz w:val="21"/>
        </w:rPr>
      </w:pPr>
    </w:p>
    <w:p>
      <w:pPr>
        <w:spacing w:line="272" w:lineRule="auto"/>
        <w:rPr>
          <w:rFonts w:ascii="Arial"/>
          <w:sz w:val="21"/>
        </w:rPr>
      </w:pPr>
    </w:p>
    <w:p>
      <w:pPr>
        <w:spacing w:before="75" w:line="227" w:lineRule="auto"/>
        <w:ind w:left="537"/>
        <w:rPr>
          <w:rFonts w:ascii="宋体" w:hAnsi="宋体" w:eastAsia="宋体" w:cs="宋体"/>
          <w:sz w:val="23"/>
          <w:szCs w:val="23"/>
        </w:rPr>
      </w:pPr>
      <w:r>
        <w:rPr>
          <w:rFonts w:ascii="宋体" w:hAnsi="宋体" w:eastAsia="宋体" w:cs="宋体"/>
          <w:spacing w:val="5"/>
          <w:sz w:val="23"/>
          <w:szCs w:val="23"/>
        </w:rPr>
        <w:t>表 1  拟投入的主要施工机械设备表</w:t>
      </w:r>
      <w:r>
        <w:rPr>
          <w:rFonts w:ascii="宋体" w:hAnsi="宋体" w:eastAsia="宋体" w:cs="宋体"/>
          <w:spacing w:val="1"/>
          <w:sz w:val="23"/>
          <w:szCs w:val="23"/>
        </w:rPr>
        <w:t>；</w:t>
      </w:r>
    </w:p>
    <w:p>
      <w:pPr>
        <w:spacing w:line="286" w:lineRule="auto"/>
        <w:rPr>
          <w:rFonts w:ascii="Arial"/>
          <w:sz w:val="21"/>
        </w:rPr>
      </w:pPr>
    </w:p>
    <w:p>
      <w:pPr>
        <w:spacing w:line="287" w:lineRule="auto"/>
        <w:rPr>
          <w:rFonts w:ascii="Arial"/>
          <w:sz w:val="21"/>
        </w:rPr>
      </w:pPr>
    </w:p>
    <w:p>
      <w:pPr>
        <w:spacing w:before="75" w:line="227" w:lineRule="auto"/>
        <w:ind w:left="537"/>
        <w:rPr>
          <w:rFonts w:ascii="宋体" w:hAnsi="宋体" w:eastAsia="宋体" w:cs="宋体"/>
          <w:sz w:val="23"/>
          <w:szCs w:val="23"/>
        </w:rPr>
      </w:pPr>
      <w:r>
        <w:rPr>
          <w:rFonts w:ascii="宋体" w:hAnsi="宋体" w:eastAsia="宋体" w:cs="宋体"/>
          <w:spacing w:val="2"/>
          <w:sz w:val="23"/>
          <w:szCs w:val="23"/>
        </w:rPr>
        <w:t>表 2  劳动力计划</w:t>
      </w:r>
      <w:r>
        <w:rPr>
          <w:rFonts w:ascii="宋体" w:hAnsi="宋体" w:eastAsia="宋体" w:cs="宋体"/>
          <w:spacing w:val="1"/>
          <w:sz w:val="23"/>
          <w:szCs w:val="23"/>
        </w:rPr>
        <w:t>表</w:t>
      </w:r>
    </w:p>
    <w:p>
      <w:pPr>
        <w:spacing w:line="285" w:lineRule="auto"/>
        <w:rPr>
          <w:rFonts w:ascii="Arial"/>
          <w:sz w:val="21"/>
        </w:rPr>
      </w:pPr>
    </w:p>
    <w:p>
      <w:pPr>
        <w:spacing w:line="286" w:lineRule="auto"/>
        <w:rPr>
          <w:rFonts w:ascii="Arial"/>
          <w:sz w:val="21"/>
        </w:rPr>
      </w:pPr>
    </w:p>
    <w:p>
      <w:pPr>
        <w:spacing w:before="75" w:line="229" w:lineRule="auto"/>
        <w:ind w:left="537"/>
        <w:rPr>
          <w:rFonts w:ascii="宋体" w:hAnsi="宋体" w:eastAsia="宋体" w:cs="宋体"/>
          <w:sz w:val="23"/>
          <w:szCs w:val="23"/>
        </w:rPr>
      </w:pPr>
      <w:r>
        <w:rPr>
          <w:rFonts w:ascii="宋体" w:hAnsi="宋体" w:eastAsia="宋体" w:cs="宋体"/>
          <w:spacing w:val="10"/>
          <w:sz w:val="23"/>
          <w:szCs w:val="23"/>
        </w:rPr>
        <w:t xml:space="preserve">表 </w:t>
      </w:r>
      <w:r>
        <w:rPr>
          <w:rFonts w:ascii="宋体" w:hAnsi="宋体" w:eastAsia="宋体" w:cs="宋体"/>
          <w:spacing w:val="6"/>
          <w:sz w:val="23"/>
          <w:szCs w:val="23"/>
        </w:rPr>
        <w:t>3</w:t>
      </w:r>
      <w:r>
        <w:rPr>
          <w:rFonts w:ascii="宋体" w:hAnsi="宋体" w:eastAsia="宋体" w:cs="宋体"/>
          <w:spacing w:val="5"/>
          <w:sz w:val="23"/>
          <w:szCs w:val="23"/>
        </w:rPr>
        <w:t xml:space="preserve">  计划开、竣工日期和施工进度网络图；</w:t>
      </w:r>
    </w:p>
    <w:p>
      <w:pPr>
        <w:spacing w:line="284" w:lineRule="auto"/>
        <w:rPr>
          <w:rFonts w:ascii="Arial"/>
          <w:sz w:val="21"/>
        </w:rPr>
      </w:pPr>
    </w:p>
    <w:p>
      <w:pPr>
        <w:spacing w:line="285" w:lineRule="auto"/>
        <w:rPr>
          <w:rFonts w:ascii="Arial"/>
          <w:sz w:val="21"/>
        </w:rPr>
      </w:pPr>
    </w:p>
    <w:p>
      <w:pPr>
        <w:spacing w:before="76" w:line="227" w:lineRule="auto"/>
        <w:ind w:left="537"/>
        <w:rPr>
          <w:rFonts w:ascii="宋体" w:hAnsi="宋体" w:eastAsia="宋体" w:cs="宋体"/>
          <w:sz w:val="23"/>
          <w:szCs w:val="23"/>
        </w:rPr>
      </w:pPr>
      <w:r>
        <w:rPr>
          <w:rFonts w:ascii="宋体" w:hAnsi="宋体" w:eastAsia="宋体" w:cs="宋体"/>
          <w:spacing w:val="6"/>
          <w:sz w:val="23"/>
          <w:szCs w:val="23"/>
        </w:rPr>
        <w:t>表</w:t>
      </w:r>
      <w:r>
        <w:rPr>
          <w:rFonts w:ascii="宋体" w:hAnsi="宋体" w:eastAsia="宋体" w:cs="宋体"/>
          <w:spacing w:val="5"/>
          <w:sz w:val="23"/>
          <w:szCs w:val="23"/>
        </w:rPr>
        <w:t xml:space="preserve"> 4  施工总平面布置图及临时用地表；</w:t>
      </w:r>
    </w:p>
    <w:p>
      <w:pPr>
        <w:sectPr>
          <w:footerReference r:id="rId76" w:type="default"/>
          <w:pgSz w:w="11906" w:h="16840"/>
          <w:pgMar w:top="400" w:right="1407" w:bottom="1351" w:left="1426"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2395"/>
        <w:rPr>
          <w:rFonts w:ascii="宋体" w:hAnsi="宋体" w:eastAsia="宋体" w:cs="宋体"/>
          <w:sz w:val="23"/>
          <w:szCs w:val="23"/>
        </w:rPr>
      </w:pPr>
      <w:r>
        <w:rPr>
          <w:rFonts w:ascii="宋体" w:hAnsi="宋体" w:eastAsia="宋体" w:cs="宋体"/>
          <w:spacing w:val="16"/>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1</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拟投入的主要施工机械设备表</w:t>
      </w:r>
    </w:p>
    <w:p>
      <w:pPr>
        <w:spacing w:line="148" w:lineRule="exact"/>
      </w:pPr>
    </w:p>
    <w:tbl>
      <w:tblPr>
        <w:tblStyle w:val="19"/>
        <w:tblW w:w="83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2"/>
        <w:gridCol w:w="1243"/>
        <w:gridCol w:w="841"/>
        <w:gridCol w:w="842"/>
        <w:gridCol w:w="842"/>
        <w:gridCol w:w="904"/>
        <w:gridCol w:w="1205"/>
        <w:gridCol w:w="843"/>
        <w:gridCol w:w="10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02" w:type="dxa"/>
            <w:textDirection w:val="tbRlV"/>
            <w:vAlign w:val="top"/>
          </w:tcPr>
          <w:p>
            <w:pPr>
              <w:spacing w:before="130" w:line="217" w:lineRule="auto"/>
              <w:ind w:left="195"/>
              <w:rPr>
                <w:rFonts w:ascii="宋体" w:hAnsi="宋体" w:eastAsia="宋体" w:cs="宋体"/>
                <w:sz w:val="23"/>
                <w:szCs w:val="23"/>
              </w:rPr>
            </w:pPr>
            <w:r>
              <w:rPr>
                <w:rFonts w:ascii="宋体" w:hAnsi="宋体" w:eastAsia="宋体" w:cs="宋体"/>
                <w:spacing w:val="-10"/>
                <w:sz w:val="23"/>
                <w:szCs w:val="23"/>
              </w:rPr>
              <w:t>序</w:t>
            </w:r>
            <w:r>
              <w:rPr>
                <w:rFonts w:ascii="宋体" w:hAnsi="宋体" w:eastAsia="宋体" w:cs="宋体"/>
                <w:spacing w:val="-8"/>
                <w:sz w:val="23"/>
                <w:szCs w:val="23"/>
              </w:rPr>
              <w:t xml:space="preserve"> 号</w:t>
            </w:r>
          </w:p>
        </w:tc>
        <w:tc>
          <w:tcPr>
            <w:tcW w:w="1243" w:type="dxa"/>
            <w:vAlign w:val="top"/>
          </w:tcPr>
          <w:p>
            <w:pPr>
              <w:spacing w:before="195" w:line="264" w:lineRule="auto"/>
              <w:ind w:left="149" w:right="142" w:firstLine="115"/>
              <w:rPr>
                <w:rFonts w:ascii="宋体" w:hAnsi="宋体" w:eastAsia="宋体" w:cs="宋体"/>
                <w:sz w:val="23"/>
                <w:szCs w:val="23"/>
              </w:rPr>
            </w:pPr>
            <w:r>
              <w:rPr>
                <w:rFonts w:ascii="宋体" w:hAnsi="宋体" w:eastAsia="宋体" w:cs="宋体"/>
                <w:spacing w:val="7"/>
                <w:sz w:val="23"/>
                <w:szCs w:val="23"/>
              </w:rPr>
              <w:t>机械或</w:t>
            </w:r>
            <w:r>
              <w:rPr>
                <w:rFonts w:ascii="宋体" w:hAnsi="宋体" w:eastAsia="宋体" w:cs="宋体"/>
                <w:sz w:val="23"/>
                <w:szCs w:val="23"/>
              </w:rPr>
              <w:t xml:space="preserve"> </w:t>
            </w:r>
            <w:r>
              <w:rPr>
                <w:rFonts w:ascii="宋体" w:hAnsi="宋体" w:eastAsia="宋体" w:cs="宋体"/>
                <w:spacing w:val="8"/>
                <w:sz w:val="23"/>
                <w:szCs w:val="23"/>
              </w:rPr>
              <w:t>设</w:t>
            </w:r>
            <w:r>
              <w:rPr>
                <w:rFonts w:ascii="宋体" w:hAnsi="宋体" w:eastAsia="宋体" w:cs="宋体"/>
                <w:spacing w:val="6"/>
                <w:sz w:val="23"/>
                <w:szCs w:val="23"/>
              </w:rPr>
              <w:t>备名称</w:t>
            </w:r>
          </w:p>
        </w:tc>
        <w:tc>
          <w:tcPr>
            <w:tcW w:w="841" w:type="dxa"/>
            <w:vAlign w:val="top"/>
          </w:tcPr>
          <w:p>
            <w:pPr>
              <w:spacing w:before="195" w:line="310" w:lineRule="exact"/>
              <w:ind w:left="193"/>
              <w:rPr>
                <w:rFonts w:ascii="宋体" w:hAnsi="宋体" w:eastAsia="宋体" w:cs="宋体"/>
                <w:sz w:val="23"/>
                <w:szCs w:val="23"/>
              </w:rPr>
            </w:pPr>
            <w:r>
              <w:rPr>
                <w:rFonts w:ascii="宋体" w:hAnsi="宋体" w:eastAsia="宋体" w:cs="宋体"/>
                <w:spacing w:val="2"/>
                <w:position w:val="4"/>
                <w:sz w:val="23"/>
                <w:szCs w:val="23"/>
              </w:rPr>
              <w:t>型</w:t>
            </w:r>
            <w:r>
              <w:rPr>
                <w:rFonts w:ascii="宋体" w:hAnsi="宋体" w:eastAsia="宋体" w:cs="宋体"/>
                <w:spacing w:val="1"/>
                <w:position w:val="4"/>
                <w:sz w:val="23"/>
                <w:szCs w:val="23"/>
              </w:rPr>
              <w:t>号</w:t>
            </w:r>
          </w:p>
          <w:p>
            <w:pPr>
              <w:spacing w:line="227" w:lineRule="auto"/>
              <w:ind w:left="187"/>
              <w:rPr>
                <w:rFonts w:ascii="宋体" w:hAnsi="宋体" w:eastAsia="宋体" w:cs="宋体"/>
                <w:sz w:val="23"/>
                <w:szCs w:val="23"/>
              </w:rPr>
            </w:pPr>
            <w:r>
              <w:rPr>
                <w:rFonts w:ascii="宋体" w:hAnsi="宋体" w:eastAsia="宋体" w:cs="宋体"/>
                <w:spacing w:val="5"/>
                <w:sz w:val="23"/>
                <w:szCs w:val="23"/>
              </w:rPr>
              <w:t>规</w:t>
            </w:r>
            <w:r>
              <w:rPr>
                <w:rFonts w:ascii="宋体" w:hAnsi="宋体" w:eastAsia="宋体" w:cs="宋体"/>
                <w:spacing w:val="4"/>
                <w:sz w:val="23"/>
                <w:szCs w:val="23"/>
              </w:rPr>
              <w:t>格</w:t>
            </w:r>
          </w:p>
        </w:tc>
        <w:tc>
          <w:tcPr>
            <w:tcW w:w="842" w:type="dxa"/>
            <w:vAlign w:val="top"/>
          </w:tcPr>
          <w:p>
            <w:pPr>
              <w:spacing w:line="273" w:lineRule="auto"/>
              <w:rPr>
                <w:rFonts w:ascii="Arial"/>
                <w:sz w:val="21"/>
              </w:rPr>
            </w:pPr>
          </w:p>
          <w:p>
            <w:pPr>
              <w:spacing w:before="74" w:line="227" w:lineRule="auto"/>
              <w:ind w:left="189"/>
              <w:rPr>
                <w:rFonts w:ascii="宋体" w:hAnsi="宋体" w:eastAsia="宋体" w:cs="宋体"/>
                <w:sz w:val="23"/>
                <w:szCs w:val="23"/>
              </w:rPr>
            </w:pPr>
            <w:r>
              <w:rPr>
                <w:rFonts w:ascii="宋体" w:hAnsi="宋体" w:eastAsia="宋体" w:cs="宋体"/>
                <w:spacing w:val="4"/>
                <w:sz w:val="23"/>
                <w:szCs w:val="23"/>
              </w:rPr>
              <w:t>数量</w:t>
            </w:r>
          </w:p>
        </w:tc>
        <w:tc>
          <w:tcPr>
            <w:tcW w:w="842" w:type="dxa"/>
            <w:vAlign w:val="top"/>
          </w:tcPr>
          <w:p>
            <w:pPr>
              <w:spacing w:before="195" w:line="310" w:lineRule="exact"/>
              <w:ind w:left="211"/>
              <w:rPr>
                <w:rFonts w:ascii="宋体" w:hAnsi="宋体" w:eastAsia="宋体" w:cs="宋体"/>
                <w:sz w:val="23"/>
                <w:szCs w:val="23"/>
              </w:rPr>
            </w:pPr>
            <w:r>
              <w:rPr>
                <w:rFonts w:ascii="宋体" w:hAnsi="宋体" w:eastAsia="宋体" w:cs="宋体"/>
                <w:spacing w:val="-7"/>
                <w:position w:val="5"/>
                <w:sz w:val="23"/>
                <w:szCs w:val="23"/>
              </w:rPr>
              <w:t>国</w:t>
            </w:r>
            <w:r>
              <w:rPr>
                <w:rFonts w:ascii="宋体" w:hAnsi="宋体" w:eastAsia="宋体" w:cs="宋体"/>
                <w:spacing w:val="-6"/>
                <w:position w:val="5"/>
                <w:sz w:val="23"/>
                <w:szCs w:val="23"/>
              </w:rPr>
              <w:t>别</w:t>
            </w:r>
          </w:p>
          <w:p>
            <w:pPr>
              <w:spacing w:line="227" w:lineRule="auto"/>
              <w:ind w:left="187"/>
              <w:rPr>
                <w:rFonts w:ascii="宋体" w:hAnsi="宋体" w:eastAsia="宋体" w:cs="宋体"/>
                <w:sz w:val="23"/>
                <w:szCs w:val="23"/>
              </w:rPr>
            </w:pPr>
            <w:r>
              <w:rPr>
                <w:rFonts w:ascii="宋体" w:hAnsi="宋体" w:eastAsia="宋体" w:cs="宋体"/>
                <w:spacing w:val="5"/>
                <w:sz w:val="23"/>
                <w:szCs w:val="23"/>
              </w:rPr>
              <w:t>产地</w:t>
            </w:r>
          </w:p>
        </w:tc>
        <w:tc>
          <w:tcPr>
            <w:tcW w:w="904" w:type="dxa"/>
            <w:vAlign w:val="top"/>
          </w:tcPr>
          <w:p>
            <w:pPr>
              <w:spacing w:before="195" w:line="310" w:lineRule="exact"/>
              <w:ind w:left="220"/>
              <w:rPr>
                <w:rFonts w:ascii="宋体" w:hAnsi="宋体" w:eastAsia="宋体" w:cs="宋体"/>
                <w:sz w:val="23"/>
                <w:szCs w:val="23"/>
              </w:rPr>
            </w:pPr>
            <w:r>
              <w:rPr>
                <w:rFonts w:ascii="宋体" w:hAnsi="宋体" w:eastAsia="宋体" w:cs="宋体"/>
                <w:spacing w:val="5"/>
                <w:position w:val="5"/>
                <w:sz w:val="23"/>
                <w:szCs w:val="23"/>
              </w:rPr>
              <w:t>制</w:t>
            </w:r>
            <w:r>
              <w:rPr>
                <w:rFonts w:ascii="宋体" w:hAnsi="宋体" w:eastAsia="宋体" w:cs="宋体"/>
                <w:spacing w:val="4"/>
                <w:position w:val="5"/>
                <w:sz w:val="23"/>
                <w:szCs w:val="23"/>
              </w:rPr>
              <w:t>造</w:t>
            </w:r>
          </w:p>
          <w:p>
            <w:pPr>
              <w:spacing w:line="227" w:lineRule="auto"/>
              <w:ind w:left="220"/>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份</w:t>
            </w:r>
          </w:p>
        </w:tc>
        <w:tc>
          <w:tcPr>
            <w:tcW w:w="1205" w:type="dxa"/>
            <w:vAlign w:val="top"/>
          </w:tcPr>
          <w:p>
            <w:pPr>
              <w:spacing w:before="194" w:line="265" w:lineRule="auto"/>
              <w:ind w:left="180" w:right="117" w:hanging="49"/>
              <w:rPr>
                <w:rFonts w:ascii="宋体" w:hAnsi="宋体" w:eastAsia="宋体" w:cs="宋体"/>
                <w:sz w:val="23"/>
                <w:szCs w:val="23"/>
              </w:rPr>
            </w:pPr>
            <w:r>
              <w:rPr>
                <w:rFonts w:ascii="宋体" w:hAnsi="宋体" w:eastAsia="宋体" w:cs="宋体"/>
                <w:spacing w:val="9"/>
                <w:sz w:val="23"/>
                <w:szCs w:val="23"/>
              </w:rPr>
              <w:t>额</w:t>
            </w:r>
            <w:r>
              <w:rPr>
                <w:rFonts w:ascii="宋体" w:hAnsi="宋体" w:eastAsia="宋体" w:cs="宋体"/>
                <w:spacing w:val="7"/>
                <w:sz w:val="23"/>
                <w:szCs w:val="23"/>
              </w:rPr>
              <w:t>定功率</w:t>
            </w:r>
            <w:r>
              <w:rPr>
                <w:rFonts w:ascii="宋体" w:hAnsi="宋体" w:eastAsia="宋体" w:cs="宋体"/>
                <w:sz w:val="23"/>
                <w:szCs w:val="23"/>
              </w:rPr>
              <w:t xml:space="preserve"> </w:t>
            </w:r>
            <w:r>
              <w:rPr>
                <w:rFonts w:ascii="宋体" w:hAnsi="宋体" w:eastAsia="宋体" w:cs="宋体"/>
                <w:spacing w:val="60"/>
                <w:sz w:val="23"/>
                <w:szCs w:val="23"/>
              </w:rPr>
              <w:t>(</w:t>
            </w:r>
            <w:r>
              <w:rPr>
                <w:rFonts w:ascii="Times New Roman" w:hAnsi="Times New Roman" w:eastAsia="Times New Roman" w:cs="Times New Roman"/>
                <w:sz w:val="23"/>
                <w:szCs w:val="23"/>
              </w:rPr>
              <w:t>KW</w:t>
            </w:r>
            <w:r>
              <w:rPr>
                <w:rFonts w:ascii="宋体" w:hAnsi="宋体" w:eastAsia="宋体" w:cs="宋体"/>
                <w:spacing w:val="60"/>
                <w:sz w:val="23"/>
                <w:szCs w:val="23"/>
              </w:rPr>
              <w:t>)</w:t>
            </w:r>
          </w:p>
        </w:tc>
        <w:tc>
          <w:tcPr>
            <w:tcW w:w="843" w:type="dxa"/>
            <w:vAlign w:val="top"/>
          </w:tcPr>
          <w:p>
            <w:pPr>
              <w:spacing w:before="195" w:line="310" w:lineRule="exact"/>
              <w:ind w:left="190"/>
              <w:rPr>
                <w:rFonts w:ascii="宋体" w:hAnsi="宋体" w:eastAsia="宋体" w:cs="宋体"/>
                <w:sz w:val="23"/>
                <w:szCs w:val="23"/>
              </w:rPr>
            </w:pPr>
            <w:r>
              <w:rPr>
                <w:rFonts w:ascii="宋体" w:hAnsi="宋体" w:eastAsia="宋体" w:cs="宋体"/>
                <w:spacing w:val="4"/>
                <w:position w:val="5"/>
                <w:sz w:val="23"/>
                <w:szCs w:val="23"/>
              </w:rPr>
              <w:t>生产</w:t>
            </w:r>
          </w:p>
          <w:p>
            <w:pPr>
              <w:spacing w:line="227" w:lineRule="auto"/>
              <w:ind w:left="198"/>
              <w:rPr>
                <w:rFonts w:ascii="宋体" w:hAnsi="宋体" w:eastAsia="宋体" w:cs="宋体"/>
                <w:sz w:val="23"/>
                <w:szCs w:val="23"/>
              </w:rPr>
            </w:pPr>
            <w:r>
              <w:rPr>
                <w:rFonts w:ascii="宋体" w:hAnsi="宋体" w:eastAsia="宋体" w:cs="宋体"/>
                <w:spacing w:val="1"/>
                <w:sz w:val="23"/>
                <w:szCs w:val="23"/>
              </w:rPr>
              <w:t>能</w:t>
            </w:r>
            <w:r>
              <w:rPr>
                <w:rFonts w:ascii="宋体" w:hAnsi="宋体" w:eastAsia="宋体" w:cs="宋体"/>
                <w:sz w:val="23"/>
                <w:szCs w:val="23"/>
              </w:rPr>
              <w:t>力</w:t>
            </w:r>
          </w:p>
        </w:tc>
        <w:tc>
          <w:tcPr>
            <w:tcW w:w="1089" w:type="dxa"/>
            <w:vAlign w:val="top"/>
          </w:tcPr>
          <w:p>
            <w:pPr>
              <w:spacing w:before="39" w:line="229" w:lineRule="auto"/>
              <w:ind w:left="192"/>
              <w:rPr>
                <w:rFonts w:ascii="宋体" w:hAnsi="宋体" w:eastAsia="宋体" w:cs="宋体"/>
                <w:sz w:val="23"/>
                <w:szCs w:val="23"/>
              </w:rPr>
            </w:pPr>
            <w:r>
              <w:rPr>
                <w:rFonts w:ascii="宋体" w:hAnsi="宋体" w:eastAsia="宋体" w:cs="宋体"/>
                <w:spacing w:val="6"/>
                <w:sz w:val="23"/>
                <w:szCs w:val="23"/>
              </w:rPr>
              <w:t>用于施</w:t>
            </w:r>
          </w:p>
          <w:p>
            <w:pPr>
              <w:spacing w:before="27" w:line="227" w:lineRule="auto"/>
              <w:ind w:left="193"/>
              <w:rPr>
                <w:rFonts w:ascii="宋体" w:hAnsi="宋体" w:eastAsia="宋体" w:cs="宋体"/>
                <w:sz w:val="23"/>
                <w:szCs w:val="23"/>
              </w:rPr>
            </w:pPr>
            <w:r>
              <w:rPr>
                <w:rFonts w:ascii="宋体" w:hAnsi="宋体" w:eastAsia="宋体" w:cs="宋体"/>
                <w:spacing w:val="6"/>
                <w:sz w:val="23"/>
                <w:szCs w:val="23"/>
              </w:rPr>
              <w:t>工部</w:t>
            </w:r>
            <w:r>
              <w:rPr>
                <w:rFonts w:ascii="宋体" w:hAnsi="宋体" w:eastAsia="宋体" w:cs="宋体"/>
                <w:spacing w:val="5"/>
                <w:sz w:val="23"/>
                <w:szCs w:val="23"/>
              </w:rPr>
              <w:t>位</w:t>
            </w:r>
          </w:p>
          <w:p>
            <w:pPr>
              <w:spacing w:before="26" w:line="226" w:lineRule="auto"/>
              <w:ind w:left="313"/>
              <w:rPr>
                <w:rFonts w:ascii="宋体" w:hAnsi="宋体" w:eastAsia="宋体" w:cs="宋体"/>
                <w:sz w:val="23"/>
                <w:szCs w:val="23"/>
              </w:rPr>
            </w:pPr>
            <w:r>
              <w:rPr>
                <w:rFonts w:ascii="宋体" w:hAnsi="宋体" w:eastAsia="宋体" w:cs="宋体"/>
                <w:spacing w:val="4"/>
                <w:sz w:val="23"/>
                <w:szCs w:val="23"/>
              </w:rPr>
              <w:t>备</w:t>
            </w:r>
            <w:r>
              <w:rPr>
                <w:rFonts w:ascii="宋体" w:hAnsi="宋体" w:eastAsia="宋体" w:cs="宋体"/>
                <w:spacing w:val="3"/>
                <w:sz w:val="23"/>
                <w:szCs w:val="23"/>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02" w:type="dxa"/>
            <w:vAlign w:val="top"/>
          </w:tcPr>
          <w:p>
            <w:pPr>
              <w:rPr>
                <w:rFonts w:ascii="Arial"/>
                <w:sz w:val="21"/>
              </w:rPr>
            </w:pPr>
          </w:p>
        </w:tc>
        <w:tc>
          <w:tcPr>
            <w:tcW w:w="1243" w:type="dxa"/>
            <w:vAlign w:val="top"/>
          </w:tcPr>
          <w:p>
            <w:pPr>
              <w:rPr>
                <w:rFonts w:ascii="Arial"/>
                <w:sz w:val="21"/>
              </w:rPr>
            </w:pPr>
          </w:p>
        </w:tc>
        <w:tc>
          <w:tcPr>
            <w:tcW w:w="841" w:type="dxa"/>
            <w:vAlign w:val="top"/>
          </w:tcPr>
          <w:p>
            <w:pPr>
              <w:rPr>
                <w:rFonts w:ascii="Arial"/>
                <w:sz w:val="21"/>
              </w:rPr>
            </w:pPr>
          </w:p>
        </w:tc>
        <w:tc>
          <w:tcPr>
            <w:tcW w:w="842" w:type="dxa"/>
            <w:vAlign w:val="top"/>
          </w:tcPr>
          <w:p>
            <w:pPr>
              <w:rPr>
                <w:rFonts w:ascii="Arial"/>
                <w:sz w:val="21"/>
              </w:rPr>
            </w:pPr>
          </w:p>
        </w:tc>
        <w:tc>
          <w:tcPr>
            <w:tcW w:w="842" w:type="dxa"/>
            <w:vAlign w:val="top"/>
          </w:tcPr>
          <w:p>
            <w:pPr>
              <w:rPr>
                <w:rFonts w:ascii="Arial"/>
                <w:sz w:val="21"/>
              </w:rPr>
            </w:pPr>
          </w:p>
        </w:tc>
        <w:tc>
          <w:tcPr>
            <w:tcW w:w="904" w:type="dxa"/>
            <w:vAlign w:val="top"/>
          </w:tcPr>
          <w:p>
            <w:pPr>
              <w:rPr>
                <w:rFonts w:ascii="Arial"/>
                <w:sz w:val="21"/>
              </w:rPr>
            </w:pPr>
          </w:p>
        </w:tc>
        <w:tc>
          <w:tcPr>
            <w:tcW w:w="1205" w:type="dxa"/>
            <w:vAlign w:val="top"/>
          </w:tcPr>
          <w:p>
            <w:pPr>
              <w:rPr>
                <w:rFonts w:ascii="Arial"/>
                <w:sz w:val="21"/>
              </w:rPr>
            </w:pPr>
          </w:p>
        </w:tc>
        <w:tc>
          <w:tcPr>
            <w:tcW w:w="843" w:type="dxa"/>
            <w:vAlign w:val="top"/>
          </w:tcPr>
          <w:p>
            <w:pPr>
              <w:rPr>
                <w:rFonts w:ascii="Arial"/>
                <w:sz w:val="21"/>
              </w:rPr>
            </w:pPr>
          </w:p>
        </w:tc>
        <w:tc>
          <w:tcPr>
            <w:tcW w:w="1089" w:type="dxa"/>
            <w:vAlign w:val="top"/>
          </w:tcPr>
          <w:p>
            <w:pPr>
              <w:rPr>
                <w:rFonts w:ascii="Arial"/>
                <w:sz w:val="21"/>
              </w:rPr>
            </w:pPr>
          </w:p>
        </w:tc>
      </w:tr>
    </w:tbl>
    <w:p>
      <w:pPr>
        <w:rPr>
          <w:rFonts w:ascii="Arial"/>
          <w:sz w:val="21"/>
        </w:rPr>
      </w:pPr>
    </w:p>
    <w:p>
      <w:pPr>
        <w:sectPr>
          <w:footerReference r:id="rId77" w:type="default"/>
          <w:pgSz w:w="11906" w:h="16840"/>
          <w:pgMar w:top="400" w:right="1785" w:bottom="1351" w:left="1697" w:header="0" w:footer="1191" w:gutter="0"/>
          <w:pgNumType w:fmt="decimal"/>
          <w:cols w:space="720" w:num="1"/>
        </w:sectPr>
      </w:pPr>
    </w:p>
    <w:p>
      <w:pPr>
        <w:spacing w:line="295" w:lineRule="auto"/>
        <w:rPr>
          <w:rFonts w:ascii="Arial"/>
          <w:sz w:val="21"/>
        </w:rPr>
      </w:pPr>
    </w:p>
    <w:p>
      <w:pPr>
        <w:spacing w:line="296" w:lineRule="auto"/>
        <w:rPr>
          <w:rFonts w:ascii="Arial"/>
          <w:sz w:val="21"/>
        </w:rPr>
      </w:pPr>
    </w:p>
    <w:p>
      <w:pPr>
        <w:spacing w:before="75" w:line="227" w:lineRule="auto"/>
        <w:ind w:left="3018"/>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8"/>
          <w:sz w:val="23"/>
          <w:szCs w:val="23"/>
          <w14:textOutline w14:w="4358" w14:cap="sq" w14:cmpd="sng">
            <w14:solidFill>
              <w14:srgbClr w14:val="000000"/>
            </w14:solidFill>
            <w14:prstDash w14:val="solid"/>
            <w14:bevel/>
          </w14:textOutline>
        </w:rPr>
        <w:t>2</w:t>
      </w:r>
      <w:r>
        <w:rPr>
          <w:rFonts w:ascii="宋体" w:hAnsi="宋体" w:eastAsia="宋体" w:cs="宋体"/>
          <w:spacing w:val="8"/>
          <w:sz w:val="23"/>
          <w:szCs w:val="23"/>
        </w:rPr>
        <w:t xml:space="preserve">  </w:t>
      </w:r>
      <w:r>
        <w:rPr>
          <w:rFonts w:ascii="宋体" w:hAnsi="宋体" w:eastAsia="宋体" w:cs="宋体"/>
          <w:spacing w:val="8"/>
          <w:sz w:val="23"/>
          <w:szCs w:val="23"/>
          <w14:textOutline w14:w="4358" w14:cap="sq" w14:cmpd="sng">
            <w14:solidFill>
              <w14:srgbClr w14:val="000000"/>
            </w14:solidFill>
            <w14:prstDash w14:val="solid"/>
            <w14:bevel/>
          </w14:textOutline>
        </w:rPr>
        <w:t>劳动力计划表</w:t>
      </w:r>
    </w:p>
    <w:p>
      <w:pPr>
        <w:spacing w:before="182" w:line="228" w:lineRule="auto"/>
        <w:ind w:right="110"/>
        <w:jc w:val="right"/>
        <w:rPr>
          <w:rFonts w:ascii="宋体" w:hAnsi="宋体" w:eastAsia="宋体" w:cs="宋体"/>
          <w:sz w:val="23"/>
          <w:szCs w:val="23"/>
        </w:rPr>
      </w:pPr>
      <w:r>
        <w:rPr>
          <w:rFonts w:ascii="宋体" w:hAnsi="宋体" w:eastAsia="宋体" w:cs="宋体"/>
          <w:spacing w:val="8"/>
          <w:sz w:val="23"/>
          <w:szCs w:val="23"/>
        </w:rPr>
        <w:t>单</w:t>
      </w:r>
      <w:r>
        <w:rPr>
          <w:rFonts w:ascii="宋体" w:hAnsi="宋体" w:eastAsia="宋体" w:cs="宋体"/>
          <w:spacing w:val="7"/>
          <w:sz w:val="23"/>
          <w:szCs w:val="23"/>
        </w:rPr>
        <w:t>位：人</w:t>
      </w:r>
    </w:p>
    <w:p>
      <w:pPr>
        <w:spacing w:line="112" w:lineRule="exact"/>
      </w:pPr>
    </w:p>
    <w:tbl>
      <w:tblPr>
        <w:tblStyle w:val="19"/>
        <w:tblW w:w="83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4"/>
        <w:gridCol w:w="1049"/>
        <w:gridCol w:w="1049"/>
        <w:gridCol w:w="1049"/>
        <w:gridCol w:w="1048"/>
        <w:gridCol w:w="1048"/>
        <w:gridCol w:w="1049"/>
        <w:gridCol w:w="105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54" w:type="dxa"/>
            <w:vMerge w:val="restart"/>
            <w:tcBorders>
              <w:bottom w:val="nil"/>
            </w:tcBorders>
            <w:vAlign w:val="top"/>
          </w:tcPr>
          <w:p>
            <w:pPr>
              <w:rPr>
                <w:rFonts w:ascii="Arial"/>
                <w:sz w:val="21"/>
              </w:rPr>
            </w:pPr>
          </w:p>
        </w:tc>
        <w:tc>
          <w:tcPr>
            <w:tcW w:w="7345" w:type="dxa"/>
            <w:gridSpan w:val="7"/>
            <w:vAlign w:val="top"/>
          </w:tcPr>
          <w:p>
            <w:pPr>
              <w:spacing w:before="108" w:line="227" w:lineRule="auto"/>
              <w:ind w:left="1998"/>
              <w:rPr>
                <w:rFonts w:ascii="宋体" w:hAnsi="宋体" w:eastAsia="宋体" w:cs="宋体"/>
                <w:sz w:val="23"/>
                <w:szCs w:val="23"/>
              </w:rPr>
            </w:pPr>
            <w:r>
              <w:rPr>
                <w:rFonts w:ascii="宋体" w:hAnsi="宋体" w:eastAsia="宋体" w:cs="宋体"/>
                <w:spacing w:val="11"/>
                <w:sz w:val="23"/>
                <w:szCs w:val="23"/>
              </w:rPr>
              <w:t>按</w:t>
            </w:r>
            <w:r>
              <w:rPr>
                <w:rFonts w:ascii="宋体" w:hAnsi="宋体" w:eastAsia="宋体" w:cs="宋体"/>
                <w:spacing w:val="9"/>
                <w:sz w:val="23"/>
                <w:szCs w:val="23"/>
              </w:rPr>
              <w:t>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054" w:type="dxa"/>
            <w:vMerge w:val="continue"/>
            <w:tcBorders>
              <w:top w:val="nil"/>
            </w:tcBorders>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054"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9" w:type="dxa"/>
            <w:vAlign w:val="top"/>
          </w:tcPr>
          <w:p>
            <w:pPr>
              <w:rPr>
                <w:rFonts w:ascii="Arial"/>
                <w:sz w:val="21"/>
              </w:rPr>
            </w:pPr>
          </w:p>
        </w:tc>
        <w:tc>
          <w:tcPr>
            <w:tcW w:w="1048" w:type="dxa"/>
            <w:vAlign w:val="top"/>
          </w:tcPr>
          <w:p>
            <w:pPr>
              <w:rPr>
                <w:rFonts w:ascii="Arial"/>
                <w:sz w:val="21"/>
              </w:rPr>
            </w:pPr>
          </w:p>
        </w:tc>
        <w:tc>
          <w:tcPr>
            <w:tcW w:w="1048" w:type="dxa"/>
            <w:vAlign w:val="top"/>
          </w:tcPr>
          <w:p>
            <w:pPr>
              <w:rPr>
                <w:rFonts w:ascii="Arial"/>
                <w:sz w:val="21"/>
              </w:rPr>
            </w:pPr>
          </w:p>
        </w:tc>
        <w:tc>
          <w:tcPr>
            <w:tcW w:w="1049" w:type="dxa"/>
            <w:vAlign w:val="top"/>
          </w:tcPr>
          <w:p>
            <w:pPr>
              <w:rPr>
                <w:rFonts w:ascii="Arial"/>
                <w:sz w:val="21"/>
              </w:rPr>
            </w:pPr>
          </w:p>
        </w:tc>
        <w:tc>
          <w:tcPr>
            <w:tcW w:w="1053" w:type="dxa"/>
            <w:vAlign w:val="top"/>
          </w:tcPr>
          <w:p>
            <w:pPr>
              <w:rPr>
                <w:rFonts w:ascii="Arial"/>
                <w:sz w:val="21"/>
              </w:rPr>
            </w:pPr>
          </w:p>
        </w:tc>
      </w:tr>
    </w:tbl>
    <w:p>
      <w:pPr>
        <w:spacing w:before="310" w:line="232" w:lineRule="auto"/>
        <w:ind w:left="643"/>
        <w:rPr>
          <w:rFonts w:ascii="宋体" w:hAnsi="宋体" w:eastAsia="宋体" w:cs="宋体"/>
          <w:sz w:val="23"/>
          <w:szCs w:val="23"/>
        </w:rPr>
      </w:pPr>
      <w:r>
        <w:rPr>
          <w:rFonts w:ascii="宋体" w:hAnsi="宋体" w:eastAsia="宋体" w:cs="宋体"/>
          <w:spacing w:val="16"/>
          <w:sz w:val="23"/>
          <w:szCs w:val="23"/>
        </w:rPr>
        <w:t>注</w:t>
      </w:r>
      <w:r>
        <w:rPr>
          <w:rFonts w:ascii="宋体" w:hAnsi="宋体" w:eastAsia="宋体" w:cs="宋体"/>
          <w:spacing w:val="9"/>
          <w:sz w:val="23"/>
          <w:szCs w:val="23"/>
        </w:rPr>
        <w:t>：投标人应按所列格式提交包括分包在内的劳动力计划表。</w:t>
      </w:r>
    </w:p>
    <w:p>
      <w:pPr>
        <w:spacing w:before="22" w:line="227" w:lineRule="auto"/>
        <w:ind w:left="1169"/>
        <w:rPr>
          <w:rFonts w:ascii="宋体" w:hAnsi="宋体" w:eastAsia="宋体" w:cs="宋体"/>
          <w:sz w:val="23"/>
          <w:szCs w:val="23"/>
        </w:rPr>
      </w:pPr>
      <w:r>
        <w:rPr>
          <w:rFonts w:ascii="宋体" w:hAnsi="宋体" w:eastAsia="宋体" w:cs="宋体"/>
          <w:spacing w:val="9"/>
          <w:sz w:val="23"/>
          <w:szCs w:val="23"/>
        </w:rPr>
        <w:t>本计划表是以每班八小时工作制为基础的</w:t>
      </w:r>
      <w:r>
        <w:rPr>
          <w:rFonts w:ascii="宋体" w:hAnsi="宋体" w:eastAsia="宋体" w:cs="宋体"/>
          <w:spacing w:val="7"/>
          <w:sz w:val="23"/>
          <w:szCs w:val="23"/>
        </w:rPr>
        <w:t>。</w:t>
      </w:r>
    </w:p>
    <w:p>
      <w:pPr>
        <w:sectPr>
          <w:footerReference r:id="rId78" w:type="default"/>
          <w:pgSz w:w="11906" w:h="16840"/>
          <w:pgMar w:top="400" w:right="1785" w:bottom="1351" w:left="1413"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9" w:lineRule="auto"/>
        <w:ind w:left="1979"/>
        <w:rPr>
          <w:rFonts w:ascii="宋体" w:hAnsi="宋体" w:eastAsia="宋体" w:cs="宋体"/>
          <w:sz w:val="23"/>
          <w:szCs w:val="23"/>
        </w:rPr>
      </w:pPr>
      <w:r>
        <w:rPr>
          <w:rFonts w:ascii="宋体" w:hAnsi="宋体" w:eastAsia="宋体" w:cs="宋体"/>
          <w:spacing w:val="10"/>
          <w:sz w:val="23"/>
          <w:szCs w:val="23"/>
          <w14:textOutline w14:w="4358" w14:cap="sq" w14:cmpd="sng">
            <w14:solidFill>
              <w14:srgbClr w14:val="000000"/>
            </w14:solidFill>
            <w14:prstDash w14:val="solid"/>
            <w14:bevel/>
          </w14:textOutline>
        </w:rPr>
        <w:t>表3</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计划开、竣工日期和施工进度网络</w:t>
      </w:r>
      <w:r>
        <w:rPr>
          <w:rFonts w:ascii="宋体" w:hAnsi="宋体" w:eastAsia="宋体" w:cs="宋体"/>
          <w:spacing w:val="8"/>
          <w:sz w:val="23"/>
          <w:szCs w:val="23"/>
          <w14:textOutline w14:w="4358" w14:cap="sq" w14:cmpd="sng">
            <w14:solidFill>
              <w14:srgbClr w14:val="000000"/>
            </w14:solidFill>
            <w14:prstDash w14:val="solid"/>
            <w14:bevel/>
          </w14:textOutline>
        </w:rPr>
        <w:t>图</w:t>
      </w:r>
    </w:p>
    <w:p>
      <w:pPr>
        <w:spacing w:line="307" w:lineRule="auto"/>
        <w:rPr>
          <w:rFonts w:ascii="Arial"/>
          <w:sz w:val="21"/>
        </w:rPr>
      </w:pPr>
    </w:p>
    <w:p>
      <w:pPr>
        <w:spacing w:before="75" w:line="375" w:lineRule="auto"/>
        <w:ind w:firstLine="482"/>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人应提交的施工进度网络图或施工进度表，说明按招标文件要求的工期进行施</w:t>
      </w:r>
      <w:r>
        <w:rPr>
          <w:rFonts w:ascii="宋体" w:hAnsi="宋体" w:eastAsia="宋体" w:cs="宋体"/>
          <w:sz w:val="23"/>
          <w:szCs w:val="23"/>
        </w:rPr>
        <w:t xml:space="preserve"> </w:t>
      </w:r>
      <w:r>
        <w:rPr>
          <w:rFonts w:ascii="宋体" w:hAnsi="宋体" w:eastAsia="宋体" w:cs="宋体"/>
          <w:spacing w:val="16"/>
          <w:sz w:val="23"/>
          <w:szCs w:val="23"/>
        </w:rPr>
        <w:t>工的</w:t>
      </w:r>
      <w:r>
        <w:rPr>
          <w:rFonts w:ascii="宋体" w:hAnsi="宋体" w:eastAsia="宋体" w:cs="宋体"/>
          <w:spacing w:val="8"/>
          <w:sz w:val="23"/>
          <w:szCs w:val="23"/>
        </w:rPr>
        <w:t>各个关键日期。中标的投标人还要按合同条件有关条款的要求提交详细的施工进度</w:t>
      </w:r>
      <w:r>
        <w:rPr>
          <w:rFonts w:ascii="宋体" w:hAnsi="宋体" w:eastAsia="宋体" w:cs="宋体"/>
          <w:sz w:val="23"/>
          <w:szCs w:val="23"/>
        </w:rPr>
        <w:t xml:space="preserve"> </w:t>
      </w:r>
      <w:r>
        <w:rPr>
          <w:rFonts w:ascii="宋体" w:hAnsi="宋体" w:eastAsia="宋体" w:cs="宋体"/>
          <w:spacing w:val="4"/>
          <w:sz w:val="23"/>
          <w:szCs w:val="23"/>
        </w:rPr>
        <w:t>计</w:t>
      </w:r>
      <w:r>
        <w:rPr>
          <w:rFonts w:ascii="宋体" w:hAnsi="宋体" w:eastAsia="宋体" w:cs="宋体"/>
          <w:spacing w:val="3"/>
          <w:sz w:val="23"/>
          <w:szCs w:val="23"/>
        </w:rPr>
        <w:t>划。</w:t>
      </w:r>
    </w:p>
    <w:p>
      <w:pPr>
        <w:spacing w:before="1" w:line="374" w:lineRule="auto"/>
        <w:ind w:left="2" w:firstLine="476"/>
        <w:rPr>
          <w:rFonts w:ascii="宋体" w:hAnsi="宋体" w:eastAsia="宋体" w:cs="宋体"/>
          <w:sz w:val="23"/>
          <w:szCs w:val="23"/>
        </w:rPr>
      </w:pPr>
      <w:r>
        <w:rPr>
          <w:rFonts w:ascii="宋体" w:hAnsi="宋体" w:eastAsia="宋体" w:cs="宋体"/>
          <w:spacing w:val="8"/>
          <w:sz w:val="23"/>
          <w:szCs w:val="23"/>
        </w:rPr>
        <w:t>施工进度表可采用关键线路网络图 (或横道图) 表示，说明计划开工日期和各分</w:t>
      </w:r>
      <w:r>
        <w:rPr>
          <w:rFonts w:ascii="宋体" w:hAnsi="宋体" w:eastAsia="宋体" w:cs="宋体"/>
          <w:spacing w:val="5"/>
          <w:sz w:val="23"/>
          <w:szCs w:val="23"/>
        </w:rPr>
        <w:t>项</w:t>
      </w:r>
      <w:r>
        <w:rPr>
          <w:rFonts w:ascii="宋体" w:hAnsi="宋体" w:eastAsia="宋体" w:cs="宋体"/>
          <w:sz w:val="23"/>
          <w:szCs w:val="23"/>
        </w:rPr>
        <w:t xml:space="preserve"> </w:t>
      </w:r>
      <w:r>
        <w:rPr>
          <w:rFonts w:ascii="宋体" w:hAnsi="宋体" w:eastAsia="宋体" w:cs="宋体"/>
          <w:spacing w:val="9"/>
          <w:sz w:val="23"/>
          <w:szCs w:val="23"/>
        </w:rPr>
        <w:t>工程各阶段的完工日期和分包合同签订的日期</w:t>
      </w:r>
      <w:r>
        <w:rPr>
          <w:rFonts w:ascii="宋体" w:hAnsi="宋体" w:eastAsia="宋体" w:cs="宋体"/>
          <w:spacing w:val="7"/>
          <w:sz w:val="23"/>
          <w:szCs w:val="23"/>
        </w:rPr>
        <w:t>。</w:t>
      </w:r>
    </w:p>
    <w:p>
      <w:pPr>
        <w:spacing w:line="228" w:lineRule="auto"/>
        <w:ind w:left="479"/>
        <w:rPr>
          <w:rFonts w:ascii="宋体" w:hAnsi="宋体" w:eastAsia="宋体" w:cs="宋体"/>
          <w:sz w:val="23"/>
          <w:szCs w:val="23"/>
        </w:rPr>
      </w:pPr>
      <w:r>
        <w:rPr>
          <w:rFonts w:ascii="宋体" w:hAnsi="宋体" w:eastAsia="宋体" w:cs="宋体"/>
          <w:spacing w:val="9"/>
          <w:sz w:val="23"/>
          <w:szCs w:val="23"/>
        </w:rPr>
        <w:t>施工进度计划应与施工组织设计相适应</w:t>
      </w:r>
      <w:r>
        <w:rPr>
          <w:rFonts w:ascii="宋体" w:hAnsi="宋体" w:eastAsia="宋体" w:cs="宋体"/>
          <w:spacing w:val="8"/>
          <w:sz w:val="23"/>
          <w:szCs w:val="23"/>
        </w:rPr>
        <w:t>。</w:t>
      </w:r>
    </w:p>
    <w:p>
      <w:pPr>
        <w:sectPr>
          <w:footerReference r:id="rId79" w:type="default"/>
          <w:pgSz w:w="11906" w:h="16840"/>
          <w:pgMar w:top="400" w:right="1418" w:bottom="1351" w:left="1427"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2918"/>
        <w:rPr>
          <w:rFonts w:ascii="宋体" w:hAnsi="宋体" w:eastAsia="宋体" w:cs="宋体"/>
          <w:sz w:val="23"/>
          <w:szCs w:val="23"/>
        </w:rPr>
      </w:pPr>
      <w:r>
        <w:rPr>
          <w:rFonts w:ascii="宋体" w:hAnsi="宋体" w:eastAsia="宋体" w:cs="宋体"/>
          <w:spacing w:val="18"/>
          <w:sz w:val="23"/>
          <w:szCs w:val="23"/>
          <w14:textOutline w14:w="4358" w14:cap="sq" w14:cmpd="sng">
            <w14:solidFill>
              <w14:srgbClr w14:val="000000"/>
            </w14:solidFill>
            <w14:prstDash w14:val="solid"/>
            <w14:bevel/>
          </w14:textOutline>
        </w:rPr>
        <w:t>表</w:t>
      </w:r>
      <w:r>
        <w:rPr>
          <w:rFonts w:ascii="宋体" w:hAnsi="宋体" w:eastAsia="宋体" w:cs="宋体"/>
          <w:spacing w:val="12"/>
          <w:sz w:val="23"/>
          <w:szCs w:val="23"/>
          <w14:textOutline w14:w="4358" w14:cap="sq" w14:cmpd="sng">
            <w14:solidFill>
              <w14:srgbClr w14:val="000000"/>
            </w14:solidFill>
            <w14:prstDash w14:val="solid"/>
            <w14:bevel/>
          </w14:textOutline>
        </w:rPr>
        <w:t>4</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施工总平面布置图及临时用地表</w:t>
      </w:r>
    </w:p>
    <w:p>
      <w:pPr>
        <w:spacing w:line="310" w:lineRule="auto"/>
        <w:rPr>
          <w:rFonts w:ascii="Arial"/>
          <w:sz w:val="21"/>
        </w:rPr>
      </w:pPr>
    </w:p>
    <w:p>
      <w:pPr>
        <w:spacing w:before="74" w:line="227" w:lineRule="auto"/>
        <w:ind w:left="496"/>
        <w:rPr>
          <w:rFonts w:ascii="宋体" w:hAnsi="宋体" w:eastAsia="宋体" w:cs="宋体"/>
          <w:sz w:val="23"/>
          <w:szCs w:val="23"/>
        </w:rPr>
      </w:pPr>
      <w:r>
        <w:rPr>
          <w:rFonts w:ascii="宋体" w:hAnsi="宋体" w:eastAsia="宋体" w:cs="宋体"/>
          <w:spacing w:val="7"/>
          <w:sz w:val="23"/>
          <w:szCs w:val="23"/>
        </w:rPr>
        <w:t>1</w:t>
      </w:r>
      <w:r>
        <w:rPr>
          <w:rFonts w:ascii="宋体" w:hAnsi="宋体" w:eastAsia="宋体" w:cs="宋体"/>
          <w:spacing w:val="6"/>
          <w:sz w:val="23"/>
          <w:szCs w:val="23"/>
        </w:rPr>
        <w:t>. 施工总平面布置图</w:t>
      </w:r>
    </w:p>
    <w:p>
      <w:pPr>
        <w:spacing w:before="187" w:line="374" w:lineRule="auto"/>
        <w:ind w:firstLine="481"/>
        <w:rPr>
          <w:rFonts w:ascii="宋体" w:hAnsi="宋体" w:eastAsia="宋体" w:cs="宋体"/>
          <w:sz w:val="23"/>
          <w:szCs w:val="23"/>
        </w:rPr>
      </w:pPr>
      <w:r>
        <w:rPr>
          <w:rFonts w:ascii="宋体" w:hAnsi="宋体" w:eastAsia="宋体" w:cs="宋体"/>
          <w:spacing w:val="16"/>
          <w:sz w:val="23"/>
          <w:szCs w:val="23"/>
        </w:rPr>
        <w:t>投</w:t>
      </w:r>
      <w:r>
        <w:rPr>
          <w:rFonts w:ascii="宋体" w:hAnsi="宋体" w:eastAsia="宋体" w:cs="宋体"/>
          <w:spacing w:val="9"/>
          <w:sz w:val="23"/>
          <w:szCs w:val="23"/>
        </w:rPr>
        <w:t>标</w:t>
      </w:r>
      <w:r>
        <w:rPr>
          <w:rFonts w:ascii="宋体" w:hAnsi="宋体" w:eastAsia="宋体" w:cs="宋体"/>
          <w:spacing w:val="8"/>
          <w:sz w:val="23"/>
          <w:szCs w:val="23"/>
        </w:rPr>
        <w:t>人应提交一份施工总平面图，给出现场临时设施布置图表并附文字说明，说明</w:t>
      </w:r>
      <w:r>
        <w:rPr>
          <w:rFonts w:ascii="宋体" w:hAnsi="宋体" w:eastAsia="宋体" w:cs="宋体"/>
          <w:sz w:val="23"/>
          <w:szCs w:val="23"/>
        </w:rPr>
        <w:t xml:space="preserve"> </w:t>
      </w:r>
      <w:r>
        <w:rPr>
          <w:rFonts w:ascii="宋体" w:hAnsi="宋体" w:eastAsia="宋体" w:cs="宋体"/>
          <w:spacing w:val="16"/>
          <w:sz w:val="23"/>
          <w:szCs w:val="23"/>
        </w:rPr>
        <w:t>临</w:t>
      </w:r>
      <w:r>
        <w:rPr>
          <w:rFonts w:ascii="宋体" w:hAnsi="宋体" w:eastAsia="宋体" w:cs="宋体"/>
          <w:spacing w:val="15"/>
          <w:sz w:val="23"/>
          <w:szCs w:val="23"/>
        </w:rPr>
        <w:t>时</w:t>
      </w:r>
      <w:r>
        <w:rPr>
          <w:rFonts w:ascii="宋体" w:hAnsi="宋体" w:eastAsia="宋体" w:cs="宋体"/>
          <w:spacing w:val="8"/>
          <w:sz w:val="23"/>
          <w:szCs w:val="23"/>
        </w:rPr>
        <w:t>设施、加工车间、现场办公、设备及仓储、供电、供水、卫生、生活等设施的情况</w:t>
      </w:r>
      <w:r>
        <w:rPr>
          <w:rFonts w:ascii="宋体" w:hAnsi="宋体" w:eastAsia="宋体" w:cs="宋体"/>
          <w:sz w:val="23"/>
          <w:szCs w:val="23"/>
        </w:rPr>
        <w:t xml:space="preserve"> </w:t>
      </w:r>
      <w:r>
        <w:rPr>
          <w:rFonts w:ascii="宋体" w:hAnsi="宋体" w:eastAsia="宋体" w:cs="宋体"/>
          <w:spacing w:val="5"/>
          <w:sz w:val="23"/>
          <w:szCs w:val="23"/>
        </w:rPr>
        <w:t>和布置</w:t>
      </w:r>
      <w:r>
        <w:rPr>
          <w:rFonts w:ascii="宋体" w:hAnsi="宋体" w:eastAsia="宋体" w:cs="宋体"/>
          <w:spacing w:val="4"/>
          <w:sz w:val="23"/>
          <w:szCs w:val="23"/>
        </w:rPr>
        <w:t>。</w:t>
      </w:r>
    </w:p>
    <w:p>
      <w:pPr>
        <w:spacing w:line="227" w:lineRule="auto"/>
        <w:ind w:left="481"/>
        <w:rPr>
          <w:rFonts w:ascii="宋体" w:hAnsi="宋体" w:eastAsia="宋体" w:cs="宋体"/>
          <w:sz w:val="23"/>
          <w:szCs w:val="23"/>
        </w:rPr>
      </w:pPr>
      <w:r>
        <w:rPr>
          <w:rFonts w:ascii="宋体" w:hAnsi="宋体" w:eastAsia="宋体" w:cs="宋体"/>
          <w:spacing w:val="10"/>
          <w:sz w:val="23"/>
          <w:szCs w:val="23"/>
        </w:rPr>
        <w:t>2</w:t>
      </w:r>
      <w:r>
        <w:rPr>
          <w:rFonts w:ascii="宋体" w:hAnsi="宋体" w:eastAsia="宋体" w:cs="宋体"/>
          <w:spacing w:val="6"/>
          <w:sz w:val="23"/>
          <w:szCs w:val="23"/>
        </w:rPr>
        <w:t>. 临时用地表</w:t>
      </w:r>
    </w:p>
    <w:p>
      <w:pPr>
        <w:spacing w:line="149" w:lineRule="exact"/>
      </w:pPr>
    </w:p>
    <w:tbl>
      <w:tblPr>
        <w:tblStyle w:val="19"/>
        <w:tblW w:w="7839" w:type="dxa"/>
        <w:tblInd w:w="3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4"/>
        <w:gridCol w:w="1981"/>
        <w:gridCol w:w="1950"/>
        <w:gridCol w:w="19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954" w:type="dxa"/>
            <w:vAlign w:val="top"/>
          </w:tcPr>
          <w:p>
            <w:pPr>
              <w:spacing w:before="118" w:line="229" w:lineRule="auto"/>
              <w:ind w:left="745"/>
              <w:rPr>
                <w:rFonts w:ascii="宋体" w:hAnsi="宋体" w:eastAsia="宋体" w:cs="宋体"/>
                <w:sz w:val="23"/>
                <w:szCs w:val="23"/>
              </w:rPr>
            </w:pPr>
            <w:r>
              <w:rPr>
                <w:rFonts w:ascii="宋体" w:hAnsi="宋体" w:eastAsia="宋体" w:cs="宋体"/>
                <w:spacing w:val="4"/>
                <w:sz w:val="23"/>
                <w:szCs w:val="23"/>
              </w:rPr>
              <w:t>用途</w:t>
            </w:r>
          </w:p>
        </w:tc>
        <w:tc>
          <w:tcPr>
            <w:tcW w:w="1981" w:type="dxa"/>
            <w:vAlign w:val="top"/>
          </w:tcPr>
          <w:p>
            <w:pPr>
              <w:spacing w:before="119" w:line="227" w:lineRule="auto"/>
              <w:ind w:left="158"/>
              <w:rPr>
                <w:rFonts w:ascii="宋体" w:hAnsi="宋体" w:eastAsia="宋体" w:cs="宋体"/>
                <w:sz w:val="23"/>
                <w:szCs w:val="23"/>
              </w:rPr>
            </w:pPr>
            <w:r>
              <w:rPr>
                <w:rFonts w:ascii="宋体" w:hAnsi="宋体" w:eastAsia="宋体" w:cs="宋体"/>
                <w:spacing w:val="7"/>
                <w:sz w:val="23"/>
                <w:szCs w:val="23"/>
              </w:rPr>
              <w:t>面</w:t>
            </w:r>
            <w:r>
              <w:rPr>
                <w:rFonts w:ascii="宋体" w:hAnsi="宋体" w:eastAsia="宋体" w:cs="宋体"/>
                <w:spacing w:val="6"/>
                <w:sz w:val="23"/>
                <w:szCs w:val="23"/>
              </w:rPr>
              <w:t>积 (平方米)</w:t>
            </w:r>
          </w:p>
        </w:tc>
        <w:tc>
          <w:tcPr>
            <w:tcW w:w="1950" w:type="dxa"/>
            <w:vAlign w:val="top"/>
          </w:tcPr>
          <w:p>
            <w:pPr>
              <w:spacing w:before="118" w:line="229" w:lineRule="auto"/>
              <w:ind w:left="742"/>
              <w:rPr>
                <w:rFonts w:ascii="宋体" w:hAnsi="宋体" w:eastAsia="宋体" w:cs="宋体"/>
                <w:sz w:val="23"/>
                <w:szCs w:val="23"/>
              </w:rPr>
            </w:pPr>
            <w:r>
              <w:rPr>
                <w:rFonts w:ascii="宋体" w:hAnsi="宋体" w:eastAsia="宋体" w:cs="宋体"/>
                <w:spacing w:val="5"/>
                <w:sz w:val="23"/>
                <w:szCs w:val="23"/>
              </w:rPr>
              <w:t>位置</w:t>
            </w:r>
          </w:p>
        </w:tc>
        <w:tc>
          <w:tcPr>
            <w:tcW w:w="1954" w:type="dxa"/>
            <w:vAlign w:val="top"/>
          </w:tcPr>
          <w:p>
            <w:pPr>
              <w:spacing w:before="118" w:line="228" w:lineRule="auto"/>
              <w:ind w:left="516"/>
              <w:rPr>
                <w:rFonts w:ascii="宋体" w:hAnsi="宋体" w:eastAsia="宋体" w:cs="宋体"/>
                <w:sz w:val="23"/>
                <w:szCs w:val="23"/>
              </w:rPr>
            </w:pPr>
            <w:r>
              <w:rPr>
                <w:rFonts w:ascii="宋体" w:hAnsi="宋体" w:eastAsia="宋体" w:cs="宋体"/>
                <w:spacing w:val="5"/>
                <w:sz w:val="23"/>
                <w:szCs w:val="23"/>
              </w:rPr>
              <w:t>需</w:t>
            </w:r>
            <w:r>
              <w:rPr>
                <w:rFonts w:ascii="宋体" w:hAnsi="宋体" w:eastAsia="宋体" w:cs="宋体"/>
                <w:spacing w:val="4"/>
                <w:sz w:val="23"/>
                <w:szCs w:val="23"/>
              </w:rPr>
              <w:t>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54" w:type="dxa"/>
            <w:vAlign w:val="top"/>
          </w:tcPr>
          <w:p>
            <w:pPr>
              <w:rPr>
                <w:rFonts w:ascii="Arial"/>
                <w:sz w:val="21"/>
              </w:rPr>
            </w:pP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954" w:type="dxa"/>
            <w:vAlign w:val="top"/>
          </w:tcPr>
          <w:p>
            <w:pPr>
              <w:spacing w:before="170" w:line="229" w:lineRule="auto"/>
              <w:ind w:left="744"/>
              <w:rPr>
                <w:rFonts w:ascii="宋体" w:hAnsi="宋体" w:eastAsia="宋体" w:cs="宋体"/>
                <w:sz w:val="23"/>
                <w:szCs w:val="23"/>
              </w:rPr>
            </w:pPr>
            <w:r>
              <w:rPr>
                <w:rFonts w:ascii="宋体" w:hAnsi="宋体" w:eastAsia="宋体" w:cs="宋体"/>
                <w:spacing w:val="5"/>
                <w:sz w:val="23"/>
                <w:szCs w:val="23"/>
              </w:rPr>
              <w:t>合</w:t>
            </w:r>
            <w:r>
              <w:rPr>
                <w:rFonts w:ascii="宋体" w:hAnsi="宋体" w:eastAsia="宋体" w:cs="宋体"/>
                <w:spacing w:val="4"/>
                <w:sz w:val="23"/>
                <w:szCs w:val="23"/>
              </w:rPr>
              <w:t>计</w:t>
            </w:r>
          </w:p>
        </w:tc>
        <w:tc>
          <w:tcPr>
            <w:tcW w:w="1981" w:type="dxa"/>
            <w:vAlign w:val="top"/>
          </w:tcPr>
          <w:p>
            <w:pPr>
              <w:rPr>
                <w:rFonts w:ascii="Arial"/>
                <w:sz w:val="21"/>
              </w:rPr>
            </w:pPr>
          </w:p>
        </w:tc>
        <w:tc>
          <w:tcPr>
            <w:tcW w:w="1950" w:type="dxa"/>
            <w:vAlign w:val="top"/>
          </w:tcPr>
          <w:p>
            <w:pPr>
              <w:rPr>
                <w:rFonts w:ascii="Arial"/>
                <w:sz w:val="21"/>
              </w:rPr>
            </w:pPr>
          </w:p>
        </w:tc>
        <w:tc>
          <w:tcPr>
            <w:tcW w:w="1954" w:type="dxa"/>
            <w:vAlign w:val="top"/>
          </w:tcPr>
          <w:p>
            <w:pPr>
              <w:rPr>
                <w:rFonts w:ascii="Arial"/>
                <w:sz w:val="21"/>
              </w:rPr>
            </w:pPr>
          </w:p>
        </w:tc>
      </w:tr>
    </w:tbl>
    <w:p>
      <w:pPr>
        <w:spacing w:before="311" w:line="227" w:lineRule="auto"/>
        <w:ind w:left="536"/>
        <w:rPr>
          <w:rFonts w:ascii="宋体" w:hAnsi="宋体" w:eastAsia="宋体" w:cs="宋体"/>
          <w:sz w:val="23"/>
          <w:szCs w:val="23"/>
        </w:rPr>
      </w:pPr>
      <w:r>
        <w:rPr>
          <w:rFonts w:ascii="宋体" w:hAnsi="宋体" w:eastAsia="宋体" w:cs="宋体"/>
          <w:spacing w:val="10"/>
          <w:sz w:val="23"/>
          <w:szCs w:val="23"/>
        </w:rPr>
        <w:t xml:space="preserve">注：  </w:t>
      </w:r>
      <w:r>
        <w:rPr>
          <w:rFonts w:ascii="宋体" w:hAnsi="宋体" w:eastAsia="宋体" w:cs="宋体"/>
          <w:spacing w:val="5"/>
          <w:sz w:val="23"/>
          <w:szCs w:val="23"/>
        </w:rPr>
        <w:t>(</w:t>
      </w:r>
      <w:r>
        <w:rPr>
          <w:rFonts w:ascii="Times New Roman" w:hAnsi="Times New Roman" w:eastAsia="Times New Roman" w:cs="Times New Roman"/>
          <w:spacing w:val="5"/>
          <w:sz w:val="23"/>
          <w:szCs w:val="23"/>
        </w:rPr>
        <w:t>1</w:t>
      </w:r>
      <w:r>
        <w:rPr>
          <w:rFonts w:ascii="宋体" w:hAnsi="宋体" w:eastAsia="宋体" w:cs="宋体"/>
          <w:spacing w:val="5"/>
          <w:sz w:val="23"/>
          <w:szCs w:val="23"/>
        </w:rPr>
        <w:t>) 投标人应逐项填写本表，指出全部临时设施用地面积以及详细用途。</w:t>
      </w:r>
    </w:p>
    <w:p>
      <w:pPr>
        <w:spacing w:before="27" w:line="227" w:lineRule="auto"/>
        <w:ind w:left="1028"/>
        <w:rPr>
          <w:rFonts w:ascii="宋体" w:hAnsi="宋体" w:eastAsia="宋体" w:cs="宋体"/>
          <w:sz w:val="23"/>
          <w:szCs w:val="23"/>
        </w:rPr>
      </w:pPr>
      <w:r>
        <w:rPr>
          <w:rFonts w:ascii="宋体" w:hAnsi="宋体" w:eastAsia="宋体" w:cs="宋体"/>
          <w:spacing w:val="23"/>
          <w:sz w:val="23"/>
          <w:szCs w:val="23"/>
        </w:rPr>
        <w:t>(</w:t>
      </w:r>
      <w:r>
        <w:rPr>
          <w:rFonts w:ascii="Times New Roman" w:hAnsi="Times New Roman" w:eastAsia="Times New Roman" w:cs="Times New Roman"/>
          <w:spacing w:val="14"/>
          <w:sz w:val="23"/>
          <w:szCs w:val="23"/>
        </w:rPr>
        <w:t>2</w:t>
      </w:r>
      <w:r>
        <w:rPr>
          <w:rFonts w:ascii="宋体" w:hAnsi="宋体" w:eastAsia="宋体" w:cs="宋体"/>
          <w:spacing w:val="14"/>
          <w:sz w:val="23"/>
          <w:szCs w:val="23"/>
        </w:rPr>
        <w:t>) 若本表不够，可加附页。</w:t>
      </w:r>
    </w:p>
    <w:p>
      <w:pPr>
        <w:sectPr>
          <w:footerReference r:id="rId80" w:type="default"/>
          <w:pgSz w:w="11906" w:h="16840"/>
          <w:pgMar w:top="400" w:right="1418" w:bottom="1351" w:left="1428" w:header="0" w:footer="1191" w:gutter="0"/>
          <w:pgNumType w:fmt="decimal"/>
          <w:cols w:space="720" w:num="1"/>
        </w:sectPr>
      </w:pPr>
    </w:p>
    <w:p>
      <w:pPr>
        <w:spacing w:line="284" w:lineRule="auto"/>
        <w:rPr>
          <w:rFonts w:ascii="Arial"/>
          <w:sz w:val="21"/>
        </w:rPr>
      </w:pPr>
    </w:p>
    <w:p>
      <w:pPr>
        <w:spacing w:line="284" w:lineRule="auto"/>
        <w:rPr>
          <w:rFonts w:ascii="Arial"/>
          <w:sz w:val="21"/>
        </w:rPr>
      </w:pPr>
    </w:p>
    <w:p>
      <w:pPr>
        <w:spacing w:before="114" w:line="242" w:lineRule="auto"/>
        <w:ind w:left="2012"/>
        <w:rPr>
          <w:rFonts w:ascii="宋体" w:hAnsi="宋体" w:eastAsia="宋体" w:cs="宋体"/>
          <w:sz w:val="35"/>
          <w:szCs w:val="35"/>
        </w:rPr>
      </w:pPr>
      <w:r>
        <w:rPr>
          <w:rFonts w:ascii="宋体" w:hAnsi="宋体" w:eastAsia="宋体" w:cs="宋体"/>
          <w:spacing w:val="10"/>
          <w:sz w:val="35"/>
          <w:szCs w:val="35"/>
          <w14:textOutline w14:w="6537" w14:cap="sq" w14:cmpd="sng">
            <w14:solidFill>
              <w14:srgbClr w14:val="000000"/>
            </w14:solidFill>
            <w14:prstDash w14:val="solid"/>
            <w14:bevel/>
          </w14:textOutline>
        </w:rPr>
        <w:t>三、项目管理班子配备情况</w:t>
      </w:r>
    </w:p>
    <w:p>
      <w:pPr>
        <w:spacing w:line="280" w:lineRule="auto"/>
        <w:rPr>
          <w:rFonts w:ascii="Arial"/>
          <w:sz w:val="21"/>
        </w:rPr>
      </w:pPr>
    </w:p>
    <w:p>
      <w:pPr>
        <w:spacing w:before="75" w:line="468" w:lineRule="exact"/>
        <w:ind w:left="120"/>
        <w:rPr>
          <w:rFonts w:ascii="宋体" w:hAnsi="宋体" w:eastAsia="宋体" w:cs="宋体"/>
          <w:sz w:val="23"/>
          <w:szCs w:val="23"/>
        </w:rPr>
      </w:pPr>
      <w:r>
        <w:rPr>
          <w:rFonts w:ascii="宋体" w:hAnsi="宋体" w:eastAsia="宋体" w:cs="宋体"/>
          <w:spacing w:val="9"/>
          <w:position w:val="17"/>
          <w:sz w:val="23"/>
          <w:szCs w:val="23"/>
        </w:rPr>
        <w:t>表</w:t>
      </w:r>
      <w:r>
        <w:rPr>
          <w:rFonts w:ascii="Times New Roman" w:hAnsi="Times New Roman" w:eastAsia="Times New Roman" w:cs="Times New Roman"/>
          <w:spacing w:val="8"/>
          <w:position w:val="17"/>
          <w:sz w:val="23"/>
          <w:szCs w:val="23"/>
        </w:rPr>
        <w:t xml:space="preserve">5  </w:t>
      </w:r>
      <w:r>
        <w:rPr>
          <w:rFonts w:ascii="宋体" w:hAnsi="宋体" w:eastAsia="宋体" w:cs="宋体"/>
          <w:spacing w:val="8"/>
          <w:position w:val="17"/>
          <w:sz w:val="23"/>
          <w:szCs w:val="23"/>
        </w:rPr>
        <w:t>项目管理班子配套情况表</w:t>
      </w:r>
    </w:p>
    <w:p>
      <w:pPr>
        <w:spacing w:line="226" w:lineRule="auto"/>
        <w:ind w:left="120"/>
        <w:rPr>
          <w:rFonts w:ascii="宋体" w:hAnsi="宋体" w:eastAsia="宋体" w:cs="宋体"/>
          <w:sz w:val="23"/>
          <w:szCs w:val="23"/>
        </w:rPr>
      </w:pPr>
      <w:r>
        <w:rPr>
          <w:rFonts w:ascii="宋体" w:hAnsi="宋体" w:eastAsia="宋体" w:cs="宋体"/>
          <w:spacing w:val="14"/>
          <w:sz w:val="23"/>
          <w:szCs w:val="23"/>
        </w:rPr>
        <w:t>表</w:t>
      </w:r>
      <w:r>
        <w:rPr>
          <w:rFonts w:ascii="Times New Roman" w:hAnsi="Times New Roman" w:eastAsia="Times New Roman" w:cs="Times New Roman"/>
          <w:spacing w:val="7"/>
          <w:sz w:val="23"/>
          <w:szCs w:val="23"/>
        </w:rPr>
        <w:t xml:space="preserve">6  </w:t>
      </w:r>
      <w:r>
        <w:rPr>
          <w:rFonts w:ascii="宋体" w:hAnsi="宋体" w:eastAsia="宋体" w:cs="宋体"/>
          <w:spacing w:val="7"/>
          <w:sz w:val="23"/>
          <w:szCs w:val="23"/>
        </w:rPr>
        <w:t>项目负责人简历表</w:t>
      </w:r>
    </w:p>
    <w:p>
      <w:pPr>
        <w:spacing w:before="182" w:line="227" w:lineRule="auto"/>
        <w:ind w:left="120"/>
        <w:rPr>
          <w:rFonts w:ascii="宋体" w:hAnsi="宋体" w:eastAsia="宋体" w:cs="宋体"/>
          <w:sz w:val="23"/>
          <w:szCs w:val="23"/>
        </w:rPr>
      </w:pPr>
      <w:r>
        <w:rPr>
          <w:rFonts w:ascii="宋体" w:hAnsi="宋体" w:eastAsia="宋体" w:cs="宋体"/>
          <w:spacing w:val="8"/>
          <w:sz w:val="23"/>
          <w:szCs w:val="23"/>
        </w:rPr>
        <w:t>表</w:t>
      </w:r>
      <w:r>
        <w:rPr>
          <w:rFonts w:ascii="Times New Roman" w:hAnsi="Times New Roman" w:eastAsia="Times New Roman" w:cs="Times New Roman"/>
          <w:spacing w:val="8"/>
          <w:sz w:val="23"/>
          <w:szCs w:val="23"/>
        </w:rPr>
        <w:t xml:space="preserve">7  </w:t>
      </w:r>
      <w:r>
        <w:rPr>
          <w:rFonts w:ascii="宋体" w:hAnsi="宋体" w:eastAsia="宋体" w:cs="宋体"/>
          <w:spacing w:val="8"/>
          <w:sz w:val="23"/>
          <w:szCs w:val="23"/>
        </w:rPr>
        <w:t>项目技术负责人简历</w:t>
      </w:r>
      <w:r>
        <w:rPr>
          <w:rFonts w:ascii="宋体" w:hAnsi="宋体" w:eastAsia="宋体" w:cs="宋体"/>
          <w:spacing w:val="7"/>
          <w:sz w:val="23"/>
          <w:szCs w:val="23"/>
        </w:rPr>
        <w:t>表</w:t>
      </w:r>
    </w:p>
    <w:p>
      <w:pPr>
        <w:spacing w:before="186" w:line="227" w:lineRule="auto"/>
        <w:ind w:left="120"/>
        <w:rPr>
          <w:rFonts w:ascii="宋体" w:hAnsi="宋体" w:eastAsia="宋体" w:cs="宋体"/>
          <w:sz w:val="23"/>
          <w:szCs w:val="23"/>
        </w:rPr>
      </w:pPr>
      <w:r>
        <w:rPr>
          <w:rFonts w:ascii="宋体" w:hAnsi="宋体" w:eastAsia="宋体" w:cs="宋体"/>
          <w:spacing w:val="16"/>
          <w:sz w:val="23"/>
          <w:szCs w:val="23"/>
        </w:rPr>
        <w:t>表</w:t>
      </w:r>
      <w:r>
        <w:rPr>
          <w:rFonts w:ascii="Times New Roman" w:hAnsi="Times New Roman" w:eastAsia="Times New Roman" w:cs="Times New Roman"/>
          <w:spacing w:val="11"/>
          <w:sz w:val="23"/>
          <w:szCs w:val="23"/>
        </w:rPr>
        <w:t>8</w:t>
      </w:r>
      <w:r>
        <w:rPr>
          <w:rFonts w:ascii="Times New Roman" w:hAnsi="Times New Roman" w:eastAsia="Times New Roman" w:cs="Times New Roman"/>
          <w:spacing w:val="8"/>
          <w:sz w:val="23"/>
          <w:szCs w:val="23"/>
        </w:rPr>
        <w:t xml:space="preserve">  </w:t>
      </w:r>
      <w:r>
        <w:rPr>
          <w:rFonts w:ascii="宋体" w:hAnsi="宋体" w:eastAsia="宋体" w:cs="宋体"/>
          <w:spacing w:val="8"/>
          <w:sz w:val="23"/>
          <w:szCs w:val="23"/>
        </w:rPr>
        <w:t>项目管理班子配备情况辅助说明资料</w:t>
      </w:r>
    </w:p>
    <w:p>
      <w:pPr>
        <w:sectPr>
          <w:footerReference r:id="rId81" w:type="default"/>
          <w:pgSz w:w="11906" w:h="16840"/>
          <w:pgMar w:top="400" w:right="1785" w:bottom="1351" w:left="1785" w:header="0" w:footer="1191" w:gutter="0"/>
          <w:pgNumType w:fmt="decimal"/>
          <w:cols w:space="720" w:num="1"/>
        </w:sectPr>
      </w:pPr>
    </w:p>
    <w:p>
      <w:pPr>
        <w:spacing w:line="289" w:lineRule="auto"/>
        <w:rPr>
          <w:rFonts w:ascii="Arial"/>
          <w:sz w:val="21"/>
        </w:rPr>
      </w:pPr>
    </w:p>
    <w:p>
      <w:pPr>
        <w:spacing w:line="289" w:lineRule="auto"/>
        <w:rPr>
          <w:rFonts w:ascii="Arial"/>
          <w:sz w:val="21"/>
        </w:rPr>
      </w:pPr>
    </w:p>
    <w:p>
      <w:pPr>
        <w:spacing w:line="289" w:lineRule="auto"/>
        <w:rPr>
          <w:rFonts w:ascii="Arial"/>
          <w:sz w:val="21"/>
        </w:rPr>
      </w:pPr>
    </w:p>
    <w:p>
      <w:pPr>
        <w:spacing w:before="75" w:line="227" w:lineRule="auto"/>
        <w:ind w:left="3006"/>
        <w:rPr>
          <w:rFonts w:ascii="宋体" w:hAnsi="宋体" w:eastAsia="宋体" w:cs="宋体"/>
          <w:sz w:val="23"/>
          <w:szCs w:val="23"/>
        </w:rPr>
      </w:pPr>
      <w:r>
        <w:rPr>
          <w:rFonts w:ascii="宋体" w:hAnsi="宋体" w:eastAsia="宋体" w:cs="宋体"/>
          <w:spacing w:val="8"/>
          <w:sz w:val="23"/>
          <w:szCs w:val="23"/>
        </w:rPr>
        <w:t>表</w:t>
      </w:r>
      <w:r>
        <w:rPr>
          <w:rFonts w:ascii="宋体" w:hAnsi="宋体" w:eastAsia="宋体" w:cs="宋体"/>
          <w:spacing w:val="7"/>
          <w:sz w:val="23"/>
          <w:szCs w:val="23"/>
        </w:rPr>
        <w:t xml:space="preserve"> </w:t>
      </w:r>
      <w:r>
        <w:rPr>
          <w:rFonts w:ascii="宋体" w:hAnsi="宋体" w:eastAsia="宋体" w:cs="宋体"/>
          <w:spacing w:val="4"/>
          <w:sz w:val="23"/>
          <w:szCs w:val="23"/>
        </w:rPr>
        <w:t>5  项目管理班子配备情况表</w:t>
      </w:r>
    </w:p>
    <w:p>
      <w:pPr>
        <w:spacing w:before="148" w:line="228" w:lineRule="auto"/>
        <w:ind w:left="843"/>
        <w:rPr>
          <w:rFonts w:ascii="宋体" w:hAnsi="宋体" w:eastAsia="宋体" w:cs="宋体"/>
          <w:sz w:val="23"/>
          <w:szCs w:val="23"/>
        </w:rPr>
      </w:pPr>
      <w:r>
        <w:rPr>
          <w:rFonts w:ascii="宋体" w:hAnsi="宋体" w:eastAsia="宋体" w:cs="宋体"/>
          <w:spacing w:val="7"/>
          <w:sz w:val="23"/>
          <w:szCs w:val="23"/>
        </w:rPr>
        <w:t>工</w:t>
      </w:r>
      <w:r>
        <w:rPr>
          <w:rFonts w:ascii="宋体" w:hAnsi="宋体" w:eastAsia="宋体" w:cs="宋体"/>
          <w:spacing w:val="5"/>
          <w:sz w:val="23"/>
          <w:szCs w:val="23"/>
        </w:rPr>
        <w:t>程名称：</w:t>
      </w:r>
    </w:p>
    <w:p>
      <w:pPr>
        <w:spacing w:line="148" w:lineRule="exact"/>
      </w:pPr>
    </w:p>
    <w:tbl>
      <w:tblPr>
        <w:tblStyle w:val="19"/>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720"/>
        <w:gridCol w:w="887"/>
        <w:gridCol w:w="888"/>
        <w:gridCol w:w="887"/>
        <w:gridCol w:w="888"/>
        <w:gridCol w:w="1487"/>
        <w:gridCol w:w="888"/>
        <w:gridCol w:w="9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restart"/>
            <w:tcBorders>
              <w:bottom w:val="nil"/>
            </w:tcBorders>
            <w:textDirection w:val="tbRlV"/>
            <w:vAlign w:val="top"/>
          </w:tcPr>
          <w:p>
            <w:pPr>
              <w:spacing w:before="202" w:line="215" w:lineRule="auto"/>
              <w:ind w:left="510"/>
              <w:rPr>
                <w:rFonts w:ascii="宋体" w:hAnsi="宋体" w:eastAsia="宋体" w:cs="宋体"/>
                <w:sz w:val="23"/>
                <w:szCs w:val="23"/>
              </w:rPr>
            </w:pPr>
            <w:r>
              <w:rPr>
                <w:rFonts w:ascii="宋体" w:hAnsi="宋体" w:eastAsia="宋体" w:cs="宋体"/>
                <w:spacing w:val="-10"/>
                <w:sz w:val="23"/>
                <w:szCs w:val="23"/>
              </w:rPr>
              <w:t>职</w:t>
            </w:r>
            <w:r>
              <w:rPr>
                <w:rFonts w:ascii="宋体" w:hAnsi="宋体" w:eastAsia="宋体" w:cs="宋体"/>
                <w:spacing w:val="-7"/>
                <w:sz w:val="23"/>
                <w:szCs w:val="23"/>
              </w:rPr>
              <w:t xml:space="preserve"> 务</w:t>
            </w:r>
          </w:p>
        </w:tc>
        <w:tc>
          <w:tcPr>
            <w:tcW w:w="720" w:type="dxa"/>
            <w:vMerge w:val="restart"/>
            <w:tcBorders>
              <w:bottom w:val="nil"/>
            </w:tcBorders>
            <w:vAlign w:val="top"/>
          </w:tcPr>
          <w:p>
            <w:pPr>
              <w:spacing w:line="294" w:lineRule="auto"/>
              <w:rPr>
                <w:rFonts w:ascii="Arial"/>
                <w:sz w:val="21"/>
              </w:rPr>
            </w:pPr>
          </w:p>
          <w:p>
            <w:pPr>
              <w:spacing w:line="294" w:lineRule="auto"/>
              <w:rPr>
                <w:rFonts w:ascii="Arial"/>
                <w:sz w:val="21"/>
              </w:rPr>
            </w:pPr>
          </w:p>
          <w:p>
            <w:pPr>
              <w:spacing w:before="75" w:line="227" w:lineRule="auto"/>
              <w:ind w:left="125"/>
              <w:rPr>
                <w:rFonts w:ascii="宋体" w:hAnsi="宋体" w:eastAsia="宋体" w:cs="宋体"/>
                <w:sz w:val="23"/>
                <w:szCs w:val="23"/>
              </w:rPr>
            </w:pPr>
            <w:r>
              <w:rPr>
                <w:rFonts w:ascii="宋体" w:hAnsi="宋体" w:eastAsia="宋体" w:cs="宋体"/>
                <w:spacing w:val="5"/>
                <w:sz w:val="23"/>
                <w:szCs w:val="23"/>
              </w:rPr>
              <w:t>姓名</w:t>
            </w:r>
          </w:p>
        </w:tc>
        <w:tc>
          <w:tcPr>
            <w:tcW w:w="720" w:type="dxa"/>
            <w:vMerge w:val="restart"/>
            <w:tcBorders>
              <w:bottom w:val="nil"/>
            </w:tcBorders>
            <w:vAlign w:val="top"/>
          </w:tcPr>
          <w:p>
            <w:pPr>
              <w:spacing w:line="293" w:lineRule="auto"/>
              <w:rPr>
                <w:rFonts w:ascii="Arial"/>
                <w:sz w:val="21"/>
              </w:rPr>
            </w:pPr>
          </w:p>
          <w:p>
            <w:pPr>
              <w:spacing w:line="294" w:lineRule="auto"/>
              <w:rPr>
                <w:rFonts w:ascii="Arial"/>
                <w:sz w:val="21"/>
              </w:rPr>
            </w:pPr>
          </w:p>
          <w:p>
            <w:pPr>
              <w:spacing w:before="75" w:line="230" w:lineRule="auto"/>
              <w:ind w:left="126"/>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5037" w:type="dxa"/>
            <w:gridSpan w:val="5"/>
            <w:vAlign w:val="top"/>
          </w:tcPr>
          <w:p>
            <w:pPr>
              <w:spacing w:before="194" w:line="227" w:lineRule="auto"/>
              <w:ind w:left="1807"/>
              <w:rPr>
                <w:rFonts w:ascii="宋体" w:hAnsi="宋体" w:eastAsia="宋体" w:cs="宋体"/>
                <w:sz w:val="23"/>
                <w:szCs w:val="23"/>
              </w:rPr>
            </w:pPr>
            <w:r>
              <w:rPr>
                <w:rFonts w:ascii="宋体" w:hAnsi="宋体" w:eastAsia="宋体" w:cs="宋体"/>
                <w:spacing w:val="8"/>
                <w:sz w:val="23"/>
                <w:szCs w:val="23"/>
              </w:rPr>
              <w:t>上岗资格证明</w:t>
            </w:r>
          </w:p>
        </w:tc>
        <w:tc>
          <w:tcPr>
            <w:tcW w:w="1803" w:type="dxa"/>
            <w:gridSpan w:val="2"/>
            <w:vAlign w:val="top"/>
          </w:tcPr>
          <w:p>
            <w:pPr>
              <w:spacing w:before="40" w:line="237" w:lineRule="auto"/>
              <w:ind w:left="546" w:right="178" w:hanging="332"/>
              <w:rPr>
                <w:rFonts w:ascii="宋体" w:hAnsi="宋体" w:eastAsia="宋体" w:cs="宋体"/>
                <w:sz w:val="23"/>
                <w:szCs w:val="23"/>
              </w:rPr>
            </w:pPr>
            <w:r>
              <w:rPr>
                <w:rFonts w:ascii="宋体" w:hAnsi="宋体" w:eastAsia="宋体" w:cs="宋体"/>
                <w:spacing w:val="4"/>
                <w:sz w:val="23"/>
                <w:szCs w:val="23"/>
              </w:rPr>
              <w:t>已承担在建工</w:t>
            </w:r>
            <w:r>
              <w:rPr>
                <w:rFonts w:ascii="宋体" w:hAnsi="宋体" w:eastAsia="宋体" w:cs="宋体"/>
                <w:sz w:val="23"/>
                <w:szCs w:val="23"/>
              </w:rPr>
              <w:t xml:space="preserve"> </w:t>
            </w:r>
            <w:r>
              <w:rPr>
                <w:rFonts w:ascii="宋体" w:hAnsi="宋体" w:eastAsia="宋体" w:cs="宋体"/>
                <w:spacing w:val="7"/>
                <w:sz w:val="23"/>
                <w:szCs w:val="23"/>
              </w:rPr>
              <w:t>程情况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52" w:type="dxa"/>
            <w:vMerge w:val="continue"/>
            <w:tcBorders>
              <w:top w:val="nil"/>
            </w:tcBorders>
            <w:textDirection w:val="tbRlV"/>
            <w:vAlign w:val="top"/>
          </w:tcPr>
          <w:p>
            <w:pPr>
              <w:rPr>
                <w:rFonts w:ascii="Arial"/>
                <w:sz w:val="21"/>
              </w:rPr>
            </w:pPr>
          </w:p>
        </w:tc>
        <w:tc>
          <w:tcPr>
            <w:tcW w:w="720" w:type="dxa"/>
            <w:vMerge w:val="continue"/>
            <w:tcBorders>
              <w:top w:val="nil"/>
            </w:tcBorders>
            <w:vAlign w:val="top"/>
          </w:tcPr>
          <w:p>
            <w:pPr>
              <w:rPr>
                <w:rFonts w:ascii="Arial"/>
                <w:sz w:val="21"/>
              </w:rPr>
            </w:pPr>
          </w:p>
        </w:tc>
        <w:tc>
          <w:tcPr>
            <w:tcW w:w="720" w:type="dxa"/>
            <w:vMerge w:val="continue"/>
            <w:tcBorders>
              <w:top w:val="nil"/>
            </w:tcBorders>
            <w:vAlign w:val="top"/>
          </w:tcPr>
          <w:p>
            <w:pPr>
              <w:rPr>
                <w:rFonts w:ascii="Arial"/>
                <w:sz w:val="21"/>
              </w:rPr>
            </w:pPr>
          </w:p>
        </w:tc>
        <w:tc>
          <w:tcPr>
            <w:tcW w:w="887" w:type="dxa"/>
            <w:vAlign w:val="top"/>
          </w:tcPr>
          <w:p>
            <w:pPr>
              <w:spacing w:before="191" w:line="312" w:lineRule="exact"/>
              <w:ind w:left="209"/>
              <w:rPr>
                <w:rFonts w:ascii="宋体" w:hAnsi="宋体" w:eastAsia="宋体" w:cs="宋体"/>
                <w:sz w:val="23"/>
                <w:szCs w:val="23"/>
              </w:rPr>
            </w:pPr>
            <w:r>
              <w:rPr>
                <w:rFonts w:ascii="宋体" w:hAnsi="宋体" w:eastAsia="宋体" w:cs="宋体"/>
                <w:spacing w:val="5"/>
                <w:position w:val="5"/>
                <w:sz w:val="23"/>
                <w:szCs w:val="23"/>
              </w:rPr>
              <w:t>证书</w:t>
            </w:r>
          </w:p>
          <w:p>
            <w:pPr>
              <w:spacing w:line="229" w:lineRule="auto"/>
              <w:ind w:left="212"/>
              <w:rPr>
                <w:rFonts w:ascii="宋体" w:hAnsi="宋体" w:eastAsia="宋体" w:cs="宋体"/>
                <w:sz w:val="23"/>
                <w:szCs w:val="23"/>
              </w:rPr>
            </w:pPr>
            <w:r>
              <w:rPr>
                <w:rFonts w:ascii="宋体" w:hAnsi="宋体" w:eastAsia="宋体" w:cs="宋体"/>
                <w:spacing w:val="4"/>
                <w:sz w:val="23"/>
                <w:szCs w:val="23"/>
              </w:rPr>
              <w:t>名</w:t>
            </w:r>
            <w:r>
              <w:rPr>
                <w:rFonts w:ascii="宋体" w:hAnsi="宋体" w:eastAsia="宋体" w:cs="宋体"/>
                <w:spacing w:val="3"/>
                <w:sz w:val="23"/>
                <w:szCs w:val="23"/>
              </w:rPr>
              <w:t>称</w:t>
            </w:r>
          </w:p>
        </w:tc>
        <w:tc>
          <w:tcPr>
            <w:tcW w:w="888" w:type="dxa"/>
            <w:vAlign w:val="top"/>
          </w:tcPr>
          <w:p>
            <w:pPr>
              <w:spacing w:line="271" w:lineRule="auto"/>
              <w:rPr>
                <w:rFonts w:ascii="Arial"/>
                <w:sz w:val="21"/>
              </w:rPr>
            </w:pPr>
          </w:p>
          <w:p>
            <w:pPr>
              <w:spacing w:before="74" w:line="228" w:lineRule="auto"/>
              <w:ind w:left="214"/>
              <w:rPr>
                <w:rFonts w:ascii="宋体" w:hAnsi="宋体" w:eastAsia="宋体" w:cs="宋体"/>
                <w:sz w:val="23"/>
                <w:szCs w:val="23"/>
              </w:rPr>
            </w:pPr>
            <w:r>
              <w:rPr>
                <w:rFonts w:ascii="宋体" w:hAnsi="宋体" w:eastAsia="宋体" w:cs="宋体"/>
                <w:spacing w:val="3"/>
                <w:sz w:val="23"/>
                <w:szCs w:val="23"/>
              </w:rPr>
              <w:t>级别</w:t>
            </w:r>
          </w:p>
        </w:tc>
        <w:tc>
          <w:tcPr>
            <w:tcW w:w="887" w:type="dxa"/>
            <w:vAlign w:val="top"/>
          </w:tcPr>
          <w:p>
            <w:pPr>
              <w:spacing w:line="270" w:lineRule="auto"/>
              <w:rPr>
                <w:rFonts w:ascii="Arial"/>
                <w:sz w:val="21"/>
              </w:rPr>
            </w:pPr>
          </w:p>
          <w:p>
            <w:pPr>
              <w:spacing w:before="75" w:line="229" w:lineRule="auto"/>
              <w:ind w:left="210"/>
              <w:rPr>
                <w:rFonts w:ascii="宋体" w:hAnsi="宋体" w:eastAsia="宋体" w:cs="宋体"/>
                <w:sz w:val="23"/>
                <w:szCs w:val="23"/>
              </w:rPr>
            </w:pPr>
            <w:r>
              <w:rPr>
                <w:rFonts w:ascii="宋体" w:hAnsi="宋体" w:eastAsia="宋体" w:cs="宋体"/>
                <w:spacing w:val="5"/>
                <w:sz w:val="23"/>
                <w:szCs w:val="23"/>
              </w:rPr>
              <w:t>证号</w:t>
            </w:r>
          </w:p>
        </w:tc>
        <w:tc>
          <w:tcPr>
            <w:tcW w:w="888" w:type="dxa"/>
            <w:vAlign w:val="top"/>
          </w:tcPr>
          <w:p>
            <w:pPr>
              <w:spacing w:line="271" w:lineRule="auto"/>
              <w:rPr>
                <w:rFonts w:ascii="Arial"/>
                <w:sz w:val="21"/>
              </w:rPr>
            </w:pPr>
          </w:p>
          <w:p>
            <w:pPr>
              <w:spacing w:before="74" w:line="228" w:lineRule="auto"/>
              <w:ind w:left="212"/>
              <w:rPr>
                <w:rFonts w:ascii="宋体" w:hAnsi="宋体" w:eastAsia="宋体" w:cs="宋体"/>
                <w:sz w:val="23"/>
                <w:szCs w:val="23"/>
              </w:rPr>
            </w:pPr>
            <w:r>
              <w:rPr>
                <w:rFonts w:ascii="宋体" w:hAnsi="宋体" w:eastAsia="宋体" w:cs="宋体"/>
                <w:spacing w:val="5"/>
                <w:sz w:val="23"/>
                <w:szCs w:val="23"/>
              </w:rPr>
              <w:t>专</w:t>
            </w:r>
            <w:r>
              <w:rPr>
                <w:rFonts w:ascii="宋体" w:hAnsi="宋体" w:eastAsia="宋体" w:cs="宋体"/>
                <w:spacing w:val="4"/>
                <w:sz w:val="23"/>
                <w:szCs w:val="23"/>
              </w:rPr>
              <w:t>业</w:t>
            </w:r>
          </w:p>
        </w:tc>
        <w:tc>
          <w:tcPr>
            <w:tcW w:w="1487" w:type="dxa"/>
            <w:vAlign w:val="top"/>
          </w:tcPr>
          <w:p>
            <w:pPr>
              <w:spacing w:line="271" w:lineRule="auto"/>
              <w:rPr>
                <w:rFonts w:ascii="Arial"/>
                <w:sz w:val="21"/>
              </w:rPr>
            </w:pPr>
          </w:p>
          <w:p>
            <w:pPr>
              <w:spacing w:before="75" w:line="227" w:lineRule="auto"/>
              <w:ind w:left="157"/>
              <w:rPr>
                <w:rFonts w:ascii="宋体" w:hAnsi="宋体" w:eastAsia="宋体" w:cs="宋体"/>
                <w:sz w:val="23"/>
                <w:szCs w:val="23"/>
              </w:rPr>
            </w:pPr>
            <w:r>
              <w:rPr>
                <w:rFonts w:ascii="宋体" w:hAnsi="宋体" w:eastAsia="宋体" w:cs="宋体"/>
                <w:spacing w:val="7"/>
                <w:sz w:val="23"/>
                <w:szCs w:val="23"/>
              </w:rPr>
              <w:t>原服务单</w:t>
            </w:r>
            <w:r>
              <w:rPr>
                <w:rFonts w:ascii="宋体" w:hAnsi="宋体" w:eastAsia="宋体" w:cs="宋体"/>
                <w:spacing w:val="6"/>
                <w:sz w:val="23"/>
                <w:szCs w:val="23"/>
              </w:rPr>
              <w:t>位</w:t>
            </w:r>
          </w:p>
        </w:tc>
        <w:tc>
          <w:tcPr>
            <w:tcW w:w="888" w:type="dxa"/>
            <w:vAlign w:val="top"/>
          </w:tcPr>
          <w:p>
            <w:pPr>
              <w:spacing w:before="191" w:line="312" w:lineRule="exact"/>
              <w:ind w:left="216"/>
              <w:rPr>
                <w:rFonts w:ascii="宋体" w:hAnsi="宋体" w:eastAsia="宋体" w:cs="宋体"/>
                <w:sz w:val="23"/>
                <w:szCs w:val="23"/>
              </w:rPr>
            </w:pPr>
            <w:r>
              <w:rPr>
                <w:rFonts w:ascii="宋体" w:hAnsi="宋体" w:eastAsia="宋体" w:cs="宋体"/>
                <w:spacing w:val="3"/>
                <w:position w:val="5"/>
                <w:sz w:val="23"/>
                <w:szCs w:val="23"/>
              </w:rPr>
              <w:t>项目</w:t>
            </w:r>
          </w:p>
          <w:p>
            <w:pPr>
              <w:spacing w:line="227" w:lineRule="auto"/>
              <w:ind w:left="334"/>
              <w:rPr>
                <w:rFonts w:ascii="宋体" w:hAnsi="宋体" w:eastAsia="宋体" w:cs="宋体"/>
                <w:sz w:val="23"/>
                <w:szCs w:val="23"/>
              </w:rPr>
            </w:pPr>
            <w:r>
              <w:rPr>
                <w:rFonts w:ascii="宋体" w:hAnsi="宋体" w:eastAsia="宋体" w:cs="宋体"/>
                <w:sz w:val="23"/>
                <w:szCs w:val="23"/>
              </w:rPr>
              <w:t>数</w:t>
            </w:r>
          </w:p>
        </w:tc>
        <w:tc>
          <w:tcPr>
            <w:tcW w:w="915" w:type="dxa"/>
            <w:vAlign w:val="top"/>
          </w:tcPr>
          <w:p>
            <w:pPr>
              <w:spacing w:before="37" w:line="310" w:lineRule="exact"/>
              <w:ind w:left="226"/>
              <w:rPr>
                <w:rFonts w:ascii="宋体" w:hAnsi="宋体" w:eastAsia="宋体" w:cs="宋体"/>
                <w:sz w:val="23"/>
                <w:szCs w:val="23"/>
              </w:rPr>
            </w:pPr>
            <w:r>
              <w:rPr>
                <w:rFonts w:ascii="宋体" w:hAnsi="宋体" w:eastAsia="宋体" w:cs="宋体"/>
                <w:spacing w:val="4"/>
                <w:position w:val="5"/>
                <w:sz w:val="23"/>
                <w:szCs w:val="23"/>
              </w:rPr>
              <w:t>主要</w:t>
            </w:r>
          </w:p>
          <w:p>
            <w:pPr>
              <w:spacing w:line="228" w:lineRule="auto"/>
              <w:ind w:left="228"/>
              <w:rPr>
                <w:rFonts w:ascii="宋体" w:hAnsi="宋体" w:eastAsia="宋体" w:cs="宋体"/>
                <w:sz w:val="23"/>
                <w:szCs w:val="23"/>
              </w:rPr>
            </w:pPr>
            <w:r>
              <w:rPr>
                <w:rFonts w:ascii="宋体" w:hAnsi="宋体" w:eastAsia="宋体" w:cs="宋体"/>
                <w:spacing w:val="3"/>
                <w:sz w:val="23"/>
                <w:szCs w:val="23"/>
              </w:rPr>
              <w:t>项目</w:t>
            </w:r>
          </w:p>
          <w:p>
            <w:pPr>
              <w:spacing w:before="27" w:line="224" w:lineRule="auto"/>
              <w:ind w:left="227"/>
              <w:rPr>
                <w:rFonts w:ascii="宋体" w:hAnsi="宋体" w:eastAsia="宋体" w:cs="宋体"/>
                <w:sz w:val="23"/>
                <w:szCs w:val="23"/>
              </w:rPr>
            </w:pPr>
            <w:r>
              <w:rPr>
                <w:rFonts w:ascii="宋体" w:hAnsi="宋体" w:eastAsia="宋体" w:cs="宋体"/>
                <w:spacing w:val="4"/>
                <w:sz w:val="23"/>
                <w:szCs w:val="23"/>
              </w:rPr>
              <w:t>名</w:t>
            </w:r>
            <w:r>
              <w:rPr>
                <w:rFonts w:ascii="宋体" w:hAnsi="宋体" w:eastAsia="宋体" w:cs="宋体"/>
                <w:spacing w:val="3"/>
                <w:sz w:val="23"/>
                <w:szCs w:val="23"/>
              </w:rPr>
              <w:t>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52" w:type="dxa"/>
            <w:vAlign w:val="top"/>
          </w:tcPr>
          <w:p>
            <w:pPr>
              <w:rPr>
                <w:rFonts w:ascii="Arial"/>
                <w:sz w:val="21"/>
              </w:rPr>
            </w:pPr>
          </w:p>
        </w:tc>
        <w:tc>
          <w:tcPr>
            <w:tcW w:w="720" w:type="dxa"/>
            <w:vAlign w:val="top"/>
          </w:tcPr>
          <w:p>
            <w:pPr>
              <w:rPr>
                <w:rFonts w:ascii="Arial"/>
                <w:sz w:val="21"/>
              </w:rPr>
            </w:pPr>
          </w:p>
        </w:tc>
        <w:tc>
          <w:tcPr>
            <w:tcW w:w="720"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887" w:type="dxa"/>
            <w:vAlign w:val="top"/>
          </w:tcPr>
          <w:p>
            <w:pPr>
              <w:rPr>
                <w:rFonts w:ascii="Arial"/>
                <w:sz w:val="21"/>
              </w:rPr>
            </w:pPr>
          </w:p>
        </w:tc>
        <w:tc>
          <w:tcPr>
            <w:tcW w:w="888" w:type="dxa"/>
            <w:vAlign w:val="top"/>
          </w:tcPr>
          <w:p>
            <w:pPr>
              <w:rPr>
                <w:rFonts w:ascii="Arial"/>
                <w:sz w:val="21"/>
              </w:rPr>
            </w:pPr>
          </w:p>
        </w:tc>
        <w:tc>
          <w:tcPr>
            <w:tcW w:w="1487" w:type="dxa"/>
            <w:vAlign w:val="top"/>
          </w:tcPr>
          <w:p>
            <w:pPr>
              <w:rPr>
                <w:rFonts w:ascii="Arial"/>
                <w:sz w:val="21"/>
              </w:rPr>
            </w:pPr>
          </w:p>
        </w:tc>
        <w:tc>
          <w:tcPr>
            <w:tcW w:w="888" w:type="dxa"/>
            <w:vAlign w:val="top"/>
          </w:tcPr>
          <w:p>
            <w:pPr>
              <w:rPr>
                <w:rFonts w:ascii="Arial"/>
                <w:sz w:val="21"/>
              </w:rPr>
            </w:pPr>
          </w:p>
        </w:tc>
        <w:tc>
          <w:tcPr>
            <w:tcW w:w="91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7" w:hRule="atLeast"/>
        </w:trPr>
        <w:tc>
          <w:tcPr>
            <w:tcW w:w="8932" w:type="dxa"/>
            <w:gridSpan w:val="10"/>
            <w:vAlign w:val="top"/>
          </w:tcPr>
          <w:p>
            <w:pPr>
              <w:spacing w:before="40" w:line="380" w:lineRule="auto"/>
              <w:ind w:left="118" w:right="26" w:firstLine="540"/>
              <w:rPr>
                <w:rFonts w:ascii="宋体" w:hAnsi="宋体" w:eastAsia="宋体" w:cs="宋体"/>
                <w:sz w:val="23"/>
                <w:szCs w:val="23"/>
              </w:rPr>
            </w:pPr>
            <w:r>
              <w:rPr>
                <w:rFonts w:ascii="宋体" w:hAnsi="宋体" w:eastAsia="宋体" w:cs="宋体"/>
                <w:spacing w:val="10"/>
                <w:sz w:val="23"/>
                <w:szCs w:val="23"/>
              </w:rPr>
              <w:t>本工程</w:t>
            </w:r>
            <w:r>
              <w:rPr>
                <w:rFonts w:ascii="宋体" w:hAnsi="宋体" w:eastAsia="宋体" w:cs="宋体"/>
                <w:spacing w:val="6"/>
                <w:sz w:val="23"/>
                <w:szCs w:val="23"/>
              </w:rPr>
              <w:t>一</w:t>
            </w:r>
            <w:r>
              <w:rPr>
                <w:rFonts w:ascii="宋体" w:hAnsi="宋体" w:eastAsia="宋体" w:cs="宋体"/>
                <w:spacing w:val="5"/>
                <w:sz w:val="23"/>
                <w:szCs w:val="23"/>
              </w:rPr>
              <w:t>旦我单位中标，将实行项目负责人负责制，并配备上述项目管理班子。</w:t>
            </w:r>
            <w:r>
              <w:rPr>
                <w:rFonts w:ascii="宋体" w:hAnsi="宋体" w:eastAsia="宋体" w:cs="宋体"/>
                <w:sz w:val="23"/>
                <w:szCs w:val="23"/>
              </w:rPr>
              <w:t xml:space="preserve"> </w:t>
            </w:r>
            <w:r>
              <w:rPr>
                <w:rFonts w:ascii="宋体" w:hAnsi="宋体" w:eastAsia="宋体" w:cs="宋体"/>
                <w:spacing w:val="15"/>
                <w:sz w:val="23"/>
                <w:szCs w:val="23"/>
              </w:rPr>
              <w:t>上</w:t>
            </w:r>
            <w:r>
              <w:rPr>
                <w:rFonts w:ascii="宋体" w:hAnsi="宋体" w:eastAsia="宋体" w:cs="宋体"/>
                <w:spacing w:val="10"/>
                <w:sz w:val="23"/>
                <w:szCs w:val="23"/>
              </w:rPr>
              <w:t>述填报内容真实，若不真实，愿按有关规定接受处理。项目管理班子机构设置、</w:t>
            </w:r>
            <w:r>
              <w:rPr>
                <w:rFonts w:ascii="宋体" w:hAnsi="宋体" w:eastAsia="宋体" w:cs="宋体"/>
                <w:sz w:val="23"/>
                <w:szCs w:val="23"/>
              </w:rPr>
              <w:t xml:space="preserve"> </w:t>
            </w:r>
            <w:r>
              <w:rPr>
                <w:rFonts w:ascii="宋体" w:hAnsi="宋体" w:eastAsia="宋体" w:cs="宋体"/>
                <w:spacing w:val="15"/>
                <w:sz w:val="23"/>
                <w:szCs w:val="23"/>
              </w:rPr>
              <w:t>职</w:t>
            </w:r>
            <w:r>
              <w:rPr>
                <w:rFonts w:ascii="宋体" w:hAnsi="宋体" w:eastAsia="宋体" w:cs="宋体"/>
                <w:spacing w:val="8"/>
                <w:sz w:val="23"/>
                <w:szCs w:val="23"/>
              </w:rPr>
              <w:t>责分工等情况另附资料说明。</w:t>
            </w:r>
          </w:p>
        </w:tc>
      </w:tr>
    </w:tbl>
    <w:p>
      <w:pPr>
        <w:rPr>
          <w:rFonts w:ascii="Arial"/>
          <w:sz w:val="21"/>
        </w:rPr>
      </w:pPr>
    </w:p>
    <w:p>
      <w:pPr>
        <w:sectPr>
          <w:footerReference r:id="rId82" w:type="default"/>
          <w:pgSz w:w="11906" w:h="16840"/>
          <w:pgMar w:top="400" w:right="1663" w:bottom="1351" w:left="1305"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345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6</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项目负责人简历表</w:t>
      </w:r>
    </w:p>
    <w:p>
      <w:pPr>
        <w:spacing w:line="148" w:lineRule="exact"/>
      </w:pPr>
    </w:p>
    <w:tbl>
      <w:tblPr>
        <w:tblStyle w:val="19"/>
        <w:tblW w:w="90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4"/>
        <w:gridCol w:w="1479"/>
        <w:gridCol w:w="1479"/>
        <w:gridCol w:w="1607"/>
        <w:gridCol w:w="1480"/>
        <w:gridCol w:w="14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84"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姓名</w:t>
            </w:r>
          </w:p>
        </w:tc>
        <w:tc>
          <w:tcPr>
            <w:tcW w:w="1479" w:type="dxa"/>
            <w:vAlign w:val="top"/>
          </w:tcPr>
          <w:p>
            <w:pPr>
              <w:rPr>
                <w:rFonts w:ascii="Arial"/>
                <w:sz w:val="21"/>
              </w:rPr>
            </w:pPr>
          </w:p>
        </w:tc>
        <w:tc>
          <w:tcPr>
            <w:tcW w:w="1479" w:type="dxa"/>
            <w:vAlign w:val="top"/>
          </w:tcPr>
          <w:p>
            <w:pPr>
              <w:spacing w:before="39" w:line="228" w:lineRule="auto"/>
              <w:ind w:left="507"/>
              <w:rPr>
                <w:rFonts w:ascii="宋体" w:hAnsi="宋体" w:eastAsia="宋体" w:cs="宋体"/>
                <w:sz w:val="23"/>
                <w:szCs w:val="23"/>
              </w:rPr>
            </w:pPr>
            <w:r>
              <w:rPr>
                <w:rFonts w:ascii="宋体" w:hAnsi="宋体" w:eastAsia="宋体" w:cs="宋体"/>
                <w:spacing w:val="4"/>
                <w:sz w:val="23"/>
                <w:szCs w:val="23"/>
              </w:rPr>
              <w:t>性</w:t>
            </w:r>
            <w:r>
              <w:rPr>
                <w:rFonts w:ascii="宋体" w:hAnsi="宋体" w:eastAsia="宋体" w:cs="宋体"/>
                <w:spacing w:val="3"/>
                <w:sz w:val="23"/>
                <w:szCs w:val="23"/>
              </w:rPr>
              <w:t>别</w:t>
            </w:r>
          </w:p>
        </w:tc>
        <w:tc>
          <w:tcPr>
            <w:tcW w:w="1607" w:type="dxa"/>
            <w:vAlign w:val="top"/>
          </w:tcPr>
          <w:p>
            <w:pPr>
              <w:rPr>
                <w:rFonts w:ascii="Arial"/>
                <w:sz w:val="21"/>
              </w:rPr>
            </w:pPr>
          </w:p>
        </w:tc>
        <w:tc>
          <w:tcPr>
            <w:tcW w:w="1480"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龄</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6" w:line="227" w:lineRule="auto"/>
              <w:ind w:left="509"/>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务</w:t>
            </w:r>
          </w:p>
        </w:tc>
        <w:tc>
          <w:tcPr>
            <w:tcW w:w="1479" w:type="dxa"/>
            <w:vAlign w:val="top"/>
          </w:tcPr>
          <w:p>
            <w:pPr>
              <w:rPr>
                <w:rFonts w:ascii="Arial"/>
                <w:sz w:val="21"/>
              </w:rPr>
            </w:pPr>
          </w:p>
        </w:tc>
        <w:tc>
          <w:tcPr>
            <w:tcW w:w="1479" w:type="dxa"/>
            <w:vAlign w:val="top"/>
          </w:tcPr>
          <w:p>
            <w:pPr>
              <w:spacing w:before="35" w:line="230" w:lineRule="auto"/>
              <w:ind w:left="505"/>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1607" w:type="dxa"/>
            <w:vAlign w:val="top"/>
          </w:tcPr>
          <w:p>
            <w:pPr>
              <w:rPr>
                <w:rFonts w:ascii="Arial"/>
                <w:sz w:val="21"/>
              </w:rPr>
            </w:pPr>
          </w:p>
        </w:tc>
        <w:tc>
          <w:tcPr>
            <w:tcW w:w="1480" w:type="dxa"/>
            <w:vAlign w:val="top"/>
          </w:tcPr>
          <w:p>
            <w:pPr>
              <w:spacing w:before="35" w:line="229" w:lineRule="auto"/>
              <w:ind w:left="512"/>
              <w:rPr>
                <w:rFonts w:ascii="宋体" w:hAnsi="宋体" w:eastAsia="宋体" w:cs="宋体"/>
                <w:sz w:val="23"/>
                <w:szCs w:val="23"/>
              </w:rPr>
            </w:pPr>
            <w:r>
              <w:rPr>
                <w:rFonts w:ascii="宋体" w:hAnsi="宋体" w:eastAsia="宋体" w:cs="宋体"/>
                <w:spacing w:val="3"/>
                <w:sz w:val="23"/>
                <w:szCs w:val="23"/>
              </w:rPr>
              <w:t>学</w:t>
            </w:r>
            <w:r>
              <w:rPr>
                <w:rFonts w:ascii="宋体" w:hAnsi="宋体" w:eastAsia="宋体" w:cs="宋体"/>
                <w:spacing w:val="2"/>
                <w:sz w:val="23"/>
                <w:szCs w:val="23"/>
              </w:rPr>
              <w:t>历</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63" w:type="dxa"/>
            <w:gridSpan w:val="2"/>
            <w:vAlign w:val="top"/>
          </w:tcPr>
          <w:p>
            <w:pPr>
              <w:spacing w:before="36" w:line="228" w:lineRule="auto"/>
              <w:ind w:left="769"/>
              <w:rPr>
                <w:rFonts w:ascii="宋体" w:hAnsi="宋体" w:eastAsia="宋体" w:cs="宋体"/>
                <w:sz w:val="23"/>
                <w:szCs w:val="23"/>
              </w:rPr>
            </w:pPr>
            <w:r>
              <w:rPr>
                <w:rFonts w:ascii="宋体" w:hAnsi="宋体" w:eastAsia="宋体" w:cs="宋体"/>
                <w:spacing w:val="8"/>
                <w:sz w:val="23"/>
                <w:szCs w:val="23"/>
              </w:rPr>
              <w:t>参加工作时间</w:t>
            </w:r>
          </w:p>
        </w:tc>
        <w:tc>
          <w:tcPr>
            <w:tcW w:w="1479" w:type="dxa"/>
            <w:vAlign w:val="top"/>
          </w:tcPr>
          <w:p>
            <w:pPr>
              <w:rPr>
                <w:rFonts w:ascii="Arial"/>
                <w:sz w:val="21"/>
              </w:rPr>
            </w:pPr>
          </w:p>
        </w:tc>
        <w:tc>
          <w:tcPr>
            <w:tcW w:w="3087" w:type="dxa"/>
            <w:gridSpan w:val="2"/>
            <w:vAlign w:val="top"/>
          </w:tcPr>
          <w:p>
            <w:pPr>
              <w:spacing w:before="37" w:line="227" w:lineRule="auto"/>
              <w:ind w:left="473"/>
              <w:rPr>
                <w:rFonts w:ascii="宋体" w:hAnsi="宋体" w:eastAsia="宋体" w:cs="宋体"/>
                <w:sz w:val="23"/>
                <w:szCs w:val="23"/>
              </w:rPr>
            </w:pPr>
            <w:r>
              <w:rPr>
                <w:rFonts w:ascii="宋体" w:hAnsi="宋体" w:eastAsia="宋体" w:cs="宋体"/>
                <w:spacing w:val="13"/>
                <w:sz w:val="23"/>
                <w:szCs w:val="23"/>
              </w:rPr>
              <w:t>从</w:t>
            </w:r>
            <w:r>
              <w:rPr>
                <w:rFonts w:ascii="宋体" w:hAnsi="宋体" w:eastAsia="宋体" w:cs="宋体"/>
                <w:spacing w:val="8"/>
                <w:sz w:val="23"/>
                <w:szCs w:val="23"/>
              </w:rPr>
              <w:t>事项目负责人年限</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63" w:type="dxa"/>
            <w:gridSpan w:val="2"/>
            <w:vAlign w:val="top"/>
          </w:tcPr>
          <w:p>
            <w:pPr>
              <w:spacing w:before="34" w:line="227" w:lineRule="auto"/>
              <w:ind w:left="171"/>
              <w:rPr>
                <w:rFonts w:ascii="宋体" w:hAnsi="宋体" w:eastAsia="宋体" w:cs="宋体"/>
                <w:sz w:val="23"/>
                <w:szCs w:val="23"/>
              </w:rPr>
            </w:pPr>
            <w:r>
              <w:rPr>
                <w:rFonts w:ascii="宋体" w:hAnsi="宋体" w:eastAsia="宋体" w:cs="宋体"/>
                <w:spacing w:val="16"/>
                <w:sz w:val="23"/>
                <w:szCs w:val="23"/>
              </w:rPr>
              <w:t>项</w:t>
            </w:r>
            <w:r>
              <w:rPr>
                <w:rFonts w:ascii="宋体" w:hAnsi="宋体" w:eastAsia="宋体" w:cs="宋体"/>
                <w:spacing w:val="8"/>
                <w:sz w:val="23"/>
                <w:szCs w:val="23"/>
              </w:rPr>
              <w:t>目负责人资格证书编号</w:t>
            </w:r>
          </w:p>
        </w:tc>
        <w:tc>
          <w:tcPr>
            <w:tcW w:w="6051"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14" w:type="dxa"/>
            <w:gridSpan w:val="6"/>
            <w:vAlign w:val="top"/>
          </w:tcPr>
          <w:p>
            <w:pPr>
              <w:spacing w:before="36" w:line="227" w:lineRule="auto"/>
              <w:ind w:left="3193"/>
              <w:rPr>
                <w:rFonts w:ascii="宋体" w:hAnsi="宋体" w:eastAsia="宋体" w:cs="宋体"/>
                <w:sz w:val="23"/>
                <w:szCs w:val="23"/>
              </w:rPr>
            </w:pPr>
            <w:r>
              <w:rPr>
                <w:rFonts w:ascii="宋体" w:hAnsi="宋体" w:eastAsia="宋体" w:cs="宋体"/>
                <w:spacing w:val="11"/>
                <w:sz w:val="23"/>
                <w:szCs w:val="23"/>
              </w:rPr>
              <w:t>在</w:t>
            </w:r>
            <w:r>
              <w:rPr>
                <w:rFonts w:ascii="宋体" w:hAnsi="宋体" w:eastAsia="宋体" w:cs="宋体"/>
                <w:spacing w:val="9"/>
                <w:sz w:val="23"/>
                <w:szCs w:val="23"/>
              </w:rPr>
              <w:t>建和已完工程项目情况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建设单</w:t>
            </w:r>
            <w:r>
              <w:rPr>
                <w:rFonts w:ascii="宋体" w:hAnsi="宋体" w:eastAsia="宋体" w:cs="宋体"/>
                <w:spacing w:val="6"/>
                <w:sz w:val="23"/>
                <w:szCs w:val="23"/>
              </w:rPr>
              <w:t>位</w:t>
            </w:r>
          </w:p>
        </w:tc>
        <w:tc>
          <w:tcPr>
            <w:tcW w:w="1479" w:type="dxa"/>
            <w:vAlign w:val="top"/>
          </w:tcPr>
          <w:p>
            <w:pPr>
              <w:spacing w:before="37" w:line="228" w:lineRule="auto"/>
              <w:ind w:left="269"/>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479" w:type="dxa"/>
            <w:vAlign w:val="top"/>
          </w:tcPr>
          <w:p>
            <w:pPr>
              <w:spacing w:before="37" w:line="227" w:lineRule="auto"/>
              <w:ind w:left="267"/>
              <w:rPr>
                <w:rFonts w:ascii="宋体" w:hAnsi="宋体" w:eastAsia="宋体" w:cs="宋体"/>
                <w:sz w:val="23"/>
                <w:szCs w:val="23"/>
              </w:rPr>
            </w:pPr>
            <w:r>
              <w:rPr>
                <w:rFonts w:ascii="宋体" w:hAnsi="宋体" w:eastAsia="宋体" w:cs="宋体"/>
                <w:spacing w:val="7"/>
                <w:sz w:val="23"/>
                <w:szCs w:val="23"/>
              </w:rPr>
              <w:t>建设规</w:t>
            </w:r>
            <w:r>
              <w:rPr>
                <w:rFonts w:ascii="宋体" w:hAnsi="宋体" w:eastAsia="宋体" w:cs="宋体"/>
                <w:spacing w:val="6"/>
                <w:sz w:val="23"/>
                <w:szCs w:val="23"/>
              </w:rPr>
              <w:t>模</w:t>
            </w:r>
          </w:p>
        </w:tc>
        <w:tc>
          <w:tcPr>
            <w:tcW w:w="1607" w:type="dxa"/>
            <w:vAlign w:val="top"/>
          </w:tcPr>
          <w:p>
            <w:pPr>
              <w:spacing w:before="36" w:line="229" w:lineRule="auto"/>
              <w:ind w:left="116"/>
              <w:rPr>
                <w:rFonts w:ascii="宋体" w:hAnsi="宋体" w:eastAsia="宋体" w:cs="宋体"/>
                <w:sz w:val="23"/>
                <w:szCs w:val="23"/>
              </w:rPr>
            </w:pPr>
            <w:r>
              <w:rPr>
                <w:rFonts w:ascii="宋体" w:hAnsi="宋体" w:eastAsia="宋体" w:cs="宋体"/>
                <w:spacing w:val="1"/>
                <w:sz w:val="23"/>
                <w:szCs w:val="23"/>
              </w:rPr>
              <w:t>开</w:t>
            </w:r>
            <w:r>
              <w:rPr>
                <w:rFonts w:ascii="宋体" w:hAnsi="宋体" w:eastAsia="宋体" w:cs="宋体"/>
                <w:sz w:val="23"/>
                <w:szCs w:val="23"/>
              </w:rPr>
              <w:t>、竣工日期</w:t>
            </w:r>
          </w:p>
        </w:tc>
        <w:tc>
          <w:tcPr>
            <w:tcW w:w="1480" w:type="dxa"/>
            <w:vAlign w:val="top"/>
          </w:tcPr>
          <w:p>
            <w:pPr>
              <w:spacing w:before="37" w:line="227" w:lineRule="auto"/>
              <w:ind w:left="146"/>
              <w:rPr>
                <w:rFonts w:ascii="宋体" w:hAnsi="宋体" w:eastAsia="宋体" w:cs="宋体"/>
                <w:sz w:val="23"/>
                <w:szCs w:val="23"/>
              </w:rPr>
            </w:pPr>
            <w:r>
              <w:rPr>
                <w:rFonts w:ascii="宋体" w:hAnsi="宋体" w:eastAsia="宋体" w:cs="宋体"/>
                <w:spacing w:val="9"/>
                <w:sz w:val="23"/>
                <w:szCs w:val="23"/>
              </w:rPr>
              <w:t>在</w:t>
            </w:r>
            <w:r>
              <w:rPr>
                <w:rFonts w:ascii="宋体" w:hAnsi="宋体" w:eastAsia="宋体" w:cs="宋体"/>
                <w:spacing w:val="8"/>
                <w:sz w:val="23"/>
                <w:szCs w:val="23"/>
              </w:rPr>
              <w:t>建或已完</w:t>
            </w:r>
          </w:p>
        </w:tc>
        <w:tc>
          <w:tcPr>
            <w:tcW w:w="1485"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工程质</w:t>
            </w:r>
            <w:r>
              <w:rPr>
                <w:rFonts w:ascii="宋体" w:hAnsi="宋体" w:eastAsia="宋体" w:cs="宋体"/>
                <w:spacing w:val="6"/>
                <w:sz w:val="23"/>
                <w:szCs w:val="23"/>
              </w:rPr>
              <w:t>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bl>
    <w:p>
      <w:pPr>
        <w:rPr>
          <w:rFonts w:ascii="Arial"/>
          <w:sz w:val="21"/>
        </w:rPr>
      </w:pPr>
    </w:p>
    <w:p>
      <w:pPr>
        <w:sectPr>
          <w:footerReference r:id="rId83" w:type="default"/>
          <w:pgSz w:w="11906" w:h="16840"/>
          <w:pgMar w:top="400" w:right="1581" w:bottom="1351" w:left="1305" w:header="0" w:footer="1191" w:gutter="0"/>
          <w:pgNumType w:fmt="decimal"/>
          <w:cols w:space="720" w:num="1"/>
        </w:sectPr>
      </w:pPr>
    </w:p>
    <w:p>
      <w:pPr>
        <w:spacing w:line="295" w:lineRule="auto"/>
        <w:rPr>
          <w:rFonts w:ascii="Arial"/>
          <w:sz w:val="21"/>
        </w:rPr>
      </w:pPr>
    </w:p>
    <w:p>
      <w:pPr>
        <w:spacing w:line="295" w:lineRule="auto"/>
        <w:rPr>
          <w:rFonts w:ascii="Arial"/>
          <w:sz w:val="21"/>
        </w:rPr>
      </w:pPr>
    </w:p>
    <w:p>
      <w:pPr>
        <w:spacing w:before="75" w:line="227" w:lineRule="auto"/>
        <w:ind w:left="3150"/>
        <w:rPr>
          <w:rFonts w:ascii="宋体" w:hAnsi="宋体" w:eastAsia="宋体" w:cs="宋体"/>
          <w:sz w:val="23"/>
          <w:szCs w:val="23"/>
        </w:rPr>
      </w:pPr>
      <w:r>
        <w:rPr>
          <w:rFonts w:ascii="宋体" w:hAnsi="宋体" w:eastAsia="宋体" w:cs="宋体"/>
          <w:spacing w:val="11"/>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7</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项目技术负责人简历表</w:t>
      </w:r>
    </w:p>
    <w:p>
      <w:pPr>
        <w:spacing w:line="148" w:lineRule="exact"/>
      </w:pPr>
    </w:p>
    <w:tbl>
      <w:tblPr>
        <w:tblStyle w:val="19"/>
        <w:tblW w:w="90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4"/>
        <w:gridCol w:w="1479"/>
        <w:gridCol w:w="1479"/>
        <w:gridCol w:w="1607"/>
        <w:gridCol w:w="1480"/>
        <w:gridCol w:w="14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484"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姓名</w:t>
            </w:r>
          </w:p>
        </w:tc>
        <w:tc>
          <w:tcPr>
            <w:tcW w:w="1479" w:type="dxa"/>
            <w:vAlign w:val="top"/>
          </w:tcPr>
          <w:p>
            <w:pPr>
              <w:rPr>
                <w:rFonts w:ascii="Arial"/>
                <w:sz w:val="21"/>
              </w:rPr>
            </w:pPr>
          </w:p>
        </w:tc>
        <w:tc>
          <w:tcPr>
            <w:tcW w:w="1479" w:type="dxa"/>
            <w:vAlign w:val="top"/>
          </w:tcPr>
          <w:p>
            <w:pPr>
              <w:spacing w:before="39" w:line="228" w:lineRule="auto"/>
              <w:ind w:left="507"/>
              <w:rPr>
                <w:rFonts w:ascii="宋体" w:hAnsi="宋体" w:eastAsia="宋体" w:cs="宋体"/>
                <w:sz w:val="23"/>
                <w:szCs w:val="23"/>
              </w:rPr>
            </w:pPr>
            <w:r>
              <w:rPr>
                <w:rFonts w:ascii="宋体" w:hAnsi="宋体" w:eastAsia="宋体" w:cs="宋体"/>
                <w:spacing w:val="4"/>
                <w:sz w:val="23"/>
                <w:szCs w:val="23"/>
              </w:rPr>
              <w:t>性</w:t>
            </w:r>
            <w:r>
              <w:rPr>
                <w:rFonts w:ascii="宋体" w:hAnsi="宋体" w:eastAsia="宋体" w:cs="宋体"/>
                <w:spacing w:val="3"/>
                <w:sz w:val="23"/>
                <w:szCs w:val="23"/>
              </w:rPr>
              <w:t>别</w:t>
            </w:r>
          </w:p>
        </w:tc>
        <w:tc>
          <w:tcPr>
            <w:tcW w:w="1607" w:type="dxa"/>
            <w:vAlign w:val="top"/>
          </w:tcPr>
          <w:p>
            <w:pPr>
              <w:rPr>
                <w:rFonts w:ascii="Arial"/>
                <w:sz w:val="21"/>
              </w:rPr>
            </w:pPr>
          </w:p>
        </w:tc>
        <w:tc>
          <w:tcPr>
            <w:tcW w:w="1480" w:type="dxa"/>
            <w:vAlign w:val="top"/>
          </w:tcPr>
          <w:p>
            <w:pPr>
              <w:spacing w:before="39" w:line="227" w:lineRule="auto"/>
              <w:ind w:left="508"/>
              <w:rPr>
                <w:rFonts w:ascii="宋体" w:hAnsi="宋体" w:eastAsia="宋体" w:cs="宋体"/>
                <w:sz w:val="23"/>
                <w:szCs w:val="23"/>
              </w:rPr>
            </w:pPr>
            <w:r>
              <w:rPr>
                <w:rFonts w:ascii="宋体" w:hAnsi="宋体" w:eastAsia="宋体" w:cs="宋体"/>
                <w:spacing w:val="5"/>
                <w:sz w:val="23"/>
                <w:szCs w:val="23"/>
              </w:rPr>
              <w:t>年</w:t>
            </w:r>
            <w:r>
              <w:rPr>
                <w:rFonts w:ascii="宋体" w:hAnsi="宋体" w:eastAsia="宋体" w:cs="宋体"/>
                <w:spacing w:val="4"/>
                <w:sz w:val="23"/>
                <w:szCs w:val="23"/>
              </w:rPr>
              <w:t>龄</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6" w:line="227" w:lineRule="auto"/>
              <w:ind w:left="509"/>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务</w:t>
            </w:r>
          </w:p>
        </w:tc>
        <w:tc>
          <w:tcPr>
            <w:tcW w:w="1479" w:type="dxa"/>
            <w:vAlign w:val="top"/>
          </w:tcPr>
          <w:p>
            <w:pPr>
              <w:rPr>
                <w:rFonts w:ascii="Arial"/>
                <w:sz w:val="21"/>
              </w:rPr>
            </w:pPr>
          </w:p>
        </w:tc>
        <w:tc>
          <w:tcPr>
            <w:tcW w:w="1479" w:type="dxa"/>
            <w:vAlign w:val="top"/>
          </w:tcPr>
          <w:p>
            <w:pPr>
              <w:spacing w:before="35" w:line="230" w:lineRule="auto"/>
              <w:ind w:left="505"/>
              <w:rPr>
                <w:rFonts w:ascii="宋体" w:hAnsi="宋体" w:eastAsia="宋体" w:cs="宋体"/>
                <w:sz w:val="23"/>
                <w:szCs w:val="23"/>
              </w:rPr>
            </w:pPr>
            <w:r>
              <w:rPr>
                <w:rFonts w:ascii="宋体" w:hAnsi="宋体" w:eastAsia="宋体" w:cs="宋体"/>
                <w:spacing w:val="5"/>
                <w:sz w:val="23"/>
                <w:szCs w:val="23"/>
              </w:rPr>
              <w:t>职</w:t>
            </w:r>
            <w:r>
              <w:rPr>
                <w:rFonts w:ascii="宋体" w:hAnsi="宋体" w:eastAsia="宋体" w:cs="宋体"/>
                <w:spacing w:val="4"/>
                <w:sz w:val="23"/>
                <w:szCs w:val="23"/>
              </w:rPr>
              <w:t>称</w:t>
            </w:r>
          </w:p>
        </w:tc>
        <w:tc>
          <w:tcPr>
            <w:tcW w:w="1607" w:type="dxa"/>
            <w:vAlign w:val="top"/>
          </w:tcPr>
          <w:p>
            <w:pPr>
              <w:rPr>
                <w:rFonts w:ascii="Arial"/>
                <w:sz w:val="21"/>
              </w:rPr>
            </w:pPr>
          </w:p>
        </w:tc>
        <w:tc>
          <w:tcPr>
            <w:tcW w:w="1480" w:type="dxa"/>
            <w:vAlign w:val="top"/>
          </w:tcPr>
          <w:p>
            <w:pPr>
              <w:spacing w:before="35" w:line="229" w:lineRule="auto"/>
              <w:ind w:left="512"/>
              <w:rPr>
                <w:rFonts w:ascii="宋体" w:hAnsi="宋体" w:eastAsia="宋体" w:cs="宋体"/>
                <w:sz w:val="23"/>
                <w:szCs w:val="23"/>
              </w:rPr>
            </w:pPr>
            <w:r>
              <w:rPr>
                <w:rFonts w:ascii="宋体" w:hAnsi="宋体" w:eastAsia="宋体" w:cs="宋体"/>
                <w:spacing w:val="3"/>
                <w:sz w:val="23"/>
                <w:szCs w:val="23"/>
              </w:rPr>
              <w:t>学</w:t>
            </w:r>
            <w:r>
              <w:rPr>
                <w:rFonts w:ascii="宋体" w:hAnsi="宋体" w:eastAsia="宋体" w:cs="宋体"/>
                <w:spacing w:val="2"/>
                <w:sz w:val="23"/>
                <w:szCs w:val="23"/>
              </w:rPr>
              <w:t>历</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963" w:type="dxa"/>
            <w:gridSpan w:val="2"/>
            <w:vAlign w:val="top"/>
          </w:tcPr>
          <w:p>
            <w:pPr>
              <w:spacing w:before="36" w:line="228" w:lineRule="auto"/>
              <w:ind w:left="769"/>
              <w:rPr>
                <w:rFonts w:ascii="宋体" w:hAnsi="宋体" w:eastAsia="宋体" w:cs="宋体"/>
                <w:sz w:val="23"/>
                <w:szCs w:val="23"/>
              </w:rPr>
            </w:pPr>
            <w:r>
              <w:rPr>
                <w:rFonts w:ascii="宋体" w:hAnsi="宋体" w:eastAsia="宋体" w:cs="宋体"/>
                <w:spacing w:val="8"/>
                <w:sz w:val="23"/>
                <w:szCs w:val="23"/>
              </w:rPr>
              <w:t>参加工作时间</w:t>
            </w:r>
          </w:p>
        </w:tc>
        <w:tc>
          <w:tcPr>
            <w:tcW w:w="1479" w:type="dxa"/>
            <w:vAlign w:val="top"/>
          </w:tcPr>
          <w:p>
            <w:pPr>
              <w:rPr>
                <w:rFonts w:ascii="Arial"/>
                <w:sz w:val="21"/>
              </w:rPr>
            </w:pPr>
          </w:p>
        </w:tc>
        <w:tc>
          <w:tcPr>
            <w:tcW w:w="3087" w:type="dxa"/>
            <w:gridSpan w:val="2"/>
            <w:vAlign w:val="top"/>
          </w:tcPr>
          <w:p>
            <w:pPr>
              <w:spacing w:before="37" w:line="227" w:lineRule="auto"/>
              <w:ind w:left="473"/>
              <w:rPr>
                <w:rFonts w:ascii="宋体" w:hAnsi="宋体" w:eastAsia="宋体" w:cs="宋体"/>
                <w:sz w:val="23"/>
                <w:szCs w:val="23"/>
              </w:rPr>
            </w:pPr>
            <w:r>
              <w:rPr>
                <w:rFonts w:ascii="宋体" w:hAnsi="宋体" w:eastAsia="宋体" w:cs="宋体"/>
                <w:spacing w:val="13"/>
                <w:sz w:val="23"/>
                <w:szCs w:val="23"/>
              </w:rPr>
              <w:t>从</w:t>
            </w:r>
            <w:r>
              <w:rPr>
                <w:rFonts w:ascii="宋体" w:hAnsi="宋体" w:eastAsia="宋体" w:cs="宋体"/>
                <w:spacing w:val="8"/>
                <w:sz w:val="23"/>
                <w:szCs w:val="23"/>
              </w:rPr>
              <w:t>事技术负责人年限</w:t>
            </w: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963" w:type="dxa"/>
            <w:gridSpan w:val="2"/>
            <w:vAlign w:val="top"/>
          </w:tcPr>
          <w:p>
            <w:pPr>
              <w:spacing w:before="34" w:line="227" w:lineRule="auto"/>
              <w:ind w:left="418"/>
              <w:rPr>
                <w:rFonts w:ascii="宋体" w:hAnsi="宋体" w:eastAsia="宋体" w:cs="宋体"/>
                <w:sz w:val="23"/>
                <w:szCs w:val="23"/>
              </w:rPr>
            </w:pPr>
            <w:r>
              <w:rPr>
                <w:rFonts w:ascii="宋体" w:hAnsi="宋体" w:eastAsia="宋体" w:cs="宋体"/>
                <w:spacing w:val="8"/>
                <w:sz w:val="23"/>
                <w:szCs w:val="23"/>
              </w:rPr>
              <w:t>资格证书名称及编</w:t>
            </w:r>
            <w:r>
              <w:rPr>
                <w:rFonts w:ascii="宋体" w:hAnsi="宋体" w:eastAsia="宋体" w:cs="宋体"/>
                <w:spacing w:val="6"/>
                <w:sz w:val="23"/>
                <w:szCs w:val="23"/>
              </w:rPr>
              <w:t>号</w:t>
            </w:r>
          </w:p>
        </w:tc>
        <w:tc>
          <w:tcPr>
            <w:tcW w:w="6051"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014" w:type="dxa"/>
            <w:gridSpan w:val="6"/>
            <w:vAlign w:val="top"/>
          </w:tcPr>
          <w:p>
            <w:pPr>
              <w:spacing w:before="36" w:line="227" w:lineRule="auto"/>
              <w:ind w:left="3193"/>
              <w:rPr>
                <w:rFonts w:ascii="宋体" w:hAnsi="宋体" w:eastAsia="宋体" w:cs="宋体"/>
                <w:sz w:val="23"/>
                <w:szCs w:val="23"/>
              </w:rPr>
            </w:pPr>
            <w:r>
              <w:rPr>
                <w:rFonts w:ascii="宋体" w:hAnsi="宋体" w:eastAsia="宋体" w:cs="宋体"/>
                <w:spacing w:val="11"/>
                <w:sz w:val="23"/>
                <w:szCs w:val="23"/>
              </w:rPr>
              <w:t>在</w:t>
            </w:r>
            <w:r>
              <w:rPr>
                <w:rFonts w:ascii="宋体" w:hAnsi="宋体" w:eastAsia="宋体" w:cs="宋体"/>
                <w:spacing w:val="9"/>
                <w:sz w:val="23"/>
                <w:szCs w:val="23"/>
              </w:rPr>
              <w:t>建和已完工程项目情况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484"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建设单</w:t>
            </w:r>
            <w:r>
              <w:rPr>
                <w:rFonts w:ascii="宋体" w:hAnsi="宋体" w:eastAsia="宋体" w:cs="宋体"/>
                <w:spacing w:val="6"/>
                <w:sz w:val="23"/>
                <w:szCs w:val="23"/>
              </w:rPr>
              <w:t>位</w:t>
            </w:r>
          </w:p>
        </w:tc>
        <w:tc>
          <w:tcPr>
            <w:tcW w:w="1479" w:type="dxa"/>
            <w:vAlign w:val="top"/>
          </w:tcPr>
          <w:p>
            <w:pPr>
              <w:spacing w:before="37" w:line="228" w:lineRule="auto"/>
              <w:ind w:left="269"/>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6"/>
                <w:sz w:val="23"/>
                <w:szCs w:val="23"/>
              </w:rPr>
              <w:t>目名称</w:t>
            </w:r>
          </w:p>
        </w:tc>
        <w:tc>
          <w:tcPr>
            <w:tcW w:w="1479" w:type="dxa"/>
            <w:vAlign w:val="top"/>
          </w:tcPr>
          <w:p>
            <w:pPr>
              <w:spacing w:before="37" w:line="227" w:lineRule="auto"/>
              <w:ind w:left="267"/>
              <w:rPr>
                <w:rFonts w:ascii="宋体" w:hAnsi="宋体" w:eastAsia="宋体" w:cs="宋体"/>
                <w:sz w:val="23"/>
                <w:szCs w:val="23"/>
              </w:rPr>
            </w:pPr>
            <w:r>
              <w:rPr>
                <w:rFonts w:ascii="宋体" w:hAnsi="宋体" w:eastAsia="宋体" w:cs="宋体"/>
                <w:spacing w:val="7"/>
                <w:sz w:val="23"/>
                <w:szCs w:val="23"/>
              </w:rPr>
              <w:t>建设规</w:t>
            </w:r>
            <w:r>
              <w:rPr>
                <w:rFonts w:ascii="宋体" w:hAnsi="宋体" w:eastAsia="宋体" w:cs="宋体"/>
                <w:spacing w:val="6"/>
                <w:sz w:val="23"/>
                <w:szCs w:val="23"/>
              </w:rPr>
              <w:t>模</w:t>
            </w:r>
          </w:p>
        </w:tc>
        <w:tc>
          <w:tcPr>
            <w:tcW w:w="1607" w:type="dxa"/>
            <w:vAlign w:val="top"/>
          </w:tcPr>
          <w:p>
            <w:pPr>
              <w:spacing w:before="36" w:line="229" w:lineRule="auto"/>
              <w:ind w:left="116"/>
              <w:rPr>
                <w:rFonts w:ascii="宋体" w:hAnsi="宋体" w:eastAsia="宋体" w:cs="宋体"/>
                <w:sz w:val="23"/>
                <w:szCs w:val="23"/>
              </w:rPr>
            </w:pPr>
            <w:r>
              <w:rPr>
                <w:rFonts w:ascii="宋体" w:hAnsi="宋体" w:eastAsia="宋体" w:cs="宋体"/>
                <w:spacing w:val="1"/>
                <w:sz w:val="23"/>
                <w:szCs w:val="23"/>
              </w:rPr>
              <w:t>开</w:t>
            </w:r>
            <w:r>
              <w:rPr>
                <w:rFonts w:ascii="宋体" w:hAnsi="宋体" w:eastAsia="宋体" w:cs="宋体"/>
                <w:sz w:val="23"/>
                <w:szCs w:val="23"/>
              </w:rPr>
              <w:t>、竣工日期</w:t>
            </w:r>
          </w:p>
        </w:tc>
        <w:tc>
          <w:tcPr>
            <w:tcW w:w="1480" w:type="dxa"/>
            <w:vAlign w:val="top"/>
          </w:tcPr>
          <w:p>
            <w:pPr>
              <w:spacing w:before="37" w:line="227" w:lineRule="auto"/>
              <w:ind w:left="146"/>
              <w:rPr>
                <w:rFonts w:ascii="宋体" w:hAnsi="宋体" w:eastAsia="宋体" w:cs="宋体"/>
                <w:sz w:val="23"/>
                <w:szCs w:val="23"/>
              </w:rPr>
            </w:pPr>
            <w:r>
              <w:rPr>
                <w:rFonts w:ascii="宋体" w:hAnsi="宋体" w:eastAsia="宋体" w:cs="宋体"/>
                <w:spacing w:val="9"/>
                <w:sz w:val="23"/>
                <w:szCs w:val="23"/>
              </w:rPr>
              <w:t>在</w:t>
            </w:r>
            <w:r>
              <w:rPr>
                <w:rFonts w:ascii="宋体" w:hAnsi="宋体" w:eastAsia="宋体" w:cs="宋体"/>
                <w:spacing w:val="8"/>
                <w:sz w:val="23"/>
                <w:szCs w:val="23"/>
              </w:rPr>
              <w:t>建或已完</w:t>
            </w:r>
          </w:p>
        </w:tc>
        <w:tc>
          <w:tcPr>
            <w:tcW w:w="1485" w:type="dxa"/>
            <w:vAlign w:val="top"/>
          </w:tcPr>
          <w:p>
            <w:pPr>
              <w:spacing w:before="37" w:line="228" w:lineRule="auto"/>
              <w:ind w:left="271"/>
              <w:rPr>
                <w:rFonts w:ascii="宋体" w:hAnsi="宋体" w:eastAsia="宋体" w:cs="宋体"/>
                <w:sz w:val="23"/>
                <w:szCs w:val="23"/>
              </w:rPr>
            </w:pPr>
            <w:r>
              <w:rPr>
                <w:rFonts w:ascii="宋体" w:hAnsi="宋体" w:eastAsia="宋体" w:cs="宋体"/>
                <w:spacing w:val="7"/>
                <w:sz w:val="23"/>
                <w:szCs w:val="23"/>
              </w:rPr>
              <w:t>工程质</w:t>
            </w:r>
            <w:r>
              <w:rPr>
                <w:rFonts w:ascii="宋体" w:hAnsi="宋体" w:eastAsia="宋体" w:cs="宋体"/>
                <w:spacing w:val="6"/>
                <w:sz w:val="23"/>
                <w:szCs w:val="23"/>
              </w:rPr>
              <w:t>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1484" w:type="dxa"/>
            <w:vAlign w:val="top"/>
          </w:tcPr>
          <w:p>
            <w:pPr>
              <w:rPr>
                <w:rFonts w:ascii="Arial"/>
                <w:sz w:val="21"/>
              </w:rPr>
            </w:pPr>
          </w:p>
        </w:tc>
        <w:tc>
          <w:tcPr>
            <w:tcW w:w="1479" w:type="dxa"/>
            <w:vAlign w:val="top"/>
          </w:tcPr>
          <w:p>
            <w:pPr>
              <w:rPr>
                <w:rFonts w:ascii="Arial"/>
                <w:sz w:val="21"/>
              </w:rPr>
            </w:pPr>
          </w:p>
        </w:tc>
        <w:tc>
          <w:tcPr>
            <w:tcW w:w="1479" w:type="dxa"/>
            <w:vAlign w:val="top"/>
          </w:tcPr>
          <w:p>
            <w:pPr>
              <w:rPr>
                <w:rFonts w:ascii="Arial"/>
                <w:sz w:val="21"/>
              </w:rPr>
            </w:pPr>
          </w:p>
        </w:tc>
        <w:tc>
          <w:tcPr>
            <w:tcW w:w="1607" w:type="dxa"/>
            <w:vAlign w:val="top"/>
          </w:tcPr>
          <w:p>
            <w:pPr>
              <w:rPr>
                <w:rFonts w:ascii="Arial"/>
                <w:sz w:val="21"/>
              </w:rPr>
            </w:pPr>
          </w:p>
        </w:tc>
        <w:tc>
          <w:tcPr>
            <w:tcW w:w="1480" w:type="dxa"/>
            <w:vAlign w:val="top"/>
          </w:tcPr>
          <w:p>
            <w:pPr>
              <w:rPr>
                <w:rFonts w:ascii="Arial"/>
                <w:sz w:val="21"/>
              </w:rPr>
            </w:pPr>
          </w:p>
        </w:tc>
        <w:tc>
          <w:tcPr>
            <w:tcW w:w="1485" w:type="dxa"/>
            <w:vAlign w:val="top"/>
          </w:tcPr>
          <w:p>
            <w:pPr>
              <w:rPr>
                <w:rFonts w:ascii="Arial"/>
                <w:sz w:val="21"/>
              </w:rPr>
            </w:pPr>
          </w:p>
        </w:tc>
      </w:tr>
    </w:tbl>
    <w:p>
      <w:pPr>
        <w:rPr>
          <w:rFonts w:ascii="Arial"/>
          <w:sz w:val="21"/>
        </w:rPr>
      </w:pPr>
    </w:p>
    <w:p>
      <w:pPr>
        <w:sectPr>
          <w:footerReference r:id="rId84" w:type="default"/>
          <w:pgSz w:w="11906" w:h="16840"/>
          <w:pgMar w:top="400" w:right="1581" w:bottom="1351" w:left="1305" w:header="0" w:footer="1191" w:gutter="0"/>
          <w:pgNumType w:fmt="decimal"/>
          <w:cols w:space="720" w:num="1"/>
        </w:sectPr>
      </w:pPr>
    </w:p>
    <w:p>
      <w:pPr>
        <w:spacing w:line="295" w:lineRule="auto"/>
        <w:rPr>
          <w:rFonts w:ascii="Arial"/>
          <w:sz w:val="21"/>
        </w:rPr>
      </w:pPr>
    </w:p>
    <w:p>
      <w:pPr>
        <w:spacing w:line="296" w:lineRule="auto"/>
        <w:rPr>
          <w:rFonts w:ascii="Arial"/>
          <w:sz w:val="21"/>
        </w:rPr>
      </w:pPr>
    </w:p>
    <w:p>
      <w:pPr>
        <w:spacing w:before="75" w:line="227" w:lineRule="auto"/>
        <w:ind w:left="2307"/>
        <w:rPr>
          <w:rFonts w:ascii="宋体" w:hAnsi="宋体" w:eastAsia="宋体" w:cs="宋体"/>
          <w:sz w:val="23"/>
          <w:szCs w:val="23"/>
        </w:rPr>
      </w:pPr>
      <w:r>
        <w:rPr>
          <w:rFonts w:ascii="宋体" w:hAnsi="宋体" w:eastAsia="宋体" w:cs="宋体"/>
          <w:spacing w:val="14"/>
          <w:sz w:val="23"/>
          <w:szCs w:val="23"/>
          <w14:textOutline w14:w="4358" w14:cap="sq" w14:cmpd="sng">
            <w14:solidFill>
              <w14:srgbClr w14:val="000000"/>
            </w14:solidFill>
            <w14:prstDash w14:val="solid"/>
            <w14:bevel/>
          </w14:textOutline>
        </w:rPr>
        <w:t>表</w:t>
      </w:r>
      <w:r>
        <w:rPr>
          <w:rFonts w:ascii="宋体" w:hAnsi="宋体" w:eastAsia="宋体" w:cs="宋体"/>
          <w:spacing w:val="9"/>
          <w:sz w:val="23"/>
          <w:szCs w:val="23"/>
          <w14:textOutline w14:w="4358" w14:cap="sq" w14:cmpd="sng">
            <w14:solidFill>
              <w14:srgbClr w14:val="000000"/>
            </w14:solidFill>
            <w14:prstDash w14:val="solid"/>
            <w14:bevel/>
          </w14:textOutline>
        </w:rPr>
        <w:t>8</w:t>
      </w:r>
      <w:r>
        <w:rPr>
          <w:rFonts w:ascii="宋体" w:hAnsi="宋体" w:eastAsia="宋体" w:cs="宋体"/>
          <w:spacing w:val="9"/>
          <w:sz w:val="23"/>
          <w:szCs w:val="23"/>
        </w:rPr>
        <w:t xml:space="preserve">    </w:t>
      </w:r>
      <w:r>
        <w:rPr>
          <w:rFonts w:ascii="宋体" w:hAnsi="宋体" w:eastAsia="宋体" w:cs="宋体"/>
          <w:spacing w:val="9"/>
          <w:sz w:val="23"/>
          <w:szCs w:val="23"/>
          <w14:textOutline w14:w="4358" w14:cap="sq" w14:cmpd="sng">
            <w14:solidFill>
              <w14:srgbClr w14:val="000000"/>
            </w14:solidFill>
            <w14:prstDash w14:val="solid"/>
            <w14:bevel/>
          </w14:textOutline>
        </w:rPr>
        <w:t>项目管理班子配备情况辅助说明资料</w:t>
      </w:r>
    </w:p>
    <w:p>
      <w:pPr>
        <w:spacing w:before="147" w:line="10436" w:lineRule="exact"/>
        <w:textAlignment w:val="center"/>
      </w:pPr>
      <w:r>
        <w:pict>
          <v:shape id="_x0000_s1038" o:spid="_x0000_s1038" style="height:521.8pt;width:444.6pt;" filled="f" stroked="t" coordsize="8892,10435" path="m0,4l8891,4m0,10430l8891,10430m4,0l4,10425m8886,0l8886,10425e">
            <v:fill on="f" focussize="0,0"/>
            <v:stroke weight="0.48pt" color="#000000" miterlimit="2" joinstyle="bevel"/>
            <v:imagedata o:title=""/>
            <o:lock v:ext="edit"/>
            <w10:wrap type="none"/>
            <w10:anchorlock/>
          </v:shape>
        </w:pict>
      </w:r>
    </w:p>
    <w:p>
      <w:pPr>
        <w:spacing w:before="33" w:line="375" w:lineRule="auto"/>
        <w:ind w:left="124" w:hanging="2"/>
        <w:rPr>
          <w:rFonts w:ascii="宋体" w:hAnsi="宋体" w:eastAsia="宋体" w:cs="宋体"/>
          <w:sz w:val="23"/>
          <w:szCs w:val="23"/>
        </w:rPr>
      </w:pPr>
      <w:r>
        <w:rPr>
          <w:rFonts w:ascii="宋体" w:hAnsi="宋体" w:eastAsia="宋体" w:cs="宋体"/>
          <w:spacing w:val="8"/>
          <w:sz w:val="23"/>
          <w:szCs w:val="23"/>
        </w:rPr>
        <w:t>注：</w:t>
      </w:r>
      <w:r>
        <w:rPr>
          <w:rFonts w:ascii="Times New Roman" w:hAnsi="Times New Roman" w:eastAsia="Times New Roman" w:cs="Times New Roman"/>
          <w:spacing w:val="8"/>
          <w:sz w:val="23"/>
          <w:szCs w:val="23"/>
        </w:rPr>
        <w:t xml:space="preserve">1 </w:t>
      </w:r>
      <w:r>
        <w:rPr>
          <w:rFonts w:ascii="宋体" w:hAnsi="宋体" w:eastAsia="宋体" w:cs="宋体"/>
          <w:spacing w:val="8"/>
          <w:sz w:val="23"/>
          <w:szCs w:val="23"/>
        </w:rPr>
        <w:t>、辅助说明资料主要包括管理班子机构设置、职责分工、有关复印证明资料以</w:t>
      </w:r>
      <w:r>
        <w:rPr>
          <w:rFonts w:ascii="宋体" w:hAnsi="宋体" w:eastAsia="宋体" w:cs="宋体"/>
          <w:spacing w:val="4"/>
          <w:sz w:val="23"/>
          <w:szCs w:val="23"/>
        </w:rPr>
        <w:t>及</w:t>
      </w:r>
      <w:r>
        <w:rPr>
          <w:rFonts w:ascii="宋体" w:hAnsi="宋体" w:eastAsia="宋体" w:cs="宋体"/>
          <w:sz w:val="23"/>
          <w:szCs w:val="23"/>
        </w:rPr>
        <w:t xml:space="preserve"> </w:t>
      </w:r>
      <w:r>
        <w:rPr>
          <w:rFonts w:ascii="宋体" w:hAnsi="宋体" w:eastAsia="宋体" w:cs="宋体"/>
          <w:spacing w:val="16"/>
          <w:sz w:val="23"/>
          <w:szCs w:val="23"/>
        </w:rPr>
        <w:t>投标</w:t>
      </w:r>
      <w:r>
        <w:rPr>
          <w:rFonts w:ascii="宋体" w:hAnsi="宋体" w:eastAsia="宋体" w:cs="宋体"/>
          <w:spacing w:val="15"/>
          <w:sz w:val="23"/>
          <w:szCs w:val="23"/>
        </w:rPr>
        <w:t>人</w:t>
      </w:r>
      <w:r>
        <w:rPr>
          <w:rFonts w:ascii="宋体" w:hAnsi="宋体" w:eastAsia="宋体" w:cs="宋体"/>
          <w:spacing w:val="8"/>
          <w:sz w:val="23"/>
          <w:szCs w:val="23"/>
        </w:rPr>
        <w:t>认为有必要提供的资料。辅助说明资料格式不做统一规定，由投标人自行设计。</w:t>
      </w:r>
    </w:p>
    <w:p>
      <w:pPr>
        <w:spacing w:line="226" w:lineRule="auto"/>
        <w:ind w:left="478"/>
        <w:rPr>
          <w:rFonts w:ascii="宋体" w:hAnsi="宋体" w:eastAsia="宋体" w:cs="宋体"/>
          <w:sz w:val="23"/>
          <w:szCs w:val="23"/>
        </w:rPr>
      </w:pPr>
      <w:r>
        <w:rPr>
          <w:rFonts w:ascii="Times New Roman" w:hAnsi="Times New Roman" w:eastAsia="Times New Roman" w:cs="Times New Roman"/>
          <w:spacing w:val="11"/>
          <w:sz w:val="23"/>
          <w:szCs w:val="23"/>
        </w:rPr>
        <w:t>2</w:t>
      </w:r>
      <w:r>
        <w:rPr>
          <w:rFonts w:ascii="Times New Roman" w:hAnsi="Times New Roman" w:eastAsia="Times New Roman" w:cs="Times New Roman"/>
          <w:spacing w:val="7"/>
          <w:sz w:val="23"/>
          <w:szCs w:val="23"/>
        </w:rPr>
        <w:t xml:space="preserve"> </w:t>
      </w:r>
      <w:r>
        <w:rPr>
          <w:rFonts w:ascii="宋体" w:hAnsi="宋体" w:eastAsia="宋体" w:cs="宋体"/>
          <w:spacing w:val="7"/>
          <w:sz w:val="23"/>
          <w:szCs w:val="23"/>
        </w:rPr>
        <w:t>、项目管理班子配备情况辅助说明资料另附 (与本投标文件一起装订)</w:t>
      </w:r>
    </w:p>
    <w:p>
      <w:pPr>
        <w:sectPr>
          <w:footerReference r:id="rId85" w:type="default"/>
          <w:pgSz w:w="11906" w:h="16840"/>
          <w:pgMar w:top="400" w:right="1407" w:bottom="1351" w:left="1305" w:header="0" w:footer="1191" w:gutter="0"/>
          <w:pgNumType w:fmt="decimal"/>
          <w:cols w:space="720" w:num="1"/>
        </w:sect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231" w:line="222" w:lineRule="auto"/>
        <w:ind w:left="2031"/>
        <w:rPr>
          <w:rFonts w:ascii="宋体" w:hAnsi="宋体" w:eastAsia="宋体" w:cs="宋体"/>
          <w:sz w:val="71"/>
          <w:szCs w:val="71"/>
        </w:rPr>
      </w:pPr>
      <w:r>
        <w:rPr>
          <w:rFonts w:ascii="宋体" w:hAnsi="宋体" w:eastAsia="宋体" w:cs="宋体"/>
          <w:spacing w:val="6"/>
          <w:sz w:val="71"/>
          <w:szCs w:val="71"/>
        </w:rPr>
        <w:t>施工投标文</w:t>
      </w:r>
      <w:r>
        <w:rPr>
          <w:rFonts w:ascii="宋体" w:hAnsi="宋体" w:eastAsia="宋体" w:cs="宋体"/>
          <w:spacing w:val="4"/>
          <w:sz w:val="71"/>
          <w:szCs w:val="71"/>
        </w:rPr>
        <w:t>件</w:t>
      </w:r>
    </w:p>
    <w:p>
      <w:pPr>
        <w:spacing w:line="384" w:lineRule="auto"/>
        <w:rPr>
          <w:rFonts w:ascii="Arial"/>
          <w:sz w:val="21"/>
        </w:rPr>
      </w:pPr>
    </w:p>
    <w:p>
      <w:pPr>
        <w:spacing w:before="100" w:line="226" w:lineRule="auto"/>
        <w:ind w:left="3553"/>
        <w:rPr>
          <w:rFonts w:ascii="宋体" w:hAnsi="宋体" w:eastAsia="宋体" w:cs="宋体"/>
          <w:sz w:val="31"/>
          <w:szCs w:val="31"/>
        </w:rPr>
      </w:pPr>
      <w:r>
        <w:rPr>
          <w:rFonts w:ascii="宋体" w:hAnsi="宋体" w:eastAsia="宋体" w:cs="宋体"/>
          <w:spacing w:val="40"/>
          <w:sz w:val="31"/>
          <w:szCs w:val="31"/>
        </w:rPr>
        <w:t>(封面</w:t>
      </w:r>
      <w:r>
        <w:rPr>
          <w:rFonts w:ascii="宋体" w:hAnsi="宋体" w:eastAsia="宋体" w:cs="宋体"/>
          <w:spacing w:val="39"/>
          <w:sz w:val="31"/>
          <w:szCs w:val="31"/>
        </w:rPr>
        <w:t>)</w:t>
      </w: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91" w:line="221" w:lineRule="auto"/>
        <w:ind w:left="196"/>
        <w:rPr>
          <w:rFonts w:ascii="宋体" w:hAnsi="宋体" w:eastAsia="宋体" w:cs="宋体"/>
          <w:sz w:val="28"/>
          <w:szCs w:val="28"/>
        </w:rPr>
      </w:pPr>
      <w:r>
        <w:rPr>
          <w:rFonts w:ascii="宋体" w:hAnsi="宋体" w:eastAsia="宋体" w:cs="宋体"/>
          <w:spacing w:val="-4"/>
          <w:sz w:val="28"/>
          <w:szCs w:val="28"/>
        </w:rPr>
        <w:t>工程</w:t>
      </w:r>
      <w:r>
        <w:rPr>
          <w:rFonts w:ascii="宋体" w:hAnsi="宋体" w:eastAsia="宋体" w:cs="宋体"/>
          <w:spacing w:val="-2"/>
          <w:sz w:val="28"/>
          <w:szCs w:val="28"/>
        </w:rPr>
        <w:t>名称：</w:t>
      </w:r>
      <w:r>
        <w:rPr>
          <w:rFonts w:ascii="宋体" w:hAnsi="宋体" w:eastAsia="宋体" w:cs="宋体"/>
          <w:sz w:val="28"/>
          <w:szCs w:val="28"/>
          <w:u w:val="single" w:color="auto"/>
        </w:rPr>
        <w:t xml:space="preserve">                                           </w:t>
      </w:r>
    </w:p>
    <w:p>
      <w:pPr>
        <w:spacing w:line="328" w:lineRule="auto"/>
        <w:rPr>
          <w:rFonts w:ascii="Arial"/>
          <w:sz w:val="21"/>
        </w:rPr>
      </w:pPr>
    </w:p>
    <w:p>
      <w:pPr>
        <w:spacing w:line="329" w:lineRule="auto"/>
        <w:rPr>
          <w:rFonts w:ascii="Arial"/>
          <w:sz w:val="21"/>
        </w:rPr>
      </w:pPr>
    </w:p>
    <w:p>
      <w:pPr>
        <w:spacing w:before="91" w:line="220" w:lineRule="auto"/>
        <w:ind w:left="196"/>
        <w:rPr>
          <w:rFonts w:ascii="宋体" w:hAnsi="宋体" w:eastAsia="宋体" w:cs="宋体"/>
          <w:sz w:val="28"/>
          <w:szCs w:val="28"/>
        </w:rPr>
      </w:pPr>
      <w:r>
        <w:rPr>
          <w:rFonts w:ascii="宋体" w:hAnsi="宋体" w:eastAsia="宋体" w:cs="宋体"/>
          <w:spacing w:val="-1"/>
          <w:sz w:val="28"/>
          <w:szCs w:val="28"/>
        </w:rPr>
        <w:t>投标文件内容：</w:t>
      </w:r>
      <w:r>
        <w:rPr>
          <w:rFonts w:ascii="宋体" w:hAnsi="宋体" w:eastAsia="宋体" w:cs="宋体"/>
          <w:spacing w:val="-1"/>
          <w:sz w:val="28"/>
          <w:szCs w:val="28"/>
          <w:u w:val="single" w:color="auto"/>
        </w:rPr>
        <w:t xml:space="preserve">    投标文</w:t>
      </w:r>
      <w:r>
        <w:rPr>
          <w:rFonts w:ascii="宋体" w:hAnsi="宋体" w:eastAsia="宋体" w:cs="宋体"/>
          <w:sz w:val="28"/>
          <w:szCs w:val="28"/>
          <w:u w:val="single" w:color="auto"/>
        </w:rPr>
        <w:t xml:space="preserve">件资信标                    </w:t>
      </w:r>
    </w:p>
    <w:p>
      <w:pPr>
        <w:spacing w:line="329" w:lineRule="auto"/>
        <w:rPr>
          <w:rFonts w:ascii="Arial"/>
          <w:sz w:val="21"/>
        </w:rPr>
      </w:pPr>
    </w:p>
    <w:p>
      <w:pPr>
        <w:spacing w:line="329" w:lineRule="auto"/>
        <w:rPr>
          <w:rFonts w:ascii="Arial"/>
          <w:sz w:val="21"/>
        </w:rPr>
      </w:pPr>
    </w:p>
    <w:p>
      <w:pPr>
        <w:spacing w:before="92" w:line="219" w:lineRule="auto"/>
        <w:ind w:left="196"/>
        <w:rPr>
          <w:rFonts w:ascii="宋体" w:hAnsi="宋体" w:eastAsia="宋体" w:cs="宋体"/>
          <w:sz w:val="28"/>
          <w:szCs w:val="28"/>
        </w:rPr>
      </w:pPr>
      <w:r>
        <w:rPr>
          <w:rFonts w:ascii="宋体" w:hAnsi="宋体" w:eastAsia="宋体" w:cs="宋体"/>
          <w:spacing w:val="-2"/>
          <w:sz w:val="28"/>
          <w:szCs w:val="28"/>
        </w:rPr>
        <w:t>投标人</w:t>
      </w:r>
      <w:r>
        <w:rPr>
          <w:rFonts w:ascii="宋体" w:hAnsi="宋体" w:eastAsia="宋体" w:cs="宋体"/>
          <w:spacing w:val="-1"/>
          <w:sz w:val="28"/>
          <w:szCs w:val="28"/>
        </w:rPr>
        <w:t>：</w:t>
      </w:r>
      <w:r>
        <w:rPr>
          <w:rFonts w:ascii="宋体" w:hAnsi="宋体" w:eastAsia="宋体" w:cs="宋体"/>
          <w:spacing w:val="-1"/>
          <w:sz w:val="28"/>
          <w:szCs w:val="28"/>
          <w:u w:val="single" w:color="auto"/>
        </w:rPr>
        <w:t xml:space="preserve">                      (单位盖章)</w:t>
      </w:r>
      <w:r>
        <w:rPr>
          <w:rFonts w:ascii="宋体" w:hAnsi="宋体" w:eastAsia="宋体" w:cs="宋体"/>
          <w:sz w:val="28"/>
          <w:szCs w:val="28"/>
          <w:u w:val="single" w:color="auto"/>
        </w:rPr>
        <w:t xml:space="preserve">             </w:t>
      </w:r>
    </w:p>
    <w:p>
      <w:pPr>
        <w:spacing w:line="328" w:lineRule="auto"/>
        <w:rPr>
          <w:rFonts w:ascii="Arial"/>
          <w:sz w:val="21"/>
        </w:rPr>
      </w:pPr>
    </w:p>
    <w:p>
      <w:pPr>
        <w:spacing w:line="329" w:lineRule="auto"/>
        <w:rPr>
          <w:rFonts w:ascii="Arial"/>
          <w:sz w:val="21"/>
        </w:rPr>
      </w:pPr>
    </w:p>
    <w:p>
      <w:pPr>
        <w:spacing w:before="91" w:line="219" w:lineRule="auto"/>
        <w:ind w:left="194"/>
        <w:rPr>
          <w:rFonts w:ascii="宋体" w:hAnsi="宋体" w:eastAsia="宋体" w:cs="宋体"/>
          <w:sz w:val="28"/>
          <w:szCs w:val="28"/>
        </w:rPr>
      </w:pPr>
      <w:r>
        <w:rPr>
          <w:rFonts w:ascii="宋体" w:hAnsi="宋体" w:eastAsia="宋体" w:cs="宋体"/>
          <w:spacing w:val="-2"/>
          <w:sz w:val="28"/>
          <w:szCs w:val="28"/>
        </w:rPr>
        <w:t>法定代表</w:t>
      </w:r>
      <w:r>
        <w:rPr>
          <w:rFonts w:ascii="宋体" w:hAnsi="宋体" w:eastAsia="宋体" w:cs="宋体"/>
          <w:spacing w:val="-1"/>
          <w:sz w:val="28"/>
          <w:szCs w:val="28"/>
        </w:rPr>
        <w:t>人或委托代理人：</w:t>
      </w:r>
      <w:r>
        <w:rPr>
          <w:rFonts w:ascii="宋体" w:hAnsi="宋体" w:eastAsia="宋体" w:cs="宋体"/>
          <w:spacing w:val="-1"/>
          <w:sz w:val="28"/>
          <w:szCs w:val="28"/>
          <w:u w:val="single" w:color="auto"/>
        </w:rPr>
        <w:t xml:space="preserve">         (签字或盖章)</w:t>
      </w:r>
      <w:r>
        <w:rPr>
          <w:rFonts w:ascii="宋体" w:hAnsi="宋体" w:eastAsia="宋体" w:cs="宋体"/>
          <w:sz w:val="28"/>
          <w:szCs w:val="28"/>
          <w:u w:val="single" w:color="auto"/>
        </w:rPr>
        <w:t xml:space="preserve">        </w:t>
      </w:r>
    </w:p>
    <w:p>
      <w:pPr>
        <w:spacing w:line="329" w:lineRule="auto"/>
        <w:rPr>
          <w:rFonts w:ascii="Arial"/>
          <w:sz w:val="21"/>
        </w:rPr>
      </w:pPr>
    </w:p>
    <w:p>
      <w:pPr>
        <w:spacing w:line="330" w:lineRule="auto"/>
        <w:rPr>
          <w:rFonts w:ascii="Arial"/>
          <w:sz w:val="21"/>
        </w:rPr>
      </w:pPr>
    </w:p>
    <w:p>
      <w:pPr>
        <w:spacing w:before="92" w:line="220" w:lineRule="auto"/>
        <w:ind w:left="3030"/>
        <w:rPr>
          <w:rFonts w:ascii="宋体" w:hAnsi="宋体" w:eastAsia="宋体" w:cs="宋体"/>
          <w:sz w:val="28"/>
          <w:szCs w:val="28"/>
        </w:rPr>
      </w:pPr>
      <w:r>
        <w:rPr>
          <w:rFonts w:ascii="宋体" w:hAnsi="宋体" w:eastAsia="宋体" w:cs="宋体"/>
          <w:spacing w:val="-16"/>
          <w:sz w:val="28"/>
          <w:szCs w:val="28"/>
        </w:rPr>
        <w:t>日</w:t>
      </w:r>
      <w:r>
        <w:rPr>
          <w:rFonts w:ascii="宋体" w:hAnsi="宋体" w:eastAsia="宋体" w:cs="宋体"/>
          <w:spacing w:val="-11"/>
          <w:sz w:val="28"/>
          <w:szCs w:val="28"/>
        </w:rPr>
        <w:t>期</w:t>
      </w:r>
      <w:r>
        <w:rPr>
          <w:rFonts w:ascii="宋体" w:hAnsi="宋体" w:eastAsia="宋体" w:cs="宋体"/>
          <w:spacing w:val="-8"/>
          <w:sz w:val="28"/>
          <w:szCs w:val="28"/>
        </w:rPr>
        <w:t>：      年  月  日</w:t>
      </w:r>
    </w:p>
    <w:p>
      <w:pPr>
        <w:sectPr>
          <w:footerReference r:id="rId86" w:type="default"/>
          <w:pgSz w:w="11906" w:h="16840"/>
          <w:pgMar w:top="400" w:right="1785" w:bottom="1351" w:left="1785" w:header="0" w:footer="1191" w:gutter="0"/>
          <w:pgNumType w:fmt="decimal"/>
          <w:cols w:space="720" w:num="1"/>
        </w:sect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114" w:line="227" w:lineRule="auto"/>
        <w:ind w:left="4328"/>
        <w:rPr>
          <w:rFonts w:ascii="宋体" w:hAnsi="宋体" w:eastAsia="宋体" w:cs="宋体"/>
          <w:sz w:val="35"/>
          <w:szCs w:val="35"/>
        </w:rPr>
      </w:pPr>
      <w:r>
        <w:rPr>
          <w:rFonts w:ascii="宋体" w:hAnsi="宋体" w:eastAsia="宋体" w:cs="宋体"/>
          <w:spacing w:val="-31"/>
          <w:sz w:val="35"/>
          <w:szCs w:val="35"/>
          <w14:textOutline w14:w="6537" w14:cap="sq" w14:cmpd="sng">
            <w14:solidFill>
              <w14:srgbClr w14:val="000000"/>
            </w14:solidFill>
            <w14:prstDash w14:val="solid"/>
            <w14:bevel/>
          </w14:textOutline>
        </w:rPr>
        <w:t>目</w:t>
      </w:r>
      <w:r>
        <w:rPr>
          <w:rFonts w:ascii="宋体" w:hAnsi="宋体" w:eastAsia="宋体" w:cs="宋体"/>
          <w:spacing w:val="-30"/>
          <w:sz w:val="35"/>
          <w:szCs w:val="35"/>
          <w14:textOutline w14:w="6537" w14:cap="sq" w14:cmpd="sng">
            <w14:solidFill>
              <w14:srgbClr w14:val="000000"/>
            </w14:solidFill>
            <w14:prstDash w14:val="solid"/>
            <w14:bevel/>
          </w14:textOutline>
        </w:rPr>
        <w:t>录</w:t>
      </w:r>
    </w:p>
    <w:p>
      <w:pPr>
        <w:spacing w:before="253" w:line="375" w:lineRule="auto"/>
        <w:ind w:right="421" w:firstLine="278"/>
        <w:rPr>
          <w:rFonts w:ascii="宋体" w:hAnsi="宋体" w:eastAsia="宋体" w:cs="宋体"/>
          <w:sz w:val="23"/>
          <w:szCs w:val="23"/>
        </w:rPr>
      </w:pPr>
      <w:r>
        <w:rPr>
          <w:rFonts w:ascii="宋体" w:hAnsi="宋体" w:eastAsia="宋体" w:cs="宋体"/>
          <w:spacing w:val="16"/>
          <w:sz w:val="23"/>
          <w:szCs w:val="23"/>
        </w:rPr>
        <w:t>1、投</w:t>
      </w:r>
      <w:r>
        <w:rPr>
          <w:rFonts w:ascii="宋体" w:hAnsi="宋体" w:eastAsia="宋体" w:cs="宋体"/>
          <w:spacing w:val="9"/>
          <w:sz w:val="23"/>
          <w:szCs w:val="23"/>
        </w:rPr>
        <w:t>标</w:t>
      </w:r>
      <w:r>
        <w:rPr>
          <w:rFonts w:ascii="宋体" w:hAnsi="宋体" w:eastAsia="宋体" w:cs="宋体"/>
          <w:spacing w:val="8"/>
          <w:sz w:val="23"/>
          <w:szCs w:val="23"/>
        </w:rPr>
        <w:t>人信用评价 (投标截止之日绍兴建筑信用监管平台上最近一期公布</w:t>
      </w:r>
      <w:r>
        <w:rPr>
          <w:rFonts w:ascii="宋体" w:hAnsi="宋体" w:eastAsia="宋体" w:cs="宋体"/>
          <w:sz w:val="23"/>
          <w:szCs w:val="23"/>
        </w:rPr>
        <w:t xml:space="preserve"> </w:t>
      </w:r>
      <w:r>
        <w:rPr>
          <w:rFonts w:ascii="宋体" w:hAnsi="宋体" w:eastAsia="宋体" w:cs="宋体"/>
          <w:spacing w:val="8"/>
          <w:sz w:val="23"/>
          <w:szCs w:val="23"/>
        </w:rPr>
        <w:t>的房建专业的施工总承包企业信用评价</w:t>
      </w:r>
      <w:r>
        <w:rPr>
          <w:rFonts w:ascii="宋体" w:hAnsi="宋体" w:eastAsia="宋体" w:cs="宋体"/>
          <w:spacing w:val="4"/>
          <w:sz w:val="23"/>
          <w:szCs w:val="23"/>
        </w:rPr>
        <w:t>)</w:t>
      </w:r>
    </w:p>
    <w:p>
      <w:pPr>
        <w:spacing w:line="227" w:lineRule="auto"/>
        <w:ind w:left="343"/>
        <w:rPr>
          <w:rFonts w:ascii="宋体" w:hAnsi="宋体" w:eastAsia="宋体" w:cs="宋体"/>
          <w:sz w:val="23"/>
          <w:szCs w:val="23"/>
        </w:rPr>
      </w:pPr>
      <w:r>
        <w:rPr>
          <w:rFonts w:ascii="宋体" w:hAnsi="宋体" w:eastAsia="宋体" w:cs="宋体"/>
          <w:spacing w:val="8"/>
          <w:sz w:val="23"/>
          <w:szCs w:val="23"/>
        </w:rPr>
        <w:t>2、招标人要求提交的其他资料 (资信)</w:t>
      </w:r>
      <w:r>
        <w:rPr>
          <w:rFonts w:ascii="宋体" w:hAnsi="宋体" w:eastAsia="宋体" w:cs="宋体"/>
          <w:spacing w:val="5"/>
          <w:sz w:val="23"/>
          <w:szCs w:val="23"/>
        </w:rPr>
        <w:t>。</w:t>
      </w:r>
    </w:p>
    <w:p>
      <w:pPr>
        <w:sectPr>
          <w:footerReference r:id="rId87" w:type="default"/>
          <w:pgSz w:w="11906" w:h="16840"/>
          <w:pgMar w:top="400" w:right="1785" w:bottom="1351" w:left="1646" w:header="0" w:footer="1191" w:gutter="0"/>
          <w:pgNumType w:fmt="decimal"/>
          <w:cols w:space="720" w:num="1"/>
        </w:sect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75" w:line="394" w:lineRule="exact"/>
        <w:ind w:left="3276"/>
        <w:rPr>
          <w:rFonts w:ascii="宋体" w:hAnsi="宋体" w:eastAsia="宋体" w:cs="宋体"/>
          <w:sz w:val="30"/>
          <w:szCs w:val="30"/>
        </w:rPr>
      </w:pPr>
      <w:r>
        <w:rPr>
          <w:rFonts w:ascii="宋体" w:hAnsi="宋体" w:eastAsia="宋体" w:cs="宋体"/>
          <w:spacing w:val="9"/>
          <w:position w:val="2"/>
          <w:sz w:val="30"/>
          <w:szCs w:val="30"/>
          <w14:textOutline w14:w="4358" w14:cap="sq" w14:cmpd="sng">
            <w14:solidFill>
              <w14:srgbClr w14:val="000000"/>
            </w14:solidFill>
            <w14:prstDash w14:val="solid"/>
            <w14:bevel/>
          </w14:textOutline>
        </w:rPr>
        <w:t>一、投标人信用评价</w:t>
      </w:r>
    </w:p>
    <w:p>
      <w:pPr>
        <w:spacing w:line="308" w:lineRule="auto"/>
        <w:rPr>
          <w:rFonts w:ascii="Arial"/>
          <w:sz w:val="30"/>
          <w:szCs w:val="30"/>
        </w:rPr>
      </w:pPr>
    </w:p>
    <w:p>
      <w:pPr>
        <w:spacing w:line="309" w:lineRule="auto"/>
        <w:rPr>
          <w:rFonts w:ascii="Arial"/>
          <w:sz w:val="30"/>
          <w:szCs w:val="30"/>
        </w:rPr>
      </w:pPr>
    </w:p>
    <w:p>
      <w:pPr>
        <w:spacing w:line="309" w:lineRule="auto"/>
        <w:rPr>
          <w:rFonts w:ascii="Arial"/>
          <w:sz w:val="30"/>
          <w:szCs w:val="30"/>
        </w:rPr>
      </w:pPr>
    </w:p>
    <w:p>
      <w:pPr>
        <w:spacing w:before="75" w:line="264" w:lineRule="auto"/>
        <w:ind w:left="2239" w:hanging="2021"/>
        <w:rPr>
          <w:sz w:val="30"/>
          <w:szCs w:val="30"/>
        </w:rPr>
        <w:sectPr>
          <w:footerReference r:id="rId88" w:type="default"/>
          <w:pgSz w:w="11906" w:h="16840"/>
          <w:pgMar w:top="400" w:right="1468" w:bottom="1351" w:left="1785" w:header="0" w:footer="1191" w:gutter="0"/>
          <w:pgNumType w:fmt="decimal"/>
          <w:cols w:space="720" w:num="1"/>
        </w:sectPr>
      </w:pPr>
      <w:r>
        <w:rPr>
          <w:rFonts w:ascii="宋体" w:hAnsi="宋体" w:eastAsia="宋体" w:cs="宋体"/>
          <w:spacing w:val="16"/>
          <w:sz w:val="30"/>
          <w:szCs w:val="30"/>
        </w:rPr>
        <w:t>1.</w:t>
      </w:r>
      <w:r>
        <w:rPr>
          <w:rFonts w:ascii="宋体" w:hAnsi="宋体" w:eastAsia="宋体" w:cs="宋体"/>
          <w:spacing w:val="11"/>
          <w:sz w:val="30"/>
          <w:szCs w:val="30"/>
        </w:rPr>
        <w:t>投</w:t>
      </w:r>
      <w:r>
        <w:rPr>
          <w:rFonts w:ascii="宋体" w:hAnsi="宋体" w:eastAsia="宋体" w:cs="宋体"/>
          <w:spacing w:val="8"/>
          <w:sz w:val="30"/>
          <w:szCs w:val="30"/>
        </w:rPr>
        <w:t>标人信用评价 (投标截止之日绍兴智慧建设平台上公布的</w:t>
      </w:r>
      <w:r>
        <w:rPr>
          <w:rFonts w:ascii="宋体" w:hAnsi="宋体" w:eastAsia="宋体" w:cs="宋体"/>
          <w:spacing w:val="8"/>
          <w:sz w:val="30"/>
          <w:szCs w:val="30"/>
          <w:u w:val="single" w:color="auto"/>
        </w:rPr>
        <w:t xml:space="preserve"> (</w:t>
      </w:r>
      <w:r>
        <w:rPr>
          <w:rFonts w:ascii="宋体" w:hAnsi="宋体" w:eastAsia="宋体" w:cs="宋体"/>
          <w:spacing w:val="8"/>
          <w:sz w:val="30"/>
          <w:szCs w:val="30"/>
          <w:u w:val="single" w:color="auto"/>
          <w14:textOutline w14:w="3795" w14:cap="sq" w14:cmpd="sng">
            <w14:solidFill>
              <w14:srgbClr w14:val="000000"/>
            </w14:solidFill>
            <w14:prstDash w14:val="solid"/>
            <w14:bevel/>
          </w14:textOutline>
        </w:rPr>
        <w:t>房建工程专业</w:t>
      </w:r>
      <w:r>
        <w:rPr>
          <w:rFonts w:ascii="宋体" w:hAnsi="宋体" w:eastAsia="宋体" w:cs="宋体"/>
          <w:spacing w:val="8"/>
          <w:sz w:val="30"/>
          <w:szCs w:val="30"/>
          <w:u w:val="single" w:color="auto"/>
        </w:rPr>
        <w:t xml:space="preserve">) </w:t>
      </w:r>
      <w:r>
        <w:rPr>
          <w:rFonts w:ascii="宋体" w:hAnsi="宋体" w:eastAsia="宋体" w:cs="宋体"/>
          <w:spacing w:val="8"/>
          <w:sz w:val="30"/>
          <w:szCs w:val="30"/>
        </w:rPr>
        <w:t>的施工总</w:t>
      </w:r>
      <w:r>
        <w:rPr>
          <w:rFonts w:ascii="宋体" w:hAnsi="宋体" w:eastAsia="宋体" w:cs="宋体"/>
          <w:sz w:val="30"/>
          <w:szCs w:val="30"/>
        </w:rPr>
        <w:t xml:space="preserve"> </w:t>
      </w:r>
      <w:r>
        <w:rPr>
          <w:rFonts w:ascii="宋体" w:hAnsi="宋体" w:eastAsia="宋体" w:cs="宋体"/>
          <w:spacing w:val="13"/>
          <w:sz w:val="30"/>
          <w:szCs w:val="30"/>
        </w:rPr>
        <w:t>承</w:t>
      </w:r>
      <w:r>
        <w:rPr>
          <w:rFonts w:ascii="宋体" w:hAnsi="宋体" w:eastAsia="宋体" w:cs="宋体"/>
          <w:spacing w:val="7"/>
          <w:sz w:val="30"/>
          <w:szCs w:val="30"/>
        </w:rPr>
        <w:t>包企业信用评价</w:t>
      </w: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231" w:line="222" w:lineRule="auto"/>
        <w:ind w:left="2031"/>
        <w:outlineLvl w:val="1"/>
        <w:rPr>
          <w:rFonts w:ascii="宋体" w:hAnsi="宋体" w:eastAsia="宋体" w:cs="宋体"/>
          <w:sz w:val="71"/>
          <w:szCs w:val="71"/>
        </w:rPr>
      </w:pPr>
      <w:r>
        <w:rPr>
          <w:rFonts w:ascii="宋体" w:hAnsi="宋体" w:eastAsia="宋体" w:cs="宋体"/>
          <w:spacing w:val="6"/>
          <w:sz w:val="71"/>
          <w:szCs w:val="71"/>
        </w:rPr>
        <w:t>施工投标文</w:t>
      </w:r>
      <w:r>
        <w:rPr>
          <w:rFonts w:ascii="宋体" w:hAnsi="宋体" w:eastAsia="宋体" w:cs="宋体"/>
          <w:spacing w:val="4"/>
          <w:sz w:val="71"/>
          <w:szCs w:val="71"/>
        </w:rPr>
        <w:t>件</w:t>
      </w:r>
    </w:p>
    <w:p>
      <w:pPr>
        <w:spacing w:line="386" w:lineRule="auto"/>
        <w:rPr>
          <w:rFonts w:ascii="Arial"/>
          <w:sz w:val="21"/>
        </w:rPr>
      </w:pPr>
    </w:p>
    <w:p>
      <w:pPr>
        <w:spacing w:before="101" w:line="226" w:lineRule="auto"/>
        <w:ind w:left="3553"/>
        <w:rPr>
          <w:rFonts w:ascii="宋体" w:hAnsi="宋体" w:eastAsia="宋体" w:cs="宋体"/>
          <w:sz w:val="31"/>
          <w:szCs w:val="31"/>
        </w:rPr>
      </w:pPr>
      <w:r>
        <w:rPr>
          <w:rFonts w:ascii="宋体" w:hAnsi="宋体" w:eastAsia="宋体" w:cs="宋体"/>
          <w:spacing w:val="40"/>
          <w:sz w:val="31"/>
          <w:szCs w:val="31"/>
        </w:rPr>
        <w:t>(封面</w:t>
      </w:r>
      <w:r>
        <w:rPr>
          <w:rFonts w:ascii="宋体" w:hAnsi="宋体" w:eastAsia="宋体" w:cs="宋体"/>
          <w:spacing w:val="39"/>
          <w:sz w:val="31"/>
          <w:szCs w:val="31"/>
        </w:rPr>
        <w:t>)</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101" w:line="225" w:lineRule="auto"/>
        <w:ind w:left="275"/>
        <w:rPr>
          <w:rFonts w:ascii="宋体" w:hAnsi="宋体" w:eastAsia="宋体" w:cs="宋体"/>
          <w:sz w:val="31"/>
          <w:szCs w:val="31"/>
        </w:rPr>
      </w:pPr>
      <w:r>
        <w:rPr>
          <w:rFonts w:ascii="宋体" w:hAnsi="宋体" w:eastAsia="宋体" w:cs="宋体"/>
          <w:spacing w:val="6"/>
          <w:sz w:val="31"/>
          <w:szCs w:val="31"/>
        </w:rPr>
        <w:t>工</w:t>
      </w:r>
      <w:r>
        <w:rPr>
          <w:rFonts w:ascii="宋体" w:hAnsi="宋体" w:eastAsia="宋体" w:cs="宋体"/>
          <w:spacing w:val="4"/>
          <w:sz w:val="31"/>
          <w:szCs w:val="31"/>
        </w:rPr>
        <w:t>程名称：</w:t>
      </w:r>
      <w:r>
        <w:rPr>
          <w:rFonts w:ascii="宋体" w:hAnsi="宋体" w:eastAsia="宋体" w:cs="宋体"/>
          <w:sz w:val="31"/>
          <w:szCs w:val="31"/>
          <w:u w:val="single" w:color="auto"/>
        </w:rPr>
        <w:t xml:space="preserve">                                  </w:t>
      </w:r>
    </w:p>
    <w:p>
      <w:pPr>
        <w:spacing w:line="353" w:lineRule="auto"/>
        <w:rPr>
          <w:rFonts w:ascii="Arial"/>
          <w:sz w:val="21"/>
        </w:rPr>
      </w:pPr>
    </w:p>
    <w:p>
      <w:pPr>
        <w:spacing w:line="353" w:lineRule="auto"/>
        <w:rPr>
          <w:rFonts w:ascii="Arial"/>
          <w:sz w:val="21"/>
        </w:rPr>
      </w:pPr>
    </w:p>
    <w:p>
      <w:pPr>
        <w:spacing w:before="101" w:line="225" w:lineRule="auto"/>
        <w:ind w:left="275"/>
        <w:rPr>
          <w:rFonts w:ascii="宋体" w:hAnsi="宋体" w:eastAsia="宋体" w:cs="宋体"/>
          <w:sz w:val="29"/>
          <w:szCs w:val="29"/>
        </w:rPr>
      </w:pPr>
      <w:r>
        <w:rPr>
          <w:rFonts w:ascii="宋体" w:hAnsi="宋体" w:eastAsia="宋体" w:cs="宋体"/>
          <w:spacing w:val="9"/>
          <w:sz w:val="31"/>
          <w:szCs w:val="31"/>
        </w:rPr>
        <w:t>投标文件内容：</w:t>
      </w:r>
      <w:r>
        <w:rPr>
          <w:rFonts w:ascii="宋体" w:hAnsi="宋体" w:eastAsia="宋体" w:cs="宋体"/>
          <w:spacing w:val="9"/>
          <w:sz w:val="29"/>
          <w:szCs w:val="29"/>
          <w:u w:val="single" w:color="auto"/>
        </w:rPr>
        <w:t>投标文件资格审查资</w:t>
      </w:r>
      <w:r>
        <w:rPr>
          <w:rFonts w:ascii="宋体" w:hAnsi="宋体" w:eastAsia="宋体" w:cs="宋体"/>
          <w:spacing w:val="8"/>
          <w:sz w:val="29"/>
          <w:szCs w:val="29"/>
          <w:u w:val="single" w:color="auto"/>
        </w:rPr>
        <w:t>料</w:t>
      </w:r>
      <w:r>
        <w:rPr>
          <w:rFonts w:ascii="宋体" w:hAnsi="宋体" w:eastAsia="宋体" w:cs="宋体"/>
          <w:sz w:val="29"/>
          <w:szCs w:val="29"/>
          <w:u w:val="single" w:color="auto"/>
        </w:rPr>
        <w:t xml:space="preserve">          </w:t>
      </w:r>
    </w:p>
    <w:p>
      <w:pPr>
        <w:spacing w:line="353" w:lineRule="auto"/>
        <w:rPr>
          <w:rFonts w:ascii="Arial"/>
          <w:sz w:val="21"/>
        </w:rPr>
      </w:pPr>
    </w:p>
    <w:p>
      <w:pPr>
        <w:spacing w:line="354" w:lineRule="auto"/>
        <w:rPr>
          <w:rFonts w:ascii="Arial"/>
          <w:sz w:val="21"/>
        </w:rPr>
      </w:pPr>
    </w:p>
    <w:p>
      <w:pPr>
        <w:spacing w:before="101" w:line="224" w:lineRule="auto"/>
        <w:ind w:left="275"/>
        <w:rPr>
          <w:rFonts w:ascii="宋体" w:hAnsi="宋体" w:eastAsia="宋体" w:cs="宋体"/>
          <w:sz w:val="31"/>
          <w:szCs w:val="31"/>
        </w:rPr>
      </w:pPr>
      <w:r>
        <w:rPr>
          <w:rFonts w:ascii="宋体" w:hAnsi="宋体" w:eastAsia="宋体" w:cs="宋体"/>
          <w:spacing w:val="8"/>
          <w:sz w:val="31"/>
          <w:szCs w:val="31"/>
        </w:rPr>
        <w:t>投</w:t>
      </w:r>
      <w:r>
        <w:rPr>
          <w:rFonts w:ascii="宋体" w:hAnsi="宋体" w:eastAsia="宋体" w:cs="宋体"/>
          <w:spacing w:val="5"/>
          <w:sz w:val="31"/>
          <w:szCs w:val="31"/>
        </w:rPr>
        <w:t>标人：</w:t>
      </w:r>
      <w:r>
        <w:rPr>
          <w:rFonts w:ascii="宋体" w:hAnsi="宋体" w:eastAsia="宋体" w:cs="宋体"/>
          <w:spacing w:val="5"/>
          <w:sz w:val="31"/>
          <w:szCs w:val="31"/>
          <w:u w:val="single" w:color="auto"/>
        </w:rPr>
        <w:t xml:space="preserve">                        (单位盖章)</w:t>
      </w:r>
      <w:r>
        <w:rPr>
          <w:rFonts w:ascii="宋体" w:hAnsi="宋体" w:eastAsia="宋体" w:cs="宋体"/>
          <w:sz w:val="31"/>
          <w:szCs w:val="31"/>
          <w:u w:val="single" w:color="auto"/>
        </w:rPr>
        <w:t xml:space="preserve"> </w:t>
      </w:r>
    </w:p>
    <w:p>
      <w:pPr>
        <w:spacing w:line="354" w:lineRule="auto"/>
        <w:rPr>
          <w:rFonts w:ascii="Arial"/>
          <w:sz w:val="21"/>
        </w:rPr>
      </w:pPr>
    </w:p>
    <w:p>
      <w:pPr>
        <w:spacing w:line="354" w:lineRule="auto"/>
        <w:rPr>
          <w:rFonts w:ascii="Arial"/>
          <w:sz w:val="21"/>
        </w:rPr>
      </w:pPr>
    </w:p>
    <w:p>
      <w:pPr>
        <w:spacing w:before="101" w:line="225" w:lineRule="auto"/>
        <w:ind w:left="272"/>
        <w:outlineLvl w:val="1"/>
        <w:rPr>
          <w:rFonts w:ascii="宋体" w:hAnsi="宋体" w:eastAsia="宋体" w:cs="宋体"/>
          <w:sz w:val="31"/>
          <w:szCs w:val="31"/>
        </w:rPr>
      </w:pPr>
      <w:r>
        <w:rPr>
          <w:rFonts w:ascii="宋体" w:hAnsi="宋体" w:eastAsia="宋体" w:cs="宋体"/>
          <w:spacing w:val="2"/>
          <w:sz w:val="31"/>
          <w:szCs w:val="31"/>
        </w:rPr>
        <w:t>法</w:t>
      </w:r>
      <w:r>
        <w:rPr>
          <w:rFonts w:ascii="宋体" w:hAnsi="宋体" w:eastAsia="宋体" w:cs="宋体"/>
          <w:spacing w:val="1"/>
          <w:sz w:val="31"/>
          <w:szCs w:val="31"/>
        </w:rPr>
        <w:t>定代表人或委托代理人</w:t>
      </w:r>
      <w:r>
        <w:rPr>
          <w:rFonts w:ascii="宋体" w:hAnsi="宋体" w:eastAsia="宋体" w:cs="宋体"/>
          <w:spacing w:val="1"/>
          <w:sz w:val="31"/>
          <w:szCs w:val="31"/>
          <w:u w:val="single" w:color="auto"/>
        </w:rPr>
        <w:t>：         (</w:t>
      </w:r>
      <w:r>
        <w:rPr>
          <w:rFonts w:ascii="宋体" w:hAnsi="宋体" w:eastAsia="宋体" w:cs="宋体"/>
          <w:spacing w:val="1"/>
          <w:sz w:val="23"/>
          <w:szCs w:val="23"/>
          <w:u w:val="single" w:color="auto"/>
        </w:rPr>
        <w:t>签字或盖章</w:t>
      </w:r>
      <w:r>
        <w:rPr>
          <w:rFonts w:ascii="宋体" w:hAnsi="宋体" w:eastAsia="宋体" w:cs="宋体"/>
          <w:spacing w:val="1"/>
          <w:sz w:val="31"/>
          <w:szCs w:val="31"/>
          <w:u w:val="single" w:color="auto"/>
        </w:rPr>
        <w:t>)</w:t>
      </w:r>
      <w:r>
        <w:rPr>
          <w:rFonts w:ascii="宋体" w:hAnsi="宋体" w:eastAsia="宋体" w:cs="宋体"/>
          <w:sz w:val="31"/>
          <w:szCs w:val="31"/>
          <w:u w:val="single" w:color="auto"/>
        </w:rPr>
        <w:t xml:space="preserve"> </w:t>
      </w:r>
    </w:p>
    <w:p>
      <w:pPr>
        <w:spacing w:line="352" w:lineRule="auto"/>
        <w:rPr>
          <w:rFonts w:ascii="Arial"/>
          <w:sz w:val="21"/>
        </w:rPr>
      </w:pPr>
    </w:p>
    <w:p>
      <w:pPr>
        <w:spacing w:line="353" w:lineRule="auto"/>
        <w:rPr>
          <w:rFonts w:ascii="Arial"/>
          <w:sz w:val="21"/>
        </w:rPr>
      </w:pPr>
    </w:p>
    <w:p>
      <w:pPr>
        <w:spacing w:before="101" w:line="225" w:lineRule="auto"/>
        <w:ind w:left="2788"/>
        <w:rPr>
          <w:rFonts w:ascii="宋体" w:hAnsi="宋体" w:eastAsia="宋体" w:cs="宋体"/>
          <w:sz w:val="31"/>
          <w:szCs w:val="31"/>
        </w:rPr>
      </w:pPr>
      <w:r>
        <w:rPr>
          <w:rFonts w:ascii="宋体" w:hAnsi="宋体" w:eastAsia="宋体" w:cs="宋体"/>
          <w:spacing w:val="-6"/>
          <w:sz w:val="31"/>
          <w:szCs w:val="31"/>
        </w:rPr>
        <w:t>日</w:t>
      </w:r>
      <w:r>
        <w:rPr>
          <w:rFonts w:ascii="宋体" w:hAnsi="宋体" w:eastAsia="宋体" w:cs="宋体"/>
          <w:spacing w:val="-5"/>
          <w:sz w:val="31"/>
          <w:szCs w:val="31"/>
        </w:rPr>
        <w:t>期</w:t>
      </w:r>
      <w:r>
        <w:rPr>
          <w:rFonts w:ascii="宋体" w:hAnsi="宋体" w:eastAsia="宋体" w:cs="宋体"/>
          <w:spacing w:val="-3"/>
          <w:sz w:val="31"/>
          <w:szCs w:val="31"/>
        </w:rPr>
        <w:t>：     年   月   日</w:t>
      </w:r>
    </w:p>
    <w:p>
      <w:pPr>
        <w:sectPr>
          <w:footerReference r:id="rId89" w:type="default"/>
          <w:pgSz w:w="11906" w:h="16840"/>
          <w:pgMar w:top="1040" w:right="1785" w:bottom="1351" w:left="1785" w:header="0" w:footer="1191" w:gutter="0"/>
          <w:pgNumType w:fmt="decimal"/>
          <w:cols w:space="720" w:num="1"/>
        </w:sectPr>
      </w:pPr>
    </w:p>
    <w:p>
      <w:pPr>
        <w:spacing w:line="244" w:lineRule="auto"/>
        <w:rPr>
          <w:rFonts w:ascii="Arial"/>
          <w:sz w:val="21"/>
        </w:rPr>
      </w:pPr>
    </w:p>
    <w:p>
      <w:pPr>
        <w:spacing w:line="245" w:lineRule="auto"/>
        <w:rPr>
          <w:rFonts w:ascii="Arial"/>
          <w:sz w:val="21"/>
        </w:rPr>
      </w:pPr>
    </w:p>
    <w:p>
      <w:pPr>
        <w:spacing w:before="113" w:line="227" w:lineRule="auto"/>
        <w:ind w:left="3708"/>
        <w:rPr>
          <w:rFonts w:ascii="宋体" w:hAnsi="宋体" w:eastAsia="宋体" w:cs="宋体"/>
          <w:sz w:val="35"/>
          <w:szCs w:val="35"/>
        </w:rPr>
      </w:pPr>
      <w:r>
        <w:rPr>
          <w:rFonts w:ascii="宋体" w:hAnsi="宋体" w:eastAsia="宋体" w:cs="宋体"/>
          <w:spacing w:val="-12"/>
          <w:sz w:val="35"/>
          <w:szCs w:val="35"/>
          <w14:textOutline w14:w="6537" w14:cap="sq" w14:cmpd="sng">
            <w14:solidFill>
              <w14:srgbClr w14:val="000000"/>
            </w14:solidFill>
            <w14:prstDash w14:val="solid"/>
            <w14:bevel/>
          </w14:textOutline>
        </w:rPr>
        <w:t>目</w:t>
      </w:r>
      <w:r>
        <w:rPr>
          <w:rFonts w:ascii="宋体" w:hAnsi="宋体" w:eastAsia="宋体" w:cs="宋体"/>
          <w:spacing w:val="-12"/>
          <w:sz w:val="35"/>
          <w:szCs w:val="35"/>
        </w:rPr>
        <w:t xml:space="preserve">  </w:t>
      </w:r>
      <w:r>
        <w:rPr>
          <w:rFonts w:ascii="宋体" w:hAnsi="宋体" w:eastAsia="宋体" w:cs="宋体"/>
          <w:spacing w:val="-12"/>
          <w:sz w:val="35"/>
          <w:szCs w:val="35"/>
          <w14:textOutline w14:w="6537" w14:cap="sq" w14:cmpd="sng">
            <w14:solidFill>
              <w14:srgbClr w14:val="000000"/>
            </w14:solidFill>
            <w14:prstDash w14:val="solid"/>
            <w14:bevel/>
          </w14:textOutline>
        </w:rPr>
        <w:t>录</w:t>
      </w:r>
    </w:p>
    <w:p>
      <w:pPr>
        <w:spacing w:before="21" w:line="310" w:lineRule="exact"/>
        <w:ind w:left="139"/>
        <w:rPr>
          <w:rFonts w:hint="eastAsia" w:ascii="宋体" w:hAnsi="宋体" w:eastAsia="宋体" w:cs="宋体"/>
          <w:sz w:val="23"/>
          <w:szCs w:val="23"/>
          <w:lang w:eastAsia="zh-CN"/>
        </w:rPr>
      </w:pPr>
      <w:r>
        <w:rPr>
          <w:rFonts w:ascii="宋体" w:hAnsi="宋体" w:eastAsia="宋体" w:cs="宋体"/>
          <w:spacing w:val="6"/>
          <w:position w:val="1"/>
          <w:sz w:val="23"/>
          <w:szCs w:val="23"/>
        </w:rPr>
        <w:t>1、</w:t>
      </w:r>
      <w:r>
        <w:rPr>
          <w:rFonts w:ascii="宋体" w:hAnsi="宋体" w:eastAsia="宋体" w:cs="宋体"/>
          <w:strike/>
          <w:dstrike w:val="0"/>
          <w:spacing w:val="6"/>
          <w:position w:val="1"/>
          <w:sz w:val="23"/>
          <w:szCs w:val="23"/>
        </w:rPr>
        <w:t>联合体协议</w:t>
      </w:r>
      <w:r>
        <w:rPr>
          <w:rFonts w:ascii="宋体" w:hAnsi="宋体" w:eastAsia="宋体" w:cs="宋体"/>
          <w:strike/>
          <w:dstrike w:val="0"/>
          <w:spacing w:val="5"/>
          <w:position w:val="1"/>
          <w:sz w:val="23"/>
          <w:szCs w:val="23"/>
        </w:rPr>
        <w:t>书</w:t>
      </w:r>
      <w:r>
        <w:rPr>
          <w:rFonts w:hint="eastAsia" w:ascii="宋体" w:hAnsi="宋体" w:eastAsia="宋体" w:cs="宋体"/>
          <w:strike/>
          <w:dstrike w:val="0"/>
          <w:spacing w:val="5"/>
          <w:position w:val="1"/>
          <w:sz w:val="23"/>
          <w:szCs w:val="23"/>
          <w:lang w:eastAsia="zh-CN"/>
        </w:rPr>
        <w:t>（如有）</w:t>
      </w:r>
    </w:p>
    <w:p>
      <w:pPr>
        <w:spacing w:before="155" w:line="310" w:lineRule="exact"/>
        <w:ind w:left="124"/>
        <w:rPr>
          <w:rFonts w:hint="eastAsia" w:ascii="宋体" w:hAnsi="宋体" w:eastAsia="宋体" w:cs="宋体"/>
          <w:strike/>
          <w:dstrike w:val="0"/>
          <w:sz w:val="23"/>
          <w:szCs w:val="23"/>
          <w:lang w:eastAsia="zh-CN"/>
        </w:rPr>
      </w:pPr>
      <w:r>
        <w:rPr>
          <w:rFonts w:ascii="宋体" w:hAnsi="宋体" w:eastAsia="宋体" w:cs="宋体"/>
          <w:spacing w:val="12"/>
          <w:position w:val="1"/>
          <w:sz w:val="23"/>
          <w:szCs w:val="23"/>
        </w:rPr>
        <w:t>2</w:t>
      </w:r>
      <w:r>
        <w:rPr>
          <w:rFonts w:ascii="宋体" w:hAnsi="宋体" w:eastAsia="宋体" w:cs="宋体"/>
          <w:spacing w:val="8"/>
          <w:position w:val="1"/>
          <w:sz w:val="23"/>
          <w:szCs w:val="23"/>
        </w:rPr>
        <w:t>、</w:t>
      </w:r>
      <w:r>
        <w:rPr>
          <w:rFonts w:ascii="宋体" w:hAnsi="宋体" w:eastAsia="宋体" w:cs="宋体"/>
          <w:strike/>
          <w:dstrike w:val="0"/>
          <w:spacing w:val="8"/>
          <w:position w:val="1"/>
          <w:sz w:val="23"/>
          <w:szCs w:val="23"/>
        </w:rPr>
        <w:t>联合投标授权委托书</w:t>
      </w:r>
      <w:r>
        <w:rPr>
          <w:rFonts w:hint="eastAsia" w:ascii="宋体" w:hAnsi="宋体" w:eastAsia="宋体" w:cs="宋体"/>
          <w:strike/>
          <w:dstrike w:val="0"/>
          <w:spacing w:val="8"/>
          <w:position w:val="1"/>
          <w:sz w:val="23"/>
          <w:szCs w:val="23"/>
          <w:lang w:eastAsia="zh-CN"/>
        </w:rPr>
        <w:t>（如有）</w:t>
      </w:r>
    </w:p>
    <w:p>
      <w:pPr>
        <w:spacing w:before="157" w:line="309" w:lineRule="exact"/>
        <w:ind w:left="126"/>
        <w:rPr>
          <w:rFonts w:ascii="宋体" w:hAnsi="宋体" w:eastAsia="宋体" w:cs="宋体"/>
          <w:sz w:val="23"/>
          <w:szCs w:val="23"/>
        </w:rPr>
      </w:pPr>
      <w:r>
        <w:rPr>
          <w:rFonts w:ascii="宋体" w:hAnsi="宋体" w:eastAsia="宋体" w:cs="宋体"/>
          <w:spacing w:val="8"/>
          <w:position w:val="1"/>
          <w:sz w:val="23"/>
          <w:szCs w:val="23"/>
        </w:rPr>
        <w:t>3、投标人基本情</w:t>
      </w:r>
      <w:r>
        <w:rPr>
          <w:rFonts w:ascii="宋体" w:hAnsi="宋体" w:eastAsia="宋体" w:cs="宋体"/>
          <w:spacing w:val="6"/>
          <w:position w:val="1"/>
          <w:sz w:val="23"/>
          <w:szCs w:val="23"/>
        </w:rPr>
        <w:t>况</w:t>
      </w:r>
    </w:p>
    <w:p>
      <w:pPr>
        <w:spacing w:before="158" w:line="332" w:lineRule="auto"/>
        <w:ind w:left="122" w:right="5581" w:hanging="2"/>
        <w:rPr>
          <w:rFonts w:ascii="宋体" w:hAnsi="宋体" w:eastAsia="宋体" w:cs="宋体"/>
          <w:sz w:val="23"/>
          <w:szCs w:val="23"/>
        </w:rPr>
      </w:pPr>
      <w:r>
        <w:rPr>
          <w:rFonts w:ascii="宋体" w:hAnsi="宋体" w:eastAsia="宋体" w:cs="宋体"/>
          <w:spacing w:val="8"/>
          <w:sz w:val="23"/>
          <w:szCs w:val="23"/>
        </w:rPr>
        <w:t>4、投标承诺书</w:t>
      </w:r>
      <w:r>
        <w:rPr>
          <w:rFonts w:ascii="宋体" w:hAnsi="宋体" w:eastAsia="宋体" w:cs="宋体"/>
          <w:sz w:val="23"/>
          <w:szCs w:val="23"/>
        </w:rPr>
        <w:t xml:space="preserve">         </w:t>
      </w:r>
      <w:r>
        <w:rPr>
          <w:rFonts w:ascii="宋体" w:hAnsi="宋体" w:eastAsia="宋体" w:cs="宋体"/>
          <w:spacing w:val="10"/>
          <w:sz w:val="23"/>
          <w:szCs w:val="23"/>
        </w:rPr>
        <w:t>5</w:t>
      </w:r>
      <w:r>
        <w:rPr>
          <w:rFonts w:ascii="宋体" w:hAnsi="宋体" w:eastAsia="宋体" w:cs="宋体"/>
          <w:spacing w:val="8"/>
          <w:sz w:val="23"/>
          <w:szCs w:val="23"/>
        </w:rPr>
        <w:t>.法定代表人身份证明书</w:t>
      </w:r>
      <w:r>
        <w:rPr>
          <w:rFonts w:ascii="宋体" w:hAnsi="宋体" w:eastAsia="宋体" w:cs="宋体"/>
          <w:sz w:val="23"/>
          <w:szCs w:val="23"/>
        </w:rPr>
        <w:t xml:space="preserve"> </w:t>
      </w:r>
      <w:r>
        <w:rPr>
          <w:rFonts w:ascii="宋体" w:hAnsi="宋体" w:eastAsia="宋体" w:cs="宋体"/>
          <w:spacing w:val="7"/>
          <w:sz w:val="23"/>
          <w:szCs w:val="23"/>
        </w:rPr>
        <w:t>6.投标保证</w:t>
      </w:r>
      <w:r>
        <w:rPr>
          <w:rFonts w:ascii="宋体" w:hAnsi="宋体" w:eastAsia="宋体" w:cs="宋体"/>
          <w:spacing w:val="6"/>
          <w:sz w:val="23"/>
          <w:szCs w:val="23"/>
        </w:rPr>
        <w:t>金</w:t>
      </w:r>
    </w:p>
    <w:p>
      <w:pPr>
        <w:spacing w:before="160" w:line="227" w:lineRule="auto"/>
        <w:ind w:left="127"/>
        <w:rPr>
          <w:rFonts w:ascii="宋体" w:hAnsi="宋体" w:eastAsia="宋体" w:cs="宋体"/>
          <w:sz w:val="23"/>
          <w:szCs w:val="23"/>
        </w:rPr>
      </w:pPr>
      <w:r>
        <w:rPr>
          <w:rFonts w:ascii="宋体" w:hAnsi="宋体" w:eastAsia="宋体" w:cs="宋体"/>
          <w:spacing w:val="12"/>
          <w:sz w:val="23"/>
          <w:szCs w:val="23"/>
        </w:rPr>
        <w:t>7</w:t>
      </w:r>
      <w:r>
        <w:rPr>
          <w:rFonts w:ascii="宋体" w:hAnsi="宋体" w:eastAsia="宋体" w:cs="宋体"/>
          <w:spacing w:val="8"/>
          <w:sz w:val="23"/>
          <w:szCs w:val="23"/>
        </w:rPr>
        <w:t>.招标文件要求投标人提交的其他资料 (资格审查)</w:t>
      </w:r>
    </w:p>
    <w:p>
      <w:pPr>
        <w:sectPr>
          <w:footerReference r:id="rId90" w:type="default"/>
          <w:pgSz w:w="11906" w:h="16840"/>
          <w:pgMar w:top="820" w:right="1785" w:bottom="1351" w:left="1785" w:header="0" w:footer="1191" w:gutter="0"/>
          <w:pgNumType w:fmt="decimal"/>
          <w:cols w:space="720" w:num="1"/>
        </w:sectPr>
      </w:pPr>
    </w:p>
    <w:p>
      <w:pPr>
        <w:spacing w:line="276" w:lineRule="auto"/>
        <w:rPr>
          <w:rFonts w:ascii="Arial"/>
          <w:sz w:val="21"/>
        </w:rPr>
      </w:pPr>
    </w:p>
    <w:p>
      <w:pPr>
        <w:spacing w:before="91" w:line="417" w:lineRule="exact"/>
        <w:ind w:left="3147"/>
        <w:rPr>
          <w:rFonts w:ascii="宋体" w:hAnsi="宋体" w:eastAsia="宋体" w:cs="宋体"/>
          <w:sz w:val="28"/>
          <w:szCs w:val="28"/>
        </w:rPr>
      </w:pPr>
      <w:r>
        <w:rPr>
          <w:rFonts w:ascii="宋体" w:hAnsi="宋体" w:eastAsia="宋体" w:cs="宋体"/>
          <w:spacing w:val="-6"/>
          <w:position w:val="1"/>
          <w:sz w:val="28"/>
          <w:szCs w:val="28"/>
        </w:rPr>
        <w:t>一</w:t>
      </w:r>
      <w:r>
        <w:rPr>
          <w:rFonts w:ascii="宋体" w:hAnsi="宋体" w:eastAsia="宋体" w:cs="宋体"/>
          <w:spacing w:val="-3"/>
          <w:position w:val="1"/>
          <w:sz w:val="28"/>
          <w:szCs w:val="28"/>
        </w:rPr>
        <w:t>、</w:t>
      </w:r>
      <w:r>
        <w:rPr>
          <w:rFonts w:ascii="宋体" w:hAnsi="宋体" w:eastAsia="宋体" w:cs="宋体"/>
          <w:strike/>
          <w:dstrike w:val="0"/>
          <w:spacing w:val="-3"/>
          <w:position w:val="1"/>
          <w:sz w:val="28"/>
          <w:szCs w:val="28"/>
        </w:rPr>
        <w:t>联合体协议书</w:t>
      </w:r>
    </w:p>
    <w:p>
      <w:pPr>
        <w:spacing w:before="4" w:line="375" w:lineRule="auto"/>
        <w:ind w:left="10" w:right="1104"/>
        <w:rPr>
          <w:rFonts w:ascii="宋体" w:hAnsi="宋体" w:eastAsia="宋体" w:cs="宋体"/>
          <w:sz w:val="23"/>
          <w:szCs w:val="23"/>
        </w:rPr>
      </w:pPr>
      <w:r>
        <w:rPr>
          <w:rFonts w:ascii="宋体" w:hAnsi="宋体" w:eastAsia="宋体" w:cs="宋体"/>
          <w:spacing w:val="2"/>
          <w:sz w:val="23"/>
          <w:szCs w:val="23"/>
        </w:rPr>
        <w:t>牵头</w:t>
      </w:r>
      <w:r>
        <w:rPr>
          <w:rFonts w:ascii="宋体" w:hAnsi="宋体" w:eastAsia="宋体" w:cs="宋体"/>
          <w:spacing w:val="1"/>
          <w:sz w:val="23"/>
          <w:szCs w:val="23"/>
        </w:rPr>
        <w:t>人名称：</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法定代</w:t>
      </w:r>
      <w:r>
        <w:rPr>
          <w:rFonts w:ascii="宋体" w:hAnsi="宋体" w:eastAsia="宋体" w:cs="宋体"/>
          <w:spacing w:val="1"/>
          <w:sz w:val="23"/>
          <w:szCs w:val="23"/>
        </w:rPr>
        <w:t>表人：</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法定住所：</w:t>
      </w:r>
      <w:r>
        <w:rPr>
          <w:rFonts w:ascii="宋体" w:hAnsi="宋体" w:eastAsia="宋体" w:cs="宋体"/>
          <w:spacing w:val="-2"/>
          <w:sz w:val="23"/>
          <w:szCs w:val="23"/>
          <w:u w:val="single" w:color="auto"/>
        </w:rPr>
        <w:t xml:space="preserve">                                   </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
          <w:sz w:val="23"/>
          <w:szCs w:val="23"/>
        </w:rPr>
        <w:t>成员名称：</w:t>
      </w:r>
      <w:r>
        <w:rPr>
          <w:rFonts w:ascii="宋体" w:hAnsi="宋体" w:eastAsia="宋体" w:cs="宋体"/>
          <w:spacing w:val="1"/>
          <w:sz w:val="23"/>
          <w:szCs w:val="23"/>
          <w:u w:val="single" w:color="auto"/>
        </w:rPr>
        <w:t xml:space="preserve">  </w:t>
      </w:r>
      <w:r>
        <w:rPr>
          <w:rFonts w:ascii="宋体" w:hAnsi="宋体" w:eastAsia="宋体" w:cs="宋体"/>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2"/>
          <w:sz w:val="23"/>
          <w:szCs w:val="23"/>
        </w:rPr>
        <w:t>法定代</w:t>
      </w:r>
      <w:r>
        <w:rPr>
          <w:rFonts w:ascii="宋体" w:hAnsi="宋体" w:eastAsia="宋体" w:cs="宋体"/>
          <w:spacing w:val="1"/>
          <w:sz w:val="23"/>
          <w:szCs w:val="23"/>
        </w:rPr>
        <w:t>表人：</w:t>
      </w:r>
      <w:r>
        <w:rPr>
          <w:rFonts w:ascii="宋体" w:hAnsi="宋体" w:eastAsia="宋体" w:cs="宋体"/>
          <w:spacing w:val="1"/>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3"/>
          <w:sz w:val="23"/>
          <w:szCs w:val="23"/>
        </w:rPr>
        <w:t>法</w:t>
      </w:r>
      <w:r>
        <w:rPr>
          <w:rFonts w:ascii="宋体" w:hAnsi="宋体" w:eastAsia="宋体" w:cs="宋体"/>
          <w:spacing w:val="10"/>
          <w:sz w:val="23"/>
          <w:szCs w:val="23"/>
        </w:rPr>
        <w:t>定住所：</w:t>
      </w:r>
      <w:r>
        <w:rPr>
          <w:rFonts w:ascii="宋体" w:hAnsi="宋体" w:eastAsia="宋体" w:cs="宋体"/>
          <w:sz w:val="23"/>
          <w:szCs w:val="23"/>
          <w:u w:val="single" w:color="auto"/>
        </w:rPr>
        <w:t xml:space="preserve">                                                            </w:t>
      </w:r>
    </w:p>
    <w:p>
      <w:pPr>
        <w:spacing w:before="3" w:line="401" w:lineRule="auto"/>
        <w:ind w:left="17" w:firstLine="414"/>
        <w:rPr>
          <w:rFonts w:ascii="宋体" w:hAnsi="宋体" w:eastAsia="宋体" w:cs="宋体"/>
          <w:sz w:val="23"/>
          <w:szCs w:val="23"/>
        </w:rPr>
      </w:pPr>
      <w:r>
        <w:rPr>
          <w:rFonts w:ascii="宋体" w:hAnsi="宋体" w:eastAsia="宋体" w:cs="宋体"/>
          <w:spacing w:val="2"/>
          <w:sz w:val="23"/>
          <w:szCs w:val="23"/>
        </w:rPr>
        <w:t>鉴于上述各成员单位经过友好协商，自愿组成</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(联合体名称</w:t>
      </w:r>
      <w:r>
        <w:rPr>
          <w:rFonts w:ascii="宋体" w:hAnsi="宋体" w:eastAsia="宋体" w:cs="宋体"/>
          <w:sz w:val="23"/>
          <w:szCs w:val="23"/>
        </w:rPr>
        <w:t>)</w:t>
      </w:r>
      <w:r>
        <w:rPr>
          <w:rFonts w:ascii="宋体" w:hAnsi="宋体" w:eastAsia="宋体" w:cs="宋体"/>
          <w:spacing w:val="18"/>
          <w:sz w:val="23"/>
          <w:szCs w:val="23"/>
        </w:rPr>
        <w:t>联</w:t>
      </w:r>
      <w:r>
        <w:rPr>
          <w:rFonts w:ascii="宋体" w:hAnsi="宋体" w:eastAsia="宋体" w:cs="宋体"/>
          <w:spacing w:val="17"/>
          <w:sz w:val="23"/>
          <w:szCs w:val="23"/>
        </w:rPr>
        <w:t>合</w:t>
      </w:r>
      <w:r>
        <w:rPr>
          <w:rFonts w:ascii="宋体" w:hAnsi="宋体" w:eastAsia="宋体" w:cs="宋体"/>
          <w:spacing w:val="9"/>
          <w:sz w:val="23"/>
          <w:szCs w:val="23"/>
        </w:rPr>
        <w:t>体，共同参加(招标人名称)(以下简称招标人)</w:t>
      </w:r>
      <w:r>
        <w:rPr>
          <w:rFonts w:ascii="宋体" w:hAnsi="宋体" w:eastAsia="宋体" w:cs="宋体"/>
          <w:spacing w:val="9"/>
          <w:sz w:val="23"/>
          <w:szCs w:val="23"/>
          <w:u w:val="single" w:color="auto"/>
        </w:rPr>
        <w:t xml:space="preserve">           </w:t>
      </w:r>
      <w:r>
        <w:rPr>
          <w:rFonts w:ascii="宋体" w:hAnsi="宋体" w:eastAsia="宋体" w:cs="宋体"/>
          <w:spacing w:val="9"/>
          <w:sz w:val="23"/>
          <w:szCs w:val="23"/>
        </w:rPr>
        <w:t>(项目名称)</w:t>
      </w:r>
      <w:r>
        <w:rPr>
          <w:rFonts w:ascii="宋体" w:hAnsi="宋体" w:eastAsia="宋体" w:cs="宋体"/>
          <w:spacing w:val="36"/>
          <w:sz w:val="23"/>
          <w:szCs w:val="23"/>
        </w:rPr>
        <w:t>标</w:t>
      </w:r>
      <w:r>
        <w:rPr>
          <w:rFonts w:ascii="宋体" w:hAnsi="宋体" w:eastAsia="宋体" w:cs="宋体"/>
          <w:spacing w:val="23"/>
          <w:sz w:val="23"/>
          <w:szCs w:val="23"/>
        </w:rPr>
        <w:t>段</w:t>
      </w:r>
      <w:r>
        <w:rPr>
          <w:rFonts w:ascii="宋体" w:hAnsi="宋体" w:eastAsia="宋体" w:cs="宋体"/>
          <w:spacing w:val="18"/>
          <w:sz w:val="23"/>
          <w:szCs w:val="23"/>
        </w:rPr>
        <w:t>(以下简称本工程) 的施工投标并争取赢得本工程施工承包合同(以下简称</w:t>
      </w:r>
      <w:r>
        <w:rPr>
          <w:rFonts w:ascii="宋体" w:hAnsi="宋体" w:eastAsia="宋体" w:cs="宋体"/>
          <w:spacing w:val="24"/>
          <w:sz w:val="23"/>
          <w:szCs w:val="23"/>
        </w:rPr>
        <w:t>合同)。现就联合体投标事宜订立如下协议</w:t>
      </w:r>
      <w:r>
        <w:rPr>
          <w:rFonts w:ascii="宋体" w:hAnsi="宋体" w:eastAsia="宋体" w:cs="宋体"/>
          <w:spacing w:val="23"/>
          <w:sz w:val="23"/>
          <w:szCs w:val="23"/>
        </w:rPr>
        <w:t>：</w:t>
      </w:r>
    </w:p>
    <w:p>
      <w:pPr>
        <w:spacing w:before="134" w:line="227" w:lineRule="auto"/>
        <w:ind w:left="462"/>
        <w:rPr>
          <w:rFonts w:ascii="宋体" w:hAnsi="宋体" w:eastAsia="宋体" w:cs="宋体"/>
          <w:sz w:val="23"/>
          <w:szCs w:val="23"/>
        </w:rPr>
      </w:pPr>
      <w:r>
        <w:rPr>
          <w:rFonts w:ascii="Times New Roman" w:hAnsi="Times New Roman" w:eastAsia="Times New Roman" w:cs="Times New Roman"/>
          <w:spacing w:val="10"/>
          <w:sz w:val="23"/>
          <w:szCs w:val="23"/>
        </w:rPr>
        <w:t>1</w:t>
      </w:r>
      <w:r>
        <w:rPr>
          <w:rFonts w:hint="eastAsia" w:ascii="Times New Roman" w:hAnsi="Times New Roman" w:eastAsia="宋体" w:cs="Times New Roman"/>
          <w:spacing w:val="10"/>
          <w:sz w:val="23"/>
          <w:szCs w:val="23"/>
          <w:lang w:val="en-US" w:eastAsia="zh-CN"/>
        </w:rPr>
        <w:t>.</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(某成员单位名称) 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(联合体名称) 牵头人。</w:t>
      </w:r>
    </w:p>
    <w:p>
      <w:pPr>
        <w:spacing w:before="196" w:line="394" w:lineRule="auto"/>
        <w:ind w:left="8" w:right="86" w:firstLine="409"/>
        <w:rPr>
          <w:rFonts w:ascii="宋体" w:hAnsi="宋体" w:eastAsia="宋体" w:cs="宋体"/>
          <w:sz w:val="23"/>
          <w:szCs w:val="23"/>
        </w:rPr>
      </w:pPr>
      <w:r>
        <w:rPr>
          <w:rFonts w:ascii="Times New Roman" w:hAnsi="Times New Roman" w:eastAsia="Times New Roman" w:cs="Times New Roman"/>
          <w:spacing w:val="44"/>
          <w:sz w:val="23"/>
          <w:szCs w:val="23"/>
        </w:rPr>
        <w:t>2</w:t>
      </w:r>
      <w:r>
        <w:rPr>
          <w:rFonts w:hint="eastAsia" w:ascii="Times New Roman" w:hAnsi="Times New Roman" w:eastAsia="宋体" w:cs="Times New Roman"/>
          <w:spacing w:val="23"/>
          <w:sz w:val="23"/>
          <w:szCs w:val="23"/>
          <w:lang w:val="en-US" w:eastAsia="zh-CN"/>
        </w:rPr>
        <w:t>.</w:t>
      </w:r>
      <w:r>
        <w:rPr>
          <w:rFonts w:ascii="宋体" w:hAnsi="宋体" w:eastAsia="宋体" w:cs="宋体"/>
          <w:spacing w:val="22"/>
          <w:sz w:val="23"/>
          <w:szCs w:val="23"/>
        </w:rPr>
        <w:t>在本工程投标阶段，联合体牵头人合法代表联合体各成员负责本工程投标</w:t>
      </w:r>
      <w:r>
        <w:rPr>
          <w:rFonts w:ascii="宋体" w:hAnsi="宋体" w:eastAsia="宋体" w:cs="宋体"/>
          <w:spacing w:val="37"/>
          <w:sz w:val="23"/>
          <w:szCs w:val="23"/>
        </w:rPr>
        <w:t>文</w:t>
      </w:r>
      <w:r>
        <w:rPr>
          <w:rFonts w:ascii="宋体" w:hAnsi="宋体" w:eastAsia="宋体" w:cs="宋体"/>
          <w:spacing w:val="21"/>
          <w:sz w:val="23"/>
          <w:szCs w:val="23"/>
        </w:rPr>
        <w:t>件编制活动，代表联合体提交和接收相关的资料、信息及指示，并处理与投标和中标有关的一切事务；联合体中</w:t>
      </w:r>
      <w:r>
        <w:rPr>
          <w:rFonts w:ascii="宋体" w:hAnsi="宋体" w:eastAsia="宋体" w:cs="宋体"/>
          <w:spacing w:val="18"/>
          <w:sz w:val="23"/>
          <w:szCs w:val="23"/>
        </w:rPr>
        <w:t>标</w:t>
      </w:r>
      <w:r>
        <w:rPr>
          <w:rFonts w:ascii="宋体" w:hAnsi="宋体" w:eastAsia="宋体" w:cs="宋体"/>
          <w:spacing w:val="27"/>
          <w:sz w:val="23"/>
          <w:szCs w:val="23"/>
        </w:rPr>
        <w:t>后，联合体牵头人负责合同订立和合同实施阶段的主办、组织和协调工作</w:t>
      </w:r>
      <w:r>
        <w:rPr>
          <w:rFonts w:ascii="宋体" w:hAnsi="宋体" w:eastAsia="宋体" w:cs="宋体"/>
          <w:spacing w:val="21"/>
          <w:sz w:val="23"/>
          <w:szCs w:val="23"/>
        </w:rPr>
        <w:t>。</w:t>
      </w:r>
    </w:p>
    <w:p>
      <w:pPr>
        <w:spacing w:before="187" w:line="403" w:lineRule="auto"/>
        <w:ind w:left="31" w:right="19" w:firstLine="396"/>
        <w:rPr>
          <w:rFonts w:ascii="宋体" w:hAnsi="宋体" w:eastAsia="宋体" w:cs="宋体"/>
          <w:spacing w:val="21"/>
          <w:sz w:val="23"/>
          <w:szCs w:val="23"/>
        </w:rPr>
      </w:pPr>
      <w:r>
        <w:rPr>
          <w:rFonts w:ascii="Times New Roman" w:hAnsi="Times New Roman" w:eastAsia="Times New Roman" w:cs="Times New Roman"/>
          <w:spacing w:val="36"/>
          <w:sz w:val="23"/>
          <w:szCs w:val="23"/>
        </w:rPr>
        <w:t>3</w:t>
      </w:r>
      <w:r>
        <w:rPr>
          <w:rFonts w:hint="eastAsia" w:ascii="Times New Roman" w:hAnsi="Times New Roman" w:eastAsia="宋体" w:cs="Times New Roman"/>
          <w:spacing w:val="21"/>
          <w:sz w:val="23"/>
          <w:szCs w:val="23"/>
          <w:lang w:val="en-US" w:eastAsia="zh-CN"/>
        </w:rPr>
        <w:t>.</w:t>
      </w:r>
      <w:r>
        <w:rPr>
          <w:rFonts w:ascii="宋体" w:hAnsi="宋体" w:eastAsia="宋体" w:cs="宋体"/>
          <w:spacing w:val="21"/>
          <w:sz w:val="23"/>
          <w:szCs w:val="23"/>
        </w:rPr>
        <w:t>联合体将严格按照招标文件的各项要求，递交投标文件，履行投标义务和</w:t>
      </w:r>
      <w:r>
        <w:rPr>
          <w:rFonts w:ascii="宋体" w:hAnsi="宋体" w:eastAsia="宋体" w:cs="宋体"/>
          <w:spacing w:val="39"/>
          <w:sz w:val="23"/>
          <w:szCs w:val="23"/>
        </w:rPr>
        <w:t>中</w:t>
      </w:r>
      <w:r>
        <w:rPr>
          <w:rFonts w:ascii="宋体" w:hAnsi="宋体" w:eastAsia="宋体" w:cs="宋体"/>
          <w:spacing w:val="23"/>
          <w:sz w:val="23"/>
          <w:szCs w:val="23"/>
        </w:rPr>
        <w:t>标后的合同，共同承担合同规定的一切义务和责任，联合体各成员单位按照内</w:t>
      </w:r>
      <w:r>
        <w:rPr>
          <w:rFonts w:ascii="宋体" w:hAnsi="宋体" w:eastAsia="宋体" w:cs="宋体"/>
          <w:spacing w:val="22"/>
          <w:sz w:val="23"/>
          <w:szCs w:val="23"/>
        </w:rPr>
        <w:t>部职责的部分，承担各自所负的责任和风险，并向招标人承担连带责任</w:t>
      </w:r>
      <w:r>
        <w:rPr>
          <w:rFonts w:ascii="宋体" w:hAnsi="宋体" w:eastAsia="宋体" w:cs="宋体"/>
          <w:spacing w:val="21"/>
          <w:sz w:val="23"/>
          <w:szCs w:val="23"/>
        </w:rPr>
        <w:t>。</w:t>
      </w:r>
    </w:p>
    <w:p>
      <w:pPr>
        <w:spacing w:before="187" w:line="403" w:lineRule="auto"/>
        <w:ind w:left="31" w:right="19" w:firstLine="396"/>
        <w:rPr>
          <w:rFonts w:ascii="宋体" w:hAnsi="宋体" w:eastAsia="宋体" w:cs="宋体"/>
          <w:sz w:val="23"/>
          <w:szCs w:val="23"/>
        </w:rPr>
      </w:pPr>
      <w:r>
        <w:rPr>
          <w:rFonts w:ascii="Times New Roman" w:hAnsi="Times New Roman" w:eastAsia="Times New Roman" w:cs="Times New Roman"/>
          <w:spacing w:val="8"/>
          <w:sz w:val="23"/>
          <w:szCs w:val="23"/>
        </w:rPr>
        <w:t xml:space="preserve">4 </w:t>
      </w:r>
      <w:r>
        <w:rPr>
          <w:rFonts w:hint="eastAsia" w:ascii="Times New Roman" w:hAnsi="Times New Roman" w:eastAsia="宋体" w:cs="Times New Roman"/>
          <w:spacing w:val="8"/>
          <w:sz w:val="23"/>
          <w:szCs w:val="23"/>
          <w:lang w:val="en-US" w:eastAsia="zh-CN"/>
        </w:rPr>
        <w:t>.</w:t>
      </w:r>
      <w:r>
        <w:rPr>
          <w:rFonts w:ascii="宋体" w:hAnsi="宋体" w:eastAsia="宋体" w:cs="宋体"/>
          <w:spacing w:val="4"/>
          <w:sz w:val="23"/>
          <w:szCs w:val="23"/>
        </w:rPr>
        <w:t>联合体各成员单位内部的职责分工如下：</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。按照本</w:t>
      </w:r>
      <w:r>
        <w:rPr>
          <w:rFonts w:ascii="宋体" w:hAnsi="宋体" w:eastAsia="宋体" w:cs="宋体"/>
          <w:spacing w:val="32"/>
          <w:sz w:val="23"/>
          <w:szCs w:val="23"/>
        </w:rPr>
        <w:t>条</w:t>
      </w:r>
      <w:r>
        <w:rPr>
          <w:rFonts w:ascii="宋体" w:hAnsi="宋体" w:eastAsia="宋体" w:cs="宋体"/>
          <w:spacing w:val="26"/>
          <w:sz w:val="23"/>
          <w:szCs w:val="23"/>
        </w:rPr>
        <w:t>上</w:t>
      </w:r>
      <w:r>
        <w:rPr>
          <w:rFonts w:ascii="宋体" w:hAnsi="宋体" w:eastAsia="宋体" w:cs="宋体"/>
          <w:spacing w:val="16"/>
          <w:sz w:val="23"/>
          <w:szCs w:val="23"/>
        </w:rPr>
        <w:t>述分工，联合体成员单位各自所承担的合同工作量比例如下：</w:t>
      </w:r>
      <w:r>
        <w:rPr>
          <w:rFonts w:ascii="宋体" w:hAnsi="宋体" w:eastAsia="宋体" w:cs="宋体"/>
          <w:spacing w:val="16"/>
          <w:sz w:val="23"/>
          <w:szCs w:val="23"/>
          <w:u w:val="single" w:color="auto"/>
        </w:rPr>
        <w:t xml:space="preserve">        </w:t>
      </w:r>
      <w:r>
        <w:rPr>
          <w:rFonts w:ascii="宋体" w:hAnsi="宋体" w:eastAsia="宋体" w:cs="宋体"/>
          <w:spacing w:val="16"/>
          <w:sz w:val="23"/>
          <w:szCs w:val="23"/>
        </w:rPr>
        <w:t>。</w:t>
      </w:r>
    </w:p>
    <w:p>
      <w:pPr>
        <w:spacing w:before="149" w:line="532" w:lineRule="auto"/>
        <w:ind w:right="2" w:firstLine="431"/>
        <w:rPr>
          <w:rFonts w:ascii="宋体" w:hAnsi="宋体" w:eastAsia="宋体" w:cs="宋体"/>
          <w:sz w:val="23"/>
          <w:szCs w:val="23"/>
        </w:rPr>
      </w:pPr>
      <w:r>
        <w:rPr>
          <w:rFonts w:ascii="Times New Roman" w:hAnsi="Times New Roman" w:eastAsia="Times New Roman" w:cs="Times New Roman"/>
          <w:spacing w:val="36"/>
          <w:sz w:val="23"/>
          <w:szCs w:val="23"/>
        </w:rPr>
        <w:t>5</w:t>
      </w:r>
      <w:r>
        <w:rPr>
          <w:rFonts w:hint="eastAsia" w:ascii="Times New Roman" w:hAnsi="Times New Roman" w:eastAsia="宋体" w:cs="Times New Roman"/>
          <w:spacing w:val="22"/>
          <w:sz w:val="23"/>
          <w:szCs w:val="23"/>
          <w:lang w:eastAsia="zh-CN"/>
        </w:rPr>
        <w:t>.</w:t>
      </w:r>
      <w:r>
        <w:rPr>
          <w:rFonts w:ascii="宋体" w:hAnsi="宋体" w:eastAsia="宋体" w:cs="宋体"/>
          <w:spacing w:val="22"/>
          <w:sz w:val="23"/>
          <w:szCs w:val="23"/>
        </w:rPr>
        <w:t>投标工作和联合体在中标后工程实施过程中的有关费用按各自承担的工作</w:t>
      </w:r>
      <w:r>
        <w:rPr>
          <w:rFonts w:ascii="宋体" w:hAnsi="宋体" w:eastAsia="宋体" w:cs="宋体"/>
          <w:spacing w:val="13"/>
          <w:sz w:val="23"/>
          <w:szCs w:val="23"/>
        </w:rPr>
        <w:t>量</w:t>
      </w:r>
      <w:r>
        <w:rPr>
          <w:rFonts w:ascii="宋体" w:hAnsi="宋体" w:eastAsia="宋体" w:cs="宋体"/>
          <w:spacing w:val="12"/>
          <w:sz w:val="23"/>
          <w:szCs w:val="23"/>
        </w:rPr>
        <w:t>分摊。</w:t>
      </w:r>
    </w:p>
    <w:p>
      <w:pPr>
        <w:spacing w:before="2" w:line="532" w:lineRule="auto"/>
        <w:ind w:left="5" w:right="2" w:firstLine="424"/>
        <w:rPr>
          <w:rFonts w:ascii="宋体" w:hAnsi="宋体" w:eastAsia="宋体" w:cs="宋体"/>
          <w:sz w:val="23"/>
          <w:szCs w:val="23"/>
        </w:rPr>
      </w:pPr>
      <w:r>
        <w:rPr>
          <w:rFonts w:ascii="Times New Roman" w:hAnsi="Times New Roman" w:eastAsia="Times New Roman" w:cs="Times New Roman"/>
          <w:spacing w:val="37"/>
          <w:sz w:val="23"/>
          <w:szCs w:val="23"/>
        </w:rPr>
        <w:t>6</w:t>
      </w:r>
      <w:r>
        <w:rPr>
          <w:rFonts w:hint="eastAsia" w:ascii="Times New Roman" w:hAnsi="Times New Roman" w:eastAsia="宋体" w:cs="Times New Roman"/>
          <w:spacing w:val="22"/>
          <w:sz w:val="23"/>
          <w:szCs w:val="23"/>
          <w:lang w:eastAsia="zh-CN"/>
        </w:rPr>
        <w:t>.</w:t>
      </w:r>
      <w:r>
        <w:rPr>
          <w:rFonts w:ascii="宋体" w:hAnsi="宋体" w:eastAsia="宋体" w:cs="宋体"/>
          <w:spacing w:val="22"/>
          <w:sz w:val="23"/>
          <w:szCs w:val="23"/>
        </w:rPr>
        <w:t>联合体中标后，本联合体协议是合同的附件，对联合体各成员单位有合同</w:t>
      </w:r>
      <w:r>
        <w:rPr>
          <w:rFonts w:ascii="宋体" w:hAnsi="宋体" w:eastAsia="宋体" w:cs="宋体"/>
          <w:spacing w:val="11"/>
          <w:sz w:val="23"/>
          <w:szCs w:val="23"/>
        </w:rPr>
        <w:t>约束力</w:t>
      </w:r>
      <w:r>
        <w:rPr>
          <w:rFonts w:ascii="宋体" w:hAnsi="宋体" w:eastAsia="宋体" w:cs="宋体"/>
          <w:spacing w:val="10"/>
          <w:sz w:val="23"/>
          <w:szCs w:val="23"/>
        </w:rPr>
        <w:t>。</w:t>
      </w:r>
    </w:p>
    <w:p>
      <w:pPr>
        <w:spacing w:line="295" w:lineRule="auto"/>
        <w:rPr>
          <w:rFonts w:ascii="宋体" w:hAnsi="宋体" w:eastAsia="宋体" w:cs="宋体"/>
          <w:sz w:val="23"/>
          <w:szCs w:val="23"/>
        </w:rPr>
      </w:pPr>
      <w:r>
        <w:rPr>
          <w:rFonts w:ascii="Times New Roman" w:hAnsi="Times New Roman" w:eastAsia="Times New Roman" w:cs="Times New Roman"/>
          <w:spacing w:val="38"/>
          <w:position w:val="2"/>
          <w:sz w:val="23"/>
          <w:szCs w:val="23"/>
        </w:rPr>
        <w:t>7</w:t>
      </w:r>
      <w:r>
        <w:rPr>
          <w:rFonts w:ascii="Times New Roman" w:hAnsi="Times New Roman" w:eastAsia="Times New Roman" w:cs="Times New Roman"/>
          <w:spacing w:val="22"/>
          <w:position w:val="2"/>
          <w:sz w:val="23"/>
          <w:szCs w:val="23"/>
        </w:rPr>
        <w:t xml:space="preserve"> </w:t>
      </w:r>
      <w:r>
        <w:rPr>
          <w:rFonts w:hint="eastAsia" w:ascii="Times New Roman" w:hAnsi="Times New Roman" w:eastAsia="宋体" w:cs="Times New Roman"/>
          <w:spacing w:val="22"/>
          <w:position w:val="2"/>
          <w:sz w:val="23"/>
          <w:szCs w:val="23"/>
          <w:lang w:val="en-US" w:eastAsia="zh-CN"/>
        </w:rPr>
        <w:t>.</w:t>
      </w:r>
      <w:r>
        <w:rPr>
          <w:rFonts w:ascii="宋体" w:hAnsi="宋体" w:eastAsia="宋体" w:cs="宋体"/>
          <w:spacing w:val="22"/>
          <w:position w:val="2"/>
          <w:sz w:val="23"/>
          <w:szCs w:val="23"/>
        </w:rPr>
        <w:t>本协议书自签署之日起生效，联合体未中标或者中标时合同履行完毕后自</w:t>
      </w:r>
      <w:r>
        <w:rPr>
          <w:rFonts w:ascii="宋体" w:hAnsi="宋体" w:eastAsia="宋体" w:cs="宋体"/>
          <w:spacing w:val="12"/>
          <w:sz w:val="23"/>
          <w:szCs w:val="23"/>
        </w:rPr>
        <w:t>动失效。</w:t>
      </w:r>
    </w:p>
    <w:p>
      <w:pPr>
        <w:spacing w:before="198" w:line="227" w:lineRule="auto"/>
        <w:ind w:left="436"/>
        <w:rPr>
          <w:rFonts w:ascii="宋体" w:hAnsi="宋体" w:eastAsia="宋体" w:cs="宋体"/>
          <w:sz w:val="23"/>
          <w:szCs w:val="23"/>
        </w:rPr>
      </w:pPr>
      <w:r>
        <w:rPr>
          <w:rFonts w:ascii="Times New Roman" w:hAnsi="Times New Roman" w:eastAsia="Times New Roman" w:cs="Times New Roman"/>
          <w:spacing w:val="19"/>
          <w:sz w:val="23"/>
          <w:szCs w:val="23"/>
        </w:rPr>
        <w:t>8</w:t>
      </w:r>
      <w:r>
        <w:rPr>
          <w:rFonts w:ascii="Times New Roman" w:hAnsi="Times New Roman" w:eastAsia="Times New Roman" w:cs="Times New Roman"/>
          <w:spacing w:val="14"/>
          <w:sz w:val="23"/>
          <w:szCs w:val="23"/>
        </w:rPr>
        <w:t xml:space="preserve"> </w:t>
      </w:r>
      <w:r>
        <w:rPr>
          <w:rFonts w:hint="eastAsia" w:ascii="Times New Roman" w:hAnsi="Times New Roman" w:eastAsia="宋体" w:cs="Times New Roman"/>
          <w:spacing w:val="14"/>
          <w:sz w:val="23"/>
          <w:szCs w:val="23"/>
          <w:lang w:val="en-US" w:eastAsia="zh-CN"/>
        </w:rPr>
        <w:t>.</w:t>
      </w:r>
      <w:r>
        <w:rPr>
          <w:rFonts w:ascii="宋体" w:hAnsi="宋体" w:eastAsia="宋体" w:cs="宋体"/>
          <w:spacing w:val="14"/>
          <w:sz w:val="23"/>
          <w:szCs w:val="23"/>
        </w:rPr>
        <w:t>本协议书一式</w:t>
      </w:r>
      <w:r>
        <w:rPr>
          <w:rFonts w:ascii="宋体" w:hAnsi="宋体" w:eastAsia="宋体" w:cs="宋体"/>
          <w:spacing w:val="14"/>
          <w:sz w:val="23"/>
          <w:szCs w:val="23"/>
          <w:u w:val="single" w:color="auto"/>
        </w:rPr>
        <w:t xml:space="preserve">             </w:t>
      </w:r>
      <w:r>
        <w:rPr>
          <w:rFonts w:ascii="宋体" w:hAnsi="宋体" w:eastAsia="宋体" w:cs="宋体"/>
          <w:spacing w:val="14"/>
          <w:sz w:val="23"/>
          <w:szCs w:val="23"/>
        </w:rPr>
        <w:t>份，联合体成员和招标人各执一份。</w:t>
      </w:r>
    </w:p>
    <w:p>
      <w:pPr>
        <w:spacing w:before="88" w:line="227" w:lineRule="auto"/>
        <w:ind w:left="519"/>
        <w:rPr>
          <w:rFonts w:ascii="宋体" w:hAnsi="宋体" w:eastAsia="宋体" w:cs="宋体"/>
          <w:sz w:val="23"/>
          <w:szCs w:val="23"/>
        </w:rPr>
      </w:pPr>
      <w:r>
        <w:rPr>
          <w:rFonts w:ascii="宋体" w:hAnsi="宋体" w:eastAsia="宋体" w:cs="宋体"/>
          <w:spacing w:val="4"/>
          <w:sz w:val="23"/>
          <w:szCs w:val="23"/>
        </w:rPr>
        <w:t>牵头人名称：</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(盖单位章)</w:t>
      </w:r>
    </w:p>
    <w:p>
      <w:pPr>
        <w:spacing w:before="176" w:line="329" w:lineRule="auto"/>
        <w:ind w:left="518" w:right="892"/>
        <w:rPr>
          <w:rFonts w:ascii="宋体" w:hAnsi="宋体" w:eastAsia="宋体" w:cs="宋体"/>
          <w:sz w:val="23"/>
          <w:szCs w:val="23"/>
        </w:rPr>
      </w:pPr>
      <w:r>
        <w:rPr>
          <w:rFonts w:ascii="宋体" w:hAnsi="宋体" w:eastAsia="宋体" w:cs="宋体"/>
          <w:spacing w:val="10"/>
          <w:sz w:val="23"/>
          <w:szCs w:val="23"/>
        </w:rPr>
        <w:t>法定代</w:t>
      </w:r>
      <w:r>
        <w:rPr>
          <w:rFonts w:ascii="宋体" w:hAnsi="宋体" w:eastAsia="宋体" w:cs="宋体"/>
          <w:spacing w:val="7"/>
          <w:sz w:val="23"/>
          <w:szCs w:val="23"/>
        </w:rPr>
        <w:t>表</w:t>
      </w:r>
      <w:r>
        <w:rPr>
          <w:rFonts w:ascii="宋体" w:hAnsi="宋体" w:eastAsia="宋体" w:cs="宋体"/>
          <w:spacing w:val="5"/>
          <w:sz w:val="23"/>
          <w:szCs w:val="23"/>
        </w:rPr>
        <w:t>人或其委托代理人：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(签字)</w:t>
      </w:r>
      <w:r>
        <w:rPr>
          <w:rFonts w:ascii="宋体" w:hAnsi="宋体" w:eastAsia="宋体" w:cs="宋体"/>
          <w:sz w:val="23"/>
          <w:szCs w:val="23"/>
        </w:rPr>
        <w:t xml:space="preserve"> </w:t>
      </w:r>
      <w:r>
        <w:rPr>
          <w:rFonts w:ascii="宋体" w:hAnsi="宋体" w:eastAsia="宋体" w:cs="宋体"/>
          <w:spacing w:val="2"/>
          <w:sz w:val="23"/>
          <w:szCs w:val="23"/>
        </w:rPr>
        <w:t>成员名称：</w:t>
      </w:r>
      <w:r>
        <w:rPr>
          <w:rFonts w:ascii="宋体" w:hAnsi="宋体" w:eastAsia="宋体" w:cs="宋体"/>
          <w:spacing w:val="2"/>
          <w:sz w:val="23"/>
          <w:szCs w:val="23"/>
          <w:u w:val="single" w:color="auto"/>
        </w:rPr>
        <w:t xml:space="preserve">                                          </w:t>
      </w:r>
      <w:r>
        <w:rPr>
          <w:rFonts w:ascii="宋体" w:hAnsi="宋体" w:eastAsia="宋体" w:cs="宋体"/>
          <w:spacing w:val="2"/>
          <w:sz w:val="23"/>
          <w:szCs w:val="23"/>
        </w:rPr>
        <w:t>(盖单位</w:t>
      </w:r>
      <w:r>
        <w:rPr>
          <w:rFonts w:ascii="宋体" w:hAnsi="宋体" w:eastAsia="宋体" w:cs="宋体"/>
          <w:spacing w:val="1"/>
          <w:sz w:val="23"/>
          <w:szCs w:val="23"/>
        </w:rPr>
        <w:t>章</w:t>
      </w:r>
      <w:r>
        <w:rPr>
          <w:rFonts w:ascii="宋体" w:hAnsi="宋体" w:eastAsia="宋体" w:cs="宋体"/>
          <w:sz w:val="23"/>
          <w:szCs w:val="23"/>
        </w:rPr>
        <w:t xml:space="preserve">)   </w:t>
      </w:r>
      <w:r>
        <w:rPr>
          <w:rFonts w:ascii="宋体" w:hAnsi="宋体" w:eastAsia="宋体" w:cs="宋体"/>
          <w:spacing w:val="10"/>
          <w:sz w:val="23"/>
          <w:szCs w:val="23"/>
        </w:rPr>
        <w:t>法定代</w:t>
      </w:r>
      <w:r>
        <w:rPr>
          <w:rFonts w:ascii="宋体" w:hAnsi="宋体" w:eastAsia="宋体" w:cs="宋体"/>
          <w:spacing w:val="7"/>
          <w:sz w:val="23"/>
          <w:szCs w:val="23"/>
        </w:rPr>
        <w:t>表</w:t>
      </w:r>
      <w:r>
        <w:rPr>
          <w:rFonts w:ascii="宋体" w:hAnsi="宋体" w:eastAsia="宋体" w:cs="宋体"/>
          <w:spacing w:val="5"/>
          <w:sz w:val="23"/>
          <w:szCs w:val="23"/>
        </w:rPr>
        <w:t>人或其委托代理人：</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(签字)</w:t>
      </w:r>
    </w:p>
    <w:p>
      <w:pPr>
        <w:spacing w:line="304" w:lineRule="auto"/>
        <w:rPr>
          <w:rFonts w:ascii="Arial"/>
          <w:sz w:val="21"/>
        </w:rPr>
      </w:pPr>
    </w:p>
    <w:p>
      <w:pPr>
        <w:tabs>
          <w:tab w:val="left" w:pos="7034"/>
        </w:tabs>
        <w:spacing w:before="74" w:line="231" w:lineRule="auto"/>
        <w:ind w:left="6289"/>
        <w:rPr>
          <w:rFonts w:ascii="黑体" w:hAnsi="黑体" w:eastAsia="黑体" w:cs="黑体"/>
          <w:sz w:val="23"/>
          <w:szCs w:val="23"/>
        </w:rPr>
      </w:pPr>
      <w:r>
        <w:rPr>
          <w:rFonts w:ascii="黑体" w:hAnsi="黑体" w:eastAsia="黑体" w:cs="黑体"/>
          <w:sz w:val="23"/>
          <w:szCs w:val="23"/>
          <w:u w:val="single" w:color="auto"/>
        </w:rPr>
        <w:tab/>
      </w:r>
      <w:r>
        <w:rPr>
          <w:rFonts w:ascii="黑体" w:hAnsi="黑体" w:eastAsia="黑体" w:cs="黑体"/>
          <w:spacing w:val="-6"/>
          <w:sz w:val="23"/>
          <w:szCs w:val="23"/>
        </w:rPr>
        <w:t>年</w:t>
      </w:r>
      <w:r>
        <w:rPr>
          <w:rFonts w:ascii="黑体" w:hAnsi="黑体" w:eastAsia="黑体" w:cs="黑体"/>
          <w:spacing w:val="-5"/>
          <w:sz w:val="23"/>
          <w:szCs w:val="23"/>
          <w:u w:val="single" w:color="auto"/>
        </w:rPr>
        <w:t xml:space="preserve">     </w:t>
      </w:r>
      <w:r>
        <w:rPr>
          <w:rFonts w:ascii="黑体" w:hAnsi="黑体" w:eastAsia="黑体" w:cs="黑体"/>
          <w:spacing w:val="-5"/>
          <w:sz w:val="23"/>
          <w:szCs w:val="23"/>
        </w:rPr>
        <w:t xml:space="preserve"> 月</w:t>
      </w:r>
      <w:r>
        <w:rPr>
          <w:rFonts w:ascii="黑体" w:hAnsi="黑体" w:eastAsia="黑体" w:cs="黑体"/>
          <w:spacing w:val="-5"/>
          <w:sz w:val="23"/>
          <w:szCs w:val="23"/>
          <w:u w:val="single" w:color="auto"/>
        </w:rPr>
        <w:t xml:space="preserve">     </w:t>
      </w:r>
      <w:r>
        <w:rPr>
          <w:rFonts w:ascii="黑体" w:hAnsi="黑体" w:eastAsia="黑体" w:cs="黑体"/>
          <w:spacing w:val="-5"/>
          <w:sz w:val="23"/>
          <w:szCs w:val="23"/>
        </w:rPr>
        <w:t xml:space="preserve"> 日</w:t>
      </w:r>
    </w:p>
    <w:p>
      <w:pPr>
        <w:sectPr>
          <w:footerReference r:id="rId91" w:type="default"/>
          <w:pgSz w:w="11906" w:h="16840"/>
          <w:pgMar w:top="1040" w:right="1449" w:bottom="1351" w:left="1428" w:header="0" w:footer="1191" w:gutter="0"/>
          <w:pgNumType w:fmt="decimal"/>
          <w:cols w:space="720" w:num="1"/>
        </w:sectPr>
      </w:pPr>
    </w:p>
    <w:p>
      <w:pPr>
        <w:spacing w:line="280" w:lineRule="auto"/>
        <w:rPr>
          <w:rFonts w:ascii="Arial"/>
          <w:sz w:val="21"/>
        </w:rPr>
      </w:pPr>
    </w:p>
    <w:p>
      <w:pPr>
        <w:spacing w:before="95" w:line="225" w:lineRule="auto"/>
        <w:ind w:left="3144"/>
        <w:rPr>
          <w:rFonts w:ascii="宋体" w:hAnsi="宋体" w:eastAsia="宋体" w:cs="宋体"/>
          <w:sz w:val="29"/>
          <w:szCs w:val="29"/>
        </w:rPr>
      </w:pPr>
      <w:r>
        <w:rPr>
          <w:rFonts w:ascii="宋体" w:hAnsi="宋体" w:eastAsia="宋体" w:cs="宋体"/>
          <w:spacing w:val="-10"/>
          <w:sz w:val="29"/>
          <w:szCs w:val="29"/>
        </w:rPr>
        <w:t>二</w:t>
      </w:r>
      <w:r>
        <w:rPr>
          <w:rFonts w:ascii="宋体" w:hAnsi="宋体" w:eastAsia="宋体" w:cs="宋体"/>
          <w:spacing w:val="-7"/>
          <w:sz w:val="29"/>
          <w:szCs w:val="29"/>
        </w:rPr>
        <w:t xml:space="preserve">、 </w:t>
      </w:r>
      <w:r>
        <w:rPr>
          <w:rFonts w:ascii="宋体" w:hAnsi="宋体" w:eastAsia="宋体" w:cs="宋体"/>
          <w:strike/>
          <w:dstrike w:val="0"/>
          <w:spacing w:val="-7"/>
          <w:sz w:val="29"/>
          <w:szCs w:val="29"/>
        </w:rPr>
        <w:t xml:space="preserve"> 联合投标授权委托书</w:t>
      </w:r>
    </w:p>
    <w:p>
      <w:pPr>
        <w:spacing w:line="457"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before="75" w:line="360" w:lineRule="auto"/>
        <w:ind w:firstLine="420" w:firstLineChars="200"/>
        <w:textAlignment w:val="baseline"/>
        <w:rPr>
          <w:rFonts w:ascii="宋体" w:hAnsi="宋体" w:eastAsia="宋体" w:cs="宋体"/>
          <w:sz w:val="23"/>
          <w:szCs w:val="23"/>
        </w:rPr>
      </w:pPr>
      <w:r>
        <w:rPr>
          <w:rFonts w:ascii="宋体" w:hAnsi="宋体" w:eastAsia="宋体" w:cs="宋体"/>
          <w:spacing w:val="-10"/>
          <w:sz w:val="23"/>
          <w:szCs w:val="23"/>
        </w:rPr>
        <w:t>本授</w:t>
      </w:r>
      <w:r>
        <w:rPr>
          <w:rFonts w:ascii="宋体" w:hAnsi="宋体" w:eastAsia="宋体" w:cs="宋体"/>
          <w:spacing w:val="-5"/>
          <w:sz w:val="23"/>
          <w:szCs w:val="23"/>
        </w:rPr>
        <w:t>权委托书声明 ：根据</w:t>
      </w:r>
      <w:r>
        <w:rPr>
          <w:rFonts w:ascii="宋体" w:hAnsi="宋体" w:eastAsia="宋体" w:cs="宋体"/>
          <w:spacing w:val="-5"/>
          <w:sz w:val="23"/>
          <w:szCs w:val="23"/>
          <w:u w:val="single" w:color="auto"/>
        </w:rPr>
        <w:t xml:space="preserve">               </w:t>
      </w:r>
      <w:r>
        <w:rPr>
          <w:rFonts w:ascii="宋体" w:hAnsi="宋体" w:eastAsia="宋体" w:cs="宋体"/>
          <w:spacing w:val="-5"/>
          <w:sz w:val="23"/>
          <w:szCs w:val="23"/>
        </w:rPr>
        <w:t>与</w:t>
      </w:r>
      <w:r>
        <w:rPr>
          <w:rFonts w:ascii="宋体" w:hAnsi="宋体" w:eastAsia="宋体" w:cs="宋体"/>
          <w:spacing w:val="14"/>
          <w:sz w:val="23"/>
          <w:szCs w:val="23"/>
        </w:rPr>
        <w:t>签定的《联</w:t>
      </w:r>
      <w:r>
        <w:rPr>
          <w:rFonts w:ascii="宋体" w:hAnsi="宋体" w:eastAsia="宋体" w:cs="宋体"/>
          <w:spacing w:val="12"/>
          <w:sz w:val="23"/>
          <w:szCs w:val="23"/>
        </w:rPr>
        <w:t>合</w:t>
      </w:r>
      <w:r>
        <w:rPr>
          <w:rFonts w:ascii="宋体" w:hAnsi="宋体" w:eastAsia="宋体" w:cs="宋体"/>
          <w:spacing w:val="7"/>
          <w:sz w:val="23"/>
          <w:szCs w:val="23"/>
        </w:rPr>
        <w:t>投 标协议书》的内容，牵头人</w:t>
      </w:r>
      <w:r>
        <w:rPr>
          <w:rFonts w:ascii="宋体" w:hAnsi="宋体" w:eastAsia="宋体" w:cs="宋体"/>
          <w:spacing w:val="7"/>
          <w:sz w:val="23"/>
          <w:szCs w:val="23"/>
          <w:u w:val="single" w:color="auto"/>
        </w:rPr>
        <w:t xml:space="preserve">            </w:t>
      </w:r>
      <w:r>
        <w:rPr>
          <w:rFonts w:ascii="宋体" w:hAnsi="宋体" w:eastAsia="宋体" w:cs="宋体"/>
          <w:spacing w:val="7"/>
          <w:sz w:val="23"/>
          <w:szCs w:val="23"/>
        </w:rPr>
        <w:t>的法定</w:t>
      </w:r>
      <w:r>
        <w:rPr>
          <w:rFonts w:ascii="宋体" w:hAnsi="宋体" w:eastAsia="宋体" w:cs="宋体"/>
          <w:sz w:val="23"/>
          <w:szCs w:val="23"/>
        </w:rPr>
        <w:t xml:space="preserve"> </w:t>
      </w:r>
      <w:r>
        <w:rPr>
          <w:rFonts w:ascii="宋体" w:hAnsi="宋体" w:eastAsia="宋体" w:cs="宋体"/>
          <w:spacing w:val="4"/>
          <w:sz w:val="23"/>
          <w:szCs w:val="23"/>
        </w:rPr>
        <w:t>代表人</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现授权</w:t>
      </w:r>
      <w:r>
        <w:rPr>
          <w:rFonts w:ascii="宋体" w:hAnsi="宋体" w:eastAsia="宋体" w:cs="宋体"/>
          <w:spacing w:val="4"/>
          <w:sz w:val="23"/>
          <w:szCs w:val="23"/>
          <w:u w:val="single" w:color="auto"/>
        </w:rPr>
        <w:t xml:space="preserve">      </w:t>
      </w:r>
      <w:r>
        <w:rPr>
          <w:rFonts w:ascii="宋体" w:hAnsi="宋体" w:eastAsia="宋体" w:cs="宋体"/>
          <w:spacing w:val="2"/>
          <w:sz w:val="23"/>
          <w:szCs w:val="23"/>
          <w:u w:val="single" w:color="auto"/>
        </w:rPr>
        <w:t xml:space="preserve">             </w:t>
      </w:r>
      <w:r>
        <w:rPr>
          <w:rFonts w:ascii="宋体" w:hAnsi="宋体" w:eastAsia="宋体" w:cs="宋体"/>
          <w:spacing w:val="32"/>
          <w:sz w:val="23"/>
          <w:szCs w:val="23"/>
        </w:rPr>
        <w:t>为</w:t>
      </w:r>
      <w:r>
        <w:rPr>
          <w:rFonts w:ascii="宋体" w:hAnsi="宋体" w:eastAsia="宋体" w:cs="宋体"/>
          <w:spacing w:val="20"/>
          <w:sz w:val="23"/>
          <w:szCs w:val="23"/>
        </w:rPr>
        <w:t>联合投标代理人，代理人在投标、开标、评标、合同谈判过程中所签署的一切</w:t>
      </w:r>
      <w:r>
        <w:rPr>
          <w:rFonts w:ascii="宋体" w:hAnsi="宋体" w:eastAsia="宋体" w:cs="宋体"/>
          <w:spacing w:val="40"/>
          <w:sz w:val="23"/>
          <w:szCs w:val="23"/>
        </w:rPr>
        <w:t>文</w:t>
      </w:r>
      <w:r>
        <w:rPr>
          <w:rFonts w:ascii="宋体" w:hAnsi="宋体" w:eastAsia="宋体" w:cs="宋体"/>
          <w:spacing w:val="21"/>
          <w:sz w:val="23"/>
          <w:szCs w:val="23"/>
        </w:rPr>
        <w:t>件和处理与这有关的一切事务，联合投标各方均予以认可并遵守。</w:t>
      </w:r>
    </w:p>
    <w:p>
      <w:pPr>
        <w:spacing w:before="46" w:line="227" w:lineRule="auto"/>
        <w:ind w:firstLine="508" w:firstLineChars="200"/>
        <w:rPr>
          <w:rFonts w:ascii="宋体" w:hAnsi="宋体" w:eastAsia="宋体" w:cs="宋体"/>
          <w:sz w:val="23"/>
          <w:szCs w:val="23"/>
        </w:rPr>
      </w:pPr>
      <w:r>
        <w:rPr>
          <w:rFonts w:ascii="宋体" w:hAnsi="宋体" w:eastAsia="宋体" w:cs="宋体"/>
          <w:spacing w:val="12"/>
          <w:sz w:val="23"/>
          <w:szCs w:val="23"/>
        </w:rPr>
        <w:t>特此委托</w:t>
      </w:r>
      <w:r>
        <w:rPr>
          <w:rFonts w:ascii="宋体" w:hAnsi="宋体" w:eastAsia="宋体" w:cs="宋体"/>
          <w:spacing w:val="11"/>
          <w:sz w:val="23"/>
          <w:szCs w:val="23"/>
        </w:rPr>
        <w:t>。</w:t>
      </w:r>
    </w:p>
    <w:p>
      <w:pPr>
        <w:spacing w:before="237" w:line="227" w:lineRule="auto"/>
        <w:ind w:left="103"/>
        <w:rPr>
          <w:rFonts w:ascii="宋体" w:hAnsi="宋体" w:eastAsia="宋体" w:cs="宋体"/>
          <w:sz w:val="23"/>
          <w:szCs w:val="23"/>
        </w:rPr>
      </w:pPr>
      <w:r>
        <w:rPr>
          <w:rFonts w:ascii="宋体" w:hAnsi="宋体" w:eastAsia="宋体" w:cs="宋体"/>
          <w:spacing w:val="6"/>
          <w:sz w:val="23"/>
          <w:szCs w:val="23"/>
        </w:rPr>
        <w:t>授权人</w:t>
      </w:r>
      <w:r>
        <w:rPr>
          <w:rFonts w:ascii="宋体" w:hAnsi="宋体" w:eastAsia="宋体" w:cs="宋体"/>
          <w:spacing w:val="5"/>
          <w:sz w:val="23"/>
          <w:szCs w:val="23"/>
        </w:rPr>
        <w:t xml:space="preserve"> </w:t>
      </w:r>
      <w:r>
        <w:rPr>
          <w:rFonts w:ascii="宋体" w:hAnsi="宋体" w:eastAsia="宋体" w:cs="宋体"/>
          <w:spacing w:val="3"/>
          <w:sz w:val="23"/>
          <w:szCs w:val="23"/>
        </w:rPr>
        <w:t>(签字) ：                                          年   月    日</w:t>
      </w: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74" w:line="227" w:lineRule="auto"/>
        <w:ind w:left="104"/>
        <w:rPr>
          <w:rFonts w:ascii="宋体" w:hAnsi="宋体" w:eastAsia="宋体" w:cs="宋体"/>
          <w:sz w:val="23"/>
          <w:szCs w:val="23"/>
        </w:rPr>
      </w:pPr>
      <w:r>
        <w:rPr>
          <w:rFonts w:ascii="宋体" w:hAnsi="宋体" w:eastAsia="宋体" w:cs="宋体"/>
          <w:spacing w:val="4"/>
          <w:sz w:val="23"/>
          <w:szCs w:val="23"/>
        </w:rPr>
        <w:t xml:space="preserve">被授权人 (签字) ：      </w:t>
      </w:r>
      <w:r>
        <w:rPr>
          <w:rFonts w:ascii="宋体" w:hAnsi="宋体" w:eastAsia="宋体" w:cs="宋体"/>
          <w:spacing w:val="2"/>
          <w:sz w:val="23"/>
          <w:szCs w:val="23"/>
        </w:rPr>
        <w:t xml:space="preserve">                                  年    月    日</w:t>
      </w:r>
    </w:p>
    <w:p/>
    <w:p/>
    <w:p>
      <w:pPr>
        <w:spacing w:line="18" w:lineRule="exact"/>
      </w:pPr>
    </w:p>
    <w:tbl>
      <w:tblPr>
        <w:tblStyle w:val="19"/>
        <w:tblW w:w="6666" w:type="dxa"/>
        <w:tblInd w:w="14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2" w:hRule="atLeast"/>
        </w:trPr>
        <w:tc>
          <w:tcPr>
            <w:tcW w:w="6666" w:type="dxa"/>
            <w:vAlign w:val="top"/>
          </w:tcPr>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75" w:line="227" w:lineRule="auto"/>
              <w:ind w:left="1658"/>
              <w:rPr>
                <w:rFonts w:ascii="宋体" w:hAnsi="宋体" w:eastAsia="宋体" w:cs="宋体"/>
                <w:sz w:val="23"/>
                <w:szCs w:val="23"/>
              </w:rPr>
            </w:pPr>
            <w:r>
              <w:rPr>
                <w:rFonts w:ascii="宋体" w:hAnsi="宋体" w:eastAsia="宋体" w:cs="宋体"/>
                <w:spacing w:val="14"/>
                <w:sz w:val="23"/>
                <w:szCs w:val="23"/>
              </w:rPr>
              <w:t>代</w:t>
            </w:r>
            <w:r>
              <w:rPr>
                <w:rFonts w:ascii="宋体" w:hAnsi="宋体" w:eastAsia="宋体" w:cs="宋体"/>
                <w:spacing w:val="9"/>
                <w:sz w:val="23"/>
                <w:szCs w:val="23"/>
              </w:rPr>
              <w:t>理人身份证正面复印件粘贴处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69" w:hRule="atLeast"/>
        </w:trPr>
        <w:tc>
          <w:tcPr>
            <w:tcW w:w="6666" w:type="dxa"/>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75" w:line="227" w:lineRule="auto"/>
              <w:ind w:left="1658"/>
              <w:rPr>
                <w:rFonts w:ascii="宋体" w:hAnsi="宋体" w:eastAsia="宋体" w:cs="宋体"/>
                <w:sz w:val="23"/>
                <w:szCs w:val="23"/>
              </w:rPr>
            </w:pPr>
            <w:r>
              <w:rPr>
                <w:rFonts w:ascii="宋体" w:hAnsi="宋体" w:eastAsia="宋体" w:cs="宋体"/>
                <w:spacing w:val="14"/>
                <w:sz w:val="23"/>
                <w:szCs w:val="23"/>
              </w:rPr>
              <w:t>代</w:t>
            </w:r>
            <w:r>
              <w:rPr>
                <w:rFonts w:ascii="宋体" w:hAnsi="宋体" w:eastAsia="宋体" w:cs="宋体"/>
                <w:spacing w:val="9"/>
                <w:sz w:val="23"/>
                <w:szCs w:val="23"/>
              </w:rPr>
              <w:t>理人身份证背面复印件粘贴处</w:t>
            </w:r>
          </w:p>
        </w:tc>
      </w:tr>
    </w:tbl>
    <w:p>
      <w:pPr>
        <w:spacing w:line="404" w:lineRule="auto"/>
        <w:rPr>
          <w:rFonts w:ascii="Arial"/>
          <w:sz w:val="21"/>
        </w:rPr>
      </w:pPr>
    </w:p>
    <w:p>
      <w:pPr>
        <w:spacing w:before="75" w:line="232" w:lineRule="auto"/>
        <w:ind w:left="104"/>
        <w:rPr>
          <w:rFonts w:ascii="宋体" w:hAnsi="宋体" w:eastAsia="宋体" w:cs="宋体"/>
          <w:sz w:val="23"/>
          <w:szCs w:val="23"/>
        </w:rPr>
      </w:pPr>
      <w:r>
        <w:rPr>
          <w:rFonts w:ascii="宋体" w:hAnsi="宋体" w:eastAsia="宋体" w:cs="宋体"/>
          <w:spacing w:val="15"/>
          <w:sz w:val="23"/>
          <w:szCs w:val="23"/>
        </w:rPr>
        <w:t>注</w:t>
      </w:r>
      <w:r>
        <w:rPr>
          <w:rFonts w:ascii="宋体" w:hAnsi="宋体" w:eastAsia="宋体" w:cs="宋体"/>
          <w:spacing w:val="13"/>
          <w:sz w:val="23"/>
          <w:szCs w:val="23"/>
        </w:rPr>
        <w:t xml:space="preserve"> ：本表适用于联合体投标时。</w:t>
      </w:r>
    </w:p>
    <w:p>
      <w:pPr>
        <w:sectPr>
          <w:footerReference r:id="rId92" w:type="default"/>
          <w:pgSz w:w="11906" w:h="16840"/>
          <w:pgMar w:top="820" w:right="1417" w:bottom="1351" w:left="1436" w:header="0" w:footer="1191" w:gutter="0"/>
          <w:pgNumType w:fmt="decimal"/>
          <w:cols w:space="720" w:num="1"/>
        </w:sectPr>
      </w:pPr>
    </w:p>
    <w:p>
      <w:pPr>
        <w:spacing w:line="268" w:lineRule="auto"/>
        <w:rPr>
          <w:rFonts w:ascii="Arial"/>
          <w:sz w:val="21"/>
        </w:rPr>
      </w:pPr>
    </w:p>
    <w:p>
      <w:pPr>
        <w:spacing w:before="75" w:line="305" w:lineRule="exact"/>
        <w:ind w:left="3338"/>
        <w:rPr>
          <w:rFonts w:ascii="宋体" w:hAnsi="宋体" w:eastAsia="宋体" w:cs="宋体"/>
          <w:sz w:val="23"/>
          <w:szCs w:val="23"/>
        </w:rPr>
      </w:pPr>
      <w:r>
        <w:rPr>
          <w:rFonts w:ascii="宋体" w:hAnsi="宋体" w:eastAsia="宋体" w:cs="宋体"/>
          <w:spacing w:val="13"/>
          <w:position w:val="1"/>
          <w:sz w:val="23"/>
          <w:szCs w:val="23"/>
          <w14:textOutline w14:w="4358" w14:cap="sq" w14:cmpd="sng">
            <w14:solidFill>
              <w14:srgbClr w14:val="000000"/>
            </w14:solidFill>
            <w14:prstDash w14:val="solid"/>
            <w14:bevel/>
          </w14:textOutline>
        </w:rPr>
        <w:t>三</w:t>
      </w:r>
      <w:r>
        <w:rPr>
          <w:rFonts w:ascii="宋体" w:hAnsi="宋体" w:eastAsia="宋体" w:cs="宋体"/>
          <w:spacing w:val="9"/>
          <w:position w:val="1"/>
          <w:sz w:val="23"/>
          <w:szCs w:val="23"/>
          <w14:textOutline w14:w="4358" w14:cap="sq" w14:cmpd="sng">
            <w14:solidFill>
              <w14:srgbClr w14:val="000000"/>
            </w14:solidFill>
            <w14:prstDash w14:val="solid"/>
            <w14:bevel/>
          </w14:textOutline>
        </w:rPr>
        <w:t>、投标人基本情况</w:t>
      </w:r>
    </w:p>
    <w:p/>
    <w:p/>
    <w:p>
      <w:pPr>
        <w:spacing w:line="34" w:lineRule="exact"/>
      </w:pPr>
    </w:p>
    <w:tbl>
      <w:tblPr>
        <w:tblStyle w:val="19"/>
        <w:tblW w:w="91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7"/>
        <w:gridCol w:w="993"/>
        <w:gridCol w:w="1133"/>
        <w:gridCol w:w="1274"/>
        <w:gridCol w:w="1388"/>
        <w:gridCol w:w="173"/>
        <w:gridCol w:w="1037"/>
        <w:gridCol w:w="1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847" w:type="dxa"/>
            <w:vAlign w:val="top"/>
          </w:tcPr>
          <w:p>
            <w:pPr>
              <w:spacing w:before="116" w:line="228" w:lineRule="auto"/>
              <w:ind w:left="120"/>
              <w:rPr>
                <w:rFonts w:ascii="宋体" w:hAnsi="宋体" w:eastAsia="宋体" w:cs="宋体"/>
                <w:sz w:val="23"/>
                <w:szCs w:val="23"/>
              </w:rPr>
            </w:pPr>
            <w:r>
              <w:rPr>
                <w:rFonts w:ascii="宋体" w:hAnsi="宋体" w:eastAsia="宋体" w:cs="宋体"/>
                <w:spacing w:val="9"/>
                <w:sz w:val="23"/>
                <w:szCs w:val="23"/>
              </w:rPr>
              <w:t>投</w:t>
            </w:r>
            <w:r>
              <w:rPr>
                <w:rFonts w:ascii="宋体" w:hAnsi="宋体" w:eastAsia="宋体" w:cs="宋体"/>
                <w:spacing w:val="7"/>
                <w:sz w:val="23"/>
                <w:szCs w:val="23"/>
              </w:rPr>
              <w:t>标人名称</w:t>
            </w:r>
          </w:p>
        </w:tc>
        <w:tc>
          <w:tcPr>
            <w:tcW w:w="7343"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847" w:type="dxa"/>
            <w:vAlign w:val="top"/>
          </w:tcPr>
          <w:p>
            <w:pPr>
              <w:spacing w:before="106" w:line="229" w:lineRule="auto"/>
              <w:ind w:left="117"/>
              <w:rPr>
                <w:rFonts w:ascii="宋体" w:hAnsi="宋体" w:eastAsia="宋体" w:cs="宋体"/>
                <w:sz w:val="23"/>
                <w:szCs w:val="23"/>
              </w:rPr>
            </w:pPr>
            <w:r>
              <w:rPr>
                <w:rFonts w:ascii="宋体" w:hAnsi="宋体" w:eastAsia="宋体" w:cs="宋体"/>
                <w:spacing w:val="9"/>
                <w:sz w:val="23"/>
                <w:szCs w:val="23"/>
              </w:rPr>
              <w:t>注</w:t>
            </w:r>
            <w:r>
              <w:rPr>
                <w:rFonts w:ascii="宋体" w:hAnsi="宋体" w:eastAsia="宋体" w:cs="宋体"/>
                <w:spacing w:val="7"/>
                <w:sz w:val="23"/>
                <w:szCs w:val="23"/>
              </w:rPr>
              <w:t>册地址</w:t>
            </w:r>
          </w:p>
        </w:tc>
        <w:tc>
          <w:tcPr>
            <w:tcW w:w="3400" w:type="dxa"/>
            <w:gridSpan w:val="3"/>
            <w:vAlign w:val="top"/>
          </w:tcPr>
          <w:p>
            <w:pPr>
              <w:rPr>
                <w:rFonts w:ascii="Arial"/>
                <w:sz w:val="21"/>
              </w:rPr>
            </w:pPr>
          </w:p>
        </w:tc>
        <w:tc>
          <w:tcPr>
            <w:tcW w:w="1388" w:type="dxa"/>
            <w:vAlign w:val="top"/>
          </w:tcPr>
          <w:p>
            <w:pPr>
              <w:spacing w:before="107" w:line="227" w:lineRule="auto"/>
              <w:ind w:left="132"/>
              <w:rPr>
                <w:rFonts w:ascii="宋体" w:hAnsi="宋体" w:eastAsia="宋体" w:cs="宋体"/>
                <w:sz w:val="23"/>
                <w:szCs w:val="23"/>
              </w:rPr>
            </w:pPr>
            <w:r>
              <w:rPr>
                <w:rFonts w:ascii="宋体" w:hAnsi="宋体" w:eastAsia="宋体" w:cs="宋体"/>
                <w:spacing w:val="3"/>
                <w:sz w:val="23"/>
                <w:szCs w:val="23"/>
              </w:rPr>
              <w:t>邮政编码</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7" w:type="dxa"/>
            <w:vMerge w:val="restart"/>
            <w:tcBorders>
              <w:bottom w:val="nil"/>
            </w:tcBorders>
            <w:vAlign w:val="top"/>
          </w:tcPr>
          <w:p>
            <w:pPr>
              <w:spacing w:line="416" w:lineRule="auto"/>
              <w:rPr>
                <w:rFonts w:ascii="Arial"/>
                <w:sz w:val="21"/>
              </w:rPr>
            </w:pPr>
          </w:p>
          <w:p>
            <w:pPr>
              <w:spacing w:before="75" w:line="229" w:lineRule="auto"/>
              <w:ind w:left="118"/>
              <w:rPr>
                <w:rFonts w:ascii="宋体" w:hAnsi="宋体" w:eastAsia="宋体" w:cs="宋体"/>
                <w:sz w:val="23"/>
                <w:szCs w:val="23"/>
              </w:rPr>
            </w:pPr>
            <w:r>
              <w:rPr>
                <w:rFonts w:ascii="宋体" w:hAnsi="宋体" w:eastAsia="宋体" w:cs="宋体"/>
                <w:spacing w:val="8"/>
                <w:sz w:val="23"/>
                <w:szCs w:val="23"/>
              </w:rPr>
              <w:t>联</w:t>
            </w:r>
            <w:r>
              <w:rPr>
                <w:rFonts w:ascii="宋体" w:hAnsi="宋体" w:eastAsia="宋体" w:cs="宋体"/>
                <w:spacing w:val="7"/>
                <w:sz w:val="23"/>
                <w:szCs w:val="23"/>
              </w:rPr>
              <w:t>系方式</w:t>
            </w:r>
          </w:p>
        </w:tc>
        <w:tc>
          <w:tcPr>
            <w:tcW w:w="993" w:type="dxa"/>
            <w:vAlign w:val="top"/>
          </w:tcPr>
          <w:p>
            <w:pPr>
              <w:spacing w:before="181" w:line="230" w:lineRule="auto"/>
              <w:ind w:left="114"/>
              <w:rPr>
                <w:rFonts w:ascii="宋体" w:hAnsi="宋体" w:eastAsia="宋体" w:cs="宋体"/>
                <w:sz w:val="23"/>
                <w:szCs w:val="23"/>
              </w:rPr>
            </w:pPr>
            <w:r>
              <w:rPr>
                <w:rFonts w:ascii="宋体" w:hAnsi="宋体" w:eastAsia="宋体" w:cs="宋体"/>
                <w:spacing w:val="7"/>
                <w:sz w:val="23"/>
                <w:szCs w:val="23"/>
              </w:rPr>
              <w:t>联</w:t>
            </w:r>
            <w:r>
              <w:rPr>
                <w:rFonts w:ascii="宋体" w:hAnsi="宋体" w:eastAsia="宋体" w:cs="宋体"/>
                <w:spacing w:val="6"/>
                <w:sz w:val="23"/>
                <w:szCs w:val="23"/>
              </w:rPr>
              <w:t>系人</w:t>
            </w:r>
          </w:p>
        </w:tc>
        <w:tc>
          <w:tcPr>
            <w:tcW w:w="2407" w:type="dxa"/>
            <w:gridSpan w:val="2"/>
            <w:vAlign w:val="top"/>
          </w:tcPr>
          <w:p>
            <w:pPr>
              <w:rPr>
                <w:rFonts w:ascii="Arial"/>
                <w:sz w:val="21"/>
              </w:rPr>
            </w:pPr>
          </w:p>
        </w:tc>
        <w:tc>
          <w:tcPr>
            <w:tcW w:w="1388" w:type="dxa"/>
            <w:vAlign w:val="top"/>
          </w:tcPr>
          <w:p>
            <w:pPr>
              <w:spacing w:before="181" w:line="230" w:lineRule="auto"/>
              <w:ind w:left="142"/>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847" w:type="dxa"/>
            <w:vMerge w:val="continue"/>
            <w:tcBorders>
              <w:top w:val="nil"/>
            </w:tcBorders>
            <w:vAlign w:val="top"/>
          </w:tcPr>
          <w:p>
            <w:pPr>
              <w:rPr>
                <w:rFonts w:ascii="Arial"/>
                <w:sz w:val="21"/>
              </w:rPr>
            </w:pPr>
          </w:p>
        </w:tc>
        <w:tc>
          <w:tcPr>
            <w:tcW w:w="993" w:type="dxa"/>
            <w:vAlign w:val="top"/>
          </w:tcPr>
          <w:p>
            <w:pPr>
              <w:spacing w:before="188" w:line="227" w:lineRule="auto"/>
              <w:ind w:left="112"/>
              <w:rPr>
                <w:rFonts w:ascii="宋体" w:hAnsi="宋体" w:eastAsia="宋体" w:cs="宋体"/>
                <w:sz w:val="23"/>
                <w:szCs w:val="23"/>
              </w:rPr>
            </w:pPr>
            <w:r>
              <w:rPr>
                <w:rFonts w:ascii="宋体" w:hAnsi="宋体" w:eastAsia="宋体" w:cs="宋体"/>
                <w:spacing w:val="6"/>
                <w:sz w:val="23"/>
                <w:szCs w:val="23"/>
              </w:rPr>
              <w:t>传真</w:t>
            </w:r>
          </w:p>
        </w:tc>
        <w:tc>
          <w:tcPr>
            <w:tcW w:w="2407" w:type="dxa"/>
            <w:gridSpan w:val="2"/>
            <w:vAlign w:val="top"/>
          </w:tcPr>
          <w:p>
            <w:pPr>
              <w:rPr>
                <w:rFonts w:ascii="Arial"/>
                <w:sz w:val="21"/>
              </w:rPr>
            </w:pPr>
          </w:p>
        </w:tc>
        <w:tc>
          <w:tcPr>
            <w:tcW w:w="1388" w:type="dxa"/>
            <w:vAlign w:val="top"/>
          </w:tcPr>
          <w:p>
            <w:pPr>
              <w:spacing w:before="189" w:line="232" w:lineRule="auto"/>
              <w:ind w:left="133"/>
              <w:rPr>
                <w:rFonts w:ascii="宋体" w:hAnsi="宋体" w:eastAsia="宋体" w:cs="宋体"/>
                <w:sz w:val="23"/>
                <w:szCs w:val="23"/>
              </w:rPr>
            </w:pPr>
            <w:r>
              <w:rPr>
                <w:rFonts w:ascii="宋体" w:hAnsi="宋体" w:eastAsia="宋体" w:cs="宋体"/>
                <w:spacing w:val="-5"/>
                <w:sz w:val="23"/>
                <w:szCs w:val="23"/>
              </w:rPr>
              <w:t>网</w:t>
            </w:r>
            <w:r>
              <w:rPr>
                <w:rFonts w:ascii="宋体" w:hAnsi="宋体" w:eastAsia="宋体" w:cs="宋体"/>
                <w:spacing w:val="-4"/>
                <w:sz w:val="23"/>
                <w:szCs w:val="23"/>
              </w:rPr>
              <w:t>址</w:t>
            </w:r>
          </w:p>
        </w:tc>
        <w:tc>
          <w:tcPr>
            <w:tcW w:w="2555"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847" w:type="dxa"/>
            <w:vAlign w:val="top"/>
          </w:tcPr>
          <w:p>
            <w:pPr>
              <w:spacing w:before="186" w:line="228" w:lineRule="auto"/>
              <w:ind w:left="120"/>
              <w:rPr>
                <w:rFonts w:ascii="宋体" w:hAnsi="宋体" w:eastAsia="宋体" w:cs="宋体"/>
                <w:sz w:val="23"/>
                <w:szCs w:val="23"/>
              </w:rPr>
            </w:pPr>
            <w:r>
              <w:rPr>
                <w:rFonts w:ascii="宋体" w:hAnsi="宋体" w:eastAsia="宋体" w:cs="宋体"/>
                <w:spacing w:val="7"/>
                <w:sz w:val="23"/>
                <w:szCs w:val="23"/>
              </w:rPr>
              <w:t>组织结</w:t>
            </w:r>
            <w:r>
              <w:rPr>
                <w:rFonts w:ascii="宋体" w:hAnsi="宋体" w:eastAsia="宋体" w:cs="宋体"/>
                <w:spacing w:val="6"/>
                <w:sz w:val="23"/>
                <w:szCs w:val="23"/>
              </w:rPr>
              <w:t>构</w:t>
            </w:r>
          </w:p>
        </w:tc>
        <w:tc>
          <w:tcPr>
            <w:tcW w:w="7343" w:type="dxa"/>
            <w:gridSpan w:val="7"/>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847" w:type="dxa"/>
            <w:vAlign w:val="top"/>
          </w:tcPr>
          <w:p>
            <w:pPr>
              <w:spacing w:before="181" w:line="227" w:lineRule="auto"/>
              <w:ind w:left="118"/>
              <w:rPr>
                <w:rFonts w:ascii="宋体" w:hAnsi="宋体" w:eastAsia="宋体" w:cs="宋体"/>
                <w:sz w:val="23"/>
                <w:szCs w:val="23"/>
              </w:rPr>
            </w:pPr>
            <w:r>
              <w:rPr>
                <w:rFonts w:ascii="宋体" w:hAnsi="宋体" w:eastAsia="宋体" w:cs="宋体"/>
                <w:spacing w:val="8"/>
                <w:sz w:val="23"/>
                <w:szCs w:val="23"/>
              </w:rPr>
              <w:t>法定代表</w:t>
            </w:r>
            <w:r>
              <w:rPr>
                <w:rFonts w:ascii="宋体" w:hAnsi="宋体" w:eastAsia="宋体" w:cs="宋体"/>
                <w:spacing w:val="7"/>
                <w:sz w:val="23"/>
                <w:szCs w:val="23"/>
              </w:rPr>
              <w:t>人</w:t>
            </w:r>
          </w:p>
        </w:tc>
        <w:tc>
          <w:tcPr>
            <w:tcW w:w="993" w:type="dxa"/>
            <w:vAlign w:val="top"/>
          </w:tcPr>
          <w:p>
            <w:pPr>
              <w:spacing w:before="181" w:line="227" w:lineRule="auto"/>
              <w:ind w:left="113"/>
              <w:rPr>
                <w:rFonts w:ascii="宋体" w:hAnsi="宋体" w:eastAsia="宋体" w:cs="宋体"/>
                <w:sz w:val="23"/>
                <w:szCs w:val="23"/>
              </w:rPr>
            </w:pPr>
            <w:r>
              <w:rPr>
                <w:rFonts w:ascii="宋体" w:hAnsi="宋体" w:eastAsia="宋体" w:cs="宋体"/>
                <w:spacing w:val="5"/>
                <w:sz w:val="23"/>
                <w:szCs w:val="23"/>
              </w:rPr>
              <w:t>姓名</w:t>
            </w:r>
          </w:p>
        </w:tc>
        <w:tc>
          <w:tcPr>
            <w:tcW w:w="1133" w:type="dxa"/>
            <w:vAlign w:val="top"/>
          </w:tcPr>
          <w:p>
            <w:pPr>
              <w:rPr>
                <w:rFonts w:ascii="Arial"/>
                <w:sz w:val="21"/>
              </w:rPr>
            </w:pPr>
          </w:p>
        </w:tc>
        <w:tc>
          <w:tcPr>
            <w:tcW w:w="1274" w:type="dxa"/>
            <w:vAlign w:val="top"/>
          </w:tcPr>
          <w:p>
            <w:pPr>
              <w:spacing w:before="181" w:line="227" w:lineRule="auto"/>
              <w:ind w:left="115"/>
              <w:rPr>
                <w:rFonts w:ascii="宋体" w:hAnsi="宋体" w:eastAsia="宋体" w:cs="宋体"/>
                <w:sz w:val="23"/>
                <w:szCs w:val="23"/>
              </w:rPr>
            </w:pPr>
            <w:r>
              <w:rPr>
                <w:rFonts w:ascii="宋体" w:hAnsi="宋体" w:eastAsia="宋体" w:cs="宋体"/>
                <w:spacing w:val="8"/>
                <w:sz w:val="23"/>
                <w:szCs w:val="23"/>
              </w:rPr>
              <w:t>技</w:t>
            </w:r>
            <w:r>
              <w:rPr>
                <w:rFonts w:ascii="宋体" w:hAnsi="宋体" w:eastAsia="宋体" w:cs="宋体"/>
                <w:spacing w:val="7"/>
                <w:sz w:val="23"/>
                <w:szCs w:val="23"/>
              </w:rPr>
              <w:t>术职称</w:t>
            </w:r>
          </w:p>
        </w:tc>
        <w:tc>
          <w:tcPr>
            <w:tcW w:w="1561" w:type="dxa"/>
            <w:gridSpan w:val="2"/>
            <w:vAlign w:val="top"/>
          </w:tcPr>
          <w:p>
            <w:pPr>
              <w:rPr>
                <w:rFonts w:ascii="Arial"/>
                <w:sz w:val="21"/>
              </w:rPr>
            </w:pPr>
          </w:p>
        </w:tc>
        <w:tc>
          <w:tcPr>
            <w:tcW w:w="1037" w:type="dxa"/>
            <w:vAlign w:val="top"/>
          </w:tcPr>
          <w:p>
            <w:pPr>
              <w:spacing w:before="180" w:line="230" w:lineRule="auto"/>
              <w:ind w:left="144"/>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13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847" w:type="dxa"/>
            <w:vAlign w:val="top"/>
          </w:tcPr>
          <w:p>
            <w:pPr>
              <w:spacing w:before="194" w:line="227" w:lineRule="auto"/>
              <w:ind w:left="118"/>
              <w:rPr>
                <w:rFonts w:ascii="宋体" w:hAnsi="宋体" w:eastAsia="宋体" w:cs="宋体"/>
                <w:sz w:val="23"/>
                <w:szCs w:val="23"/>
              </w:rPr>
            </w:pPr>
            <w:r>
              <w:rPr>
                <w:rFonts w:ascii="宋体" w:hAnsi="宋体" w:eastAsia="宋体" w:cs="宋体"/>
                <w:spacing w:val="8"/>
                <w:sz w:val="23"/>
                <w:szCs w:val="23"/>
              </w:rPr>
              <w:t>技术负责</w:t>
            </w:r>
            <w:r>
              <w:rPr>
                <w:rFonts w:ascii="宋体" w:hAnsi="宋体" w:eastAsia="宋体" w:cs="宋体"/>
                <w:spacing w:val="7"/>
                <w:sz w:val="23"/>
                <w:szCs w:val="23"/>
              </w:rPr>
              <w:t>人</w:t>
            </w:r>
          </w:p>
        </w:tc>
        <w:tc>
          <w:tcPr>
            <w:tcW w:w="993" w:type="dxa"/>
            <w:vAlign w:val="top"/>
          </w:tcPr>
          <w:p>
            <w:pPr>
              <w:spacing w:before="194" w:line="227" w:lineRule="auto"/>
              <w:ind w:left="113"/>
              <w:rPr>
                <w:rFonts w:ascii="宋体" w:hAnsi="宋体" w:eastAsia="宋体" w:cs="宋体"/>
                <w:sz w:val="23"/>
                <w:szCs w:val="23"/>
              </w:rPr>
            </w:pPr>
            <w:r>
              <w:rPr>
                <w:rFonts w:ascii="宋体" w:hAnsi="宋体" w:eastAsia="宋体" w:cs="宋体"/>
                <w:spacing w:val="5"/>
                <w:sz w:val="23"/>
                <w:szCs w:val="23"/>
              </w:rPr>
              <w:t>姓名</w:t>
            </w:r>
          </w:p>
        </w:tc>
        <w:tc>
          <w:tcPr>
            <w:tcW w:w="1133" w:type="dxa"/>
            <w:vAlign w:val="top"/>
          </w:tcPr>
          <w:p>
            <w:pPr>
              <w:rPr>
                <w:rFonts w:ascii="Arial"/>
                <w:sz w:val="21"/>
              </w:rPr>
            </w:pPr>
          </w:p>
        </w:tc>
        <w:tc>
          <w:tcPr>
            <w:tcW w:w="1274" w:type="dxa"/>
            <w:vAlign w:val="top"/>
          </w:tcPr>
          <w:p>
            <w:pPr>
              <w:spacing w:before="194" w:line="227" w:lineRule="auto"/>
              <w:ind w:left="115"/>
              <w:rPr>
                <w:rFonts w:ascii="宋体" w:hAnsi="宋体" w:eastAsia="宋体" w:cs="宋体"/>
                <w:sz w:val="23"/>
                <w:szCs w:val="23"/>
              </w:rPr>
            </w:pPr>
            <w:r>
              <w:rPr>
                <w:rFonts w:ascii="宋体" w:hAnsi="宋体" w:eastAsia="宋体" w:cs="宋体"/>
                <w:spacing w:val="8"/>
                <w:sz w:val="23"/>
                <w:szCs w:val="23"/>
              </w:rPr>
              <w:t>技</w:t>
            </w:r>
            <w:r>
              <w:rPr>
                <w:rFonts w:ascii="宋体" w:hAnsi="宋体" w:eastAsia="宋体" w:cs="宋体"/>
                <w:spacing w:val="7"/>
                <w:sz w:val="23"/>
                <w:szCs w:val="23"/>
              </w:rPr>
              <w:t>术职称</w:t>
            </w:r>
          </w:p>
        </w:tc>
        <w:tc>
          <w:tcPr>
            <w:tcW w:w="1561" w:type="dxa"/>
            <w:gridSpan w:val="2"/>
            <w:vAlign w:val="top"/>
          </w:tcPr>
          <w:p>
            <w:pPr>
              <w:rPr>
                <w:rFonts w:ascii="Arial"/>
                <w:sz w:val="21"/>
              </w:rPr>
            </w:pPr>
          </w:p>
        </w:tc>
        <w:tc>
          <w:tcPr>
            <w:tcW w:w="1037" w:type="dxa"/>
            <w:vAlign w:val="top"/>
          </w:tcPr>
          <w:p>
            <w:pPr>
              <w:spacing w:before="193" w:line="230" w:lineRule="auto"/>
              <w:ind w:left="144"/>
              <w:rPr>
                <w:rFonts w:ascii="宋体" w:hAnsi="宋体" w:eastAsia="宋体" w:cs="宋体"/>
                <w:sz w:val="23"/>
                <w:szCs w:val="23"/>
              </w:rPr>
            </w:pPr>
            <w:r>
              <w:rPr>
                <w:rFonts w:ascii="宋体" w:hAnsi="宋体" w:eastAsia="宋体" w:cs="宋体"/>
                <w:spacing w:val="-10"/>
                <w:sz w:val="23"/>
                <w:szCs w:val="23"/>
              </w:rPr>
              <w:t>电</w:t>
            </w:r>
            <w:r>
              <w:rPr>
                <w:rFonts w:ascii="宋体" w:hAnsi="宋体" w:eastAsia="宋体" w:cs="宋体"/>
                <w:spacing w:val="-8"/>
                <w:sz w:val="23"/>
                <w:szCs w:val="23"/>
              </w:rPr>
              <w:t>话</w:t>
            </w:r>
          </w:p>
        </w:tc>
        <w:tc>
          <w:tcPr>
            <w:tcW w:w="1345"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1847" w:type="dxa"/>
            <w:vAlign w:val="top"/>
          </w:tcPr>
          <w:p>
            <w:pPr>
              <w:spacing w:before="189" w:line="229" w:lineRule="auto"/>
              <w:ind w:left="119"/>
              <w:rPr>
                <w:rFonts w:ascii="宋体" w:hAnsi="宋体" w:eastAsia="宋体" w:cs="宋体"/>
                <w:sz w:val="23"/>
                <w:szCs w:val="23"/>
              </w:rPr>
            </w:pPr>
            <w:r>
              <w:rPr>
                <w:rFonts w:ascii="宋体" w:hAnsi="宋体" w:eastAsia="宋体" w:cs="宋体"/>
                <w:spacing w:val="7"/>
                <w:sz w:val="23"/>
                <w:szCs w:val="23"/>
              </w:rPr>
              <w:t>成立时间</w:t>
            </w:r>
          </w:p>
        </w:tc>
        <w:tc>
          <w:tcPr>
            <w:tcW w:w="2126" w:type="dxa"/>
            <w:gridSpan w:val="2"/>
            <w:vAlign w:val="top"/>
          </w:tcPr>
          <w:p>
            <w:pPr>
              <w:rPr>
                <w:rFonts w:ascii="Arial"/>
                <w:sz w:val="21"/>
              </w:rPr>
            </w:pPr>
          </w:p>
        </w:tc>
        <w:tc>
          <w:tcPr>
            <w:tcW w:w="5217" w:type="dxa"/>
            <w:gridSpan w:val="5"/>
            <w:vAlign w:val="top"/>
          </w:tcPr>
          <w:p>
            <w:pPr>
              <w:spacing w:before="190" w:line="227" w:lineRule="auto"/>
              <w:ind w:left="123"/>
              <w:rPr>
                <w:rFonts w:ascii="宋体" w:hAnsi="宋体" w:eastAsia="宋体" w:cs="宋体"/>
                <w:sz w:val="23"/>
                <w:szCs w:val="23"/>
              </w:rPr>
            </w:pPr>
            <w:r>
              <w:rPr>
                <w:rFonts w:ascii="宋体" w:hAnsi="宋体" w:eastAsia="宋体" w:cs="宋体"/>
                <w:spacing w:val="6"/>
                <w:sz w:val="23"/>
                <w:szCs w:val="23"/>
              </w:rPr>
              <w:t>员</w:t>
            </w:r>
            <w:r>
              <w:rPr>
                <w:rFonts w:ascii="宋体" w:hAnsi="宋体" w:eastAsia="宋体" w:cs="宋体"/>
                <w:spacing w:val="5"/>
                <w:sz w:val="23"/>
                <w:szCs w:val="23"/>
              </w:rPr>
              <w:t>工总人数：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847" w:type="dxa"/>
            <w:vAlign w:val="top"/>
          </w:tcPr>
          <w:p>
            <w:pPr>
              <w:spacing w:before="244" w:line="227" w:lineRule="auto"/>
              <w:ind w:left="121"/>
              <w:rPr>
                <w:rFonts w:ascii="宋体" w:hAnsi="宋体" w:eastAsia="宋体" w:cs="宋体"/>
                <w:sz w:val="23"/>
                <w:szCs w:val="23"/>
              </w:rPr>
            </w:pPr>
            <w:r>
              <w:rPr>
                <w:rFonts w:ascii="宋体" w:hAnsi="宋体" w:eastAsia="宋体" w:cs="宋体"/>
                <w:spacing w:val="11"/>
                <w:sz w:val="23"/>
                <w:szCs w:val="23"/>
              </w:rPr>
              <w:t>企</w:t>
            </w:r>
            <w:r>
              <w:rPr>
                <w:rFonts w:ascii="宋体" w:hAnsi="宋体" w:eastAsia="宋体" w:cs="宋体"/>
                <w:spacing w:val="7"/>
                <w:sz w:val="23"/>
                <w:szCs w:val="23"/>
              </w:rPr>
              <w:t>业资质等级</w:t>
            </w:r>
          </w:p>
        </w:tc>
        <w:tc>
          <w:tcPr>
            <w:tcW w:w="2126" w:type="dxa"/>
            <w:gridSpan w:val="2"/>
            <w:vAlign w:val="top"/>
          </w:tcPr>
          <w:p>
            <w:pPr>
              <w:rPr>
                <w:rFonts w:ascii="Arial"/>
                <w:sz w:val="21"/>
              </w:rPr>
            </w:pPr>
          </w:p>
        </w:tc>
        <w:tc>
          <w:tcPr>
            <w:tcW w:w="1274"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75" w:line="228" w:lineRule="auto"/>
              <w:ind w:left="115"/>
              <w:rPr>
                <w:rFonts w:ascii="宋体" w:hAnsi="宋体" w:eastAsia="宋体" w:cs="宋体"/>
                <w:sz w:val="23"/>
                <w:szCs w:val="23"/>
              </w:rPr>
            </w:pPr>
            <w:r>
              <w:rPr>
                <w:rFonts w:ascii="宋体" w:hAnsi="宋体" w:eastAsia="宋体" w:cs="宋体"/>
                <w:spacing w:val="5"/>
                <w:sz w:val="23"/>
                <w:szCs w:val="23"/>
              </w:rPr>
              <w:t>其</w:t>
            </w:r>
            <w:r>
              <w:rPr>
                <w:rFonts w:ascii="宋体" w:hAnsi="宋体" w:eastAsia="宋体" w:cs="宋体"/>
                <w:spacing w:val="4"/>
                <w:sz w:val="23"/>
                <w:szCs w:val="23"/>
              </w:rPr>
              <w:t>中</w:t>
            </w:r>
          </w:p>
        </w:tc>
        <w:tc>
          <w:tcPr>
            <w:tcW w:w="1561" w:type="dxa"/>
            <w:gridSpan w:val="2"/>
            <w:vAlign w:val="top"/>
          </w:tcPr>
          <w:p>
            <w:pPr>
              <w:spacing w:before="244" w:line="227" w:lineRule="auto"/>
              <w:ind w:left="118"/>
              <w:rPr>
                <w:rFonts w:ascii="宋体" w:hAnsi="宋体" w:eastAsia="宋体" w:cs="宋体"/>
                <w:sz w:val="23"/>
                <w:szCs w:val="23"/>
              </w:rPr>
            </w:pPr>
            <w:r>
              <w:rPr>
                <w:rFonts w:ascii="宋体" w:hAnsi="宋体" w:eastAsia="宋体" w:cs="宋体"/>
                <w:spacing w:val="8"/>
                <w:sz w:val="23"/>
                <w:szCs w:val="23"/>
              </w:rPr>
              <w:t>项</w:t>
            </w:r>
            <w:r>
              <w:rPr>
                <w:rFonts w:ascii="宋体" w:hAnsi="宋体" w:eastAsia="宋体" w:cs="宋体"/>
                <w:spacing w:val="7"/>
                <w:sz w:val="23"/>
                <w:szCs w:val="23"/>
              </w:rPr>
              <w:t>目负责人</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847" w:type="dxa"/>
            <w:vAlign w:val="top"/>
          </w:tcPr>
          <w:p>
            <w:pPr>
              <w:spacing w:before="266" w:line="227" w:lineRule="auto"/>
              <w:ind w:left="125"/>
              <w:rPr>
                <w:rFonts w:ascii="宋体" w:hAnsi="宋体" w:eastAsia="宋体" w:cs="宋体"/>
                <w:sz w:val="23"/>
                <w:szCs w:val="23"/>
              </w:rPr>
            </w:pPr>
            <w:r>
              <w:rPr>
                <w:rFonts w:ascii="宋体" w:hAnsi="宋体" w:eastAsia="宋体" w:cs="宋体"/>
                <w:spacing w:val="9"/>
                <w:sz w:val="23"/>
                <w:szCs w:val="23"/>
              </w:rPr>
              <w:t>营</w:t>
            </w:r>
            <w:r>
              <w:rPr>
                <w:rFonts w:ascii="宋体" w:hAnsi="宋体" w:eastAsia="宋体" w:cs="宋体"/>
                <w:spacing w:val="6"/>
                <w:sz w:val="23"/>
                <w:szCs w:val="23"/>
              </w:rPr>
              <w:t>业执照号</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109" w:line="264" w:lineRule="auto"/>
              <w:ind w:left="123" w:right="250" w:hanging="2"/>
              <w:rPr>
                <w:rFonts w:ascii="宋体" w:hAnsi="宋体" w:eastAsia="宋体" w:cs="宋体"/>
                <w:sz w:val="23"/>
                <w:szCs w:val="23"/>
              </w:rPr>
            </w:pPr>
            <w:r>
              <w:rPr>
                <w:rFonts w:ascii="宋体" w:hAnsi="宋体" w:eastAsia="宋体" w:cs="宋体"/>
                <w:spacing w:val="7"/>
                <w:sz w:val="23"/>
                <w:szCs w:val="23"/>
              </w:rPr>
              <w:t>高级职称</w:t>
            </w:r>
            <w:r>
              <w:rPr>
                <w:rFonts w:ascii="宋体" w:hAnsi="宋体" w:eastAsia="宋体" w:cs="宋体"/>
                <w:spacing w:val="6"/>
                <w:sz w:val="23"/>
                <w:szCs w:val="23"/>
              </w:rPr>
              <w:t>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847" w:type="dxa"/>
            <w:vAlign w:val="top"/>
          </w:tcPr>
          <w:p>
            <w:pPr>
              <w:spacing w:before="196" w:line="229" w:lineRule="auto"/>
              <w:ind w:left="117"/>
              <w:rPr>
                <w:rFonts w:ascii="宋体" w:hAnsi="宋体" w:eastAsia="宋体" w:cs="宋体"/>
                <w:sz w:val="23"/>
                <w:szCs w:val="23"/>
              </w:rPr>
            </w:pPr>
            <w:r>
              <w:rPr>
                <w:rFonts w:ascii="宋体" w:hAnsi="宋体" w:eastAsia="宋体" w:cs="宋体"/>
                <w:spacing w:val="9"/>
                <w:sz w:val="23"/>
                <w:szCs w:val="23"/>
              </w:rPr>
              <w:t>注</w:t>
            </w:r>
            <w:r>
              <w:rPr>
                <w:rFonts w:ascii="宋体" w:hAnsi="宋体" w:eastAsia="宋体" w:cs="宋体"/>
                <w:spacing w:val="7"/>
                <w:sz w:val="23"/>
                <w:szCs w:val="23"/>
              </w:rPr>
              <w:t>册资金</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40" w:line="237" w:lineRule="auto"/>
              <w:ind w:left="124" w:right="250" w:firstLine="13"/>
              <w:rPr>
                <w:rFonts w:ascii="宋体" w:hAnsi="宋体" w:eastAsia="宋体" w:cs="宋体"/>
                <w:sz w:val="23"/>
                <w:szCs w:val="23"/>
              </w:rPr>
            </w:pPr>
            <w:r>
              <w:rPr>
                <w:rFonts w:ascii="宋体" w:hAnsi="宋体" w:eastAsia="宋体" w:cs="宋体"/>
                <w:spacing w:val="6"/>
                <w:sz w:val="23"/>
                <w:szCs w:val="23"/>
              </w:rPr>
              <w:t>中</w:t>
            </w:r>
            <w:r>
              <w:rPr>
                <w:rFonts w:ascii="宋体" w:hAnsi="宋体" w:eastAsia="宋体" w:cs="宋体"/>
                <w:spacing w:val="3"/>
                <w:sz w:val="23"/>
                <w:szCs w:val="23"/>
              </w:rPr>
              <w:t>级职称人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847" w:type="dxa"/>
            <w:vAlign w:val="top"/>
          </w:tcPr>
          <w:p>
            <w:pPr>
              <w:spacing w:before="266" w:line="228" w:lineRule="auto"/>
              <w:ind w:left="118"/>
              <w:rPr>
                <w:rFonts w:ascii="宋体" w:hAnsi="宋体" w:eastAsia="宋体" w:cs="宋体"/>
                <w:sz w:val="23"/>
                <w:szCs w:val="23"/>
              </w:rPr>
            </w:pPr>
            <w:r>
              <w:rPr>
                <w:rFonts w:ascii="宋体" w:hAnsi="宋体" w:eastAsia="宋体" w:cs="宋体"/>
                <w:spacing w:val="8"/>
                <w:sz w:val="23"/>
                <w:szCs w:val="23"/>
              </w:rPr>
              <w:t>开</w:t>
            </w:r>
            <w:r>
              <w:rPr>
                <w:rFonts w:ascii="宋体" w:hAnsi="宋体" w:eastAsia="宋体" w:cs="宋体"/>
                <w:spacing w:val="7"/>
                <w:sz w:val="23"/>
                <w:szCs w:val="23"/>
              </w:rPr>
              <w:t>户银行</w:t>
            </w:r>
          </w:p>
        </w:tc>
        <w:tc>
          <w:tcPr>
            <w:tcW w:w="2126" w:type="dxa"/>
            <w:gridSpan w:val="2"/>
            <w:vAlign w:val="top"/>
          </w:tcPr>
          <w:p>
            <w:pPr>
              <w:rPr>
                <w:rFonts w:ascii="Arial"/>
                <w:sz w:val="21"/>
              </w:rPr>
            </w:pPr>
          </w:p>
        </w:tc>
        <w:tc>
          <w:tcPr>
            <w:tcW w:w="1274" w:type="dxa"/>
            <w:vMerge w:val="continue"/>
            <w:tcBorders>
              <w:top w:val="nil"/>
              <w:bottom w:val="nil"/>
            </w:tcBorders>
            <w:vAlign w:val="top"/>
          </w:tcPr>
          <w:p>
            <w:pPr>
              <w:rPr>
                <w:rFonts w:ascii="Arial"/>
                <w:sz w:val="21"/>
              </w:rPr>
            </w:pPr>
          </w:p>
        </w:tc>
        <w:tc>
          <w:tcPr>
            <w:tcW w:w="1561" w:type="dxa"/>
            <w:gridSpan w:val="2"/>
            <w:vAlign w:val="top"/>
          </w:tcPr>
          <w:p>
            <w:pPr>
              <w:spacing w:before="111" w:line="263" w:lineRule="auto"/>
              <w:ind w:left="123" w:right="250" w:hanging="10"/>
              <w:rPr>
                <w:rFonts w:ascii="宋体" w:hAnsi="宋体" w:eastAsia="宋体" w:cs="宋体"/>
                <w:sz w:val="23"/>
                <w:szCs w:val="23"/>
              </w:rPr>
            </w:pPr>
            <w:r>
              <w:rPr>
                <w:rFonts w:ascii="宋体" w:hAnsi="宋体" w:eastAsia="宋体" w:cs="宋体"/>
                <w:spacing w:val="9"/>
                <w:sz w:val="23"/>
                <w:szCs w:val="23"/>
              </w:rPr>
              <w:t>初</w:t>
            </w:r>
            <w:r>
              <w:rPr>
                <w:rFonts w:ascii="宋体" w:hAnsi="宋体" w:eastAsia="宋体" w:cs="宋体"/>
                <w:spacing w:val="8"/>
                <w:sz w:val="23"/>
                <w:szCs w:val="23"/>
              </w:rPr>
              <w:t>级职称人</w:t>
            </w:r>
            <w:r>
              <w:rPr>
                <w:rFonts w:ascii="宋体" w:hAnsi="宋体" w:eastAsia="宋体" w:cs="宋体"/>
                <w:sz w:val="23"/>
                <w:szCs w:val="23"/>
              </w:rPr>
              <w:t xml:space="preserve"> 员</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847" w:type="dxa"/>
            <w:vAlign w:val="top"/>
          </w:tcPr>
          <w:p>
            <w:pPr>
              <w:spacing w:before="192" w:line="229" w:lineRule="auto"/>
              <w:ind w:left="121"/>
              <w:rPr>
                <w:rFonts w:ascii="宋体" w:hAnsi="宋体" w:eastAsia="宋体" w:cs="宋体"/>
                <w:sz w:val="23"/>
                <w:szCs w:val="23"/>
              </w:rPr>
            </w:pPr>
            <w:r>
              <w:rPr>
                <w:rFonts w:ascii="宋体" w:hAnsi="宋体" w:eastAsia="宋体" w:cs="宋体"/>
                <w:spacing w:val="3"/>
                <w:sz w:val="23"/>
                <w:szCs w:val="23"/>
              </w:rPr>
              <w:t>账号</w:t>
            </w:r>
          </w:p>
        </w:tc>
        <w:tc>
          <w:tcPr>
            <w:tcW w:w="2126" w:type="dxa"/>
            <w:gridSpan w:val="2"/>
            <w:vAlign w:val="top"/>
          </w:tcPr>
          <w:p>
            <w:pPr>
              <w:rPr>
                <w:rFonts w:ascii="Arial"/>
                <w:sz w:val="21"/>
              </w:rPr>
            </w:pPr>
          </w:p>
        </w:tc>
        <w:tc>
          <w:tcPr>
            <w:tcW w:w="1274" w:type="dxa"/>
            <w:vMerge w:val="continue"/>
            <w:tcBorders>
              <w:top w:val="nil"/>
            </w:tcBorders>
            <w:vAlign w:val="top"/>
          </w:tcPr>
          <w:p>
            <w:pPr>
              <w:rPr>
                <w:rFonts w:ascii="Arial"/>
                <w:sz w:val="21"/>
              </w:rPr>
            </w:pPr>
          </w:p>
        </w:tc>
        <w:tc>
          <w:tcPr>
            <w:tcW w:w="1561" w:type="dxa"/>
            <w:gridSpan w:val="2"/>
            <w:vAlign w:val="top"/>
          </w:tcPr>
          <w:p>
            <w:pPr>
              <w:spacing w:before="192" w:line="229" w:lineRule="auto"/>
              <w:ind w:left="115"/>
              <w:rPr>
                <w:rFonts w:ascii="宋体" w:hAnsi="宋体" w:eastAsia="宋体" w:cs="宋体"/>
                <w:sz w:val="23"/>
                <w:szCs w:val="23"/>
              </w:rPr>
            </w:pPr>
            <w:r>
              <w:rPr>
                <w:rFonts w:ascii="宋体" w:hAnsi="宋体" w:eastAsia="宋体" w:cs="宋体"/>
                <w:spacing w:val="5"/>
                <w:sz w:val="23"/>
                <w:szCs w:val="23"/>
              </w:rPr>
              <w:t>技</w:t>
            </w:r>
            <w:r>
              <w:rPr>
                <w:rFonts w:ascii="宋体" w:hAnsi="宋体" w:eastAsia="宋体" w:cs="宋体"/>
                <w:spacing w:val="4"/>
                <w:sz w:val="23"/>
                <w:szCs w:val="23"/>
              </w:rPr>
              <w:t>工</w:t>
            </w:r>
          </w:p>
        </w:tc>
        <w:tc>
          <w:tcPr>
            <w:tcW w:w="2382"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1847" w:type="dxa"/>
            <w:vAlign w:val="top"/>
          </w:tcPr>
          <w:p>
            <w:pPr>
              <w:spacing w:line="444" w:lineRule="auto"/>
              <w:rPr>
                <w:rFonts w:ascii="Arial"/>
                <w:sz w:val="21"/>
              </w:rPr>
            </w:pPr>
          </w:p>
          <w:p>
            <w:pPr>
              <w:spacing w:before="75" w:line="228" w:lineRule="auto"/>
              <w:ind w:left="119"/>
              <w:rPr>
                <w:rFonts w:ascii="宋体" w:hAnsi="宋体" w:eastAsia="宋体" w:cs="宋体"/>
                <w:sz w:val="23"/>
                <w:szCs w:val="23"/>
              </w:rPr>
            </w:pPr>
            <w:r>
              <w:rPr>
                <w:rFonts w:ascii="宋体" w:hAnsi="宋体" w:eastAsia="宋体" w:cs="宋体"/>
                <w:spacing w:val="8"/>
                <w:sz w:val="23"/>
                <w:szCs w:val="23"/>
              </w:rPr>
              <w:t>经营范围备注</w:t>
            </w:r>
          </w:p>
        </w:tc>
        <w:tc>
          <w:tcPr>
            <w:tcW w:w="7343" w:type="dxa"/>
            <w:gridSpan w:val="7"/>
            <w:vAlign w:val="top"/>
          </w:tcPr>
          <w:p>
            <w:pPr>
              <w:rPr>
                <w:rFonts w:ascii="Arial"/>
                <w:sz w:val="21"/>
              </w:rPr>
            </w:pPr>
          </w:p>
        </w:tc>
      </w:tr>
    </w:tbl>
    <w:p>
      <w:pPr>
        <w:spacing w:line="350" w:lineRule="auto"/>
        <w:rPr>
          <w:rFonts w:ascii="Arial"/>
          <w:sz w:val="21"/>
        </w:rPr>
      </w:pPr>
    </w:p>
    <w:p>
      <w:pPr>
        <w:spacing w:before="75" w:line="227" w:lineRule="auto"/>
        <w:rPr>
          <w:rFonts w:ascii="宋体" w:hAnsi="宋体" w:eastAsia="宋体" w:cs="宋体"/>
          <w:sz w:val="23"/>
          <w:szCs w:val="23"/>
        </w:rPr>
      </w:pPr>
      <w:r>
        <w:rPr>
          <w:rFonts w:ascii="宋体" w:hAnsi="宋体" w:eastAsia="宋体" w:cs="宋体"/>
          <w:color w:val="FF0000"/>
          <w:spacing w:val="4"/>
          <w:sz w:val="23"/>
          <w:szCs w:val="23"/>
        </w:rPr>
        <w:t>附营业执照、资质证书等</w:t>
      </w:r>
      <w:r>
        <w:rPr>
          <w:rFonts w:ascii="宋体" w:hAnsi="宋体" w:eastAsia="宋体" w:cs="宋体"/>
          <w:color w:val="FF0000"/>
          <w:spacing w:val="3"/>
          <w:sz w:val="23"/>
          <w:szCs w:val="23"/>
        </w:rPr>
        <w:t>相</w:t>
      </w:r>
      <w:r>
        <w:rPr>
          <w:rFonts w:ascii="宋体" w:hAnsi="宋体" w:eastAsia="宋体" w:cs="宋体"/>
          <w:color w:val="FF0000"/>
          <w:spacing w:val="2"/>
          <w:sz w:val="23"/>
          <w:szCs w:val="23"/>
        </w:rPr>
        <w:t>关资格审查资料。(本表可扩展，包括联合体各</w:t>
      </w:r>
      <w:r>
        <w:rPr>
          <w:rFonts w:ascii="宋体" w:hAnsi="宋体" w:eastAsia="宋体" w:cs="宋体"/>
          <w:color w:val="FF0000"/>
          <w:spacing w:val="9"/>
          <w:sz w:val="23"/>
          <w:szCs w:val="23"/>
        </w:rPr>
        <w:t>成员的基本情况、营业执照、资质证书等</w:t>
      </w:r>
      <w:r>
        <w:rPr>
          <w:rFonts w:ascii="宋体" w:hAnsi="宋体" w:eastAsia="宋体" w:cs="宋体"/>
          <w:color w:val="FF0000"/>
          <w:spacing w:val="6"/>
          <w:sz w:val="23"/>
          <w:szCs w:val="23"/>
        </w:rPr>
        <w:t>)</w:t>
      </w:r>
    </w:p>
    <w:p>
      <w:pPr>
        <w:sectPr>
          <w:footerReference r:id="rId93" w:type="default"/>
          <w:pgSz w:w="11907" w:h="16840"/>
          <w:pgMar w:top="820" w:right="1171" w:bottom="1155" w:left="1540" w:header="0" w:footer="994" w:gutter="0"/>
          <w:pgNumType w:fmt="decimal"/>
          <w:cols w:space="720" w:num="1"/>
        </w:sectPr>
      </w:pPr>
    </w:p>
    <w:p>
      <w:pPr>
        <w:spacing w:line="272" w:lineRule="auto"/>
        <w:rPr>
          <w:rFonts w:ascii="Arial"/>
          <w:sz w:val="21"/>
        </w:rPr>
      </w:pPr>
    </w:p>
    <w:p>
      <w:pPr>
        <w:spacing w:before="114" w:line="227" w:lineRule="auto"/>
        <w:ind w:left="2949"/>
        <w:outlineLvl w:val="1"/>
        <w:rPr>
          <w:rFonts w:ascii="宋体" w:hAnsi="宋体" w:eastAsia="宋体" w:cs="宋体"/>
          <w:sz w:val="35"/>
          <w:szCs w:val="35"/>
        </w:rPr>
      </w:pPr>
      <w:r>
        <w:rPr>
          <w:rFonts w:ascii="宋体" w:hAnsi="宋体" w:eastAsia="宋体" w:cs="宋体"/>
          <w:spacing w:val="5"/>
          <w:sz w:val="35"/>
          <w:szCs w:val="35"/>
          <w14:textOutline w14:w="6537" w14:cap="sq" w14:cmpd="sng">
            <w14:solidFill>
              <w14:srgbClr w14:val="000000"/>
            </w14:solidFill>
            <w14:prstDash w14:val="solid"/>
            <w14:bevel/>
          </w14:textOutline>
        </w:rPr>
        <w:t>四</w:t>
      </w:r>
      <w:r>
        <w:rPr>
          <w:rFonts w:ascii="宋体" w:hAnsi="宋体" w:eastAsia="宋体" w:cs="宋体"/>
          <w:spacing w:val="4"/>
          <w:sz w:val="35"/>
          <w:szCs w:val="35"/>
          <w14:textOutline w14:w="6537" w14:cap="sq" w14:cmpd="sng">
            <w14:solidFill>
              <w14:srgbClr w14:val="000000"/>
            </w14:solidFill>
            <w14:prstDash w14:val="solid"/>
            <w14:bevel/>
          </w14:textOutline>
        </w:rPr>
        <w:t>、投标承诺书</w:t>
      </w:r>
    </w:p>
    <w:p>
      <w:pPr>
        <w:tabs>
          <w:tab w:val="left" w:pos="148"/>
        </w:tabs>
        <w:spacing w:before="175" w:line="228" w:lineRule="auto"/>
        <w:ind w:left="13"/>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
          <w:sz w:val="23"/>
          <w:szCs w:val="23"/>
          <w:u w:val="single" w:color="auto"/>
        </w:rPr>
        <w:t>(</w:t>
      </w:r>
      <w:r>
        <w:rPr>
          <w:rFonts w:ascii="宋体" w:hAnsi="宋体" w:eastAsia="宋体" w:cs="宋体"/>
          <w:spacing w:val="6"/>
          <w:sz w:val="23"/>
          <w:szCs w:val="23"/>
          <w:u w:val="single" w:color="auto"/>
        </w:rPr>
        <w:t>招</w:t>
      </w:r>
      <w:r>
        <w:rPr>
          <w:rFonts w:ascii="宋体" w:hAnsi="宋体" w:eastAsia="宋体" w:cs="宋体"/>
          <w:spacing w:val="5"/>
          <w:sz w:val="23"/>
          <w:szCs w:val="23"/>
          <w:u w:val="single" w:color="auto"/>
        </w:rPr>
        <w:t xml:space="preserve">标人名称) </w:t>
      </w:r>
      <w:r>
        <w:rPr>
          <w:rFonts w:ascii="宋体" w:hAnsi="宋体" w:eastAsia="宋体" w:cs="宋体"/>
          <w:spacing w:val="5"/>
          <w:sz w:val="23"/>
          <w:szCs w:val="23"/>
        </w:rPr>
        <w:t>：</w:t>
      </w:r>
    </w:p>
    <w:p>
      <w:pPr>
        <w:spacing w:before="116" w:line="321" w:lineRule="auto"/>
        <w:ind w:left="22" w:right="61" w:firstLine="481"/>
        <w:rPr>
          <w:rFonts w:ascii="宋体" w:hAnsi="宋体" w:eastAsia="宋体" w:cs="宋体"/>
          <w:sz w:val="23"/>
          <w:szCs w:val="23"/>
        </w:rPr>
      </w:pPr>
      <w:r>
        <w:rPr>
          <w:rFonts w:ascii="宋体" w:hAnsi="宋体" w:eastAsia="宋体" w:cs="宋体"/>
          <w:spacing w:val="4"/>
          <w:sz w:val="23"/>
          <w:szCs w:val="23"/>
        </w:rPr>
        <w:t>本公司已详细阅读</w:t>
      </w:r>
      <w:r>
        <w:rPr>
          <w:rFonts w:ascii="宋体" w:hAnsi="宋体" w:eastAsia="宋体" w:cs="宋体"/>
          <w:spacing w:val="4"/>
          <w:sz w:val="23"/>
          <w:szCs w:val="23"/>
          <w:u w:val="single" w:color="auto"/>
        </w:rPr>
        <w:t xml:space="preserve">      </w:t>
      </w:r>
      <w:r>
        <w:rPr>
          <w:rFonts w:ascii="宋体" w:hAnsi="宋体" w:eastAsia="宋体" w:cs="宋体"/>
          <w:spacing w:val="3"/>
          <w:sz w:val="23"/>
          <w:szCs w:val="23"/>
          <w:u w:val="single" w:color="auto"/>
        </w:rPr>
        <w:t>(</w:t>
      </w:r>
      <w:r>
        <w:rPr>
          <w:rFonts w:ascii="宋体" w:hAnsi="宋体" w:eastAsia="宋体" w:cs="宋体"/>
          <w:spacing w:val="2"/>
          <w:sz w:val="23"/>
          <w:szCs w:val="23"/>
          <w:u w:val="single" w:color="auto"/>
        </w:rPr>
        <w:t xml:space="preserve">工程名称及招标编号)     </w:t>
      </w:r>
      <w:r>
        <w:rPr>
          <w:rFonts w:ascii="宋体" w:hAnsi="宋体" w:eastAsia="宋体" w:cs="宋体"/>
          <w:spacing w:val="2"/>
          <w:sz w:val="23"/>
          <w:szCs w:val="23"/>
        </w:rPr>
        <w:t xml:space="preserve"> 招标文件， 自觉遵守</w:t>
      </w:r>
      <w:r>
        <w:rPr>
          <w:rFonts w:ascii="宋体" w:hAnsi="宋体" w:eastAsia="宋体" w:cs="宋体"/>
          <w:sz w:val="23"/>
          <w:szCs w:val="23"/>
        </w:rPr>
        <w:t xml:space="preserve"> </w:t>
      </w:r>
      <w:r>
        <w:rPr>
          <w:rFonts w:ascii="宋体" w:hAnsi="宋体" w:eastAsia="宋体" w:cs="宋体"/>
          <w:spacing w:val="9"/>
          <w:sz w:val="23"/>
          <w:szCs w:val="23"/>
        </w:rPr>
        <w:t>中</w:t>
      </w:r>
      <w:r>
        <w:rPr>
          <w:rFonts w:ascii="宋体" w:hAnsi="宋体" w:eastAsia="宋体" w:cs="宋体"/>
          <w:spacing w:val="7"/>
          <w:sz w:val="23"/>
          <w:szCs w:val="23"/>
        </w:rPr>
        <w:t>华人民共和国、浙江省及当地有关招标投标的法律法规规定，自觉维护建筑市</w:t>
      </w:r>
      <w:r>
        <w:rPr>
          <w:rFonts w:ascii="宋体" w:hAnsi="宋体" w:eastAsia="宋体" w:cs="宋体"/>
          <w:sz w:val="23"/>
          <w:szCs w:val="23"/>
        </w:rPr>
        <w:t xml:space="preserve"> </w:t>
      </w:r>
      <w:r>
        <w:rPr>
          <w:rFonts w:ascii="宋体" w:hAnsi="宋体" w:eastAsia="宋体" w:cs="宋体"/>
          <w:spacing w:val="18"/>
          <w:sz w:val="23"/>
          <w:szCs w:val="23"/>
        </w:rPr>
        <w:t>场</w:t>
      </w:r>
      <w:r>
        <w:rPr>
          <w:rFonts w:ascii="宋体" w:hAnsi="宋体" w:eastAsia="宋体" w:cs="宋体"/>
          <w:spacing w:val="9"/>
          <w:sz w:val="23"/>
          <w:szCs w:val="23"/>
        </w:rPr>
        <w:t>正常秩序，现自愿就参加该工程投标有关事项郑重承诺如下：</w:t>
      </w:r>
    </w:p>
    <w:p>
      <w:pPr>
        <w:spacing w:line="321" w:lineRule="auto"/>
        <w:ind w:left="29" w:firstLine="491"/>
        <w:rPr>
          <w:rFonts w:ascii="宋体" w:hAnsi="宋体" w:eastAsia="宋体" w:cs="宋体"/>
          <w:sz w:val="23"/>
          <w:szCs w:val="23"/>
        </w:rPr>
      </w:pPr>
      <w:r>
        <w:rPr>
          <w:rFonts w:ascii="宋体" w:hAnsi="宋体" w:eastAsia="宋体" w:cs="宋体"/>
          <w:spacing w:val="2"/>
          <w:sz w:val="23"/>
          <w:szCs w:val="23"/>
        </w:rPr>
        <w:t>1.承诺投</w:t>
      </w:r>
      <w:r>
        <w:rPr>
          <w:rFonts w:ascii="宋体" w:hAnsi="宋体" w:eastAsia="宋体" w:cs="宋体"/>
          <w:spacing w:val="1"/>
          <w:sz w:val="23"/>
          <w:szCs w:val="23"/>
        </w:rPr>
        <w:t>标文件无虚假、伪造的内容。若投标文件中存在虚假、伪造的内容，</w:t>
      </w:r>
      <w:r>
        <w:rPr>
          <w:rFonts w:ascii="宋体" w:hAnsi="宋体" w:eastAsia="宋体" w:cs="宋体"/>
          <w:sz w:val="23"/>
          <w:szCs w:val="23"/>
        </w:rPr>
        <w:t xml:space="preserve"> </w:t>
      </w:r>
      <w:r>
        <w:rPr>
          <w:rFonts w:ascii="宋体" w:hAnsi="宋体" w:eastAsia="宋体" w:cs="宋体"/>
          <w:spacing w:val="7"/>
          <w:sz w:val="23"/>
          <w:szCs w:val="23"/>
        </w:rPr>
        <w:t>同意作无效投标处理，投标保证金并不予退还；若中标之后被查实弄虚作假，</w:t>
      </w:r>
      <w:r>
        <w:rPr>
          <w:rFonts w:ascii="宋体" w:hAnsi="宋体" w:eastAsia="宋体" w:cs="宋体"/>
          <w:spacing w:val="2"/>
          <w:sz w:val="23"/>
          <w:szCs w:val="23"/>
        </w:rPr>
        <w:t>同</w:t>
      </w:r>
      <w:r>
        <w:rPr>
          <w:rFonts w:ascii="宋体" w:hAnsi="宋体" w:eastAsia="宋体" w:cs="宋体"/>
          <w:sz w:val="23"/>
          <w:szCs w:val="23"/>
        </w:rPr>
        <w:t xml:space="preserve"> </w:t>
      </w:r>
      <w:r>
        <w:rPr>
          <w:rFonts w:ascii="宋体" w:hAnsi="宋体" w:eastAsia="宋体" w:cs="宋体"/>
          <w:spacing w:val="9"/>
          <w:sz w:val="23"/>
          <w:szCs w:val="23"/>
        </w:rPr>
        <w:t>意取消中标资格，投标保证金、履约保证金并不予退还</w:t>
      </w:r>
      <w:r>
        <w:rPr>
          <w:rFonts w:ascii="宋体" w:hAnsi="宋体" w:eastAsia="宋体" w:cs="宋体"/>
          <w:spacing w:val="8"/>
          <w:sz w:val="23"/>
          <w:szCs w:val="23"/>
        </w:rPr>
        <w:t>；</w:t>
      </w:r>
    </w:p>
    <w:p>
      <w:pPr>
        <w:spacing w:line="321" w:lineRule="auto"/>
        <w:ind w:left="22" w:right="61" w:firstLine="483"/>
        <w:rPr>
          <w:rFonts w:ascii="宋体" w:hAnsi="宋体" w:eastAsia="宋体" w:cs="宋体"/>
          <w:sz w:val="23"/>
          <w:szCs w:val="23"/>
        </w:rPr>
      </w:pPr>
      <w:r>
        <w:rPr>
          <w:rFonts w:ascii="宋体" w:hAnsi="宋体" w:eastAsia="宋体" w:cs="宋体"/>
          <w:spacing w:val="12"/>
          <w:sz w:val="23"/>
          <w:szCs w:val="23"/>
        </w:rPr>
        <w:t>2.承</w:t>
      </w:r>
      <w:r>
        <w:rPr>
          <w:rFonts w:ascii="宋体" w:hAnsi="宋体" w:eastAsia="宋体" w:cs="宋体"/>
          <w:spacing w:val="8"/>
          <w:sz w:val="23"/>
          <w:szCs w:val="23"/>
        </w:rPr>
        <w:t>诺</w:t>
      </w:r>
      <w:r>
        <w:rPr>
          <w:rFonts w:ascii="宋体" w:hAnsi="宋体" w:eastAsia="宋体" w:cs="宋体"/>
          <w:spacing w:val="6"/>
          <w:sz w:val="23"/>
          <w:szCs w:val="23"/>
        </w:rPr>
        <w:t>无串通投标行为，若存在与其他投标人的投标文件存在投标文件两处</w:t>
      </w:r>
      <w:r>
        <w:rPr>
          <w:rFonts w:ascii="宋体" w:hAnsi="宋体" w:eastAsia="宋体" w:cs="宋体"/>
          <w:sz w:val="23"/>
          <w:szCs w:val="23"/>
        </w:rPr>
        <w:t xml:space="preserve"> </w:t>
      </w:r>
      <w:r>
        <w:rPr>
          <w:rFonts w:ascii="宋体" w:hAnsi="宋体" w:eastAsia="宋体" w:cs="宋体"/>
          <w:spacing w:val="9"/>
          <w:sz w:val="23"/>
          <w:szCs w:val="23"/>
        </w:rPr>
        <w:t>及</w:t>
      </w:r>
      <w:r>
        <w:rPr>
          <w:rFonts w:ascii="宋体" w:hAnsi="宋体" w:eastAsia="宋体" w:cs="宋体"/>
          <w:spacing w:val="7"/>
          <w:sz w:val="23"/>
          <w:szCs w:val="23"/>
        </w:rPr>
        <w:t>以上错误一致、内容多处雷同、</w:t>
      </w:r>
      <w:r>
        <w:rPr>
          <w:rFonts w:ascii="宋体" w:hAnsi="宋体" w:eastAsia="宋体" w:cs="宋体"/>
          <w:spacing w:val="7"/>
          <w:sz w:val="23"/>
          <w:szCs w:val="23"/>
          <w:u w:val="single" w:color="auto"/>
        </w:rPr>
        <w:t>投标文件制作机器码及文件创建标识码一致</w:t>
      </w:r>
      <w:r>
        <w:rPr>
          <w:rFonts w:ascii="宋体" w:hAnsi="宋体" w:eastAsia="宋体" w:cs="宋体"/>
          <w:spacing w:val="7"/>
          <w:sz w:val="23"/>
          <w:szCs w:val="23"/>
        </w:rPr>
        <w:t>的</w:t>
      </w:r>
      <w:r>
        <w:rPr>
          <w:rFonts w:ascii="宋体" w:hAnsi="宋体" w:eastAsia="宋体" w:cs="宋体"/>
          <w:sz w:val="23"/>
          <w:szCs w:val="23"/>
        </w:rPr>
        <w:t xml:space="preserve"> </w:t>
      </w:r>
      <w:r>
        <w:rPr>
          <w:rFonts w:ascii="宋体" w:hAnsi="宋体" w:eastAsia="宋体" w:cs="宋体"/>
          <w:spacing w:val="18"/>
          <w:sz w:val="23"/>
          <w:szCs w:val="23"/>
        </w:rPr>
        <w:t>情</w:t>
      </w:r>
      <w:r>
        <w:rPr>
          <w:rFonts w:ascii="宋体" w:hAnsi="宋体" w:eastAsia="宋体" w:cs="宋体"/>
          <w:spacing w:val="12"/>
          <w:sz w:val="23"/>
          <w:szCs w:val="23"/>
        </w:rPr>
        <w:t>况</w:t>
      </w:r>
      <w:r>
        <w:rPr>
          <w:rFonts w:ascii="宋体" w:hAnsi="宋体" w:eastAsia="宋体" w:cs="宋体"/>
          <w:spacing w:val="9"/>
          <w:sz w:val="23"/>
          <w:szCs w:val="23"/>
        </w:rPr>
        <w:t>，同意作无效投标处理，并接受有关行政监督部门的调查和处罚；</w:t>
      </w:r>
    </w:p>
    <w:p>
      <w:pPr>
        <w:spacing w:before="2" w:line="320" w:lineRule="auto"/>
        <w:ind w:left="22" w:right="29" w:firstLine="485"/>
        <w:rPr>
          <w:rFonts w:ascii="宋体" w:hAnsi="宋体" w:eastAsia="宋体" w:cs="宋体"/>
          <w:sz w:val="23"/>
          <w:szCs w:val="23"/>
        </w:rPr>
      </w:pPr>
      <w:r>
        <w:rPr>
          <w:rFonts w:ascii="宋体" w:hAnsi="宋体" w:eastAsia="宋体" w:cs="宋体"/>
          <w:spacing w:val="12"/>
          <w:sz w:val="23"/>
          <w:szCs w:val="23"/>
        </w:rPr>
        <w:t>3.承</w:t>
      </w:r>
      <w:r>
        <w:rPr>
          <w:rFonts w:ascii="宋体" w:hAnsi="宋体" w:eastAsia="宋体" w:cs="宋体"/>
          <w:spacing w:val="6"/>
          <w:sz w:val="23"/>
          <w:szCs w:val="23"/>
        </w:rPr>
        <w:t>诺无恶意报价行为，若被认定存在严重哄抬标价或影响合同履行的异常</w:t>
      </w:r>
      <w:r>
        <w:rPr>
          <w:rFonts w:ascii="宋体" w:hAnsi="宋体" w:eastAsia="宋体" w:cs="宋体"/>
          <w:sz w:val="23"/>
          <w:szCs w:val="23"/>
        </w:rPr>
        <w:t xml:space="preserve"> </w:t>
      </w:r>
      <w:r>
        <w:rPr>
          <w:rFonts w:ascii="宋体" w:hAnsi="宋体" w:eastAsia="宋体" w:cs="宋体"/>
          <w:spacing w:val="8"/>
          <w:sz w:val="23"/>
          <w:szCs w:val="23"/>
        </w:rPr>
        <w:t>低价竞标行为，同意作无效投标处理，并接受有关行政监督部门的调查和处罚；</w:t>
      </w:r>
      <w:r>
        <w:rPr>
          <w:rFonts w:hint="eastAsia" w:ascii="宋体" w:hAnsi="宋体" w:eastAsia="宋体" w:cs="宋体"/>
          <w:spacing w:val="8"/>
          <w:sz w:val="23"/>
          <w:szCs w:val="23"/>
          <w:lang w:val="en-US" w:eastAsia="zh-CN"/>
        </w:rPr>
        <w:t xml:space="preserve">     </w:t>
      </w:r>
      <w:r>
        <w:rPr>
          <w:rFonts w:ascii="宋体" w:hAnsi="宋体" w:eastAsia="宋体" w:cs="宋体"/>
          <w:spacing w:val="9"/>
          <w:sz w:val="23"/>
          <w:szCs w:val="23"/>
        </w:rPr>
        <w:t>4</w:t>
      </w:r>
      <w:r>
        <w:rPr>
          <w:rFonts w:ascii="宋体" w:hAnsi="宋体" w:eastAsia="宋体" w:cs="宋体"/>
          <w:spacing w:val="5"/>
          <w:sz w:val="23"/>
          <w:szCs w:val="23"/>
        </w:rPr>
        <w:t>、承诺按照投标文件派驻管理人员及投入机械设备，若存在不到位的情况，</w:t>
      </w:r>
      <w:r>
        <w:rPr>
          <w:rFonts w:ascii="宋体" w:hAnsi="宋体" w:eastAsia="宋体" w:cs="宋体"/>
          <w:spacing w:val="8"/>
          <w:sz w:val="23"/>
          <w:szCs w:val="23"/>
        </w:rPr>
        <w:t>同</w:t>
      </w:r>
      <w:r>
        <w:rPr>
          <w:rFonts w:ascii="宋体" w:hAnsi="宋体" w:eastAsia="宋体" w:cs="宋体"/>
          <w:spacing w:val="7"/>
          <w:sz w:val="23"/>
          <w:szCs w:val="23"/>
        </w:rPr>
        <w:t>意接受合同约定的处罚。若严重影响合同履约的，同意接受招标人解除合同的</w:t>
      </w:r>
      <w:r>
        <w:rPr>
          <w:rFonts w:ascii="宋体" w:hAnsi="宋体" w:eastAsia="宋体" w:cs="宋体"/>
          <w:sz w:val="23"/>
          <w:szCs w:val="23"/>
        </w:rPr>
        <w:t xml:space="preserve"> </w:t>
      </w:r>
      <w:r>
        <w:rPr>
          <w:rFonts w:ascii="宋体" w:hAnsi="宋体" w:eastAsia="宋体" w:cs="宋体"/>
          <w:spacing w:val="3"/>
          <w:sz w:val="23"/>
          <w:szCs w:val="23"/>
        </w:rPr>
        <w:t>要求。</w:t>
      </w:r>
    </w:p>
    <w:p>
      <w:pPr>
        <w:spacing w:before="2" w:line="321" w:lineRule="auto"/>
        <w:ind w:left="24" w:right="61" w:firstLine="483"/>
        <w:rPr>
          <w:rFonts w:ascii="宋体" w:hAnsi="宋体" w:eastAsia="宋体" w:cs="宋体"/>
          <w:sz w:val="23"/>
          <w:szCs w:val="23"/>
        </w:rPr>
      </w:pPr>
      <w:r>
        <w:rPr>
          <w:rFonts w:ascii="宋体" w:hAnsi="宋体" w:eastAsia="宋体" w:cs="宋体"/>
          <w:spacing w:val="17"/>
          <w:sz w:val="23"/>
          <w:szCs w:val="23"/>
        </w:rPr>
        <w:t>5</w:t>
      </w:r>
      <w:r>
        <w:rPr>
          <w:rFonts w:ascii="宋体" w:hAnsi="宋体" w:eastAsia="宋体" w:cs="宋体"/>
          <w:spacing w:val="10"/>
          <w:sz w:val="23"/>
          <w:szCs w:val="23"/>
        </w:rPr>
        <w:t>、承诺本项目拟派项目负责人在投标截止日无在其他任何在建合同工程上</w:t>
      </w:r>
      <w:r>
        <w:rPr>
          <w:rFonts w:ascii="宋体" w:hAnsi="宋体" w:eastAsia="宋体" w:cs="宋体"/>
          <w:sz w:val="23"/>
          <w:szCs w:val="23"/>
        </w:rPr>
        <w:t xml:space="preserve"> </w:t>
      </w:r>
      <w:r>
        <w:rPr>
          <w:rFonts w:ascii="宋体" w:hAnsi="宋体" w:eastAsia="宋体" w:cs="宋体"/>
          <w:spacing w:val="12"/>
          <w:sz w:val="23"/>
          <w:szCs w:val="23"/>
        </w:rPr>
        <w:t>担任项目</w:t>
      </w:r>
      <w:r>
        <w:rPr>
          <w:rFonts w:ascii="宋体" w:hAnsi="宋体" w:eastAsia="宋体" w:cs="宋体"/>
          <w:spacing w:val="6"/>
          <w:sz w:val="23"/>
          <w:szCs w:val="23"/>
        </w:rPr>
        <w:t>负责人(包括工程总承包项目中的施工负责人) 的情形。在建合同工程</w:t>
      </w:r>
      <w:r>
        <w:rPr>
          <w:rFonts w:ascii="宋体" w:hAnsi="宋体" w:eastAsia="宋体" w:cs="宋体"/>
          <w:spacing w:val="7"/>
          <w:sz w:val="23"/>
          <w:szCs w:val="23"/>
        </w:rPr>
        <w:t>的开始时间为合同工程中标通知书发出日期 (不通过招标方式的，开始时间为</w:t>
      </w:r>
      <w:r>
        <w:rPr>
          <w:rFonts w:ascii="宋体" w:hAnsi="宋体" w:eastAsia="宋体" w:cs="宋体"/>
          <w:spacing w:val="1"/>
          <w:sz w:val="23"/>
          <w:szCs w:val="23"/>
        </w:rPr>
        <w:t>合</w:t>
      </w:r>
      <w:r>
        <w:rPr>
          <w:rFonts w:ascii="宋体" w:hAnsi="宋体" w:eastAsia="宋体" w:cs="宋体"/>
          <w:sz w:val="23"/>
          <w:szCs w:val="23"/>
        </w:rPr>
        <w:t xml:space="preserve"> </w:t>
      </w:r>
      <w:r>
        <w:rPr>
          <w:rFonts w:ascii="宋体" w:hAnsi="宋体" w:eastAsia="宋体" w:cs="宋体"/>
          <w:spacing w:val="9"/>
          <w:sz w:val="23"/>
          <w:szCs w:val="23"/>
        </w:rPr>
        <w:t>同签订日期)，结束时间为该合同通过合同验收或合同解除日期</w:t>
      </w:r>
      <w:r>
        <w:rPr>
          <w:rFonts w:ascii="宋体" w:hAnsi="宋体" w:eastAsia="宋体" w:cs="宋体"/>
          <w:spacing w:val="8"/>
          <w:sz w:val="23"/>
          <w:szCs w:val="23"/>
        </w:rPr>
        <w:t>。</w:t>
      </w:r>
    </w:p>
    <w:p>
      <w:pPr>
        <w:spacing w:before="1" w:line="320" w:lineRule="auto"/>
        <w:ind w:left="25" w:right="61" w:firstLine="480"/>
        <w:rPr>
          <w:rFonts w:ascii="宋体" w:hAnsi="宋体" w:eastAsia="宋体" w:cs="宋体"/>
          <w:sz w:val="23"/>
          <w:szCs w:val="23"/>
        </w:rPr>
      </w:pPr>
      <w:r>
        <w:rPr>
          <w:rFonts w:ascii="宋体" w:hAnsi="宋体" w:eastAsia="宋体" w:cs="宋体"/>
          <w:spacing w:val="20"/>
          <w:sz w:val="23"/>
          <w:szCs w:val="23"/>
        </w:rPr>
        <w:t>6</w:t>
      </w:r>
      <w:r>
        <w:rPr>
          <w:rFonts w:ascii="宋体" w:hAnsi="宋体" w:eastAsia="宋体" w:cs="宋体"/>
          <w:spacing w:val="10"/>
          <w:sz w:val="23"/>
          <w:szCs w:val="23"/>
        </w:rPr>
        <w:t>、承诺本招标文件要求的人员和单位没有被人民法院列入限制失信被执行</w:t>
      </w:r>
      <w:r>
        <w:rPr>
          <w:rFonts w:ascii="宋体" w:hAnsi="宋体" w:eastAsia="宋体" w:cs="宋体"/>
          <w:sz w:val="23"/>
          <w:szCs w:val="23"/>
        </w:rPr>
        <w:t xml:space="preserve"> </w:t>
      </w:r>
      <w:r>
        <w:rPr>
          <w:rFonts w:ascii="宋体" w:hAnsi="宋体" w:eastAsia="宋体" w:cs="宋体"/>
          <w:spacing w:val="10"/>
          <w:sz w:val="23"/>
          <w:szCs w:val="23"/>
        </w:rPr>
        <w:t>人</w:t>
      </w:r>
      <w:r>
        <w:rPr>
          <w:rFonts w:ascii="宋体" w:hAnsi="宋体" w:eastAsia="宋体" w:cs="宋体"/>
          <w:spacing w:val="9"/>
          <w:sz w:val="23"/>
          <w:szCs w:val="23"/>
        </w:rPr>
        <w:t>名单和至投标截止时间三年内没有行贿犯罪记录。</w:t>
      </w:r>
    </w:p>
    <w:p>
      <w:pPr>
        <w:spacing w:line="309" w:lineRule="exact"/>
        <w:ind w:left="509"/>
        <w:rPr>
          <w:rFonts w:ascii="宋体" w:hAnsi="宋体" w:eastAsia="宋体" w:cs="宋体"/>
          <w:sz w:val="23"/>
          <w:szCs w:val="23"/>
        </w:rPr>
      </w:pPr>
      <w:r>
        <w:rPr>
          <w:rFonts w:ascii="宋体" w:hAnsi="宋体" w:eastAsia="宋体" w:cs="宋体"/>
          <w:spacing w:val="9"/>
          <w:position w:val="1"/>
          <w:sz w:val="23"/>
          <w:szCs w:val="23"/>
        </w:rPr>
        <w:t>7、承诺未被有关行政主管部门列入严重失信黑名单或限制参加投标。</w:t>
      </w:r>
    </w:p>
    <w:p>
      <w:pPr>
        <w:spacing w:before="93" w:line="232" w:lineRule="auto"/>
        <w:ind w:left="504"/>
        <w:rPr>
          <w:rFonts w:ascii="宋体" w:hAnsi="宋体" w:eastAsia="宋体" w:cs="宋体"/>
          <w:sz w:val="23"/>
          <w:szCs w:val="23"/>
        </w:rPr>
      </w:pPr>
      <w:r>
        <w:rPr>
          <w:rFonts w:ascii="宋体" w:hAnsi="宋体" w:eastAsia="宋体" w:cs="宋体"/>
          <w:spacing w:val="6"/>
          <w:sz w:val="23"/>
          <w:szCs w:val="23"/>
        </w:rPr>
        <w:t>8、其他：</w:t>
      </w:r>
      <w:r>
        <w:rPr>
          <w:rFonts w:ascii="宋体" w:hAnsi="宋体" w:eastAsia="宋体" w:cs="宋体"/>
          <w:spacing w:val="6"/>
          <w:sz w:val="23"/>
          <w:szCs w:val="23"/>
          <w:u w:val="single" w:color="auto"/>
        </w:rPr>
        <w:t xml:space="preserve">    </w:t>
      </w:r>
      <w:r>
        <w:rPr>
          <w:rFonts w:ascii="宋体" w:hAnsi="宋体" w:eastAsia="宋体" w:cs="宋体"/>
          <w:spacing w:val="5"/>
          <w:sz w:val="23"/>
          <w:szCs w:val="23"/>
          <w:u w:val="single" w:color="auto"/>
        </w:rPr>
        <w:t>/</w:t>
      </w:r>
      <w:r>
        <w:rPr>
          <w:rFonts w:ascii="宋体" w:hAnsi="宋体" w:eastAsia="宋体" w:cs="宋体"/>
          <w:sz w:val="23"/>
          <w:szCs w:val="23"/>
          <w:u w:val="single" w:color="auto"/>
        </w:rPr>
        <w:t xml:space="preserve">    </w:t>
      </w:r>
    </w:p>
    <w:p>
      <w:pPr>
        <w:spacing w:before="111" w:line="329" w:lineRule="auto"/>
        <w:ind w:left="25" w:right="61" w:firstLine="479"/>
        <w:rPr>
          <w:rFonts w:ascii="宋体" w:hAnsi="宋体" w:eastAsia="宋体" w:cs="宋体"/>
          <w:sz w:val="23"/>
          <w:szCs w:val="23"/>
        </w:rPr>
      </w:pPr>
      <w:r>
        <w:rPr>
          <w:rFonts w:ascii="宋体" w:hAnsi="宋体" w:eastAsia="宋体" w:cs="宋体"/>
          <w:spacing w:val="20"/>
          <w:sz w:val="23"/>
          <w:szCs w:val="23"/>
        </w:rPr>
        <w:t>9</w:t>
      </w:r>
      <w:r>
        <w:rPr>
          <w:rFonts w:ascii="宋体" w:hAnsi="宋体" w:eastAsia="宋体" w:cs="宋体"/>
          <w:spacing w:val="10"/>
          <w:sz w:val="23"/>
          <w:szCs w:val="23"/>
        </w:rPr>
        <w:t>、以上承诺如有虚假，愿意接受投标保证金不予退还的处罚。给招标人造</w:t>
      </w:r>
      <w:r>
        <w:rPr>
          <w:rFonts w:ascii="宋体" w:hAnsi="宋体" w:eastAsia="宋体" w:cs="宋体"/>
          <w:sz w:val="23"/>
          <w:szCs w:val="23"/>
        </w:rPr>
        <w:t xml:space="preserve"> </w:t>
      </w:r>
      <w:r>
        <w:rPr>
          <w:rFonts w:ascii="宋体" w:hAnsi="宋体" w:eastAsia="宋体" w:cs="宋体"/>
          <w:spacing w:val="7"/>
          <w:sz w:val="23"/>
          <w:szCs w:val="23"/>
        </w:rPr>
        <w:t>成损失的，愿意依法承担赔偿责任。如已中标，同意招标人取消我单位中标资格</w:t>
      </w:r>
      <w:r>
        <w:rPr>
          <w:rFonts w:ascii="宋体" w:hAnsi="宋体" w:eastAsia="宋体" w:cs="宋体"/>
          <w:sz w:val="23"/>
          <w:szCs w:val="23"/>
        </w:rPr>
        <w:t xml:space="preserve"> </w:t>
      </w:r>
      <w:r>
        <w:rPr>
          <w:rFonts w:ascii="宋体" w:hAnsi="宋体" w:eastAsia="宋体" w:cs="宋体"/>
          <w:spacing w:val="6"/>
          <w:sz w:val="23"/>
          <w:szCs w:val="23"/>
        </w:rPr>
        <w:t>的</w:t>
      </w:r>
      <w:r>
        <w:rPr>
          <w:rFonts w:ascii="宋体" w:hAnsi="宋体" w:eastAsia="宋体" w:cs="宋体"/>
          <w:spacing w:val="4"/>
          <w:sz w:val="23"/>
          <w:szCs w:val="23"/>
        </w:rPr>
        <w:t>处理。</w:t>
      </w:r>
    </w:p>
    <w:p>
      <w:pPr>
        <w:spacing w:before="1" w:line="227" w:lineRule="auto"/>
        <w:ind w:left="3864"/>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7"/>
          <w:sz w:val="23"/>
          <w:szCs w:val="23"/>
        </w:rPr>
        <w:t>定代表人 (签字或盖章) ：</w:t>
      </w:r>
      <w:r>
        <w:rPr>
          <w:rFonts w:ascii="宋体" w:hAnsi="宋体" w:eastAsia="宋体" w:cs="宋体"/>
          <w:sz w:val="23"/>
          <w:szCs w:val="23"/>
          <w:u w:val="single" w:color="auto"/>
        </w:rPr>
        <w:t xml:space="preserve">           </w:t>
      </w:r>
    </w:p>
    <w:p>
      <w:pPr>
        <w:spacing w:before="156" w:line="280" w:lineRule="auto"/>
        <w:ind w:left="4236" w:right="207" w:hanging="370"/>
        <w:rPr>
          <w:rFonts w:ascii="宋体" w:hAnsi="宋体" w:eastAsia="宋体" w:cs="宋体"/>
          <w:sz w:val="23"/>
          <w:szCs w:val="23"/>
        </w:rPr>
      </w:pPr>
      <w:r>
        <w:rPr>
          <w:rFonts w:ascii="宋体" w:hAnsi="宋体" w:eastAsia="宋体" w:cs="宋体"/>
          <w:spacing w:val="-4"/>
          <w:sz w:val="23"/>
          <w:szCs w:val="23"/>
        </w:rPr>
        <w:t>投</w:t>
      </w:r>
      <w:r>
        <w:rPr>
          <w:rFonts w:ascii="宋体" w:hAnsi="宋体" w:eastAsia="宋体" w:cs="宋体"/>
          <w:spacing w:val="-3"/>
          <w:sz w:val="23"/>
          <w:szCs w:val="23"/>
        </w:rPr>
        <w:t>标</w:t>
      </w:r>
      <w:r>
        <w:rPr>
          <w:rFonts w:ascii="宋体" w:hAnsi="宋体" w:eastAsia="宋体" w:cs="宋体"/>
          <w:spacing w:val="-2"/>
          <w:sz w:val="23"/>
          <w:szCs w:val="23"/>
        </w:rPr>
        <w:t>人 (单位盖章) ：</w:t>
      </w:r>
      <w:r>
        <w:rPr>
          <w:rFonts w:ascii="宋体" w:hAnsi="宋体" w:eastAsia="宋体" w:cs="宋体"/>
          <w:spacing w:val="-2"/>
          <w:sz w:val="23"/>
          <w:szCs w:val="23"/>
          <w:u w:val="single" w:color="auto"/>
        </w:rPr>
        <w:t xml:space="preserve">                  </w:t>
      </w:r>
      <w:r>
        <w:rPr>
          <w:rFonts w:ascii="宋体" w:hAnsi="宋体" w:eastAsia="宋体" w:cs="宋体"/>
          <w:sz w:val="23"/>
          <w:szCs w:val="23"/>
        </w:rPr>
        <w:t xml:space="preserve"> </w:t>
      </w:r>
      <w:r>
        <w:rPr>
          <w:rFonts w:ascii="宋体" w:hAnsi="宋体" w:eastAsia="宋体" w:cs="宋体"/>
          <w:spacing w:val="10"/>
          <w:sz w:val="23"/>
          <w:szCs w:val="23"/>
        </w:rPr>
        <w:t>年</w:t>
      </w:r>
      <w:r>
        <w:rPr>
          <w:rFonts w:ascii="宋体" w:hAnsi="宋体" w:eastAsia="宋体" w:cs="宋体"/>
          <w:spacing w:val="9"/>
          <w:sz w:val="23"/>
          <w:szCs w:val="23"/>
        </w:rPr>
        <w:t xml:space="preserve">    月    日</w:t>
      </w:r>
    </w:p>
    <w:p>
      <w:pPr>
        <w:sectPr>
          <w:footerReference r:id="rId94" w:type="default"/>
          <w:pgSz w:w="11907" w:h="16840"/>
          <w:pgMar w:top="1040" w:right="1739" w:bottom="1155" w:left="1786" w:header="0" w:footer="994" w:gutter="0"/>
          <w:pgNumType w:fmt="decimal"/>
          <w:cols w:space="720" w:num="1"/>
        </w:sectPr>
      </w:pPr>
    </w:p>
    <w:p>
      <w:pPr>
        <w:spacing w:line="262" w:lineRule="auto"/>
        <w:rPr>
          <w:rFonts w:ascii="Arial"/>
          <w:sz w:val="21"/>
        </w:rPr>
      </w:pPr>
    </w:p>
    <w:p>
      <w:pPr>
        <w:spacing w:before="113" w:line="235" w:lineRule="auto"/>
        <w:ind w:left="2018"/>
        <w:rPr>
          <w:rFonts w:ascii="宋体" w:hAnsi="宋体" w:eastAsia="宋体" w:cs="宋体"/>
          <w:sz w:val="35"/>
          <w:szCs w:val="35"/>
        </w:rPr>
      </w:pPr>
      <w:r>
        <w:rPr>
          <w:rFonts w:ascii="宋体" w:hAnsi="宋体" w:eastAsia="宋体" w:cs="宋体"/>
          <w:spacing w:val="15"/>
          <w:sz w:val="35"/>
          <w:szCs w:val="35"/>
          <w14:textOutline w14:w="6537" w14:cap="sq" w14:cmpd="sng">
            <w14:solidFill>
              <w14:srgbClr w14:val="000000"/>
            </w14:solidFill>
            <w14:prstDash w14:val="solid"/>
            <w14:bevel/>
          </w14:textOutline>
        </w:rPr>
        <w:t>五</w:t>
      </w:r>
      <w:r>
        <w:rPr>
          <w:rFonts w:ascii="宋体" w:hAnsi="宋体" w:eastAsia="宋体" w:cs="宋体"/>
          <w:spacing w:val="9"/>
          <w:sz w:val="35"/>
          <w:szCs w:val="35"/>
          <w14:textOutline w14:w="6537" w14:cap="sq" w14:cmpd="sng">
            <w14:solidFill>
              <w14:srgbClr w14:val="000000"/>
            </w14:solidFill>
            <w14:prstDash w14:val="solid"/>
            <w14:bevel/>
          </w14:textOutline>
        </w:rPr>
        <w:t>、法定代表人身份证明书</w:t>
      </w:r>
    </w:p>
    <w:p>
      <w:pPr>
        <w:spacing w:line="475" w:lineRule="auto"/>
        <w:rPr>
          <w:rFonts w:ascii="Arial"/>
          <w:sz w:val="21"/>
        </w:rPr>
      </w:pPr>
    </w:p>
    <w:p>
      <w:pPr>
        <w:spacing w:before="75" w:line="228" w:lineRule="auto"/>
        <w:ind w:left="25"/>
        <w:rPr>
          <w:rFonts w:ascii="宋体" w:hAnsi="宋体" w:eastAsia="宋体" w:cs="宋体"/>
          <w:sz w:val="23"/>
          <w:szCs w:val="23"/>
        </w:rPr>
      </w:pPr>
      <w:r>
        <w:rPr>
          <w:rFonts w:ascii="宋体" w:hAnsi="宋体" w:eastAsia="宋体" w:cs="宋体"/>
          <w:spacing w:val="8"/>
          <w:sz w:val="23"/>
          <w:szCs w:val="23"/>
        </w:rPr>
        <w:t>单</w:t>
      </w:r>
      <w:r>
        <w:rPr>
          <w:rFonts w:ascii="宋体" w:hAnsi="宋体" w:eastAsia="宋体" w:cs="宋体"/>
          <w:spacing w:val="5"/>
          <w:sz w:val="23"/>
          <w:szCs w:val="23"/>
        </w:rPr>
        <w:t>位名称：</w:t>
      </w:r>
      <w:r>
        <w:rPr>
          <w:rFonts w:ascii="宋体" w:hAnsi="宋体" w:eastAsia="宋体" w:cs="宋体"/>
          <w:sz w:val="23"/>
          <w:szCs w:val="23"/>
          <w:u w:val="single" w:color="auto"/>
        </w:rPr>
        <w:t xml:space="preserve">                                 </w:t>
      </w:r>
    </w:p>
    <w:p>
      <w:pPr>
        <w:spacing w:line="263" w:lineRule="auto"/>
        <w:rPr>
          <w:rFonts w:ascii="Arial"/>
          <w:sz w:val="21"/>
        </w:rPr>
      </w:pPr>
    </w:p>
    <w:p>
      <w:pPr>
        <w:spacing w:before="74" w:line="237" w:lineRule="auto"/>
        <w:ind w:left="23"/>
        <w:rPr>
          <w:rFonts w:ascii="宋体" w:hAnsi="宋体" w:eastAsia="宋体" w:cs="宋体"/>
          <w:sz w:val="23"/>
          <w:szCs w:val="23"/>
        </w:rPr>
      </w:pPr>
      <w:r>
        <w:rPr>
          <w:rFonts w:ascii="宋体" w:hAnsi="宋体" w:eastAsia="宋体" w:cs="宋体"/>
          <w:spacing w:val="-12"/>
          <w:sz w:val="23"/>
          <w:szCs w:val="23"/>
        </w:rPr>
        <w:t>地</w:t>
      </w:r>
      <w:r>
        <w:rPr>
          <w:rFonts w:ascii="宋体" w:hAnsi="宋体" w:eastAsia="宋体" w:cs="宋体"/>
          <w:spacing w:val="-10"/>
          <w:sz w:val="23"/>
          <w:szCs w:val="23"/>
        </w:rPr>
        <w:t xml:space="preserve">    址 ：</w:t>
      </w:r>
      <w:r>
        <w:rPr>
          <w:rFonts w:ascii="宋体" w:hAnsi="宋体" w:eastAsia="宋体" w:cs="宋体"/>
          <w:sz w:val="23"/>
          <w:szCs w:val="23"/>
          <w:u w:val="single" w:color="auto"/>
        </w:rPr>
        <w:t xml:space="preserve">                                  </w:t>
      </w:r>
    </w:p>
    <w:p>
      <w:pPr>
        <w:spacing w:line="253" w:lineRule="auto"/>
        <w:rPr>
          <w:rFonts w:ascii="Arial"/>
          <w:sz w:val="21"/>
        </w:rPr>
      </w:pPr>
    </w:p>
    <w:p>
      <w:pPr>
        <w:spacing w:before="75" w:line="227" w:lineRule="auto"/>
        <w:ind w:left="23"/>
        <w:rPr>
          <w:rFonts w:ascii="宋体" w:hAnsi="宋体" w:eastAsia="宋体" w:cs="宋体"/>
          <w:sz w:val="23"/>
          <w:szCs w:val="23"/>
        </w:rPr>
      </w:pPr>
      <w:r>
        <w:rPr>
          <w:rFonts w:ascii="宋体" w:hAnsi="宋体" w:eastAsia="宋体" w:cs="宋体"/>
          <w:spacing w:val="-8"/>
          <w:sz w:val="23"/>
          <w:szCs w:val="23"/>
        </w:rPr>
        <w:t>姓名：</w:t>
      </w:r>
      <w:r>
        <w:rPr>
          <w:rFonts w:ascii="宋体" w:hAnsi="宋体" w:eastAsia="宋体" w:cs="宋体"/>
          <w:spacing w:val="-8"/>
          <w:sz w:val="23"/>
          <w:szCs w:val="23"/>
          <w:u w:val="single" w:color="auto"/>
        </w:rPr>
        <w:t xml:space="preserve">    </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性别</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：年龄：</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职务：</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系</w:t>
      </w:r>
      <w:r>
        <w:rPr>
          <w:rFonts w:ascii="宋体" w:hAnsi="宋体" w:eastAsia="宋体" w:cs="宋体"/>
          <w:spacing w:val="-4"/>
          <w:sz w:val="23"/>
          <w:szCs w:val="23"/>
          <w:u w:val="single" w:color="auto"/>
        </w:rPr>
        <w:t xml:space="preserve">          </w:t>
      </w:r>
      <w:r>
        <w:rPr>
          <w:rFonts w:ascii="宋体" w:hAnsi="宋体" w:eastAsia="宋体" w:cs="宋体"/>
          <w:spacing w:val="-4"/>
          <w:sz w:val="23"/>
          <w:szCs w:val="23"/>
        </w:rPr>
        <w:t xml:space="preserve"> 的法定代表人。</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75" w:line="227" w:lineRule="auto"/>
        <w:ind w:left="282"/>
        <w:outlineLvl w:val="1"/>
        <w:rPr>
          <w:rFonts w:ascii="宋体" w:hAnsi="宋体" w:eastAsia="宋体" w:cs="宋体"/>
          <w:sz w:val="23"/>
          <w:szCs w:val="23"/>
        </w:rPr>
      </w:pPr>
      <w:r>
        <w:rPr>
          <w:rFonts w:ascii="宋体" w:hAnsi="宋体" w:eastAsia="宋体" w:cs="宋体"/>
          <w:sz w:val="23"/>
          <w:szCs w:val="23"/>
        </w:rPr>
        <w:t>附</w:t>
      </w:r>
    </w:p>
    <w:p>
      <w:pPr>
        <w:spacing w:line="23" w:lineRule="exact"/>
      </w:pPr>
    </w:p>
    <w:tbl>
      <w:tblPr>
        <w:tblStyle w:val="19"/>
        <w:tblW w:w="6666" w:type="dxa"/>
        <w:tblInd w:w="10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9" w:hRule="atLeast"/>
        </w:trPr>
        <w:tc>
          <w:tcPr>
            <w:tcW w:w="6666"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75" w:line="227" w:lineRule="auto"/>
              <w:ind w:left="1420"/>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9"/>
                <w:sz w:val="23"/>
                <w:szCs w:val="23"/>
              </w:rPr>
              <w:t>定代表人身份证正面复印件粘贴处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2" w:hRule="atLeast"/>
        </w:trPr>
        <w:tc>
          <w:tcPr>
            <w:tcW w:w="6666" w:type="dxa"/>
            <w:vAlign w:val="top"/>
          </w:tcPr>
          <w:p>
            <w:pPr>
              <w:spacing w:line="308" w:lineRule="auto"/>
              <w:rPr>
                <w:rFonts w:ascii="Arial"/>
                <w:sz w:val="21"/>
              </w:rPr>
            </w:pPr>
          </w:p>
          <w:p>
            <w:pPr>
              <w:spacing w:line="308" w:lineRule="auto"/>
              <w:rPr>
                <w:rFonts w:ascii="Arial"/>
                <w:sz w:val="21"/>
              </w:rPr>
            </w:pPr>
          </w:p>
          <w:p>
            <w:pPr>
              <w:spacing w:line="308" w:lineRule="auto"/>
              <w:rPr>
                <w:rFonts w:ascii="Arial"/>
                <w:sz w:val="21"/>
              </w:rPr>
            </w:pPr>
          </w:p>
          <w:p>
            <w:pPr>
              <w:spacing w:before="75" w:line="227" w:lineRule="auto"/>
              <w:ind w:left="1420"/>
              <w:rPr>
                <w:rFonts w:ascii="宋体" w:hAnsi="宋体" w:eastAsia="宋体" w:cs="宋体"/>
                <w:sz w:val="23"/>
                <w:szCs w:val="23"/>
              </w:rPr>
            </w:pPr>
            <w:r>
              <w:rPr>
                <w:rFonts w:ascii="宋体" w:hAnsi="宋体" w:eastAsia="宋体" w:cs="宋体"/>
                <w:spacing w:val="14"/>
                <w:sz w:val="23"/>
                <w:szCs w:val="23"/>
              </w:rPr>
              <w:t>法</w:t>
            </w:r>
            <w:r>
              <w:rPr>
                <w:rFonts w:ascii="宋体" w:hAnsi="宋体" w:eastAsia="宋体" w:cs="宋体"/>
                <w:spacing w:val="9"/>
                <w:sz w:val="23"/>
                <w:szCs w:val="23"/>
              </w:rPr>
              <w:t>定代表人身份证背面复印件粘贴处</w:t>
            </w:r>
          </w:p>
        </w:tc>
      </w:tr>
    </w:tbl>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75" w:line="227" w:lineRule="auto"/>
        <w:ind w:left="23"/>
        <w:rPr>
          <w:rFonts w:ascii="宋体" w:hAnsi="宋体" w:eastAsia="宋体" w:cs="宋体"/>
          <w:sz w:val="23"/>
          <w:szCs w:val="23"/>
        </w:rPr>
      </w:pPr>
      <w:r>
        <w:rPr>
          <w:rFonts w:ascii="宋体" w:hAnsi="宋体" w:eastAsia="宋体" w:cs="宋体"/>
          <w:spacing w:val="6"/>
          <w:sz w:val="23"/>
          <w:szCs w:val="23"/>
        </w:rPr>
        <w:t>特此证明。</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before="75" w:line="227" w:lineRule="auto"/>
        <w:ind w:left="4586"/>
        <w:rPr>
          <w:rFonts w:ascii="宋体" w:hAnsi="宋体" w:eastAsia="宋体" w:cs="宋体"/>
          <w:sz w:val="23"/>
          <w:szCs w:val="23"/>
        </w:rPr>
      </w:pPr>
      <w:r>
        <w:rPr>
          <w:rFonts w:ascii="宋体" w:hAnsi="宋体" w:eastAsia="宋体" w:cs="宋体"/>
          <w:spacing w:val="10"/>
          <w:sz w:val="23"/>
          <w:szCs w:val="23"/>
        </w:rPr>
        <w:t>投标</w:t>
      </w:r>
      <w:r>
        <w:rPr>
          <w:rFonts w:ascii="宋体" w:hAnsi="宋体" w:eastAsia="宋体" w:cs="宋体"/>
          <w:spacing w:val="6"/>
          <w:sz w:val="23"/>
          <w:szCs w:val="23"/>
        </w:rPr>
        <w:t>人</w:t>
      </w:r>
      <w:r>
        <w:rPr>
          <w:rFonts w:ascii="宋体" w:hAnsi="宋体" w:eastAsia="宋体" w:cs="宋体"/>
          <w:spacing w:val="5"/>
          <w:sz w:val="23"/>
          <w:szCs w:val="23"/>
        </w:rPr>
        <w:t>：</w:t>
      </w:r>
      <w:r>
        <w:rPr>
          <w:rFonts w:ascii="宋体" w:hAnsi="宋体" w:eastAsia="宋体" w:cs="宋体"/>
          <w:spacing w:val="5"/>
          <w:sz w:val="23"/>
          <w:szCs w:val="23"/>
          <w:u w:val="single" w:color="auto"/>
        </w:rPr>
        <w:t xml:space="preserve">           (单位盖章)</w:t>
      </w:r>
      <w:r>
        <w:rPr>
          <w:rFonts w:ascii="宋体" w:hAnsi="宋体" w:eastAsia="宋体" w:cs="宋体"/>
          <w:sz w:val="23"/>
          <w:szCs w:val="23"/>
          <w:u w:val="single" w:color="auto"/>
        </w:rPr>
        <w:t xml:space="preserve"> </w:t>
      </w:r>
    </w:p>
    <w:p>
      <w:pPr>
        <w:spacing w:line="265" w:lineRule="auto"/>
        <w:rPr>
          <w:rFonts w:ascii="Arial"/>
          <w:sz w:val="21"/>
        </w:rPr>
      </w:pPr>
    </w:p>
    <w:p>
      <w:pPr>
        <w:spacing w:before="75" w:line="227" w:lineRule="auto"/>
        <w:ind w:left="4624"/>
        <w:rPr>
          <w:rFonts w:ascii="宋体" w:hAnsi="宋体" w:eastAsia="宋体" w:cs="宋体"/>
          <w:sz w:val="23"/>
          <w:szCs w:val="23"/>
        </w:rPr>
      </w:pPr>
      <w:r>
        <w:rPr>
          <w:rFonts w:ascii="宋体" w:hAnsi="宋体" w:eastAsia="宋体" w:cs="宋体"/>
          <w:spacing w:val="-12"/>
          <w:sz w:val="23"/>
          <w:szCs w:val="23"/>
        </w:rPr>
        <w:t>日</w:t>
      </w:r>
      <w:r>
        <w:rPr>
          <w:rFonts w:ascii="宋体" w:hAnsi="宋体" w:eastAsia="宋体" w:cs="宋体"/>
          <w:spacing w:val="-7"/>
          <w:sz w:val="23"/>
          <w:szCs w:val="23"/>
        </w:rPr>
        <w:t xml:space="preserve">  期 ：     年  月  日</w:t>
      </w:r>
    </w:p>
    <w:p>
      <w:pPr>
        <w:sectPr>
          <w:footerReference r:id="rId95" w:type="default"/>
          <w:pgSz w:w="11907" w:h="16840"/>
          <w:pgMar w:top="1040" w:right="1720" w:bottom="1155" w:left="1786" w:header="0" w:footer="994" w:gutter="0"/>
          <w:pgNumType w:fmt="decimal"/>
          <w:cols w:space="720" w:num="1"/>
        </w:sect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line="263" w:lineRule="auto"/>
        <w:rPr>
          <w:rFonts w:ascii="Arial"/>
          <w:sz w:val="21"/>
        </w:rPr>
      </w:pPr>
    </w:p>
    <w:p>
      <w:pPr>
        <w:spacing w:before="114" w:line="229" w:lineRule="auto"/>
        <w:ind w:left="2918"/>
        <w:rPr>
          <w:rFonts w:ascii="宋体" w:hAnsi="宋体" w:eastAsia="宋体" w:cs="宋体"/>
          <w:sz w:val="35"/>
          <w:szCs w:val="35"/>
        </w:rPr>
      </w:pPr>
      <w:r>
        <w:rPr>
          <w:rFonts w:ascii="宋体" w:hAnsi="宋体" w:eastAsia="宋体" w:cs="宋体"/>
          <w:spacing w:val="12"/>
          <w:sz w:val="35"/>
          <w:szCs w:val="35"/>
          <w14:textOutline w14:w="6537" w14:cap="sq" w14:cmpd="sng">
            <w14:solidFill>
              <w14:srgbClr w14:val="000000"/>
            </w14:solidFill>
            <w14:prstDash w14:val="solid"/>
            <w14:bevel/>
          </w14:textOutline>
        </w:rPr>
        <w:t>六</w:t>
      </w:r>
      <w:r>
        <w:rPr>
          <w:rFonts w:ascii="宋体" w:hAnsi="宋体" w:eastAsia="宋体" w:cs="宋体"/>
          <w:spacing w:val="8"/>
          <w:sz w:val="35"/>
          <w:szCs w:val="35"/>
          <w14:textOutline w14:w="6537" w14:cap="sq" w14:cmpd="sng">
            <w14:solidFill>
              <w14:srgbClr w14:val="000000"/>
            </w14:solidFill>
            <w14:prstDash w14:val="solid"/>
            <w14:bevel/>
          </w14:textOutline>
        </w:rPr>
        <w:t>、投标保证金</w:t>
      </w:r>
    </w:p>
    <w:p>
      <w:pPr>
        <w:spacing w:before="173" w:line="384" w:lineRule="auto"/>
        <w:ind w:left="29" w:right="14" w:firstLine="407"/>
        <w:rPr>
          <w:rFonts w:hint="eastAsia" w:ascii="宋体" w:hAnsi="宋体" w:eastAsia="宋体" w:cs="宋体"/>
          <w:sz w:val="23"/>
          <w:szCs w:val="23"/>
          <w:lang w:eastAsia="zh-CN"/>
        </w:rPr>
      </w:pPr>
      <w:r>
        <w:rPr>
          <w:rFonts w:ascii="宋体" w:hAnsi="宋体" w:eastAsia="宋体" w:cs="宋体"/>
          <w:spacing w:val="16"/>
          <w:sz w:val="23"/>
          <w:szCs w:val="23"/>
        </w:rPr>
        <w:t>投</w:t>
      </w:r>
      <w:r>
        <w:rPr>
          <w:rFonts w:ascii="宋体" w:hAnsi="宋体" w:eastAsia="宋体" w:cs="宋体"/>
          <w:spacing w:val="13"/>
          <w:sz w:val="23"/>
          <w:szCs w:val="23"/>
        </w:rPr>
        <w:t>标</w:t>
      </w:r>
      <w:r>
        <w:rPr>
          <w:rFonts w:ascii="宋体" w:hAnsi="宋体" w:eastAsia="宋体" w:cs="宋体"/>
          <w:spacing w:val="8"/>
          <w:sz w:val="23"/>
          <w:szCs w:val="23"/>
        </w:rPr>
        <w:t>保证金 (或年度保证金) 由评标专家在评标系统中核查是否有已缴纳有</w:t>
      </w:r>
      <w:r>
        <w:rPr>
          <w:rFonts w:ascii="宋体" w:hAnsi="宋体" w:eastAsia="宋体" w:cs="宋体"/>
          <w:sz w:val="23"/>
          <w:szCs w:val="23"/>
        </w:rPr>
        <w:t xml:space="preserve"> </w:t>
      </w:r>
      <w:r>
        <w:rPr>
          <w:rFonts w:ascii="宋体" w:hAnsi="宋体" w:eastAsia="宋体" w:cs="宋体"/>
          <w:spacing w:val="9"/>
          <w:sz w:val="23"/>
          <w:szCs w:val="23"/>
        </w:rPr>
        <w:t>效</w:t>
      </w:r>
      <w:r>
        <w:rPr>
          <w:rFonts w:ascii="宋体" w:hAnsi="宋体" w:eastAsia="宋体" w:cs="宋体"/>
          <w:spacing w:val="7"/>
          <w:sz w:val="23"/>
          <w:szCs w:val="23"/>
        </w:rPr>
        <w:t>保证金标识</w:t>
      </w:r>
      <w:r>
        <w:rPr>
          <w:rFonts w:hint="eastAsia" w:ascii="宋体" w:hAnsi="宋体" w:eastAsia="宋体" w:cs="宋体"/>
          <w:spacing w:val="7"/>
          <w:sz w:val="23"/>
          <w:szCs w:val="23"/>
          <w:lang w:eastAsia="zh-CN"/>
        </w:rPr>
        <w:t>。</w:t>
      </w:r>
    </w:p>
    <w:p>
      <w:pPr>
        <w:sectPr>
          <w:footerReference r:id="rId96" w:type="default"/>
          <w:pgSz w:w="11907" w:h="16840"/>
          <w:pgMar w:top="400" w:right="1786" w:bottom="1155" w:left="1786" w:header="0" w:footer="994" w:gutter="0"/>
          <w:pgNumType w:fmt="decimal"/>
          <w:cols w:space="720" w:num="1"/>
        </w:sect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14" w:line="236" w:lineRule="auto"/>
        <w:ind w:left="26"/>
        <w:rPr>
          <w:rFonts w:ascii="宋体" w:hAnsi="宋体" w:eastAsia="宋体" w:cs="宋体"/>
          <w:sz w:val="35"/>
          <w:szCs w:val="35"/>
        </w:rPr>
      </w:pPr>
      <w:r>
        <w:rPr>
          <w:rFonts w:ascii="宋体" w:hAnsi="宋体" w:eastAsia="宋体" w:cs="宋体"/>
          <w:spacing w:val="13"/>
          <w:sz w:val="35"/>
          <w:szCs w:val="35"/>
          <w14:textOutline w14:w="6537" w14:cap="sq" w14:cmpd="sng">
            <w14:solidFill>
              <w14:srgbClr w14:val="000000"/>
            </w14:solidFill>
            <w14:prstDash w14:val="solid"/>
            <w14:bevel/>
          </w14:textOutline>
        </w:rPr>
        <w:t>七</w:t>
      </w:r>
      <w:r>
        <w:rPr>
          <w:rFonts w:ascii="宋体" w:hAnsi="宋体" w:eastAsia="宋体" w:cs="宋体"/>
          <w:spacing w:val="9"/>
          <w:sz w:val="35"/>
          <w:szCs w:val="35"/>
          <w14:textOutline w14:w="6537" w14:cap="sq" w14:cmpd="sng">
            <w14:solidFill>
              <w14:srgbClr w14:val="000000"/>
            </w14:solidFill>
            <w14:prstDash w14:val="solid"/>
            <w14:bevel/>
          </w14:textOutline>
        </w:rPr>
        <w:t>、招标文件要求投标人提交的其他资料(资格审查)</w:t>
      </w:r>
    </w:p>
    <w:sectPr>
      <w:footerReference r:id="rId97" w:type="default"/>
      <w:pgSz w:w="11907" w:h="16840"/>
      <w:pgMar w:top="400" w:right="1649" w:bottom="1155" w:left="1786" w:header="0" w:footer="99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504020202030204"/>
    <w:charset w:val="00"/>
    <w:family w:val="swiss"/>
    <w:pitch w:val="default"/>
    <w:sig w:usb0="00000000" w:usb1="00000000" w:usb2="00000000" w:usb3="00000000" w:csb0="00000093" w:csb1="00000000"/>
  </w:font>
  <w:font w:name="新宋体">
    <w:panose1 w:val="02010609030101010101"/>
    <w:charset w:val="86"/>
    <w:family w:val="auto"/>
    <w:pitch w:val="default"/>
    <w:sig w:usb0="00000203" w:usb1="288F0000" w:usb2="00000006" w:usb3="00000000" w:csb0="00040001" w:csb1="00000000"/>
  </w:font>
  <w:font w:name="MS Mincho">
    <w:altName w:val="Yu Gothic UI"/>
    <w:panose1 w:val="02020609040205080304"/>
    <w:charset w:val="80"/>
    <w:family w:val="auto"/>
    <w:pitch w:val="default"/>
    <w:sig w:usb0="00000000" w:usb1="00000000" w:usb2="00000012" w:usb3="00000000" w:csb0="4002009F" w:csb1="DFD7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3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1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eHZ4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teHZ4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261"/>
      </w:tabs>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nCo8x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5wqPMQIAAGU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6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616"/>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8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85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7"/>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6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664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9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6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3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1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41"/>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1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126</w:t>
                    </w:r>
                    <w:r>
                      <w:fldChar w:fldCharType="end"/>
                    </w:r>
                  </w:p>
                </w:txbxContent>
              </v:textbox>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3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9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132</w:t>
                    </w:r>
                    <w:r>
                      <w:fldChar w:fldCharType="end"/>
                    </w:r>
                  </w:p>
                </w:txbxContent>
              </v:textbox>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9"/>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40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2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52"/>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8AD55"/>
    <w:multiLevelType w:val="singleLevel"/>
    <w:tmpl w:val="EC68AD55"/>
    <w:lvl w:ilvl="0" w:tentative="0">
      <w:start w:val="1"/>
      <w:numFmt w:val="decimal"/>
      <w:lvlText w:val="%1."/>
      <w:lvlJc w:val="left"/>
      <w:pPr>
        <w:tabs>
          <w:tab w:val="left" w:pos="312"/>
        </w:tabs>
      </w:pPr>
    </w:lvl>
  </w:abstractNum>
  <w:abstractNum w:abstractNumId="1">
    <w:nsid w:val="3583C72C"/>
    <w:multiLevelType w:val="singleLevel"/>
    <w:tmpl w:val="3583C72C"/>
    <w:lvl w:ilvl="0" w:tentative="0">
      <w:start w:val="2"/>
      <w:numFmt w:val="decimal"/>
      <w:suff w:val="space"/>
      <w:lvlText w:val="(%1)"/>
      <w:lvlJc w:val="left"/>
    </w:lvl>
  </w:abstractNum>
  <w:abstractNum w:abstractNumId="2">
    <w:nsid w:val="73DFC1E0"/>
    <w:multiLevelType w:val="singleLevel"/>
    <w:tmpl w:val="73DFC1E0"/>
    <w:lvl w:ilvl="0" w:tentative="0">
      <w:start w:val="10"/>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jJiNzY0NDliODU3YmIyNjEzMmUxZDUwNTNhZGU1NTUifQ=="/>
  </w:docVars>
  <w:rsids>
    <w:rsidRoot w:val="00000000"/>
    <w:rsid w:val="042212E0"/>
    <w:rsid w:val="04602913"/>
    <w:rsid w:val="0486237A"/>
    <w:rsid w:val="04E470F1"/>
    <w:rsid w:val="05F11164"/>
    <w:rsid w:val="07625DF0"/>
    <w:rsid w:val="0852346B"/>
    <w:rsid w:val="09536F72"/>
    <w:rsid w:val="0A5E1F4E"/>
    <w:rsid w:val="0DB90A28"/>
    <w:rsid w:val="0E26697C"/>
    <w:rsid w:val="10FE2E8C"/>
    <w:rsid w:val="1AB570BD"/>
    <w:rsid w:val="1B75011D"/>
    <w:rsid w:val="1E42335E"/>
    <w:rsid w:val="1F63358C"/>
    <w:rsid w:val="20406BE4"/>
    <w:rsid w:val="218E3DB8"/>
    <w:rsid w:val="24D87CA2"/>
    <w:rsid w:val="25787665"/>
    <w:rsid w:val="2584108F"/>
    <w:rsid w:val="287C4716"/>
    <w:rsid w:val="2ABA427C"/>
    <w:rsid w:val="2D9210E5"/>
    <w:rsid w:val="349A13A6"/>
    <w:rsid w:val="364A6DFC"/>
    <w:rsid w:val="38961E3C"/>
    <w:rsid w:val="38AF3C26"/>
    <w:rsid w:val="3B1E4620"/>
    <w:rsid w:val="3BE079C7"/>
    <w:rsid w:val="3ED55415"/>
    <w:rsid w:val="40580367"/>
    <w:rsid w:val="410B53D9"/>
    <w:rsid w:val="41405083"/>
    <w:rsid w:val="41764F49"/>
    <w:rsid w:val="41782A6F"/>
    <w:rsid w:val="463902F3"/>
    <w:rsid w:val="48EC5982"/>
    <w:rsid w:val="4BE331DB"/>
    <w:rsid w:val="4C651C5A"/>
    <w:rsid w:val="4D5E2CB9"/>
    <w:rsid w:val="4FCF6884"/>
    <w:rsid w:val="51D04201"/>
    <w:rsid w:val="56C37E91"/>
    <w:rsid w:val="57323268"/>
    <w:rsid w:val="586D4D24"/>
    <w:rsid w:val="5980650D"/>
    <w:rsid w:val="5C175BAE"/>
    <w:rsid w:val="5C1E1157"/>
    <w:rsid w:val="5C497856"/>
    <w:rsid w:val="5D962ACE"/>
    <w:rsid w:val="633B34A5"/>
    <w:rsid w:val="670E7F5D"/>
    <w:rsid w:val="67583E01"/>
    <w:rsid w:val="6B5E00E1"/>
    <w:rsid w:val="6C8B38E3"/>
    <w:rsid w:val="6D5C2995"/>
    <w:rsid w:val="6E153270"/>
    <w:rsid w:val="6E3A21EF"/>
    <w:rsid w:val="71C21895"/>
    <w:rsid w:val="732D5D77"/>
    <w:rsid w:val="7379604F"/>
    <w:rsid w:val="74EA4B02"/>
    <w:rsid w:val="77352B44"/>
    <w:rsid w:val="774833AB"/>
    <w:rsid w:val="78972AD3"/>
    <w:rsid w:val="7BD10C7C"/>
    <w:rsid w:val="7C1501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9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4"/>
    <w:basedOn w:val="1"/>
    <w:next w:val="1"/>
    <w:qFormat/>
    <w:uiPriority w:val="0"/>
    <w:pPr>
      <w:ind w:left="237"/>
      <w:outlineLvl w:val="3"/>
    </w:pPr>
    <w:rPr>
      <w:rFonts w:ascii="Cambria" w:hAnsi="Cambria"/>
      <w:b/>
      <w:bCs/>
      <w:sz w:val="28"/>
      <w:szCs w:val="28"/>
    </w:rPr>
  </w:style>
  <w:style w:type="character" w:default="1" w:styleId="14">
    <w:name w:val="Default Paragraph Font"/>
    <w:semiHidden/>
    <w:qFormat/>
    <w:uiPriority w:val="0"/>
  </w:style>
  <w:style w:type="table" w:default="1" w:styleId="12">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c 1"/>
    <w:basedOn w:val="1"/>
    <w:next w:val="1"/>
    <w:unhideWhenUsed/>
    <w:qFormat/>
    <w:uiPriority w:val="99"/>
    <w:pPr>
      <w:widowControl/>
      <w:autoSpaceDN/>
      <w:adjustRightInd/>
      <w:spacing w:before="100" w:beforeAutospacing="1" w:after="100" w:line="256" w:lineRule="auto"/>
      <w:jc w:val="center"/>
    </w:pPr>
    <w:rPr>
      <w:rFonts w:ascii="等线" w:hAnsi="等线"/>
      <w:b/>
    </w:rPr>
  </w:style>
  <w:style w:type="paragraph" w:styleId="4">
    <w:name w:val="Body Text"/>
    <w:basedOn w:val="1"/>
    <w:next w:val="5"/>
    <w:unhideWhenUsed/>
    <w:qFormat/>
    <w:uiPriority w:val="99"/>
    <w:pPr>
      <w:spacing w:before="100" w:beforeAutospacing="1" w:after="100" w:afterAutospacing="1"/>
      <w:ind w:left="520"/>
    </w:pPr>
    <w:rPr>
      <w:rFonts w:ascii="Times New Roman" w:hAnsi="Times New Roman"/>
    </w:rPr>
  </w:style>
  <w:style w:type="paragraph" w:styleId="5">
    <w:name w:val="Body Text First Indent"/>
    <w:basedOn w:val="4"/>
    <w:next w:val="6"/>
    <w:unhideWhenUsed/>
    <w:qFormat/>
    <w:uiPriority w:val="99"/>
    <w:pPr>
      <w:adjustRightInd/>
      <w:ind w:firstLine="420" w:firstLineChars="100"/>
    </w:pPr>
    <w:rPr>
      <w:sz w:val="21"/>
      <w:szCs w:val="21"/>
    </w:rPr>
  </w:style>
  <w:style w:type="paragraph" w:styleId="6">
    <w:name w:val="toc 6"/>
    <w:basedOn w:val="1"/>
    <w:next w:val="1"/>
    <w:unhideWhenUsed/>
    <w:qFormat/>
    <w:uiPriority w:val="99"/>
    <w:pPr>
      <w:autoSpaceDN/>
      <w:adjustRightInd/>
      <w:spacing w:before="100" w:beforeAutospacing="1" w:after="100" w:afterAutospacing="1"/>
      <w:ind w:left="2100" w:leftChars="1000"/>
      <w:jc w:val="both"/>
    </w:pPr>
    <w:rPr>
      <w:kern w:val="2"/>
      <w:sz w:val="21"/>
      <w:szCs w:val="21"/>
    </w:rPr>
  </w:style>
  <w:style w:type="paragraph" w:styleId="7">
    <w:name w:val="Body Text Indent"/>
    <w:basedOn w:val="1"/>
    <w:next w:val="1"/>
    <w:qFormat/>
    <w:uiPriority w:val="0"/>
    <w:pPr>
      <w:spacing w:after="120" w:afterLines="0"/>
      <w:ind w:left="420" w:leftChars="200"/>
    </w:pPr>
  </w:style>
  <w:style w:type="paragraph" w:styleId="8">
    <w:name w:val="Plain Text"/>
    <w:basedOn w:val="1"/>
    <w:unhideWhenUsed/>
    <w:qFormat/>
    <w:uiPriority w:val="99"/>
    <w:pPr>
      <w:autoSpaceDN/>
      <w:adjustRightInd/>
      <w:jc w:val="both"/>
    </w:pPr>
    <w:rPr>
      <w:rFonts w:ascii="宋体" w:hAnsi="Courier New"/>
      <w:sz w:val="20"/>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2"/>
    <w:basedOn w:val="7"/>
    <w:qFormat/>
    <w:uiPriority w:val="0"/>
    <w:pPr>
      <w:ind w:firstLine="420" w:firstLineChars="200"/>
    </w:pPr>
    <w:rPr>
      <w:rFonts w:ascii="Calibri" w:hAnsi="Calibri"/>
      <w:szCs w:val="22"/>
    </w:rPr>
  </w:style>
  <w:style w:type="table" w:styleId="13">
    <w:name w:val="Table Grid"/>
    <w:basedOn w:val="12"/>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FollowedHyperlink"/>
    <w:basedOn w:val="14"/>
    <w:uiPriority w:val="0"/>
    <w:rPr>
      <w:color w:val="333333"/>
      <w:u w:val="none"/>
    </w:rPr>
  </w:style>
  <w:style w:type="character" w:styleId="17">
    <w:name w:val="Hyperlink"/>
    <w:basedOn w:val="14"/>
    <w:qFormat/>
    <w:uiPriority w:val="0"/>
    <w:rPr>
      <w:color w:val="333333"/>
      <w:u w:val="none"/>
    </w:rPr>
  </w:style>
  <w:style w:type="paragraph" w:customStyle="1" w:styleId="18">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Paragraph"/>
    <w:basedOn w:val="1"/>
    <w:qFormat/>
    <w:uiPriority w:val="0"/>
  </w:style>
  <w:style w:type="paragraph" w:customStyle="1" w:styleId="21">
    <w:name w:val="Table Text"/>
    <w:basedOn w:val="1"/>
    <w:semiHidden/>
    <w:qFormat/>
    <w:uiPriority w:val="0"/>
    <w:rPr>
      <w:rFonts w:ascii="宋体" w:hAnsi="宋体" w:eastAsia="宋体" w:cs="宋体"/>
      <w:sz w:val="24"/>
      <w:szCs w:val="24"/>
      <w:lang w:val="en-US" w:eastAsia="en-US" w:bidi="ar-SA"/>
    </w:rPr>
  </w:style>
  <w:style w:type="character" w:customStyle="1" w:styleId="22">
    <w:name w:val="19"/>
    <w:basedOn w:val="14"/>
    <w:qFormat/>
    <w:uiPriority w:val="0"/>
    <w:rPr>
      <w:rFonts w:hint="default" w:ascii="Times New Roman" w:hAnsi="Times New Roman" w:cs="Times New Roman"/>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1.png"/><Relationship Id="rId98" Type="http://schemas.openxmlformats.org/officeDocument/2006/relationships/theme" Target="theme/theme1.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header" Target="header2.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3" Type="http://schemas.openxmlformats.org/officeDocument/2006/relationships/fontTable" Target="fontTable.xml"/><Relationship Id="rId102" Type="http://schemas.openxmlformats.org/officeDocument/2006/relationships/numbering" Target="numbering.xml"/><Relationship Id="rId101" Type="http://schemas.openxmlformats.org/officeDocument/2006/relationships/customXml" Target="../customXml/item1.xml"/><Relationship Id="rId100" Type="http://schemas.openxmlformats.org/officeDocument/2006/relationships/image" Target="media/image2.png"/><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Info spid="_x0000_s1032"/>
    <customShpInfo spid="_x0000_s1033"/>
    <customShpInfo spid="_x0000_s1034"/>
    <customShpInfo spid="_x0000_s1035"/>
    <customShpInfo spid="_x0000_s1036"/>
    <customShpInfo spid="_x0000_s1037"/>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149</Pages>
  <Words>74224</Words>
  <Characters>80107</Characters>
  <TotalTime>27</TotalTime>
  <ScaleCrop>false</ScaleCrop>
  <LinksUpToDate>false</LinksUpToDate>
  <CharactersWithSpaces>92708</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2023-09-15T12:59:00Z</dcterms:created>
  <dc:creator>Sky123.Org</dc:creator>
  <cp:lastModifiedBy>☄ฺ(◣д◢)☄ฺ</cp:lastModifiedBy>
  <cp:lastPrinted>2023-10-27T07:31:00Z</cp:lastPrinted>
  <dcterms:modified xsi:type="dcterms:W3CDTF">2023-10-27T07:42:36Z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2023-09-22T10:34:44Z</vt:filetime>
  </property>
  <property fmtid="{D5CDD505-2E9C-101B-9397-08002B2CF9AE}" pid="4" name="KSOProductBuildVer">
    <vt:lpwstr>2052-12.1.0.15712</vt:lpwstr>
  </property>
  <property fmtid="{D5CDD505-2E9C-101B-9397-08002B2CF9AE}" pid="5" name="ICV">
    <vt:lpwstr>1A457BB3A53F49489CB75364A9EA1A9D_12</vt:lpwstr>
  </property>
</Properties>
</file>