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4" w:lineRule="auto"/>
        <w:rPr>
          <w:rFonts w:ascii="Arial"/>
          <w:sz w:val="21"/>
        </w:rPr>
      </w:pPr>
      <w:r>
        <w:pict>
          <v:shape id="_x0000_s1026" o:spid="_x0000_s1026" o:spt="202" type="#_x0000_t202" style="position:absolute;left:0pt;margin-left:275.95pt;margin-top:278.05pt;height:265.15pt;width:45.1pt;mso-position-horizontal-relative:page;mso-position-vertical-relative:page;z-index:251659264;mso-width-relative:page;mso-height-relative:page;" filled="f" stroked="f" coordsize="21600,21600" o:allowincell="f">
            <v:path/>
            <v:fill on="f" focussize="0,0"/>
            <v:stroke on="f"/>
            <v:imagedata o:title=""/>
            <o:lock v:ext="edit" aspectratio="f"/>
            <v:textbox inset="0mm,0mm,0mm,0mm" style="layout-flow:vertical-ideographic;">
              <w:txbxContent>
                <w:p>
                  <w:pPr>
                    <w:spacing w:before="18" w:line="217" w:lineRule="auto"/>
                    <w:ind w:left="20"/>
                    <w:rPr>
                      <w:rFonts w:ascii="宋体" w:hAnsi="宋体" w:eastAsia="宋体" w:cs="宋体"/>
                      <w:sz w:val="71"/>
                      <w:szCs w:val="71"/>
                    </w:rPr>
                  </w:pPr>
                  <w:r>
                    <w:rPr>
                      <w:rFonts w:ascii="宋体" w:hAnsi="宋体" w:eastAsia="宋体" w:cs="宋体"/>
                      <w:spacing w:val="-65"/>
                      <w:sz w:val="71"/>
                      <w:szCs w:val="71"/>
                    </w:rPr>
                    <w:t>招</w:t>
                  </w:r>
                  <w:r>
                    <w:rPr>
                      <w:rFonts w:ascii="宋体" w:hAnsi="宋体" w:eastAsia="宋体" w:cs="宋体"/>
                      <w:spacing w:val="-59"/>
                      <w:sz w:val="71"/>
                      <w:szCs w:val="71"/>
                    </w:rPr>
                    <w:t xml:space="preserve">   标   文   件</w:t>
                  </w:r>
                </w:p>
              </w:txbxContent>
            </v:textbox>
          </v:shape>
        </w:pict>
      </w:r>
    </w:p>
    <w:p>
      <w:pPr>
        <w:spacing w:line="304" w:lineRule="auto"/>
        <w:rPr>
          <w:rFonts w:ascii="Arial"/>
          <w:sz w:val="21"/>
        </w:rPr>
      </w:pPr>
    </w:p>
    <w:p>
      <w:pPr>
        <w:spacing w:line="305" w:lineRule="auto"/>
        <w:rPr>
          <w:rFonts w:ascii="Arial"/>
          <w:sz w:val="21"/>
        </w:rPr>
      </w:pPr>
    </w:p>
    <w:p>
      <w:pPr>
        <w:spacing w:before="130" w:line="377" w:lineRule="auto"/>
        <w:ind w:left="3953" w:right="337" w:hanging="3603"/>
        <w:jc w:val="center"/>
        <w:rPr>
          <w:rFonts w:hint="eastAsia" w:ascii="黑体" w:hAnsi="黑体" w:eastAsia="黑体" w:cs="黑体"/>
          <w:sz w:val="40"/>
          <w:szCs w:val="40"/>
          <w:lang w:eastAsia="zh-CN"/>
        </w:rPr>
      </w:pPr>
      <w:r>
        <w:rPr>
          <w:rFonts w:hint="eastAsia" w:ascii="黑体" w:hAnsi="黑体" w:eastAsia="黑体" w:cs="黑体"/>
          <w:spacing w:val="-1"/>
          <w:sz w:val="40"/>
          <w:szCs w:val="40"/>
          <w:lang w:eastAsia="zh-CN"/>
        </w:rPr>
        <w:t>嵊州市强村共富建设项目甘霖镇东王先行村设计</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91" w:line="221" w:lineRule="auto"/>
        <w:ind w:left="1691"/>
        <w:rPr>
          <w:rFonts w:ascii="宋体" w:hAnsi="宋体" w:eastAsia="宋体" w:cs="宋体"/>
          <w:sz w:val="28"/>
          <w:szCs w:val="28"/>
        </w:rPr>
      </w:pPr>
      <w:r>
        <w:rPr>
          <w:rFonts w:ascii="宋体" w:hAnsi="宋体" w:eastAsia="宋体" w:cs="宋体"/>
          <w:spacing w:val="-1"/>
          <w:sz w:val="28"/>
          <w:szCs w:val="28"/>
        </w:rPr>
        <w:t>招 标 人：嵊州市</w:t>
      </w:r>
      <w:r>
        <w:rPr>
          <w:rFonts w:ascii="宋体" w:hAnsi="宋体" w:eastAsia="宋体" w:cs="宋体"/>
          <w:sz w:val="28"/>
          <w:szCs w:val="28"/>
        </w:rPr>
        <w:t>乡村振兴有限公司</w:t>
      </w:r>
    </w:p>
    <w:p>
      <w:pPr>
        <w:spacing w:before="185" w:line="221" w:lineRule="auto"/>
        <w:ind w:left="1696"/>
        <w:rPr>
          <w:rFonts w:ascii="宋体" w:hAnsi="宋体" w:eastAsia="宋体" w:cs="宋体"/>
          <w:sz w:val="28"/>
          <w:szCs w:val="28"/>
        </w:rPr>
      </w:pPr>
      <w:r>
        <w:rPr>
          <w:rFonts w:ascii="宋体" w:hAnsi="宋体" w:eastAsia="宋体" w:cs="宋体"/>
          <w:spacing w:val="-2"/>
          <w:sz w:val="28"/>
          <w:szCs w:val="28"/>
        </w:rPr>
        <w:t>实</w:t>
      </w:r>
      <w:r>
        <w:rPr>
          <w:rFonts w:ascii="宋体" w:hAnsi="宋体" w:eastAsia="宋体" w:cs="宋体"/>
          <w:spacing w:val="-1"/>
          <w:sz w:val="28"/>
          <w:szCs w:val="28"/>
        </w:rPr>
        <w:t>施单位：嵊州市甘霖镇人民政府</w:t>
      </w:r>
    </w:p>
    <w:p>
      <w:pPr>
        <w:spacing w:before="186" w:line="220" w:lineRule="auto"/>
        <w:ind w:left="1691"/>
        <w:rPr>
          <w:rFonts w:hint="eastAsia" w:ascii="宋体" w:hAnsi="宋体" w:eastAsia="宋体" w:cs="宋体"/>
          <w:sz w:val="28"/>
          <w:szCs w:val="28"/>
          <w:lang w:eastAsia="zh-CN"/>
        </w:rPr>
      </w:pPr>
      <w:r>
        <w:rPr>
          <w:rFonts w:ascii="宋体" w:hAnsi="宋体" w:eastAsia="宋体" w:cs="宋体"/>
          <w:spacing w:val="-1"/>
          <w:sz w:val="28"/>
          <w:szCs w:val="28"/>
        </w:rPr>
        <w:t>招标代理：</w:t>
      </w:r>
      <w:r>
        <w:rPr>
          <w:rFonts w:hint="eastAsia" w:ascii="宋体" w:hAnsi="宋体" w:eastAsia="宋体" w:cs="宋体"/>
          <w:spacing w:val="-1"/>
          <w:sz w:val="28"/>
          <w:szCs w:val="28"/>
          <w:lang w:eastAsia="zh-CN"/>
        </w:rPr>
        <w:t>泰宇建筑工程技术咨询有限公司</w:t>
      </w:r>
    </w:p>
    <w:p>
      <w:pPr>
        <w:spacing w:before="184" w:line="220" w:lineRule="auto"/>
        <w:ind w:left="1738"/>
        <w:rPr>
          <w:rFonts w:ascii="宋体" w:hAnsi="宋体" w:eastAsia="宋体" w:cs="宋体"/>
          <w:sz w:val="28"/>
          <w:szCs w:val="28"/>
        </w:rPr>
      </w:pPr>
      <w:r>
        <w:rPr>
          <w:rFonts w:ascii="宋体" w:hAnsi="宋体" w:eastAsia="宋体" w:cs="宋体"/>
          <w:spacing w:val="-15"/>
          <w:sz w:val="28"/>
          <w:szCs w:val="28"/>
        </w:rPr>
        <w:t>日    期：2023 年</w:t>
      </w:r>
      <w:r>
        <w:rPr>
          <w:rFonts w:hint="eastAsia" w:ascii="宋体" w:hAnsi="宋体" w:eastAsia="宋体" w:cs="宋体"/>
          <w:spacing w:val="-15"/>
          <w:sz w:val="28"/>
          <w:szCs w:val="28"/>
          <w:lang w:val="en-US" w:eastAsia="zh-CN"/>
        </w:rPr>
        <w:t>8</w:t>
      </w:r>
      <w:r>
        <w:rPr>
          <w:rFonts w:ascii="宋体" w:hAnsi="宋体" w:eastAsia="宋体" w:cs="宋体"/>
          <w:spacing w:val="-12"/>
          <w:sz w:val="28"/>
          <w:szCs w:val="28"/>
        </w:rPr>
        <w:t>月</w:t>
      </w:r>
    </w:p>
    <w:p>
      <w:pPr>
        <w:rPr>
          <w:rFonts w:hint="eastAsia" w:eastAsia="宋体"/>
          <w:lang w:val="en-US" w:eastAsia="zh-CN"/>
        </w:rPr>
        <w:sectPr>
          <w:headerReference r:id="rId5" w:type="default"/>
          <w:footerReference r:id="rId6" w:type="default"/>
          <w:pgSz w:w="11915" w:h="16840"/>
          <w:pgMar w:top="1004" w:right="1135" w:bottom="1143" w:left="1303" w:header="763" w:footer="893" w:gutter="0"/>
          <w:cols w:space="720" w:num="1"/>
        </w:sectPr>
      </w:pPr>
      <w:r>
        <w:rPr>
          <w:rFonts w:hint="eastAsia" w:eastAsia="宋体"/>
          <w:lang w:val="en-US" w:eastAsia="zh-CN"/>
        </w:rPr>
        <w:t xml:space="preserve"> </w:t>
      </w:r>
    </w:p>
    <w:p>
      <w:pPr>
        <w:spacing w:line="395" w:lineRule="auto"/>
        <w:rPr>
          <w:rFonts w:ascii="Arial"/>
          <w:sz w:val="21"/>
        </w:rPr>
      </w:pPr>
    </w:p>
    <w:p>
      <w:pPr>
        <w:spacing w:before="130" w:line="377" w:lineRule="auto"/>
        <w:ind w:left="3953" w:right="337" w:hanging="3603"/>
        <w:jc w:val="center"/>
        <w:rPr>
          <w:rFonts w:hint="eastAsia" w:ascii="黑体" w:hAnsi="黑体" w:eastAsia="黑体" w:cs="黑体"/>
          <w:sz w:val="40"/>
          <w:szCs w:val="40"/>
          <w:lang w:eastAsia="zh-CN"/>
        </w:rPr>
      </w:pPr>
      <w:r>
        <w:rPr>
          <w:rFonts w:hint="eastAsia" w:ascii="黑体" w:hAnsi="黑体" w:eastAsia="黑体" w:cs="黑体"/>
          <w:spacing w:val="-1"/>
          <w:sz w:val="40"/>
          <w:szCs w:val="40"/>
          <w:lang w:eastAsia="zh-CN"/>
        </w:rPr>
        <w:t>嵊州市强村共富建设项目甘霖镇东王先行村设计</w:t>
      </w:r>
    </w:p>
    <w:p>
      <w:pPr>
        <w:spacing w:before="113" w:line="227" w:lineRule="auto"/>
        <w:ind w:left="3672"/>
        <w:rPr>
          <w:rFonts w:ascii="黑体" w:hAnsi="黑体" w:eastAsia="黑体" w:cs="黑体"/>
          <w:sz w:val="35"/>
          <w:szCs w:val="35"/>
        </w:rPr>
      </w:pPr>
      <w:r>
        <w:rPr>
          <w:rFonts w:ascii="黑体" w:hAnsi="黑体" w:eastAsia="黑体" w:cs="黑体"/>
          <w:spacing w:val="7"/>
          <w:sz w:val="35"/>
          <w:szCs w:val="35"/>
        </w:rPr>
        <w:t>招标文件</w:t>
      </w:r>
    </w:p>
    <w:p>
      <w:pPr>
        <w:spacing w:line="303" w:lineRule="auto"/>
        <w:rPr>
          <w:rFonts w:ascii="Arial"/>
          <w:sz w:val="21"/>
        </w:rPr>
      </w:pPr>
    </w:p>
    <w:p>
      <w:pPr>
        <w:spacing w:before="101" w:line="231" w:lineRule="auto"/>
        <w:ind w:left="2295"/>
        <w:rPr>
          <w:rFonts w:ascii="楷体" w:hAnsi="楷体" w:eastAsia="楷体" w:cs="楷体"/>
          <w:sz w:val="31"/>
          <w:szCs w:val="31"/>
        </w:rPr>
      </w:pPr>
      <w:r>
        <w:rPr>
          <w:rFonts w:ascii="楷体" w:hAnsi="楷体" w:eastAsia="楷体" w:cs="楷体"/>
          <w:spacing w:val="8"/>
          <w:sz w:val="31"/>
          <w:szCs w:val="31"/>
        </w:rPr>
        <w:t>(项</w:t>
      </w:r>
      <w:r>
        <w:rPr>
          <w:rFonts w:ascii="楷体" w:hAnsi="楷体" w:eastAsia="楷体" w:cs="楷体"/>
          <w:spacing w:val="4"/>
          <w:sz w:val="31"/>
          <w:szCs w:val="31"/>
        </w:rPr>
        <w:t>目编号：</w:t>
      </w:r>
      <w:r>
        <w:rPr>
          <w:rFonts w:ascii="楷体" w:hAnsi="楷体" w:eastAsia="楷体" w:cs="楷体"/>
          <w:spacing w:val="8"/>
          <w:sz w:val="31"/>
          <w:szCs w:val="31"/>
        </w:rPr>
        <w:t>A3303270430001486</w:t>
      </w:r>
      <w:r>
        <w:rPr>
          <w:rFonts w:ascii="楷体" w:hAnsi="楷体" w:eastAsia="楷体" w:cs="楷体"/>
          <w:spacing w:val="4"/>
          <w:sz w:val="31"/>
          <w:szCs w:val="31"/>
        </w:rPr>
        <w:t>)</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91" w:line="448" w:lineRule="auto"/>
        <w:ind w:left="14"/>
        <w:rPr>
          <w:rFonts w:ascii="楷体" w:hAnsi="楷体" w:eastAsia="楷体" w:cs="楷体"/>
          <w:sz w:val="28"/>
          <w:szCs w:val="28"/>
        </w:rPr>
      </w:pPr>
      <w:r>
        <w:rPr>
          <w:rFonts w:ascii="楷体" w:hAnsi="楷体" w:eastAsia="楷体" w:cs="楷体"/>
          <w:spacing w:val="4"/>
          <w:sz w:val="28"/>
          <w:szCs w:val="28"/>
        </w:rPr>
        <w:t>招  标  人：</w:t>
      </w:r>
      <w:r>
        <w:rPr>
          <w:rFonts w:ascii="楷体" w:hAnsi="楷体" w:eastAsia="楷体" w:cs="楷体"/>
          <w:spacing w:val="4"/>
          <w:sz w:val="28"/>
          <w:szCs w:val="28"/>
          <w:u w:val="single" w:color="auto"/>
        </w:rPr>
        <w:t xml:space="preserve">     嵊州市乡村振兴有限公司   </w:t>
      </w:r>
      <w:r>
        <w:rPr>
          <w:rFonts w:ascii="楷体" w:hAnsi="楷体" w:eastAsia="楷体" w:cs="楷体"/>
          <w:spacing w:val="4"/>
          <w:sz w:val="28"/>
          <w:szCs w:val="28"/>
        </w:rPr>
        <w:t xml:space="preserve"> (盖章</w:t>
      </w:r>
      <w:r>
        <w:rPr>
          <w:rFonts w:ascii="楷体" w:hAnsi="楷体" w:eastAsia="楷体" w:cs="楷体"/>
          <w:spacing w:val="2"/>
          <w:sz w:val="28"/>
          <w:szCs w:val="28"/>
        </w:rPr>
        <w:t>)</w:t>
      </w:r>
    </w:p>
    <w:p>
      <w:pPr>
        <w:spacing w:line="223" w:lineRule="auto"/>
        <w:ind w:left="14"/>
        <w:rPr>
          <w:rFonts w:ascii="楷体" w:hAnsi="楷体" w:eastAsia="楷体" w:cs="楷体"/>
          <w:sz w:val="28"/>
          <w:szCs w:val="28"/>
        </w:rPr>
      </w:pPr>
      <w:r>
        <w:rPr>
          <w:rFonts w:ascii="楷体" w:hAnsi="楷体" w:eastAsia="楷体" w:cs="楷体"/>
          <w:spacing w:val="-10"/>
          <w:sz w:val="28"/>
          <w:szCs w:val="28"/>
        </w:rPr>
        <w:t>招标人</w:t>
      </w:r>
      <w:r>
        <w:rPr>
          <w:rFonts w:ascii="楷体" w:hAnsi="楷体" w:eastAsia="楷体" w:cs="楷体"/>
          <w:spacing w:val="-5"/>
          <w:sz w:val="28"/>
          <w:szCs w:val="28"/>
        </w:rPr>
        <w:t>地址：</w:t>
      </w:r>
      <w:r>
        <w:rPr>
          <w:rFonts w:ascii="楷体" w:hAnsi="楷体" w:eastAsia="楷体" w:cs="楷体"/>
          <w:spacing w:val="-5"/>
          <w:sz w:val="28"/>
          <w:szCs w:val="28"/>
          <w:u w:val="single" w:color="auto"/>
        </w:rPr>
        <w:t>嵊州市官河南路 575 号华汇大厦北楼十四楼</w:t>
      </w:r>
    </w:p>
    <w:p>
      <w:pPr>
        <w:spacing w:line="247" w:lineRule="auto"/>
        <w:rPr>
          <w:rFonts w:ascii="Arial"/>
          <w:sz w:val="21"/>
        </w:rPr>
      </w:pPr>
    </w:p>
    <w:p>
      <w:pPr>
        <w:spacing w:before="91" w:line="226" w:lineRule="auto"/>
        <w:ind w:left="21"/>
        <w:rPr>
          <w:rFonts w:ascii="楷体" w:hAnsi="楷体" w:eastAsia="楷体" w:cs="楷体"/>
          <w:sz w:val="28"/>
          <w:szCs w:val="28"/>
        </w:rPr>
      </w:pPr>
      <w:r>
        <w:rPr>
          <w:rFonts w:ascii="楷体" w:hAnsi="楷体" w:eastAsia="楷体" w:cs="楷体"/>
          <w:spacing w:val="6"/>
          <w:sz w:val="28"/>
          <w:szCs w:val="28"/>
        </w:rPr>
        <w:t>实施单位：</w:t>
      </w:r>
      <w:r>
        <w:rPr>
          <w:rFonts w:ascii="楷体" w:hAnsi="楷体" w:eastAsia="楷体" w:cs="楷体"/>
          <w:spacing w:val="6"/>
          <w:sz w:val="28"/>
          <w:szCs w:val="28"/>
          <w:u w:val="single" w:color="auto"/>
        </w:rPr>
        <w:t xml:space="preserve">  </w:t>
      </w:r>
      <w:r>
        <w:rPr>
          <w:rFonts w:ascii="楷体" w:hAnsi="楷体" w:eastAsia="楷体" w:cs="楷体"/>
          <w:spacing w:val="5"/>
          <w:sz w:val="28"/>
          <w:szCs w:val="28"/>
          <w:u w:val="single" w:color="auto"/>
        </w:rPr>
        <w:t xml:space="preserve"> </w:t>
      </w:r>
      <w:r>
        <w:rPr>
          <w:rFonts w:ascii="楷体" w:hAnsi="楷体" w:eastAsia="楷体" w:cs="楷体"/>
          <w:spacing w:val="3"/>
          <w:sz w:val="28"/>
          <w:szCs w:val="28"/>
          <w:u w:val="single" w:color="auto"/>
        </w:rPr>
        <w:t xml:space="preserve">  嵊州市甘霖镇人民政府       </w:t>
      </w:r>
      <w:r>
        <w:rPr>
          <w:rFonts w:ascii="楷体" w:hAnsi="楷体" w:eastAsia="楷体" w:cs="楷体"/>
          <w:spacing w:val="3"/>
          <w:sz w:val="28"/>
          <w:szCs w:val="28"/>
        </w:rPr>
        <w:t xml:space="preserve"> (盖章)</w:t>
      </w:r>
    </w:p>
    <w:p>
      <w:pPr>
        <w:spacing w:line="246" w:lineRule="auto"/>
        <w:rPr>
          <w:rFonts w:ascii="Arial"/>
          <w:sz w:val="21"/>
        </w:rPr>
      </w:pPr>
    </w:p>
    <w:p>
      <w:pPr>
        <w:spacing w:before="92" w:line="226" w:lineRule="auto"/>
        <w:ind w:left="21"/>
        <w:rPr>
          <w:rFonts w:ascii="楷体" w:hAnsi="楷体" w:eastAsia="楷体" w:cs="楷体"/>
          <w:sz w:val="28"/>
          <w:szCs w:val="28"/>
        </w:rPr>
      </w:pPr>
      <w:r>
        <w:rPr>
          <w:rFonts w:ascii="楷体" w:hAnsi="楷体" w:eastAsia="楷体" w:cs="楷体"/>
          <w:spacing w:val="-14"/>
          <w:sz w:val="28"/>
          <w:szCs w:val="28"/>
        </w:rPr>
        <w:t>实</w:t>
      </w:r>
      <w:r>
        <w:rPr>
          <w:rFonts w:ascii="楷体" w:hAnsi="楷体" w:eastAsia="楷体" w:cs="楷体"/>
          <w:spacing w:val="-7"/>
          <w:sz w:val="28"/>
          <w:szCs w:val="28"/>
        </w:rPr>
        <w:t>施单位地址：</w:t>
      </w:r>
      <w:r>
        <w:rPr>
          <w:rFonts w:ascii="楷体" w:hAnsi="楷体" w:eastAsia="楷体" w:cs="楷体"/>
          <w:spacing w:val="-7"/>
          <w:sz w:val="28"/>
          <w:szCs w:val="28"/>
          <w:u w:val="single" w:color="auto"/>
        </w:rPr>
        <w:t xml:space="preserve">  嵊州市甘霖镇桃源路 1 号</w:t>
      </w:r>
      <w:r>
        <w:rPr>
          <w:rFonts w:ascii="楷体" w:hAnsi="楷体" w:eastAsia="楷体" w:cs="楷体"/>
          <w:sz w:val="28"/>
          <w:szCs w:val="28"/>
          <w:u w:val="single" w:color="auto"/>
        </w:rPr>
        <w:t xml:space="preserve">    </w:t>
      </w:r>
    </w:p>
    <w:p>
      <w:pPr>
        <w:spacing w:line="243" w:lineRule="auto"/>
        <w:rPr>
          <w:rFonts w:ascii="Arial"/>
          <w:sz w:val="21"/>
        </w:rPr>
      </w:pPr>
    </w:p>
    <w:p>
      <w:pPr>
        <w:spacing w:before="91" w:line="449" w:lineRule="auto"/>
        <w:ind w:left="17" w:right="1523" w:firstLine="13"/>
        <w:rPr>
          <w:rFonts w:ascii="楷体" w:hAnsi="楷体" w:eastAsia="楷体" w:cs="楷体"/>
          <w:sz w:val="28"/>
          <w:szCs w:val="28"/>
        </w:rPr>
      </w:pPr>
      <w:r>
        <w:rPr>
          <w:rFonts w:ascii="楷体" w:hAnsi="楷体" w:eastAsia="楷体" w:cs="楷体"/>
          <w:spacing w:val="-5"/>
          <w:sz w:val="28"/>
          <w:szCs w:val="28"/>
        </w:rPr>
        <w:t>法定代表人或授权委托人：</w:t>
      </w:r>
      <w:r>
        <w:rPr>
          <w:rFonts w:ascii="楷体" w:hAnsi="楷体" w:eastAsia="楷体" w:cs="楷体"/>
          <w:spacing w:val="-5"/>
          <w:sz w:val="28"/>
          <w:szCs w:val="28"/>
          <w:u w:val="single" w:color="auto"/>
        </w:rPr>
        <w:t xml:space="preserve">                     </w:t>
      </w:r>
      <w:r>
        <w:rPr>
          <w:rFonts w:ascii="楷体" w:hAnsi="楷体" w:eastAsia="楷体" w:cs="楷体"/>
          <w:spacing w:val="-5"/>
          <w:sz w:val="28"/>
          <w:szCs w:val="28"/>
        </w:rPr>
        <w:t>(签字或盖章</w:t>
      </w:r>
      <w:r>
        <w:rPr>
          <w:rFonts w:ascii="楷体" w:hAnsi="楷体" w:eastAsia="楷体" w:cs="楷体"/>
          <w:spacing w:val="-4"/>
          <w:sz w:val="28"/>
          <w:szCs w:val="28"/>
        </w:rPr>
        <w:t>)</w:t>
      </w:r>
      <w:r>
        <w:rPr>
          <w:rFonts w:ascii="楷体" w:hAnsi="楷体" w:eastAsia="楷体" w:cs="楷体"/>
          <w:sz w:val="28"/>
          <w:szCs w:val="28"/>
        </w:rPr>
        <w:t xml:space="preserve"> </w:t>
      </w:r>
      <w:r>
        <w:rPr>
          <w:rFonts w:ascii="楷体" w:hAnsi="楷体" w:eastAsia="楷体" w:cs="楷体"/>
          <w:spacing w:val="-2"/>
          <w:sz w:val="28"/>
          <w:szCs w:val="28"/>
        </w:rPr>
        <w:t>邮政</w:t>
      </w:r>
      <w:r>
        <w:rPr>
          <w:rFonts w:ascii="楷体" w:hAnsi="楷体" w:eastAsia="楷体" w:cs="楷体"/>
          <w:spacing w:val="-1"/>
          <w:sz w:val="28"/>
          <w:szCs w:val="28"/>
        </w:rPr>
        <w:t>编码：</w:t>
      </w:r>
      <w:r>
        <w:rPr>
          <w:rFonts w:ascii="楷体" w:hAnsi="楷体" w:eastAsia="楷体" w:cs="楷体"/>
          <w:spacing w:val="-1"/>
          <w:sz w:val="28"/>
          <w:szCs w:val="28"/>
          <w:u w:val="single" w:color="auto"/>
        </w:rPr>
        <w:t xml:space="preserve">     312400</w:t>
      </w:r>
      <w:r>
        <w:rPr>
          <w:rFonts w:ascii="楷体" w:hAnsi="楷体" w:eastAsia="楷体" w:cs="楷体"/>
          <w:sz w:val="28"/>
          <w:szCs w:val="28"/>
          <w:u w:val="single" w:color="auto"/>
        </w:rPr>
        <w:t xml:space="preserve">      </w:t>
      </w:r>
    </w:p>
    <w:p>
      <w:pPr>
        <w:spacing w:before="1" w:line="447" w:lineRule="auto"/>
        <w:ind w:left="7"/>
        <w:rPr>
          <w:rFonts w:ascii="楷体" w:hAnsi="楷体" w:eastAsia="楷体" w:cs="楷体"/>
          <w:sz w:val="28"/>
          <w:szCs w:val="28"/>
        </w:rPr>
      </w:pPr>
      <w:r>
        <w:rPr>
          <w:rFonts w:ascii="楷体" w:hAnsi="楷体" w:eastAsia="楷体" w:cs="楷体"/>
          <w:spacing w:val="-1"/>
          <w:sz w:val="28"/>
          <w:szCs w:val="28"/>
        </w:rPr>
        <w:t>联系电话：</w:t>
      </w:r>
      <w:r>
        <w:rPr>
          <w:rFonts w:ascii="楷体" w:hAnsi="楷体" w:eastAsia="楷体" w:cs="楷体"/>
          <w:spacing w:val="-1"/>
          <w:sz w:val="28"/>
          <w:szCs w:val="28"/>
          <w:u w:val="single" w:color="auto"/>
        </w:rPr>
        <w:t xml:space="preserve">  0</w:t>
      </w:r>
      <w:r>
        <w:rPr>
          <w:rFonts w:ascii="楷体" w:hAnsi="楷体" w:eastAsia="楷体" w:cs="楷体"/>
          <w:sz w:val="28"/>
          <w:szCs w:val="28"/>
          <w:u w:val="single" w:color="auto"/>
        </w:rPr>
        <w:t xml:space="preserve">575-83220189   </w:t>
      </w:r>
      <w:r>
        <w:rPr>
          <w:rFonts w:ascii="楷体" w:hAnsi="楷体" w:eastAsia="楷体" w:cs="楷体"/>
          <w:sz w:val="28"/>
          <w:szCs w:val="28"/>
        </w:rPr>
        <w:t xml:space="preserve"> 传  真：</w:t>
      </w:r>
      <w:r>
        <w:rPr>
          <w:rFonts w:ascii="楷体" w:hAnsi="楷体" w:eastAsia="楷体" w:cs="楷体"/>
          <w:sz w:val="28"/>
          <w:szCs w:val="28"/>
          <w:u w:val="single" w:color="auto"/>
        </w:rPr>
        <w:t xml:space="preserve">                  </w:t>
      </w:r>
    </w:p>
    <w:p>
      <w:pPr>
        <w:spacing w:before="1" w:line="223" w:lineRule="auto"/>
        <w:ind w:left="7"/>
        <w:rPr>
          <w:rFonts w:ascii="楷体" w:hAnsi="楷体" w:eastAsia="楷体" w:cs="楷体"/>
          <w:sz w:val="28"/>
          <w:szCs w:val="28"/>
        </w:rPr>
      </w:pPr>
      <w:r>
        <w:rPr>
          <w:rFonts w:ascii="楷体" w:hAnsi="楷体" w:eastAsia="楷体" w:cs="楷体"/>
          <w:spacing w:val="-1"/>
          <w:sz w:val="28"/>
          <w:szCs w:val="28"/>
        </w:rPr>
        <w:t>联 系 人：</w:t>
      </w:r>
      <w:r>
        <w:rPr>
          <w:rFonts w:ascii="楷体" w:hAnsi="楷体" w:eastAsia="楷体" w:cs="楷体"/>
          <w:spacing w:val="-1"/>
          <w:sz w:val="28"/>
          <w:szCs w:val="28"/>
          <w:u w:val="single" w:color="auto"/>
        </w:rPr>
        <w:t xml:space="preserve"> </w:t>
      </w:r>
      <w:r>
        <w:rPr>
          <w:rFonts w:ascii="楷体" w:hAnsi="楷体" w:eastAsia="楷体" w:cs="楷体"/>
          <w:sz w:val="28"/>
          <w:szCs w:val="28"/>
          <w:u w:val="single" w:color="auto"/>
        </w:rPr>
        <w:t xml:space="preserve">    </w:t>
      </w:r>
      <w:r>
        <w:rPr>
          <w:rFonts w:ascii="楷体" w:hAnsi="楷体" w:eastAsia="楷体" w:cs="楷体"/>
          <w:sz w:val="28"/>
          <w:szCs w:val="28"/>
          <w:highlight w:val="none"/>
          <w:u w:val="single" w:color="auto"/>
        </w:rPr>
        <w:t xml:space="preserve">  </w:t>
      </w:r>
      <w:r>
        <w:rPr>
          <w:rFonts w:hint="eastAsia" w:ascii="楷体" w:hAnsi="楷体" w:eastAsia="楷体" w:cs="楷体"/>
          <w:sz w:val="28"/>
          <w:szCs w:val="28"/>
          <w:highlight w:val="none"/>
          <w:u w:val="single" w:color="auto"/>
          <w:lang w:eastAsia="zh-CN"/>
        </w:rPr>
        <w:t>金煊弈</w:t>
      </w:r>
      <w:r>
        <w:rPr>
          <w:rFonts w:ascii="楷体" w:hAnsi="楷体" w:eastAsia="楷体" w:cs="楷体"/>
          <w:sz w:val="28"/>
          <w:szCs w:val="28"/>
          <w:highlight w:val="none"/>
          <w:u w:val="single" w:color="auto"/>
        </w:rPr>
        <w:t xml:space="preserve">  </w:t>
      </w:r>
      <w:r>
        <w:rPr>
          <w:rFonts w:ascii="楷体" w:hAnsi="楷体" w:eastAsia="楷体" w:cs="楷体"/>
          <w:sz w:val="28"/>
          <w:szCs w:val="28"/>
          <w:u w:val="single" w:color="auto"/>
        </w:rPr>
        <w:t xml:space="preserve">    </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91" w:line="224" w:lineRule="auto"/>
        <w:ind w:left="14"/>
        <w:rPr>
          <w:rFonts w:ascii="楷体" w:hAnsi="楷体" w:eastAsia="楷体" w:cs="楷体"/>
          <w:sz w:val="28"/>
          <w:szCs w:val="28"/>
        </w:rPr>
      </w:pPr>
      <w:r>
        <w:rPr>
          <w:rFonts w:ascii="楷体" w:hAnsi="楷体" w:eastAsia="楷体" w:cs="楷体"/>
          <w:spacing w:val="-1"/>
          <w:sz w:val="28"/>
          <w:szCs w:val="28"/>
        </w:rPr>
        <w:t>招标代理机构名称：</w:t>
      </w:r>
      <w:r>
        <w:rPr>
          <w:rFonts w:hint="eastAsia" w:ascii="楷体" w:hAnsi="楷体" w:eastAsia="楷体" w:cs="楷体"/>
          <w:spacing w:val="-1"/>
          <w:sz w:val="28"/>
          <w:szCs w:val="28"/>
          <w:u w:val="single" w:color="auto"/>
          <w:lang w:eastAsia="zh-CN"/>
        </w:rPr>
        <w:t>泰宇建筑工程技术咨询有限公司</w:t>
      </w:r>
      <w:r>
        <w:rPr>
          <w:rFonts w:ascii="楷体" w:hAnsi="楷体" w:eastAsia="楷体" w:cs="楷体"/>
          <w:sz w:val="28"/>
          <w:szCs w:val="28"/>
        </w:rPr>
        <w:t xml:space="preserve"> (盖章)</w:t>
      </w:r>
    </w:p>
    <w:p>
      <w:pPr>
        <w:spacing w:before="333" w:line="224" w:lineRule="auto"/>
        <w:ind w:left="30"/>
        <w:rPr>
          <w:rFonts w:ascii="楷体" w:hAnsi="楷体" w:eastAsia="楷体" w:cs="楷体"/>
          <w:sz w:val="28"/>
          <w:szCs w:val="28"/>
        </w:rPr>
      </w:pPr>
      <w:r>
        <w:rPr>
          <w:rFonts w:ascii="楷体" w:hAnsi="楷体" w:eastAsia="楷体" w:cs="楷体"/>
          <w:spacing w:val="-4"/>
          <w:sz w:val="28"/>
          <w:szCs w:val="28"/>
        </w:rPr>
        <w:t>法定代表人或授权委托人：</w:t>
      </w:r>
      <w:r>
        <w:rPr>
          <w:rFonts w:ascii="楷体" w:hAnsi="楷体" w:eastAsia="楷体" w:cs="楷体"/>
          <w:spacing w:val="-4"/>
          <w:sz w:val="28"/>
          <w:szCs w:val="28"/>
          <w:u w:val="single" w:color="auto"/>
        </w:rPr>
        <w:t xml:space="preserve">                        </w:t>
      </w:r>
      <w:r>
        <w:rPr>
          <w:rFonts w:ascii="楷体" w:hAnsi="楷体" w:eastAsia="楷体" w:cs="楷体"/>
          <w:spacing w:val="-4"/>
          <w:sz w:val="28"/>
          <w:szCs w:val="28"/>
        </w:rPr>
        <w:t>(签字或盖章</w:t>
      </w:r>
      <w:r>
        <w:rPr>
          <w:rFonts w:ascii="楷体" w:hAnsi="楷体" w:eastAsia="楷体" w:cs="楷体"/>
          <w:spacing w:val="-2"/>
          <w:sz w:val="28"/>
          <w:szCs w:val="28"/>
        </w:rPr>
        <w:t>)</w:t>
      </w:r>
    </w:p>
    <w:p>
      <w:pPr>
        <w:spacing w:before="332" w:line="224" w:lineRule="auto"/>
        <w:ind w:left="10"/>
        <w:rPr>
          <w:rFonts w:hint="eastAsia" w:ascii="楷体" w:hAnsi="楷体" w:eastAsia="楷体" w:cs="楷体"/>
          <w:sz w:val="28"/>
          <w:szCs w:val="28"/>
          <w:lang w:eastAsia="zh-CN"/>
        </w:rPr>
      </w:pPr>
      <w:r>
        <w:rPr>
          <w:rFonts w:ascii="楷体" w:hAnsi="楷体" w:eastAsia="楷体" w:cs="楷体"/>
          <w:spacing w:val="-18"/>
          <w:sz w:val="28"/>
          <w:szCs w:val="28"/>
        </w:rPr>
        <w:t>地</w:t>
      </w:r>
      <w:r>
        <w:rPr>
          <w:rFonts w:ascii="楷体" w:hAnsi="楷体" w:eastAsia="楷体" w:cs="楷体"/>
          <w:spacing w:val="-15"/>
          <w:sz w:val="28"/>
          <w:szCs w:val="28"/>
        </w:rPr>
        <w:t xml:space="preserve"> </w:t>
      </w:r>
      <w:r>
        <w:rPr>
          <w:rFonts w:ascii="楷体" w:hAnsi="楷体" w:eastAsia="楷体" w:cs="楷体"/>
          <w:spacing w:val="-9"/>
          <w:sz w:val="28"/>
          <w:szCs w:val="28"/>
        </w:rPr>
        <w:t xml:space="preserve">   址：</w:t>
      </w:r>
      <w:r>
        <w:rPr>
          <w:rFonts w:hint="eastAsia" w:ascii="楷体" w:hAnsi="楷体" w:eastAsia="楷体" w:cs="楷体"/>
          <w:spacing w:val="-9"/>
          <w:sz w:val="28"/>
          <w:szCs w:val="28"/>
          <w:u w:val="single" w:color="auto"/>
          <w:lang w:eastAsia="zh-CN"/>
        </w:rPr>
        <w:t>嵊州市领带园二路国银智创小微园3号楼三楼</w:t>
      </w:r>
    </w:p>
    <w:p>
      <w:pPr>
        <w:spacing w:before="330" w:line="223" w:lineRule="auto"/>
        <w:ind w:left="17"/>
        <w:rPr>
          <w:rFonts w:ascii="楷体" w:hAnsi="楷体" w:eastAsia="楷体" w:cs="楷体"/>
          <w:sz w:val="28"/>
          <w:szCs w:val="28"/>
        </w:rPr>
      </w:pPr>
      <w:r>
        <w:rPr>
          <w:rFonts w:ascii="楷体" w:hAnsi="楷体" w:eastAsia="楷体" w:cs="楷体"/>
          <w:spacing w:val="-1"/>
          <w:sz w:val="28"/>
          <w:szCs w:val="28"/>
        </w:rPr>
        <w:t>邮政编码：</w:t>
      </w:r>
      <w:r>
        <w:rPr>
          <w:rFonts w:ascii="楷体" w:hAnsi="楷体" w:eastAsia="楷体" w:cs="楷体"/>
          <w:spacing w:val="-1"/>
          <w:sz w:val="28"/>
          <w:szCs w:val="28"/>
          <w:u w:val="single" w:color="auto"/>
        </w:rPr>
        <w:t xml:space="preserve">      31240</w:t>
      </w:r>
      <w:r>
        <w:rPr>
          <w:rFonts w:ascii="楷体" w:hAnsi="楷体" w:eastAsia="楷体" w:cs="楷体"/>
          <w:sz w:val="28"/>
          <w:szCs w:val="28"/>
          <w:u w:val="single" w:color="auto"/>
        </w:rPr>
        <w:t xml:space="preserve">0     </w:t>
      </w:r>
    </w:p>
    <w:p>
      <w:pPr>
        <w:spacing w:before="331" w:line="224" w:lineRule="auto"/>
        <w:ind w:left="7"/>
        <w:rPr>
          <w:rFonts w:ascii="楷体" w:hAnsi="楷体" w:eastAsia="楷体" w:cs="楷体"/>
          <w:sz w:val="28"/>
          <w:szCs w:val="28"/>
        </w:rPr>
      </w:pPr>
      <w:r>
        <w:rPr>
          <w:rFonts w:ascii="楷体" w:hAnsi="楷体" w:eastAsia="楷体" w:cs="楷体"/>
          <w:spacing w:val="-1"/>
          <w:sz w:val="28"/>
          <w:szCs w:val="28"/>
        </w:rPr>
        <w:t>联系电话：</w:t>
      </w:r>
      <w:r>
        <w:rPr>
          <w:rFonts w:ascii="楷体" w:hAnsi="楷体" w:eastAsia="楷体" w:cs="楷体"/>
          <w:spacing w:val="-1"/>
          <w:sz w:val="28"/>
          <w:szCs w:val="28"/>
          <w:u w:val="single" w:color="auto"/>
        </w:rPr>
        <w:t xml:space="preserve">  </w:t>
      </w:r>
      <w:r>
        <w:rPr>
          <w:rFonts w:hint="eastAsia" w:ascii="楷体" w:hAnsi="楷体" w:eastAsia="楷体" w:cs="楷体"/>
          <w:spacing w:val="-1"/>
          <w:sz w:val="28"/>
          <w:szCs w:val="28"/>
          <w:u w:val="single" w:color="auto"/>
          <w:lang w:eastAsia="zh-CN"/>
        </w:rPr>
        <w:t>0575-83096817</w:t>
      </w:r>
      <w:r>
        <w:rPr>
          <w:rFonts w:ascii="楷体" w:hAnsi="楷体" w:eastAsia="楷体" w:cs="楷体"/>
          <w:sz w:val="28"/>
          <w:szCs w:val="28"/>
          <w:u w:val="single" w:color="auto"/>
        </w:rPr>
        <w:t xml:space="preserve">   </w:t>
      </w:r>
      <w:r>
        <w:rPr>
          <w:rFonts w:ascii="楷体" w:hAnsi="楷体" w:eastAsia="楷体" w:cs="楷体"/>
          <w:sz w:val="28"/>
          <w:szCs w:val="28"/>
        </w:rPr>
        <w:t xml:space="preserve">   传真：</w:t>
      </w:r>
      <w:r>
        <w:rPr>
          <w:rFonts w:ascii="楷体" w:hAnsi="楷体" w:eastAsia="楷体" w:cs="楷体"/>
          <w:sz w:val="28"/>
          <w:szCs w:val="28"/>
          <w:u w:val="single" w:color="auto"/>
        </w:rPr>
        <w:t xml:space="preserve">              </w:t>
      </w:r>
    </w:p>
    <w:p>
      <w:pPr>
        <w:spacing w:before="332" w:line="224" w:lineRule="auto"/>
        <w:ind w:left="7"/>
        <w:rPr>
          <w:rFonts w:ascii="楷体" w:hAnsi="楷体" w:eastAsia="楷体" w:cs="楷体"/>
          <w:sz w:val="28"/>
          <w:szCs w:val="28"/>
        </w:rPr>
      </w:pPr>
      <w:r>
        <w:rPr>
          <w:rFonts w:ascii="楷体" w:hAnsi="楷体" w:eastAsia="楷体" w:cs="楷体"/>
          <w:spacing w:val="-1"/>
          <w:sz w:val="28"/>
          <w:szCs w:val="28"/>
        </w:rPr>
        <w:t>联 系 人：</w:t>
      </w:r>
      <w:r>
        <w:rPr>
          <w:rFonts w:ascii="楷体" w:hAnsi="楷体" w:eastAsia="楷体" w:cs="楷体"/>
          <w:spacing w:val="-1"/>
          <w:sz w:val="28"/>
          <w:szCs w:val="28"/>
          <w:u w:val="single" w:color="auto"/>
        </w:rPr>
        <w:t xml:space="preserve">  </w:t>
      </w:r>
      <w:r>
        <w:rPr>
          <w:rFonts w:ascii="楷体" w:hAnsi="楷体" w:eastAsia="楷体" w:cs="楷体"/>
          <w:sz w:val="28"/>
          <w:szCs w:val="28"/>
          <w:u w:val="single" w:color="auto"/>
        </w:rPr>
        <w:t xml:space="preserve">  </w:t>
      </w:r>
      <w:r>
        <w:rPr>
          <w:rFonts w:hint="eastAsia" w:ascii="楷体" w:hAnsi="楷体" w:eastAsia="楷体" w:cs="楷体"/>
          <w:sz w:val="28"/>
          <w:szCs w:val="28"/>
          <w:u w:val="single" w:color="auto"/>
          <w:lang w:eastAsia="zh-CN"/>
        </w:rPr>
        <w:t>马文娜</w:t>
      </w:r>
      <w:r>
        <w:rPr>
          <w:rFonts w:ascii="楷体" w:hAnsi="楷体" w:eastAsia="楷体" w:cs="楷体"/>
          <w:sz w:val="28"/>
          <w:szCs w:val="28"/>
          <w:u w:val="single" w:color="auto"/>
        </w:rPr>
        <w:t xml:space="preserve">       </w:t>
      </w:r>
    </w:p>
    <w:p>
      <w:pPr>
        <w:spacing w:before="307" w:line="225" w:lineRule="auto"/>
        <w:ind w:left="11"/>
        <w:rPr>
          <w:rFonts w:ascii="楷体" w:hAnsi="楷体" w:eastAsia="楷体" w:cs="楷体"/>
          <w:sz w:val="28"/>
          <w:szCs w:val="28"/>
        </w:rPr>
      </w:pPr>
      <w:r>
        <w:rPr>
          <w:rFonts w:ascii="楷体" w:hAnsi="楷体" w:eastAsia="楷体" w:cs="楷体"/>
          <w:spacing w:val="-1"/>
          <w:sz w:val="28"/>
          <w:szCs w:val="28"/>
        </w:rPr>
        <w:t>签发日期：</w:t>
      </w:r>
      <w:r>
        <w:rPr>
          <w:rFonts w:ascii="楷体" w:hAnsi="楷体" w:eastAsia="楷体" w:cs="楷体"/>
          <w:spacing w:val="-1"/>
          <w:sz w:val="28"/>
          <w:szCs w:val="28"/>
          <w:u w:val="single" w:color="auto"/>
        </w:rPr>
        <w:t xml:space="preserve"> 2023 </w:t>
      </w:r>
      <w:r>
        <w:rPr>
          <w:rFonts w:ascii="楷体" w:hAnsi="楷体" w:eastAsia="楷体" w:cs="楷体"/>
          <w:spacing w:val="-1"/>
          <w:sz w:val="28"/>
          <w:szCs w:val="28"/>
        </w:rPr>
        <w:t>年</w:t>
      </w:r>
      <w:r>
        <w:rPr>
          <w:rFonts w:ascii="楷体" w:hAnsi="楷体" w:eastAsia="楷体" w:cs="楷体"/>
          <w:spacing w:val="-1"/>
          <w:sz w:val="28"/>
          <w:szCs w:val="28"/>
          <w:u w:val="single" w:color="auto"/>
        </w:rPr>
        <w:t xml:space="preserve"> </w:t>
      </w:r>
      <w:r>
        <w:rPr>
          <w:rFonts w:ascii="楷体" w:hAnsi="楷体" w:eastAsia="楷体" w:cs="楷体"/>
          <w:sz w:val="28"/>
          <w:szCs w:val="28"/>
          <w:u w:val="single" w:color="auto"/>
        </w:rPr>
        <w:t xml:space="preserve">  </w:t>
      </w:r>
      <w:r>
        <w:rPr>
          <w:rFonts w:ascii="楷体" w:hAnsi="楷体" w:eastAsia="楷体" w:cs="楷体"/>
          <w:sz w:val="28"/>
          <w:szCs w:val="28"/>
        </w:rPr>
        <w:t xml:space="preserve"> 月</w:t>
      </w:r>
      <w:r>
        <w:rPr>
          <w:rFonts w:ascii="楷体" w:hAnsi="楷体" w:eastAsia="楷体" w:cs="楷体"/>
          <w:sz w:val="28"/>
          <w:szCs w:val="28"/>
          <w:u w:val="single" w:color="auto"/>
        </w:rPr>
        <w:t xml:space="preserve">   </w:t>
      </w:r>
      <w:r>
        <w:rPr>
          <w:rFonts w:ascii="楷体" w:hAnsi="楷体" w:eastAsia="楷体" w:cs="楷体"/>
          <w:sz w:val="28"/>
          <w:szCs w:val="28"/>
        </w:rPr>
        <w:t xml:space="preserve"> 日</w:t>
      </w:r>
    </w:p>
    <w:p>
      <w:pPr>
        <w:sectPr>
          <w:footerReference r:id="rId7" w:type="default"/>
          <w:pgSz w:w="11915" w:h="16840"/>
          <w:pgMar w:top="1004" w:right="1135" w:bottom="1143" w:left="1303" w:header="763" w:footer="893" w:gutter="0"/>
          <w:cols w:space="720" w:num="1"/>
        </w:sectPr>
      </w:pPr>
    </w:p>
    <w:sdt>
      <w:sdtPr>
        <w:rPr>
          <w:rFonts w:ascii="Arial" w:hAnsi="Arial" w:eastAsia="Arial" w:cs="Arial"/>
          <w:sz w:val="21"/>
          <w:szCs w:val="21"/>
        </w:rPr>
        <w:id w:val="1"/>
        <w:docPartObj>
          <w:docPartGallery w:val="Table of Contents"/>
          <w:docPartUnique/>
        </w:docPartObj>
      </w:sdtPr>
      <w:sdtEndPr>
        <w:rPr>
          <w:rFonts w:ascii="Times New Roman" w:hAnsi="Times New Roman" w:eastAsia="Times New Roman" w:cs="Times New Roman"/>
          <w:sz w:val="20"/>
          <w:szCs w:val="20"/>
        </w:rPr>
      </w:sdtEndPr>
      <w:sdtContent>
        <w:p>
          <w:pPr>
            <w:spacing w:before="284" w:line="227" w:lineRule="auto"/>
            <w:ind w:left="4090"/>
            <w:rPr>
              <w:rFonts w:ascii="宋体" w:hAnsi="宋体" w:eastAsia="宋体" w:cs="宋体"/>
              <w:sz w:val="31"/>
              <w:szCs w:val="31"/>
            </w:rPr>
          </w:pPr>
          <w:r>
            <w:rPr>
              <w:rFonts w:ascii="宋体" w:hAnsi="宋体" w:eastAsia="宋体" w:cs="宋体"/>
              <w:spacing w:val="-6"/>
              <w:sz w:val="31"/>
              <w:szCs w:val="31"/>
            </w:rPr>
            <w:t>目</w:t>
          </w:r>
          <w:r>
            <w:rPr>
              <w:rFonts w:ascii="宋体" w:hAnsi="宋体" w:eastAsia="宋体" w:cs="宋体"/>
              <w:spacing w:val="-3"/>
              <w:sz w:val="31"/>
              <w:szCs w:val="31"/>
            </w:rPr>
            <w:t xml:space="preserve">     录</w:t>
          </w:r>
        </w:p>
        <w:p>
          <w:pPr>
            <w:spacing w:line="350" w:lineRule="auto"/>
            <w:rPr>
              <w:rFonts w:ascii="Arial"/>
              <w:sz w:val="21"/>
            </w:rPr>
          </w:pPr>
        </w:p>
        <w:p>
          <w:pPr>
            <w:spacing w:line="350" w:lineRule="auto"/>
            <w:rPr>
              <w:rFonts w:ascii="Arial"/>
              <w:sz w:val="21"/>
            </w:rPr>
          </w:pPr>
        </w:p>
        <w:p>
          <w:pPr>
            <w:tabs>
              <w:tab w:val="right" w:leader="dot" w:pos="9180"/>
            </w:tabs>
            <w:spacing w:before="65" w:line="226" w:lineRule="auto"/>
            <w:ind w:left="7"/>
            <w:rPr>
              <w:rFonts w:ascii="Times New Roman" w:hAnsi="Times New Roman" w:eastAsia="Times New Roman" w:cs="Times New Roman"/>
              <w:sz w:val="20"/>
              <w:szCs w:val="20"/>
            </w:rPr>
          </w:pPr>
          <w:r>
            <w:fldChar w:fldCharType="begin"/>
          </w:r>
          <w:r>
            <w:instrText xml:space="preserve"> HYPERLINK \l "_bookmark1" </w:instrText>
          </w:r>
          <w:r>
            <w:fldChar w:fldCharType="separate"/>
          </w:r>
          <w:r>
            <w:rPr>
              <w:rFonts w:ascii="宋体" w:hAnsi="宋体" w:eastAsia="宋体" w:cs="宋体"/>
              <w:spacing w:val="7"/>
              <w:sz w:val="20"/>
              <w:szCs w:val="20"/>
            </w:rPr>
            <w:t>第</w:t>
          </w:r>
          <w:r>
            <w:rPr>
              <w:rFonts w:ascii="宋体" w:hAnsi="宋体" w:eastAsia="宋体" w:cs="宋体"/>
              <w:spacing w:val="5"/>
              <w:sz w:val="20"/>
              <w:szCs w:val="20"/>
            </w:rPr>
            <w:t xml:space="preserve">一章 招标公告 </w:t>
          </w:r>
          <w:r>
            <w:rPr>
              <w:rFonts w:ascii="宋体" w:hAnsi="宋体" w:eastAsia="宋体" w:cs="宋体"/>
              <w:sz w:val="20"/>
              <w:szCs w:val="20"/>
            </w:rPr>
            <w:tab/>
          </w:r>
          <w:r>
            <w:rPr>
              <w:rFonts w:ascii="Times New Roman" w:hAnsi="Times New Roman" w:eastAsia="Times New Roman" w:cs="Times New Roman"/>
              <w:spacing w:val="5"/>
              <w:sz w:val="20"/>
              <w:szCs w:val="20"/>
            </w:rPr>
            <w:t>4</w:t>
          </w:r>
          <w:r>
            <w:rPr>
              <w:rFonts w:ascii="Times New Roman" w:hAnsi="Times New Roman" w:eastAsia="Times New Roman" w:cs="Times New Roman"/>
              <w:spacing w:val="5"/>
              <w:sz w:val="20"/>
              <w:szCs w:val="20"/>
            </w:rPr>
            <w:fldChar w:fldCharType="end"/>
          </w:r>
        </w:p>
        <w:p>
          <w:pPr>
            <w:spacing w:line="276" w:lineRule="auto"/>
            <w:rPr>
              <w:rFonts w:ascii="Arial"/>
              <w:sz w:val="21"/>
            </w:rPr>
          </w:pPr>
        </w:p>
        <w:p>
          <w:pPr>
            <w:tabs>
              <w:tab w:val="right" w:leader="dot" w:pos="9180"/>
            </w:tabs>
            <w:spacing w:before="65" w:line="227" w:lineRule="auto"/>
            <w:ind w:left="7"/>
            <w:rPr>
              <w:rFonts w:ascii="Times New Roman" w:hAnsi="Times New Roman" w:eastAsia="Times New Roman" w:cs="Times New Roman"/>
              <w:sz w:val="20"/>
              <w:szCs w:val="20"/>
            </w:rPr>
          </w:pPr>
          <w:r>
            <w:fldChar w:fldCharType="begin"/>
          </w:r>
          <w:r>
            <w:instrText xml:space="preserve"> HYPERLINK \l "_bookmark2" </w:instrText>
          </w:r>
          <w:r>
            <w:fldChar w:fldCharType="separate"/>
          </w:r>
          <w:r>
            <w:rPr>
              <w:rFonts w:ascii="宋体" w:hAnsi="宋体" w:eastAsia="宋体" w:cs="宋体"/>
              <w:spacing w:val="8"/>
              <w:sz w:val="20"/>
              <w:szCs w:val="20"/>
            </w:rPr>
            <w:t>第</w:t>
          </w:r>
          <w:r>
            <w:rPr>
              <w:rFonts w:ascii="宋体" w:hAnsi="宋体" w:eastAsia="宋体" w:cs="宋体"/>
              <w:spacing w:val="5"/>
              <w:sz w:val="20"/>
              <w:szCs w:val="20"/>
            </w:rPr>
            <w:t xml:space="preserve">二章   投标人须知 </w:t>
          </w:r>
          <w:r>
            <w:rPr>
              <w:rFonts w:ascii="宋体" w:hAnsi="宋体" w:eastAsia="宋体" w:cs="宋体"/>
              <w:sz w:val="20"/>
              <w:szCs w:val="20"/>
            </w:rPr>
            <w:tab/>
          </w:r>
          <w:r>
            <w:rPr>
              <w:rFonts w:ascii="Times New Roman" w:hAnsi="Times New Roman" w:eastAsia="Times New Roman" w:cs="Times New Roman"/>
              <w:spacing w:val="5"/>
              <w:sz w:val="20"/>
              <w:szCs w:val="20"/>
            </w:rPr>
            <w:t>7</w:t>
          </w:r>
          <w:r>
            <w:rPr>
              <w:rFonts w:ascii="Times New Roman" w:hAnsi="Times New Roman" w:eastAsia="Times New Roman" w:cs="Times New Roman"/>
              <w:spacing w:val="5"/>
              <w:sz w:val="20"/>
              <w:szCs w:val="20"/>
            </w:rPr>
            <w:fldChar w:fldCharType="end"/>
          </w:r>
        </w:p>
        <w:p>
          <w:pPr>
            <w:spacing w:line="275" w:lineRule="auto"/>
            <w:rPr>
              <w:rFonts w:ascii="Arial"/>
              <w:sz w:val="21"/>
            </w:rPr>
          </w:pPr>
        </w:p>
        <w:p>
          <w:pPr>
            <w:tabs>
              <w:tab w:val="right" w:leader="dot" w:pos="9180"/>
            </w:tabs>
            <w:spacing w:before="65" w:line="227" w:lineRule="auto"/>
            <w:ind w:left="429"/>
            <w:rPr>
              <w:rFonts w:ascii="Times New Roman" w:hAnsi="Times New Roman" w:eastAsia="Times New Roman" w:cs="Times New Roman"/>
              <w:sz w:val="20"/>
              <w:szCs w:val="20"/>
            </w:rPr>
          </w:pPr>
          <w:r>
            <w:fldChar w:fldCharType="begin"/>
          </w:r>
          <w:r>
            <w:instrText xml:space="preserve"> HYPERLINK \l "_bookmark3" </w:instrText>
          </w:r>
          <w:r>
            <w:fldChar w:fldCharType="separate"/>
          </w:r>
          <w:r>
            <w:rPr>
              <w:rFonts w:ascii="宋体" w:hAnsi="宋体" w:eastAsia="宋体" w:cs="宋体"/>
              <w:spacing w:val="5"/>
              <w:sz w:val="20"/>
              <w:szCs w:val="20"/>
            </w:rPr>
            <w:t xml:space="preserve">投标人须知前附表 </w:t>
          </w:r>
          <w:r>
            <w:rPr>
              <w:rFonts w:ascii="宋体" w:hAnsi="宋体" w:eastAsia="宋体" w:cs="宋体"/>
              <w:sz w:val="20"/>
              <w:szCs w:val="20"/>
            </w:rPr>
            <w:tab/>
          </w:r>
          <w:r>
            <w:rPr>
              <w:rFonts w:ascii="Times New Roman" w:hAnsi="Times New Roman" w:eastAsia="Times New Roman" w:cs="Times New Roman"/>
              <w:spacing w:val="5"/>
              <w:sz w:val="20"/>
              <w:szCs w:val="20"/>
            </w:rPr>
            <w:t>7</w:t>
          </w:r>
          <w:r>
            <w:rPr>
              <w:rFonts w:ascii="Times New Roman" w:hAnsi="Times New Roman" w:eastAsia="Times New Roman" w:cs="Times New Roman"/>
              <w:spacing w:val="5"/>
              <w:sz w:val="20"/>
              <w:szCs w:val="20"/>
            </w:rPr>
            <w:fldChar w:fldCharType="end"/>
          </w:r>
        </w:p>
        <w:p>
          <w:pPr>
            <w:tabs>
              <w:tab w:val="right" w:leader="dot" w:pos="9180"/>
            </w:tabs>
            <w:spacing w:before="222" w:line="267" w:lineRule="exact"/>
            <w:ind w:left="443"/>
            <w:rPr>
              <w:rFonts w:ascii="Times New Roman" w:hAnsi="Times New Roman" w:eastAsia="Times New Roman" w:cs="Times New Roman"/>
              <w:sz w:val="20"/>
              <w:szCs w:val="20"/>
            </w:rPr>
          </w:pPr>
          <w:r>
            <w:fldChar w:fldCharType="begin"/>
          </w:r>
          <w:r>
            <w:instrText xml:space="preserve"> HYPERLINK \l "_bookmark4" </w:instrText>
          </w:r>
          <w:r>
            <w:fldChar w:fldCharType="separate"/>
          </w:r>
          <w:r>
            <w:rPr>
              <w:rFonts w:ascii="Times New Roman" w:hAnsi="Times New Roman" w:eastAsia="Times New Roman" w:cs="Times New Roman"/>
              <w:spacing w:val="1"/>
              <w:position w:val="1"/>
              <w:sz w:val="20"/>
              <w:szCs w:val="20"/>
            </w:rPr>
            <w:t>1</w:t>
          </w:r>
          <w:r>
            <w:rPr>
              <w:rFonts w:ascii="宋体" w:hAnsi="宋体" w:eastAsia="宋体" w:cs="宋体"/>
              <w:spacing w:val="1"/>
              <w:position w:val="1"/>
              <w:sz w:val="20"/>
              <w:szCs w:val="20"/>
            </w:rPr>
            <w:t>．总</w:t>
          </w:r>
          <w:r>
            <w:rPr>
              <w:rFonts w:ascii="宋体" w:hAnsi="宋体" w:eastAsia="宋体" w:cs="宋体"/>
              <w:position w:val="1"/>
              <w:sz w:val="20"/>
              <w:szCs w:val="20"/>
            </w:rPr>
            <w:t xml:space="preserve">则 </w:t>
          </w:r>
          <w:r>
            <w:rPr>
              <w:rFonts w:ascii="Times New Roman" w:hAnsi="Times New Roman" w:eastAsia="Times New Roman" w:cs="Times New Roman"/>
              <w:position w:val="1"/>
              <w:sz w:val="20"/>
              <w:szCs w:val="20"/>
            </w:rPr>
            <w:tab/>
          </w:r>
          <w:r>
            <w:rPr>
              <w:rFonts w:ascii="Times New Roman" w:hAnsi="Times New Roman" w:eastAsia="Times New Roman" w:cs="Times New Roman"/>
              <w:position w:val="1"/>
              <w:sz w:val="20"/>
              <w:szCs w:val="20"/>
            </w:rPr>
            <w:t>12</w:t>
          </w:r>
          <w:r>
            <w:rPr>
              <w:rFonts w:ascii="Times New Roman" w:hAnsi="Times New Roman" w:eastAsia="Times New Roman" w:cs="Times New Roman"/>
              <w:position w:val="1"/>
              <w:sz w:val="20"/>
              <w:szCs w:val="20"/>
            </w:rPr>
            <w:fldChar w:fldCharType="end"/>
          </w:r>
        </w:p>
        <w:p>
          <w:pPr>
            <w:tabs>
              <w:tab w:val="right" w:leader="dot" w:pos="9180"/>
            </w:tabs>
            <w:spacing w:before="201" w:line="266" w:lineRule="exact"/>
            <w:ind w:left="423"/>
            <w:rPr>
              <w:rFonts w:ascii="Times New Roman" w:hAnsi="Times New Roman" w:eastAsia="Times New Roman" w:cs="Times New Roman"/>
              <w:sz w:val="20"/>
              <w:szCs w:val="20"/>
            </w:rPr>
          </w:pPr>
          <w:r>
            <w:fldChar w:fldCharType="begin"/>
          </w:r>
          <w:r>
            <w:instrText xml:space="preserve"> HYPERLINK \l "_bookmark5" </w:instrText>
          </w:r>
          <w:r>
            <w:fldChar w:fldCharType="separate"/>
          </w:r>
          <w:r>
            <w:rPr>
              <w:rFonts w:ascii="Times New Roman" w:hAnsi="Times New Roman" w:eastAsia="Times New Roman" w:cs="Times New Roman"/>
              <w:spacing w:val="7"/>
              <w:position w:val="1"/>
              <w:sz w:val="20"/>
              <w:szCs w:val="20"/>
            </w:rPr>
            <w:t>2</w:t>
          </w:r>
          <w:r>
            <w:rPr>
              <w:rFonts w:ascii="宋体" w:hAnsi="宋体" w:eastAsia="宋体" w:cs="宋体"/>
              <w:spacing w:val="4"/>
              <w:position w:val="1"/>
              <w:sz w:val="20"/>
              <w:szCs w:val="20"/>
            </w:rPr>
            <w:t xml:space="preserve">．招标文件 </w:t>
          </w:r>
          <w:r>
            <w:rPr>
              <w:rFonts w:ascii="Times New Roman" w:hAnsi="Times New Roman" w:eastAsia="Times New Roman" w:cs="Times New Roman"/>
              <w:position w:val="1"/>
              <w:sz w:val="20"/>
              <w:szCs w:val="20"/>
            </w:rPr>
            <w:tab/>
          </w:r>
          <w:r>
            <w:rPr>
              <w:rFonts w:ascii="Times New Roman" w:hAnsi="Times New Roman" w:eastAsia="Times New Roman" w:cs="Times New Roman"/>
              <w:spacing w:val="4"/>
              <w:position w:val="1"/>
              <w:sz w:val="20"/>
              <w:szCs w:val="20"/>
            </w:rPr>
            <w:t>14</w:t>
          </w:r>
          <w:r>
            <w:rPr>
              <w:rFonts w:ascii="Times New Roman" w:hAnsi="Times New Roman" w:eastAsia="Times New Roman" w:cs="Times New Roman"/>
              <w:spacing w:val="4"/>
              <w:position w:val="1"/>
              <w:sz w:val="20"/>
              <w:szCs w:val="20"/>
            </w:rPr>
            <w:fldChar w:fldCharType="end"/>
          </w:r>
        </w:p>
        <w:p>
          <w:pPr>
            <w:tabs>
              <w:tab w:val="right" w:leader="dot" w:pos="9180"/>
            </w:tabs>
            <w:spacing w:before="201" w:line="265" w:lineRule="exact"/>
            <w:ind w:left="427"/>
            <w:rPr>
              <w:rFonts w:ascii="Times New Roman" w:hAnsi="Times New Roman" w:eastAsia="Times New Roman" w:cs="Times New Roman"/>
              <w:sz w:val="20"/>
              <w:szCs w:val="20"/>
            </w:rPr>
          </w:pPr>
          <w:r>
            <w:fldChar w:fldCharType="begin"/>
          </w:r>
          <w:r>
            <w:instrText xml:space="preserve"> HYPERLINK \l "_bookmark6" </w:instrText>
          </w:r>
          <w:r>
            <w:fldChar w:fldCharType="separate"/>
          </w:r>
          <w:r>
            <w:rPr>
              <w:rFonts w:ascii="Times New Roman" w:hAnsi="Times New Roman" w:eastAsia="Times New Roman" w:cs="Times New Roman"/>
              <w:spacing w:val="4"/>
              <w:position w:val="1"/>
              <w:sz w:val="20"/>
              <w:szCs w:val="20"/>
            </w:rPr>
            <w:t>3</w:t>
          </w:r>
          <w:r>
            <w:rPr>
              <w:rFonts w:ascii="宋体" w:hAnsi="宋体" w:eastAsia="宋体" w:cs="宋体"/>
              <w:spacing w:val="4"/>
              <w:position w:val="1"/>
              <w:sz w:val="20"/>
              <w:szCs w:val="20"/>
            </w:rPr>
            <w:t xml:space="preserve">．投标文件 </w:t>
          </w:r>
          <w:r>
            <w:rPr>
              <w:rFonts w:ascii="Times New Roman" w:hAnsi="Times New Roman" w:eastAsia="Times New Roman" w:cs="Times New Roman"/>
              <w:position w:val="1"/>
              <w:sz w:val="20"/>
              <w:szCs w:val="20"/>
            </w:rPr>
            <w:tab/>
          </w:r>
          <w:r>
            <w:rPr>
              <w:rFonts w:ascii="Times New Roman" w:hAnsi="Times New Roman" w:eastAsia="Times New Roman" w:cs="Times New Roman"/>
              <w:spacing w:val="4"/>
              <w:position w:val="1"/>
              <w:sz w:val="20"/>
              <w:szCs w:val="20"/>
            </w:rPr>
            <w:t>1</w:t>
          </w:r>
          <w:r>
            <w:rPr>
              <w:rFonts w:ascii="Times New Roman" w:hAnsi="Times New Roman" w:eastAsia="Times New Roman" w:cs="Times New Roman"/>
              <w:spacing w:val="3"/>
              <w:position w:val="1"/>
              <w:sz w:val="20"/>
              <w:szCs w:val="20"/>
            </w:rPr>
            <w:t>5</w:t>
          </w:r>
          <w:r>
            <w:rPr>
              <w:rFonts w:ascii="Times New Roman" w:hAnsi="Times New Roman" w:eastAsia="Times New Roman" w:cs="Times New Roman"/>
              <w:spacing w:val="3"/>
              <w:position w:val="1"/>
              <w:sz w:val="20"/>
              <w:szCs w:val="20"/>
            </w:rPr>
            <w:fldChar w:fldCharType="end"/>
          </w:r>
        </w:p>
        <w:p>
          <w:pPr>
            <w:tabs>
              <w:tab w:val="right" w:leader="dot" w:pos="9180"/>
            </w:tabs>
            <w:spacing w:before="203" w:line="265" w:lineRule="exact"/>
            <w:ind w:left="422"/>
            <w:rPr>
              <w:rFonts w:ascii="Times New Roman" w:hAnsi="Times New Roman" w:eastAsia="Times New Roman" w:cs="Times New Roman"/>
              <w:sz w:val="20"/>
              <w:szCs w:val="20"/>
            </w:rPr>
          </w:pPr>
          <w:r>
            <w:fldChar w:fldCharType="begin"/>
          </w:r>
          <w:r>
            <w:instrText xml:space="preserve"> HYPERLINK \l "_bookmark7" </w:instrText>
          </w:r>
          <w:r>
            <w:fldChar w:fldCharType="separate"/>
          </w:r>
          <w:r>
            <w:rPr>
              <w:rFonts w:ascii="Times New Roman" w:hAnsi="Times New Roman" w:eastAsia="Times New Roman" w:cs="Times New Roman"/>
              <w:spacing w:val="6"/>
              <w:position w:val="1"/>
              <w:sz w:val="20"/>
              <w:szCs w:val="20"/>
            </w:rPr>
            <w:t>4</w:t>
          </w:r>
          <w:r>
            <w:rPr>
              <w:rFonts w:ascii="宋体" w:hAnsi="宋体" w:eastAsia="宋体" w:cs="宋体"/>
              <w:spacing w:val="3"/>
              <w:position w:val="1"/>
              <w:sz w:val="20"/>
              <w:szCs w:val="20"/>
            </w:rPr>
            <w:t xml:space="preserve">．投标 </w:t>
          </w:r>
          <w:r>
            <w:rPr>
              <w:rFonts w:ascii="Times New Roman" w:hAnsi="Times New Roman" w:eastAsia="Times New Roman" w:cs="Times New Roman"/>
              <w:position w:val="1"/>
              <w:sz w:val="20"/>
              <w:szCs w:val="20"/>
            </w:rPr>
            <w:tab/>
          </w:r>
          <w:r>
            <w:rPr>
              <w:rFonts w:ascii="Times New Roman" w:hAnsi="Times New Roman" w:eastAsia="Times New Roman" w:cs="Times New Roman"/>
              <w:spacing w:val="3"/>
              <w:position w:val="1"/>
              <w:sz w:val="20"/>
              <w:szCs w:val="20"/>
            </w:rPr>
            <w:t>18</w:t>
          </w:r>
          <w:r>
            <w:rPr>
              <w:rFonts w:ascii="Times New Roman" w:hAnsi="Times New Roman" w:eastAsia="Times New Roman" w:cs="Times New Roman"/>
              <w:spacing w:val="3"/>
              <w:position w:val="1"/>
              <w:sz w:val="20"/>
              <w:szCs w:val="20"/>
            </w:rPr>
            <w:fldChar w:fldCharType="end"/>
          </w:r>
        </w:p>
        <w:p>
          <w:pPr>
            <w:tabs>
              <w:tab w:val="right" w:leader="dot" w:pos="9180"/>
            </w:tabs>
            <w:spacing w:before="203" w:line="265" w:lineRule="exact"/>
            <w:ind w:left="429"/>
            <w:rPr>
              <w:rFonts w:ascii="Times New Roman" w:hAnsi="Times New Roman" w:eastAsia="Times New Roman" w:cs="Times New Roman"/>
              <w:sz w:val="20"/>
              <w:szCs w:val="20"/>
            </w:rPr>
          </w:pPr>
          <w:r>
            <w:fldChar w:fldCharType="begin"/>
          </w:r>
          <w:r>
            <w:instrText xml:space="preserve"> HYPERLINK \l "_bookmark8" </w:instrText>
          </w:r>
          <w:r>
            <w:fldChar w:fldCharType="separate"/>
          </w:r>
          <w:r>
            <w:rPr>
              <w:rFonts w:ascii="Times New Roman" w:hAnsi="Times New Roman" w:eastAsia="Times New Roman" w:cs="Times New Roman"/>
              <w:spacing w:val="4"/>
              <w:position w:val="1"/>
              <w:sz w:val="20"/>
              <w:szCs w:val="20"/>
            </w:rPr>
            <w:t>5</w:t>
          </w:r>
          <w:r>
            <w:rPr>
              <w:rFonts w:ascii="宋体" w:hAnsi="宋体" w:eastAsia="宋体" w:cs="宋体"/>
              <w:spacing w:val="4"/>
              <w:position w:val="1"/>
              <w:sz w:val="20"/>
              <w:szCs w:val="20"/>
            </w:rPr>
            <w:t>．</w:t>
          </w:r>
          <w:r>
            <w:rPr>
              <w:rFonts w:ascii="宋体" w:hAnsi="宋体" w:eastAsia="宋体" w:cs="宋体"/>
              <w:spacing w:val="2"/>
              <w:position w:val="1"/>
              <w:sz w:val="20"/>
              <w:szCs w:val="20"/>
            </w:rPr>
            <w:t xml:space="preserve">开标 </w:t>
          </w:r>
          <w:r>
            <w:rPr>
              <w:rFonts w:ascii="Times New Roman" w:hAnsi="Times New Roman" w:eastAsia="Times New Roman" w:cs="Times New Roman"/>
              <w:position w:val="1"/>
              <w:sz w:val="20"/>
              <w:szCs w:val="20"/>
            </w:rPr>
            <w:tab/>
          </w:r>
          <w:r>
            <w:rPr>
              <w:rFonts w:ascii="Times New Roman" w:hAnsi="Times New Roman" w:eastAsia="Times New Roman" w:cs="Times New Roman"/>
              <w:spacing w:val="2"/>
              <w:position w:val="1"/>
              <w:sz w:val="20"/>
              <w:szCs w:val="20"/>
            </w:rPr>
            <w:t>18</w:t>
          </w:r>
          <w:r>
            <w:rPr>
              <w:rFonts w:ascii="Times New Roman" w:hAnsi="Times New Roman" w:eastAsia="Times New Roman" w:cs="Times New Roman"/>
              <w:spacing w:val="2"/>
              <w:position w:val="1"/>
              <w:sz w:val="20"/>
              <w:szCs w:val="20"/>
            </w:rPr>
            <w:fldChar w:fldCharType="end"/>
          </w:r>
        </w:p>
        <w:p>
          <w:pPr>
            <w:tabs>
              <w:tab w:val="right" w:leader="dot" w:pos="9180"/>
            </w:tabs>
            <w:spacing w:before="203" w:line="265" w:lineRule="exact"/>
            <w:ind w:left="428"/>
            <w:rPr>
              <w:rFonts w:ascii="Times New Roman" w:hAnsi="Times New Roman" w:eastAsia="Times New Roman" w:cs="Times New Roman"/>
              <w:sz w:val="20"/>
              <w:szCs w:val="20"/>
            </w:rPr>
          </w:pPr>
          <w:r>
            <w:fldChar w:fldCharType="begin"/>
          </w:r>
          <w:r>
            <w:instrText xml:space="preserve"> HYPERLINK \l "_bookmark9" </w:instrText>
          </w:r>
          <w:r>
            <w:fldChar w:fldCharType="separate"/>
          </w:r>
          <w:r>
            <w:rPr>
              <w:rFonts w:ascii="Times New Roman" w:hAnsi="Times New Roman" w:eastAsia="Times New Roman" w:cs="Times New Roman"/>
              <w:spacing w:val="4"/>
              <w:position w:val="1"/>
              <w:sz w:val="20"/>
              <w:szCs w:val="20"/>
            </w:rPr>
            <w:t>6</w:t>
          </w:r>
          <w:r>
            <w:rPr>
              <w:rFonts w:ascii="宋体" w:hAnsi="宋体" w:eastAsia="宋体" w:cs="宋体"/>
              <w:spacing w:val="4"/>
              <w:position w:val="1"/>
              <w:sz w:val="20"/>
              <w:szCs w:val="20"/>
            </w:rPr>
            <w:t>．</w:t>
          </w:r>
          <w:r>
            <w:rPr>
              <w:rFonts w:ascii="宋体" w:hAnsi="宋体" w:eastAsia="宋体" w:cs="宋体"/>
              <w:spacing w:val="3"/>
              <w:position w:val="1"/>
              <w:sz w:val="20"/>
              <w:szCs w:val="20"/>
            </w:rPr>
            <w:t>评</w:t>
          </w:r>
          <w:r>
            <w:rPr>
              <w:rFonts w:ascii="宋体" w:hAnsi="宋体" w:eastAsia="宋体" w:cs="宋体"/>
              <w:spacing w:val="2"/>
              <w:position w:val="1"/>
              <w:sz w:val="20"/>
              <w:szCs w:val="20"/>
            </w:rPr>
            <w:t xml:space="preserve">标 </w:t>
          </w:r>
          <w:r>
            <w:rPr>
              <w:rFonts w:ascii="Times New Roman" w:hAnsi="Times New Roman" w:eastAsia="Times New Roman" w:cs="Times New Roman"/>
              <w:position w:val="1"/>
              <w:sz w:val="20"/>
              <w:szCs w:val="20"/>
            </w:rPr>
            <w:tab/>
          </w:r>
          <w:r>
            <w:rPr>
              <w:rFonts w:ascii="Times New Roman" w:hAnsi="Times New Roman" w:eastAsia="Times New Roman" w:cs="Times New Roman"/>
              <w:spacing w:val="2"/>
              <w:position w:val="1"/>
              <w:sz w:val="20"/>
              <w:szCs w:val="20"/>
            </w:rPr>
            <w:t>19</w:t>
          </w:r>
          <w:r>
            <w:rPr>
              <w:rFonts w:ascii="Times New Roman" w:hAnsi="Times New Roman" w:eastAsia="Times New Roman" w:cs="Times New Roman"/>
              <w:spacing w:val="2"/>
              <w:position w:val="1"/>
              <w:sz w:val="20"/>
              <w:szCs w:val="20"/>
            </w:rPr>
            <w:fldChar w:fldCharType="end"/>
          </w:r>
        </w:p>
        <w:p>
          <w:pPr>
            <w:tabs>
              <w:tab w:val="right" w:leader="dot" w:pos="9180"/>
            </w:tabs>
            <w:spacing w:before="203" w:line="265" w:lineRule="exact"/>
            <w:ind w:left="426"/>
            <w:rPr>
              <w:rFonts w:ascii="Times New Roman" w:hAnsi="Times New Roman" w:eastAsia="Times New Roman" w:cs="Times New Roman"/>
              <w:sz w:val="20"/>
              <w:szCs w:val="20"/>
            </w:rPr>
          </w:pPr>
          <w:r>
            <w:fldChar w:fldCharType="begin"/>
          </w:r>
          <w:r>
            <w:instrText xml:space="preserve"> HYPERLINK \l "_bookmark10" </w:instrText>
          </w:r>
          <w:r>
            <w:fldChar w:fldCharType="separate"/>
          </w:r>
          <w:r>
            <w:rPr>
              <w:rFonts w:ascii="Times New Roman" w:hAnsi="Times New Roman" w:eastAsia="Times New Roman" w:cs="Times New Roman"/>
              <w:spacing w:val="4"/>
              <w:position w:val="1"/>
              <w:sz w:val="20"/>
              <w:szCs w:val="20"/>
            </w:rPr>
            <w:t>7</w:t>
          </w:r>
          <w:r>
            <w:rPr>
              <w:rFonts w:ascii="宋体" w:hAnsi="宋体" w:eastAsia="宋体" w:cs="宋体"/>
              <w:spacing w:val="4"/>
              <w:position w:val="1"/>
              <w:sz w:val="20"/>
              <w:szCs w:val="20"/>
            </w:rPr>
            <w:t xml:space="preserve">．合同授予 </w:t>
          </w:r>
          <w:r>
            <w:rPr>
              <w:rFonts w:ascii="Times New Roman" w:hAnsi="Times New Roman" w:eastAsia="Times New Roman" w:cs="Times New Roman"/>
              <w:position w:val="1"/>
              <w:sz w:val="20"/>
              <w:szCs w:val="20"/>
            </w:rPr>
            <w:tab/>
          </w:r>
          <w:r>
            <w:rPr>
              <w:rFonts w:ascii="Times New Roman" w:hAnsi="Times New Roman" w:eastAsia="Times New Roman" w:cs="Times New Roman"/>
              <w:spacing w:val="4"/>
              <w:position w:val="1"/>
              <w:sz w:val="20"/>
              <w:szCs w:val="20"/>
            </w:rPr>
            <w:t>20</w:t>
          </w:r>
          <w:r>
            <w:rPr>
              <w:rFonts w:ascii="Times New Roman" w:hAnsi="Times New Roman" w:eastAsia="Times New Roman" w:cs="Times New Roman"/>
              <w:spacing w:val="4"/>
              <w:position w:val="1"/>
              <w:sz w:val="20"/>
              <w:szCs w:val="20"/>
            </w:rPr>
            <w:fldChar w:fldCharType="end"/>
          </w:r>
        </w:p>
        <w:p>
          <w:pPr>
            <w:tabs>
              <w:tab w:val="right" w:leader="dot" w:pos="9180"/>
            </w:tabs>
            <w:spacing w:before="203" w:line="265" w:lineRule="exact"/>
            <w:ind w:left="431"/>
            <w:rPr>
              <w:rFonts w:ascii="Times New Roman" w:hAnsi="Times New Roman" w:eastAsia="Times New Roman" w:cs="Times New Roman"/>
              <w:sz w:val="20"/>
              <w:szCs w:val="20"/>
            </w:rPr>
          </w:pPr>
          <w:r>
            <w:fldChar w:fldCharType="begin"/>
          </w:r>
          <w:r>
            <w:instrText xml:space="preserve"> HYPERLINK \l "_bookmark11" </w:instrText>
          </w:r>
          <w:r>
            <w:fldChar w:fldCharType="separate"/>
          </w:r>
          <w:r>
            <w:rPr>
              <w:rFonts w:ascii="Times New Roman" w:hAnsi="Times New Roman" w:eastAsia="Times New Roman" w:cs="Times New Roman"/>
              <w:spacing w:val="6"/>
              <w:position w:val="1"/>
              <w:sz w:val="20"/>
              <w:szCs w:val="20"/>
            </w:rPr>
            <w:t>8</w:t>
          </w:r>
          <w:r>
            <w:rPr>
              <w:rFonts w:ascii="宋体" w:hAnsi="宋体" w:eastAsia="宋体" w:cs="宋体"/>
              <w:spacing w:val="5"/>
              <w:position w:val="1"/>
              <w:sz w:val="20"/>
              <w:szCs w:val="20"/>
            </w:rPr>
            <w:t xml:space="preserve">．重新招标和不再招标 </w:t>
          </w:r>
          <w:r>
            <w:rPr>
              <w:rFonts w:ascii="Times New Roman" w:hAnsi="Times New Roman" w:eastAsia="Times New Roman" w:cs="Times New Roman"/>
              <w:position w:val="1"/>
              <w:sz w:val="20"/>
              <w:szCs w:val="20"/>
            </w:rPr>
            <w:tab/>
          </w:r>
          <w:r>
            <w:rPr>
              <w:rFonts w:ascii="Times New Roman" w:hAnsi="Times New Roman" w:eastAsia="Times New Roman" w:cs="Times New Roman"/>
              <w:spacing w:val="5"/>
              <w:position w:val="1"/>
              <w:sz w:val="20"/>
              <w:szCs w:val="20"/>
            </w:rPr>
            <w:t>21</w:t>
          </w:r>
          <w:r>
            <w:rPr>
              <w:rFonts w:ascii="Times New Roman" w:hAnsi="Times New Roman" w:eastAsia="Times New Roman" w:cs="Times New Roman"/>
              <w:spacing w:val="5"/>
              <w:position w:val="1"/>
              <w:sz w:val="20"/>
              <w:szCs w:val="20"/>
            </w:rPr>
            <w:fldChar w:fldCharType="end"/>
          </w:r>
        </w:p>
        <w:p>
          <w:pPr>
            <w:tabs>
              <w:tab w:val="right" w:leader="dot" w:pos="9180"/>
            </w:tabs>
            <w:spacing w:before="203" w:line="265" w:lineRule="exact"/>
            <w:ind w:left="427"/>
            <w:rPr>
              <w:rFonts w:ascii="Times New Roman" w:hAnsi="Times New Roman" w:eastAsia="Times New Roman" w:cs="Times New Roman"/>
              <w:sz w:val="20"/>
              <w:szCs w:val="20"/>
            </w:rPr>
          </w:pPr>
          <w:r>
            <w:fldChar w:fldCharType="begin"/>
          </w:r>
          <w:r>
            <w:instrText xml:space="preserve"> HYPERLINK \l "_bookmark12" </w:instrText>
          </w:r>
          <w:r>
            <w:fldChar w:fldCharType="separate"/>
          </w:r>
          <w:r>
            <w:rPr>
              <w:rFonts w:ascii="Times New Roman" w:hAnsi="Times New Roman" w:eastAsia="Times New Roman" w:cs="Times New Roman"/>
              <w:spacing w:val="7"/>
              <w:position w:val="1"/>
              <w:sz w:val="20"/>
              <w:szCs w:val="20"/>
            </w:rPr>
            <w:t>9</w:t>
          </w:r>
          <w:r>
            <w:rPr>
              <w:rFonts w:ascii="宋体" w:hAnsi="宋体" w:eastAsia="宋体" w:cs="宋体"/>
              <w:spacing w:val="4"/>
              <w:position w:val="1"/>
              <w:sz w:val="20"/>
              <w:szCs w:val="20"/>
            </w:rPr>
            <w:t xml:space="preserve">．纪律和监督 </w:t>
          </w:r>
          <w:r>
            <w:rPr>
              <w:rFonts w:ascii="Times New Roman" w:hAnsi="Times New Roman" w:eastAsia="Times New Roman" w:cs="Times New Roman"/>
              <w:position w:val="1"/>
              <w:sz w:val="20"/>
              <w:szCs w:val="20"/>
            </w:rPr>
            <w:tab/>
          </w:r>
          <w:r>
            <w:rPr>
              <w:rFonts w:ascii="Times New Roman" w:hAnsi="Times New Roman" w:eastAsia="Times New Roman" w:cs="Times New Roman"/>
              <w:spacing w:val="4"/>
              <w:position w:val="1"/>
              <w:sz w:val="20"/>
              <w:szCs w:val="20"/>
            </w:rPr>
            <w:t>21</w:t>
          </w:r>
          <w:r>
            <w:rPr>
              <w:rFonts w:ascii="Times New Roman" w:hAnsi="Times New Roman" w:eastAsia="Times New Roman" w:cs="Times New Roman"/>
              <w:spacing w:val="4"/>
              <w:position w:val="1"/>
              <w:sz w:val="20"/>
              <w:szCs w:val="20"/>
            </w:rPr>
            <w:fldChar w:fldCharType="end"/>
          </w:r>
        </w:p>
        <w:p>
          <w:pPr>
            <w:tabs>
              <w:tab w:val="right" w:leader="dot" w:pos="9180"/>
            </w:tabs>
            <w:spacing w:before="203" w:line="228" w:lineRule="auto"/>
            <w:ind w:left="443"/>
            <w:rPr>
              <w:rFonts w:ascii="Times New Roman" w:hAnsi="Times New Roman" w:eastAsia="Times New Roman" w:cs="Times New Roman"/>
              <w:sz w:val="20"/>
              <w:szCs w:val="20"/>
            </w:rPr>
          </w:pPr>
          <w:r>
            <w:fldChar w:fldCharType="begin"/>
          </w:r>
          <w:r>
            <w:instrText xml:space="preserve"> HYPERLINK \l "_bookmark13" </w:instrText>
          </w:r>
          <w:r>
            <w:fldChar w:fldCharType="separate"/>
          </w:r>
          <w:r>
            <w:rPr>
              <w:rFonts w:ascii="Times New Roman" w:hAnsi="Times New Roman" w:eastAsia="Times New Roman" w:cs="Times New Roman"/>
              <w:spacing w:val="7"/>
              <w:sz w:val="20"/>
              <w:szCs w:val="20"/>
            </w:rPr>
            <w:t>1</w:t>
          </w:r>
          <w:r>
            <w:rPr>
              <w:rFonts w:ascii="Times New Roman" w:hAnsi="Times New Roman" w:eastAsia="Times New Roman" w:cs="Times New Roman"/>
              <w:spacing w:val="4"/>
              <w:sz w:val="20"/>
              <w:szCs w:val="20"/>
            </w:rPr>
            <w:t>0</w:t>
          </w:r>
          <w:r>
            <w:rPr>
              <w:rFonts w:ascii="宋体" w:hAnsi="宋体" w:eastAsia="宋体" w:cs="宋体"/>
              <w:spacing w:val="4"/>
              <w:sz w:val="20"/>
              <w:szCs w:val="20"/>
            </w:rPr>
            <w:t xml:space="preserve">、需要补充的其他内容 </w:t>
          </w:r>
          <w:r>
            <w:rPr>
              <w:rFonts w:ascii="Times New Roman" w:hAnsi="Times New Roman" w:eastAsia="Times New Roman" w:cs="Times New Roman"/>
              <w:sz w:val="20"/>
              <w:szCs w:val="20"/>
            </w:rPr>
            <w:tab/>
          </w:r>
          <w:r>
            <w:rPr>
              <w:rFonts w:ascii="Times New Roman" w:hAnsi="Times New Roman" w:eastAsia="Times New Roman" w:cs="Times New Roman"/>
              <w:spacing w:val="4"/>
              <w:sz w:val="20"/>
              <w:szCs w:val="20"/>
            </w:rPr>
            <w:t>22</w:t>
          </w:r>
          <w:r>
            <w:rPr>
              <w:rFonts w:ascii="Times New Roman" w:hAnsi="Times New Roman" w:eastAsia="Times New Roman" w:cs="Times New Roman"/>
              <w:spacing w:val="4"/>
              <w:sz w:val="20"/>
              <w:szCs w:val="20"/>
            </w:rPr>
            <w:fldChar w:fldCharType="end"/>
          </w:r>
        </w:p>
        <w:p>
          <w:pPr>
            <w:tabs>
              <w:tab w:val="right" w:leader="dot" w:pos="9180"/>
            </w:tabs>
            <w:spacing w:before="304" w:line="281" w:lineRule="exact"/>
            <w:ind w:left="7"/>
            <w:rPr>
              <w:rFonts w:ascii="Times New Roman" w:hAnsi="Times New Roman" w:eastAsia="Times New Roman" w:cs="Times New Roman"/>
              <w:sz w:val="20"/>
              <w:szCs w:val="20"/>
            </w:rPr>
          </w:pPr>
          <w:r>
            <w:fldChar w:fldCharType="begin"/>
          </w:r>
          <w:r>
            <w:instrText xml:space="preserve"> HYPERLINK \l "_bookmark14" </w:instrText>
          </w:r>
          <w:r>
            <w:fldChar w:fldCharType="separate"/>
          </w:r>
          <w:r>
            <w:rPr>
              <w:rFonts w:ascii="宋体" w:hAnsi="宋体" w:eastAsia="宋体" w:cs="宋体"/>
              <w:spacing w:val="9"/>
              <w:position w:val="2"/>
              <w:sz w:val="20"/>
              <w:szCs w:val="20"/>
            </w:rPr>
            <w:t>第三章 评标办法</w:t>
          </w:r>
          <w:r>
            <w:rPr>
              <w:rFonts w:ascii="Times New Roman" w:hAnsi="Times New Roman" w:eastAsia="Times New Roman" w:cs="Times New Roman"/>
              <w:spacing w:val="9"/>
              <w:position w:val="2"/>
              <w:sz w:val="20"/>
              <w:szCs w:val="20"/>
            </w:rPr>
            <w:t>(</w:t>
          </w:r>
          <w:r>
            <w:rPr>
              <w:rFonts w:ascii="宋体" w:hAnsi="宋体" w:eastAsia="宋体" w:cs="宋体"/>
              <w:spacing w:val="9"/>
              <w:position w:val="2"/>
              <w:sz w:val="20"/>
              <w:szCs w:val="20"/>
            </w:rPr>
            <w:t>技术打分制 综合评价法</w:t>
          </w:r>
          <w:r>
            <w:rPr>
              <w:rFonts w:ascii="Times New Roman" w:hAnsi="Times New Roman" w:eastAsia="Times New Roman" w:cs="Times New Roman"/>
              <w:spacing w:val="9"/>
              <w:position w:val="2"/>
              <w:sz w:val="20"/>
              <w:szCs w:val="20"/>
            </w:rPr>
            <w:t xml:space="preserve">) </w:t>
          </w:r>
          <w:r>
            <w:rPr>
              <w:rFonts w:ascii="宋体" w:hAnsi="宋体" w:eastAsia="宋体" w:cs="宋体"/>
              <w:position w:val="2"/>
              <w:sz w:val="20"/>
              <w:szCs w:val="20"/>
            </w:rPr>
            <w:tab/>
          </w:r>
          <w:r>
            <w:rPr>
              <w:rFonts w:ascii="Times New Roman" w:hAnsi="Times New Roman" w:eastAsia="Times New Roman" w:cs="Times New Roman"/>
              <w:spacing w:val="9"/>
              <w:position w:val="2"/>
              <w:sz w:val="20"/>
              <w:szCs w:val="20"/>
            </w:rPr>
            <w:t>2</w:t>
          </w:r>
          <w:r>
            <w:rPr>
              <w:rFonts w:ascii="Times New Roman" w:hAnsi="Times New Roman" w:eastAsia="Times New Roman" w:cs="Times New Roman"/>
              <w:spacing w:val="5"/>
              <w:position w:val="2"/>
              <w:sz w:val="20"/>
              <w:szCs w:val="20"/>
            </w:rPr>
            <w:t>2</w:t>
          </w:r>
          <w:r>
            <w:rPr>
              <w:rFonts w:ascii="Times New Roman" w:hAnsi="Times New Roman" w:eastAsia="Times New Roman" w:cs="Times New Roman"/>
              <w:spacing w:val="5"/>
              <w:position w:val="2"/>
              <w:sz w:val="20"/>
              <w:szCs w:val="20"/>
            </w:rPr>
            <w:fldChar w:fldCharType="end"/>
          </w:r>
        </w:p>
        <w:p>
          <w:pPr>
            <w:spacing w:line="277" w:lineRule="auto"/>
            <w:rPr>
              <w:rFonts w:ascii="Arial"/>
              <w:sz w:val="21"/>
            </w:rPr>
          </w:pPr>
        </w:p>
        <w:p>
          <w:pPr>
            <w:tabs>
              <w:tab w:val="right" w:leader="dot" w:pos="9180"/>
            </w:tabs>
            <w:spacing w:before="66" w:line="227" w:lineRule="auto"/>
            <w:ind w:left="7"/>
            <w:rPr>
              <w:rFonts w:ascii="Times New Roman" w:hAnsi="Times New Roman" w:eastAsia="Times New Roman" w:cs="Times New Roman"/>
              <w:sz w:val="20"/>
              <w:szCs w:val="20"/>
            </w:rPr>
          </w:pPr>
          <w:r>
            <w:fldChar w:fldCharType="begin"/>
          </w:r>
          <w:r>
            <w:instrText xml:space="preserve"> HYPERLINK \l "_bookmark15" </w:instrText>
          </w:r>
          <w:r>
            <w:fldChar w:fldCharType="separate"/>
          </w:r>
          <w:r>
            <w:rPr>
              <w:rFonts w:ascii="宋体" w:hAnsi="宋体" w:eastAsia="宋体" w:cs="宋体"/>
              <w:spacing w:val="10"/>
              <w:sz w:val="20"/>
              <w:szCs w:val="20"/>
            </w:rPr>
            <w:t>第四</w:t>
          </w:r>
          <w:r>
            <w:rPr>
              <w:rFonts w:ascii="宋体" w:hAnsi="宋体" w:eastAsia="宋体" w:cs="宋体"/>
              <w:spacing w:val="5"/>
              <w:sz w:val="20"/>
              <w:szCs w:val="20"/>
            </w:rPr>
            <w:t xml:space="preserve">章 合同条款及格式 </w:t>
          </w:r>
          <w:r>
            <w:rPr>
              <w:rFonts w:ascii="宋体" w:hAnsi="宋体" w:eastAsia="宋体" w:cs="宋体"/>
              <w:sz w:val="20"/>
              <w:szCs w:val="20"/>
            </w:rPr>
            <w:tab/>
          </w:r>
          <w:r>
            <w:rPr>
              <w:rFonts w:ascii="Times New Roman" w:hAnsi="Times New Roman" w:eastAsia="Times New Roman" w:cs="Times New Roman"/>
              <w:spacing w:val="5"/>
              <w:sz w:val="20"/>
              <w:szCs w:val="20"/>
            </w:rPr>
            <w:t>30</w:t>
          </w:r>
          <w:r>
            <w:rPr>
              <w:rFonts w:ascii="Times New Roman" w:hAnsi="Times New Roman" w:eastAsia="Times New Roman" w:cs="Times New Roman"/>
              <w:spacing w:val="5"/>
              <w:sz w:val="20"/>
              <w:szCs w:val="20"/>
            </w:rPr>
            <w:fldChar w:fldCharType="end"/>
          </w:r>
        </w:p>
        <w:p>
          <w:pPr>
            <w:spacing w:line="275" w:lineRule="auto"/>
            <w:rPr>
              <w:rFonts w:ascii="Arial"/>
              <w:sz w:val="21"/>
            </w:rPr>
          </w:pPr>
        </w:p>
        <w:p>
          <w:pPr>
            <w:tabs>
              <w:tab w:val="right" w:leader="dot" w:pos="9180"/>
            </w:tabs>
            <w:spacing w:before="65" w:line="227" w:lineRule="auto"/>
            <w:ind w:left="427"/>
            <w:rPr>
              <w:rFonts w:ascii="Times New Roman" w:hAnsi="Times New Roman" w:eastAsia="Times New Roman" w:cs="Times New Roman"/>
              <w:sz w:val="20"/>
              <w:szCs w:val="20"/>
            </w:rPr>
          </w:pPr>
          <w:r>
            <w:fldChar w:fldCharType="begin"/>
          </w:r>
          <w:r>
            <w:instrText xml:space="preserve"> HYPERLINK \l "_bookmark16" </w:instrText>
          </w:r>
          <w:r>
            <w:fldChar w:fldCharType="separate"/>
          </w:r>
          <w:r>
            <w:rPr>
              <w:rFonts w:ascii="宋体" w:hAnsi="宋体" w:eastAsia="宋体" w:cs="宋体"/>
              <w:spacing w:val="7"/>
              <w:sz w:val="20"/>
              <w:szCs w:val="20"/>
            </w:rPr>
            <w:t>第</w:t>
          </w:r>
          <w:r>
            <w:rPr>
              <w:rFonts w:ascii="宋体" w:hAnsi="宋体" w:eastAsia="宋体" w:cs="宋体"/>
              <w:spacing w:val="5"/>
              <w:sz w:val="20"/>
              <w:szCs w:val="20"/>
            </w:rPr>
            <w:t xml:space="preserve">一部分 合同协议书 </w:t>
          </w:r>
          <w:r>
            <w:rPr>
              <w:rFonts w:ascii="宋体" w:hAnsi="宋体" w:eastAsia="宋体" w:cs="宋体"/>
              <w:sz w:val="20"/>
              <w:szCs w:val="20"/>
            </w:rPr>
            <w:tab/>
          </w:r>
          <w:r>
            <w:rPr>
              <w:rFonts w:ascii="Times New Roman" w:hAnsi="Times New Roman" w:eastAsia="Times New Roman" w:cs="Times New Roman"/>
              <w:spacing w:val="5"/>
              <w:sz w:val="20"/>
              <w:szCs w:val="20"/>
            </w:rPr>
            <w:t>30</w:t>
          </w:r>
          <w:r>
            <w:rPr>
              <w:rFonts w:ascii="Times New Roman" w:hAnsi="Times New Roman" w:eastAsia="Times New Roman" w:cs="Times New Roman"/>
              <w:spacing w:val="5"/>
              <w:sz w:val="20"/>
              <w:szCs w:val="20"/>
            </w:rPr>
            <w:fldChar w:fldCharType="end"/>
          </w:r>
        </w:p>
        <w:p>
          <w:pPr>
            <w:tabs>
              <w:tab w:val="right" w:leader="dot" w:pos="9180"/>
            </w:tabs>
            <w:spacing w:before="234" w:line="222" w:lineRule="auto"/>
            <w:ind w:left="427"/>
            <w:rPr>
              <w:rFonts w:ascii="Times New Roman" w:hAnsi="Times New Roman" w:eastAsia="Times New Roman" w:cs="Times New Roman"/>
              <w:sz w:val="20"/>
              <w:szCs w:val="20"/>
            </w:rPr>
          </w:pPr>
          <w:r>
            <w:fldChar w:fldCharType="begin"/>
          </w:r>
          <w:r>
            <w:instrText xml:space="preserve"> HYPERLINK \l "_bookmark17" </w:instrText>
          </w:r>
          <w:r>
            <w:fldChar w:fldCharType="separate"/>
          </w:r>
          <w:r>
            <w:rPr>
              <w:rFonts w:ascii="宋体" w:hAnsi="宋体" w:eastAsia="宋体" w:cs="宋体"/>
              <w:spacing w:val="10"/>
              <w:sz w:val="20"/>
              <w:szCs w:val="20"/>
            </w:rPr>
            <w:t>第</w:t>
          </w:r>
          <w:r>
            <w:rPr>
              <w:rFonts w:ascii="宋体" w:hAnsi="宋体" w:eastAsia="宋体" w:cs="宋体"/>
              <w:spacing w:val="5"/>
              <w:sz w:val="20"/>
              <w:szCs w:val="20"/>
            </w:rPr>
            <w:t xml:space="preserve">二部分 通用合同条款 </w:t>
          </w:r>
          <w:r>
            <w:rPr>
              <w:rFonts w:ascii="宋体" w:hAnsi="宋体" w:eastAsia="宋体" w:cs="宋体"/>
              <w:sz w:val="20"/>
              <w:szCs w:val="20"/>
            </w:rPr>
            <w:tab/>
          </w:r>
          <w:r>
            <w:rPr>
              <w:rFonts w:ascii="Times New Roman" w:hAnsi="Times New Roman" w:eastAsia="Times New Roman" w:cs="Times New Roman"/>
              <w:spacing w:val="5"/>
              <w:sz w:val="20"/>
              <w:szCs w:val="20"/>
            </w:rPr>
            <w:t>33</w:t>
          </w:r>
          <w:r>
            <w:rPr>
              <w:rFonts w:ascii="Times New Roman" w:hAnsi="Times New Roman" w:eastAsia="Times New Roman" w:cs="Times New Roman"/>
              <w:spacing w:val="5"/>
              <w:sz w:val="20"/>
              <w:szCs w:val="20"/>
            </w:rPr>
            <w:fldChar w:fldCharType="end"/>
          </w:r>
        </w:p>
        <w:p>
          <w:pPr>
            <w:tabs>
              <w:tab w:val="right" w:leader="dot" w:pos="9180"/>
            </w:tabs>
            <w:spacing w:before="228" w:line="222" w:lineRule="auto"/>
            <w:ind w:left="218"/>
            <w:rPr>
              <w:rFonts w:ascii="Times New Roman" w:hAnsi="Times New Roman" w:eastAsia="Times New Roman" w:cs="Times New Roman"/>
              <w:sz w:val="20"/>
              <w:szCs w:val="20"/>
            </w:rPr>
          </w:pPr>
          <w:r>
            <w:fldChar w:fldCharType="begin"/>
          </w:r>
          <w:r>
            <w:instrText xml:space="preserve"> HYPERLINK \l "_bookmark18" </w:instrText>
          </w:r>
          <w:r>
            <w:fldChar w:fldCharType="separate"/>
          </w:r>
          <w:r>
            <w:rPr>
              <w:rFonts w:ascii="宋体" w:hAnsi="宋体" w:eastAsia="宋体" w:cs="宋体"/>
              <w:spacing w:val="10"/>
              <w:sz w:val="20"/>
              <w:szCs w:val="20"/>
            </w:rPr>
            <w:t>第</w:t>
          </w:r>
          <w:r>
            <w:rPr>
              <w:rFonts w:ascii="宋体" w:hAnsi="宋体" w:eastAsia="宋体" w:cs="宋体"/>
              <w:spacing w:val="6"/>
              <w:sz w:val="20"/>
              <w:szCs w:val="20"/>
            </w:rPr>
            <w:t>三</w:t>
          </w:r>
          <w:r>
            <w:rPr>
              <w:rFonts w:ascii="宋体" w:hAnsi="宋体" w:eastAsia="宋体" w:cs="宋体"/>
              <w:spacing w:val="5"/>
              <w:sz w:val="20"/>
              <w:szCs w:val="20"/>
            </w:rPr>
            <w:t xml:space="preserve">部分 专用合同条款 </w:t>
          </w:r>
          <w:r>
            <w:rPr>
              <w:rFonts w:ascii="宋体" w:hAnsi="宋体" w:eastAsia="宋体" w:cs="宋体"/>
              <w:sz w:val="20"/>
              <w:szCs w:val="20"/>
            </w:rPr>
            <w:tab/>
          </w:r>
          <w:r>
            <w:rPr>
              <w:rFonts w:ascii="Times New Roman" w:hAnsi="Times New Roman" w:eastAsia="Times New Roman" w:cs="Times New Roman"/>
              <w:spacing w:val="5"/>
              <w:sz w:val="20"/>
              <w:szCs w:val="20"/>
            </w:rPr>
            <w:t>51</w:t>
          </w:r>
          <w:r>
            <w:rPr>
              <w:rFonts w:ascii="Times New Roman" w:hAnsi="Times New Roman" w:eastAsia="Times New Roman" w:cs="Times New Roman"/>
              <w:spacing w:val="5"/>
              <w:sz w:val="20"/>
              <w:szCs w:val="20"/>
            </w:rPr>
            <w:fldChar w:fldCharType="end"/>
          </w:r>
        </w:p>
        <w:p>
          <w:pPr>
            <w:spacing w:line="268" w:lineRule="auto"/>
            <w:rPr>
              <w:rFonts w:ascii="Arial"/>
              <w:sz w:val="21"/>
            </w:rPr>
          </w:pPr>
        </w:p>
        <w:p>
          <w:pPr>
            <w:tabs>
              <w:tab w:val="right" w:leader="dot" w:pos="9180"/>
            </w:tabs>
            <w:spacing w:before="65" w:line="227" w:lineRule="auto"/>
            <w:ind w:left="7"/>
            <w:rPr>
              <w:rFonts w:ascii="Times New Roman" w:hAnsi="Times New Roman" w:eastAsia="Times New Roman" w:cs="Times New Roman"/>
              <w:sz w:val="20"/>
              <w:szCs w:val="20"/>
            </w:rPr>
          </w:pPr>
          <w:r>
            <w:fldChar w:fldCharType="begin"/>
          </w:r>
          <w:r>
            <w:instrText xml:space="preserve"> HYPERLINK \l "_bookmark19" </w:instrText>
          </w:r>
          <w:r>
            <w:fldChar w:fldCharType="separate"/>
          </w:r>
          <w:r>
            <w:rPr>
              <w:rFonts w:ascii="宋体" w:hAnsi="宋体" w:eastAsia="宋体" w:cs="宋体"/>
              <w:spacing w:val="10"/>
              <w:sz w:val="20"/>
              <w:szCs w:val="20"/>
            </w:rPr>
            <w:t>第五</w:t>
          </w:r>
          <w:r>
            <w:rPr>
              <w:rFonts w:ascii="宋体" w:hAnsi="宋体" w:eastAsia="宋体" w:cs="宋体"/>
              <w:spacing w:val="5"/>
              <w:sz w:val="20"/>
              <w:szCs w:val="20"/>
            </w:rPr>
            <w:t xml:space="preserve">章 技术标准和要求 </w:t>
          </w:r>
          <w:r>
            <w:rPr>
              <w:rFonts w:ascii="宋体" w:hAnsi="宋体" w:eastAsia="宋体" w:cs="宋体"/>
              <w:sz w:val="20"/>
              <w:szCs w:val="20"/>
            </w:rPr>
            <w:tab/>
          </w:r>
          <w:r>
            <w:rPr>
              <w:rFonts w:ascii="Times New Roman" w:hAnsi="Times New Roman" w:eastAsia="Times New Roman" w:cs="Times New Roman"/>
              <w:spacing w:val="5"/>
              <w:sz w:val="20"/>
              <w:szCs w:val="20"/>
            </w:rPr>
            <w:t>65</w:t>
          </w:r>
          <w:r>
            <w:rPr>
              <w:rFonts w:ascii="Times New Roman" w:hAnsi="Times New Roman" w:eastAsia="Times New Roman" w:cs="Times New Roman"/>
              <w:spacing w:val="5"/>
              <w:sz w:val="20"/>
              <w:szCs w:val="20"/>
            </w:rPr>
            <w:fldChar w:fldCharType="end"/>
          </w:r>
        </w:p>
        <w:p>
          <w:pPr>
            <w:spacing w:line="275" w:lineRule="auto"/>
            <w:rPr>
              <w:rFonts w:ascii="Arial"/>
              <w:sz w:val="21"/>
            </w:rPr>
          </w:pPr>
        </w:p>
        <w:p>
          <w:pPr>
            <w:tabs>
              <w:tab w:val="right" w:leader="dot" w:pos="9180"/>
            </w:tabs>
            <w:spacing w:before="66" w:line="227" w:lineRule="auto"/>
            <w:ind w:left="7"/>
            <w:rPr>
              <w:rFonts w:ascii="Times New Roman" w:hAnsi="Times New Roman" w:eastAsia="Times New Roman" w:cs="Times New Roman"/>
              <w:sz w:val="20"/>
              <w:szCs w:val="20"/>
            </w:rPr>
          </w:pPr>
          <w:r>
            <w:fldChar w:fldCharType="begin"/>
          </w:r>
          <w:r>
            <w:instrText xml:space="preserve"> HYPERLINK \l "_bookmark20" </w:instrText>
          </w:r>
          <w:r>
            <w:fldChar w:fldCharType="separate"/>
          </w:r>
          <w:r>
            <w:rPr>
              <w:rFonts w:ascii="宋体" w:hAnsi="宋体" w:eastAsia="宋体" w:cs="宋体"/>
              <w:spacing w:val="10"/>
              <w:sz w:val="20"/>
              <w:szCs w:val="20"/>
            </w:rPr>
            <w:t>第</w:t>
          </w:r>
          <w:r>
            <w:rPr>
              <w:rFonts w:ascii="宋体" w:hAnsi="宋体" w:eastAsia="宋体" w:cs="宋体"/>
              <w:spacing w:val="6"/>
              <w:sz w:val="20"/>
              <w:szCs w:val="20"/>
            </w:rPr>
            <w:t>六</w:t>
          </w:r>
          <w:r>
            <w:rPr>
              <w:rFonts w:ascii="宋体" w:hAnsi="宋体" w:eastAsia="宋体" w:cs="宋体"/>
              <w:spacing w:val="5"/>
              <w:sz w:val="20"/>
              <w:szCs w:val="20"/>
            </w:rPr>
            <w:t xml:space="preserve">章 投标文件格式 </w:t>
          </w:r>
          <w:r>
            <w:rPr>
              <w:rFonts w:ascii="宋体" w:hAnsi="宋体" w:eastAsia="宋体" w:cs="宋体"/>
              <w:sz w:val="20"/>
              <w:szCs w:val="20"/>
            </w:rPr>
            <w:tab/>
          </w:r>
          <w:r>
            <w:rPr>
              <w:rFonts w:ascii="Times New Roman" w:hAnsi="Times New Roman" w:eastAsia="Times New Roman" w:cs="Times New Roman"/>
              <w:spacing w:val="5"/>
              <w:sz w:val="20"/>
              <w:szCs w:val="20"/>
            </w:rPr>
            <w:t>68</w:t>
          </w:r>
          <w:r>
            <w:rPr>
              <w:rFonts w:ascii="Times New Roman" w:hAnsi="Times New Roman" w:eastAsia="Times New Roman" w:cs="Times New Roman"/>
              <w:spacing w:val="5"/>
              <w:sz w:val="20"/>
              <w:szCs w:val="20"/>
            </w:rPr>
            <w:fldChar w:fldCharType="end"/>
          </w:r>
        </w:p>
        <w:p>
          <w:pPr>
            <w:spacing w:line="275" w:lineRule="auto"/>
            <w:rPr>
              <w:rFonts w:ascii="Arial"/>
              <w:sz w:val="21"/>
            </w:rPr>
          </w:pPr>
        </w:p>
        <w:p>
          <w:pPr>
            <w:tabs>
              <w:tab w:val="right" w:leader="dot" w:pos="9180"/>
            </w:tabs>
            <w:spacing w:before="65" w:line="227" w:lineRule="auto"/>
            <w:ind w:left="7"/>
            <w:rPr>
              <w:rFonts w:ascii="Times New Roman" w:hAnsi="Times New Roman" w:eastAsia="Times New Roman" w:cs="Times New Roman"/>
              <w:sz w:val="20"/>
              <w:szCs w:val="20"/>
            </w:rPr>
          </w:pPr>
          <w:r>
            <w:fldChar w:fldCharType="begin"/>
          </w:r>
          <w:r>
            <w:instrText xml:space="preserve"> HYPERLINK \l "_bookmark21" </w:instrText>
          </w:r>
          <w:r>
            <w:fldChar w:fldCharType="separate"/>
          </w:r>
          <w:r>
            <w:rPr>
              <w:rFonts w:ascii="宋体" w:hAnsi="宋体" w:eastAsia="宋体" w:cs="宋体"/>
              <w:spacing w:val="7"/>
              <w:sz w:val="20"/>
              <w:szCs w:val="20"/>
            </w:rPr>
            <w:t>第</w:t>
          </w:r>
          <w:r>
            <w:rPr>
              <w:rFonts w:ascii="宋体" w:hAnsi="宋体" w:eastAsia="宋体" w:cs="宋体"/>
              <w:spacing w:val="5"/>
              <w:sz w:val="20"/>
              <w:szCs w:val="20"/>
            </w:rPr>
            <w:t xml:space="preserve">七章  设计任务书 </w:t>
          </w:r>
          <w:r>
            <w:rPr>
              <w:rFonts w:ascii="宋体" w:hAnsi="宋体" w:eastAsia="宋体" w:cs="宋体"/>
              <w:sz w:val="20"/>
              <w:szCs w:val="20"/>
            </w:rPr>
            <w:tab/>
          </w:r>
          <w:r>
            <w:rPr>
              <w:rFonts w:ascii="Times New Roman" w:hAnsi="Times New Roman" w:eastAsia="Times New Roman" w:cs="Times New Roman"/>
              <w:spacing w:val="5"/>
              <w:sz w:val="20"/>
              <w:szCs w:val="20"/>
            </w:rPr>
            <w:t>88</w:t>
          </w:r>
          <w:r>
            <w:rPr>
              <w:rFonts w:ascii="Times New Roman" w:hAnsi="Times New Roman" w:eastAsia="Times New Roman" w:cs="Times New Roman"/>
              <w:spacing w:val="5"/>
              <w:sz w:val="20"/>
              <w:szCs w:val="20"/>
            </w:rPr>
            <w:fldChar w:fldCharType="end"/>
          </w:r>
        </w:p>
      </w:sdtContent>
    </w:sdt>
    <w:p>
      <w:pPr>
        <w:sectPr>
          <w:footerReference r:id="rId8" w:type="default"/>
          <w:pgSz w:w="11915" w:h="16840"/>
          <w:pgMar w:top="1004" w:right="1135" w:bottom="1143" w:left="1303" w:header="763" w:footer="893" w:gutter="0"/>
          <w:cols w:space="720" w:num="1"/>
        </w:sectPr>
      </w:pPr>
    </w:p>
    <w:p>
      <w:pPr>
        <w:spacing w:line="402" w:lineRule="auto"/>
        <w:rPr>
          <w:rFonts w:ascii="Arial"/>
          <w:sz w:val="21"/>
        </w:rPr>
      </w:pPr>
    </w:p>
    <w:p>
      <w:pPr>
        <w:spacing w:before="101" w:line="227" w:lineRule="auto"/>
        <w:ind w:left="3851"/>
        <w:outlineLvl w:val="0"/>
        <w:rPr>
          <w:rFonts w:ascii="黑体" w:hAnsi="黑体" w:eastAsia="黑体" w:cs="黑体"/>
          <w:sz w:val="31"/>
          <w:szCs w:val="31"/>
        </w:rPr>
      </w:pPr>
      <w:bookmarkStart w:id="0" w:name="_bookmark1"/>
      <w:bookmarkEnd w:id="0"/>
      <w:r>
        <w:rPr>
          <w:rFonts w:ascii="黑体" w:hAnsi="黑体" w:eastAsia="黑体" w:cs="黑体"/>
          <w:spacing w:val="9"/>
          <w:sz w:val="31"/>
          <w:szCs w:val="31"/>
          <w14:textOutline w14:w="5793" w14:cap="sq" w14:cmpd="sng">
            <w14:solidFill>
              <w14:srgbClr w14:val="000000"/>
            </w14:solidFill>
            <w14:prstDash w14:val="solid"/>
            <w14:bevel/>
          </w14:textOutline>
        </w:rPr>
        <w:t>第一章</w:t>
      </w:r>
      <w:r>
        <w:rPr>
          <w:rFonts w:ascii="黑体" w:hAnsi="黑体" w:eastAsia="黑体" w:cs="黑体"/>
          <w:spacing w:val="9"/>
          <w:sz w:val="31"/>
          <w:szCs w:val="31"/>
        </w:rPr>
        <w:t xml:space="preserve"> </w:t>
      </w:r>
      <w:r>
        <w:rPr>
          <w:rFonts w:ascii="黑体" w:hAnsi="黑体" w:eastAsia="黑体" w:cs="黑体"/>
          <w:spacing w:val="9"/>
          <w:sz w:val="31"/>
          <w:szCs w:val="31"/>
          <w14:textOutline w14:w="5793" w14:cap="sq" w14:cmpd="sng">
            <w14:solidFill>
              <w14:srgbClr w14:val="000000"/>
            </w14:solidFill>
            <w14:prstDash w14:val="solid"/>
            <w14:bevel/>
          </w14:textOutline>
        </w:rPr>
        <w:t>招标公</w:t>
      </w:r>
      <w:r>
        <w:rPr>
          <w:rFonts w:ascii="黑体" w:hAnsi="黑体" w:eastAsia="黑体" w:cs="黑体"/>
          <w:spacing w:val="8"/>
          <w:sz w:val="31"/>
          <w:szCs w:val="31"/>
          <w14:textOutline w14:w="5793" w14:cap="sq" w14:cmpd="sng">
            <w14:solidFill>
              <w14:srgbClr w14:val="000000"/>
            </w14:solidFill>
            <w14:prstDash w14:val="solid"/>
            <w14:bevel/>
          </w14:textOutline>
        </w:rPr>
        <w:t>告</w:t>
      </w:r>
    </w:p>
    <w:p>
      <w:pPr>
        <w:spacing w:before="118" w:line="624" w:lineRule="exact"/>
        <w:ind w:firstLine="1392" w:firstLineChars="400"/>
        <w:rPr>
          <w:rFonts w:hint="eastAsia" w:ascii="宋体" w:hAnsi="宋体" w:eastAsia="宋体" w:cs="宋体"/>
          <w:sz w:val="31"/>
          <w:szCs w:val="31"/>
          <w:lang w:eastAsia="zh-CN"/>
        </w:rPr>
      </w:pPr>
      <w:r>
        <w:rPr>
          <w:rFonts w:hint="eastAsia" w:ascii="宋体" w:hAnsi="宋体" w:eastAsia="宋体" w:cs="宋体"/>
          <w:spacing w:val="19"/>
          <w:position w:val="23"/>
          <w:sz w:val="31"/>
          <w:szCs w:val="31"/>
          <w:lang w:eastAsia="zh-CN"/>
          <w14:textOutline w14:w="5793" w14:cap="sq" w14:cmpd="sng">
            <w14:solidFill>
              <w14:srgbClr w14:val="000000"/>
            </w14:solidFill>
            <w14:prstDash w14:val="solid"/>
            <w14:bevel/>
          </w14:textOutline>
        </w:rPr>
        <w:t>嵊州市强村共富建设项目甘霖镇东王先行村设计</w:t>
      </w:r>
    </w:p>
    <w:p>
      <w:pPr>
        <w:spacing w:line="223" w:lineRule="auto"/>
        <w:ind w:left="4109"/>
        <w:rPr>
          <w:rFonts w:ascii="宋体" w:hAnsi="宋体" w:eastAsia="宋体" w:cs="宋体"/>
          <w:sz w:val="31"/>
          <w:szCs w:val="31"/>
        </w:rPr>
      </w:pPr>
      <w:r>
        <w:rPr>
          <w:rFonts w:ascii="宋体" w:hAnsi="宋体" w:eastAsia="宋体" w:cs="宋体"/>
          <w:spacing w:val="9"/>
          <w:sz w:val="31"/>
          <w:szCs w:val="31"/>
          <w14:textOutline w14:w="5793" w14:cap="sq" w14:cmpd="sng">
            <w14:solidFill>
              <w14:srgbClr w14:val="000000"/>
            </w14:solidFill>
            <w14:prstDash w14:val="solid"/>
            <w14:bevel/>
          </w14:textOutline>
        </w:rPr>
        <w:t>招</w:t>
      </w:r>
      <w:r>
        <w:rPr>
          <w:rFonts w:ascii="宋体" w:hAnsi="宋体" w:eastAsia="宋体" w:cs="宋体"/>
          <w:spacing w:val="7"/>
          <w:sz w:val="31"/>
          <w:szCs w:val="31"/>
          <w14:textOutline w14:w="5793" w14:cap="sq" w14:cmpd="sng">
            <w14:solidFill>
              <w14:srgbClr w14:val="000000"/>
            </w14:solidFill>
            <w14:prstDash w14:val="solid"/>
            <w14:bevel/>
          </w14:textOutline>
        </w:rPr>
        <w:t>标公告</w:t>
      </w:r>
    </w:p>
    <w:p>
      <w:pPr>
        <w:spacing w:before="207" w:line="373" w:lineRule="exact"/>
        <w:ind w:left="24"/>
        <w:outlineLvl w:val="1"/>
        <w:rPr>
          <w:rFonts w:ascii="黑体" w:hAnsi="黑体" w:eastAsia="黑体" w:cs="黑体"/>
          <w:sz w:val="28"/>
          <w:szCs w:val="28"/>
        </w:rPr>
      </w:pPr>
      <w:r>
        <w:rPr>
          <w:rFonts w:ascii="黑体" w:hAnsi="黑体" w:eastAsia="黑体" w:cs="黑体"/>
          <w:spacing w:val="-4"/>
          <w:position w:val="1"/>
          <w:sz w:val="28"/>
          <w:szCs w:val="28"/>
        </w:rPr>
        <w:t>1.招标条件</w:t>
      </w:r>
    </w:p>
    <w:p>
      <w:pPr>
        <w:spacing w:before="125" w:line="227" w:lineRule="auto"/>
        <w:ind w:left="420"/>
        <w:rPr>
          <w:rFonts w:ascii="宋体" w:hAnsi="宋体" w:eastAsia="宋体" w:cs="宋体"/>
          <w:sz w:val="20"/>
          <w:szCs w:val="20"/>
        </w:rPr>
      </w:pPr>
      <w:r>
        <w:rPr>
          <w:rFonts w:ascii="宋体" w:hAnsi="宋体" w:eastAsia="宋体" w:cs="宋体"/>
          <w:spacing w:val="20"/>
          <w:sz w:val="20"/>
          <w:szCs w:val="20"/>
        </w:rPr>
        <w:t>本</w:t>
      </w:r>
      <w:r>
        <w:rPr>
          <w:rFonts w:ascii="宋体" w:hAnsi="宋体" w:eastAsia="宋体" w:cs="宋体"/>
          <w:spacing w:val="13"/>
          <w:sz w:val="20"/>
          <w:szCs w:val="20"/>
        </w:rPr>
        <w:t>招</w:t>
      </w:r>
      <w:r>
        <w:rPr>
          <w:rFonts w:ascii="宋体" w:hAnsi="宋体" w:eastAsia="宋体" w:cs="宋体"/>
          <w:spacing w:val="10"/>
          <w:sz w:val="20"/>
          <w:szCs w:val="20"/>
        </w:rPr>
        <w:t>标项目</w:t>
      </w:r>
      <w:r>
        <w:rPr>
          <w:rFonts w:hint="eastAsia" w:ascii="宋体" w:hAnsi="宋体" w:eastAsia="宋体" w:cs="宋体"/>
          <w:spacing w:val="10"/>
          <w:sz w:val="20"/>
          <w:szCs w:val="20"/>
          <w:u w:val="single" w:color="auto"/>
          <w:lang w:eastAsia="zh-CN"/>
        </w:rPr>
        <w:t>嵊州市强村共富建设项目甘霖镇东王先行村设计</w:t>
      </w:r>
      <w:r>
        <w:rPr>
          <w:rFonts w:ascii="宋体" w:hAnsi="宋体" w:eastAsia="宋体" w:cs="宋体"/>
          <w:spacing w:val="10"/>
          <w:sz w:val="20"/>
          <w:szCs w:val="20"/>
        </w:rPr>
        <w:t>已由</w:t>
      </w:r>
      <w:r>
        <w:rPr>
          <w:rFonts w:ascii="宋体" w:hAnsi="宋体" w:eastAsia="宋体" w:cs="宋体"/>
          <w:spacing w:val="10"/>
          <w:sz w:val="20"/>
          <w:szCs w:val="20"/>
          <w:u w:val="single" w:color="auto"/>
        </w:rPr>
        <w:t>嵊州市发展和改革局</w:t>
      </w:r>
      <w:r>
        <w:rPr>
          <w:rFonts w:ascii="宋体" w:hAnsi="宋体" w:eastAsia="宋体" w:cs="宋体"/>
          <w:spacing w:val="10"/>
          <w:sz w:val="20"/>
          <w:szCs w:val="20"/>
        </w:rPr>
        <w:t xml:space="preserve"> (项目审批、核准或备案机关名</w:t>
      </w:r>
      <w:r>
        <w:rPr>
          <w:rFonts w:ascii="宋体" w:hAnsi="宋体" w:eastAsia="宋体" w:cs="宋体"/>
          <w:spacing w:val="14"/>
          <w:sz w:val="20"/>
          <w:szCs w:val="20"/>
        </w:rPr>
        <w:t>称) 以</w:t>
      </w:r>
      <w:r>
        <w:rPr>
          <w:rFonts w:hint="eastAsia" w:ascii="宋体" w:hAnsi="宋体" w:eastAsia="宋体" w:cs="宋体"/>
          <w:spacing w:val="14"/>
          <w:sz w:val="20"/>
          <w:szCs w:val="20"/>
          <w:highlight w:val="yellow"/>
          <w:u w:val="single" w:color="auto"/>
          <w:lang w:eastAsia="zh-CN"/>
        </w:rPr>
        <w:t>嵊发改局函〔2022〕35号</w:t>
      </w:r>
      <w:r>
        <w:rPr>
          <w:rFonts w:ascii="宋体" w:hAnsi="宋体" w:eastAsia="宋体" w:cs="宋体"/>
          <w:spacing w:val="7"/>
          <w:sz w:val="20"/>
          <w:szCs w:val="20"/>
        </w:rPr>
        <w:t xml:space="preserve"> (批文名称及编号) 批准建设，项目业主 (招标人) 为</w:t>
      </w:r>
      <w:r>
        <w:rPr>
          <w:rFonts w:ascii="宋体" w:hAnsi="宋体" w:eastAsia="宋体" w:cs="宋体"/>
          <w:spacing w:val="7"/>
          <w:sz w:val="20"/>
          <w:szCs w:val="20"/>
          <w:u w:val="single" w:color="auto"/>
        </w:rPr>
        <w:t>嵊州市乡村振兴</w:t>
      </w:r>
      <w:r>
        <w:rPr>
          <w:rFonts w:ascii="宋体" w:hAnsi="宋体" w:eastAsia="宋体" w:cs="宋体"/>
          <w:spacing w:val="10"/>
          <w:sz w:val="20"/>
          <w:szCs w:val="20"/>
          <w:u w:val="single" w:color="auto"/>
        </w:rPr>
        <w:t>有限公司</w:t>
      </w:r>
      <w:r>
        <w:rPr>
          <w:rFonts w:ascii="宋体" w:hAnsi="宋体" w:eastAsia="宋体" w:cs="宋体"/>
          <w:spacing w:val="10"/>
          <w:sz w:val="20"/>
          <w:szCs w:val="20"/>
        </w:rPr>
        <w:t>，实施单位为</w:t>
      </w:r>
      <w:r>
        <w:rPr>
          <w:rFonts w:ascii="宋体" w:hAnsi="宋体" w:eastAsia="宋体" w:cs="宋体"/>
          <w:spacing w:val="10"/>
          <w:sz w:val="20"/>
          <w:szCs w:val="20"/>
          <w:u w:val="single" w:color="auto"/>
        </w:rPr>
        <w:t>嵊州市甘霖镇人民政府</w:t>
      </w:r>
      <w:r>
        <w:rPr>
          <w:rFonts w:ascii="宋体" w:hAnsi="宋体" w:eastAsia="宋体" w:cs="宋体"/>
          <w:spacing w:val="10"/>
          <w:sz w:val="20"/>
          <w:szCs w:val="20"/>
        </w:rPr>
        <w:t>，建设资金来自</w:t>
      </w:r>
      <w:r>
        <w:rPr>
          <w:rFonts w:ascii="宋体" w:hAnsi="宋体" w:eastAsia="宋体" w:cs="宋体"/>
          <w:spacing w:val="10"/>
          <w:sz w:val="20"/>
          <w:szCs w:val="20"/>
          <w:u w:val="single" w:color="auto"/>
        </w:rPr>
        <w:t>国有资金</w:t>
      </w:r>
      <w:r>
        <w:rPr>
          <w:rFonts w:ascii="宋体" w:hAnsi="宋体" w:eastAsia="宋体" w:cs="宋体"/>
          <w:spacing w:val="10"/>
          <w:sz w:val="20"/>
          <w:szCs w:val="20"/>
        </w:rPr>
        <w:t xml:space="preserve"> (资金来源) 。项目已具备招</w:t>
      </w:r>
      <w:r>
        <w:rPr>
          <w:rFonts w:ascii="宋体" w:hAnsi="宋体" w:eastAsia="宋体" w:cs="宋体"/>
          <w:spacing w:val="6"/>
          <w:sz w:val="20"/>
          <w:szCs w:val="20"/>
        </w:rPr>
        <w:t>标</w:t>
      </w:r>
      <w:r>
        <w:rPr>
          <w:rFonts w:ascii="宋体" w:hAnsi="宋体" w:eastAsia="宋体" w:cs="宋体"/>
          <w:spacing w:val="9"/>
          <w:sz w:val="20"/>
          <w:szCs w:val="20"/>
        </w:rPr>
        <w:t>条件，现对该项目的设计进行公开招标</w:t>
      </w:r>
      <w:r>
        <w:rPr>
          <w:rFonts w:ascii="宋体" w:hAnsi="宋体" w:eastAsia="宋体" w:cs="宋体"/>
          <w:spacing w:val="6"/>
          <w:sz w:val="20"/>
          <w:szCs w:val="20"/>
        </w:rPr>
        <w:t>。</w:t>
      </w:r>
    </w:p>
    <w:p>
      <w:pPr>
        <w:spacing w:before="133" w:line="373" w:lineRule="exact"/>
        <w:ind w:left="7"/>
        <w:outlineLvl w:val="1"/>
        <w:rPr>
          <w:rFonts w:ascii="黑体" w:hAnsi="黑体" w:eastAsia="黑体" w:cs="黑体"/>
          <w:sz w:val="28"/>
          <w:szCs w:val="28"/>
        </w:rPr>
      </w:pPr>
      <w:r>
        <w:rPr>
          <w:rFonts w:ascii="黑体" w:hAnsi="黑体" w:eastAsia="黑体" w:cs="黑体"/>
          <w:spacing w:val="-1"/>
          <w:position w:val="1"/>
          <w:sz w:val="28"/>
          <w:szCs w:val="28"/>
        </w:rPr>
        <w:t>2.项目概况与</w:t>
      </w:r>
      <w:r>
        <w:rPr>
          <w:rFonts w:ascii="黑体" w:hAnsi="黑体" w:eastAsia="黑体" w:cs="黑体"/>
          <w:position w:val="1"/>
          <w:sz w:val="28"/>
          <w:szCs w:val="28"/>
        </w:rPr>
        <w:t>招标范围</w:t>
      </w:r>
    </w:p>
    <w:p>
      <w:pPr>
        <w:spacing w:before="128" w:line="229"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2. 1  </w:t>
      </w:r>
      <w:r>
        <w:rPr>
          <w:rFonts w:ascii="宋体" w:hAnsi="宋体" w:eastAsia="宋体" w:cs="宋体"/>
          <w:spacing w:val="6"/>
          <w:sz w:val="20"/>
          <w:szCs w:val="20"/>
        </w:rPr>
        <w:t>建设地点：嵊州市甘霖镇</w:t>
      </w:r>
      <w:r>
        <w:rPr>
          <w:rFonts w:hint="eastAsia" w:ascii="宋体" w:hAnsi="宋体" w:eastAsia="宋体" w:cs="宋体"/>
          <w:spacing w:val="6"/>
          <w:sz w:val="20"/>
          <w:szCs w:val="20"/>
          <w:lang w:eastAsia="zh-CN"/>
        </w:rPr>
        <w:t>东王村</w:t>
      </w:r>
      <w:r>
        <w:rPr>
          <w:rFonts w:ascii="宋体" w:hAnsi="宋体" w:eastAsia="宋体" w:cs="宋体"/>
          <w:spacing w:val="6"/>
          <w:sz w:val="20"/>
          <w:szCs w:val="20"/>
        </w:rPr>
        <w:t>全域范围</w:t>
      </w:r>
      <w:r>
        <w:rPr>
          <w:rFonts w:ascii="宋体" w:hAnsi="宋体" w:eastAsia="宋体" w:cs="宋体"/>
          <w:spacing w:val="1"/>
          <w:sz w:val="20"/>
          <w:szCs w:val="20"/>
        </w:rPr>
        <w:t>。</w:t>
      </w:r>
    </w:p>
    <w:p>
      <w:pPr>
        <w:spacing w:before="190" w:line="228" w:lineRule="auto"/>
        <w:ind w:left="423"/>
        <w:rPr>
          <w:rFonts w:ascii="宋体" w:hAnsi="宋体" w:eastAsia="宋体" w:cs="宋体"/>
          <w:spacing w:val="6"/>
          <w:sz w:val="20"/>
          <w:szCs w:val="20"/>
        </w:rPr>
      </w:pPr>
      <w:r>
        <w:rPr>
          <w:rFonts w:ascii="Times New Roman" w:hAnsi="Times New Roman" w:eastAsia="Times New Roman" w:cs="Times New Roman"/>
          <w:spacing w:val="8"/>
          <w:sz w:val="20"/>
          <w:szCs w:val="20"/>
        </w:rPr>
        <w:t>2.2</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建设规模：</w:t>
      </w:r>
      <w:r>
        <w:rPr>
          <w:rFonts w:hint="eastAsia" w:ascii="宋体" w:hAnsi="宋体" w:eastAsia="宋体" w:cs="宋体"/>
          <w:spacing w:val="6"/>
          <w:sz w:val="20"/>
          <w:szCs w:val="20"/>
          <w:lang w:val="en-US" w:eastAsia="zh-CN"/>
        </w:rPr>
        <w:t>村庄入口形象提升、沿线建筑风貌及景观提升、村内重要节点景观提升、环境整治、接待中心建筑设计和室内设计、香火堂展陈设计、党群服务中心（一楼）室内设计等</w:t>
      </w:r>
      <w:r>
        <w:rPr>
          <w:rFonts w:ascii="宋体" w:hAnsi="宋体" w:eastAsia="宋体" w:cs="宋体"/>
          <w:spacing w:val="6"/>
          <w:sz w:val="20"/>
          <w:szCs w:val="20"/>
        </w:rPr>
        <w:t>。</w:t>
      </w:r>
    </w:p>
    <w:p>
      <w:pPr>
        <w:spacing w:before="190" w:line="228" w:lineRule="auto"/>
        <w:ind w:left="423"/>
        <w:rPr>
          <w:rFonts w:ascii="宋体" w:hAnsi="宋体" w:eastAsia="宋体" w:cs="宋体"/>
          <w:sz w:val="20"/>
          <w:szCs w:val="20"/>
        </w:rPr>
      </w:pPr>
      <w:r>
        <w:rPr>
          <w:rFonts w:ascii="宋体" w:hAnsi="宋体" w:eastAsia="宋体" w:cs="宋体"/>
          <w:spacing w:val="12"/>
          <w:sz w:val="20"/>
          <w:szCs w:val="20"/>
          <w:highlight w:val="none"/>
          <w14:textOutline w14:w="3795" w14:cap="sq" w14:cmpd="sng">
            <w14:solidFill>
              <w14:srgbClr w14:val="000000"/>
            </w14:solidFill>
            <w14:prstDash w14:val="solid"/>
            <w14:bevel/>
          </w14:textOutline>
        </w:rPr>
        <w:t>本工程估算</w:t>
      </w:r>
      <w:r>
        <w:rPr>
          <w:rFonts w:ascii="宋体" w:hAnsi="宋体" w:eastAsia="宋体" w:cs="宋体"/>
          <w:spacing w:val="11"/>
          <w:sz w:val="20"/>
          <w:szCs w:val="20"/>
          <w:highlight w:val="none"/>
          <w14:textOutline w14:w="3795" w14:cap="sq" w14:cmpd="sng">
            <w14:solidFill>
              <w14:srgbClr w14:val="000000"/>
            </w14:solidFill>
            <w14:prstDash w14:val="solid"/>
            <w14:bevel/>
          </w14:textOutline>
        </w:rPr>
        <w:t>总</w:t>
      </w:r>
      <w:r>
        <w:rPr>
          <w:rFonts w:ascii="宋体" w:hAnsi="宋体" w:eastAsia="宋体" w:cs="宋体"/>
          <w:spacing w:val="6"/>
          <w:sz w:val="20"/>
          <w:szCs w:val="20"/>
          <w:highlight w:val="none"/>
          <w14:textOutline w14:w="3795" w14:cap="sq" w14:cmpd="sng">
            <w14:solidFill>
              <w14:srgbClr w14:val="000000"/>
            </w14:solidFill>
            <w14:prstDash w14:val="solid"/>
            <w14:bevel/>
          </w14:textOutline>
        </w:rPr>
        <w:t>投资为</w:t>
      </w:r>
      <w:r>
        <w:rPr>
          <w:rFonts w:ascii="宋体" w:hAnsi="宋体" w:eastAsia="宋体" w:cs="宋体"/>
          <w:spacing w:val="6"/>
          <w:sz w:val="20"/>
          <w:szCs w:val="20"/>
          <w:highlight w:val="none"/>
        </w:rPr>
        <w:t xml:space="preserve"> </w:t>
      </w:r>
      <w:r>
        <w:rPr>
          <w:rFonts w:hint="eastAsia" w:ascii="Times New Roman" w:hAnsi="Times New Roman" w:eastAsia="宋体" w:cs="Times New Roman"/>
          <w:b/>
          <w:bCs/>
          <w:spacing w:val="6"/>
          <w:sz w:val="20"/>
          <w:szCs w:val="20"/>
          <w:highlight w:val="none"/>
          <w:u w:val="single" w:color="auto"/>
          <w:lang w:eastAsia="zh-CN"/>
        </w:rPr>
        <w:t>3887.12</w:t>
      </w:r>
      <w:r>
        <w:rPr>
          <w:rFonts w:ascii="Times New Roman" w:hAnsi="Times New Roman" w:eastAsia="Times New Roman" w:cs="Times New Roman"/>
          <w:spacing w:val="6"/>
          <w:sz w:val="20"/>
          <w:szCs w:val="20"/>
          <w:highlight w:val="none"/>
          <w:u w:val="single" w:color="auto"/>
        </w:rPr>
        <w:t xml:space="preserve"> </w:t>
      </w:r>
      <w:r>
        <w:rPr>
          <w:rFonts w:ascii="宋体" w:hAnsi="宋体" w:eastAsia="宋体" w:cs="宋体"/>
          <w:spacing w:val="6"/>
          <w:sz w:val="20"/>
          <w:szCs w:val="20"/>
          <w:highlight w:val="none"/>
          <w14:textOutline w14:w="3795" w14:cap="sq" w14:cmpd="sng">
            <w14:solidFill>
              <w14:srgbClr w14:val="000000"/>
            </w14:solidFill>
            <w14:prstDash w14:val="solid"/>
            <w14:bevel/>
          </w14:textOutline>
        </w:rPr>
        <w:t>万元，其中建安费为</w:t>
      </w:r>
      <w:r>
        <w:rPr>
          <w:rFonts w:ascii="宋体" w:hAnsi="宋体" w:eastAsia="宋体" w:cs="宋体"/>
          <w:spacing w:val="6"/>
          <w:sz w:val="20"/>
          <w:szCs w:val="20"/>
          <w:highlight w:val="none"/>
        </w:rPr>
        <w:t xml:space="preserve"> </w:t>
      </w:r>
      <w:r>
        <w:rPr>
          <w:rFonts w:hint="eastAsia" w:ascii="Times New Roman" w:hAnsi="Times New Roman" w:eastAsia="宋体" w:cs="Times New Roman"/>
          <w:b/>
          <w:bCs/>
          <w:spacing w:val="6"/>
          <w:sz w:val="20"/>
          <w:szCs w:val="20"/>
          <w:highlight w:val="none"/>
          <w:u w:val="single" w:color="auto"/>
          <w:lang w:eastAsia="zh-CN"/>
        </w:rPr>
        <w:t>3439</w:t>
      </w:r>
      <w:r>
        <w:rPr>
          <w:rFonts w:ascii="Times New Roman" w:hAnsi="Times New Roman" w:eastAsia="Times New Roman" w:cs="Times New Roman"/>
          <w:spacing w:val="6"/>
          <w:sz w:val="20"/>
          <w:szCs w:val="20"/>
          <w:highlight w:val="none"/>
          <w:u w:val="single" w:color="auto"/>
        </w:rPr>
        <w:t xml:space="preserve"> </w:t>
      </w:r>
      <w:r>
        <w:rPr>
          <w:rFonts w:ascii="宋体" w:hAnsi="宋体" w:eastAsia="宋体" w:cs="宋体"/>
          <w:spacing w:val="6"/>
          <w:sz w:val="20"/>
          <w:szCs w:val="20"/>
          <w:highlight w:val="none"/>
          <w14:textOutline w14:w="3795" w14:cap="sq" w14:cmpd="sng">
            <w14:solidFill>
              <w14:srgbClr w14:val="000000"/>
            </w14:solidFill>
            <w14:prstDash w14:val="solid"/>
            <w14:bevel/>
          </w14:textOutline>
        </w:rPr>
        <w:t>万元；</w:t>
      </w:r>
      <w:r>
        <w:rPr>
          <w:rFonts w:ascii="宋体" w:hAnsi="宋体" w:eastAsia="宋体" w:cs="宋体"/>
          <w:spacing w:val="6"/>
          <w:sz w:val="20"/>
          <w:szCs w:val="20"/>
          <w14:textOutline w14:w="3795" w14:cap="sq" w14:cmpd="sng">
            <w14:solidFill>
              <w14:srgbClr w14:val="000000"/>
            </w14:solidFill>
            <w14:prstDash w14:val="solid"/>
            <w14:bevel/>
          </w14:textOutline>
        </w:rPr>
        <w:t>业主估算的服务费</w:t>
      </w:r>
      <w:r>
        <w:rPr>
          <w:rFonts w:hint="eastAsia" w:ascii="Times New Roman" w:hAnsi="Times New Roman" w:eastAsia="Times New Roman" w:cs="Times New Roman"/>
          <w:b/>
          <w:bCs/>
          <w:spacing w:val="6"/>
          <w:sz w:val="20"/>
          <w:szCs w:val="20"/>
          <w:u w:val="single" w:color="auto"/>
          <w:lang w:eastAsia="zh-CN"/>
        </w:rPr>
        <w:t xml:space="preserve"> 150.14</w:t>
      </w:r>
      <w:r>
        <w:rPr>
          <w:rFonts w:ascii="Times New Roman" w:hAnsi="Times New Roman" w:eastAsia="Times New Roman" w:cs="Times New Roman"/>
          <w:b/>
          <w:bCs/>
          <w:spacing w:val="6"/>
          <w:sz w:val="20"/>
          <w:szCs w:val="20"/>
          <w:u w:val="single" w:color="auto"/>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万元</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hint="eastAsia" w:ascii="宋体" w:hAnsi="宋体" w:eastAsia="宋体" w:cs="宋体"/>
          <w:snapToGrid w:val="0"/>
          <w:color w:val="000000"/>
          <w:spacing w:val="8"/>
          <w:kern w:val="0"/>
          <w:sz w:val="20"/>
          <w:szCs w:val="20"/>
          <w14:textOutline w14:w="3795" w14:cap="sq" w14:cmpd="sng">
            <w14:solidFill>
              <w14:srgbClr w14:val="000000"/>
            </w14:solidFill>
            <w14:prstDash w14:val="solid"/>
            <w14:bevel/>
          </w14:textOutline>
        </w:rPr>
        <w:t>本次招标的下浮区间为估算服务收费的30%--40%</w:t>
      </w:r>
      <w:r>
        <w:rPr>
          <w:rFonts w:hint="eastAsia" w:ascii="宋体" w:hAnsi="宋体" w:eastAsia="宋体" w:cs="宋体"/>
          <w:snapToGrid w:val="0"/>
          <w:color w:val="000000"/>
          <w:spacing w:val="8"/>
          <w:kern w:val="0"/>
          <w:sz w:val="20"/>
          <w:szCs w:val="20"/>
          <w:lang w:eastAsia="zh-CN"/>
          <w14:textOutline w14:w="3795" w14:cap="sq" w14:cmpd="sng">
            <w14:solidFill>
              <w14:srgbClr w14:val="000000"/>
            </w14:solidFill>
            <w14:prstDash w14:val="solid"/>
            <w14:bevel/>
          </w14:textOutline>
        </w:rPr>
        <w:t>。</w:t>
      </w:r>
      <w:r>
        <w:rPr>
          <w:rFonts w:ascii="宋体" w:hAnsi="宋体" w:eastAsia="宋体" w:cs="宋体"/>
          <w:spacing w:val="8"/>
          <w:sz w:val="20"/>
          <w:szCs w:val="20"/>
          <w14:textOutline w14:w="3795" w14:cap="sq" w14:cmpd="sng">
            <w14:solidFill>
              <w14:srgbClr w14:val="000000"/>
            </w14:solidFill>
            <w14:prstDash w14:val="solid"/>
            <w14:bevel/>
          </w14:textOutline>
        </w:rPr>
        <w:t>本工程招标控制价</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(即投标最高限价)</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hint="eastAsia" w:ascii="Times New Roman" w:hAnsi="Times New Roman" w:eastAsia="宋体" w:cs="Times New Roman"/>
          <w:b/>
          <w:bCs/>
          <w:spacing w:val="8"/>
          <w:sz w:val="20"/>
          <w:szCs w:val="20"/>
          <w:u w:val="single" w:color="auto"/>
          <w:lang w:eastAsia="zh-CN"/>
        </w:rPr>
        <w:t>105.1</w:t>
      </w:r>
      <w:r>
        <w:rPr>
          <w:rFonts w:ascii="Times New Roman" w:hAnsi="Times New Roman" w:eastAsia="Times New Roman" w:cs="Times New Roman"/>
          <w:spacing w:val="8"/>
          <w:sz w:val="20"/>
          <w:szCs w:val="20"/>
          <w:u w:val="single" w:color="auto"/>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万元，本工程风险控制价：</w:t>
      </w:r>
      <w:r>
        <w:rPr>
          <w:rFonts w:hint="eastAsia" w:ascii="Times New Roman" w:hAnsi="Times New Roman" w:eastAsia="宋体" w:cs="Times New Roman"/>
          <w:b/>
          <w:bCs/>
          <w:spacing w:val="8"/>
          <w:sz w:val="20"/>
          <w:szCs w:val="20"/>
          <w:u w:val="single" w:color="auto"/>
          <w:lang w:eastAsia="zh-CN"/>
        </w:rPr>
        <w:t>90.08</w:t>
      </w:r>
      <w:r>
        <w:rPr>
          <w:rFonts w:ascii="Times New Roman" w:hAnsi="Times New Roman" w:eastAsia="Times New Roman" w:cs="Times New Roman"/>
          <w:spacing w:val="8"/>
          <w:sz w:val="20"/>
          <w:szCs w:val="20"/>
          <w:u w:val="single" w:color="auto"/>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万元。投标</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报</w:t>
      </w:r>
      <w:r>
        <w:rPr>
          <w:rFonts w:ascii="宋体" w:hAnsi="宋体" w:eastAsia="宋体" w:cs="宋体"/>
          <w:spacing w:val="18"/>
          <w:sz w:val="20"/>
          <w:szCs w:val="20"/>
          <w14:textOutline w14:w="3795" w14:cap="sq" w14:cmpd="sng">
            <w14:solidFill>
              <w14:srgbClr w14:val="000000"/>
            </w14:solidFill>
            <w14:prstDash w14:val="solid"/>
            <w14:bevel/>
          </w14:textOutline>
        </w:rPr>
        <w:t>价</w:t>
      </w:r>
      <w:r>
        <w:rPr>
          <w:rFonts w:ascii="宋体" w:hAnsi="宋体" w:eastAsia="宋体" w:cs="宋体"/>
          <w:spacing w:val="10"/>
          <w:sz w:val="20"/>
          <w:szCs w:val="20"/>
          <w14:textOutline w14:w="3795" w14:cap="sq" w14:cmpd="sng">
            <w14:solidFill>
              <w14:srgbClr w14:val="000000"/>
            </w14:solidFill>
            <w14:prstDash w14:val="solid"/>
            <w14:bevel/>
          </w14:textOutline>
        </w:rPr>
        <w:t>高于本次招标的招标控制价的，否决其投标；低于风险控制价的，不列入评标基准价的计算，因投</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标</w:t>
      </w:r>
      <w:r>
        <w:rPr>
          <w:rFonts w:ascii="宋体" w:hAnsi="宋体" w:eastAsia="宋体" w:cs="宋体"/>
          <w:spacing w:val="18"/>
          <w:sz w:val="20"/>
          <w:szCs w:val="20"/>
          <w14:textOutline w14:w="3795" w14:cap="sq" w14:cmpd="sng">
            <w14:solidFill>
              <w14:srgbClr w14:val="000000"/>
            </w14:solidFill>
            <w14:prstDash w14:val="solid"/>
            <w14:bevel/>
          </w14:textOutline>
        </w:rPr>
        <w:t>文</w:t>
      </w:r>
      <w:r>
        <w:rPr>
          <w:rFonts w:ascii="宋体" w:hAnsi="宋体" w:eastAsia="宋体" w:cs="宋体"/>
          <w:spacing w:val="10"/>
          <w:sz w:val="20"/>
          <w:szCs w:val="20"/>
          <w14:textOutline w14:w="3795" w14:cap="sq" w14:cmpd="sng">
            <w14:solidFill>
              <w14:srgbClr w14:val="000000"/>
            </w14:solidFill>
            <w14:prstDash w14:val="solid"/>
            <w14:bevel/>
          </w14:textOutline>
        </w:rPr>
        <w:t>件评审中被否决的投标人也不列入评标基准价的计算。凡低于该风险控制价的，中标人应在中标候</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选人公示结束之日起</w:t>
      </w:r>
      <w:r>
        <w:rPr>
          <w:rFonts w:ascii="宋体" w:hAnsi="宋体" w:eastAsia="宋体" w:cs="宋体"/>
          <w:spacing w:val="9"/>
          <w:sz w:val="20"/>
          <w:szCs w:val="20"/>
        </w:rPr>
        <w:t xml:space="preserve"> </w:t>
      </w:r>
      <w:r>
        <w:rPr>
          <w:rFonts w:ascii="Times New Roman" w:hAnsi="Times New Roman" w:eastAsia="Times New Roman" w:cs="Times New Roman"/>
          <w:b/>
          <w:bCs/>
          <w:spacing w:val="9"/>
          <w:sz w:val="20"/>
          <w:szCs w:val="20"/>
        </w:rPr>
        <w:t>5</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个工作日内提缴履约保证金的同时，必须额外补交中标价净值与风险控制价之</w:t>
      </w:r>
      <w:r>
        <w:rPr>
          <w:rFonts w:ascii="宋体" w:hAnsi="宋体" w:eastAsia="宋体" w:cs="宋体"/>
          <w:spacing w:val="2"/>
          <w:sz w:val="20"/>
          <w:szCs w:val="20"/>
          <w14:textOutline w14:w="3795" w14:cap="sq" w14:cmpd="sng">
            <w14:solidFill>
              <w14:srgbClr w14:val="000000"/>
            </w14:solidFill>
            <w14:prstDash w14:val="solid"/>
            <w14:bevel/>
          </w14:textOutline>
        </w:rPr>
        <w:t>差</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额</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(现金或银行保函)</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，中标人不提交的视为放弃中标。</w:t>
      </w:r>
    </w:p>
    <w:p>
      <w:pPr>
        <w:spacing w:before="1" w:line="405" w:lineRule="auto"/>
        <w:ind w:left="10" w:firstLine="412"/>
        <w:rPr>
          <w:rFonts w:ascii="宋体" w:hAnsi="宋体" w:eastAsia="宋体" w:cs="宋体"/>
          <w:sz w:val="20"/>
          <w:szCs w:val="20"/>
        </w:rPr>
      </w:pPr>
      <w:r>
        <w:rPr>
          <w:rFonts w:ascii="Times New Roman" w:hAnsi="Times New Roman" w:eastAsia="Times New Roman" w:cs="Times New Roman"/>
          <w:spacing w:val="8"/>
          <w:sz w:val="20"/>
          <w:szCs w:val="20"/>
        </w:rPr>
        <w:t xml:space="preserve">2.3  </w:t>
      </w:r>
      <w:r>
        <w:rPr>
          <w:rFonts w:ascii="宋体" w:hAnsi="宋体" w:eastAsia="宋体" w:cs="宋体"/>
          <w:spacing w:val="8"/>
          <w:sz w:val="20"/>
          <w:szCs w:val="20"/>
        </w:rPr>
        <w:t>招标内容：</w:t>
      </w:r>
      <w:r>
        <w:rPr>
          <w:rFonts w:hint="eastAsia" w:ascii="宋体" w:hAnsi="宋体" w:eastAsia="宋体" w:cs="宋体"/>
          <w:spacing w:val="8"/>
          <w:sz w:val="20"/>
          <w:szCs w:val="20"/>
          <w:u w:val="single" w:color="auto"/>
          <w:lang w:eastAsia="zh-CN"/>
        </w:rPr>
        <w:t>嵊州市强村共富建设项目甘霖镇东王先行村设计</w:t>
      </w:r>
      <w:r>
        <w:rPr>
          <w:rFonts w:ascii="宋体" w:hAnsi="宋体" w:eastAsia="宋体" w:cs="宋体"/>
          <w:spacing w:val="8"/>
          <w:sz w:val="20"/>
          <w:szCs w:val="20"/>
          <w:u w:val="single" w:color="auto"/>
        </w:rPr>
        <w:t>的整体方案设计、初步设计</w:t>
      </w:r>
      <w:r>
        <w:rPr>
          <w:rFonts w:ascii="宋体" w:hAnsi="宋体" w:eastAsia="宋体" w:cs="宋体"/>
          <w:spacing w:val="3"/>
          <w:sz w:val="20"/>
          <w:szCs w:val="20"/>
          <w:u w:val="single" w:color="auto"/>
        </w:rPr>
        <w:t>、</w:t>
      </w:r>
      <w:r>
        <w:rPr>
          <w:rFonts w:ascii="宋体" w:hAnsi="宋体" w:eastAsia="宋体" w:cs="宋体"/>
          <w:sz w:val="20"/>
          <w:szCs w:val="20"/>
        </w:rPr>
        <w:t xml:space="preserve"> </w:t>
      </w:r>
      <w:r>
        <w:rPr>
          <w:rFonts w:ascii="宋体" w:hAnsi="宋体" w:eastAsia="宋体" w:cs="宋体"/>
          <w:spacing w:val="10"/>
          <w:sz w:val="20"/>
          <w:szCs w:val="20"/>
          <w:u w:val="single" w:color="auto"/>
        </w:rPr>
        <w:t>设</w:t>
      </w:r>
      <w:r>
        <w:rPr>
          <w:rFonts w:ascii="宋体" w:hAnsi="宋体" w:eastAsia="宋体" w:cs="宋体"/>
          <w:spacing w:val="9"/>
          <w:sz w:val="20"/>
          <w:szCs w:val="20"/>
          <w:u w:val="single" w:color="auto"/>
        </w:rPr>
        <w:t>计概算、施工图设计及施工阶段后续服务工作等</w:t>
      </w:r>
      <w:r>
        <w:rPr>
          <w:rFonts w:ascii="宋体" w:hAnsi="宋体" w:eastAsia="宋体" w:cs="宋体"/>
          <w:spacing w:val="9"/>
          <w:sz w:val="20"/>
          <w:szCs w:val="20"/>
        </w:rPr>
        <w:t>。</w:t>
      </w:r>
    </w:p>
    <w:p>
      <w:pPr>
        <w:spacing w:before="1" w:line="406" w:lineRule="auto"/>
        <w:ind w:left="6" w:right="70" w:firstLine="417"/>
        <w:rPr>
          <w:rFonts w:ascii="宋体" w:hAnsi="宋体" w:eastAsia="宋体" w:cs="宋体"/>
          <w:sz w:val="20"/>
          <w:szCs w:val="20"/>
        </w:rPr>
      </w:pP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计划周期：</w:t>
      </w:r>
      <w:r>
        <w:rPr>
          <w:rFonts w:ascii="宋体" w:hAnsi="宋体" w:eastAsia="宋体" w:cs="宋体"/>
          <w:spacing w:val="7"/>
          <w:sz w:val="20"/>
          <w:szCs w:val="20"/>
          <w:u w:val="single" w:color="auto"/>
        </w:rPr>
        <w:t xml:space="preserve">合同签订后 </w:t>
      </w:r>
      <w:r>
        <w:rPr>
          <w:rFonts w:hint="eastAsia" w:ascii="Times New Roman" w:hAnsi="Times New Roman" w:eastAsia="宋体" w:cs="Times New Roman"/>
          <w:spacing w:val="7"/>
          <w:sz w:val="20"/>
          <w:szCs w:val="20"/>
          <w:u w:val="single" w:color="auto"/>
          <w:lang w:val="en-US" w:eastAsia="zh-CN"/>
        </w:rPr>
        <w:t>2</w:t>
      </w:r>
      <w:r>
        <w:rPr>
          <w:rFonts w:ascii="Times New Roman" w:hAnsi="Times New Roman" w:eastAsia="Times New Roman" w:cs="Times New Roman"/>
          <w:spacing w:val="7"/>
          <w:sz w:val="20"/>
          <w:szCs w:val="20"/>
          <w:u w:val="single" w:color="auto"/>
        </w:rPr>
        <w:t xml:space="preserve">0 </w:t>
      </w:r>
      <w:r>
        <w:rPr>
          <w:rFonts w:ascii="宋体" w:hAnsi="宋体" w:eastAsia="宋体" w:cs="宋体"/>
          <w:spacing w:val="7"/>
          <w:sz w:val="20"/>
          <w:szCs w:val="20"/>
          <w:u w:val="single" w:color="auto"/>
        </w:rPr>
        <w:t xml:space="preserve">日历日内完成方案设计，方案审核通过后 </w:t>
      </w:r>
      <w:r>
        <w:rPr>
          <w:rFonts w:ascii="Times New Roman" w:hAnsi="Times New Roman" w:eastAsia="Times New Roman" w:cs="Times New Roman"/>
          <w:spacing w:val="7"/>
          <w:sz w:val="20"/>
          <w:szCs w:val="20"/>
          <w:u w:val="single" w:color="auto"/>
        </w:rPr>
        <w:t xml:space="preserve">20 </w:t>
      </w:r>
      <w:r>
        <w:rPr>
          <w:rFonts w:ascii="宋体" w:hAnsi="宋体" w:eastAsia="宋体" w:cs="宋体"/>
          <w:spacing w:val="7"/>
          <w:sz w:val="20"/>
          <w:szCs w:val="20"/>
          <w:u w:val="single" w:color="auto"/>
        </w:rPr>
        <w:t>日历日内完成初步设</w:t>
      </w:r>
      <w:r>
        <w:rPr>
          <w:rFonts w:ascii="宋体" w:hAnsi="宋体" w:eastAsia="宋体" w:cs="宋体"/>
          <w:sz w:val="20"/>
          <w:szCs w:val="20"/>
        </w:rPr>
        <w:t xml:space="preserve"> </w:t>
      </w:r>
      <w:r>
        <w:rPr>
          <w:rFonts w:ascii="宋体" w:hAnsi="宋体" w:eastAsia="宋体" w:cs="宋体"/>
          <w:spacing w:val="8"/>
          <w:sz w:val="20"/>
          <w:szCs w:val="20"/>
          <w:u w:val="single" w:color="auto"/>
        </w:rPr>
        <w:t xml:space="preserve">计及设计概算，初步设计审核通过后 </w:t>
      </w:r>
      <w:r>
        <w:rPr>
          <w:rFonts w:hint="eastAsia" w:ascii="Times New Roman" w:hAnsi="Times New Roman" w:eastAsia="宋体" w:cs="Times New Roman"/>
          <w:spacing w:val="8"/>
          <w:sz w:val="20"/>
          <w:szCs w:val="20"/>
          <w:u w:val="single" w:color="auto"/>
          <w:lang w:val="en-US" w:eastAsia="zh-CN"/>
        </w:rPr>
        <w:t>30</w:t>
      </w:r>
      <w:r>
        <w:rPr>
          <w:rFonts w:ascii="Times New Roman" w:hAnsi="Times New Roman" w:eastAsia="Times New Roman" w:cs="Times New Roman"/>
          <w:spacing w:val="8"/>
          <w:sz w:val="20"/>
          <w:szCs w:val="20"/>
          <w:u w:val="single" w:color="auto"/>
        </w:rPr>
        <w:t xml:space="preserve"> </w:t>
      </w:r>
      <w:r>
        <w:rPr>
          <w:rFonts w:ascii="宋体" w:hAnsi="宋体" w:eastAsia="宋体" w:cs="宋体"/>
          <w:spacing w:val="8"/>
          <w:sz w:val="20"/>
          <w:szCs w:val="20"/>
          <w:u w:val="single" w:color="auto"/>
        </w:rPr>
        <w:t>日历日内完成施工图设计</w:t>
      </w:r>
      <w:r>
        <w:rPr>
          <w:rFonts w:ascii="宋体" w:hAnsi="宋体" w:eastAsia="宋体" w:cs="宋体"/>
          <w:spacing w:val="7"/>
          <w:sz w:val="20"/>
          <w:szCs w:val="20"/>
        </w:rPr>
        <w:t>。</w:t>
      </w:r>
    </w:p>
    <w:p>
      <w:pPr>
        <w:spacing w:before="2" w:line="406" w:lineRule="auto"/>
        <w:ind w:left="9" w:right="73" w:firstLine="414"/>
        <w:rPr>
          <w:rFonts w:ascii="宋体" w:hAnsi="宋体" w:eastAsia="宋体" w:cs="宋体"/>
          <w:sz w:val="20"/>
          <w:szCs w:val="20"/>
        </w:rPr>
      </w:pPr>
      <w:r>
        <w:rPr>
          <w:rFonts w:ascii="Times New Roman" w:hAnsi="Times New Roman" w:eastAsia="Times New Roman" w:cs="Times New Roman"/>
          <w:spacing w:val="11"/>
          <w:sz w:val="20"/>
          <w:szCs w:val="20"/>
        </w:rPr>
        <w:t xml:space="preserve">2.5  </w:t>
      </w:r>
      <w:r>
        <w:rPr>
          <w:rFonts w:ascii="宋体" w:hAnsi="宋体" w:eastAsia="宋体" w:cs="宋体"/>
          <w:spacing w:val="11"/>
          <w:sz w:val="20"/>
          <w:szCs w:val="20"/>
        </w:rPr>
        <w:t>质量要求：</w:t>
      </w:r>
      <w:r>
        <w:rPr>
          <w:rFonts w:ascii="宋体" w:hAnsi="宋体" w:eastAsia="宋体" w:cs="宋体"/>
          <w:spacing w:val="11"/>
          <w:sz w:val="20"/>
          <w:szCs w:val="20"/>
          <w:u w:val="single" w:color="auto"/>
        </w:rPr>
        <w:t>施工图设计符合本建设项目现行国家规范、标准、强制性规定，无重大差错，符</w:t>
      </w:r>
      <w:r>
        <w:rPr>
          <w:rFonts w:ascii="宋体" w:hAnsi="宋体" w:eastAsia="宋体" w:cs="宋体"/>
          <w:spacing w:val="3"/>
          <w:sz w:val="20"/>
          <w:szCs w:val="20"/>
          <w:u w:val="single" w:color="auto"/>
        </w:rPr>
        <w:t>合</w:t>
      </w:r>
      <w:r>
        <w:rPr>
          <w:rFonts w:ascii="宋体" w:hAnsi="宋体" w:eastAsia="宋体" w:cs="宋体"/>
          <w:sz w:val="20"/>
          <w:szCs w:val="20"/>
        </w:rPr>
        <w:t xml:space="preserve"> </w:t>
      </w:r>
      <w:r>
        <w:rPr>
          <w:rFonts w:ascii="宋体" w:hAnsi="宋体" w:eastAsia="宋体" w:cs="宋体"/>
          <w:spacing w:val="18"/>
          <w:sz w:val="20"/>
          <w:szCs w:val="20"/>
          <w:u w:val="single" w:color="auto"/>
        </w:rPr>
        <w:t>现</w:t>
      </w:r>
      <w:r>
        <w:rPr>
          <w:rFonts w:ascii="宋体" w:hAnsi="宋体" w:eastAsia="宋体" w:cs="宋体"/>
          <w:spacing w:val="10"/>
          <w:sz w:val="20"/>
          <w:szCs w:val="20"/>
          <w:u w:val="single" w:color="auto"/>
        </w:rPr>
        <w:t>行工程设计文件编制深度规定要求。</w:t>
      </w:r>
    </w:p>
    <w:p>
      <w:pPr>
        <w:spacing w:line="228" w:lineRule="auto"/>
        <w:ind w:left="423"/>
        <w:rPr>
          <w:rFonts w:ascii="宋体" w:hAnsi="宋体" w:eastAsia="宋体" w:cs="宋体"/>
          <w:sz w:val="20"/>
          <w:szCs w:val="20"/>
        </w:rPr>
      </w:pPr>
      <w:r>
        <w:rPr>
          <w:rFonts w:ascii="Times New Roman" w:hAnsi="Times New Roman" w:eastAsia="Times New Roman" w:cs="Times New Roman"/>
          <w:spacing w:val="7"/>
          <w:sz w:val="20"/>
          <w:szCs w:val="20"/>
        </w:rPr>
        <w:t xml:space="preserve">2.6  </w:t>
      </w:r>
      <w:r>
        <w:rPr>
          <w:rFonts w:ascii="宋体" w:hAnsi="宋体" w:eastAsia="宋体" w:cs="宋体"/>
          <w:spacing w:val="7"/>
          <w:sz w:val="20"/>
          <w:szCs w:val="20"/>
        </w:rPr>
        <w:t>招标方式</w:t>
      </w:r>
      <w:r>
        <w:rPr>
          <w:rFonts w:ascii="宋体" w:hAnsi="宋体" w:eastAsia="宋体" w:cs="宋体"/>
          <w:spacing w:val="7"/>
          <w:sz w:val="20"/>
          <w:szCs w:val="20"/>
          <w:u w:val="single" w:color="auto"/>
        </w:rPr>
        <w:t>公开</w:t>
      </w:r>
      <w:r>
        <w:rPr>
          <w:rFonts w:ascii="宋体" w:hAnsi="宋体" w:eastAsia="宋体" w:cs="宋体"/>
          <w:spacing w:val="7"/>
          <w:sz w:val="20"/>
          <w:szCs w:val="20"/>
        </w:rPr>
        <w:t xml:space="preserve"> (公开或邀请) 招标。</w:t>
      </w:r>
    </w:p>
    <w:p>
      <w:pPr>
        <w:spacing w:before="191" w:line="228" w:lineRule="auto"/>
        <w:ind w:left="423"/>
        <w:rPr>
          <w:rFonts w:ascii="宋体" w:hAnsi="宋体" w:eastAsia="宋体" w:cs="宋体"/>
          <w:sz w:val="20"/>
          <w:szCs w:val="20"/>
        </w:rPr>
      </w:pPr>
      <w:r>
        <w:rPr>
          <w:rFonts w:ascii="Times New Roman" w:hAnsi="Times New Roman" w:eastAsia="Times New Roman" w:cs="Times New Roman"/>
          <w:spacing w:val="14"/>
          <w:sz w:val="20"/>
          <w:szCs w:val="20"/>
        </w:rPr>
        <w:t>2</w:t>
      </w:r>
      <w:r>
        <w:rPr>
          <w:rFonts w:ascii="Times New Roman" w:hAnsi="Times New Roman" w:eastAsia="Times New Roman" w:cs="Times New Roman"/>
          <w:spacing w:val="7"/>
          <w:sz w:val="20"/>
          <w:szCs w:val="20"/>
        </w:rPr>
        <w:t xml:space="preserve">.7  </w:t>
      </w:r>
      <w:r>
        <w:rPr>
          <w:rFonts w:ascii="宋体" w:hAnsi="宋体" w:eastAsia="宋体" w:cs="宋体"/>
          <w:spacing w:val="7"/>
          <w:sz w:val="20"/>
          <w:szCs w:val="20"/>
        </w:rPr>
        <w:t>资格审查方式资格</w:t>
      </w:r>
      <w:r>
        <w:rPr>
          <w:rFonts w:ascii="宋体" w:hAnsi="宋体" w:eastAsia="宋体" w:cs="宋体"/>
          <w:spacing w:val="7"/>
          <w:sz w:val="20"/>
          <w:szCs w:val="20"/>
          <w:u w:val="single" w:color="auto"/>
        </w:rPr>
        <w:t>后审</w:t>
      </w:r>
      <w:r>
        <w:rPr>
          <w:rFonts w:ascii="宋体" w:hAnsi="宋体" w:eastAsia="宋体" w:cs="宋体"/>
          <w:spacing w:val="7"/>
          <w:sz w:val="20"/>
          <w:szCs w:val="20"/>
        </w:rPr>
        <w:t xml:space="preserve"> (预审或后审) 。</w:t>
      </w:r>
    </w:p>
    <w:p>
      <w:pPr>
        <w:spacing w:before="193" w:line="227" w:lineRule="auto"/>
        <w:ind w:left="424"/>
        <w:rPr>
          <w:rFonts w:ascii="宋体" w:hAnsi="宋体" w:eastAsia="宋体" w:cs="宋体"/>
          <w:sz w:val="20"/>
          <w:szCs w:val="20"/>
          <w:highlight w:val="none"/>
        </w:rPr>
      </w:pPr>
      <w:r>
        <w:rPr>
          <w:rFonts w:ascii="Times New Roman" w:hAnsi="Times New Roman" w:eastAsia="Times New Roman" w:cs="Times New Roman"/>
          <w:b/>
          <w:bCs/>
          <w:spacing w:val="16"/>
          <w:sz w:val="20"/>
          <w:szCs w:val="20"/>
          <w:highlight w:val="none"/>
        </w:rPr>
        <w:t>2</w:t>
      </w:r>
      <w:r>
        <w:rPr>
          <w:rFonts w:ascii="Times New Roman" w:hAnsi="Times New Roman" w:eastAsia="Times New Roman" w:cs="Times New Roman"/>
          <w:b/>
          <w:bCs/>
          <w:spacing w:val="12"/>
          <w:sz w:val="20"/>
          <w:szCs w:val="20"/>
          <w:highlight w:val="none"/>
        </w:rPr>
        <w:t>.</w:t>
      </w:r>
      <w:r>
        <w:rPr>
          <w:rFonts w:ascii="Times New Roman" w:hAnsi="Times New Roman" w:eastAsia="Times New Roman" w:cs="Times New Roman"/>
          <w:b/>
          <w:bCs/>
          <w:spacing w:val="8"/>
          <w:sz w:val="20"/>
          <w:szCs w:val="20"/>
          <w:highlight w:val="none"/>
        </w:rPr>
        <w:t>8</w:t>
      </w:r>
      <w:r>
        <w:rPr>
          <w:rFonts w:ascii="Times New Roman" w:hAnsi="Times New Roman" w:eastAsia="Times New Roman" w:cs="Times New Roman"/>
          <w:spacing w:val="8"/>
          <w:sz w:val="20"/>
          <w:szCs w:val="20"/>
          <w:highlight w:val="none"/>
        </w:rPr>
        <w:t xml:space="preserve">  </w:t>
      </w:r>
      <w:r>
        <w:rPr>
          <w:rFonts w:ascii="宋体" w:hAnsi="宋体" w:eastAsia="宋体" w:cs="宋体"/>
          <w:spacing w:val="8"/>
          <w:sz w:val="20"/>
          <w:szCs w:val="20"/>
          <w:highlight w:val="none"/>
          <w14:textOutline w14:w="3795" w14:cap="sq" w14:cmpd="sng">
            <w14:solidFill>
              <w14:srgbClr w14:val="000000"/>
            </w14:solidFill>
            <w14:prstDash w14:val="solid"/>
            <w14:bevel/>
          </w14:textOutline>
        </w:rPr>
        <w:t>本工程是否是市级及以上重点工程：</w:t>
      </w:r>
      <w:r>
        <w:rPr>
          <w:rFonts w:ascii="宋体" w:hAnsi="宋体" w:eastAsia="宋体" w:cs="宋体"/>
          <w:spacing w:val="8"/>
          <w:sz w:val="20"/>
          <w:szCs w:val="20"/>
          <w:highlight w:val="none"/>
          <w:u w:val="single" w:color="auto"/>
          <w14:textOutline w14:w="3795" w14:cap="sq" w14:cmpd="sng">
            <w14:solidFill>
              <w14:srgbClr w14:val="000000"/>
            </w14:solidFill>
            <w14:prstDash w14:val="solid"/>
            <w14:bevel/>
          </w14:textOutline>
        </w:rPr>
        <w:t>是</w:t>
      </w:r>
      <w:r>
        <w:rPr>
          <w:rFonts w:ascii="宋体" w:hAnsi="宋体" w:eastAsia="宋体" w:cs="宋体"/>
          <w:spacing w:val="8"/>
          <w:sz w:val="20"/>
          <w:szCs w:val="20"/>
          <w:highlight w:val="none"/>
        </w:rPr>
        <w:t xml:space="preserve"> </w:t>
      </w:r>
      <w:r>
        <w:rPr>
          <w:rFonts w:ascii="宋体" w:hAnsi="宋体" w:eastAsia="宋体" w:cs="宋体"/>
          <w:spacing w:val="8"/>
          <w:sz w:val="20"/>
          <w:szCs w:val="20"/>
          <w:highlight w:val="none"/>
          <w14:textOutline w14:w="3795" w14:cap="sq" w14:cmpd="sng">
            <w14:solidFill>
              <w14:srgbClr w14:val="000000"/>
            </w14:solidFill>
            <w14:prstDash w14:val="solid"/>
            <w14:bevel/>
          </w14:textOutline>
        </w:rPr>
        <w:t>(是或否)</w:t>
      </w:r>
      <w:r>
        <w:rPr>
          <w:rFonts w:ascii="宋体" w:hAnsi="宋体" w:eastAsia="宋体" w:cs="宋体"/>
          <w:spacing w:val="8"/>
          <w:sz w:val="20"/>
          <w:szCs w:val="20"/>
          <w:highlight w:val="none"/>
        </w:rPr>
        <w:t xml:space="preserve"> </w:t>
      </w:r>
      <w:r>
        <w:rPr>
          <w:rFonts w:ascii="宋体" w:hAnsi="宋体" w:eastAsia="宋体" w:cs="宋体"/>
          <w:spacing w:val="8"/>
          <w:sz w:val="20"/>
          <w:szCs w:val="20"/>
          <w:highlight w:val="none"/>
          <w14:textOutline w14:w="3795" w14:cap="sq" w14:cmpd="sng">
            <w14:solidFill>
              <w14:srgbClr w14:val="000000"/>
            </w14:solidFill>
            <w14:prstDash w14:val="solid"/>
            <w14:bevel/>
          </w14:textOutline>
        </w:rPr>
        <w:t>。</w:t>
      </w:r>
    </w:p>
    <w:p>
      <w:pPr>
        <w:spacing w:before="134" w:line="370" w:lineRule="exact"/>
        <w:ind w:left="10"/>
        <w:outlineLvl w:val="1"/>
        <w:rPr>
          <w:rFonts w:ascii="黑体" w:hAnsi="黑体" w:eastAsia="黑体" w:cs="黑体"/>
          <w:sz w:val="28"/>
          <w:szCs w:val="28"/>
        </w:rPr>
      </w:pPr>
      <w:r>
        <w:rPr>
          <w:rFonts w:ascii="黑体" w:hAnsi="黑体" w:eastAsia="黑体" w:cs="黑体"/>
          <w:spacing w:val="-2"/>
          <w:position w:val="1"/>
          <w:sz w:val="28"/>
          <w:szCs w:val="28"/>
        </w:rPr>
        <w:t>3</w:t>
      </w:r>
      <w:r>
        <w:rPr>
          <w:rFonts w:ascii="黑体" w:hAnsi="黑体" w:eastAsia="黑体" w:cs="黑体"/>
          <w:spacing w:val="-1"/>
          <w:position w:val="1"/>
          <w:sz w:val="28"/>
          <w:szCs w:val="28"/>
        </w:rPr>
        <w:t>.投标人资格要求</w:t>
      </w:r>
    </w:p>
    <w:p>
      <w:pPr>
        <w:spacing w:before="129" w:line="410" w:lineRule="auto"/>
        <w:ind w:left="8" w:right="70" w:firstLine="419"/>
        <w:rPr>
          <w:rFonts w:ascii="宋体" w:hAnsi="宋体" w:eastAsia="宋体" w:cs="宋体"/>
          <w:sz w:val="20"/>
          <w:szCs w:val="20"/>
        </w:rPr>
      </w:pPr>
      <w:r>
        <w:rPr>
          <w:rFonts w:ascii="Times New Roman" w:hAnsi="Times New Roman" w:eastAsia="Times New Roman" w:cs="Times New Roman"/>
          <w:spacing w:val="16"/>
          <w:sz w:val="20"/>
          <w:szCs w:val="20"/>
        </w:rPr>
        <w:t>3.</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本次招标要求投标人</w:t>
      </w:r>
      <w:r>
        <w:rPr>
          <w:rFonts w:ascii="宋体" w:hAnsi="宋体" w:eastAsia="宋体" w:cs="宋体"/>
          <w:spacing w:val="8"/>
          <w:sz w:val="20"/>
          <w:szCs w:val="20"/>
          <w:highlight w:val="none"/>
          <w:u w:val="single" w:color="auto"/>
          <w14:textOutline w14:w="3795" w14:cap="sq" w14:cmpd="sng">
            <w14:solidFill>
              <w14:srgbClr w14:val="000000"/>
            </w14:solidFill>
            <w14:prstDash w14:val="solid"/>
            <w14:bevel/>
          </w14:textOutline>
        </w:rPr>
        <w:t>须具备工程设计综合甲级；或同时具备以下两项资质：</w:t>
      </w:r>
      <w:r>
        <w:rPr>
          <w:rFonts w:ascii="宋体" w:hAnsi="宋体" w:eastAsia="宋体" w:cs="宋体"/>
          <w:spacing w:val="8"/>
          <w:sz w:val="20"/>
          <w:szCs w:val="20"/>
          <w:highlight w:val="none"/>
          <w:u w:val="single" w:color="auto"/>
        </w:rPr>
        <w:t xml:space="preserve"> </w:t>
      </w:r>
      <w:r>
        <w:rPr>
          <w:rFonts w:ascii="宋体" w:hAnsi="宋体" w:eastAsia="宋体" w:cs="宋体"/>
          <w:spacing w:val="8"/>
          <w:sz w:val="20"/>
          <w:szCs w:val="20"/>
          <w:highlight w:val="none"/>
          <w:u w:val="single" w:color="auto"/>
          <w14:textOutline w14:w="3795" w14:cap="sq" w14:cmpd="sng">
            <w14:solidFill>
              <w14:srgbClr w14:val="000000"/>
            </w14:solidFill>
            <w14:prstDash w14:val="solid"/>
            <w14:bevel/>
          </w14:textOutline>
        </w:rPr>
        <w:t>①建筑行业设计乙</w:t>
      </w:r>
      <w:r>
        <w:rPr>
          <w:rFonts w:ascii="宋体" w:hAnsi="宋体" w:eastAsia="宋体" w:cs="宋体"/>
          <w:sz w:val="20"/>
          <w:szCs w:val="20"/>
          <w:highlight w:val="none"/>
        </w:rPr>
        <w:t xml:space="preserve"> </w:t>
      </w:r>
      <w:r>
        <w:rPr>
          <w:rFonts w:ascii="宋体" w:hAnsi="宋体" w:eastAsia="宋体" w:cs="宋体"/>
          <w:spacing w:val="10"/>
          <w:sz w:val="20"/>
          <w:szCs w:val="20"/>
          <w:highlight w:val="none"/>
          <w:u w:val="single" w:color="auto"/>
          <w14:textOutline w14:w="3795" w14:cap="sq" w14:cmpd="sng">
            <w14:solidFill>
              <w14:srgbClr w14:val="000000"/>
            </w14:solidFill>
            <w14:prstDash w14:val="solid"/>
            <w14:bevel/>
          </w14:textOutline>
        </w:rPr>
        <w:t>级及以上资质或建筑行业设计</w:t>
      </w:r>
      <w:r>
        <w:rPr>
          <w:rFonts w:ascii="宋体" w:hAnsi="宋体" w:eastAsia="宋体" w:cs="宋体"/>
          <w:spacing w:val="10"/>
          <w:sz w:val="20"/>
          <w:szCs w:val="20"/>
          <w:highlight w:val="none"/>
          <w:u w:val="single" w:color="auto"/>
        </w:rPr>
        <w:t xml:space="preserve"> </w:t>
      </w:r>
      <w:r>
        <w:rPr>
          <w:rFonts w:ascii="宋体" w:hAnsi="宋体" w:eastAsia="宋体" w:cs="宋体"/>
          <w:spacing w:val="10"/>
          <w:sz w:val="20"/>
          <w:szCs w:val="20"/>
          <w:highlight w:val="none"/>
          <w:u w:val="single" w:color="auto"/>
          <w14:textOutline w14:w="3795" w14:cap="sq" w14:cmpd="sng">
            <w14:solidFill>
              <w14:srgbClr w14:val="000000"/>
            </w14:solidFill>
            <w14:prstDash w14:val="solid"/>
            <w14:bevel/>
          </w14:textOutline>
        </w:rPr>
        <w:t>(建筑工程)</w:t>
      </w:r>
      <w:r>
        <w:rPr>
          <w:rFonts w:ascii="宋体" w:hAnsi="宋体" w:eastAsia="宋体" w:cs="宋体"/>
          <w:spacing w:val="10"/>
          <w:sz w:val="20"/>
          <w:szCs w:val="20"/>
          <w:highlight w:val="none"/>
          <w:u w:val="single" w:color="auto"/>
        </w:rPr>
        <w:t xml:space="preserve"> </w:t>
      </w:r>
      <w:r>
        <w:rPr>
          <w:rFonts w:ascii="宋体" w:hAnsi="宋体" w:eastAsia="宋体" w:cs="宋体"/>
          <w:spacing w:val="10"/>
          <w:sz w:val="20"/>
          <w:szCs w:val="20"/>
          <w:highlight w:val="none"/>
          <w:u w:val="single" w:color="auto"/>
          <w14:textOutline w14:w="3795" w14:cap="sq" w14:cmpd="sng">
            <w14:solidFill>
              <w14:srgbClr w14:val="000000"/>
            </w14:solidFill>
            <w14:prstDash w14:val="solid"/>
            <w14:bevel/>
          </w14:textOutline>
        </w:rPr>
        <w:t>专业乙级及以上资质，②风景园林工程设计专项乙级及以</w:t>
      </w:r>
      <w:r>
        <w:rPr>
          <w:rFonts w:ascii="宋体" w:hAnsi="宋体" w:eastAsia="宋体" w:cs="宋体"/>
          <w:spacing w:val="6"/>
          <w:sz w:val="20"/>
          <w:szCs w:val="20"/>
          <w:highlight w:val="none"/>
          <w:u w:val="single" w:color="auto"/>
          <w14:textOutline w14:w="3795" w14:cap="sq" w14:cmpd="sng">
            <w14:solidFill>
              <w14:srgbClr w14:val="000000"/>
            </w14:solidFill>
            <w14:prstDash w14:val="solid"/>
            <w14:bevel/>
          </w14:textOutline>
        </w:rPr>
        <w:t>上</w:t>
      </w:r>
      <w:r>
        <w:rPr>
          <w:rFonts w:ascii="宋体" w:hAnsi="宋体" w:eastAsia="宋体" w:cs="宋体"/>
          <w:sz w:val="20"/>
          <w:szCs w:val="20"/>
          <w:highlight w:val="none"/>
        </w:rPr>
        <w:t xml:space="preserve"> </w:t>
      </w:r>
      <w:r>
        <w:rPr>
          <w:rFonts w:ascii="宋体" w:hAnsi="宋体" w:eastAsia="宋体" w:cs="宋体"/>
          <w:spacing w:val="16"/>
          <w:sz w:val="20"/>
          <w:szCs w:val="20"/>
          <w:highlight w:val="none"/>
          <w:u w:val="single" w:color="auto"/>
          <w14:textOutline w14:w="3795" w14:cap="sq" w14:cmpd="sng">
            <w14:solidFill>
              <w14:srgbClr w14:val="000000"/>
            </w14:solidFill>
            <w14:prstDash w14:val="solid"/>
            <w14:bevel/>
          </w14:textOutline>
        </w:rPr>
        <w:t>资</w:t>
      </w:r>
      <w:r>
        <w:rPr>
          <w:rFonts w:ascii="宋体" w:hAnsi="宋体" w:eastAsia="宋体" w:cs="宋体"/>
          <w:spacing w:val="10"/>
          <w:sz w:val="20"/>
          <w:szCs w:val="20"/>
          <w:highlight w:val="none"/>
          <w:u w:val="single" w:color="auto"/>
          <w14:textOutline w14:w="3795" w14:cap="sq" w14:cmpd="sng">
            <w14:solidFill>
              <w14:srgbClr w14:val="000000"/>
            </w14:solidFill>
            <w14:prstDash w14:val="solid"/>
            <w14:bevel/>
          </w14:textOutline>
        </w:rPr>
        <w:t>质，</w:t>
      </w:r>
      <w:r>
        <w:rPr>
          <w:rFonts w:ascii="宋体" w:hAnsi="宋体" w:eastAsia="宋体" w:cs="宋体"/>
          <w:spacing w:val="10"/>
          <w:sz w:val="20"/>
          <w:szCs w:val="20"/>
          <w:highlight w:val="none"/>
        </w:rPr>
        <w:t xml:space="preserve">并在人员、技术、资金等方面具有相应的能力。其中，投标人拟派项目负责人资格要求 </w:t>
      </w:r>
      <w:r>
        <w:rPr>
          <w:rFonts w:ascii="宋体" w:hAnsi="宋体" w:eastAsia="宋体" w:cs="宋体"/>
          <w:spacing w:val="10"/>
          <w:sz w:val="20"/>
          <w:szCs w:val="20"/>
          <w:highlight w:val="none"/>
          <w14:textOutline w14:w="3795" w14:cap="sq" w14:cmpd="sng">
            <w14:solidFill>
              <w14:srgbClr w14:val="000000"/>
            </w14:solidFill>
            <w14:prstDash w14:val="solid"/>
            <w14:bevel/>
          </w14:textOutline>
        </w:rPr>
        <w:t>(如以联</w:t>
      </w:r>
      <w:r>
        <w:rPr>
          <w:rFonts w:ascii="宋体" w:hAnsi="宋体" w:eastAsia="宋体" w:cs="宋体"/>
          <w:sz w:val="20"/>
          <w:szCs w:val="20"/>
          <w:highlight w:val="none"/>
        </w:rPr>
        <w:t xml:space="preserve"> </w:t>
      </w:r>
      <w:r>
        <w:rPr>
          <w:rFonts w:ascii="宋体" w:hAnsi="宋体" w:eastAsia="宋体" w:cs="宋体"/>
          <w:spacing w:val="18"/>
          <w:sz w:val="20"/>
          <w:szCs w:val="20"/>
          <w:highlight w:val="none"/>
          <w14:textOutline w14:w="3795" w14:cap="sq" w14:cmpd="sng">
            <w14:solidFill>
              <w14:srgbClr w14:val="000000"/>
            </w14:solidFill>
            <w14:prstDash w14:val="solid"/>
            <w14:bevel/>
          </w14:textOutline>
        </w:rPr>
        <w:t>合体投</w:t>
      </w:r>
      <w:r>
        <w:rPr>
          <w:rFonts w:ascii="宋体" w:hAnsi="宋体" w:eastAsia="宋体" w:cs="宋体"/>
          <w:spacing w:val="16"/>
          <w:sz w:val="20"/>
          <w:szCs w:val="20"/>
          <w:highlight w:val="none"/>
          <w14:textOutline w14:w="3795" w14:cap="sq" w14:cmpd="sng">
            <w14:solidFill>
              <w14:srgbClr w14:val="000000"/>
            </w14:solidFill>
            <w14:prstDash w14:val="solid"/>
            <w14:bevel/>
          </w14:textOutline>
        </w:rPr>
        <w:t>标</w:t>
      </w:r>
      <w:r>
        <w:rPr>
          <w:rFonts w:ascii="宋体" w:hAnsi="宋体" w:eastAsia="宋体" w:cs="宋体"/>
          <w:spacing w:val="9"/>
          <w:sz w:val="20"/>
          <w:szCs w:val="20"/>
          <w:highlight w:val="none"/>
          <w14:textOutline w14:w="3795" w14:cap="sq" w14:cmpd="sng">
            <w14:solidFill>
              <w14:srgbClr w14:val="000000"/>
            </w14:solidFill>
            <w14:prstDash w14:val="solid"/>
            <w14:bevel/>
          </w14:textOutline>
        </w:rPr>
        <w:t>的，必须为联合体牵头人)</w:t>
      </w:r>
      <w:r>
        <w:rPr>
          <w:rFonts w:ascii="宋体" w:hAnsi="宋体" w:eastAsia="宋体" w:cs="宋体"/>
          <w:spacing w:val="9"/>
          <w:sz w:val="20"/>
          <w:szCs w:val="20"/>
          <w:highlight w:val="none"/>
        </w:rPr>
        <w:t xml:space="preserve"> ：</w:t>
      </w:r>
      <w:r>
        <w:rPr>
          <w:rFonts w:hint="eastAsia" w:ascii="宋体" w:hAnsi="宋体" w:eastAsia="宋体" w:cs="宋体"/>
          <w:spacing w:val="10"/>
          <w:sz w:val="20"/>
          <w:szCs w:val="20"/>
          <w14:textOutline w14:w="3795" w14:cap="sq" w14:cmpd="sng">
            <w14:solidFill>
              <w14:srgbClr w14:val="000000"/>
            </w14:solidFill>
            <w14:prstDash w14:val="solid"/>
            <w14:bevel/>
          </w14:textOutline>
        </w:rPr>
        <w:t>一级注册建筑师</w:t>
      </w:r>
      <w:r>
        <w:rPr>
          <w:rFonts w:ascii="宋体" w:hAnsi="宋体" w:eastAsia="宋体" w:cs="宋体"/>
          <w:b/>
          <w:bCs/>
          <w:spacing w:val="9"/>
          <w:sz w:val="20"/>
          <w:szCs w:val="20"/>
          <w:highlight w:val="none"/>
          <w14:textOutline w14:w="3795" w14:cap="sq" w14:cmpd="sng">
            <w14:solidFill>
              <w14:srgbClr w14:val="000000"/>
            </w14:solidFill>
            <w14:prstDash w14:val="solid"/>
            <w14:bevel/>
          </w14:textOutline>
        </w:rPr>
        <w:t>资格</w:t>
      </w:r>
      <w:r>
        <w:rPr>
          <w:rFonts w:ascii="宋体" w:hAnsi="宋体" w:eastAsia="宋体" w:cs="宋体"/>
          <w:b/>
          <w:bCs/>
          <w:spacing w:val="9"/>
          <w:sz w:val="20"/>
          <w:szCs w:val="20"/>
          <w:highlight w:val="none"/>
        </w:rPr>
        <w:t>。</w:t>
      </w:r>
      <w:r>
        <w:rPr>
          <w:rFonts w:ascii="宋体" w:hAnsi="宋体" w:eastAsia="宋体" w:cs="宋体"/>
          <w:spacing w:val="9"/>
          <w:sz w:val="20"/>
          <w:szCs w:val="20"/>
        </w:rPr>
        <w:t>拟派项目负责人均为</w:t>
      </w:r>
      <w:r>
        <w:rPr>
          <w:rFonts w:ascii="宋体" w:hAnsi="宋体" w:eastAsia="宋体" w:cs="宋体"/>
          <w:spacing w:val="10"/>
          <w:sz w:val="20"/>
          <w:szCs w:val="20"/>
        </w:rPr>
        <w:t>投标企业在职职工的，以提供缴费期 (开标前六个月) 的投标人所属社保机构养老保险交纳清单或证</w:t>
      </w:r>
      <w:r>
        <w:rPr>
          <w:rFonts w:ascii="宋体" w:hAnsi="宋体" w:eastAsia="宋体" w:cs="宋体"/>
          <w:spacing w:val="4"/>
          <w:sz w:val="20"/>
          <w:szCs w:val="20"/>
        </w:rPr>
        <w:t>明</w:t>
      </w:r>
      <w:r>
        <w:rPr>
          <w:rFonts w:ascii="宋体" w:hAnsi="宋体" w:eastAsia="宋体" w:cs="宋体"/>
          <w:sz w:val="20"/>
          <w:szCs w:val="20"/>
        </w:rPr>
        <w:t xml:space="preserve"> </w:t>
      </w:r>
      <w:r>
        <w:rPr>
          <w:rFonts w:ascii="宋体" w:hAnsi="宋体" w:eastAsia="宋体" w:cs="宋体"/>
          <w:spacing w:val="15"/>
          <w:sz w:val="20"/>
          <w:szCs w:val="20"/>
        </w:rPr>
        <w:t>为</w:t>
      </w:r>
      <w:r>
        <w:rPr>
          <w:rFonts w:ascii="宋体" w:hAnsi="宋体" w:eastAsia="宋体" w:cs="宋体"/>
          <w:spacing w:val="10"/>
          <w:sz w:val="20"/>
          <w:szCs w:val="20"/>
        </w:rPr>
        <w:t>准 (缴纳单位和投标单位名称必须一致，除网上自助打印带验证码的《社会保险参保证明》外，须加</w:t>
      </w:r>
      <w:r>
        <w:rPr>
          <w:rFonts w:ascii="宋体" w:hAnsi="宋体" w:eastAsia="宋体" w:cs="宋体"/>
          <w:sz w:val="20"/>
          <w:szCs w:val="20"/>
        </w:rPr>
        <w:t xml:space="preserve"> </w:t>
      </w:r>
      <w:r>
        <w:rPr>
          <w:rFonts w:ascii="宋体" w:hAnsi="宋体" w:eastAsia="宋体" w:cs="宋体"/>
          <w:spacing w:val="18"/>
          <w:sz w:val="20"/>
          <w:szCs w:val="20"/>
        </w:rPr>
        <w:t>盖社保</w:t>
      </w:r>
      <w:r>
        <w:rPr>
          <w:rFonts w:ascii="宋体" w:hAnsi="宋体" w:eastAsia="宋体" w:cs="宋体"/>
          <w:spacing w:val="15"/>
          <w:sz w:val="20"/>
          <w:szCs w:val="20"/>
        </w:rPr>
        <w:t>缴</w:t>
      </w:r>
      <w:r>
        <w:rPr>
          <w:rFonts w:ascii="宋体" w:hAnsi="宋体" w:eastAsia="宋体" w:cs="宋体"/>
          <w:spacing w:val="9"/>
          <w:sz w:val="20"/>
          <w:szCs w:val="20"/>
        </w:rPr>
        <w:t>费证明专用章) ；拟派项目负责人均为离退休返聘人员的，以提供退休证明 (原件) 及单位聘</w:t>
      </w:r>
      <w:r>
        <w:rPr>
          <w:rFonts w:ascii="宋体" w:hAnsi="宋体" w:eastAsia="宋体" w:cs="宋体"/>
          <w:sz w:val="20"/>
          <w:szCs w:val="20"/>
        </w:rPr>
        <w:t xml:space="preserve"> </w:t>
      </w:r>
      <w:r>
        <w:rPr>
          <w:rFonts w:ascii="宋体" w:hAnsi="宋体" w:eastAsia="宋体" w:cs="宋体"/>
          <w:spacing w:val="12"/>
          <w:sz w:val="20"/>
          <w:szCs w:val="20"/>
        </w:rPr>
        <w:t>用证</w:t>
      </w:r>
      <w:r>
        <w:rPr>
          <w:rFonts w:ascii="宋体" w:hAnsi="宋体" w:eastAsia="宋体" w:cs="宋体"/>
          <w:spacing w:val="11"/>
          <w:sz w:val="20"/>
          <w:szCs w:val="20"/>
        </w:rPr>
        <w:t>明</w:t>
      </w:r>
      <w:r>
        <w:rPr>
          <w:rFonts w:ascii="宋体" w:hAnsi="宋体" w:eastAsia="宋体" w:cs="宋体"/>
          <w:spacing w:val="6"/>
          <w:sz w:val="20"/>
          <w:szCs w:val="20"/>
        </w:rPr>
        <w:t xml:space="preserve"> (原件) 为准，离退休返聘人员最高年龄限制为 </w:t>
      </w:r>
      <w:r>
        <w:rPr>
          <w:rFonts w:ascii="Times New Roman" w:hAnsi="Times New Roman" w:eastAsia="Times New Roman" w:cs="Times New Roman"/>
          <w:spacing w:val="6"/>
          <w:sz w:val="20"/>
          <w:szCs w:val="20"/>
        </w:rPr>
        <w:t xml:space="preserve">65 </w:t>
      </w:r>
      <w:r>
        <w:rPr>
          <w:rFonts w:ascii="宋体" w:hAnsi="宋体" w:eastAsia="宋体" w:cs="宋体"/>
          <w:spacing w:val="6"/>
          <w:sz w:val="20"/>
          <w:szCs w:val="20"/>
        </w:rPr>
        <w:t>周岁。</w:t>
      </w:r>
    </w:p>
    <w:p>
      <w:pPr>
        <w:spacing w:before="1" w:line="406" w:lineRule="auto"/>
        <w:ind w:left="24" w:right="3" w:firstLine="407"/>
        <w:rPr>
          <w:rFonts w:ascii="宋体" w:hAnsi="宋体" w:eastAsia="宋体" w:cs="宋体"/>
          <w:sz w:val="20"/>
          <w:szCs w:val="20"/>
        </w:rPr>
      </w:pPr>
      <w:r>
        <w:rPr>
          <w:rFonts w:ascii="宋体" w:hAnsi="宋体" w:eastAsia="宋体" w:cs="宋体"/>
          <w:spacing w:val="18"/>
          <w:sz w:val="20"/>
          <w:szCs w:val="20"/>
        </w:rPr>
        <w:t>3.2</w:t>
      </w:r>
      <w:r>
        <w:rPr>
          <w:rFonts w:ascii="宋体" w:hAnsi="宋体" w:eastAsia="宋体" w:cs="宋体"/>
          <w:spacing w:val="17"/>
          <w:sz w:val="20"/>
          <w:szCs w:val="20"/>
        </w:rPr>
        <w:t xml:space="preserve"> </w:t>
      </w:r>
      <w:r>
        <w:rPr>
          <w:rFonts w:ascii="宋体" w:hAnsi="宋体" w:eastAsia="宋体" w:cs="宋体"/>
          <w:spacing w:val="9"/>
          <w:sz w:val="20"/>
          <w:szCs w:val="20"/>
        </w:rPr>
        <w:t>省外企业需提供省外企业进浙承接业务备案相关证明或查询记录的相关网页截图，联合体投标</w:t>
      </w:r>
      <w:r>
        <w:rPr>
          <w:rFonts w:ascii="宋体" w:hAnsi="宋体" w:eastAsia="宋体" w:cs="宋体"/>
          <w:sz w:val="20"/>
          <w:szCs w:val="20"/>
        </w:rPr>
        <w:t xml:space="preserve"> </w:t>
      </w:r>
      <w:r>
        <w:rPr>
          <w:rFonts w:ascii="宋体" w:hAnsi="宋体" w:eastAsia="宋体" w:cs="宋体"/>
          <w:spacing w:val="14"/>
          <w:sz w:val="20"/>
          <w:szCs w:val="20"/>
        </w:rPr>
        <w:t>的</w:t>
      </w:r>
      <w:r>
        <w:rPr>
          <w:rFonts w:ascii="宋体" w:hAnsi="宋体" w:eastAsia="宋体" w:cs="宋体"/>
          <w:spacing w:val="11"/>
          <w:sz w:val="20"/>
          <w:szCs w:val="20"/>
        </w:rPr>
        <w:t>联</w:t>
      </w:r>
      <w:r>
        <w:rPr>
          <w:rFonts w:ascii="宋体" w:hAnsi="宋体" w:eastAsia="宋体" w:cs="宋体"/>
          <w:spacing w:val="7"/>
          <w:sz w:val="20"/>
          <w:szCs w:val="20"/>
        </w:rPr>
        <w:t>合体各方都必须符合上述条件。</w:t>
      </w:r>
    </w:p>
    <w:p>
      <w:pPr>
        <w:spacing w:line="230" w:lineRule="auto"/>
        <w:ind w:left="431"/>
        <w:rPr>
          <w:rFonts w:ascii="宋体" w:hAnsi="宋体" w:eastAsia="宋体" w:cs="宋体"/>
          <w:sz w:val="20"/>
          <w:szCs w:val="20"/>
        </w:rPr>
      </w:pPr>
      <w:r>
        <w:rPr>
          <w:rFonts w:ascii="宋体" w:hAnsi="宋体" w:eastAsia="宋体" w:cs="宋体"/>
          <w:spacing w:val="14"/>
          <w:sz w:val="20"/>
          <w:szCs w:val="20"/>
        </w:rPr>
        <w:t>3.3</w:t>
      </w:r>
      <w:r>
        <w:rPr>
          <w:rFonts w:ascii="宋体" w:hAnsi="宋体" w:eastAsia="宋体" w:cs="宋体"/>
          <w:spacing w:val="13"/>
          <w:sz w:val="20"/>
          <w:szCs w:val="20"/>
        </w:rPr>
        <w:t xml:space="preserve"> </w:t>
      </w:r>
      <w:r>
        <w:rPr>
          <w:rFonts w:ascii="宋体" w:hAnsi="宋体" w:eastAsia="宋体" w:cs="宋体"/>
          <w:spacing w:val="7"/>
          <w:sz w:val="20"/>
          <w:szCs w:val="20"/>
        </w:rPr>
        <w:t>企业、法定代表人、项目负责人三年内无行贿犯罪记录 (以“中国裁判文书网”查询为准) 。</w:t>
      </w:r>
    </w:p>
    <w:p>
      <w:pPr>
        <w:spacing w:before="188" w:line="407" w:lineRule="auto"/>
        <w:ind w:left="6" w:right="1" w:firstLine="425"/>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1"/>
          <w:sz w:val="20"/>
          <w:szCs w:val="20"/>
        </w:rPr>
        <w:t>4</w:t>
      </w:r>
      <w:r>
        <w:rPr>
          <w:rFonts w:ascii="宋体" w:hAnsi="宋体" w:eastAsia="宋体" w:cs="宋体"/>
          <w:spacing w:val="9"/>
          <w:sz w:val="20"/>
          <w:szCs w:val="20"/>
        </w:rPr>
        <w:t xml:space="preserve"> 企业、项目负责人没有被相关监管部门 (行业主管部门、招投标监督部门) 限制或清出本地市</w:t>
      </w:r>
      <w:r>
        <w:rPr>
          <w:rFonts w:ascii="宋体" w:hAnsi="宋体" w:eastAsia="宋体" w:cs="宋体"/>
          <w:sz w:val="20"/>
          <w:szCs w:val="20"/>
        </w:rPr>
        <w:t xml:space="preserve"> </w:t>
      </w:r>
      <w:r>
        <w:rPr>
          <w:rFonts w:ascii="宋体" w:hAnsi="宋体" w:eastAsia="宋体" w:cs="宋体"/>
          <w:spacing w:val="16"/>
          <w:sz w:val="20"/>
          <w:szCs w:val="20"/>
        </w:rPr>
        <w:t>场</w:t>
      </w:r>
      <w:r>
        <w:rPr>
          <w:rFonts w:ascii="宋体" w:hAnsi="宋体" w:eastAsia="宋体" w:cs="宋体"/>
          <w:spacing w:val="9"/>
          <w:sz w:val="20"/>
          <w:szCs w:val="20"/>
        </w:rPr>
        <w:t>记</w:t>
      </w:r>
      <w:r>
        <w:rPr>
          <w:rFonts w:ascii="宋体" w:hAnsi="宋体" w:eastAsia="宋体" w:cs="宋体"/>
          <w:spacing w:val="8"/>
          <w:sz w:val="20"/>
          <w:szCs w:val="20"/>
        </w:rPr>
        <w:t>录 (具体时间以监管部门规定时限为准) 。</w:t>
      </w:r>
    </w:p>
    <w:p>
      <w:pPr>
        <w:spacing w:before="1" w:line="406" w:lineRule="auto"/>
        <w:ind w:left="8" w:right="1" w:firstLine="423"/>
        <w:rPr>
          <w:rFonts w:ascii="宋体" w:hAnsi="宋体" w:eastAsia="宋体" w:cs="宋体"/>
          <w:sz w:val="20"/>
          <w:szCs w:val="20"/>
        </w:rPr>
      </w:pPr>
      <w:r>
        <w:rPr>
          <w:rFonts w:ascii="宋体" w:hAnsi="宋体" w:eastAsia="宋体" w:cs="宋体"/>
          <w:spacing w:val="18"/>
          <w:sz w:val="20"/>
          <w:szCs w:val="20"/>
        </w:rPr>
        <w:t>3.5</w:t>
      </w:r>
      <w:r>
        <w:rPr>
          <w:rFonts w:ascii="宋体" w:hAnsi="宋体" w:eastAsia="宋体" w:cs="宋体"/>
          <w:spacing w:val="11"/>
          <w:sz w:val="20"/>
          <w:szCs w:val="20"/>
        </w:rPr>
        <w:t xml:space="preserve"> </w:t>
      </w:r>
      <w:r>
        <w:rPr>
          <w:rFonts w:ascii="宋体" w:hAnsi="宋体" w:eastAsia="宋体" w:cs="宋体"/>
          <w:spacing w:val="9"/>
          <w:sz w:val="20"/>
          <w:szCs w:val="20"/>
        </w:rPr>
        <w:t>企业、法定代表人没有被人民法院纳入失信被执行人名单 (以最高人民法院“中国执行信息公</w:t>
      </w:r>
      <w:r>
        <w:rPr>
          <w:rFonts w:ascii="宋体" w:hAnsi="宋体" w:eastAsia="宋体" w:cs="宋体"/>
          <w:sz w:val="20"/>
          <w:szCs w:val="20"/>
        </w:rPr>
        <w:t xml:space="preserve"> </w:t>
      </w:r>
      <w:r>
        <w:rPr>
          <w:rFonts w:ascii="宋体" w:hAnsi="宋体" w:eastAsia="宋体" w:cs="宋体"/>
          <w:spacing w:val="12"/>
          <w:sz w:val="20"/>
          <w:szCs w:val="20"/>
        </w:rPr>
        <w:t>开网”查</w:t>
      </w:r>
      <w:r>
        <w:rPr>
          <w:rFonts w:ascii="宋体" w:hAnsi="宋体" w:eastAsia="宋体" w:cs="宋体"/>
          <w:spacing w:val="7"/>
          <w:sz w:val="20"/>
          <w:szCs w:val="20"/>
        </w:rPr>
        <w:t>询</w:t>
      </w:r>
      <w:r>
        <w:rPr>
          <w:rFonts w:ascii="宋体" w:hAnsi="宋体" w:eastAsia="宋体" w:cs="宋体"/>
          <w:spacing w:val="6"/>
          <w:sz w:val="20"/>
          <w:szCs w:val="20"/>
        </w:rPr>
        <w:t>为准) 。如有特殊情况的， 由投标人在投标文件中提供执行法院的有效依据。</w:t>
      </w:r>
    </w:p>
    <w:p>
      <w:pPr>
        <w:spacing w:line="406" w:lineRule="auto"/>
        <w:ind w:left="8" w:right="1" w:firstLine="423"/>
        <w:rPr>
          <w:rFonts w:ascii="宋体" w:hAnsi="宋体" w:eastAsia="宋体" w:cs="宋体"/>
          <w:sz w:val="20"/>
          <w:szCs w:val="20"/>
        </w:rPr>
      </w:pPr>
      <w:r>
        <w:rPr>
          <w:rFonts w:ascii="宋体" w:hAnsi="宋体" w:eastAsia="宋体" w:cs="宋体"/>
          <w:spacing w:val="16"/>
          <w:sz w:val="20"/>
          <w:szCs w:val="20"/>
        </w:rPr>
        <w:t>3.</w:t>
      </w:r>
      <w:r>
        <w:rPr>
          <w:rFonts w:ascii="宋体" w:hAnsi="宋体" w:eastAsia="宋体" w:cs="宋体"/>
          <w:spacing w:val="8"/>
          <w:sz w:val="20"/>
          <w:szCs w:val="20"/>
        </w:rPr>
        <w:t>6 本次招标</w:t>
      </w:r>
      <w:r>
        <w:rPr>
          <w:rFonts w:ascii="宋体" w:hAnsi="宋体" w:eastAsia="宋体" w:cs="宋体"/>
          <w:spacing w:val="8"/>
          <w:sz w:val="20"/>
          <w:szCs w:val="20"/>
          <w:u w:val="single" w:color="auto"/>
        </w:rPr>
        <w:t>接受</w:t>
      </w:r>
      <w:r>
        <w:rPr>
          <w:rFonts w:ascii="宋体" w:hAnsi="宋体" w:eastAsia="宋体" w:cs="宋体"/>
          <w:spacing w:val="8"/>
          <w:sz w:val="20"/>
          <w:szCs w:val="20"/>
        </w:rPr>
        <w:t>联合体投标。</w:t>
      </w:r>
      <w:r>
        <w:rPr>
          <w:rFonts w:ascii="宋体" w:hAnsi="宋体" w:eastAsia="宋体" w:cs="宋体"/>
          <w:spacing w:val="8"/>
          <w:sz w:val="20"/>
          <w:szCs w:val="20"/>
          <w:u w:val="single" w:color="auto"/>
        </w:rPr>
        <w:t xml:space="preserve">联合体所有单位数量不得超过 </w:t>
      </w:r>
      <w:r>
        <w:rPr>
          <w:rFonts w:ascii="Times New Roman" w:hAnsi="Times New Roman" w:eastAsia="Times New Roman" w:cs="Times New Roman"/>
          <w:b/>
          <w:bCs/>
          <w:spacing w:val="8"/>
          <w:sz w:val="20"/>
          <w:szCs w:val="20"/>
          <w:u w:val="single" w:color="auto"/>
        </w:rPr>
        <w:t>2</w:t>
      </w:r>
      <w:r>
        <w:rPr>
          <w:rFonts w:ascii="Times New Roman" w:hAnsi="Times New Roman" w:eastAsia="Times New Roman" w:cs="Times New Roman"/>
          <w:spacing w:val="8"/>
          <w:sz w:val="20"/>
          <w:szCs w:val="20"/>
          <w:u w:val="single" w:color="auto"/>
        </w:rPr>
        <w:t xml:space="preserve"> </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家</w:t>
      </w:r>
      <w:r>
        <w:rPr>
          <w:rFonts w:ascii="宋体" w:hAnsi="宋体" w:eastAsia="宋体" w:cs="宋体"/>
          <w:spacing w:val="8"/>
          <w:sz w:val="20"/>
          <w:szCs w:val="20"/>
          <w:u w:val="single" w:color="auto"/>
        </w:rPr>
        <w:t>，联合体各方不得再以自己名义</w:t>
      </w:r>
      <w:r>
        <w:rPr>
          <w:rFonts w:ascii="宋体" w:hAnsi="宋体" w:eastAsia="宋体" w:cs="宋体"/>
          <w:sz w:val="20"/>
          <w:szCs w:val="20"/>
        </w:rPr>
        <w:t xml:space="preserve"> </w:t>
      </w:r>
      <w:r>
        <w:rPr>
          <w:rFonts w:ascii="宋体" w:hAnsi="宋体" w:eastAsia="宋体" w:cs="宋体"/>
          <w:spacing w:val="20"/>
          <w:sz w:val="20"/>
          <w:szCs w:val="20"/>
          <w:u w:val="single" w:color="auto"/>
        </w:rPr>
        <w:t>单</w:t>
      </w:r>
      <w:r>
        <w:rPr>
          <w:rFonts w:ascii="宋体" w:hAnsi="宋体" w:eastAsia="宋体" w:cs="宋体"/>
          <w:spacing w:val="15"/>
          <w:sz w:val="20"/>
          <w:szCs w:val="20"/>
          <w:u w:val="single" w:color="auto"/>
        </w:rPr>
        <w:t>独</w:t>
      </w:r>
      <w:r>
        <w:rPr>
          <w:rFonts w:ascii="宋体" w:hAnsi="宋体" w:eastAsia="宋体" w:cs="宋体"/>
          <w:spacing w:val="10"/>
          <w:sz w:val="20"/>
          <w:szCs w:val="20"/>
          <w:u w:val="single" w:color="auto"/>
        </w:rPr>
        <w:t>或加入其他联合体对本项目进行投标，联合体各方应签订联合协议，协议应明确各方的权利与义务</w:t>
      </w:r>
      <w:r>
        <w:rPr>
          <w:rFonts w:ascii="宋体" w:hAnsi="宋体" w:eastAsia="宋体" w:cs="宋体"/>
          <w:sz w:val="20"/>
          <w:szCs w:val="20"/>
        </w:rPr>
        <w:t xml:space="preserve"> </w:t>
      </w:r>
      <w:r>
        <w:rPr>
          <w:rFonts w:ascii="宋体" w:hAnsi="宋体" w:eastAsia="宋体" w:cs="宋体"/>
          <w:spacing w:val="20"/>
          <w:sz w:val="20"/>
          <w:szCs w:val="20"/>
          <w:u w:val="single" w:color="auto"/>
        </w:rPr>
        <w:t>和</w:t>
      </w:r>
      <w:r>
        <w:rPr>
          <w:rFonts w:ascii="宋体" w:hAnsi="宋体" w:eastAsia="宋体" w:cs="宋体"/>
          <w:spacing w:val="15"/>
          <w:sz w:val="20"/>
          <w:szCs w:val="20"/>
          <w:u w:val="single" w:color="auto"/>
        </w:rPr>
        <w:t>利</w:t>
      </w:r>
      <w:r>
        <w:rPr>
          <w:rFonts w:ascii="宋体" w:hAnsi="宋体" w:eastAsia="宋体" w:cs="宋体"/>
          <w:spacing w:val="10"/>
          <w:sz w:val="20"/>
          <w:szCs w:val="20"/>
          <w:u w:val="single" w:color="auto"/>
        </w:rPr>
        <w:t>润分配方案，在招标时，协议的合理性和可行性作为资格审查的内容，投标文件递交后，联合体成</w:t>
      </w:r>
    </w:p>
    <w:p>
      <w:pPr>
        <w:spacing w:before="1" w:line="226" w:lineRule="auto"/>
        <w:ind w:left="15"/>
        <w:rPr>
          <w:rFonts w:ascii="宋体" w:hAnsi="宋体" w:eastAsia="宋体" w:cs="宋体"/>
          <w:sz w:val="20"/>
          <w:szCs w:val="20"/>
        </w:rPr>
      </w:pPr>
      <w:r>
        <w:rPr>
          <w:rFonts w:ascii="宋体" w:hAnsi="宋体" w:eastAsia="宋体" w:cs="宋体"/>
          <w:spacing w:val="20"/>
          <w:sz w:val="20"/>
          <w:szCs w:val="20"/>
          <w:u w:val="single" w:color="auto"/>
        </w:rPr>
        <w:t>员不得</w:t>
      </w:r>
      <w:r>
        <w:rPr>
          <w:rFonts w:ascii="宋体" w:hAnsi="宋体" w:eastAsia="宋体" w:cs="宋体"/>
          <w:spacing w:val="12"/>
          <w:sz w:val="20"/>
          <w:szCs w:val="20"/>
          <w:u w:val="single" w:color="auto"/>
        </w:rPr>
        <w:t>变</w:t>
      </w:r>
      <w:r>
        <w:rPr>
          <w:rFonts w:ascii="宋体" w:hAnsi="宋体" w:eastAsia="宋体" w:cs="宋体"/>
          <w:spacing w:val="10"/>
          <w:sz w:val="20"/>
          <w:szCs w:val="20"/>
          <w:u w:val="single" w:color="auto"/>
        </w:rPr>
        <w:t>更。</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组成联合体投标的须由</w:t>
      </w:r>
      <w:r>
        <w:rPr>
          <w:rFonts w:ascii="宋体" w:hAnsi="宋体" w:eastAsia="宋体" w:cs="宋体"/>
          <w:spacing w:val="8"/>
          <w:sz w:val="20"/>
          <w:szCs w:val="20"/>
          <w:highlight w:val="none"/>
          <w:u w:val="single" w:color="auto"/>
          <w14:textOutline w14:w="3795" w14:cap="sq" w14:cmpd="sng">
            <w14:solidFill>
              <w14:srgbClr w14:val="000000"/>
            </w14:solidFill>
            <w14:prstDash w14:val="solid"/>
            <w14:bevel/>
          </w14:textOutline>
        </w:rPr>
        <w:t>建筑行业设计乙</w:t>
      </w:r>
      <w:r>
        <w:rPr>
          <w:rFonts w:ascii="宋体" w:hAnsi="宋体" w:eastAsia="宋体" w:cs="宋体"/>
          <w:spacing w:val="10"/>
          <w:sz w:val="20"/>
          <w:szCs w:val="20"/>
          <w:highlight w:val="none"/>
          <w:u w:val="single" w:color="auto"/>
          <w14:textOutline w14:w="3795" w14:cap="sq" w14:cmpd="sng">
            <w14:solidFill>
              <w14:srgbClr w14:val="000000"/>
            </w14:solidFill>
            <w14:prstDash w14:val="solid"/>
            <w14:bevel/>
          </w14:textOutline>
        </w:rPr>
        <w:t>级及以上资质或建筑行业设计</w:t>
      </w:r>
      <w:r>
        <w:rPr>
          <w:rFonts w:ascii="宋体" w:hAnsi="宋体" w:eastAsia="宋体" w:cs="宋体"/>
          <w:spacing w:val="10"/>
          <w:sz w:val="20"/>
          <w:szCs w:val="20"/>
          <w:highlight w:val="none"/>
          <w:u w:val="single" w:color="auto"/>
        </w:rPr>
        <w:t xml:space="preserve"> </w:t>
      </w:r>
      <w:r>
        <w:rPr>
          <w:rFonts w:ascii="宋体" w:hAnsi="宋体" w:eastAsia="宋体" w:cs="宋体"/>
          <w:spacing w:val="10"/>
          <w:sz w:val="20"/>
          <w:szCs w:val="20"/>
          <w:highlight w:val="none"/>
          <w:u w:val="single" w:color="auto"/>
          <w14:textOutline w14:w="3795" w14:cap="sq" w14:cmpd="sng">
            <w14:solidFill>
              <w14:srgbClr w14:val="000000"/>
            </w14:solidFill>
            <w14:prstDash w14:val="solid"/>
            <w14:bevel/>
          </w14:textOutline>
        </w:rPr>
        <w:t>(建筑工程)</w:t>
      </w:r>
      <w:r>
        <w:rPr>
          <w:rFonts w:ascii="宋体" w:hAnsi="宋体" w:eastAsia="宋体" w:cs="宋体"/>
          <w:spacing w:val="10"/>
          <w:sz w:val="20"/>
          <w:szCs w:val="20"/>
          <w:highlight w:val="none"/>
          <w:u w:val="single" w:color="auto"/>
        </w:rPr>
        <w:t xml:space="preserve"> </w:t>
      </w:r>
      <w:r>
        <w:rPr>
          <w:rFonts w:ascii="宋体" w:hAnsi="宋体" w:eastAsia="宋体" w:cs="宋体"/>
          <w:spacing w:val="10"/>
          <w:sz w:val="20"/>
          <w:szCs w:val="20"/>
          <w:highlight w:val="none"/>
          <w:u w:val="single" w:color="auto"/>
          <w14:textOutline w14:w="3795" w14:cap="sq" w14:cmpd="sng">
            <w14:solidFill>
              <w14:srgbClr w14:val="000000"/>
            </w14:solidFill>
            <w14:prstDash w14:val="solid"/>
            <w14:bevel/>
          </w14:textOutline>
        </w:rPr>
        <w:t>专业乙级及以上资质</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的单位为联合体牵头人。</w:t>
      </w:r>
    </w:p>
    <w:p>
      <w:pPr>
        <w:spacing w:before="134" w:line="373" w:lineRule="exact"/>
        <w:ind w:left="2"/>
        <w:outlineLvl w:val="1"/>
        <w:rPr>
          <w:rFonts w:ascii="黑体" w:hAnsi="黑体" w:eastAsia="黑体" w:cs="黑体"/>
          <w:sz w:val="28"/>
          <w:szCs w:val="28"/>
        </w:rPr>
      </w:pPr>
      <w:r>
        <w:rPr>
          <w:rFonts w:ascii="黑体" w:hAnsi="黑体" w:eastAsia="黑体" w:cs="黑体"/>
          <w:spacing w:val="5"/>
          <w:position w:val="1"/>
          <w:sz w:val="28"/>
          <w:szCs w:val="28"/>
        </w:rPr>
        <w:t>4</w:t>
      </w:r>
      <w:r>
        <w:rPr>
          <w:rFonts w:ascii="黑体" w:hAnsi="黑体" w:eastAsia="黑体" w:cs="黑体"/>
          <w:spacing w:val="3"/>
          <w:position w:val="1"/>
          <w:sz w:val="28"/>
          <w:szCs w:val="28"/>
        </w:rPr>
        <w:t>.招标文件的获取</w:t>
      </w:r>
    </w:p>
    <w:p>
      <w:pPr>
        <w:spacing w:before="112" w:line="394" w:lineRule="auto"/>
        <w:ind w:left="32" w:right="52" w:firstLine="393"/>
        <w:rPr>
          <w:rFonts w:ascii="宋体" w:hAnsi="宋体" w:eastAsia="宋体" w:cs="宋体"/>
          <w:sz w:val="20"/>
          <w:szCs w:val="20"/>
        </w:rPr>
      </w:pPr>
      <w:r>
        <w:rPr>
          <w:rFonts w:ascii="宋体" w:hAnsi="宋体" w:eastAsia="宋体" w:cs="宋体"/>
          <w:spacing w:val="16"/>
          <w:sz w:val="20"/>
          <w:szCs w:val="20"/>
        </w:rPr>
        <w:t>4.</w:t>
      </w:r>
      <w:r>
        <w:rPr>
          <w:rFonts w:ascii="宋体" w:hAnsi="宋体" w:eastAsia="宋体" w:cs="宋体"/>
          <w:spacing w:val="12"/>
          <w:sz w:val="20"/>
          <w:szCs w:val="20"/>
        </w:rPr>
        <w:t>1</w:t>
      </w:r>
      <w:r>
        <w:rPr>
          <w:rFonts w:ascii="宋体" w:hAnsi="宋体" w:eastAsia="宋体" w:cs="宋体"/>
          <w:spacing w:val="8"/>
          <w:sz w:val="20"/>
          <w:szCs w:val="20"/>
        </w:rPr>
        <w:t xml:space="preserve"> 本项目招标文件和补充 (答疑、澄清) 、修改文件在“嵊州市公共资源电子交易系统”发布，</w:t>
      </w:r>
      <w:r>
        <w:rPr>
          <w:rFonts w:ascii="宋体" w:hAnsi="宋体" w:eastAsia="宋体" w:cs="宋体"/>
          <w:sz w:val="20"/>
          <w:szCs w:val="20"/>
        </w:rPr>
        <w:t xml:space="preserve"> </w:t>
      </w:r>
      <w:r>
        <w:rPr>
          <w:rFonts w:ascii="宋体" w:hAnsi="宋体" w:eastAsia="宋体" w:cs="宋体"/>
          <w:spacing w:val="6"/>
          <w:sz w:val="20"/>
          <w:szCs w:val="20"/>
        </w:rPr>
        <w:t>由投标人自行下载获取</w:t>
      </w:r>
      <w:r>
        <w:rPr>
          <w:rFonts w:ascii="宋体" w:hAnsi="宋体" w:eastAsia="宋体" w:cs="宋体"/>
          <w:spacing w:val="4"/>
          <w:sz w:val="20"/>
          <w:szCs w:val="20"/>
        </w:rPr>
        <w:t>。</w:t>
      </w:r>
    </w:p>
    <w:p>
      <w:pPr>
        <w:spacing w:line="406" w:lineRule="auto"/>
        <w:ind w:left="9" w:right="1" w:firstLine="433"/>
        <w:rPr>
          <w:rFonts w:ascii="宋体" w:hAnsi="宋体" w:eastAsia="宋体" w:cs="宋体"/>
          <w:sz w:val="20"/>
          <w:szCs w:val="20"/>
        </w:rPr>
      </w:pPr>
      <w:r>
        <w:rPr>
          <w:rFonts w:ascii="宋体" w:hAnsi="宋体" w:eastAsia="宋体" w:cs="宋体"/>
          <w:spacing w:val="-1"/>
          <w:sz w:val="20"/>
          <w:szCs w:val="20"/>
        </w:rPr>
        <w:t>4.2 招标文件领取时间从</w:t>
      </w:r>
      <w:r>
        <w:rPr>
          <w:rFonts w:hint="eastAsia" w:ascii="宋体" w:hAnsi="宋体" w:eastAsia="宋体" w:cs="宋体"/>
          <w:spacing w:val="-1"/>
          <w:sz w:val="20"/>
          <w:szCs w:val="20"/>
          <w:u w:val="single" w:color="auto"/>
        </w:rPr>
        <w:t>2023</w:t>
      </w:r>
      <w:r>
        <w:rPr>
          <w:rFonts w:hint="eastAsia" w:ascii="宋体" w:hAnsi="宋体" w:eastAsia="宋体" w:cs="宋体"/>
          <w:sz w:val="20"/>
          <w:szCs w:val="20"/>
        </w:rPr>
        <w:t>年</w:t>
      </w:r>
      <w:r>
        <w:rPr>
          <w:rFonts w:hint="eastAsia" w:ascii="宋体" w:hAnsi="宋体" w:eastAsia="宋体" w:cs="宋体"/>
          <w:sz w:val="20"/>
          <w:szCs w:val="20"/>
          <w:lang w:val="en-US" w:eastAsia="zh-CN"/>
        </w:rPr>
        <w:t>8</w:t>
      </w:r>
      <w:r>
        <w:rPr>
          <w:rFonts w:hint="eastAsia" w:ascii="宋体" w:hAnsi="宋体" w:eastAsia="宋体" w:cs="宋体"/>
          <w:sz w:val="20"/>
          <w:szCs w:val="20"/>
        </w:rPr>
        <w:t>月</w:t>
      </w:r>
      <w:r>
        <w:rPr>
          <w:rFonts w:hint="eastAsia" w:ascii="宋体" w:hAnsi="宋体" w:eastAsia="宋体" w:cs="宋体"/>
          <w:sz w:val="20"/>
          <w:szCs w:val="20"/>
          <w:lang w:val="en-US" w:eastAsia="zh-CN"/>
        </w:rPr>
        <w:t>10</w:t>
      </w:r>
      <w:r>
        <w:rPr>
          <w:rFonts w:hint="eastAsia" w:ascii="宋体" w:hAnsi="宋体" w:eastAsia="宋体" w:cs="宋体"/>
          <w:sz w:val="20"/>
          <w:szCs w:val="20"/>
        </w:rPr>
        <w:t>日起至</w:t>
      </w:r>
      <w:r>
        <w:rPr>
          <w:rFonts w:hint="eastAsia" w:ascii="宋体" w:hAnsi="宋体" w:eastAsia="宋体" w:cs="宋体"/>
          <w:sz w:val="20"/>
          <w:szCs w:val="20"/>
          <w:u w:val="single" w:color="auto"/>
        </w:rPr>
        <w:t>2023</w:t>
      </w:r>
      <w:r>
        <w:rPr>
          <w:rFonts w:hint="eastAsia" w:ascii="宋体" w:hAnsi="宋体" w:eastAsia="宋体" w:cs="宋体"/>
          <w:sz w:val="20"/>
          <w:szCs w:val="20"/>
        </w:rPr>
        <w:t>年</w:t>
      </w:r>
      <w:r>
        <w:rPr>
          <w:rFonts w:hint="eastAsia" w:ascii="宋体" w:hAnsi="宋体" w:eastAsia="宋体" w:cs="宋体"/>
          <w:sz w:val="20"/>
          <w:szCs w:val="20"/>
          <w:lang w:val="en-US" w:eastAsia="zh-CN"/>
        </w:rPr>
        <w:t>8</w:t>
      </w:r>
      <w:r>
        <w:rPr>
          <w:rFonts w:ascii="宋体" w:hAnsi="宋体" w:eastAsia="宋体" w:cs="宋体"/>
          <w:sz w:val="20"/>
          <w:szCs w:val="20"/>
        </w:rPr>
        <w:t>月</w:t>
      </w:r>
      <w:r>
        <w:rPr>
          <w:rFonts w:hint="eastAsia" w:ascii="宋体" w:hAnsi="宋体" w:eastAsia="宋体" w:cs="宋体"/>
          <w:sz w:val="20"/>
          <w:szCs w:val="20"/>
          <w:lang w:val="en-US" w:eastAsia="zh-CN"/>
        </w:rPr>
        <w:t>31</w:t>
      </w:r>
      <w:r>
        <w:rPr>
          <w:rFonts w:ascii="宋体" w:hAnsi="宋体" w:eastAsia="宋体" w:cs="宋体"/>
          <w:sz w:val="20"/>
          <w:szCs w:val="20"/>
        </w:rPr>
        <w:t xml:space="preserve">日止。潜在投标人应自行关注嵊州 </w:t>
      </w:r>
      <w:r>
        <w:rPr>
          <w:rFonts w:ascii="宋体" w:hAnsi="宋体" w:eastAsia="宋体" w:cs="宋体"/>
          <w:spacing w:val="20"/>
          <w:sz w:val="20"/>
          <w:szCs w:val="20"/>
        </w:rPr>
        <w:t>市</w:t>
      </w:r>
      <w:r>
        <w:rPr>
          <w:rFonts w:ascii="宋体" w:hAnsi="宋体" w:eastAsia="宋体" w:cs="宋体"/>
          <w:spacing w:val="12"/>
          <w:sz w:val="20"/>
          <w:szCs w:val="20"/>
        </w:rPr>
        <w:t>公</w:t>
      </w:r>
      <w:r>
        <w:rPr>
          <w:rFonts w:ascii="宋体" w:hAnsi="宋体" w:eastAsia="宋体" w:cs="宋体"/>
          <w:spacing w:val="10"/>
          <w:sz w:val="20"/>
          <w:szCs w:val="20"/>
        </w:rPr>
        <w:t>共资源电子交易系统公告，招标人不再一一通知。投标人因自身贻误行为导致投标失败的，一律视</w:t>
      </w:r>
      <w:r>
        <w:rPr>
          <w:rFonts w:ascii="宋体" w:hAnsi="宋体" w:eastAsia="宋体" w:cs="宋体"/>
          <w:sz w:val="20"/>
          <w:szCs w:val="20"/>
        </w:rPr>
        <w:t xml:space="preserve"> </w:t>
      </w:r>
      <w:r>
        <w:rPr>
          <w:rFonts w:ascii="宋体" w:hAnsi="宋体" w:eastAsia="宋体" w:cs="宋体"/>
          <w:spacing w:val="16"/>
          <w:sz w:val="20"/>
          <w:szCs w:val="20"/>
        </w:rPr>
        <w:t>为</w:t>
      </w:r>
      <w:r>
        <w:rPr>
          <w:rFonts w:ascii="宋体" w:hAnsi="宋体" w:eastAsia="宋体" w:cs="宋体"/>
          <w:spacing w:val="14"/>
          <w:sz w:val="20"/>
          <w:szCs w:val="20"/>
        </w:rPr>
        <w:t>不</w:t>
      </w:r>
      <w:r>
        <w:rPr>
          <w:rFonts w:ascii="宋体" w:hAnsi="宋体" w:eastAsia="宋体" w:cs="宋体"/>
          <w:spacing w:val="8"/>
          <w:sz w:val="20"/>
          <w:szCs w:val="20"/>
        </w:rPr>
        <w:t>响应招标文件，投标文件不予接受。</w:t>
      </w:r>
    </w:p>
    <w:p>
      <w:pPr>
        <w:spacing w:before="2" w:line="406" w:lineRule="auto"/>
        <w:ind w:left="7" w:right="1" w:firstLine="435"/>
        <w:rPr>
          <w:rFonts w:ascii="宋体" w:hAnsi="宋体" w:eastAsia="宋体" w:cs="宋体"/>
          <w:sz w:val="20"/>
          <w:szCs w:val="20"/>
        </w:rPr>
      </w:pPr>
      <w:r>
        <w:rPr>
          <w:rFonts w:ascii="宋体" w:hAnsi="宋体" w:eastAsia="宋体" w:cs="宋体"/>
          <w:spacing w:val="14"/>
          <w:sz w:val="20"/>
          <w:szCs w:val="20"/>
        </w:rPr>
        <w:t xml:space="preserve">4.3 </w:t>
      </w:r>
      <w:r>
        <w:rPr>
          <w:rFonts w:ascii="宋体" w:hAnsi="宋体" w:eastAsia="宋体" w:cs="宋体"/>
          <w:spacing w:val="10"/>
          <w:sz w:val="20"/>
          <w:szCs w:val="20"/>
        </w:rPr>
        <w:t>潜</w:t>
      </w:r>
      <w:r>
        <w:rPr>
          <w:rFonts w:ascii="宋体" w:hAnsi="宋体" w:eastAsia="宋体" w:cs="宋体"/>
          <w:spacing w:val="7"/>
          <w:sz w:val="20"/>
          <w:szCs w:val="20"/>
        </w:rPr>
        <w:t xml:space="preserve">在投标人须凭本企业适用于嵊州市公共资源交易中心的 </w:t>
      </w:r>
      <w:r>
        <w:rPr>
          <w:rFonts w:ascii="Times New Roman" w:hAnsi="Times New Roman" w:eastAsia="Times New Roman" w:cs="Times New Roman"/>
          <w:sz w:val="20"/>
          <w:szCs w:val="20"/>
        </w:rPr>
        <w:t>CA</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数字证书登录“嵊州市公共资源</w:t>
      </w:r>
      <w:r>
        <w:rPr>
          <w:rFonts w:ascii="宋体" w:hAnsi="宋体" w:eastAsia="宋体" w:cs="宋体"/>
          <w:sz w:val="20"/>
          <w:szCs w:val="20"/>
        </w:rPr>
        <w:t xml:space="preserve"> </w:t>
      </w:r>
      <w:r>
        <w:rPr>
          <w:rFonts w:ascii="宋体" w:hAnsi="宋体" w:eastAsia="宋体" w:cs="宋体"/>
          <w:spacing w:val="8"/>
          <w:sz w:val="20"/>
          <w:szCs w:val="20"/>
        </w:rPr>
        <w:t>电子交易系统” ，在对应的公告下方自行下载招标文件。投标人须填写相关信息，未填写相关信息的</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6"/>
          <w:sz w:val="20"/>
          <w:szCs w:val="20"/>
        </w:rPr>
        <w:t>投标</w:t>
      </w:r>
      <w:r>
        <w:rPr>
          <w:rFonts w:ascii="宋体" w:hAnsi="宋体" w:eastAsia="宋体" w:cs="宋体"/>
          <w:spacing w:val="13"/>
          <w:sz w:val="20"/>
          <w:szCs w:val="20"/>
        </w:rPr>
        <w:t>文</w:t>
      </w:r>
      <w:r>
        <w:rPr>
          <w:rFonts w:ascii="宋体" w:hAnsi="宋体" w:eastAsia="宋体" w:cs="宋体"/>
          <w:spacing w:val="8"/>
          <w:sz w:val="20"/>
          <w:szCs w:val="20"/>
        </w:rPr>
        <w:t xml:space="preserve">件不予接受。未取得嵊州市公共资源交易中心 </w:t>
      </w:r>
      <w:r>
        <w:rPr>
          <w:rFonts w:ascii="Times New Roman" w:hAnsi="Times New Roman" w:eastAsia="Times New Roman" w:cs="Times New Roman"/>
          <w:sz w:val="20"/>
          <w:szCs w:val="20"/>
        </w:rPr>
        <w:t>CA</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数字证书的潜在投标人，应先办理交易主体注</w:t>
      </w:r>
      <w:r>
        <w:rPr>
          <w:rFonts w:ascii="宋体" w:hAnsi="宋体" w:eastAsia="宋体" w:cs="宋体"/>
          <w:sz w:val="20"/>
          <w:szCs w:val="20"/>
        </w:rPr>
        <w:t xml:space="preserve"> </w:t>
      </w:r>
      <w:r>
        <w:rPr>
          <w:rFonts w:ascii="宋体" w:hAnsi="宋体" w:eastAsia="宋体" w:cs="宋体"/>
          <w:spacing w:val="9"/>
          <w:sz w:val="20"/>
          <w:szCs w:val="20"/>
        </w:rPr>
        <w:t xml:space="preserve">册手续，取得嵊州市公共资源交易中心 </w:t>
      </w:r>
      <w:r>
        <w:rPr>
          <w:rFonts w:ascii="Times New Roman" w:hAnsi="Times New Roman" w:eastAsia="Times New Roman" w:cs="Times New Roman"/>
          <w:sz w:val="20"/>
          <w:szCs w:val="20"/>
        </w:rPr>
        <w:t>CA</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rPr>
        <w:t>数字证书</w:t>
      </w:r>
      <w:r>
        <w:rPr>
          <w:rFonts w:ascii="宋体" w:hAnsi="宋体" w:eastAsia="宋体" w:cs="宋体"/>
          <w:spacing w:val="8"/>
          <w:sz w:val="20"/>
          <w:szCs w:val="20"/>
        </w:rPr>
        <w:t>。</w:t>
      </w:r>
    </w:p>
    <w:p>
      <w:pPr>
        <w:spacing w:before="1" w:line="405" w:lineRule="auto"/>
        <w:ind w:left="17" w:right="1" w:firstLine="426"/>
        <w:rPr>
          <w:rFonts w:ascii="宋体" w:hAnsi="宋体" w:eastAsia="宋体" w:cs="宋体"/>
          <w:sz w:val="20"/>
          <w:szCs w:val="20"/>
        </w:rPr>
      </w:pPr>
      <w:r>
        <w:rPr>
          <w:rFonts w:ascii="宋体" w:hAnsi="宋体" w:eastAsia="宋体" w:cs="宋体"/>
          <w:spacing w:val="3"/>
          <w:sz w:val="20"/>
          <w:szCs w:val="20"/>
        </w:rPr>
        <w:t>4</w:t>
      </w:r>
      <w:r>
        <w:rPr>
          <w:rFonts w:ascii="宋体" w:hAnsi="宋体" w:eastAsia="宋体" w:cs="宋体"/>
          <w:spacing w:val="2"/>
          <w:sz w:val="20"/>
          <w:szCs w:val="20"/>
        </w:rPr>
        <w:t xml:space="preserve">.4 投标文件提交截止时间： 由招标人及招标代理机构安排专人于 </w:t>
      </w:r>
      <w:r>
        <w:rPr>
          <w:rFonts w:ascii="Times New Roman" w:hAnsi="Times New Roman" w:eastAsia="Times New Roman" w:cs="Times New Roman"/>
          <w:spacing w:val="2"/>
          <w:sz w:val="20"/>
          <w:szCs w:val="20"/>
        </w:rPr>
        <w:t xml:space="preserve">2023 </w:t>
      </w:r>
      <w:r>
        <w:rPr>
          <w:rFonts w:ascii="宋体" w:hAnsi="宋体" w:eastAsia="宋体" w:cs="宋体"/>
          <w:spacing w:val="2"/>
          <w:sz w:val="20"/>
          <w:szCs w:val="20"/>
        </w:rPr>
        <w:t>年</w:t>
      </w:r>
      <w:r>
        <w:rPr>
          <w:rFonts w:hint="eastAsia" w:ascii="宋体" w:hAnsi="宋体" w:eastAsia="宋体" w:cs="宋体"/>
          <w:spacing w:val="2"/>
          <w:sz w:val="20"/>
          <w:szCs w:val="20"/>
          <w:lang w:val="en-US" w:eastAsia="zh-CN"/>
        </w:rPr>
        <w:t>8</w:t>
      </w:r>
      <w:r>
        <w:rPr>
          <w:rFonts w:ascii="宋体" w:hAnsi="宋体" w:eastAsia="宋体" w:cs="宋体"/>
          <w:spacing w:val="2"/>
          <w:sz w:val="20"/>
          <w:szCs w:val="20"/>
        </w:rPr>
        <w:t>月</w:t>
      </w:r>
      <w:r>
        <w:rPr>
          <w:rFonts w:hint="eastAsia" w:ascii="宋体" w:hAnsi="宋体" w:eastAsia="宋体" w:cs="宋体"/>
          <w:spacing w:val="2"/>
          <w:sz w:val="20"/>
          <w:szCs w:val="20"/>
          <w:lang w:val="en-US" w:eastAsia="zh-CN"/>
        </w:rPr>
        <w:t>31</w:t>
      </w:r>
      <w:r>
        <w:rPr>
          <w:rFonts w:ascii="宋体" w:hAnsi="宋体" w:eastAsia="宋体" w:cs="宋体"/>
          <w:spacing w:val="2"/>
          <w:sz w:val="20"/>
          <w:szCs w:val="20"/>
        </w:rPr>
        <w:t xml:space="preserve">日 </w:t>
      </w:r>
      <w:r>
        <w:rPr>
          <w:rFonts w:ascii="Times New Roman" w:hAnsi="Times New Roman" w:eastAsia="Times New Roman" w:cs="Times New Roman"/>
          <w:spacing w:val="2"/>
          <w:sz w:val="20"/>
          <w:szCs w:val="20"/>
        </w:rPr>
        <w:t xml:space="preserve">8 </w:t>
      </w:r>
      <w:r>
        <w:rPr>
          <w:rFonts w:ascii="宋体" w:hAnsi="宋体" w:eastAsia="宋体" w:cs="宋体"/>
          <w:spacing w:val="2"/>
          <w:sz w:val="20"/>
          <w:szCs w:val="20"/>
        </w:rPr>
        <w:t xml:space="preserve">时 </w:t>
      </w:r>
      <w:r>
        <w:rPr>
          <w:rFonts w:ascii="Times New Roman" w:hAnsi="Times New Roman" w:eastAsia="Times New Roman" w:cs="Times New Roman"/>
          <w:spacing w:val="2"/>
          <w:sz w:val="20"/>
          <w:szCs w:val="20"/>
        </w:rPr>
        <w:t xml:space="preserve">30 </w:t>
      </w:r>
      <w:r>
        <w:rPr>
          <w:rFonts w:ascii="宋体" w:hAnsi="宋体" w:eastAsia="宋体" w:cs="宋体"/>
          <w:spacing w:val="2"/>
          <w:sz w:val="20"/>
          <w:szCs w:val="20"/>
        </w:rPr>
        <w:t>分</w:t>
      </w:r>
      <w:r>
        <w:rPr>
          <w:rFonts w:ascii="Times New Roman" w:hAnsi="Times New Roman" w:eastAsia="Times New Roman" w:cs="Times New Roman"/>
          <w:spacing w:val="2"/>
          <w:sz w:val="20"/>
          <w:szCs w:val="20"/>
        </w:rPr>
        <w:t>~9</w:t>
      </w:r>
      <w:r>
        <w:rPr>
          <w:rFonts w:ascii="Times New Roman" w:hAnsi="Times New Roman" w:eastAsia="Times New Roman" w:cs="Times New Roman"/>
          <w:sz w:val="20"/>
          <w:szCs w:val="20"/>
        </w:rPr>
        <w:t xml:space="preserve"> </w:t>
      </w:r>
      <w:r>
        <w:rPr>
          <w:rFonts w:ascii="宋体" w:hAnsi="宋体" w:eastAsia="宋体" w:cs="宋体"/>
          <w:spacing w:val="8"/>
          <w:sz w:val="20"/>
          <w:szCs w:val="20"/>
        </w:rPr>
        <w:t xml:space="preserve">时 </w:t>
      </w:r>
      <w:r>
        <w:rPr>
          <w:rFonts w:ascii="Times New Roman" w:hAnsi="Times New Roman" w:eastAsia="Times New Roman" w:cs="Times New Roman"/>
          <w:spacing w:val="8"/>
          <w:sz w:val="20"/>
          <w:szCs w:val="20"/>
        </w:rPr>
        <w:t xml:space="preserve">00 </w:t>
      </w:r>
      <w:r>
        <w:rPr>
          <w:rFonts w:ascii="宋体" w:hAnsi="宋体" w:eastAsia="宋体" w:cs="宋体"/>
          <w:spacing w:val="8"/>
          <w:sz w:val="20"/>
          <w:szCs w:val="20"/>
        </w:rPr>
        <w:t>分负责投标</w:t>
      </w:r>
      <w:r>
        <w:rPr>
          <w:rFonts w:ascii="宋体" w:hAnsi="宋体" w:eastAsia="宋体" w:cs="宋体"/>
          <w:spacing w:val="5"/>
          <w:sz w:val="20"/>
          <w:szCs w:val="20"/>
        </w:rPr>
        <w:t>文</w:t>
      </w:r>
      <w:r>
        <w:rPr>
          <w:rFonts w:ascii="宋体" w:hAnsi="宋体" w:eastAsia="宋体" w:cs="宋体"/>
          <w:spacing w:val="4"/>
          <w:sz w:val="20"/>
          <w:szCs w:val="20"/>
        </w:rPr>
        <w:t xml:space="preserve">件接收，地点：嵊州市官河南路 </w:t>
      </w:r>
      <w:r>
        <w:rPr>
          <w:rFonts w:ascii="Times New Roman" w:hAnsi="Times New Roman" w:eastAsia="Times New Roman" w:cs="Times New Roman"/>
          <w:spacing w:val="4"/>
          <w:sz w:val="20"/>
          <w:szCs w:val="20"/>
        </w:rPr>
        <w:t xml:space="preserve">699 </w:t>
      </w:r>
      <w:r>
        <w:rPr>
          <w:rFonts w:ascii="宋体" w:hAnsi="宋体" w:eastAsia="宋体" w:cs="宋体"/>
          <w:spacing w:val="4"/>
          <w:sz w:val="20"/>
          <w:szCs w:val="20"/>
        </w:rPr>
        <w:t>号 (嵊州市国际会展中心) 北楼 (嵊州市公共资</w:t>
      </w:r>
    </w:p>
    <w:p>
      <w:pPr>
        <w:spacing w:before="1" w:line="227" w:lineRule="auto"/>
        <w:ind w:left="6"/>
        <w:rPr>
          <w:rFonts w:ascii="宋体" w:hAnsi="宋体" w:eastAsia="宋体" w:cs="宋体"/>
          <w:sz w:val="20"/>
          <w:szCs w:val="20"/>
        </w:rPr>
      </w:pPr>
      <w:r>
        <w:rPr>
          <w:rFonts w:ascii="宋体" w:hAnsi="宋体" w:eastAsia="宋体" w:cs="宋体"/>
          <w:spacing w:val="18"/>
          <w:sz w:val="20"/>
          <w:szCs w:val="20"/>
        </w:rPr>
        <w:t>源</w:t>
      </w:r>
      <w:r>
        <w:rPr>
          <w:rFonts w:ascii="宋体" w:hAnsi="宋体" w:eastAsia="宋体" w:cs="宋体"/>
          <w:spacing w:val="14"/>
          <w:sz w:val="20"/>
          <w:szCs w:val="20"/>
        </w:rPr>
        <w:t>交</w:t>
      </w:r>
      <w:r>
        <w:rPr>
          <w:rFonts w:ascii="宋体" w:hAnsi="宋体" w:eastAsia="宋体" w:cs="宋体"/>
          <w:spacing w:val="9"/>
          <w:sz w:val="20"/>
          <w:szCs w:val="20"/>
        </w:rPr>
        <w:t>易中心) 三楼二号开标室处，逾期送达的或者未送达指定地点的投标文件，招标人不予受理。</w:t>
      </w:r>
    </w:p>
    <w:p>
      <w:pPr>
        <w:spacing w:before="133" w:line="221" w:lineRule="auto"/>
        <w:ind w:left="3"/>
        <w:rPr>
          <w:rFonts w:ascii="宋体" w:hAnsi="宋体" w:eastAsia="宋体" w:cs="宋体"/>
          <w:sz w:val="28"/>
          <w:szCs w:val="28"/>
        </w:rPr>
      </w:pPr>
      <w:r>
        <w:rPr>
          <w:rFonts w:ascii="黑体" w:hAnsi="黑体" w:eastAsia="黑体" w:cs="黑体"/>
          <w:spacing w:val="1"/>
          <w:sz w:val="28"/>
          <w:szCs w:val="28"/>
          <w14:textOutline w14:w="5103" w14:cap="sq" w14:cmpd="sng">
            <w14:solidFill>
              <w14:srgbClr w14:val="000000"/>
            </w14:solidFill>
            <w14:prstDash w14:val="solid"/>
            <w14:bevel/>
          </w14:textOutline>
        </w:rPr>
        <w:t>5.</w:t>
      </w:r>
      <w:r>
        <w:rPr>
          <w:rFonts w:ascii="宋体" w:hAnsi="宋体" w:eastAsia="宋体" w:cs="宋体"/>
          <w:sz w:val="28"/>
          <w:szCs w:val="28"/>
          <w14:textOutline w14:w="5103" w14:cap="sq" w14:cmpd="sng">
            <w14:solidFill>
              <w14:srgbClr w14:val="000000"/>
            </w14:solidFill>
            <w14:prstDash w14:val="solid"/>
            <w14:bevel/>
          </w14:textOutline>
        </w:rPr>
        <w:t>投标保证金</w:t>
      </w:r>
    </w:p>
    <w:p>
      <w:pPr>
        <w:spacing w:before="166" w:line="411" w:lineRule="auto"/>
        <w:ind w:left="6" w:right="27" w:firstLine="423"/>
        <w:rPr>
          <w:rFonts w:ascii="宋体" w:hAnsi="宋体" w:eastAsia="宋体" w:cs="宋体"/>
          <w:sz w:val="20"/>
          <w:szCs w:val="20"/>
        </w:rPr>
      </w:pPr>
      <w:r>
        <w:rPr>
          <w:rFonts w:ascii="宋体" w:hAnsi="宋体" w:eastAsia="宋体" w:cs="宋体"/>
          <w:spacing w:val="8"/>
          <w:sz w:val="20"/>
          <w:szCs w:val="20"/>
        </w:rPr>
        <w:t>投</w:t>
      </w:r>
      <w:r>
        <w:rPr>
          <w:rFonts w:ascii="宋体" w:hAnsi="宋体" w:eastAsia="宋体" w:cs="宋体"/>
          <w:spacing w:val="7"/>
          <w:sz w:val="20"/>
          <w:szCs w:val="20"/>
        </w:rPr>
        <w:t>标</w:t>
      </w:r>
      <w:r>
        <w:rPr>
          <w:rFonts w:ascii="宋体" w:hAnsi="宋体" w:eastAsia="宋体" w:cs="宋体"/>
          <w:spacing w:val="4"/>
          <w:sz w:val="20"/>
          <w:szCs w:val="20"/>
        </w:rPr>
        <w:t>保证金：</w:t>
      </w:r>
      <w:r>
        <w:rPr>
          <w:rFonts w:hint="eastAsia" w:ascii="Times New Roman" w:hAnsi="Times New Roman" w:eastAsia="宋体" w:cs="Times New Roman"/>
          <w:spacing w:val="4"/>
          <w:sz w:val="20"/>
          <w:szCs w:val="20"/>
          <w:u w:val="single" w:color="auto"/>
          <w:lang w:eastAsia="zh-CN"/>
        </w:rPr>
        <w:t>30000</w:t>
      </w:r>
      <w:r>
        <w:rPr>
          <w:rFonts w:ascii="Times New Roman" w:hAnsi="Times New Roman" w:eastAsia="Times New Roman" w:cs="Times New Roman"/>
          <w:spacing w:val="4"/>
          <w:sz w:val="20"/>
          <w:szCs w:val="20"/>
          <w:u w:val="single" w:color="auto"/>
        </w:rPr>
        <w:t xml:space="preserve"> </w:t>
      </w:r>
      <w:r>
        <w:rPr>
          <w:rFonts w:ascii="宋体" w:hAnsi="宋体" w:eastAsia="宋体" w:cs="宋体"/>
          <w:spacing w:val="4"/>
          <w:sz w:val="20"/>
          <w:szCs w:val="20"/>
        </w:rPr>
        <w:t>元(大写：</w:t>
      </w:r>
      <w:r>
        <w:rPr>
          <w:rFonts w:hint="eastAsia" w:ascii="宋体" w:hAnsi="宋体" w:eastAsia="宋体" w:cs="宋体"/>
          <w:spacing w:val="4"/>
          <w:sz w:val="20"/>
          <w:szCs w:val="20"/>
          <w:lang w:eastAsia="zh-CN"/>
        </w:rPr>
        <w:t>叁万元</w:t>
      </w:r>
      <w:r>
        <w:rPr>
          <w:rFonts w:ascii="宋体" w:hAnsi="宋体" w:eastAsia="宋体" w:cs="宋体"/>
          <w:spacing w:val="4"/>
          <w:sz w:val="20"/>
          <w:szCs w:val="20"/>
        </w:rPr>
        <w:t>整)</w:t>
      </w:r>
      <w:r>
        <w:rPr>
          <w:rFonts w:hint="eastAsia" w:ascii="宋体" w:hAnsi="宋体" w:eastAsia="宋体" w:cs="宋体"/>
          <w:spacing w:val="4"/>
          <w:sz w:val="20"/>
          <w:szCs w:val="20"/>
          <w:lang w:val="en-US" w:eastAsia="zh-CN"/>
        </w:rPr>
        <w:t>,</w:t>
      </w:r>
      <w:r>
        <w:rPr>
          <w:rFonts w:ascii="宋体" w:hAnsi="宋体" w:eastAsia="宋体" w:cs="宋体"/>
          <w:spacing w:val="4"/>
          <w:sz w:val="20"/>
          <w:szCs w:val="20"/>
        </w:rPr>
        <w:t>电子保函、转账 (电汇) 或网银支付</w:t>
      </w:r>
      <w:r>
        <w:rPr>
          <w:rFonts w:hint="eastAsia" w:ascii="宋体" w:hAnsi="宋体" w:eastAsia="宋体" w:cs="宋体"/>
          <w:spacing w:val="4"/>
          <w:sz w:val="20"/>
          <w:szCs w:val="20"/>
          <w:lang w:val="en-US" w:eastAsia="zh-CN"/>
        </w:rPr>
        <w:t>,</w:t>
      </w:r>
      <w:r>
        <w:rPr>
          <w:rFonts w:ascii="宋体" w:hAnsi="宋体" w:eastAsia="宋体" w:cs="宋体"/>
          <w:spacing w:val="4"/>
          <w:sz w:val="20"/>
          <w:szCs w:val="20"/>
        </w:rPr>
        <w:t>由投标人</w:t>
      </w:r>
      <w:r>
        <w:rPr>
          <w:rFonts w:ascii="宋体" w:hAnsi="宋体" w:eastAsia="宋体" w:cs="宋体"/>
          <w:spacing w:val="10"/>
          <w:sz w:val="20"/>
          <w:szCs w:val="20"/>
        </w:rPr>
        <w:t>自行选择。使用电子保函方式缴纳的，具体操作流程详见《嵊州市公共资源交易电子交易平台电子保</w:t>
      </w:r>
      <w:r>
        <w:rPr>
          <w:rFonts w:ascii="宋体" w:hAnsi="宋体" w:eastAsia="宋体" w:cs="宋体"/>
          <w:spacing w:val="1"/>
          <w:sz w:val="20"/>
          <w:szCs w:val="20"/>
        </w:rPr>
        <w:t>函</w:t>
      </w:r>
      <w:r>
        <w:rPr>
          <w:rFonts w:ascii="宋体" w:hAnsi="宋体" w:eastAsia="宋体" w:cs="宋体"/>
          <w:sz w:val="20"/>
          <w:szCs w:val="20"/>
        </w:rPr>
        <w:t xml:space="preserve"> </w:t>
      </w:r>
      <w:r>
        <w:rPr>
          <w:rFonts w:ascii="宋体" w:hAnsi="宋体" w:eastAsia="宋体" w:cs="宋体"/>
          <w:spacing w:val="6"/>
          <w:sz w:val="20"/>
          <w:szCs w:val="20"/>
        </w:rPr>
        <w:t>操作手册 (试行) 》，电子保函的保证期限必须不少于投标有效期；提交时间：应在</w:t>
      </w:r>
      <w:r>
        <w:rPr>
          <w:rFonts w:hint="eastAsia" w:ascii="宋体" w:hAnsi="宋体" w:eastAsia="宋体" w:cs="宋体"/>
          <w:spacing w:val="6"/>
          <w:sz w:val="20"/>
          <w:szCs w:val="20"/>
        </w:rPr>
        <w:t>2023年</w:t>
      </w:r>
      <w:r>
        <w:rPr>
          <w:rFonts w:hint="eastAsia" w:ascii="宋体" w:hAnsi="宋体" w:eastAsia="宋体" w:cs="宋体"/>
          <w:spacing w:val="6"/>
          <w:sz w:val="20"/>
          <w:szCs w:val="20"/>
          <w:lang w:val="en-US" w:eastAsia="zh-CN"/>
        </w:rPr>
        <w:t>8</w:t>
      </w:r>
      <w:r>
        <w:rPr>
          <w:rFonts w:hint="eastAsia" w:ascii="宋体" w:hAnsi="宋体" w:eastAsia="宋体" w:cs="宋体"/>
          <w:spacing w:val="6"/>
          <w:sz w:val="20"/>
          <w:szCs w:val="20"/>
        </w:rPr>
        <w:t>月</w:t>
      </w:r>
      <w:r>
        <w:rPr>
          <w:rFonts w:hint="eastAsia" w:ascii="宋体" w:hAnsi="宋体" w:eastAsia="宋体" w:cs="宋体"/>
          <w:spacing w:val="6"/>
          <w:sz w:val="20"/>
          <w:szCs w:val="20"/>
          <w:lang w:val="en-US" w:eastAsia="zh-CN"/>
        </w:rPr>
        <w:t>28</w:t>
      </w:r>
      <w:r>
        <w:rPr>
          <w:rFonts w:hint="eastAsia" w:ascii="宋体" w:hAnsi="宋体" w:eastAsia="宋体" w:cs="宋体"/>
          <w:spacing w:val="5"/>
          <w:sz w:val="20"/>
          <w:szCs w:val="20"/>
        </w:rPr>
        <w:t>日</w:t>
      </w:r>
      <w:r>
        <w:rPr>
          <w:rFonts w:hint="eastAsia" w:ascii="宋体" w:hAnsi="宋体" w:eastAsia="宋体" w:cs="宋体"/>
          <w:spacing w:val="14"/>
          <w:sz w:val="20"/>
          <w:szCs w:val="20"/>
        </w:rPr>
        <w:t>16：00</w:t>
      </w:r>
      <w:r>
        <w:rPr>
          <w:rFonts w:hint="eastAsia" w:ascii="宋体" w:hAnsi="宋体" w:eastAsia="宋体" w:cs="宋体"/>
          <w:spacing w:val="8"/>
          <w:sz w:val="20"/>
          <w:szCs w:val="20"/>
        </w:rPr>
        <w:t xml:space="preserve"> </w:t>
      </w:r>
      <w:r>
        <w:rPr>
          <w:rFonts w:hint="eastAsia" w:ascii="宋体" w:hAnsi="宋体" w:eastAsia="宋体" w:cs="宋体"/>
          <w:spacing w:val="7"/>
          <w:sz w:val="20"/>
          <w:szCs w:val="20"/>
        </w:rPr>
        <w:t>时 (北京时间) 前到账，投标保证金以到账时间为准 (包括提交电子保函) 。</w:t>
      </w:r>
      <w:r>
        <w:rPr>
          <w:rFonts w:ascii="宋体" w:hAnsi="宋体" w:eastAsia="宋体" w:cs="宋体"/>
          <w:spacing w:val="7"/>
          <w:sz w:val="20"/>
          <w:szCs w:val="20"/>
        </w:rPr>
        <w:t>如因投标人自身原</w:t>
      </w:r>
      <w:r>
        <w:rPr>
          <w:rFonts w:ascii="宋体" w:hAnsi="宋体" w:eastAsia="宋体" w:cs="宋体"/>
          <w:sz w:val="20"/>
          <w:szCs w:val="20"/>
        </w:rPr>
        <w:t xml:space="preserve"> </w:t>
      </w:r>
      <w:r>
        <w:rPr>
          <w:rFonts w:ascii="宋体" w:hAnsi="宋体" w:eastAsia="宋体" w:cs="宋体"/>
          <w:spacing w:val="12"/>
          <w:sz w:val="20"/>
          <w:szCs w:val="20"/>
        </w:rPr>
        <w:t>因，造成</w:t>
      </w:r>
      <w:r>
        <w:rPr>
          <w:rFonts w:ascii="宋体" w:hAnsi="宋体" w:eastAsia="宋体" w:cs="宋体"/>
          <w:spacing w:val="11"/>
          <w:sz w:val="20"/>
          <w:szCs w:val="20"/>
        </w:rPr>
        <w:t>投</w:t>
      </w:r>
      <w:r>
        <w:rPr>
          <w:rFonts w:ascii="宋体" w:hAnsi="宋体" w:eastAsia="宋体" w:cs="宋体"/>
          <w:spacing w:val="6"/>
          <w:sz w:val="20"/>
          <w:szCs w:val="20"/>
        </w:rPr>
        <w:t>标单位保证金未及时到账或者未从诚信库中备案的基本账户转出，一律视为不响应招标文件，</w:t>
      </w:r>
    </w:p>
    <w:p>
      <w:pPr>
        <w:spacing w:line="227" w:lineRule="auto"/>
        <w:ind w:left="8"/>
        <w:rPr>
          <w:rFonts w:ascii="宋体" w:hAnsi="宋体" w:eastAsia="宋体" w:cs="宋体"/>
          <w:sz w:val="20"/>
          <w:szCs w:val="20"/>
        </w:rPr>
      </w:pPr>
      <w:r>
        <w:rPr>
          <w:rFonts w:ascii="宋体" w:hAnsi="宋体" w:eastAsia="宋体" w:cs="宋体"/>
          <w:spacing w:val="8"/>
          <w:sz w:val="20"/>
          <w:szCs w:val="20"/>
        </w:rPr>
        <w:t>其投标文件不予接受</w:t>
      </w:r>
      <w:r>
        <w:rPr>
          <w:rFonts w:ascii="宋体" w:hAnsi="宋体" w:eastAsia="宋体" w:cs="宋体"/>
          <w:spacing w:val="7"/>
          <w:sz w:val="20"/>
          <w:szCs w:val="20"/>
        </w:rPr>
        <w:t>。</w:t>
      </w:r>
    </w:p>
    <w:p>
      <w:pPr>
        <w:spacing w:before="133" w:line="368" w:lineRule="exact"/>
        <w:ind w:left="9"/>
        <w:outlineLvl w:val="1"/>
        <w:rPr>
          <w:rFonts w:ascii="黑体" w:hAnsi="黑体" w:eastAsia="黑体" w:cs="黑体"/>
          <w:sz w:val="28"/>
          <w:szCs w:val="28"/>
        </w:rPr>
      </w:pPr>
      <w:r>
        <w:rPr>
          <w:rFonts w:ascii="黑体" w:hAnsi="黑体" w:eastAsia="黑体" w:cs="黑体"/>
          <w:spacing w:val="-1"/>
          <w:position w:val="1"/>
          <w:sz w:val="28"/>
          <w:szCs w:val="28"/>
        </w:rPr>
        <w:t>6.其他有关内容</w:t>
      </w:r>
    </w:p>
    <w:p>
      <w:pPr>
        <w:spacing w:before="128" w:line="403" w:lineRule="auto"/>
        <w:ind w:left="7" w:right="68" w:firstLine="420"/>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3"/>
          <w:sz w:val="20"/>
          <w:szCs w:val="20"/>
        </w:rPr>
        <w:t xml:space="preserve">. 1 </w:t>
      </w:r>
      <w:r>
        <w:rPr>
          <w:rFonts w:ascii="宋体" w:hAnsi="宋体" w:eastAsia="宋体" w:cs="宋体"/>
          <w:spacing w:val="3"/>
          <w:sz w:val="20"/>
          <w:szCs w:val="20"/>
        </w:rPr>
        <w:t xml:space="preserve">评标入围方法：参加开标并且投标文件被招标人接受的投标人多于 </w:t>
      </w:r>
      <w:r>
        <w:rPr>
          <w:rFonts w:ascii="Times New Roman" w:hAnsi="Times New Roman" w:eastAsia="Times New Roman" w:cs="Times New Roman"/>
          <w:spacing w:val="3"/>
          <w:sz w:val="20"/>
          <w:szCs w:val="20"/>
        </w:rPr>
        <w:t xml:space="preserve">10 </w:t>
      </w:r>
      <w:r>
        <w:rPr>
          <w:rFonts w:ascii="宋体" w:hAnsi="宋体" w:eastAsia="宋体" w:cs="宋体"/>
          <w:spacing w:val="3"/>
          <w:sz w:val="20"/>
          <w:szCs w:val="20"/>
        </w:rPr>
        <w:t>家的，招标人采用随机的方</w:t>
      </w:r>
      <w:r>
        <w:rPr>
          <w:rFonts w:ascii="宋体" w:hAnsi="宋体" w:eastAsia="宋体" w:cs="宋体"/>
          <w:sz w:val="20"/>
          <w:szCs w:val="20"/>
        </w:rPr>
        <w:t xml:space="preserve"> </w:t>
      </w:r>
      <w:r>
        <w:rPr>
          <w:rFonts w:ascii="宋体" w:hAnsi="宋体" w:eastAsia="宋体" w:cs="宋体"/>
          <w:spacing w:val="2"/>
          <w:sz w:val="20"/>
          <w:szCs w:val="20"/>
        </w:rPr>
        <w:t xml:space="preserve">式确定 </w:t>
      </w:r>
      <w:r>
        <w:rPr>
          <w:rFonts w:ascii="Times New Roman" w:hAnsi="Times New Roman" w:eastAsia="Times New Roman" w:cs="Times New Roman"/>
          <w:spacing w:val="2"/>
          <w:sz w:val="20"/>
          <w:szCs w:val="20"/>
        </w:rPr>
        <w:t xml:space="preserve">10 </w:t>
      </w:r>
      <w:r>
        <w:rPr>
          <w:rFonts w:ascii="宋体" w:hAnsi="宋体" w:eastAsia="宋体" w:cs="宋体"/>
          <w:spacing w:val="2"/>
          <w:sz w:val="20"/>
          <w:szCs w:val="20"/>
        </w:rPr>
        <w:t>家 (依次先摇</w:t>
      </w:r>
      <w:r>
        <w:rPr>
          <w:rFonts w:ascii="宋体" w:hAnsi="宋体" w:eastAsia="宋体" w:cs="宋体"/>
          <w:spacing w:val="1"/>
          <w:sz w:val="20"/>
          <w:szCs w:val="20"/>
        </w:rPr>
        <w:t xml:space="preserve">取的前 </w:t>
      </w:r>
      <w:r>
        <w:rPr>
          <w:rFonts w:ascii="Times New Roman" w:hAnsi="Times New Roman" w:eastAsia="Times New Roman" w:cs="Times New Roman"/>
          <w:spacing w:val="1"/>
          <w:sz w:val="20"/>
          <w:szCs w:val="20"/>
        </w:rPr>
        <w:t xml:space="preserve">10 </w:t>
      </w:r>
      <w:r>
        <w:rPr>
          <w:rFonts w:ascii="宋体" w:hAnsi="宋体" w:eastAsia="宋体" w:cs="宋体"/>
          <w:spacing w:val="1"/>
          <w:sz w:val="20"/>
          <w:szCs w:val="20"/>
        </w:rPr>
        <w:t xml:space="preserve">个球号对应报名序号的投标人) 进入评审；等于 </w:t>
      </w:r>
      <w:r>
        <w:rPr>
          <w:rFonts w:ascii="Times New Roman" w:hAnsi="Times New Roman" w:eastAsia="Times New Roman" w:cs="Times New Roman"/>
          <w:spacing w:val="1"/>
          <w:sz w:val="20"/>
          <w:szCs w:val="20"/>
        </w:rPr>
        <w:t xml:space="preserve">10 </w:t>
      </w:r>
      <w:r>
        <w:rPr>
          <w:rFonts w:ascii="宋体" w:hAnsi="宋体" w:eastAsia="宋体" w:cs="宋体"/>
          <w:spacing w:val="1"/>
          <w:sz w:val="20"/>
          <w:szCs w:val="20"/>
        </w:rPr>
        <w:t xml:space="preserve">家或少于 </w:t>
      </w:r>
      <w:r>
        <w:rPr>
          <w:rFonts w:ascii="Times New Roman" w:hAnsi="Times New Roman" w:eastAsia="Times New Roman" w:cs="Times New Roman"/>
          <w:spacing w:val="1"/>
          <w:sz w:val="20"/>
          <w:szCs w:val="20"/>
        </w:rPr>
        <w:t xml:space="preserve">10 </w:t>
      </w:r>
      <w:r>
        <w:rPr>
          <w:rFonts w:ascii="宋体" w:hAnsi="宋体" w:eastAsia="宋体" w:cs="宋体"/>
          <w:spacing w:val="1"/>
          <w:sz w:val="20"/>
          <w:szCs w:val="20"/>
        </w:rPr>
        <w:t>家的，</w:t>
      </w:r>
      <w:r>
        <w:rPr>
          <w:rFonts w:ascii="宋体" w:hAnsi="宋体" w:eastAsia="宋体" w:cs="宋体"/>
          <w:sz w:val="20"/>
          <w:szCs w:val="20"/>
        </w:rPr>
        <w:t xml:space="preserve"> </w:t>
      </w:r>
      <w:r>
        <w:rPr>
          <w:rFonts w:ascii="宋体" w:hAnsi="宋体" w:eastAsia="宋体" w:cs="宋体"/>
          <w:spacing w:val="6"/>
          <w:sz w:val="20"/>
          <w:szCs w:val="20"/>
        </w:rPr>
        <w:t>所有投标人进入评审；进入评审的有效标数量不足三家的，评标委员会认为投标明显缺乏竞争决定否</w:t>
      </w:r>
      <w:r>
        <w:rPr>
          <w:rFonts w:ascii="宋体" w:hAnsi="宋体" w:eastAsia="宋体" w:cs="宋体"/>
          <w:spacing w:val="5"/>
          <w:sz w:val="20"/>
          <w:szCs w:val="20"/>
        </w:rPr>
        <w:t>决</w:t>
      </w:r>
      <w:r>
        <w:rPr>
          <w:rFonts w:ascii="宋体" w:hAnsi="宋体" w:eastAsia="宋体" w:cs="宋体"/>
          <w:sz w:val="20"/>
          <w:szCs w:val="20"/>
        </w:rPr>
        <w:t xml:space="preserve">全 </w:t>
      </w:r>
      <w:r>
        <w:rPr>
          <w:rFonts w:ascii="宋体" w:hAnsi="宋体" w:eastAsia="宋体" w:cs="宋体"/>
          <w:spacing w:val="6"/>
          <w:sz w:val="20"/>
          <w:szCs w:val="20"/>
        </w:rPr>
        <w:t>部投标的，招标人</w:t>
      </w:r>
      <w:r>
        <w:rPr>
          <w:rFonts w:ascii="宋体" w:hAnsi="宋体" w:eastAsia="宋体" w:cs="宋体"/>
          <w:spacing w:val="3"/>
          <w:sz w:val="20"/>
          <w:szCs w:val="20"/>
        </w:rPr>
        <w:t>应当依法重新招标。  (每次摇取的球码均不得放入摇号机的箱内。)</w:t>
      </w:r>
    </w:p>
    <w:p>
      <w:pPr>
        <w:spacing w:line="228" w:lineRule="auto"/>
        <w:ind w:left="420"/>
        <w:rPr>
          <w:rFonts w:ascii="宋体" w:hAnsi="宋体" w:eastAsia="宋体" w:cs="宋体"/>
          <w:sz w:val="20"/>
          <w:szCs w:val="20"/>
        </w:rPr>
      </w:pPr>
      <w:r>
        <w:rPr>
          <w:rFonts w:ascii="Times New Roman" w:hAnsi="Times New Roman" w:eastAsia="Times New Roman" w:cs="Times New Roman"/>
          <w:spacing w:val="8"/>
          <w:sz w:val="20"/>
          <w:szCs w:val="20"/>
        </w:rPr>
        <w:t>6.</w:t>
      </w:r>
      <w:r>
        <w:rPr>
          <w:rFonts w:ascii="Times New Roman" w:hAnsi="Times New Roman" w:eastAsia="Times New Roman" w:cs="Times New Roman"/>
          <w:spacing w:val="5"/>
          <w:sz w:val="20"/>
          <w:szCs w:val="20"/>
        </w:rPr>
        <w:t>2</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评标方法：技术打分制综合评价法；</w:t>
      </w:r>
    </w:p>
    <w:p>
      <w:pPr>
        <w:spacing w:before="190" w:line="406" w:lineRule="auto"/>
        <w:ind w:left="9" w:firstLine="411"/>
        <w:rPr>
          <w:rFonts w:ascii="宋体" w:hAnsi="宋体" w:eastAsia="宋体" w:cs="宋体"/>
          <w:sz w:val="20"/>
          <w:szCs w:val="20"/>
        </w:rPr>
      </w:pPr>
      <w:r>
        <w:rPr>
          <w:rFonts w:ascii="宋体" w:hAnsi="宋体" w:eastAsia="宋体" w:cs="宋体"/>
          <w:spacing w:val="6"/>
          <w:sz w:val="20"/>
          <w:szCs w:val="20"/>
        </w:rPr>
        <w:t>本次评标采用技术打分制综合评价法，对技术标、资信标和商务标均进行评审打分。采用技术打分</w:t>
      </w:r>
      <w:r>
        <w:rPr>
          <w:rFonts w:ascii="宋体" w:hAnsi="宋体" w:eastAsia="宋体" w:cs="宋体"/>
          <w:sz w:val="20"/>
          <w:szCs w:val="20"/>
        </w:rPr>
        <w:t xml:space="preserve">制 </w:t>
      </w:r>
      <w:r>
        <w:rPr>
          <w:rFonts w:ascii="宋体" w:hAnsi="宋体" w:eastAsia="宋体" w:cs="宋体"/>
          <w:spacing w:val="6"/>
          <w:sz w:val="20"/>
          <w:szCs w:val="20"/>
        </w:rPr>
        <w:t>综合评价法评标时，商务标对投标总报价进行评审打分。投标报价高于本次招标的招标控制价的，否</w:t>
      </w:r>
      <w:r>
        <w:rPr>
          <w:rFonts w:ascii="宋体" w:hAnsi="宋体" w:eastAsia="宋体" w:cs="宋体"/>
          <w:spacing w:val="2"/>
          <w:sz w:val="20"/>
          <w:szCs w:val="20"/>
        </w:rPr>
        <w:t>决</w:t>
      </w:r>
      <w:r>
        <w:rPr>
          <w:rFonts w:ascii="宋体" w:hAnsi="宋体" w:eastAsia="宋体" w:cs="宋体"/>
          <w:sz w:val="20"/>
          <w:szCs w:val="20"/>
        </w:rPr>
        <w:t xml:space="preserve">其 </w:t>
      </w:r>
      <w:r>
        <w:rPr>
          <w:rFonts w:ascii="宋体" w:hAnsi="宋体" w:eastAsia="宋体" w:cs="宋体"/>
          <w:spacing w:val="6"/>
          <w:sz w:val="20"/>
          <w:szCs w:val="20"/>
        </w:rPr>
        <w:t>投标；低于本次招标的风险控制价的，不列入评标基准价的计算；因投标文件评审中被否决的投标人</w:t>
      </w:r>
      <w:r>
        <w:rPr>
          <w:rFonts w:ascii="宋体" w:hAnsi="宋体" w:eastAsia="宋体" w:cs="宋体"/>
          <w:spacing w:val="2"/>
          <w:sz w:val="20"/>
          <w:szCs w:val="20"/>
        </w:rPr>
        <w:t>也</w:t>
      </w:r>
      <w:r>
        <w:rPr>
          <w:rFonts w:ascii="宋体" w:hAnsi="宋体" w:eastAsia="宋体" w:cs="宋体"/>
          <w:sz w:val="20"/>
          <w:szCs w:val="20"/>
        </w:rPr>
        <w:t xml:space="preserve">不 </w:t>
      </w:r>
      <w:r>
        <w:rPr>
          <w:rFonts w:ascii="宋体" w:hAnsi="宋体" w:eastAsia="宋体" w:cs="宋体"/>
          <w:spacing w:val="3"/>
          <w:sz w:val="20"/>
          <w:szCs w:val="20"/>
        </w:rPr>
        <w:t>列入评标基准价的计算，评标基准价按实际剩余的入围家数计算。评标结果公布后，评标基准价不作调</w:t>
      </w:r>
      <w:r>
        <w:rPr>
          <w:rFonts w:ascii="宋体" w:hAnsi="宋体" w:eastAsia="宋体" w:cs="宋体"/>
          <w:spacing w:val="2"/>
          <w:sz w:val="20"/>
          <w:szCs w:val="20"/>
        </w:rPr>
        <w:t>整</w:t>
      </w:r>
      <w:r>
        <w:rPr>
          <w:rFonts w:ascii="宋体" w:hAnsi="宋体" w:eastAsia="宋体" w:cs="宋体"/>
          <w:sz w:val="20"/>
          <w:szCs w:val="20"/>
        </w:rPr>
        <w:t>。</w:t>
      </w:r>
    </w:p>
    <w:p>
      <w:pPr>
        <w:spacing w:line="228" w:lineRule="auto"/>
        <w:ind w:left="420"/>
        <w:rPr>
          <w:rFonts w:ascii="宋体" w:hAnsi="宋体" w:eastAsia="宋体" w:cs="宋体"/>
          <w:sz w:val="20"/>
          <w:szCs w:val="20"/>
        </w:rPr>
      </w:pPr>
      <w:r>
        <w:rPr>
          <w:rFonts w:ascii="Times New Roman" w:hAnsi="Times New Roman" w:eastAsia="Times New Roman" w:cs="Times New Roman"/>
          <w:spacing w:val="13"/>
          <w:sz w:val="20"/>
          <w:szCs w:val="20"/>
        </w:rPr>
        <w:t>6</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中标方式：推荐综合得分最高的投标人为中标候选人；中标人的投标总报价即为中标价。</w:t>
      </w:r>
    </w:p>
    <w:p>
      <w:pPr>
        <w:spacing w:before="192" w:line="227" w:lineRule="auto"/>
        <w:ind w:left="420"/>
        <w:rPr>
          <w:rFonts w:ascii="宋体" w:hAnsi="宋体" w:eastAsia="宋体" w:cs="宋体"/>
          <w:sz w:val="20"/>
          <w:szCs w:val="20"/>
        </w:rPr>
      </w:pPr>
      <w:r>
        <w:rPr>
          <w:rFonts w:ascii="Times New Roman" w:hAnsi="Times New Roman" w:eastAsia="Times New Roman" w:cs="Times New Roman"/>
          <w:spacing w:val="11"/>
          <w:sz w:val="20"/>
          <w:szCs w:val="20"/>
        </w:rPr>
        <w:t xml:space="preserve">6.4  </w:t>
      </w:r>
      <w:r>
        <w:rPr>
          <w:rFonts w:ascii="宋体" w:hAnsi="宋体" w:eastAsia="宋体" w:cs="宋体"/>
          <w:spacing w:val="11"/>
          <w:sz w:val="20"/>
          <w:szCs w:val="20"/>
        </w:rPr>
        <w:t>评标结果公布及中标公示：在评标结束后、中标候选人公示前公布评标结果。在中标通知书</w:t>
      </w:r>
      <w:r>
        <w:rPr>
          <w:rFonts w:ascii="宋体" w:hAnsi="宋体" w:eastAsia="宋体" w:cs="宋体"/>
          <w:spacing w:val="8"/>
          <w:sz w:val="20"/>
          <w:szCs w:val="20"/>
        </w:rPr>
        <w:t>发</w:t>
      </w:r>
    </w:p>
    <w:p>
      <w:pPr>
        <w:spacing w:before="196" w:line="227" w:lineRule="auto"/>
        <w:ind w:left="25"/>
        <w:rPr>
          <w:rFonts w:ascii="宋体" w:hAnsi="宋体" w:eastAsia="宋体" w:cs="宋体"/>
          <w:sz w:val="20"/>
          <w:szCs w:val="20"/>
        </w:rPr>
      </w:pPr>
      <w:r>
        <w:rPr>
          <w:rFonts w:ascii="宋体" w:hAnsi="宋体" w:eastAsia="宋体" w:cs="宋体"/>
          <w:spacing w:val="6"/>
          <w:sz w:val="20"/>
          <w:szCs w:val="20"/>
        </w:rPr>
        <w:t>出前，招标人将中标 (候选) 人情况在嵊州市公共资源交易网上予以公示，公示期为 3 日</w:t>
      </w:r>
      <w:r>
        <w:rPr>
          <w:rFonts w:ascii="宋体" w:hAnsi="宋体" w:eastAsia="宋体" w:cs="宋体"/>
          <w:spacing w:val="4"/>
          <w:sz w:val="20"/>
          <w:szCs w:val="20"/>
        </w:rPr>
        <w:t>。</w:t>
      </w:r>
    </w:p>
    <w:p>
      <w:pPr>
        <w:spacing w:before="133" w:line="374" w:lineRule="exact"/>
        <w:ind w:left="11"/>
        <w:outlineLvl w:val="1"/>
        <w:rPr>
          <w:rFonts w:ascii="黑体" w:hAnsi="黑体" w:eastAsia="黑体" w:cs="黑体"/>
          <w:sz w:val="28"/>
          <w:szCs w:val="28"/>
        </w:rPr>
      </w:pPr>
      <w:r>
        <w:rPr>
          <w:rFonts w:ascii="黑体" w:hAnsi="黑体" w:eastAsia="黑体" w:cs="黑体"/>
          <w:spacing w:val="-1"/>
          <w:position w:val="1"/>
          <w:sz w:val="28"/>
          <w:szCs w:val="28"/>
        </w:rPr>
        <w:t>7.公告与招标文件不</w:t>
      </w:r>
      <w:r>
        <w:rPr>
          <w:rFonts w:ascii="黑体" w:hAnsi="黑体" w:eastAsia="黑体" w:cs="黑体"/>
          <w:position w:val="1"/>
          <w:sz w:val="28"/>
          <w:szCs w:val="28"/>
        </w:rPr>
        <w:t>一致性</w:t>
      </w:r>
    </w:p>
    <w:p>
      <w:pPr>
        <w:spacing w:before="125" w:line="226" w:lineRule="auto"/>
        <w:ind w:left="428"/>
        <w:rPr>
          <w:rFonts w:ascii="宋体" w:hAnsi="宋体" w:eastAsia="宋体" w:cs="宋体"/>
          <w:sz w:val="20"/>
          <w:szCs w:val="20"/>
        </w:rPr>
      </w:pPr>
      <w:r>
        <w:rPr>
          <w:rFonts w:ascii="宋体" w:hAnsi="宋体" w:eastAsia="宋体" w:cs="宋体"/>
          <w:spacing w:val="12"/>
          <w:sz w:val="20"/>
          <w:szCs w:val="20"/>
        </w:rPr>
        <w:t>若</w:t>
      </w:r>
      <w:r>
        <w:rPr>
          <w:rFonts w:ascii="宋体" w:hAnsi="宋体" w:eastAsia="宋体" w:cs="宋体"/>
          <w:spacing w:val="9"/>
          <w:sz w:val="20"/>
          <w:szCs w:val="20"/>
        </w:rPr>
        <w:t>本公告相关内容与招标文件不一致，以招标文件为准。</w:t>
      </w:r>
    </w:p>
    <w:p>
      <w:pPr>
        <w:spacing w:before="135" w:line="370" w:lineRule="exact"/>
        <w:ind w:left="6"/>
        <w:outlineLvl w:val="1"/>
        <w:rPr>
          <w:rFonts w:ascii="黑体" w:hAnsi="黑体" w:eastAsia="黑体" w:cs="黑体"/>
          <w:sz w:val="28"/>
          <w:szCs w:val="28"/>
        </w:rPr>
      </w:pPr>
      <w:r>
        <w:rPr>
          <w:rFonts w:ascii="黑体" w:hAnsi="黑体" w:eastAsia="黑体" w:cs="黑体"/>
          <w:spacing w:val="-1"/>
          <w:position w:val="1"/>
          <w:sz w:val="28"/>
          <w:szCs w:val="28"/>
        </w:rPr>
        <w:t>8.联系方式</w:t>
      </w:r>
    </w:p>
    <w:p>
      <w:pPr>
        <w:spacing w:before="150" w:line="424" w:lineRule="auto"/>
        <w:ind w:left="8" w:right="71"/>
        <w:rPr>
          <w:rFonts w:hint="eastAsia" w:ascii="宋体" w:hAnsi="宋体" w:eastAsia="宋体" w:cs="宋体"/>
          <w:spacing w:val="5"/>
          <w:sz w:val="19"/>
          <w:szCs w:val="19"/>
          <w:u w:val="single" w:color="auto"/>
          <w:lang w:val="en-US" w:eastAsia="zh-CN"/>
        </w:rPr>
      </w:pPr>
      <w:r>
        <w:rPr>
          <w:rFonts w:ascii="宋体" w:hAnsi="宋体" w:eastAsia="宋体" w:cs="宋体"/>
          <w:spacing w:val="16"/>
          <w:sz w:val="20"/>
          <w:szCs w:val="20"/>
        </w:rPr>
        <w:t>招</w:t>
      </w:r>
      <w:r>
        <w:rPr>
          <w:rFonts w:ascii="宋体" w:hAnsi="宋体" w:eastAsia="宋体" w:cs="宋体"/>
          <w:spacing w:val="10"/>
          <w:sz w:val="20"/>
          <w:szCs w:val="20"/>
        </w:rPr>
        <w:t xml:space="preserve"> </w:t>
      </w:r>
      <w:r>
        <w:rPr>
          <w:rFonts w:ascii="宋体" w:hAnsi="宋体" w:eastAsia="宋体" w:cs="宋体"/>
          <w:spacing w:val="8"/>
          <w:sz w:val="20"/>
          <w:szCs w:val="20"/>
        </w:rPr>
        <w:t>标 人：</w:t>
      </w:r>
      <w:r>
        <w:rPr>
          <w:rFonts w:ascii="宋体" w:hAnsi="宋体" w:eastAsia="宋体" w:cs="宋体"/>
          <w:spacing w:val="8"/>
          <w:sz w:val="20"/>
          <w:szCs w:val="20"/>
          <w:u w:val="single" w:color="auto"/>
        </w:rPr>
        <w:t xml:space="preserve">嵊州市乡村振兴有限公司              </w:t>
      </w:r>
      <w:r>
        <w:rPr>
          <w:rFonts w:ascii="宋体" w:hAnsi="宋体" w:eastAsia="宋体" w:cs="宋体"/>
          <w:spacing w:val="8"/>
          <w:sz w:val="20"/>
          <w:szCs w:val="20"/>
        </w:rPr>
        <w:t xml:space="preserve"> 招标代理机构：</w:t>
      </w:r>
      <w:r>
        <w:rPr>
          <w:rFonts w:hint="eastAsia" w:ascii="宋体" w:hAnsi="宋体" w:eastAsia="宋体" w:cs="宋体"/>
          <w:spacing w:val="8"/>
          <w:sz w:val="20"/>
          <w:szCs w:val="20"/>
          <w:u w:val="single" w:color="auto"/>
          <w:lang w:eastAsia="zh-CN"/>
        </w:rPr>
        <w:t>泰宇建筑工程技术咨询有限公司</w:t>
      </w:r>
      <w:r>
        <w:rPr>
          <w:rFonts w:ascii="宋体" w:hAnsi="宋体" w:eastAsia="宋体" w:cs="宋体"/>
          <w:sz w:val="20"/>
          <w:szCs w:val="20"/>
        </w:rPr>
        <w:t xml:space="preserve"> </w:t>
      </w:r>
      <w:r>
        <w:rPr>
          <w:rFonts w:ascii="宋体" w:hAnsi="宋体" w:eastAsia="宋体" w:cs="宋体"/>
          <w:spacing w:val="10"/>
          <w:sz w:val="20"/>
          <w:szCs w:val="20"/>
        </w:rPr>
        <w:t>招标</w:t>
      </w:r>
      <w:r>
        <w:rPr>
          <w:rFonts w:ascii="宋体" w:hAnsi="宋体" w:eastAsia="宋体" w:cs="宋体"/>
          <w:spacing w:val="8"/>
          <w:sz w:val="20"/>
          <w:szCs w:val="20"/>
        </w:rPr>
        <w:t>人</w:t>
      </w:r>
      <w:r>
        <w:rPr>
          <w:rFonts w:ascii="宋体" w:hAnsi="宋体" w:eastAsia="宋体" w:cs="宋体"/>
          <w:spacing w:val="5"/>
          <w:sz w:val="20"/>
          <w:szCs w:val="20"/>
        </w:rPr>
        <w:t>地址：</w:t>
      </w:r>
      <w:r>
        <w:rPr>
          <w:rFonts w:ascii="宋体" w:hAnsi="宋体" w:eastAsia="宋体" w:cs="宋体"/>
          <w:spacing w:val="5"/>
          <w:sz w:val="19"/>
          <w:szCs w:val="19"/>
          <w:u w:val="single" w:color="auto"/>
        </w:rPr>
        <w:t xml:space="preserve">嵊州市官河南路 </w:t>
      </w:r>
      <w:r>
        <w:rPr>
          <w:rFonts w:ascii="Times New Roman" w:hAnsi="Times New Roman" w:eastAsia="Times New Roman" w:cs="Times New Roman"/>
          <w:spacing w:val="5"/>
          <w:sz w:val="19"/>
          <w:szCs w:val="19"/>
          <w:u w:val="single" w:color="auto"/>
        </w:rPr>
        <w:t xml:space="preserve">575 </w:t>
      </w:r>
      <w:r>
        <w:rPr>
          <w:rFonts w:ascii="宋体" w:hAnsi="宋体" w:eastAsia="宋体" w:cs="宋体"/>
          <w:spacing w:val="5"/>
          <w:sz w:val="19"/>
          <w:szCs w:val="19"/>
          <w:u w:val="single" w:color="auto"/>
        </w:rPr>
        <w:t>号华汇大厦北楼十四楼</w:t>
      </w:r>
      <w:r>
        <w:rPr>
          <w:rFonts w:ascii="宋体" w:hAnsi="宋体" w:eastAsia="宋体" w:cs="宋体"/>
          <w:spacing w:val="5"/>
          <w:sz w:val="20"/>
          <w:szCs w:val="20"/>
        </w:rPr>
        <w:t>地  址：</w:t>
      </w:r>
      <w:r>
        <w:rPr>
          <w:rFonts w:hint="eastAsia" w:ascii="宋体" w:hAnsi="宋体" w:eastAsia="宋体" w:cs="宋体"/>
          <w:spacing w:val="5"/>
          <w:sz w:val="19"/>
          <w:szCs w:val="19"/>
          <w:u w:val="single" w:color="auto"/>
          <w:lang w:eastAsia="zh-CN"/>
        </w:rPr>
        <w:t>嵊州市国银智创小微园3号楼三</w:t>
      </w:r>
      <w:r>
        <w:rPr>
          <w:rFonts w:hint="eastAsia" w:ascii="宋体" w:hAnsi="宋体" w:eastAsia="宋体" w:cs="宋体"/>
          <w:spacing w:val="5"/>
          <w:sz w:val="19"/>
          <w:szCs w:val="19"/>
          <w:u w:val="single" w:color="auto"/>
          <w:lang w:val="en-US" w:eastAsia="zh-CN"/>
        </w:rPr>
        <w:t>楼</w:t>
      </w:r>
    </w:p>
    <w:p>
      <w:pPr>
        <w:spacing w:before="150" w:line="424" w:lineRule="auto"/>
        <w:ind w:left="8" w:right="71"/>
        <w:rPr>
          <w:rFonts w:ascii="Times New Roman" w:hAnsi="Times New Roman" w:eastAsia="Times New Roman" w:cs="Times New Roman"/>
          <w:sz w:val="20"/>
          <w:szCs w:val="20"/>
        </w:rPr>
      </w:pPr>
      <w:r>
        <w:rPr>
          <w:rFonts w:ascii="宋体" w:hAnsi="宋体" w:eastAsia="宋体" w:cs="宋体"/>
          <w:spacing w:val="12"/>
          <w:sz w:val="20"/>
          <w:szCs w:val="20"/>
        </w:rPr>
        <w:t>实施单</w:t>
      </w:r>
      <w:r>
        <w:rPr>
          <w:rFonts w:ascii="宋体" w:hAnsi="宋体" w:eastAsia="宋体" w:cs="宋体"/>
          <w:spacing w:val="11"/>
          <w:sz w:val="20"/>
          <w:szCs w:val="20"/>
        </w:rPr>
        <w:t>位</w:t>
      </w:r>
      <w:r>
        <w:rPr>
          <w:rFonts w:ascii="宋体" w:hAnsi="宋体" w:eastAsia="宋体" w:cs="宋体"/>
          <w:spacing w:val="6"/>
          <w:sz w:val="20"/>
          <w:szCs w:val="20"/>
        </w:rPr>
        <w:t xml:space="preserve">： </w:t>
      </w:r>
      <w:r>
        <w:rPr>
          <w:rFonts w:ascii="宋体" w:hAnsi="宋体" w:eastAsia="宋体" w:cs="宋体"/>
          <w:spacing w:val="6"/>
          <w:sz w:val="20"/>
          <w:szCs w:val="20"/>
          <w:u w:val="single" w:color="auto"/>
        </w:rPr>
        <w:t xml:space="preserve">       嵊州市甘霖镇人民政府     </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 xml:space="preserve">   </w:t>
      </w:r>
      <w:r>
        <w:rPr>
          <w:rFonts w:ascii="宋体" w:hAnsi="宋体" w:eastAsia="宋体" w:cs="宋体"/>
          <w:spacing w:val="6"/>
          <w:sz w:val="20"/>
          <w:szCs w:val="20"/>
        </w:rPr>
        <w:t xml:space="preserve">邮  编 ： </w:t>
      </w:r>
      <w:r>
        <w:rPr>
          <w:rFonts w:ascii="Times New Roman" w:hAnsi="Times New Roman" w:eastAsia="Times New Roman" w:cs="Times New Roman"/>
          <w:spacing w:val="6"/>
          <w:sz w:val="20"/>
          <w:szCs w:val="20"/>
          <w:u w:val="single" w:color="auto"/>
        </w:rPr>
        <w:t xml:space="preserve">                    312400                                     </w:t>
      </w:r>
      <w:r>
        <w:rPr>
          <w:rFonts w:ascii="Times New Roman" w:hAnsi="Times New Roman" w:eastAsia="Times New Roman" w:cs="Times New Roman"/>
          <w:sz w:val="20"/>
          <w:szCs w:val="20"/>
        </w:rPr>
        <w:t xml:space="preserve"> </w:t>
      </w:r>
      <w:r>
        <w:rPr>
          <w:rFonts w:ascii="宋体" w:hAnsi="宋体" w:eastAsia="宋体" w:cs="宋体"/>
          <w:spacing w:val="6"/>
          <w:sz w:val="20"/>
          <w:szCs w:val="20"/>
        </w:rPr>
        <w:t>实施单位地址：</w:t>
      </w:r>
      <w:r>
        <w:rPr>
          <w:rFonts w:ascii="宋体" w:hAnsi="宋体" w:eastAsia="宋体" w:cs="宋体"/>
          <w:spacing w:val="6"/>
          <w:sz w:val="20"/>
          <w:szCs w:val="20"/>
          <w:u w:val="single" w:color="auto"/>
        </w:rPr>
        <w:t xml:space="preserve">      嵊州市甘霖镇桃源路 </w:t>
      </w:r>
      <w:r>
        <w:rPr>
          <w:rFonts w:ascii="Times New Roman" w:hAnsi="Times New Roman" w:eastAsia="Times New Roman" w:cs="Times New Roman"/>
          <w:spacing w:val="6"/>
          <w:sz w:val="20"/>
          <w:szCs w:val="20"/>
          <w:u w:val="single" w:color="auto"/>
        </w:rPr>
        <w:t xml:space="preserve">1 </w:t>
      </w:r>
      <w:r>
        <w:rPr>
          <w:rFonts w:ascii="宋体" w:hAnsi="宋体" w:eastAsia="宋体" w:cs="宋体"/>
          <w:spacing w:val="6"/>
          <w:sz w:val="20"/>
          <w:szCs w:val="20"/>
          <w:u w:val="single" w:color="auto"/>
        </w:rPr>
        <w:t xml:space="preserve">号    </w:t>
      </w:r>
      <w:r>
        <w:rPr>
          <w:rFonts w:ascii="宋体" w:hAnsi="宋体" w:eastAsia="宋体" w:cs="宋体"/>
          <w:spacing w:val="6"/>
          <w:sz w:val="20"/>
          <w:szCs w:val="20"/>
        </w:rPr>
        <w:t xml:space="preserve"> 联 系 人：</w:t>
      </w:r>
      <w:r>
        <w:rPr>
          <w:rFonts w:ascii="宋体" w:hAnsi="宋体" w:eastAsia="宋体" w:cs="宋体"/>
          <w:spacing w:val="6"/>
          <w:sz w:val="20"/>
          <w:szCs w:val="20"/>
          <w:u w:val="single" w:color="auto"/>
        </w:rPr>
        <w:t xml:space="preserve">         </w:t>
      </w:r>
      <w:r>
        <w:rPr>
          <w:rFonts w:hint="eastAsia" w:ascii="宋体" w:hAnsi="宋体" w:eastAsia="宋体" w:cs="宋体"/>
          <w:spacing w:val="6"/>
          <w:sz w:val="20"/>
          <w:szCs w:val="20"/>
          <w:u w:val="single" w:color="auto"/>
          <w:lang w:eastAsia="zh-CN"/>
        </w:rPr>
        <w:t>马文娜</w:t>
      </w:r>
      <w:r>
        <w:rPr>
          <w:rFonts w:ascii="宋体" w:hAnsi="宋体" w:eastAsia="宋体" w:cs="宋体"/>
          <w:spacing w:val="6"/>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4"/>
          <w:sz w:val="20"/>
          <w:szCs w:val="20"/>
        </w:rPr>
        <w:t>邮</w:t>
      </w:r>
      <w:r>
        <w:rPr>
          <w:rFonts w:ascii="宋体" w:hAnsi="宋体" w:eastAsia="宋体" w:cs="宋体"/>
          <w:spacing w:val="2"/>
          <w:sz w:val="20"/>
          <w:szCs w:val="20"/>
        </w:rPr>
        <w:t xml:space="preserve">    编：</w:t>
      </w:r>
      <w:r>
        <w:rPr>
          <w:rFonts w:ascii="Times New Roman" w:hAnsi="Times New Roman" w:eastAsia="Times New Roman" w:cs="Times New Roman"/>
          <w:spacing w:val="2"/>
          <w:sz w:val="20"/>
          <w:szCs w:val="20"/>
          <w:u w:val="single" w:color="auto"/>
        </w:rPr>
        <w:t xml:space="preserve">                               312400                               </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电    话：</w:t>
      </w:r>
      <w:r>
        <w:rPr>
          <w:rFonts w:ascii="Times New Roman" w:hAnsi="Times New Roman" w:eastAsia="Times New Roman" w:cs="Times New Roman"/>
          <w:spacing w:val="2"/>
          <w:sz w:val="20"/>
          <w:szCs w:val="20"/>
          <w:u w:val="single" w:color="auto"/>
        </w:rPr>
        <w:t xml:space="preserve">                   </w:t>
      </w:r>
      <w:r>
        <w:rPr>
          <w:rFonts w:hint="eastAsia" w:ascii="Times New Roman" w:hAnsi="Times New Roman" w:eastAsia="宋体" w:cs="Times New Roman"/>
          <w:spacing w:val="2"/>
          <w:sz w:val="20"/>
          <w:szCs w:val="20"/>
          <w:u w:val="single" w:color="auto"/>
          <w:lang w:eastAsia="zh-CN"/>
        </w:rPr>
        <w:t>0575-83096817</w:t>
      </w:r>
      <w:r>
        <w:rPr>
          <w:rFonts w:ascii="Times New Roman" w:hAnsi="Times New Roman" w:eastAsia="Times New Roman" w:cs="Times New Roman"/>
          <w:sz w:val="20"/>
          <w:szCs w:val="20"/>
          <w:u w:val="single" w:color="auto"/>
        </w:rPr>
        <w:t xml:space="preserve">                        </w:t>
      </w:r>
    </w:p>
    <w:p>
      <w:pPr>
        <w:spacing w:before="1" w:line="226" w:lineRule="auto"/>
        <w:ind w:left="8"/>
        <w:rPr>
          <w:rFonts w:ascii="宋体" w:hAnsi="宋体" w:eastAsia="宋体" w:cs="宋体"/>
          <w:sz w:val="20"/>
          <w:szCs w:val="20"/>
        </w:rPr>
      </w:pPr>
      <w:r>
        <w:rPr>
          <w:rFonts w:ascii="宋体" w:hAnsi="宋体" w:eastAsia="宋体" w:cs="宋体"/>
          <w:spacing w:val="10"/>
          <w:sz w:val="20"/>
          <w:szCs w:val="20"/>
        </w:rPr>
        <w:t>联 系 人</w:t>
      </w:r>
      <w:r>
        <w:rPr>
          <w:rFonts w:ascii="宋体" w:hAnsi="宋体" w:eastAsia="宋体" w:cs="宋体"/>
          <w:spacing w:val="7"/>
          <w:sz w:val="20"/>
          <w:szCs w:val="20"/>
        </w:rPr>
        <w:t>：</w:t>
      </w:r>
      <w:r>
        <w:rPr>
          <w:rFonts w:ascii="宋体" w:hAnsi="宋体" w:eastAsia="宋体" w:cs="宋体"/>
          <w:spacing w:val="5"/>
          <w:sz w:val="20"/>
          <w:szCs w:val="20"/>
          <w:u w:val="single" w:color="auto"/>
        </w:rPr>
        <w:t xml:space="preserve">                </w:t>
      </w:r>
      <w:r>
        <w:rPr>
          <w:rFonts w:hint="eastAsia" w:ascii="宋体" w:hAnsi="宋体" w:eastAsia="宋体" w:cs="宋体"/>
          <w:spacing w:val="5"/>
          <w:sz w:val="20"/>
          <w:szCs w:val="20"/>
          <w:u w:val="single" w:color="auto"/>
          <w:lang w:eastAsia="zh-CN"/>
        </w:rPr>
        <w:t>金煊弈</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传    真：</w:t>
      </w:r>
      <w:r>
        <w:rPr>
          <w:rFonts w:ascii="宋体" w:hAnsi="宋体" w:eastAsia="宋体" w:cs="宋体"/>
          <w:sz w:val="20"/>
          <w:szCs w:val="20"/>
          <w:u w:val="single" w:color="auto"/>
        </w:rPr>
        <w:t xml:space="preserve">                                    </w:t>
      </w:r>
    </w:p>
    <w:p>
      <w:pPr>
        <w:spacing w:before="215" w:line="228" w:lineRule="auto"/>
        <w:ind w:left="31"/>
        <w:rPr>
          <w:rFonts w:ascii="宋体" w:hAnsi="宋体" w:eastAsia="宋体" w:cs="宋体"/>
          <w:sz w:val="20"/>
          <w:szCs w:val="20"/>
        </w:rPr>
      </w:pPr>
      <w:r>
        <w:rPr>
          <w:rFonts w:ascii="宋体" w:hAnsi="宋体" w:eastAsia="宋体" w:cs="宋体"/>
          <w:spacing w:val="2"/>
          <w:sz w:val="20"/>
          <w:szCs w:val="20"/>
        </w:rPr>
        <w:t>电    话：</w:t>
      </w:r>
      <w:r>
        <w:rPr>
          <w:rFonts w:ascii="Times New Roman" w:hAnsi="Times New Roman" w:eastAsia="Times New Roman" w:cs="Times New Roman"/>
          <w:spacing w:val="2"/>
          <w:sz w:val="20"/>
          <w:szCs w:val="20"/>
          <w:u w:val="single" w:color="auto"/>
        </w:rPr>
        <w:t xml:space="preserve">                       0575-83220189                         </w:t>
      </w:r>
      <w:r>
        <w:rPr>
          <w:rFonts w:ascii="Times New Roman" w:hAnsi="Times New Roman" w:eastAsia="Times New Roman" w:cs="Times New Roman"/>
          <w:spacing w:val="2"/>
          <w:sz w:val="20"/>
          <w:szCs w:val="20"/>
        </w:rPr>
        <w:t xml:space="preserve"> </w:t>
      </w:r>
      <w:r>
        <w:rPr>
          <w:rFonts w:ascii="Times New Roman" w:hAnsi="Times New Roman" w:eastAsia="Times New Roman" w:cs="Times New Roman"/>
          <w:spacing w:val="1"/>
          <w:sz w:val="20"/>
          <w:szCs w:val="20"/>
        </w:rPr>
        <w:t xml:space="preserve"> </w:t>
      </w:r>
      <w:r>
        <w:rPr>
          <w:rFonts w:ascii="宋体" w:hAnsi="宋体" w:eastAsia="宋体" w:cs="宋体"/>
          <w:sz w:val="20"/>
          <w:szCs w:val="20"/>
        </w:rPr>
        <w:t>电子邮件：</w:t>
      </w:r>
      <w:r>
        <w:rPr>
          <w:rFonts w:ascii="宋体" w:hAnsi="宋体" w:eastAsia="宋体" w:cs="宋体"/>
          <w:sz w:val="20"/>
          <w:szCs w:val="20"/>
          <w:u w:val="single" w:color="auto"/>
        </w:rPr>
        <w:t xml:space="preserve">                                    </w:t>
      </w:r>
    </w:p>
    <w:p>
      <w:pPr>
        <w:spacing w:before="212" w:line="425" w:lineRule="auto"/>
        <w:ind w:left="5"/>
        <w:rPr>
          <w:rFonts w:ascii="宋体" w:hAnsi="宋体" w:eastAsia="宋体" w:cs="宋体"/>
          <w:sz w:val="20"/>
          <w:szCs w:val="20"/>
        </w:rPr>
      </w:pPr>
      <w:bookmarkStart w:id="1" w:name="_bookmark2"/>
      <w:bookmarkEnd w:id="1"/>
      <w:r>
        <w:rPr>
          <w:rFonts w:ascii="宋体" w:hAnsi="宋体" w:eastAsia="宋体" w:cs="宋体"/>
          <w:spacing w:val="-8"/>
          <w:sz w:val="20"/>
          <w:szCs w:val="20"/>
        </w:rPr>
        <w:t>传    真 ：</w:t>
      </w:r>
      <w:r>
        <w:rPr>
          <w:rFonts w:ascii="宋体" w:hAnsi="宋体" w:eastAsia="宋体" w:cs="宋体"/>
          <w:sz w:val="20"/>
          <w:szCs w:val="20"/>
          <w:u w:val="single" w:color="auto"/>
        </w:rPr>
        <w:t xml:space="preserve">                                       </w:t>
      </w:r>
    </w:p>
    <w:p>
      <w:pPr>
        <w:spacing w:before="1" w:line="227" w:lineRule="auto"/>
        <w:ind w:left="31"/>
        <w:rPr>
          <w:rFonts w:ascii="宋体" w:hAnsi="宋体" w:eastAsia="宋体" w:cs="宋体"/>
          <w:sz w:val="20"/>
          <w:szCs w:val="20"/>
        </w:rPr>
      </w:pPr>
      <w:r>
        <w:rPr>
          <w:rFonts w:ascii="宋体" w:hAnsi="宋体" w:eastAsia="宋体" w:cs="宋体"/>
          <w:spacing w:val="1"/>
          <w:sz w:val="20"/>
          <w:szCs w:val="20"/>
        </w:rPr>
        <w:t>电子邮件：</w:t>
      </w:r>
      <w:r>
        <w:rPr>
          <w:rFonts w:ascii="宋体" w:hAnsi="宋体" w:eastAsia="宋体" w:cs="宋体"/>
          <w:sz w:val="20"/>
          <w:szCs w:val="20"/>
          <w:u w:val="single" w:color="auto"/>
        </w:rPr>
        <w:t xml:space="preserve">                                       </w:t>
      </w:r>
    </w:p>
    <w:p>
      <w:pPr>
        <w:sectPr>
          <w:headerReference r:id="rId9" w:type="default"/>
          <w:footerReference r:id="rId10" w:type="default"/>
          <w:pgSz w:w="11915" w:h="16840"/>
          <w:pgMar w:top="1004" w:right="1063" w:bottom="1143" w:left="1303" w:header="763" w:footer="893" w:gutter="0"/>
          <w:pgNumType w:fmt="decimal" w:start="1"/>
          <w:cols w:space="720" w:num="1"/>
        </w:sectPr>
      </w:pPr>
    </w:p>
    <w:p>
      <w:pPr>
        <w:spacing w:before="284" w:line="224" w:lineRule="auto"/>
        <w:ind w:left="3420"/>
        <w:rPr>
          <w:rFonts w:ascii="宋体" w:hAnsi="宋体" w:eastAsia="宋体" w:cs="宋体"/>
          <w:sz w:val="31"/>
          <w:szCs w:val="31"/>
        </w:rPr>
      </w:pPr>
      <w:bookmarkStart w:id="2" w:name="_bookmark3"/>
      <w:bookmarkEnd w:id="2"/>
      <w:r>
        <w:rPr>
          <w:rFonts w:ascii="宋体" w:hAnsi="宋体" w:eastAsia="宋体" w:cs="宋体"/>
          <w:spacing w:val="8"/>
          <w:sz w:val="31"/>
          <w:szCs w:val="31"/>
          <w14:textOutline w14:w="5793" w14:cap="sq" w14:cmpd="sng">
            <w14:solidFill>
              <w14:srgbClr w14:val="000000"/>
            </w14:solidFill>
            <w14:prstDash w14:val="solid"/>
            <w14:bevel/>
          </w14:textOutline>
        </w:rPr>
        <w:t>第二章</w:t>
      </w:r>
      <w:r>
        <w:rPr>
          <w:rFonts w:ascii="宋体" w:hAnsi="宋体" w:eastAsia="宋体" w:cs="宋体"/>
          <w:spacing w:val="8"/>
          <w:sz w:val="31"/>
          <w:szCs w:val="31"/>
        </w:rPr>
        <w:t xml:space="preserve">   </w:t>
      </w:r>
      <w:r>
        <w:rPr>
          <w:rFonts w:ascii="宋体" w:hAnsi="宋体" w:eastAsia="宋体" w:cs="宋体"/>
          <w:spacing w:val="8"/>
          <w:sz w:val="31"/>
          <w:szCs w:val="31"/>
          <w14:textOutline w14:w="5793" w14:cap="sq" w14:cmpd="sng">
            <w14:solidFill>
              <w14:srgbClr w14:val="000000"/>
            </w14:solidFill>
            <w14:prstDash w14:val="solid"/>
            <w14:bevel/>
          </w14:textOutline>
        </w:rPr>
        <w:t>投标人须</w:t>
      </w:r>
      <w:r>
        <w:rPr>
          <w:rFonts w:ascii="宋体" w:hAnsi="宋体" w:eastAsia="宋体" w:cs="宋体"/>
          <w:spacing w:val="7"/>
          <w:sz w:val="31"/>
          <w:szCs w:val="31"/>
          <w14:textOutline w14:w="5793" w14:cap="sq" w14:cmpd="sng">
            <w14:solidFill>
              <w14:srgbClr w14:val="000000"/>
            </w14:solidFill>
            <w14:prstDash w14:val="solid"/>
            <w14:bevel/>
          </w14:textOutline>
        </w:rPr>
        <w:t>知</w:t>
      </w:r>
    </w:p>
    <w:p>
      <w:pPr>
        <w:spacing w:before="288" w:line="227" w:lineRule="auto"/>
        <w:ind w:left="3981"/>
        <w:outlineLvl w:val="2"/>
        <w:rPr>
          <w:rFonts w:ascii="宋体" w:hAnsi="宋体" w:eastAsia="宋体" w:cs="宋体"/>
          <w:sz w:val="23"/>
          <w:szCs w:val="23"/>
        </w:rPr>
      </w:pPr>
      <w:r>
        <w:rPr>
          <w:rFonts w:ascii="宋体" w:hAnsi="宋体" w:eastAsia="宋体" w:cs="宋体"/>
          <w:spacing w:val="11"/>
          <w:sz w:val="23"/>
          <w:szCs w:val="23"/>
          <w14:textOutline w14:w="4358" w14:cap="sq" w14:cmpd="sng">
            <w14:solidFill>
              <w14:srgbClr w14:val="000000"/>
            </w14:solidFill>
            <w14:prstDash w14:val="solid"/>
            <w14:bevel/>
          </w14:textOutline>
        </w:rPr>
        <w:t>投</w:t>
      </w:r>
      <w:r>
        <w:rPr>
          <w:rFonts w:ascii="宋体" w:hAnsi="宋体" w:eastAsia="宋体" w:cs="宋体"/>
          <w:spacing w:val="9"/>
          <w:sz w:val="23"/>
          <w:szCs w:val="23"/>
          <w14:textOutline w14:w="4358" w14:cap="sq" w14:cmpd="sng">
            <w14:solidFill>
              <w14:srgbClr w14:val="000000"/>
            </w14:solidFill>
            <w14:prstDash w14:val="solid"/>
            <w14:bevel/>
          </w14:textOutline>
        </w:rPr>
        <w:t>标人须知前附表</w:t>
      </w:r>
    </w:p>
    <w:p>
      <w:pPr>
        <w:spacing w:line="21" w:lineRule="exact"/>
      </w:pPr>
    </w:p>
    <w:tbl>
      <w:tblPr>
        <w:tblStyle w:val="12"/>
        <w:tblW w:w="94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
        <w:gridCol w:w="2484"/>
        <w:gridCol w:w="597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978" w:type="dxa"/>
            <w:vAlign w:val="top"/>
          </w:tcPr>
          <w:p>
            <w:pPr>
              <w:spacing w:before="228" w:line="228" w:lineRule="auto"/>
              <w:ind w:left="179"/>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条款号</w:t>
            </w:r>
          </w:p>
        </w:tc>
        <w:tc>
          <w:tcPr>
            <w:tcW w:w="2484" w:type="dxa"/>
            <w:vAlign w:val="top"/>
          </w:tcPr>
          <w:p>
            <w:pPr>
              <w:spacing w:before="228" w:line="228" w:lineRule="auto"/>
              <w:ind w:left="668"/>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条</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款</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名</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称</w:t>
            </w:r>
          </w:p>
        </w:tc>
        <w:tc>
          <w:tcPr>
            <w:tcW w:w="5972" w:type="dxa"/>
            <w:vAlign w:val="top"/>
          </w:tcPr>
          <w:p>
            <w:pPr>
              <w:spacing w:before="228" w:line="228" w:lineRule="auto"/>
              <w:ind w:left="2410"/>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编</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列</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内</w:t>
            </w:r>
            <w:r>
              <w:rPr>
                <w:rFonts w:ascii="宋体" w:hAnsi="宋体" w:eastAsia="宋体" w:cs="宋体"/>
                <w:spacing w:val="7"/>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4" w:hRule="atLeast"/>
        </w:trPr>
        <w:tc>
          <w:tcPr>
            <w:tcW w:w="978"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5" w:line="193" w:lineRule="auto"/>
              <w:ind w:left="24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1.2</w:t>
            </w:r>
          </w:p>
        </w:tc>
        <w:tc>
          <w:tcPr>
            <w:tcW w:w="2484" w:type="dxa"/>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before="65" w:line="228" w:lineRule="auto"/>
              <w:ind w:left="931"/>
              <w:rPr>
                <w:rFonts w:ascii="宋体" w:hAnsi="宋体" w:eastAsia="宋体" w:cs="宋体"/>
                <w:sz w:val="20"/>
                <w:szCs w:val="20"/>
              </w:rPr>
            </w:pPr>
            <w:r>
              <w:rPr>
                <w:rFonts w:ascii="宋体" w:hAnsi="宋体" w:eastAsia="宋体" w:cs="宋体"/>
                <w:spacing w:val="7"/>
                <w:sz w:val="20"/>
                <w:szCs w:val="20"/>
              </w:rPr>
              <w:t>招</w:t>
            </w:r>
            <w:r>
              <w:rPr>
                <w:rFonts w:ascii="宋体" w:hAnsi="宋体" w:eastAsia="宋体" w:cs="宋体"/>
                <w:spacing w:val="6"/>
                <w:sz w:val="20"/>
                <w:szCs w:val="20"/>
              </w:rPr>
              <w:t>标人</w:t>
            </w:r>
          </w:p>
        </w:tc>
        <w:tc>
          <w:tcPr>
            <w:tcW w:w="5972" w:type="dxa"/>
            <w:vAlign w:val="top"/>
          </w:tcPr>
          <w:p>
            <w:pPr>
              <w:spacing w:before="126" w:line="228" w:lineRule="auto"/>
              <w:ind w:left="112"/>
              <w:rPr>
                <w:rFonts w:ascii="宋体" w:hAnsi="宋体" w:eastAsia="宋体" w:cs="宋体"/>
                <w:sz w:val="20"/>
                <w:szCs w:val="20"/>
              </w:rPr>
            </w:pPr>
            <w:r>
              <w:rPr>
                <w:rFonts w:ascii="宋体" w:hAnsi="宋体" w:eastAsia="宋体" w:cs="宋体"/>
                <w:spacing w:val="15"/>
                <w:sz w:val="20"/>
                <w:szCs w:val="20"/>
              </w:rPr>
              <w:t>招</w:t>
            </w:r>
            <w:r>
              <w:rPr>
                <w:rFonts w:ascii="宋体" w:hAnsi="宋体" w:eastAsia="宋体" w:cs="宋体"/>
                <w:spacing w:val="9"/>
                <w:sz w:val="20"/>
                <w:szCs w:val="20"/>
              </w:rPr>
              <w:t>标人名称：嵊州市乡村振兴有限公司</w:t>
            </w:r>
          </w:p>
          <w:p>
            <w:pPr>
              <w:spacing w:before="131" w:line="228" w:lineRule="auto"/>
              <w:ind w:left="112"/>
              <w:rPr>
                <w:rFonts w:ascii="宋体" w:hAnsi="宋体" w:eastAsia="宋体" w:cs="宋体"/>
                <w:sz w:val="20"/>
                <w:szCs w:val="20"/>
              </w:rPr>
            </w:pPr>
            <w:r>
              <w:rPr>
                <w:rFonts w:ascii="宋体" w:hAnsi="宋体" w:eastAsia="宋体" w:cs="宋体"/>
                <w:spacing w:val="5"/>
                <w:sz w:val="20"/>
                <w:szCs w:val="20"/>
              </w:rPr>
              <w:t>招标人地址：嵊州市官河南路 575 号华汇大厦北楼十四</w:t>
            </w:r>
            <w:r>
              <w:rPr>
                <w:rFonts w:ascii="宋体" w:hAnsi="宋体" w:eastAsia="宋体" w:cs="宋体"/>
                <w:spacing w:val="4"/>
                <w:sz w:val="20"/>
                <w:szCs w:val="20"/>
              </w:rPr>
              <w:t>楼</w:t>
            </w:r>
          </w:p>
          <w:p>
            <w:pPr>
              <w:spacing w:before="132" w:line="228" w:lineRule="auto"/>
              <w:ind w:left="116"/>
              <w:rPr>
                <w:rFonts w:ascii="宋体" w:hAnsi="宋体" w:eastAsia="宋体" w:cs="宋体"/>
                <w:sz w:val="20"/>
                <w:szCs w:val="20"/>
              </w:rPr>
            </w:pPr>
            <w:r>
              <w:rPr>
                <w:rFonts w:ascii="宋体" w:hAnsi="宋体" w:eastAsia="宋体" w:cs="宋体"/>
                <w:spacing w:val="11"/>
                <w:sz w:val="20"/>
                <w:szCs w:val="20"/>
              </w:rPr>
              <w:t>实</w:t>
            </w:r>
            <w:r>
              <w:rPr>
                <w:rFonts w:ascii="宋体" w:hAnsi="宋体" w:eastAsia="宋体" w:cs="宋体"/>
                <w:spacing w:val="9"/>
                <w:sz w:val="20"/>
                <w:szCs w:val="20"/>
              </w:rPr>
              <w:t>施单位名称：嵊州市甘霖镇人民政府</w:t>
            </w:r>
          </w:p>
          <w:p>
            <w:pPr>
              <w:spacing w:before="134" w:line="228" w:lineRule="auto"/>
              <w:ind w:left="116"/>
              <w:rPr>
                <w:rFonts w:ascii="宋体" w:hAnsi="宋体" w:eastAsia="宋体" w:cs="宋体"/>
                <w:sz w:val="20"/>
                <w:szCs w:val="20"/>
              </w:rPr>
            </w:pPr>
            <w:r>
              <w:rPr>
                <w:rFonts w:ascii="宋体" w:hAnsi="宋体" w:eastAsia="宋体" w:cs="宋体"/>
                <w:spacing w:val="7"/>
                <w:sz w:val="20"/>
                <w:szCs w:val="20"/>
              </w:rPr>
              <w:t>实</w:t>
            </w:r>
            <w:r>
              <w:rPr>
                <w:rFonts w:ascii="宋体" w:hAnsi="宋体" w:eastAsia="宋体" w:cs="宋体"/>
                <w:spacing w:val="6"/>
                <w:sz w:val="20"/>
                <w:szCs w:val="20"/>
              </w:rPr>
              <w:t xml:space="preserve">施单位地址：嵊州市甘霖镇桃源路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号</w:t>
            </w:r>
          </w:p>
          <w:p>
            <w:pPr>
              <w:spacing w:before="132" w:line="230" w:lineRule="auto"/>
              <w:ind w:left="112"/>
              <w:rPr>
                <w:rFonts w:hint="eastAsia" w:ascii="宋体" w:hAnsi="宋体" w:eastAsia="宋体" w:cs="宋体"/>
                <w:sz w:val="20"/>
                <w:szCs w:val="20"/>
                <w:lang w:eastAsia="zh-CN"/>
              </w:rPr>
            </w:pPr>
            <w:r>
              <w:rPr>
                <w:rFonts w:ascii="宋体" w:hAnsi="宋体" w:eastAsia="宋体" w:cs="宋体"/>
                <w:spacing w:val="11"/>
                <w:sz w:val="20"/>
                <w:szCs w:val="20"/>
              </w:rPr>
              <w:t>联</w:t>
            </w:r>
            <w:r>
              <w:rPr>
                <w:rFonts w:ascii="宋体" w:hAnsi="宋体" w:eastAsia="宋体" w:cs="宋体"/>
                <w:spacing w:val="8"/>
                <w:sz w:val="20"/>
                <w:szCs w:val="20"/>
              </w:rPr>
              <w:t>系人：</w:t>
            </w:r>
            <w:r>
              <w:rPr>
                <w:rFonts w:hint="eastAsia" w:ascii="宋体" w:hAnsi="宋体" w:eastAsia="宋体" w:cs="宋体"/>
                <w:spacing w:val="8"/>
                <w:sz w:val="20"/>
                <w:szCs w:val="20"/>
                <w:lang w:eastAsia="zh-CN"/>
              </w:rPr>
              <w:t>金煊弈</w:t>
            </w:r>
          </w:p>
          <w:p>
            <w:pPr>
              <w:spacing w:before="115" w:line="230" w:lineRule="auto"/>
              <w:ind w:left="136"/>
              <w:rPr>
                <w:rFonts w:ascii="Times New Roman" w:hAnsi="Times New Roman" w:eastAsia="Times New Roman" w:cs="Times New Roman"/>
                <w:sz w:val="20"/>
                <w:szCs w:val="20"/>
              </w:rPr>
            </w:pPr>
            <w:r>
              <w:rPr>
                <w:rFonts w:ascii="宋体" w:hAnsi="宋体" w:eastAsia="宋体" w:cs="宋体"/>
                <w:spacing w:val="4"/>
                <w:sz w:val="20"/>
                <w:szCs w:val="20"/>
              </w:rPr>
              <w:t>电  话：</w:t>
            </w:r>
            <w:r>
              <w:rPr>
                <w:rFonts w:ascii="Times New Roman" w:hAnsi="Times New Roman" w:eastAsia="Times New Roman" w:cs="Times New Roman"/>
                <w:spacing w:val="4"/>
                <w:sz w:val="20"/>
                <w:szCs w:val="20"/>
              </w:rPr>
              <w:t>0575-8322018</w:t>
            </w:r>
            <w:r>
              <w:rPr>
                <w:rFonts w:ascii="Times New Roman" w:hAnsi="Times New Roman" w:eastAsia="Times New Roman" w:cs="Times New Roman"/>
                <w:spacing w:val="3"/>
                <w:sz w:val="20"/>
                <w:szCs w:val="20"/>
              </w:rPr>
              <w:t>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978" w:type="dxa"/>
            <w:vAlign w:val="top"/>
          </w:tcPr>
          <w:p>
            <w:pPr>
              <w:spacing w:line="306" w:lineRule="auto"/>
              <w:rPr>
                <w:rFonts w:ascii="Arial"/>
                <w:sz w:val="21"/>
              </w:rPr>
            </w:pPr>
          </w:p>
          <w:p>
            <w:pPr>
              <w:spacing w:line="307" w:lineRule="auto"/>
              <w:rPr>
                <w:rFonts w:ascii="Arial"/>
                <w:sz w:val="21"/>
              </w:rPr>
            </w:pPr>
          </w:p>
          <w:p>
            <w:pPr>
              <w:spacing w:before="65" w:line="193" w:lineRule="auto"/>
              <w:ind w:left="246"/>
              <w:rPr>
                <w:rFonts w:ascii="宋体" w:hAnsi="宋体" w:eastAsia="宋体" w:cs="宋体"/>
                <w:sz w:val="20"/>
                <w:szCs w:val="20"/>
              </w:rPr>
            </w:pPr>
            <w:r>
              <w:rPr>
                <w:rFonts w:ascii="宋体" w:hAnsi="宋体" w:eastAsia="宋体" w:cs="宋体"/>
                <w:spacing w:val="2"/>
                <w:sz w:val="20"/>
                <w:szCs w:val="20"/>
              </w:rPr>
              <w:t>1.1</w:t>
            </w:r>
            <w:r>
              <w:rPr>
                <w:rFonts w:ascii="宋体" w:hAnsi="宋体" w:eastAsia="宋体" w:cs="宋体"/>
                <w:spacing w:val="1"/>
                <w:sz w:val="20"/>
                <w:szCs w:val="20"/>
              </w:rPr>
              <w:t>.3</w:t>
            </w:r>
          </w:p>
        </w:tc>
        <w:tc>
          <w:tcPr>
            <w:tcW w:w="2484" w:type="dxa"/>
            <w:vAlign w:val="top"/>
          </w:tcPr>
          <w:p>
            <w:pPr>
              <w:spacing w:line="291" w:lineRule="auto"/>
              <w:rPr>
                <w:rFonts w:ascii="Arial"/>
                <w:sz w:val="21"/>
              </w:rPr>
            </w:pPr>
          </w:p>
          <w:p>
            <w:pPr>
              <w:spacing w:line="291" w:lineRule="auto"/>
              <w:rPr>
                <w:rFonts w:ascii="Arial"/>
                <w:sz w:val="21"/>
              </w:rPr>
            </w:pPr>
          </w:p>
          <w:p>
            <w:pPr>
              <w:spacing w:before="65" w:line="227" w:lineRule="auto"/>
              <w:ind w:left="616"/>
              <w:rPr>
                <w:rFonts w:ascii="宋体" w:hAnsi="宋体" w:eastAsia="宋体" w:cs="宋体"/>
                <w:sz w:val="20"/>
                <w:szCs w:val="20"/>
              </w:rPr>
            </w:pPr>
            <w:r>
              <w:rPr>
                <w:rFonts w:ascii="宋体" w:hAnsi="宋体" w:eastAsia="宋体" w:cs="宋体"/>
                <w:spacing w:val="8"/>
                <w:sz w:val="20"/>
                <w:szCs w:val="20"/>
              </w:rPr>
              <w:t>招标代理机构</w:t>
            </w:r>
          </w:p>
        </w:tc>
        <w:tc>
          <w:tcPr>
            <w:tcW w:w="5972" w:type="dxa"/>
            <w:vAlign w:val="top"/>
          </w:tcPr>
          <w:p>
            <w:pPr>
              <w:spacing w:before="110" w:line="230" w:lineRule="auto"/>
              <w:ind w:left="114"/>
              <w:rPr>
                <w:rFonts w:hint="eastAsia" w:ascii="宋体" w:hAnsi="宋体" w:eastAsia="宋体" w:cs="宋体"/>
                <w:sz w:val="20"/>
                <w:szCs w:val="20"/>
                <w:lang w:eastAsia="zh-CN"/>
              </w:rPr>
            </w:pPr>
            <w:r>
              <w:rPr>
                <w:rFonts w:ascii="宋体" w:hAnsi="宋体" w:eastAsia="宋体" w:cs="宋体"/>
                <w:spacing w:val="14"/>
                <w:sz w:val="20"/>
                <w:szCs w:val="20"/>
              </w:rPr>
              <w:t>名</w:t>
            </w:r>
            <w:r>
              <w:rPr>
                <w:rFonts w:ascii="宋体" w:hAnsi="宋体" w:eastAsia="宋体" w:cs="宋体"/>
                <w:spacing w:val="9"/>
                <w:sz w:val="20"/>
                <w:szCs w:val="20"/>
              </w:rPr>
              <w:t>称：</w:t>
            </w:r>
            <w:r>
              <w:rPr>
                <w:rFonts w:hint="eastAsia" w:ascii="宋体" w:hAnsi="宋体" w:eastAsia="宋体" w:cs="宋体"/>
                <w:spacing w:val="9"/>
                <w:sz w:val="20"/>
                <w:szCs w:val="20"/>
                <w:lang w:eastAsia="zh-CN"/>
              </w:rPr>
              <w:t>泰宇建筑工程技术咨询有限公司</w:t>
            </w:r>
          </w:p>
          <w:p>
            <w:pPr>
              <w:spacing w:before="110" w:line="228" w:lineRule="auto"/>
              <w:ind w:left="111"/>
              <w:rPr>
                <w:rFonts w:hint="eastAsia" w:ascii="宋体" w:hAnsi="宋体" w:eastAsia="宋体" w:cs="宋体"/>
                <w:sz w:val="20"/>
                <w:szCs w:val="20"/>
                <w:lang w:eastAsia="zh-CN"/>
              </w:rPr>
            </w:pPr>
            <w:r>
              <w:rPr>
                <w:rFonts w:ascii="宋体" w:hAnsi="宋体" w:eastAsia="宋体" w:cs="宋体"/>
                <w:spacing w:val="4"/>
                <w:sz w:val="20"/>
                <w:szCs w:val="20"/>
              </w:rPr>
              <w:t>地址：</w:t>
            </w:r>
            <w:r>
              <w:rPr>
                <w:rFonts w:hint="eastAsia" w:ascii="宋体" w:hAnsi="宋体" w:eastAsia="宋体" w:cs="宋体"/>
                <w:spacing w:val="4"/>
                <w:sz w:val="20"/>
                <w:szCs w:val="20"/>
                <w:lang w:eastAsia="zh-CN"/>
              </w:rPr>
              <w:t>嵊州市领带园二路国银智创小微园3号楼三楼</w:t>
            </w:r>
          </w:p>
          <w:p>
            <w:pPr>
              <w:spacing w:before="113" w:line="230" w:lineRule="auto"/>
              <w:ind w:left="112"/>
              <w:rPr>
                <w:rFonts w:hint="eastAsia" w:ascii="宋体" w:hAnsi="宋体" w:eastAsia="宋体" w:cs="宋体"/>
                <w:sz w:val="20"/>
                <w:szCs w:val="20"/>
                <w:lang w:eastAsia="zh-CN"/>
              </w:rPr>
            </w:pPr>
            <w:r>
              <w:rPr>
                <w:rFonts w:ascii="宋体" w:hAnsi="宋体" w:eastAsia="宋体" w:cs="宋体"/>
                <w:spacing w:val="11"/>
                <w:sz w:val="20"/>
                <w:szCs w:val="20"/>
              </w:rPr>
              <w:t>联</w:t>
            </w:r>
            <w:r>
              <w:rPr>
                <w:rFonts w:ascii="宋体" w:hAnsi="宋体" w:eastAsia="宋体" w:cs="宋体"/>
                <w:spacing w:val="8"/>
                <w:sz w:val="20"/>
                <w:szCs w:val="20"/>
              </w:rPr>
              <w:t>系人：</w:t>
            </w:r>
            <w:r>
              <w:rPr>
                <w:rFonts w:hint="eastAsia" w:ascii="宋体" w:hAnsi="宋体" w:eastAsia="宋体" w:cs="宋体"/>
                <w:spacing w:val="8"/>
                <w:sz w:val="20"/>
                <w:szCs w:val="20"/>
                <w:lang w:eastAsia="zh-CN"/>
              </w:rPr>
              <w:t>马文娜</w:t>
            </w:r>
          </w:p>
          <w:p>
            <w:pPr>
              <w:spacing w:before="110" w:line="230" w:lineRule="auto"/>
              <w:ind w:left="136"/>
              <w:rPr>
                <w:rFonts w:hint="eastAsia" w:ascii="Times New Roman" w:hAnsi="Times New Roman" w:eastAsia="宋体" w:cs="Times New Roman"/>
                <w:sz w:val="20"/>
                <w:szCs w:val="20"/>
                <w:lang w:eastAsia="zh-CN"/>
              </w:rPr>
            </w:pPr>
            <w:r>
              <w:rPr>
                <w:rFonts w:ascii="宋体" w:hAnsi="宋体" w:eastAsia="宋体" w:cs="宋体"/>
                <w:spacing w:val="4"/>
                <w:sz w:val="20"/>
                <w:szCs w:val="20"/>
              </w:rPr>
              <w:t>电话：</w:t>
            </w:r>
            <w:r>
              <w:rPr>
                <w:rFonts w:hint="eastAsia" w:ascii="Times New Roman" w:hAnsi="Times New Roman" w:eastAsia="宋体" w:cs="Times New Roman"/>
                <w:spacing w:val="4"/>
                <w:sz w:val="20"/>
                <w:szCs w:val="20"/>
                <w:lang w:eastAsia="zh-CN"/>
              </w:rPr>
              <w:t>0575-83096817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78" w:type="dxa"/>
            <w:vAlign w:val="top"/>
          </w:tcPr>
          <w:p>
            <w:pPr>
              <w:spacing w:before="195" w:line="193" w:lineRule="auto"/>
              <w:ind w:left="246"/>
              <w:rPr>
                <w:rFonts w:ascii="宋体" w:hAnsi="宋体" w:eastAsia="宋体" w:cs="宋体"/>
                <w:sz w:val="20"/>
                <w:szCs w:val="20"/>
              </w:rPr>
            </w:pPr>
            <w:r>
              <w:rPr>
                <w:rFonts w:ascii="宋体" w:hAnsi="宋体" w:eastAsia="宋体" w:cs="宋体"/>
                <w:sz w:val="20"/>
                <w:szCs w:val="20"/>
              </w:rPr>
              <w:t>1.1.4</w:t>
            </w:r>
          </w:p>
        </w:tc>
        <w:tc>
          <w:tcPr>
            <w:tcW w:w="2484" w:type="dxa"/>
            <w:vAlign w:val="top"/>
          </w:tcPr>
          <w:p>
            <w:pPr>
              <w:spacing w:before="164" w:line="228" w:lineRule="auto"/>
              <w:ind w:left="828"/>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5972" w:type="dxa"/>
            <w:vAlign w:val="top"/>
          </w:tcPr>
          <w:p>
            <w:pPr>
              <w:spacing w:before="164" w:line="227" w:lineRule="auto"/>
              <w:ind w:left="116"/>
              <w:rPr>
                <w:rFonts w:hint="eastAsia" w:ascii="宋体" w:hAnsi="宋体" w:eastAsia="宋体" w:cs="宋体"/>
                <w:sz w:val="20"/>
                <w:szCs w:val="20"/>
                <w:lang w:eastAsia="zh-CN"/>
              </w:rPr>
            </w:pPr>
            <w:r>
              <w:rPr>
                <w:rFonts w:hint="eastAsia" w:ascii="宋体" w:hAnsi="宋体" w:eastAsia="宋体" w:cs="宋体"/>
                <w:spacing w:val="18"/>
                <w:sz w:val="20"/>
                <w:szCs w:val="20"/>
                <w:lang w:eastAsia="zh-CN"/>
              </w:rPr>
              <w:t>嵊州市强村共富建设项目甘霖镇东王先行村设计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978" w:type="dxa"/>
            <w:vAlign w:val="top"/>
          </w:tcPr>
          <w:p>
            <w:pPr>
              <w:spacing w:before="222" w:line="193" w:lineRule="auto"/>
              <w:ind w:left="246"/>
              <w:rPr>
                <w:rFonts w:ascii="宋体" w:hAnsi="宋体" w:eastAsia="宋体" w:cs="宋体"/>
                <w:sz w:val="20"/>
                <w:szCs w:val="20"/>
              </w:rPr>
            </w:pPr>
            <w:r>
              <w:rPr>
                <w:rFonts w:ascii="宋体" w:hAnsi="宋体" w:eastAsia="宋体" w:cs="宋体"/>
                <w:spacing w:val="2"/>
                <w:sz w:val="20"/>
                <w:szCs w:val="20"/>
              </w:rPr>
              <w:t>1.1</w:t>
            </w:r>
            <w:r>
              <w:rPr>
                <w:rFonts w:ascii="宋体" w:hAnsi="宋体" w:eastAsia="宋体" w:cs="宋体"/>
                <w:spacing w:val="1"/>
                <w:sz w:val="20"/>
                <w:szCs w:val="20"/>
              </w:rPr>
              <w:t>.5</w:t>
            </w:r>
          </w:p>
        </w:tc>
        <w:tc>
          <w:tcPr>
            <w:tcW w:w="2484" w:type="dxa"/>
            <w:vAlign w:val="top"/>
          </w:tcPr>
          <w:p>
            <w:pPr>
              <w:spacing w:before="191" w:line="229" w:lineRule="auto"/>
              <w:ind w:left="827"/>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设地点</w:t>
            </w:r>
          </w:p>
        </w:tc>
        <w:tc>
          <w:tcPr>
            <w:tcW w:w="5972" w:type="dxa"/>
            <w:vAlign w:val="top"/>
          </w:tcPr>
          <w:p>
            <w:pPr>
              <w:spacing w:before="191" w:line="227" w:lineRule="auto"/>
              <w:ind w:left="116"/>
              <w:rPr>
                <w:rFonts w:ascii="宋体" w:hAnsi="宋体" w:eastAsia="宋体" w:cs="宋体"/>
                <w:sz w:val="20"/>
                <w:szCs w:val="20"/>
              </w:rPr>
            </w:pPr>
            <w:r>
              <w:rPr>
                <w:rFonts w:ascii="宋体" w:hAnsi="宋体" w:eastAsia="宋体" w:cs="宋体"/>
                <w:spacing w:val="9"/>
                <w:sz w:val="20"/>
                <w:szCs w:val="20"/>
              </w:rPr>
              <w:t>嵊州市甘霖镇</w:t>
            </w:r>
            <w:r>
              <w:rPr>
                <w:rFonts w:hint="eastAsia" w:ascii="宋体" w:hAnsi="宋体" w:eastAsia="宋体" w:cs="宋体"/>
                <w:spacing w:val="9"/>
                <w:sz w:val="20"/>
                <w:szCs w:val="20"/>
                <w:lang w:eastAsia="zh-CN"/>
              </w:rPr>
              <w:t>东王村</w:t>
            </w:r>
            <w:r>
              <w:rPr>
                <w:rFonts w:ascii="宋体" w:hAnsi="宋体" w:eastAsia="宋体" w:cs="宋体"/>
                <w:spacing w:val="9"/>
                <w:sz w:val="20"/>
                <w:szCs w:val="20"/>
              </w:rPr>
              <w:t>全域范</w:t>
            </w:r>
            <w:r>
              <w:rPr>
                <w:rFonts w:ascii="宋体" w:hAnsi="宋体" w:eastAsia="宋体" w:cs="宋体"/>
                <w:spacing w:val="7"/>
                <w:sz w:val="20"/>
                <w:szCs w:val="20"/>
              </w:rPr>
              <w:t>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978" w:type="dxa"/>
            <w:vAlign w:val="top"/>
          </w:tcPr>
          <w:p>
            <w:pPr>
              <w:spacing w:before="223" w:line="193" w:lineRule="auto"/>
              <w:ind w:left="24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.1.6</w:t>
            </w:r>
          </w:p>
        </w:tc>
        <w:tc>
          <w:tcPr>
            <w:tcW w:w="2484" w:type="dxa"/>
            <w:vAlign w:val="top"/>
          </w:tcPr>
          <w:p>
            <w:pPr>
              <w:spacing w:before="164" w:line="227" w:lineRule="auto"/>
              <w:ind w:left="113"/>
              <w:rPr>
                <w:rFonts w:ascii="宋体" w:hAnsi="宋体" w:eastAsia="宋体" w:cs="宋体"/>
                <w:sz w:val="19"/>
                <w:szCs w:val="19"/>
              </w:rPr>
            </w:pPr>
            <w:r>
              <w:rPr>
                <w:rFonts w:ascii="宋体" w:hAnsi="宋体" w:eastAsia="宋体" w:cs="宋体"/>
                <w:spacing w:val="9"/>
                <w:sz w:val="19"/>
                <w:szCs w:val="19"/>
              </w:rPr>
              <w:t>可行性研究报告编制单</w:t>
            </w:r>
            <w:r>
              <w:rPr>
                <w:rFonts w:ascii="宋体" w:hAnsi="宋体" w:eastAsia="宋体" w:cs="宋体"/>
                <w:spacing w:val="8"/>
                <w:sz w:val="19"/>
                <w:szCs w:val="19"/>
              </w:rPr>
              <w:t>位</w:t>
            </w:r>
          </w:p>
        </w:tc>
        <w:tc>
          <w:tcPr>
            <w:tcW w:w="5972" w:type="dxa"/>
            <w:vAlign w:val="top"/>
          </w:tcPr>
          <w:p>
            <w:pPr>
              <w:spacing w:before="191" w:line="228" w:lineRule="auto"/>
              <w:ind w:left="113"/>
              <w:rPr>
                <w:rFonts w:ascii="宋体" w:hAnsi="宋体" w:eastAsia="宋体" w:cs="宋体"/>
                <w:sz w:val="20"/>
                <w:szCs w:val="20"/>
              </w:rPr>
            </w:pPr>
            <w:r>
              <w:rPr>
                <w:rFonts w:ascii="宋体" w:hAnsi="宋体" w:eastAsia="宋体" w:cs="宋体"/>
                <w:spacing w:val="9"/>
                <w:sz w:val="20"/>
                <w:szCs w:val="20"/>
              </w:rPr>
              <w:t>禾泽都林设计集团有限公</w:t>
            </w:r>
            <w:r>
              <w:rPr>
                <w:rFonts w:ascii="宋体" w:hAnsi="宋体" w:eastAsia="宋体" w:cs="宋体"/>
                <w:spacing w:val="8"/>
                <w:sz w:val="20"/>
                <w:szCs w:val="20"/>
              </w:rPr>
              <w:t>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978" w:type="dxa"/>
            <w:vAlign w:val="top"/>
          </w:tcPr>
          <w:p>
            <w:pPr>
              <w:spacing w:before="224" w:line="193" w:lineRule="auto"/>
              <w:ind w:left="246"/>
              <w:rPr>
                <w:rFonts w:ascii="宋体" w:hAnsi="宋体" w:eastAsia="宋体" w:cs="宋体"/>
                <w:sz w:val="20"/>
                <w:szCs w:val="20"/>
              </w:rPr>
            </w:pPr>
            <w:r>
              <w:rPr>
                <w:rFonts w:ascii="宋体" w:hAnsi="宋体" w:eastAsia="宋体" w:cs="宋体"/>
                <w:spacing w:val="4"/>
                <w:sz w:val="20"/>
                <w:szCs w:val="20"/>
              </w:rPr>
              <w:t>1.2.</w:t>
            </w:r>
            <w:r>
              <w:rPr>
                <w:rFonts w:ascii="宋体" w:hAnsi="宋体" w:eastAsia="宋体" w:cs="宋体"/>
                <w:spacing w:val="3"/>
                <w:sz w:val="20"/>
                <w:szCs w:val="20"/>
              </w:rPr>
              <w:t>1</w:t>
            </w:r>
          </w:p>
        </w:tc>
        <w:tc>
          <w:tcPr>
            <w:tcW w:w="2484" w:type="dxa"/>
            <w:vAlign w:val="top"/>
          </w:tcPr>
          <w:p>
            <w:pPr>
              <w:spacing w:before="192" w:line="228" w:lineRule="auto"/>
              <w:ind w:left="833"/>
              <w:rPr>
                <w:rFonts w:ascii="宋体" w:hAnsi="宋体" w:eastAsia="宋体" w:cs="宋体"/>
                <w:sz w:val="20"/>
                <w:szCs w:val="20"/>
              </w:rPr>
            </w:pPr>
            <w:r>
              <w:rPr>
                <w:rFonts w:ascii="宋体" w:hAnsi="宋体" w:eastAsia="宋体" w:cs="宋体"/>
                <w:spacing w:val="5"/>
                <w:sz w:val="20"/>
                <w:szCs w:val="20"/>
              </w:rPr>
              <w:t>资金来源</w:t>
            </w:r>
          </w:p>
        </w:tc>
        <w:tc>
          <w:tcPr>
            <w:tcW w:w="5972" w:type="dxa"/>
            <w:vAlign w:val="top"/>
          </w:tcPr>
          <w:p>
            <w:pPr>
              <w:spacing w:before="193" w:line="228" w:lineRule="auto"/>
              <w:ind w:left="132"/>
              <w:rPr>
                <w:rFonts w:ascii="宋体" w:hAnsi="宋体" w:eastAsia="宋体" w:cs="宋体"/>
                <w:sz w:val="20"/>
                <w:szCs w:val="20"/>
              </w:rPr>
            </w:pPr>
            <w:r>
              <w:rPr>
                <w:rFonts w:ascii="宋体" w:hAnsi="宋体" w:eastAsia="宋体" w:cs="宋体"/>
                <w:spacing w:val="3"/>
                <w:sz w:val="20"/>
                <w:szCs w:val="20"/>
              </w:rPr>
              <w:t>国有资</w:t>
            </w:r>
            <w:r>
              <w:rPr>
                <w:rFonts w:ascii="宋体" w:hAnsi="宋体" w:eastAsia="宋体" w:cs="宋体"/>
                <w:spacing w:val="2"/>
                <w:sz w:val="20"/>
                <w:szCs w:val="20"/>
              </w:rPr>
              <w:t>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978" w:type="dxa"/>
            <w:vAlign w:val="top"/>
          </w:tcPr>
          <w:p>
            <w:pPr>
              <w:spacing w:before="234" w:line="193" w:lineRule="auto"/>
              <w:ind w:left="24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2.2</w:t>
            </w:r>
          </w:p>
        </w:tc>
        <w:tc>
          <w:tcPr>
            <w:tcW w:w="2484" w:type="dxa"/>
            <w:vAlign w:val="top"/>
          </w:tcPr>
          <w:p>
            <w:pPr>
              <w:spacing w:before="203" w:line="229" w:lineRule="auto"/>
              <w:ind w:left="842"/>
              <w:rPr>
                <w:rFonts w:ascii="宋体" w:hAnsi="宋体" w:eastAsia="宋体" w:cs="宋体"/>
                <w:sz w:val="20"/>
                <w:szCs w:val="20"/>
              </w:rPr>
            </w:pPr>
            <w:r>
              <w:rPr>
                <w:rFonts w:ascii="宋体" w:hAnsi="宋体" w:eastAsia="宋体" w:cs="宋体"/>
                <w:spacing w:val="3"/>
                <w:sz w:val="20"/>
                <w:szCs w:val="20"/>
              </w:rPr>
              <w:t>出资比</w:t>
            </w:r>
            <w:r>
              <w:rPr>
                <w:rFonts w:ascii="宋体" w:hAnsi="宋体" w:eastAsia="宋体" w:cs="宋体"/>
                <w:spacing w:val="2"/>
                <w:sz w:val="20"/>
                <w:szCs w:val="20"/>
              </w:rPr>
              <w:t>例</w:t>
            </w:r>
          </w:p>
        </w:tc>
        <w:tc>
          <w:tcPr>
            <w:tcW w:w="5972" w:type="dxa"/>
            <w:vAlign w:val="top"/>
          </w:tcPr>
          <w:p>
            <w:pPr>
              <w:spacing w:before="165" w:line="281" w:lineRule="exact"/>
              <w:ind w:left="128"/>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w:t>
            </w:r>
            <w:r>
              <w:rPr>
                <w:rFonts w:ascii="Times New Roman" w:hAnsi="Times New Roman" w:eastAsia="Times New Roman" w:cs="Times New Roman"/>
                <w:position w:val="2"/>
                <w:sz w:val="20"/>
                <w:szCs w:val="20"/>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978" w:type="dxa"/>
            <w:vAlign w:val="top"/>
          </w:tcPr>
          <w:p>
            <w:pPr>
              <w:spacing w:before="226" w:line="193" w:lineRule="auto"/>
              <w:ind w:left="246"/>
              <w:rPr>
                <w:rFonts w:ascii="宋体" w:hAnsi="宋体" w:eastAsia="宋体" w:cs="宋体"/>
                <w:sz w:val="20"/>
                <w:szCs w:val="20"/>
              </w:rPr>
            </w:pPr>
            <w:r>
              <w:rPr>
                <w:rFonts w:ascii="宋体" w:hAnsi="宋体" w:eastAsia="宋体" w:cs="宋体"/>
                <w:spacing w:val="2"/>
                <w:sz w:val="20"/>
                <w:szCs w:val="20"/>
              </w:rPr>
              <w:t>1.2</w:t>
            </w:r>
            <w:r>
              <w:rPr>
                <w:rFonts w:ascii="宋体" w:hAnsi="宋体" w:eastAsia="宋体" w:cs="宋体"/>
                <w:spacing w:val="1"/>
                <w:sz w:val="20"/>
                <w:szCs w:val="20"/>
              </w:rPr>
              <w:t>.3</w:t>
            </w:r>
          </w:p>
        </w:tc>
        <w:tc>
          <w:tcPr>
            <w:tcW w:w="2484" w:type="dxa"/>
            <w:vAlign w:val="top"/>
          </w:tcPr>
          <w:p>
            <w:pPr>
              <w:spacing w:before="194" w:line="228" w:lineRule="auto"/>
              <w:ind w:left="624"/>
              <w:rPr>
                <w:rFonts w:ascii="宋体" w:hAnsi="宋体" w:eastAsia="宋体" w:cs="宋体"/>
                <w:sz w:val="20"/>
                <w:szCs w:val="20"/>
              </w:rPr>
            </w:pPr>
            <w:r>
              <w:rPr>
                <w:rFonts w:ascii="宋体" w:hAnsi="宋体" w:eastAsia="宋体" w:cs="宋体"/>
                <w:spacing w:val="10"/>
                <w:sz w:val="20"/>
                <w:szCs w:val="20"/>
              </w:rPr>
              <w:t>资</w:t>
            </w:r>
            <w:r>
              <w:rPr>
                <w:rFonts w:ascii="宋体" w:hAnsi="宋体" w:eastAsia="宋体" w:cs="宋体"/>
                <w:spacing w:val="6"/>
                <w:sz w:val="20"/>
                <w:szCs w:val="20"/>
              </w:rPr>
              <w:t>金落实情况</w:t>
            </w:r>
          </w:p>
        </w:tc>
        <w:tc>
          <w:tcPr>
            <w:tcW w:w="5972" w:type="dxa"/>
            <w:vAlign w:val="top"/>
          </w:tcPr>
          <w:p>
            <w:pPr>
              <w:spacing w:before="194" w:line="228" w:lineRule="auto"/>
              <w:ind w:left="134"/>
              <w:rPr>
                <w:rFonts w:ascii="宋体" w:hAnsi="宋体" w:eastAsia="宋体" w:cs="宋体"/>
                <w:sz w:val="20"/>
                <w:szCs w:val="20"/>
              </w:rPr>
            </w:pPr>
            <w:r>
              <w:rPr>
                <w:rFonts w:ascii="宋体" w:hAnsi="宋体" w:eastAsia="宋体" w:cs="宋体"/>
                <w:spacing w:val="-1"/>
                <w:sz w:val="20"/>
                <w:szCs w:val="20"/>
              </w:rPr>
              <w:t>已落</w:t>
            </w:r>
            <w:r>
              <w:rPr>
                <w:rFonts w:ascii="宋体" w:hAnsi="宋体" w:eastAsia="宋体" w:cs="宋体"/>
                <w:sz w:val="20"/>
                <w:szCs w:val="20"/>
              </w:rPr>
              <w:t>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978" w:type="dxa"/>
            <w:vAlign w:val="top"/>
          </w:tcPr>
          <w:p>
            <w:pPr>
              <w:spacing w:line="436" w:lineRule="auto"/>
              <w:rPr>
                <w:rFonts w:ascii="Arial"/>
                <w:sz w:val="21"/>
              </w:rPr>
            </w:pPr>
          </w:p>
          <w:p>
            <w:pPr>
              <w:spacing w:before="65" w:line="193" w:lineRule="auto"/>
              <w:ind w:left="246"/>
              <w:rPr>
                <w:rFonts w:ascii="宋体" w:hAnsi="宋体" w:eastAsia="宋体" w:cs="宋体"/>
                <w:sz w:val="20"/>
                <w:szCs w:val="20"/>
              </w:rPr>
            </w:pPr>
            <w:r>
              <w:rPr>
                <w:rFonts w:ascii="宋体" w:hAnsi="宋体" w:eastAsia="宋体" w:cs="宋体"/>
                <w:spacing w:val="4"/>
                <w:sz w:val="20"/>
                <w:szCs w:val="20"/>
              </w:rPr>
              <w:t>1.3.</w:t>
            </w:r>
            <w:r>
              <w:rPr>
                <w:rFonts w:ascii="宋体" w:hAnsi="宋体" w:eastAsia="宋体" w:cs="宋体"/>
                <w:spacing w:val="3"/>
                <w:sz w:val="20"/>
                <w:szCs w:val="20"/>
              </w:rPr>
              <w:t>1</w:t>
            </w:r>
          </w:p>
        </w:tc>
        <w:tc>
          <w:tcPr>
            <w:tcW w:w="2484" w:type="dxa"/>
            <w:vAlign w:val="top"/>
          </w:tcPr>
          <w:p>
            <w:pPr>
              <w:spacing w:line="404" w:lineRule="auto"/>
              <w:rPr>
                <w:rFonts w:ascii="Arial"/>
                <w:sz w:val="21"/>
              </w:rPr>
            </w:pPr>
          </w:p>
          <w:p>
            <w:pPr>
              <w:spacing w:before="65" w:line="228" w:lineRule="auto"/>
              <w:ind w:left="825"/>
              <w:rPr>
                <w:rFonts w:ascii="宋体" w:hAnsi="宋体" w:eastAsia="宋体" w:cs="宋体"/>
                <w:sz w:val="20"/>
                <w:szCs w:val="20"/>
              </w:rPr>
            </w:pPr>
            <w:r>
              <w:rPr>
                <w:rFonts w:ascii="宋体" w:hAnsi="宋体" w:eastAsia="宋体" w:cs="宋体"/>
                <w:spacing w:val="7"/>
                <w:sz w:val="20"/>
                <w:szCs w:val="20"/>
              </w:rPr>
              <w:t>招标范围</w:t>
            </w:r>
          </w:p>
        </w:tc>
        <w:tc>
          <w:tcPr>
            <w:tcW w:w="5972" w:type="dxa"/>
            <w:vAlign w:val="top"/>
          </w:tcPr>
          <w:p>
            <w:pPr>
              <w:spacing w:before="113" w:line="297" w:lineRule="auto"/>
              <w:ind w:left="111" w:right="107" w:firstLine="5"/>
              <w:rPr>
                <w:rFonts w:ascii="宋体" w:hAnsi="宋体" w:eastAsia="宋体" w:cs="宋体"/>
                <w:sz w:val="20"/>
                <w:szCs w:val="20"/>
              </w:rPr>
            </w:pPr>
            <w:r>
              <w:rPr>
                <w:rFonts w:hint="eastAsia" w:ascii="宋体" w:hAnsi="宋体" w:eastAsia="宋体" w:cs="宋体"/>
                <w:spacing w:val="24"/>
                <w:sz w:val="20"/>
                <w:szCs w:val="20"/>
                <w:lang w:eastAsia="zh-CN"/>
              </w:rPr>
              <w:t>嵊州市强村共富建设项目甘霖镇东王先行村设计</w:t>
            </w:r>
            <w:r>
              <w:rPr>
                <w:rFonts w:ascii="宋体" w:hAnsi="宋体" w:eastAsia="宋体" w:cs="宋体"/>
                <w:spacing w:val="12"/>
                <w:sz w:val="20"/>
                <w:szCs w:val="20"/>
              </w:rPr>
              <w:t>的整体</w:t>
            </w:r>
            <w:r>
              <w:rPr>
                <w:rFonts w:ascii="宋体" w:hAnsi="宋体" w:eastAsia="宋体" w:cs="宋体"/>
                <w:sz w:val="20"/>
                <w:szCs w:val="20"/>
              </w:rPr>
              <w:t xml:space="preserve"> </w:t>
            </w:r>
            <w:r>
              <w:rPr>
                <w:rFonts w:ascii="宋体" w:hAnsi="宋体" w:eastAsia="宋体" w:cs="宋体"/>
                <w:spacing w:val="13"/>
                <w:sz w:val="20"/>
                <w:szCs w:val="20"/>
              </w:rPr>
              <w:t>方案设计、初步设计、设计概算、施工图设计及施工阶段后</w:t>
            </w:r>
            <w:r>
              <w:rPr>
                <w:rFonts w:ascii="宋体" w:hAnsi="宋体" w:eastAsia="宋体" w:cs="宋体"/>
                <w:spacing w:val="9"/>
                <w:sz w:val="20"/>
                <w:szCs w:val="20"/>
              </w:rPr>
              <w:t>续</w:t>
            </w:r>
            <w:r>
              <w:rPr>
                <w:rFonts w:ascii="宋体" w:hAnsi="宋体" w:eastAsia="宋体" w:cs="宋体"/>
                <w:sz w:val="20"/>
                <w:szCs w:val="20"/>
              </w:rPr>
              <w:t xml:space="preserve"> </w:t>
            </w:r>
            <w:r>
              <w:rPr>
                <w:rFonts w:ascii="宋体" w:hAnsi="宋体" w:eastAsia="宋体" w:cs="宋体"/>
                <w:spacing w:val="7"/>
                <w:sz w:val="20"/>
                <w:szCs w:val="20"/>
              </w:rPr>
              <w:t>服务工作等</w:t>
            </w:r>
            <w:r>
              <w:rPr>
                <w:rFonts w:ascii="宋体" w:hAnsi="宋体" w:eastAsia="宋体" w:cs="宋体"/>
                <w:spacing w:val="5"/>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978" w:type="dxa"/>
            <w:vAlign w:val="top"/>
          </w:tcPr>
          <w:p>
            <w:pPr>
              <w:spacing w:line="436" w:lineRule="auto"/>
              <w:rPr>
                <w:rFonts w:ascii="Arial"/>
                <w:sz w:val="21"/>
              </w:rPr>
            </w:pPr>
          </w:p>
          <w:p>
            <w:pPr>
              <w:spacing w:before="65" w:line="193" w:lineRule="auto"/>
              <w:ind w:left="24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3.2</w:t>
            </w:r>
          </w:p>
        </w:tc>
        <w:tc>
          <w:tcPr>
            <w:tcW w:w="2484" w:type="dxa"/>
            <w:vAlign w:val="top"/>
          </w:tcPr>
          <w:p>
            <w:pPr>
              <w:spacing w:line="405" w:lineRule="auto"/>
              <w:rPr>
                <w:rFonts w:ascii="Arial"/>
                <w:sz w:val="21"/>
              </w:rPr>
            </w:pPr>
          </w:p>
          <w:p>
            <w:pPr>
              <w:spacing w:before="65" w:line="228" w:lineRule="auto"/>
              <w:ind w:left="824"/>
              <w:rPr>
                <w:rFonts w:ascii="宋体" w:hAnsi="宋体" w:eastAsia="宋体" w:cs="宋体"/>
                <w:sz w:val="20"/>
                <w:szCs w:val="20"/>
              </w:rPr>
            </w:pPr>
            <w:r>
              <w:rPr>
                <w:rFonts w:ascii="宋体" w:hAnsi="宋体" w:eastAsia="宋体" w:cs="宋体"/>
                <w:spacing w:val="8"/>
                <w:sz w:val="20"/>
                <w:szCs w:val="20"/>
              </w:rPr>
              <w:t>计</w:t>
            </w:r>
            <w:r>
              <w:rPr>
                <w:rFonts w:ascii="宋体" w:hAnsi="宋体" w:eastAsia="宋体" w:cs="宋体"/>
                <w:spacing w:val="7"/>
                <w:sz w:val="20"/>
                <w:szCs w:val="20"/>
              </w:rPr>
              <w:t>划周期</w:t>
            </w:r>
          </w:p>
        </w:tc>
        <w:tc>
          <w:tcPr>
            <w:tcW w:w="5972" w:type="dxa"/>
            <w:vAlign w:val="top"/>
          </w:tcPr>
          <w:p>
            <w:pPr>
              <w:spacing w:before="114" w:line="297" w:lineRule="auto"/>
              <w:ind w:left="113" w:right="107" w:hanging="1"/>
              <w:rPr>
                <w:rFonts w:ascii="宋体" w:hAnsi="宋体" w:eastAsia="宋体" w:cs="宋体"/>
                <w:sz w:val="20"/>
                <w:szCs w:val="20"/>
              </w:rPr>
            </w:pPr>
            <w:r>
              <w:rPr>
                <w:rFonts w:ascii="宋体" w:hAnsi="宋体" w:eastAsia="宋体" w:cs="宋体"/>
                <w:spacing w:val="6"/>
                <w:sz w:val="20"/>
                <w:szCs w:val="20"/>
              </w:rPr>
              <w:t xml:space="preserve">合同签订后 </w:t>
            </w:r>
            <w:r>
              <w:rPr>
                <w:rFonts w:ascii="Times New Roman" w:hAnsi="Times New Roman" w:eastAsia="Times New Roman" w:cs="Times New Roman"/>
                <w:spacing w:val="6"/>
                <w:sz w:val="20"/>
                <w:szCs w:val="20"/>
              </w:rPr>
              <w:t xml:space="preserve">20 </w:t>
            </w:r>
            <w:r>
              <w:rPr>
                <w:rFonts w:ascii="宋体" w:hAnsi="宋体" w:eastAsia="宋体" w:cs="宋体"/>
                <w:spacing w:val="6"/>
                <w:sz w:val="20"/>
                <w:szCs w:val="20"/>
              </w:rPr>
              <w:t xml:space="preserve">日历日内完成方案设计，方案审核通过后 </w:t>
            </w:r>
            <w:r>
              <w:rPr>
                <w:rFonts w:ascii="Times New Roman" w:hAnsi="Times New Roman" w:eastAsia="Times New Roman" w:cs="Times New Roman"/>
                <w:spacing w:val="6"/>
                <w:sz w:val="20"/>
                <w:szCs w:val="20"/>
              </w:rPr>
              <w:t xml:space="preserve">20  </w:t>
            </w:r>
            <w:r>
              <w:rPr>
                <w:rFonts w:ascii="宋体" w:hAnsi="宋体" w:eastAsia="宋体" w:cs="宋体"/>
                <w:spacing w:val="4"/>
                <w:sz w:val="20"/>
                <w:szCs w:val="20"/>
              </w:rPr>
              <w:t>日</w:t>
            </w:r>
            <w:r>
              <w:rPr>
                <w:rFonts w:ascii="宋体" w:hAnsi="宋体" w:eastAsia="宋体" w:cs="宋体"/>
                <w:sz w:val="20"/>
                <w:szCs w:val="20"/>
              </w:rPr>
              <w:t xml:space="preserve"> </w:t>
            </w:r>
            <w:r>
              <w:rPr>
                <w:rFonts w:ascii="宋体" w:hAnsi="宋体" w:eastAsia="宋体" w:cs="宋体"/>
                <w:spacing w:val="12"/>
                <w:sz w:val="20"/>
                <w:szCs w:val="20"/>
              </w:rPr>
              <w:t>历日</w:t>
            </w:r>
            <w:r>
              <w:rPr>
                <w:rFonts w:ascii="宋体" w:hAnsi="宋体" w:eastAsia="宋体" w:cs="宋体"/>
                <w:spacing w:val="6"/>
                <w:sz w:val="20"/>
                <w:szCs w:val="20"/>
              </w:rPr>
              <w:t xml:space="preserve">内完成初步设计及设计概算，初步设计审核通过后 </w:t>
            </w:r>
            <w:r>
              <w:rPr>
                <w:rFonts w:hint="eastAsia" w:ascii="Times New Roman" w:hAnsi="Times New Roman" w:eastAsia="宋体" w:cs="Times New Roman"/>
                <w:spacing w:val="6"/>
                <w:sz w:val="20"/>
                <w:szCs w:val="20"/>
                <w:lang w:val="en-US" w:eastAsia="zh-CN"/>
              </w:rPr>
              <w:t>3</w:t>
            </w:r>
            <w:r>
              <w:rPr>
                <w:rFonts w:ascii="Times New Roman" w:hAnsi="Times New Roman" w:eastAsia="Times New Roman" w:cs="Times New Roman"/>
                <w:spacing w:val="6"/>
                <w:sz w:val="20"/>
                <w:szCs w:val="20"/>
              </w:rPr>
              <w:t xml:space="preserve">0 </w:t>
            </w:r>
            <w:r>
              <w:rPr>
                <w:rFonts w:ascii="宋体" w:hAnsi="宋体" w:eastAsia="宋体" w:cs="宋体"/>
                <w:spacing w:val="6"/>
                <w:sz w:val="20"/>
                <w:szCs w:val="20"/>
              </w:rPr>
              <w:t>日历</w:t>
            </w:r>
            <w:r>
              <w:rPr>
                <w:rFonts w:ascii="宋体" w:hAnsi="宋体" w:eastAsia="宋体" w:cs="宋体"/>
                <w:sz w:val="20"/>
                <w:szCs w:val="20"/>
              </w:rPr>
              <w:t xml:space="preserve"> </w:t>
            </w:r>
            <w:r>
              <w:rPr>
                <w:rFonts w:ascii="宋体" w:hAnsi="宋体" w:eastAsia="宋体" w:cs="宋体"/>
                <w:spacing w:val="8"/>
                <w:sz w:val="20"/>
                <w:szCs w:val="20"/>
              </w:rPr>
              <w:t>日内完成施工图设计</w:t>
            </w:r>
            <w:r>
              <w:rPr>
                <w:rFonts w:ascii="宋体" w:hAnsi="宋体" w:eastAsia="宋体" w:cs="宋体"/>
                <w:spacing w:val="6"/>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8" w:type="dxa"/>
            <w:vAlign w:val="top"/>
          </w:tcPr>
          <w:p>
            <w:pPr>
              <w:spacing w:line="258" w:lineRule="auto"/>
              <w:rPr>
                <w:rFonts w:ascii="Arial"/>
                <w:sz w:val="21"/>
              </w:rPr>
            </w:pPr>
          </w:p>
          <w:p>
            <w:pPr>
              <w:spacing w:before="65" w:line="193" w:lineRule="auto"/>
              <w:ind w:left="246"/>
              <w:rPr>
                <w:rFonts w:ascii="宋体" w:hAnsi="宋体" w:eastAsia="宋体" w:cs="宋体"/>
                <w:sz w:val="20"/>
                <w:szCs w:val="20"/>
              </w:rPr>
            </w:pPr>
            <w:r>
              <w:rPr>
                <w:rFonts w:ascii="宋体" w:hAnsi="宋体" w:eastAsia="宋体" w:cs="宋体"/>
                <w:spacing w:val="2"/>
                <w:sz w:val="20"/>
                <w:szCs w:val="20"/>
              </w:rPr>
              <w:t>1.3</w:t>
            </w:r>
            <w:r>
              <w:rPr>
                <w:rFonts w:ascii="宋体" w:hAnsi="宋体" w:eastAsia="宋体" w:cs="宋体"/>
                <w:spacing w:val="1"/>
                <w:sz w:val="20"/>
                <w:szCs w:val="20"/>
              </w:rPr>
              <w:t>.3</w:t>
            </w:r>
          </w:p>
        </w:tc>
        <w:tc>
          <w:tcPr>
            <w:tcW w:w="2484" w:type="dxa"/>
            <w:vAlign w:val="top"/>
          </w:tcPr>
          <w:p>
            <w:pPr>
              <w:spacing w:before="293" w:line="228" w:lineRule="auto"/>
              <w:ind w:left="825"/>
              <w:rPr>
                <w:rFonts w:ascii="宋体" w:hAnsi="宋体" w:eastAsia="宋体" w:cs="宋体"/>
                <w:sz w:val="20"/>
                <w:szCs w:val="20"/>
              </w:rPr>
            </w:pPr>
            <w:r>
              <w:rPr>
                <w:rFonts w:ascii="宋体" w:hAnsi="宋体" w:eastAsia="宋体" w:cs="宋体"/>
                <w:spacing w:val="7"/>
                <w:sz w:val="20"/>
                <w:szCs w:val="20"/>
              </w:rPr>
              <w:t>质量要求</w:t>
            </w:r>
          </w:p>
        </w:tc>
        <w:tc>
          <w:tcPr>
            <w:tcW w:w="5972" w:type="dxa"/>
            <w:vAlign w:val="top"/>
          </w:tcPr>
          <w:p>
            <w:pPr>
              <w:spacing w:before="113" w:line="280" w:lineRule="auto"/>
              <w:ind w:left="113" w:right="53" w:hanging="2"/>
              <w:rPr>
                <w:rFonts w:ascii="宋体" w:hAnsi="宋体" w:eastAsia="宋体" w:cs="宋体"/>
                <w:sz w:val="20"/>
                <w:szCs w:val="20"/>
              </w:rPr>
            </w:pPr>
            <w:r>
              <w:rPr>
                <w:rFonts w:ascii="宋体" w:hAnsi="宋体" w:eastAsia="宋体" w:cs="宋体"/>
                <w:spacing w:val="13"/>
                <w:sz w:val="20"/>
                <w:szCs w:val="20"/>
              </w:rPr>
              <w:t>施</w:t>
            </w:r>
            <w:r>
              <w:rPr>
                <w:rFonts w:ascii="宋体" w:hAnsi="宋体" w:eastAsia="宋体" w:cs="宋体"/>
                <w:spacing w:val="7"/>
                <w:sz w:val="20"/>
                <w:szCs w:val="20"/>
              </w:rPr>
              <w:t>工图设计符合本建设项目现行国家规范、标准、强制性规定，</w:t>
            </w:r>
            <w:r>
              <w:rPr>
                <w:rFonts w:ascii="宋体" w:hAnsi="宋体" w:eastAsia="宋体" w:cs="宋体"/>
                <w:sz w:val="20"/>
                <w:szCs w:val="20"/>
              </w:rPr>
              <w:t xml:space="preserve"> </w:t>
            </w:r>
            <w:r>
              <w:rPr>
                <w:rFonts w:ascii="宋体" w:hAnsi="宋体" w:eastAsia="宋体" w:cs="宋体"/>
                <w:spacing w:val="11"/>
                <w:sz w:val="20"/>
                <w:szCs w:val="20"/>
              </w:rPr>
              <w:t>无</w:t>
            </w:r>
            <w:r>
              <w:rPr>
                <w:rFonts w:ascii="宋体" w:hAnsi="宋体" w:eastAsia="宋体" w:cs="宋体"/>
                <w:spacing w:val="9"/>
                <w:sz w:val="20"/>
                <w:szCs w:val="20"/>
              </w:rPr>
              <w:t>重大差错，符合现行工程设计文件编制深度规定要求。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7" w:hRule="atLeast"/>
        </w:trPr>
        <w:tc>
          <w:tcPr>
            <w:tcW w:w="978"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193" w:lineRule="auto"/>
              <w:ind w:left="246"/>
              <w:rPr>
                <w:rFonts w:ascii="宋体" w:hAnsi="宋体" w:eastAsia="宋体" w:cs="宋体"/>
                <w:sz w:val="20"/>
                <w:szCs w:val="20"/>
              </w:rPr>
            </w:pPr>
            <w:r>
              <w:rPr>
                <w:rFonts w:ascii="宋体" w:hAnsi="宋体" w:eastAsia="宋体" w:cs="宋体"/>
                <w:spacing w:val="4"/>
                <w:sz w:val="20"/>
                <w:szCs w:val="20"/>
              </w:rPr>
              <w:t>1.4.</w:t>
            </w:r>
            <w:r>
              <w:rPr>
                <w:rFonts w:ascii="宋体" w:hAnsi="宋体" w:eastAsia="宋体" w:cs="宋体"/>
                <w:spacing w:val="3"/>
                <w:sz w:val="20"/>
                <w:szCs w:val="20"/>
              </w:rPr>
              <w:t>1</w:t>
            </w:r>
          </w:p>
        </w:tc>
        <w:tc>
          <w:tcPr>
            <w:tcW w:w="2484"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5" w:line="342" w:lineRule="auto"/>
              <w:ind w:left="1035" w:right="107" w:hanging="921"/>
              <w:rPr>
                <w:rFonts w:ascii="宋体" w:hAnsi="宋体" w:eastAsia="宋体" w:cs="宋体"/>
                <w:sz w:val="20"/>
                <w:szCs w:val="20"/>
              </w:rPr>
            </w:pPr>
            <w:r>
              <w:rPr>
                <w:rFonts w:ascii="宋体" w:hAnsi="宋体" w:eastAsia="宋体" w:cs="宋体"/>
                <w:spacing w:val="7"/>
                <w:sz w:val="20"/>
                <w:szCs w:val="20"/>
              </w:rPr>
              <w:t>投</w:t>
            </w:r>
            <w:r>
              <w:rPr>
                <w:rFonts w:ascii="宋体" w:hAnsi="宋体" w:eastAsia="宋体" w:cs="宋体"/>
                <w:spacing w:val="5"/>
                <w:sz w:val="20"/>
                <w:szCs w:val="20"/>
              </w:rPr>
              <w:t>标人资质条件，能力和</w:t>
            </w:r>
            <w:r>
              <w:rPr>
                <w:rFonts w:ascii="宋体" w:hAnsi="宋体" w:eastAsia="宋体" w:cs="宋体"/>
                <w:sz w:val="20"/>
                <w:szCs w:val="20"/>
              </w:rPr>
              <w:t xml:space="preserve"> </w:t>
            </w:r>
            <w:r>
              <w:rPr>
                <w:rFonts w:ascii="宋体" w:hAnsi="宋体" w:eastAsia="宋体" w:cs="宋体"/>
                <w:spacing w:val="5"/>
                <w:sz w:val="20"/>
                <w:szCs w:val="20"/>
              </w:rPr>
              <w:t>信</w:t>
            </w:r>
            <w:r>
              <w:rPr>
                <w:rFonts w:ascii="宋体" w:hAnsi="宋体" w:eastAsia="宋体" w:cs="宋体"/>
                <w:spacing w:val="4"/>
                <w:sz w:val="20"/>
                <w:szCs w:val="20"/>
              </w:rPr>
              <w:t>誉</w:t>
            </w:r>
          </w:p>
        </w:tc>
        <w:tc>
          <w:tcPr>
            <w:tcW w:w="5972" w:type="dxa"/>
            <w:vAlign w:val="top"/>
          </w:tcPr>
          <w:p>
            <w:pPr>
              <w:spacing w:before="129" w:line="228" w:lineRule="auto"/>
              <w:ind w:left="115"/>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企业</w:t>
            </w:r>
            <w:r>
              <w:rPr>
                <w:rFonts w:ascii="宋体" w:hAnsi="宋体" w:eastAsia="宋体" w:cs="宋体"/>
                <w:spacing w:val="10"/>
                <w:sz w:val="20"/>
                <w:szCs w:val="20"/>
                <w14:textOutline w14:w="3795" w14:cap="sq" w14:cmpd="sng">
                  <w14:solidFill>
                    <w14:srgbClr w14:val="000000"/>
                  </w14:solidFill>
                  <w14:prstDash w14:val="solid"/>
                  <w14:bevel/>
                </w14:textOutline>
              </w:rPr>
              <w:t>资</w:t>
            </w:r>
            <w:r>
              <w:rPr>
                <w:rFonts w:ascii="宋体" w:hAnsi="宋体" w:eastAsia="宋体" w:cs="宋体"/>
                <w:spacing w:val="9"/>
                <w:sz w:val="20"/>
                <w:szCs w:val="20"/>
                <w14:textOutline w14:w="3795" w14:cap="sq" w14:cmpd="sng">
                  <w14:solidFill>
                    <w14:srgbClr w14:val="000000"/>
                  </w14:solidFill>
                  <w14:prstDash w14:val="solid"/>
                  <w14:bevel/>
                </w14:textOutline>
              </w:rPr>
              <w:t>质条件</w:t>
            </w:r>
            <w:r>
              <w:rPr>
                <w:rFonts w:ascii="宋体" w:hAnsi="宋体" w:eastAsia="宋体" w:cs="宋体"/>
                <w:spacing w:val="9"/>
                <w:sz w:val="20"/>
                <w:szCs w:val="20"/>
              </w:rPr>
              <w:t>：须具备工程设计综合甲级；或同时具备以下两</w:t>
            </w:r>
          </w:p>
          <w:p>
            <w:pPr>
              <w:spacing w:before="131" w:line="351" w:lineRule="auto"/>
              <w:ind w:left="111" w:right="194" w:firstLine="4"/>
              <w:rPr>
                <w:rFonts w:ascii="宋体" w:hAnsi="宋体" w:eastAsia="宋体" w:cs="宋体"/>
                <w:sz w:val="20"/>
                <w:szCs w:val="20"/>
              </w:rPr>
            </w:pPr>
            <w:r>
              <w:rPr>
                <w:rFonts w:ascii="宋体" w:hAnsi="宋体" w:eastAsia="宋体" w:cs="宋体"/>
                <w:spacing w:val="14"/>
                <w:sz w:val="20"/>
                <w:szCs w:val="20"/>
              </w:rPr>
              <w:t>项</w:t>
            </w:r>
            <w:r>
              <w:rPr>
                <w:rFonts w:ascii="宋体" w:hAnsi="宋体" w:eastAsia="宋体" w:cs="宋体"/>
                <w:spacing w:val="9"/>
                <w:sz w:val="20"/>
                <w:szCs w:val="20"/>
              </w:rPr>
              <w:t>资质：①建筑行业设计乙级及以上资质或建筑行业设计 (建</w:t>
            </w:r>
            <w:r>
              <w:rPr>
                <w:rFonts w:ascii="宋体" w:hAnsi="宋体" w:eastAsia="宋体" w:cs="宋体"/>
                <w:sz w:val="20"/>
                <w:szCs w:val="20"/>
              </w:rPr>
              <w:t xml:space="preserve"> </w:t>
            </w:r>
            <w:r>
              <w:rPr>
                <w:rFonts w:ascii="宋体" w:hAnsi="宋体" w:eastAsia="宋体" w:cs="宋体"/>
                <w:spacing w:val="18"/>
                <w:sz w:val="20"/>
                <w:szCs w:val="20"/>
              </w:rPr>
              <w:t>筑</w:t>
            </w:r>
            <w:r>
              <w:rPr>
                <w:rFonts w:ascii="宋体" w:hAnsi="宋体" w:eastAsia="宋体" w:cs="宋体"/>
                <w:spacing w:val="9"/>
                <w:sz w:val="20"/>
                <w:szCs w:val="20"/>
              </w:rPr>
              <w:t>工程) 专业乙级及以上资质，②风景园林工程设计专项乙级</w:t>
            </w:r>
            <w:r>
              <w:rPr>
                <w:rFonts w:ascii="宋体" w:hAnsi="宋体" w:eastAsia="宋体" w:cs="宋体"/>
                <w:sz w:val="20"/>
                <w:szCs w:val="20"/>
              </w:rPr>
              <w:t xml:space="preserve"> </w:t>
            </w:r>
            <w:r>
              <w:rPr>
                <w:rFonts w:ascii="宋体" w:hAnsi="宋体" w:eastAsia="宋体" w:cs="宋体"/>
                <w:spacing w:val="16"/>
                <w:sz w:val="20"/>
                <w:szCs w:val="20"/>
              </w:rPr>
              <w:t>及</w:t>
            </w:r>
            <w:r>
              <w:rPr>
                <w:rFonts w:ascii="宋体" w:hAnsi="宋体" w:eastAsia="宋体" w:cs="宋体"/>
                <w:spacing w:val="9"/>
                <w:sz w:val="20"/>
                <w:szCs w:val="20"/>
              </w:rPr>
              <w:t>上资质，并在人员、业务技术、资金方面具有相应的能力。</w:t>
            </w:r>
          </w:p>
          <w:p>
            <w:pPr>
              <w:spacing w:line="351" w:lineRule="auto"/>
              <w:ind w:left="113" w:right="110" w:firstLine="1"/>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项</w:t>
            </w:r>
            <w:r>
              <w:rPr>
                <w:rFonts w:ascii="宋体" w:hAnsi="宋体" w:eastAsia="宋体" w:cs="宋体"/>
                <w:spacing w:val="12"/>
                <w:sz w:val="20"/>
                <w:szCs w:val="20"/>
                <w14:textOutline w14:w="3795" w14:cap="sq" w14:cmpd="sng">
                  <w14:solidFill>
                    <w14:srgbClr w14:val="000000"/>
                  </w14:solidFill>
                  <w14:prstDash w14:val="solid"/>
                  <w14:bevel/>
                </w14:textOutline>
              </w:rPr>
              <w:t>目负责人资格要求</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(如以联合体投标的，必须为联合体牵头</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人</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rPr>
              <w:t xml:space="preserve"> ：具备</w:t>
            </w:r>
            <w:r>
              <w:rPr>
                <w:rFonts w:hint="eastAsia" w:ascii="宋体" w:hAnsi="宋体" w:eastAsia="宋体" w:cs="宋体"/>
                <w:spacing w:val="12"/>
                <w:sz w:val="20"/>
                <w:szCs w:val="20"/>
                <w14:textOutline w14:w="3795" w14:cap="sq" w14:cmpd="sng">
                  <w14:solidFill>
                    <w14:srgbClr w14:val="000000"/>
                  </w14:solidFill>
                  <w14:prstDash w14:val="solid"/>
                  <w14:bevel/>
                </w14:textOutline>
              </w:rPr>
              <w:t>一级注册建筑师</w:t>
            </w:r>
            <w:r>
              <w:rPr>
                <w:rFonts w:ascii="宋体" w:hAnsi="宋体" w:eastAsia="宋体" w:cs="宋体"/>
                <w:spacing w:val="12"/>
                <w:sz w:val="20"/>
                <w:szCs w:val="20"/>
                <w14:textOutline w14:w="3795" w14:cap="sq" w14:cmpd="sng">
                  <w14:solidFill>
                    <w14:srgbClr w14:val="000000"/>
                  </w14:solidFill>
                  <w14:prstDash w14:val="solid"/>
                  <w14:bevel/>
                </w14:textOutline>
              </w:rPr>
              <w:t>资格</w:t>
            </w:r>
            <w:r>
              <w:rPr>
                <w:rFonts w:ascii="宋体" w:hAnsi="宋体" w:eastAsia="宋体" w:cs="宋体"/>
                <w:spacing w:val="8"/>
                <w:sz w:val="20"/>
                <w:szCs w:val="20"/>
              </w:rPr>
              <w:t>；</w:t>
            </w:r>
          </w:p>
          <w:p>
            <w:pPr>
              <w:spacing w:line="226" w:lineRule="auto"/>
              <w:ind w:left="11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信誉要求</w:t>
            </w:r>
            <w:r>
              <w:rPr>
                <w:rFonts w:ascii="宋体" w:hAnsi="宋体" w:eastAsia="宋体" w:cs="宋体"/>
                <w:spacing w:val="6"/>
                <w:sz w:val="20"/>
                <w:szCs w:val="20"/>
              </w:rPr>
              <w:t>：</w:t>
            </w:r>
          </w:p>
        </w:tc>
      </w:tr>
    </w:tbl>
    <w:p>
      <w:pPr>
        <w:rPr>
          <w:rFonts w:ascii="Arial"/>
          <w:sz w:val="21"/>
        </w:rPr>
      </w:pPr>
    </w:p>
    <w:p>
      <w:pPr>
        <w:sectPr>
          <w:headerReference r:id="rId11" w:type="default"/>
          <w:footerReference r:id="rId12" w:type="default"/>
          <w:pgSz w:w="11915" w:h="16840"/>
          <w:pgMar w:top="1004" w:right="1135" w:bottom="1143" w:left="1109" w:header="763" w:footer="893" w:gutter="0"/>
          <w:pgNumType w:fmt="decimal"/>
          <w:cols w:space="720" w:num="1"/>
        </w:sectPr>
      </w:pPr>
    </w:p>
    <w:p>
      <w:pPr>
        <w:spacing w:line="306" w:lineRule="auto"/>
        <w:rPr>
          <w:rFonts w:ascii="Arial"/>
          <w:sz w:val="21"/>
        </w:rPr>
      </w:pPr>
      <w:r>
        <w:pict>
          <v:shape id="_x0000_s1027" o:spid="_x0000_s1027" style="position:absolute;left:0pt;margin-left:65.2pt;margin-top:49.5pt;height:0.75pt;width:473.8pt;mso-position-horizontal-relative:page;mso-position-vertical-relative:page;z-index:251666432;mso-width-relative:page;mso-height-relative:page;" fillcolor="#000000" filled="t" stroked="f" coordsize="9475,15" o:allowincell="f" path="m0,0l9475,0,9475,14,0,14,0,0xe">
            <v:path/>
            <v:fill on="t" focussize="0,0"/>
            <v:stroke on="f"/>
            <v:imagedata o:title=""/>
            <o:lock v:ext="edit"/>
          </v:shape>
        </w:pict>
      </w:r>
    </w:p>
    <w:p>
      <w:pPr>
        <w:spacing w:before="55" w:line="229" w:lineRule="auto"/>
        <w:ind w:left="205"/>
        <w:rPr>
          <w:rFonts w:ascii="宋体" w:hAnsi="宋体" w:eastAsia="宋体" w:cs="宋体"/>
          <w:sz w:val="17"/>
          <w:szCs w:val="17"/>
        </w:rPr>
      </w:pP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p>
      <w:pPr>
        <w:spacing w:line="160" w:lineRule="exact"/>
      </w:pPr>
    </w:p>
    <w:tbl>
      <w:tblPr>
        <w:tblStyle w:val="12"/>
        <w:tblW w:w="94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
        <w:gridCol w:w="2484"/>
        <w:gridCol w:w="597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8" w:hRule="atLeast"/>
        </w:trPr>
        <w:tc>
          <w:tcPr>
            <w:tcW w:w="978" w:type="dxa"/>
            <w:vAlign w:val="top"/>
          </w:tcPr>
          <w:p>
            <w:pPr>
              <w:rPr>
                <w:rFonts w:ascii="Arial"/>
                <w:sz w:val="21"/>
              </w:rPr>
            </w:pPr>
          </w:p>
        </w:tc>
        <w:tc>
          <w:tcPr>
            <w:tcW w:w="2484" w:type="dxa"/>
            <w:vAlign w:val="top"/>
          </w:tcPr>
          <w:p>
            <w:pPr>
              <w:rPr>
                <w:rFonts w:ascii="Arial"/>
                <w:sz w:val="21"/>
              </w:rPr>
            </w:pPr>
          </w:p>
        </w:tc>
        <w:tc>
          <w:tcPr>
            <w:tcW w:w="5972" w:type="dxa"/>
            <w:vAlign w:val="top"/>
          </w:tcPr>
          <w:p>
            <w:pPr>
              <w:spacing w:before="126" w:line="351" w:lineRule="auto"/>
              <w:ind w:left="111" w:right="107" w:firstLine="16"/>
              <w:rPr>
                <w:rFonts w:ascii="宋体" w:hAnsi="宋体" w:eastAsia="宋体" w:cs="宋体"/>
                <w:sz w:val="20"/>
                <w:szCs w:val="20"/>
              </w:rPr>
            </w:pPr>
            <w:r>
              <w:rPr>
                <w:rFonts w:ascii="宋体" w:hAnsi="宋体" w:eastAsia="宋体" w:cs="宋体"/>
                <w:spacing w:val="8"/>
                <w:sz w:val="20"/>
                <w:szCs w:val="20"/>
              </w:rPr>
              <w:t>1、企业、法定代表人、项目负责人三年内无行贿犯罪记录 (</w:t>
            </w:r>
            <w:r>
              <w:rPr>
                <w:rFonts w:ascii="宋体" w:hAnsi="宋体" w:eastAsia="宋体" w:cs="宋体"/>
                <w:spacing w:val="7"/>
                <w:sz w:val="20"/>
                <w:szCs w:val="20"/>
              </w:rPr>
              <w:t>以</w:t>
            </w:r>
            <w:r>
              <w:rPr>
                <w:rFonts w:ascii="宋体" w:hAnsi="宋体" w:eastAsia="宋体" w:cs="宋体"/>
                <w:sz w:val="20"/>
                <w:szCs w:val="20"/>
              </w:rPr>
              <w:t xml:space="preserve"> </w:t>
            </w:r>
            <w:r>
              <w:rPr>
                <w:rFonts w:ascii="宋体" w:hAnsi="宋体" w:eastAsia="宋体" w:cs="宋体"/>
                <w:spacing w:val="10"/>
                <w:sz w:val="20"/>
                <w:szCs w:val="20"/>
              </w:rPr>
              <w:t>中国裁判</w:t>
            </w:r>
            <w:r>
              <w:rPr>
                <w:rFonts w:ascii="宋体" w:hAnsi="宋体" w:eastAsia="宋体" w:cs="宋体"/>
                <w:spacing w:val="6"/>
                <w:sz w:val="20"/>
                <w:szCs w:val="20"/>
              </w:rPr>
              <w:t>文</w:t>
            </w:r>
            <w:r>
              <w:rPr>
                <w:rFonts w:ascii="宋体" w:hAnsi="宋体" w:eastAsia="宋体" w:cs="宋体"/>
                <w:spacing w:val="5"/>
                <w:sz w:val="20"/>
                <w:szCs w:val="20"/>
              </w:rPr>
              <w:t>书网公布为准， 由评标专家在评审时进行网上现场</w:t>
            </w:r>
            <w:r>
              <w:rPr>
                <w:rFonts w:ascii="宋体" w:hAnsi="宋体" w:eastAsia="宋体" w:cs="宋体"/>
                <w:sz w:val="20"/>
                <w:szCs w:val="20"/>
              </w:rPr>
              <w:t xml:space="preserve"> </w:t>
            </w:r>
            <w:r>
              <w:rPr>
                <w:rFonts w:ascii="宋体" w:hAnsi="宋体" w:eastAsia="宋体" w:cs="宋体"/>
                <w:spacing w:val="11"/>
                <w:sz w:val="20"/>
                <w:szCs w:val="20"/>
              </w:rPr>
              <w:t>查</w:t>
            </w:r>
            <w:r>
              <w:rPr>
                <w:rFonts w:ascii="宋体" w:hAnsi="宋体" w:eastAsia="宋体" w:cs="宋体"/>
                <w:spacing w:val="9"/>
                <w:sz w:val="20"/>
                <w:szCs w:val="20"/>
              </w:rPr>
              <w:t>询) ；</w:t>
            </w:r>
            <w:r>
              <w:rPr>
                <w:rFonts w:ascii="宋体" w:hAnsi="宋体" w:eastAsia="宋体" w:cs="宋体"/>
                <w:sz w:val="20"/>
                <w:szCs w:val="20"/>
              </w:rPr>
              <w:t xml:space="preserve">                                                 </w:t>
            </w:r>
            <w:r>
              <w:rPr>
                <w:rFonts w:ascii="宋体" w:hAnsi="宋体" w:eastAsia="宋体" w:cs="宋体"/>
                <w:spacing w:val="16"/>
                <w:sz w:val="20"/>
                <w:szCs w:val="20"/>
              </w:rPr>
              <w:t>2、</w:t>
            </w:r>
            <w:r>
              <w:rPr>
                <w:rFonts w:ascii="宋体" w:hAnsi="宋体" w:eastAsia="宋体" w:cs="宋体"/>
                <w:spacing w:val="8"/>
                <w:sz w:val="20"/>
                <w:szCs w:val="20"/>
              </w:rPr>
              <w:t>企业、项目负责人没有被相关监管部门 (行业主管部门、招</w:t>
            </w:r>
            <w:r>
              <w:rPr>
                <w:rFonts w:ascii="宋体" w:hAnsi="宋体" w:eastAsia="宋体" w:cs="宋体"/>
                <w:sz w:val="20"/>
                <w:szCs w:val="20"/>
              </w:rPr>
              <w:t xml:space="preserve"> </w:t>
            </w:r>
            <w:r>
              <w:rPr>
                <w:rFonts w:ascii="宋体" w:hAnsi="宋体" w:eastAsia="宋体" w:cs="宋体"/>
                <w:spacing w:val="9"/>
                <w:sz w:val="20"/>
                <w:szCs w:val="20"/>
              </w:rPr>
              <w:t>投标监管部门) 限制或清出本地市场记录 (具体时间以监管部</w:t>
            </w:r>
            <w:r>
              <w:rPr>
                <w:rFonts w:ascii="宋体" w:hAnsi="宋体" w:eastAsia="宋体" w:cs="宋体"/>
                <w:sz w:val="20"/>
                <w:szCs w:val="20"/>
              </w:rPr>
              <w:t xml:space="preserve"> </w:t>
            </w:r>
            <w:r>
              <w:rPr>
                <w:rFonts w:ascii="宋体" w:hAnsi="宋体" w:eastAsia="宋体" w:cs="宋体"/>
                <w:spacing w:val="16"/>
                <w:sz w:val="20"/>
                <w:szCs w:val="20"/>
              </w:rPr>
              <w:t>门规</w:t>
            </w:r>
            <w:r>
              <w:rPr>
                <w:rFonts w:ascii="宋体" w:hAnsi="宋体" w:eastAsia="宋体" w:cs="宋体"/>
                <w:spacing w:val="13"/>
                <w:sz w:val="20"/>
                <w:szCs w:val="20"/>
              </w:rPr>
              <w:t>定</w:t>
            </w:r>
            <w:r>
              <w:rPr>
                <w:rFonts w:ascii="宋体" w:hAnsi="宋体" w:eastAsia="宋体" w:cs="宋体"/>
                <w:spacing w:val="8"/>
                <w:sz w:val="20"/>
                <w:szCs w:val="20"/>
              </w:rPr>
              <w:t>时限为准) ，评标时由招标人 (或代理机构) 向评标专</w:t>
            </w:r>
            <w:r>
              <w:rPr>
                <w:rFonts w:ascii="宋体" w:hAnsi="宋体" w:eastAsia="宋体" w:cs="宋体"/>
                <w:sz w:val="20"/>
                <w:szCs w:val="20"/>
              </w:rPr>
              <w:t xml:space="preserve"> </w:t>
            </w:r>
            <w:r>
              <w:rPr>
                <w:rFonts w:ascii="宋体" w:hAnsi="宋体" w:eastAsia="宋体" w:cs="宋体"/>
                <w:spacing w:val="12"/>
                <w:sz w:val="20"/>
                <w:szCs w:val="20"/>
              </w:rPr>
              <w:t>家</w:t>
            </w:r>
            <w:r>
              <w:rPr>
                <w:rFonts w:ascii="宋体" w:hAnsi="宋体" w:eastAsia="宋体" w:cs="宋体"/>
                <w:spacing w:val="7"/>
                <w:sz w:val="20"/>
                <w:szCs w:val="20"/>
              </w:rPr>
              <w:t>提供相关依据；</w:t>
            </w:r>
            <w:r>
              <w:rPr>
                <w:rFonts w:ascii="宋体" w:hAnsi="宋体" w:eastAsia="宋体" w:cs="宋体"/>
                <w:sz w:val="20"/>
                <w:szCs w:val="20"/>
              </w:rPr>
              <w:t xml:space="preserve">                                         </w:t>
            </w:r>
            <w:r>
              <w:rPr>
                <w:rFonts w:ascii="宋体" w:hAnsi="宋体" w:eastAsia="宋体" w:cs="宋体"/>
                <w:spacing w:val="8"/>
                <w:sz w:val="20"/>
                <w:szCs w:val="20"/>
              </w:rPr>
              <w:t>3</w:t>
            </w:r>
            <w:r>
              <w:rPr>
                <w:rFonts w:ascii="宋体" w:hAnsi="宋体" w:eastAsia="宋体" w:cs="宋体"/>
                <w:spacing w:val="5"/>
                <w:sz w:val="20"/>
                <w:szCs w:val="20"/>
              </w:rPr>
              <w:t>、企业、法定代表人没有被人民法院纳入失信被执行人名单(以</w:t>
            </w:r>
            <w:r>
              <w:rPr>
                <w:rFonts w:ascii="宋体" w:hAnsi="宋体" w:eastAsia="宋体" w:cs="宋体"/>
                <w:sz w:val="20"/>
                <w:szCs w:val="20"/>
              </w:rPr>
              <w:t xml:space="preserve"> </w:t>
            </w:r>
            <w:r>
              <w:rPr>
                <w:rFonts w:ascii="宋体" w:hAnsi="宋体" w:eastAsia="宋体" w:cs="宋体"/>
                <w:spacing w:val="18"/>
                <w:sz w:val="20"/>
                <w:szCs w:val="20"/>
              </w:rPr>
              <w:t>最</w:t>
            </w:r>
            <w:r>
              <w:rPr>
                <w:rFonts w:ascii="宋体" w:hAnsi="宋体" w:eastAsia="宋体" w:cs="宋体"/>
                <w:spacing w:val="9"/>
                <w:sz w:val="20"/>
                <w:szCs w:val="20"/>
              </w:rPr>
              <w:t>高人民法院“中国执行信息公开网”查询为准) 由评标专家</w:t>
            </w:r>
            <w:r>
              <w:rPr>
                <w:rFonts w:ascii="宋体" w:hAnsi="宋体" w:eastAsia="宋体" w:cs="宋体"/>
                <w:sz w:val="20"/>
                <w:szCs w:val="20"/>
              </w:rPr>
              <w:t xml:space="preserve"> </w:t>
            </w:r>
            <w:r>
              <w:rPr>
                <w:rFonts w:ascii="宋体" w:hAnsi="宋体" w:eastAsia="宋体" w:cs="宋体"/>
                <w:spacing w:val="9"/>
                <w:sz w:val="20"/>
                <w:szCs w:val="20"/>
              </w:rPr>
              <w:t>在评审时进行网上现场查询。如有特殊情况的,由投标人在投</w:t>
            </w:r>
            <w:r>
              <w:rPr>
                <w:rFonts w:ascii="宋体" w:hAnsi="宋体" w:eastAsia="宋体" w:cs="宋体"/>
                <w:spacing w:val="5"/>
                <w:sz w:val="20"/>
                <w:szCs w:val="20"/>
              </w:rPr>
              <w:t>标</w:t>
            </w:r>
            <w:r>
              <w:rPr>
                <w:rFonts w:ascii="宋体" w:hAnsi="宋体" w:eastAsia="宋体" w:cs="宋体"/>
                <w:sz w:val="20"/>
                <w:szCs w:val="20"/>
              </w:rPr>
              <w:t xml:space="preserve"> </w:t>
            </w:r>
            <w:r>
              <w:rPr>
                <w:rFonts w:ascii="宋体" w:hAnsi="宋体" w:eastAsia="宋体" w:cs="宋体"/>
                <w:spacing w:val="16"/>
                <w:sz w:val="20"/>
                <w:szCs w:val="20"/>
              </w:rPr>
              <w:t>文</w:t>
            </w:r>
            <w:r>
              <w:rPr>
                <w:rFonts w:ascii="宋体" w:hAnsi="宋体" w:eastAsia="宋体" w:cs="宋体"/>
                <w:spacing w:val="10"/>
                <w:sz w:val="20"/>
                <w:szCs w:val="20"/>
              </w:rPr>
              <w:t>件</w:t>
            </w:r>
            <w:r>
              <w:rPr>
                <w:rFonts w:ascii="宋体" w:hAnsi="宋体" w:eastAsia="宋体" w:cs="宋体"/>
                <w:spacing w:val="8"/>
                <w:sz w:val="20"/>
                <w:szCs w:val="20"/>
              </w:rPr>
              <w:t>中提供执行法院的有效依据。</w:t>
            </w:r>
          </w:p>
          <w:p>
            <w:pPr>
              <w:spacing w:line="351" w:lineRule="auto"/>
              <w:ind w:left="130" w:right="107" w:hanging="18"/>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其他要求：省外企业需提供省外企业进浙承接业务备案相关</w:t>
            </w:r>
            <w:r>
              <w:rPr>
                <w:rFonts w:ascii="宋体" w:hAnsi="宋体" w:eastAsia="宋体" w:cs="宋体"/>
                <w:spacing w:val="8"/>
                <w:sz w:val="20"/>
                <w:szCs w:val="20"/>
                <w14:textOutline w14:w="3795" w14:cap="sq" w14:cmpd="sng">
                  <w14:solidFill>
                    <w14:srgbClr w14:val="000000"/>
                  </w14:solidFill>
                  <w14:prstDash w14:val="solid"/>
                  <w14:bevel/>
                </w14:textOutline>
              </w:rPr>
              <w:t>证</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明</w:t>
            </w:r>
            <w:r>
              <w:rPr>
                <w:rFonts w:ascii="宋体" w:hAnsi="宋体" w:eastAsia="宋体" w:cs="宋体"/>
                <w:spacing w:val="12"/>
                <w:sz w:val="20"/>
                <w:szCs w:val="20"/>
                <w14:textOutline w14:w="3795" w14:cap="sq" w14:cmpd="sng">
                  <w14:solidFill>
                    <w14:srgbClr w14:val="000000"/>
                  </w14:solidFill>
                  <w14:prstDash w14:val="solid"/>
                  <w14:bevel/>
                </w14:textOutline>
              </w:rPr>
              <w:t>或查询记录的相关网页截图，联合体投标的联合体各方都必</w:t>
            </w:r>
          </w:p>
          <w:p>
            <w:pPr>
              <w:spacing w:line="227" w:lineRule="auto"/>
              <w:ind w:left="115"/>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须</w:t>
            </w:r>
            <w:r>
              <w:rPr>
                <w:rFonts w:ascii="宋体" w:hAnsi="宋体" w:eastAsia="宋体" w:cs="宋体"/>
                <w:spacing w:val="7"/>
                <w:sz w:val="20"/>
                <w:szCs w:val="20"/>
                <w14:textOutline w14:w="3795" w14:cap="sq" w14:cmpd="sng">
                  <w14:solidFill>
                    <w14:srgbClr w14:val="000000"/>
                  </w14:solidFill>
                  <w14:prstDash w14:val="solid"/>
                  <w14:bevel/>
                </w14:textOutline>
              </w:rPr>
              <w:t>符合上述条件。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0" w:hRule="atLeast"/>
        </w:trPr>
        <w:tc>
          <w:tcPr>
            <w:tcW w:w="978"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193" w:lineRule="auto"/>
              <w:ind w:left="24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4.2</w:t>
            </w:r>
          </w:p>
        </w:tc>
        <w:tc>
          <w:tcPr>
            <w:tcW w:w="2484" w:type="dxa"/>
            <w:vAlign w:val="top"/>
          </w:tcPr>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65" w:line="228" w:lineRule="auto"/>
              <w:ind w:left="304"/>
              <w:rPr>
                <w:rFonts w:ascii="宋体" w:hAnsi="宋体" w:eastAsia="宋体" w:cs="宋体"/>
                <w:sz w:val="20"/>
                <w:szCs w:val="20"/>
              </w:rPr>
            </w:pPr>
            <w:r>
              <w:rPr>
                <w:rFonts w:ascii="宋体" w:hAnsi="宋体" w:eastAsia="宋体" w:cs="宋体"/>
                <w:spacing w:val="13"/>
                <w:sz w:val="20"/>
                <w:szCs w:val="20"/>
              </w:rPr>
              <w:t>是</w:t>
            </w:r>
            <w:r>
              <w:rPr>
                <w:rFonts w:ascii="宋体" w:hAnsi="宋体" w:eastAsia="宋体" w:cs="宋体"/>
                <w:spacing w:val="8"/>
                <w:sz w:val="20"/>
                <w:szCs w:val="20"/>
              </w:rPr>
              <w:t>否接受联合体投标</w:t>
            </w:r>
          </w:p>
        </w:tc>
        <w:tc>
          <w:tcPr>
            <w:tcW w:w="5972" w:type="dxa"/>
            <w:vAlign w:val="top"/>
          </w:tcPr>
          <w:p>
            <w:pPr>
              <w:spacing w:before="109" w:line="229" w:lineRule="auto"/>
              <w:ind w:left="118"/>
              <w:rPr>
                <w:rFonts w:ascii="宋体" w:hAnsi="宋体" w:eastAsia="宋体" w:cs="宋体"/>
                <w:sz w:val="20"/>
                <w:szCs w:val="20"/>
              </w:rPr>
            </w:pPr>
            <w:r>
              <w:rPr>
                <w:rFonts w:ascii="宋体" w:hAnsi="宋体" w:eastAsia="宋体" w:cs="宋体"/>
                <w:spacing w:val="18"/>
                <w:sz w:val="20"/>
                <w:szCs w:val="20"/>
              </w:rPr>
              <w:t>[  ] 不接</w:t>
            </w:r>
            <w:r>
              <w:rPr>
                <w:rFonts w:ascii="宋体" w:hAnsi="宋体" w:eastAsia="宋体" w:cs="宋体"/>
                <w:spacing w:val="16"/>
                <w:sz w:val="20"/>
                <w:szCs w:val="20"/>
              </w:rPr>
              <w:t>受</w:t>
            </w:r>
          </w:p>
          <w:p>
            <w:pPr>
              <w:spacing w:before="133" w:line="228" w:lineRule="auto"/>
              <w:ind w:left="118"/>
              <w:outlineLvl w:val="0"/>
              <w:rPr>
                <w:rFonts w:ascii="宋体" w:hAnsi="宋体" w:eastAsia="宋体" w:cs="宋体"/>
                <w:sz w:val="20"/>
                <w:szCs w:val="20"/>
              </w:rPr>
            </w:pPr>
            <w:r>
              <w:rPr>
                <w:rFonts w:ascii="宋体" w:hAnsi="宋体" w:eastAsia="宋体" w:cs="宋体"/>
                <w:spacing w:val="6"/>
                <w:sz w:val="20"/>
                <w:szCs w:val="20"/>
              </w:rPr>
              <w:t>[ √ ] 接受，</w:t>
            </w:r>
            <w:r>
              <w:rPr>
                <w:rFonts w:ascii="宋体" w:hAnsi="宋体" w:eastAsia="宋体" w:cs="宋体"/>
                <w:spacing w:val="6"/>
                <w:sz w:val="20"/>
                <w:szCs w:val="20"/>
                <w:u w:val="single" w:color="auto"/>
              </w:rPr>
              <w:t xml:space="preserve">联合体所有单位数量不得超过 </w:t>
            </w:r>
            <w:r>
              <w:rPr>
                <w:rFonts w:ascii="Times New Roman" w:hAnsi="Times New Roman" w:eastAsia="Times New Roman" w:cs="Times New Roman"/>
                <w:spacing w:val="6"/>
                <w:sz w:val="20"/>
                <w:szCs w:val="20"/>
                <w:u w:val="single" w:color="auto"/>
              </w:rPr>
              <w:t xml:space="preserve">2 </w:t>
            </w:r>
            <w:r>
              <w:rPr>
                <w:rFonts w:ascii="宋体" w:hAnsi="宋体" w:eastAsia="宋体" w:cs="宋体"/>
                <w:spacing w:val="6"/>
                <w:sz w:val="20"/>
                <w:szCs w:val="20"/>
                <w:u w:val="single" w:color="auto"/>
              </w:rPr>
              <w:t>家，联合体各</w:t>
            </w:r>
            <w:r>
              <w:rPr>
                <w:rFonts w:ascii="宋体" w:hAnsi="宋体" w:eastAsia="宋体" w:cs="宋体"/>
                <w:spacing w:val="1"/>
                <w:sz w:val="20"/>
                <w:szCs w:val="20"/>
                <w:u w:val="single" w:color="auto"/>
              </w:rPr>
              <w:t>方</w:t>
            </w:r>
          </w:p>
          <w:p>
            <w:pPr>
              <w:spacing w:before="221" w:line="432" w:lineRule="auto"/>
              <w:ind w:left="111" w:right="108" w:firstLine="3"/>
              <w:rPr>
                <w:rFonts w:ascii="宋体" w:hAnsi="宋体" w:eastAsia="宋体" w:cs="宋体"/>
                <w:sz w:val="20"/>
                <w:szCs w:val="20"/>
              </w:rPr>
            </w:pPr>
            <w:r>
              <w:rPr>
                <w:rFonts w:ascii="宋体" w:hAnsi="宋体" w:eastAsia="宋体" w:cs="宋体"/>
                <w:spacing w:val="24"/>
                <w:sz w:val="20"/>
                <w:szCs w:val="20"/>
                <w:u w:val="single" w:color="auto"/>
              </w:rPr>
              <w:t>不</w:t>
            </w:r>
            <w:r>
              <w:rPr>
                <w:rFonts w:ascii="宋体" w:hAnsi="宋体" w:eastAsia="宋体" w:cs="宋体"/>
                <w:spacing w:val="19"/>
                <w:sz w:val="20"/>
                <w:szCs w:val="20"/>
                <w:u w:val="single" w:color="auto"/>
              </w:rPr>
              <w:t>得</w:t>
            </w:r>
            <w:r>
              <w:rPr>
                <w:rFonts w:ascii="宋体" w:hAnsi="宋体" w:eastAsia="宋体" w:cs="宋体"/>
                <w:spacing w:val="12"/>
                <w:sz w:val="20"/>
                <w:szCs w:val="20"/>
                <w:u w:val="single" w:color="auto"/>
              </w:rPr>
              <w:t>再以自己名义单独或加入其他联合体对本项目进行投标，</w:t>
            </w:r>
            <w:r>
              <w:rPr>
                <w:rFonts w:ascii="宋体" w:hAnsi="宋体" w:eastAsia="宋体" w:cs="宋体"/>
                <w:sz w:val="20"/>
                <w:szCs w:val="20"/>
              </w:rPr>
              <w:t xml:space="preserve"> </w:t>
            </w:r>
            <w:r>
              <w:rPr>
                <w:rFonts w:ascii="宋体" w:hAnsi="宋体" w:eastAsia="宋体" w:cs="宋体"/>
                <w:spacing w:val="24"/>
                <w:sz w:val="20"/>
                <w:szCs w:val="20"/>
                <w:u w:val="single" w:color="auto"/>
              </w:rPr>
              <w:t>联</w:t>
            </w:r>
            <w:r>
              <w:rPr>
                <w:rFonts w:ascii="宋体" w:hAnsi="宋体" w:eastAsia="宋体" w:cs="宋体"/>
                <w:spacing w:val="20"/>
                <w:sz w:val="20"/>
                <w:szCs w:val="20"/>
                <w:u w:val="single" w:color="auto"/>
              </w:rPr>
              <w:t>合</w:t>
            </w:r>
            <w:r>
              <w:rPr>
                <w:rFonts w:ascii="宋体" w:hAnsi="宋体" w:eastAsia="宋体" w:cs="宋体"/>
                <w:spacing w:val="12"/>
                <w:sz w:val="20"/>
                <w:szCs w:val="20"/>
                <w:u w:val="single" w:color="auto"/>
              </w:rPr>
              <w:t>体各方应签订联合协议，协议应明确各方的权利与义务和</w:t>
            </w:r>
            <w:r>
              <w:rPr>
                <w:rFonts w:ascii="宋体" w:hAnsi="宋体" w:eastAsia="宋体" w:cs="宋体"/>
                <w:sz w:val="20"/>
                <w:szCs w:val="20"/>
              </w:rPr>
              <w:t xml:space="preserve"> </w:t>
            </w:r>
            <w:r>
              <w:rPr>
                <w:rFonts w:ascii="宋体" w:hAnsi="宋体" w:eastAsia="宋体" w:cs="宋体"/>
                <w:spacing w:val="24"/>
                <w:sz w:val="20"/>
                <w:szCs w:val="20"/>
                <w:u w:val="single" w:color="auto"/>
              </w:rPr>
              <w:t>利</w:t>
            </w:r>
            <w:r>
              <w:rPr>
                <w:rFonts w:ascii="宋体" w:hAnsi="宋体" w:eastAsia="宋体" w:cs="宋体"/>
                <w:spacing w:val="20"/>
                <w:sz w:val="20"/>
                <w:szCs w:val="20"/>
                <w:u w:val="single" w:color="auto"/>
              </w:rPr>
              <w:t>润</w:t>
            </w:r>
            <w:r>
              <w:rPr>
                <w:rFonts w:ascii="宋体" w:hAnsi="宋体" w:eastAsia="宋体" w:cs="宋体"/>
                <w:spacing w:val="12"/>
                <w:sz w:val="20"/>
                <w:szCs w:val="20"/>
                <w:u w:val="single" w:color="auto"/>
              </w:rPr>
              <w:t>分配方案，在招标时，协议的合理性和可行性作为资格审</w:t>
            </w:r>
            <w:r>
              <w:rPr>
                <w:rFonts w:ascii="宋体" w:hAnsi="宋体" w:eastAsia="宋体" w:cs="宋体"/>
                <w:sz w:val="20"/>
                <w:szCs w:val="20"/>
              </w:rPr>
              <w:t xml:space="preserve"> </w:t>
            </w:r>
            <w:r>
              <w:rPr>
                <w:rFonts w:ascii="宋体" w:hAnsi="宋体" w:eastAsia="宋体" w:cs="宋体"/>
                <w:spacing w:val="24"/>
                <w:sz w:val="20"/>
                <w:szCs w:val="20"/>
                <w:u w:val="single" w:color="auto"/>
              </w:rPr>
              <w:t>查</w:t>
            </w:r>
            <w:r>
              <w:rPr>
                <w:rFonts w:ascii="宋体" w:hAnsi="宋体" w:eastAsia="宋体" w:cs="宋体"/>
                <w:spacing w:val="20"/>
                <w:sz w:val="20"/>
                <w:szCs w:val="20"/>
                <w:u w:val="single" w:color="auto"/>
              </w:rPr>
              <w:t>的</w:t>
            </w:r>
            <w:r>
              <w:rPr>
                <w:rFonts w:ascii="宋体" w:hAnsi="宋体" w:eastAsia="宋体" w:cs="宋体"/>
                <w:spacing w:val="12"/>
                <w:sz w:val="20"/>
                <w:szCs w:val="20"/>
                <w:u w:val="single" w:color="auto"/>
              </w:rPr>
              <w:t>内容，投标文件递交后，联合体成员不得变更。</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组成联合体投标的须由</w:t>
            </w:r>
            <w:r>
              <w:rPr>
                <w:rFonts w:ascii="宋体" w:hAnsi="宋体" w:eastAsia="宋体" w:cs="宋体"/>
                <w:spacing w:val="8"/>
                <w:sz w:val="20"/>
                <w:szCs w:val="20"/>
                <w:highlight w:val="none"/>
                <w:u w:val="single" w:color="auto"/>
                <w14:textOutline w14:w="3795" w14:cap="sq" w14:cmpd="sng">
                  <w14:solidFill>
                    <w14:srgbClr w14:val="000000"/>
                  </w14:solidFill>
                  <w14:prstDash w14:val="solid"/>
                  <w14:bevel/>
                </w14:textOutline>
              </w:rPr>
              <w:t>建筑行业设计乙</w:t>
            </w:r>
            <w:r>
              <w:rPr>
                <w:rFonts w:ascii="宋体" w:hAnsi="宋体" w:eastAsia="宋体" w:cs="宋体"/>
                <w:spacing w:val="10"/>
                <w:sz w:val="20"/>
                <w:szCs w:val="20"/>
                <w:highlight w:val="none"/>
                <w:u w:val="single" w:color="auto"/>
                <w14:textOutline w14:w="3795" w14:cap="sq" w14:cmpd="sng">
                  <w14:solidFill>
                    <w14:srgbClr w14:val="000000"/>
                  </w14:solidFill>
                  <w14:prstDash w14:val="solid"/>
                  <w14:bevel/>
                </w14:textOutline>
              </w:rPr>
              <w:t>级及以上资质或建筑行业设计</w:t>
            </w:r>
            <w:r>
              <w:rPr>
                <w:rFonts w:ascii="宋体" w:hAnsi="宋体" w:eastAsia="宋体" w:cs="宋体"/>
                <w:spacing w:val="10"/>
                <w:sz w:val="20"/>
                <w:szCs w:val="20"/>
                <w:highlight w:val="none"/>
                <w:u w:val="single" w:color="auto"/>
              </w:rPr>
              <w:t xml:space="preserve"> </w:t>
            </w:r>
            <w:r>
              <w:rPr>
                <w:rFonts w:ascii="宋体" w:hAnsi="宋体" w:eastAsia="宋体" w:cs="宋体"/>
                <w:spacing w:val="10"/>
                <w:sz w:val="20"/>
                <w:szCs w:val="20"/>
                <w:highlight w:val="none"/>
                <w:u w:val="single" w:color="auto"/>
                <w14:textOutline w14:w="3795" w14:cap="sq" w14:cmpd="sng">
                  <w14:solidFill>
                    <w14:srgbClr w14:val="000000"/>
                  </w14:solidFill>
                  <w14:prstDash w14:val="solid"/>
                  <w14:bevel/>
                </w14:textOutline>
              </w:rPr>
              <w:t>(建筑工程)</w:t>
            </w:r>
            <w:r>
              <w:rPr>
                <w:rFonts w:ascii="宋体" w:hAnsi="宋体" w:eastAsia="宋体" w:cs="宋体"/>
                <w:spacing w:val="10"/>
                <w:sz w:val="20"/>
                <w:szCs w:val="20"/>
                <w:highlight w:val="none"/>
                <w:u w:val="single" w:color="auto"/>
              </w:rPr>
              <w:t xml:space="preserve"> </w:t>
            </w:r>
            <w:r>
              <w:rPr>
                <w:rFonts w:ascii="宋体" w:hAnsi="宋体" w:eastAsia="宋体" w:cs="宋体"/>
                <w:spacing w:val="10"/>
                <w:sz w:val="20"/>
                <w:szCs w:val="20"/>
                <w:highlight w:val="none"/>
                <w:u w:val="single" w:color="auto"/>
                <w14:textOutline w14:w="3795" w14:cap="sq" w14:cmpd="sng">
                  <w14:solidFill>
                    <w14:srgbClr w14:val="000000"/>
                  </w14:solidFill>
                  <w14:prstDash w14:val="solid"/>
                  <w14:bevel/>
                </w14:textOutline>
              </w:rPr>
              <w:t>专业乙级及以上资质</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的单位</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为</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联</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合体牵头人</w:t>
            </w:r>
            <w:r>
              <w:rPr>
                <w:rFonts w:ascii="宋体" w:hAnsi="宋体" w:eastAsia="宋体" w:cs="宋体"/>
                <w:spacing w:val="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6" w:hRule="atLeast"/>
        </w:trPr>
        <w:tc>
          <w:tcPr>
            <w:tcW w:w="978" w:type="dxa"/>
            <w:vAlign w:val="top"/>
          </w:tcPr>
          <w:p>
            <w:pPr>
              <w:spacing w:line="390" w:lineRule="auto"/>
              <w:rPr>
                <w:rFonts w:ascii="Arial"/>
                <w:sz w:val="21"/>
              </w:rPr>
            </w:pPr>
          </w:p>
          <w:p>
            <w:pPr>
              <w:spacing w:before="65" w:line="193" w:lineRule="auto"/>
              <w:ind w:left="246"/>
              <w:rPr>
                <w:rFonts w:ascii="宋体" w:hAnsi="宋体" w:eastAsia="宋体" w:cs="宋体"/>
                <w:sz w:val="20"/>
                <w:szCs w:val="20"/>
              </w:rPr>
            </w:pPr>
            <w:r>
              <w:rPr>
                <w:rFonts w:ascii="宋体" w:hAnsi="宋体" w:eastAsia="宋体" w:cs="宋体"/>
                <w:spacing w:val="4"/>
                <w:sz w:val="20"/>
                <w:szCs w:val="20"/>
              </w:rPr>
              <w:t>1.9.</w:t>
            </w:r>
            <w:r>
              <w:rPr>
                <w:rFonts w:ascii="宋体" w:hAnsi="宋体" w:eastAsia="宋体" w:cs="宋体"/>
                <w:spacing w:val="3"/>
                <w:sz w:val="20"/>
                <w:szCs w:val="20"/>
              </w:rPr>
              <w:t>1</w:t>
            </w:r>
          </w:p>
        </w:tc>
        <w:tc>
          <w:tcPr>
            <w:tcW w:w="2484" w:type="dxa"/>
            <w:vAlign w:val="top"/>
          </w:tcPr>
          <w:p>
            <w:pPr>
              <w:spacing w:line="359" w:lineRule="auto"/>
              <w:rPr>
                <w:rFonts w:ascii="Arial"/>
                <w:sz w:val="21"/>
              </w:rPr>
            </w:pPr>
          </w:p>
          <w:p>
            <w:pPr>
              <w:spacing w:before="65" w:line="228" w:lineRule="auto"/>
              <w:ind w:left="825"/>
              <w:rPr>
                <w:rFonts w:ascii="宋体" w:hAnsi="宋体" w:eastAsia="宋体" w:cs="宋体"/>
                <w:sz w:val="20"/>
                <w:szCs w:val="20"/>
              </w:rPr>
            </w:pPr>
            <w:r>
              <w:rPr>
                <w:rFonts w:ascii="宋体" w:hAnsi="宋体" w:eastAsia="宋体" w:cs="宋体"/>
                <w:spacing w:val="7"/>
                <w:sz w:val="20"/>
                <w:szCs w:val="20"/>
              </w:rPr>
              <w:t>踏勘现场</w:t>
            </w:r>
          </w:p>
        </w:tc>
        <w:tc>
          <w:tcPr>
            <w:tcW w:w="5972" w:type="dxa"/>
            <w:vAlign w:val="top"/>
          </w:tcPr>
          <w:p>
            <w:pPr>
              <w:spacing w:before="95" w:line="228" w:lineRule="auto"/>
              <w:ind w:left="118"/>
              <w:rPr>
                <w:rFonts w:ascii="宋体" w:hAnsi="宋体" w:eastAsia="宋体" w:cs="宋体"/>
                <w:sz w:val="20"/>
                <w:szCs w:val="20"/>
              </w:rPr>
            </w:pPr>
            <w:r>
              <w:rPr>
                <w:rFonts w:ascii="宋体" w:hAnsi="宋体" w:eastAsia="宋体" w:cs="宋体"/>
                <w:spacing w:val="-8"/>
                <w:sz w:val="20"/>
                <w:szCs w:val="20"/>
              </w:rPr>
              <w:t>[</w:t>
            </w:r>
            <w:r>
              <w:rPr>
                <w:rFonts w:ascii="宋体" w:hAnsi="宋体" w:eastAsia="宋体" w:cs="宋体"/>
                <w:spacing w:val="-7"/>
                <w:sz w:val="20"/>
                <w:szCs w:val="20"/>
              </w:rPr>
              <w:t xml:space="preserve"> </w:t>
            </w:r>
            <w:r>
              <w:rPr>
                <w:rFonts w:ascii="宋体" w:hAnsi="宋体" w:eastAsia="宋体" w:cs="宋体"/>
                <w:spacing w:val="-4"/>
                <w:sz w:val="20"/>
                <w:szCs w:val="20"/>
              </w:rPr>
              <w:t>√ ] 自行组织</w:t>
            </w:r>
          </w:p>
          <w:p>
            <w:pPr>
              <w:spacing w:before="93" w:line="228" w:lineRule="auto"/>
              <w:ind w:left="118"/>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3"/>
                <w:sz w:val="20"/>
                <w:szCs w:val="20"/>
              </w:rPr>
              <w:t xml:space="preserve"> </w:t>
            </w:r>
            <w:r>
              <w:rPr>
                <w:rFonts w:ascii="宋体" w:hAnsi="宋体" w:eastAsia="宋体" w:cs="宋体"/>
                <w:spacing w:val="12"/>
                <w:sz w:val="20"/>
                <w:szCs w:val="20"/>
              </w:rPr>
              <w:t xml:space="preserve"> ] 组织所有潜在投标人，踏勘时间：</w:t>
            </w:r>
            <w:r>
              <w:rPr>
                <w:rFonts w:ascii="宋体" w:hAnsi="宋体" w:eastAsia="宋体" w:cs="宋体"/>
                <w:sz w:val="20"/>
                <w:szCs w:val="20"/>
                <w:u w:val="single" w:color="auto"/>
              </w:rPr>
              <w:t xml:space="preserve">     </w:t>
            </w:r>
          </w:p>
          <w:p>
            <w:pPr>
              <w:spacing w:before="49" w:line="228" w:lineRule="auto"/>
              <w:ind w:left="743"/>
              <w:rPr>
                <w:rFonts w:ascii="宋体" w:hAnsi="宋体" w:eastAsia="宋体" w:cs="宋体"/>
                <w:sz w:val="20"/>
                <w:szCs w:val="20"/>
              </w:rPr>
            </w:pPr>
            <w:r>
              <w:rPr>
                <w:rFonts w:ascii="宋体" w:hAnsi="宋体" w:eastAsia="宋体" w:cs="宋体"/>
                <w:spacing w:val="7"/>
                <w:sz w:val="20"/>
                <w:szCs w:val="20"/>
              </w:rPr>
              <w:t>踏勘集中地点</w:t>
            </w:r>
            <w:r>
              <w:rPr>
                <w:rFonts w:ascii="宋体" w:hAnsi="宋体" w:eastAsia="宋体" w:cs="宋体"/>
                <w:spacing w:val="6"/>
                <w:sz w:val="20"/>
                <w:szCs w:val="20"/>
              </w:rPr>
              <w:t>：</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trPr>
        <w:tc>
          <w:tcPr>
            <w:tcW w:w="978" w:type="dxa"/>
            <w:vAlign w:val="top"/>
          </w:tcPr>
          <w:p>
            <w:pPr>
              <w:spacing w:line="407" w:lineRule="auto"/>
              <w:rPr>
                <w:rFonts w:ascii="Arial"/>
                <w:sz w:val="21"/>
              </w:rPr>
            </w:pPr>
          </w:p>
          <w:p>
            <w:pPr>
              <w:spacing w:before="65" w:line="193" w:lineRule="auto"/>
              <w:ind w:left="195"/>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spacing w:val="4"/>
                <w:sz w:val="20"/>
                <w:szCs w:val="20"/>
              </w:rPr>
              <w:t>.10.1</w:t>
            </w:r>
          </w:p>
        </w:tc>
        <w:tc>
          <w:tcPr>
            <w:tcW w:w="2484" w:type="dxa"/>
            <w:vAlign w:val="top"/>
          </w:tcPr>
          <w:p>
            <w:pPr>
              <w:spacing w:line="375" w:lineRule="auto"/>
              <w:rPr>
                <w:rFonts w:ascii="Arial"/>
                <w:sz w:val="21"/>
              </w:rPr>
            </w:pPr>
          </w:p>
          <w:p>
            <w:pPr>
              <w:spacing w:before="65" w:line="227" w:lineRule="auto"/>
              <w:ind w:left="724"/>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标预备会</w:t>
            </w:r>
          </w:p>
        </w:tc>
        <w:tc>
          <w:tcPr>
            <w:tcW w:w="5972" w:type="dxa"/>
            <w:vAlign w:val="top"/>
          </w:tcPr>
          <w:p>
            <w:pPr>
              <w:spacing w:before="95" w:line="229" w:lineRule="auto"/>
              <w:ind w:left="118"/>
              <w:rPr>
                <w:rFonts w:ascii="宋体" w:hAnsi="宋体" w:eastAsia="宋体" w:cs="宋体"/>
                <w:sz w:val="20"/>
                <w:szCs w:val="20"/>
              </w:rPr>
            </w:pPr>
            <w:r>
              <w:rPr>
                <w:rFonts w:ascii="宋体" w:hAnsi="宋体" w:eastAsia="宋体" w:cs="宋体"/>
                <w:spacing w:val="-10"/>
                <w:sz w:val="20"/>
                <w:szCs w:val="20"/>
              </w:rPr>
              <w:t>[</w:t>
            </w:r>
            <w:r>
              <w:rPr>
                <w:rFonts w:ascii="宋体" w:hAnsi="宋体" w:eastAsia="宋体" w:cs="宋体"/>
                <w:spacing w:val="-6"/>
                <w:sz w:val="20"/>
                <w:szCs w:val="20"/>
              </w:rPr>
              <w:t xml:space="preserve"> √ ] 不召开</w:t>
            </w:r>
          </w:p>
          <w:p>
            <w:pPr>
              <w:spacing w:before="55" w:line="378" w:lineRule="exact"/>
              <w:ind w:left="118"/>
              <w:rPr>
                <w:rFonts w:ascii="Times New Roman" w:hAnsi="Times New Roman" w:eastAsia="Times New Roman" w:cs="Times New Roman"/>
                <w:sz w:val="20"/>
                <w:szCs w:val="20"/>
              </w:rPr>
            </w:pPr>
            <w:r>
              <w:rPr>
                <w:rFonts w:ascii="宋体" w:hAnsi="宋体" w:eastAsia="宋体" w:cs="宋体"/>
                <w:spacing w:val="16"/>
                <w:position w:val="9"/>
                <w:sz w:val="20"/>
                <w:szCs w:val="20"/>
              </w:rPr>
              <w:t>[</w:t>
            </w:r>
            <w:r>
              <w:rPr>
                <w:rFonts w:ascii="宋体" w:hAnsi="宋体" w:eastAsia="宋体" w:cs="宋体"/>
                <w:spacing w:val="14"/>
                <w:position w:val="9"/>
                <w:sz w:val="20"/>
                <w:szCs w:val="20"/>
              </w:rPr>
              <w:t xml:space="preserve">  ] 召开，召开时间：</w:t>
            </w:r>
            <w:r>
              <w:rPr>
                <w:rFonts w:ascii="Times New Roman" w:hAnsi="Times New Roman" w:eastAsia="Times New Roman" w:cs="Times New Roman"/>
                <w:spacing w:val="14"/>
                <w:position w:val="9"/>
                <w:sz w:val="20"/>
                <w:szCs w:val="20"/>
              </w:rPr>
              <w:t>/</w:t>
            </w:r>
          </w:p>
          <w:p>
            <w:pPr>
              <w:spacing w:line="228" w:lineRule="auto"/>
              <w:ind w:left="225"/>
              <w:rPr>
                <w:rFonts w:ascii="宋体" w:hAnsi="宋体" w:eastAsia="宋体" w:cs="宋体"/>
                <w:sz w:val="20"/>
                <w:szCs w:val="20"/>
              </w:rPr>
            </w:pPr>
            <w:r>
              <w:rPr>
                <w:rFonts w:ascii="宋体" w:hAnsi="宋体" w:eastAsia="宋体" w:cs="宋体"/>
                <w:spacing w:val="7"/>
                <w:sz w:val="20"/>
                <w:szCs w:val="20"/>
              </w:rPr>
              <w:t>召开地点：/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8" w:type="dxa"/>
            <w:vAlign w:val="top"/>
          </w:tcPr>
          <w:p>
            <w:pPr>
              <w:spacing w:line="257" w:lineRule="auto"/>
              <w:rPr>
                <w:rFonts w:ascii="Arial"/>
                <w:sz w:val="21"/>
              </w:rPr>
            </w:pPr>
          </w:p>
          <w:p>
            <w:pPr>
              <w:spacing w:before="65" w:line="193" w:lineRule="auto"/>
              <w:ind w:left="195"/>
              <w:rPr>
                <w:rFonts w:ascii="宋体" w:hAnsi="宋体" w:eastAsia="宋体" w:cs="宋体"/>
                <w:sz w:val="20"/>
                <w:szCs w:val="20"/>
              </w:rPr>
            </w:pPr>
            <w:r>
              <w:rPr>
                <w:rFonts w:ascii="宋体" w:hAnsi="宋体" w:eastAsia="宋体" w:cs="宋体"/>
                <w:spacing w:val="2"/>
                <w:sz w:val="20"/>
                <w:szCs w:val="20"/>
              </w:rPr>
              <w:t>1.10.2</w:t>
            </w:r>
          </w:p>
        </w:tc>
        <w:tc>
          <w:tcPr>
            <w:tcW w:w="2484" w:type="dxa"/>
            <w:vAlign w:val="top"/>
          </w:tcPr>
          <w:p>
            <w:pPr>
              <w:spacing w:before="112" w:line="281" w:lineRule="auto"/>
              <w:ind w:left="1045" w:right="193" w:hanging="847"/>
              <w:rPr>
                <w:rFonts w:ascii="宋体" w:hAnsi="宋体" w:eastAsia="宋体" w:cs="宋体"/>
                <w:sz w:val="20"/>
                <w:szCs w:val="20"/>
              </w:rPr>
            </w:pPr>
            <w:r>
              <w:rPr>
                <w:rFonts w:ascii="宋体" w:hAnsi="宋体" w:eastAsia="宋体" w:cs="宋体"/>
                <w:spacing w:val="15"/>
                <w:sz w:val="20"/>
                <w:szCs w:val="20"/>
              </w:rPr>
              <w:t>投</w:t>
            </w:r>
            <w:r>
              <w:rPr>
                <w:rFonts w:ascii="宋体" w:hAnsi="宋体" w:eastAsia="宋体" w:cs="宋体"/>
                <w:spacing w:val="8"/>
                <w:sz w:val="20"/>
                <w:szCs w:val="20"/>
              </w:rPr>
              <w:t>标人提出问题的截止</w:t>
            </w:r>
            <w:r>
              <w:rPr>
                <w:rFonts w:ascii="宋体" w:hAnsi="宋体" w:eastAsia="宋体" w:cs="宋体"/>
                <w:sz w:val="20"/>
                <w:szCs w:val="20"/>
              </w:rPr>
              <w:t xml:space="preserve"> </w:t>
            </w:r>
            <w:r>
              <w:rPr>
                <w:rFonts w:ascii="宋体" w:hAnsi="宋体" w:eastAsia="宋体" w:cs="宋体"/>
                <w:spacing w:val="-1"/>
                <w:sz w:val="20"/>
                <w:szCs w:val="20"/>
              </w:rPr>
              <w:t>时</w:t>
            </w:r>
            <w:r>
              <w:rPr>
                <w:rFonts w:ascii="宋体" w:hAnsi="宋体" w:eastAsia="宋体" w:cs="宋体"/>
                <w:sz w:val="20"/>
                <w:szCs w:val="20"/>
              </w:rPr>
              <w:t>间</w:t>
            </w:r>
          </w:p>
        </w:tc>
        <w:tc>
          <w:tcPr>
            <w:tcW w:w="5972" w:type="dxa"/>
            <w:vAlign w:val="top"/>
          </w:tcPr>
          <w:p>
            <w:pPr>
              <w:spacing w:before="293" w:line="228" w:lineRule="auto"/>
              <w:ind w:left="114"/>
              <w:rPr>
                <w:rFonts w:ascii="宋体" w:hAnsi="宋体" w:eastAsia="宋体" w:cs="宋体"/>
                <w:sz w:val="20"/>
                <w:szCs w:val="20"/>
              </w:rPr>
            </w:pPr>
            <w:r>
              <w:rPr>
                <w:rFonts w:ascii="宋体" w:hAnsi="宋体" w:eastAsia="宋体" w:cs="宋体"/>
                <w:spacing w:val="-4"/>
                <w:sz w:val="20"/>
                <w:szCs w:val="20"/>
              </w:rPr>
              <w:t>投标截</w:t>
            </w:r>
            <w:r>
              <w:rPr>
                <w:rFonts w:ascii="宋体" w:hAnsi="宋体" w:eastAsia="宋体" w:cs="宋体"/>
                <w:spacing w:val="-2"/>
                <w:sz w:val="20"/>
                <w:szCs w:val="20"/>
              </w:rPr>
              <w:t>止日 15 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978" w:type="dxa"/>
            <w:vAlign w:val="top"/>
          </w:tcPr>
          <w:p>
            <w:pPr>
              <w:spacing w:before="215" w:line="193" w:lineRule="auto"/>
              <w:ind w:left="195"/>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.10.3</w:t>
            </w:r>
          </w:p>
        </w:tc>
        <w:tc>
          <w:tcPr>
            <w:tcW w:w="2484" w:type="dxa"/>
            <w:vAlign w:val="top"/>
          </w:tcPr>
          <w:p>
            <w:pPr>
              <w:spacing w:before="184" w:line="227" w:lineRule="auto"/>
              <w:ind w:left="196"/>
              <w:rPr>
                <w:rFonts w:ascii="宋体" w:hAnsi="宋体" w:eastAsia="宋体" w:cs="宋体"/>
                <w:sz w:val="20"/>
                <w:szCs w:val="20"/>
              </w:rPr>
            </w:pPr>
            <w:r>
              <w:rPr>
                <w:rFonts w:ascii="宋体" w:hAnsi="宋体" w:eastAsia="宋体" w:cs="宋体"/>
                <w:spacing w:val="9"/>
                <w:sz w:val="20"/>
                <w:szCs w:val="20"/>
              </w:rPr>
              <w:t>招标人书面澄清的时</w:t>
            </w:r>
            <w:r>
              <w:rPr>
                <w:rFonts w:ascii="宋体" w:hAnsi="宋体" w:eastAsia="宋体" w:cs="宋体"/>
                <w:spacing w:val="7"/>
                <w:sz w:val="20"/>
                <w:szCs w:val="20"/>
              </w:rPr>
              <w:t>间</w:t>
            </w:r>
          </w:p>
        </w:tc>
        <w:tc>
          <w:tcPr>
            <w:tcW w:w="5972" w:type="dxa"/>
            <w:vAlign w:val="top"/>
          </w:tcPr>
          <w:p>
            <w:pPr>
              <w:spacing w:before="184" w:line="228" w:lineRule="auto"/>
              <w:ind w:left="114"/>
              <w:rPr>
                <w:rFonts w:ascii="宋体" w:hAnsi="宋体" w:eastAsia="宋体" w:cs="宋体"/>
                <w:sz w:val="20"/>
                <w:szCs w:val="20"/>
              </w:rPr>
            </w:pPr>
            <w:r>
              <w:rPr>
                <w:rFonts w:ascii="宋体" w:hAnsi="宋体" w:eastAsia="宋体" w:cs="宋体"/>
                <w:spacing w:val="-4"/>
                <w:sz w:val="20"/>
                <w:szCs w:val="20"/>
              </w:rPr>
              <w:t>投标截</w:t>
            </w:r>
            <w:r>
              <w:rPr>
                <w:rFonts w:ascii="宋体" w:hAnsi="宋体" w:eastAsia="宋体" w:cs="宋体"/>
                <w:spacing w:val="-2"/>
                <w:sz w:val="20"/>
                <w:szCs w:val="20"/>
              </w:rPr>
              <w:t>止日 15 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978" w:type="dxa"/>
            <w:vAlign w:val="top"/>
          </w:tcPr>
          <w:p>
            <w:pPr>
              <w:spacing w:before="214" w:line="193" w:lineRule="auto"/>
              <w:ind w:left="301"/>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.11</w:t>
            </w:r>
          </w:p>
        </w:tc>
        <w:tc>
          <w:tcPr>
            <w:tcW w:w="2484" w:type="dxa"/>
            <w:vAlign w:val="top"/>
          </w:tcPr>
          <w:p>
            <w:pPr>
              <w:spacing w:before="183" w:line="228" w:lineRule="auto"/>
              <w:ind w:left="1038"/>
              <w:rPr>
                <w:rFonts w:ascii="宋体" w:hAnsi="宋体" w:eastAsia="宋体" w:cs="宋体"/>
                <w:sz w:val="20"/>
                <w:szCs w:val="20"/>
              </w:rPr>
            </w:pPr>
            <w:r>
              <w:rPr>
                <w:rFonts w:ascii="宋体" w:hAnsi="宋体" w:eastAsia="宋体" w:cs="宋体"/>
                <w:spacing w:val="4"/>
                <w:sz w:val="20"/>
                <w:szCs w:val="20"/>
              </w:rPr>
              <w:t>分</w:t>
            </w:r>
            <w:r>
              <w:rPr>
                <w:rFonts w:ascii="宋体" w:hAnsi="宋体" w:eastAsia="宋体" w:cs="宋体"/>
                <w:spacing w:val="3"/>
                <w:sz w:val="20"/>
                <w:szCs w:val="20"/>
              </w:rPr>
              <w:t>包</w:t>
            </w:r>
          </w:p>
        </w:tc>
        <w:tc>
          <w:tcPr>
            <w:tcW w:w="5972" w:type="dxa"/>
            <w:vAlign w:val="top"/>
          </w:tcPr>
          <w:p>
            <w:pPr>
              <w:spacing w:before="182" w:line="228" w:lineRule="auto"/>
              <w:ind w:left="118"/>
              <w:rPr>
                <w:rFonts w:ascii="宋体" w:hAnsi="宋体" w:eastAsia="宋体" w:cs="宋体"/>
                <w:sz w:val="20"/>
                <w:szCs w:val="20"/>
              </w:rPr>
            </w:pPr>
            <w:r>
              <w:rPr>
                <w:rFonts w:ascii="宋体" w:hAnsi="宋体" w:eastAsia="宋体" w:cs="宋体"/>
                <w:spacing w:val="2"/>
                <w:sz w:val="20"/>
                <w:szCs w:val="20"/>
              </w:rPr>
              <w:t xml:space="preserve">[ √ ] </w:t>
            </w:r>
            <w:r>
              <w:rPr>
                <w:rFonts w:ascii="宋体" w:hAnsi="宋体" w:eastAsia="宋体" w:cs="宋体"/>
                <w:spacing w:val="1"/>
                <w:sz w:val="20"/>
                <w:szCs w:val="20"/>
              </w:rPr>
              <w:t>不允许        [  ] 允许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978" w:type="dxa"/>
            <w:vAlign w:val="top"/>
          </w:tcPr>
          <w:p>
            <w:pPr>
              <w:spacing w:before="259" w:line="193" w:lineRule="auto"/>
              <w:ind w:left="301"/>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.12</w:t>
            </w:r>
          </w:p>
        </w:tc>
        <w:tc>
          <w:tcPr>
            <w:tcW w:w="2484" w:type="dxa"/>
            <w:vAlign w:val="top"/>
          </w:tcPr>
          <w:p>
            <w:pPr>
              <w:spacing w:before="227" w:line="228" w:lineRule="auto"/>
              <w:ind w:left="1035"/>
              <w:rPr>
                <w:rFonts w:ascii="宋体" w:hAnsi="宋体" w:eastAsia="宋体" w:cs="宋体"/>
                <w:sz w:val="20"/>
                <w:szCs w:val="20"/>
              </w:rPr>
            </w:pPr>
            <w:r>
              <w:rPr>
                <w:rFonts w:ascii="宋体" w:hAnsi="宋体" w:eastAsia="宋体" w:cs="宋体"/>
                <w:spacing w:val="5"/>
                <w:sz w:val="20"/>
                <w:szCs w:val="20"/>
              </w:rPr>
              <w:t>偏</w:t>
            </w:r>
            <w:r>
              <w:rPr>
                <w:rFonts w:ascii="宋体" w:hAnsi="宋体" w:eastAsia="宋体" w:cs="宋体"/>
                <w:spacing w:val="4"/>
                <w:sz w:val="20"/>
                <w:szCs w:val="20"/>
              </w:rPr>
              <w:t>离</w:t>
            </w:r>
          </w:p>
        </w:tc>
        <w:tc>
          <w:tcPr>
            <w:tcW w:w="5972" w:type="dxa"/>
            <w:vAlign w:val="top"/>
          </w:tcPr>
          <w:p>
            <w:pPr>
              <w:spacing w:before="227" w:line="228" w:lineRule="auto"/>
              <w:ind w:left="118"/>
              <w:rPr>
                <w:rFonts w:ascii="宋体" w:hAnsi="宋体" w:eastAsia="宋体" w:cs="宋体"/>
                <w:sz w:val="20"/>
                <w:szCs w:val="20"/>
              </w:rPr>
            </w:pPr>
            <w:r>
              <w:rPr>
                <w:rFonts w:ascii="宋体" w:hAnsi="宋体" w:eastAsia="宋体" w:cs="宋体"/>
                <w:spacing w:val="2"/>
                <w:sz w:val="20"/>
                <w:szCs w:val="20"/>
              </w:rPr>
              <w:t xml:space="preserve">[ √ ] </w:t>
            </w:r>
            <w:r>
              <w:rPr>
                <w:rFonts w:ascii="宋体" w:hAnsi="宋体" w:eastAsia="宋体" w:cs="宋体"/>
                <w:spacing w:val="1"/>
                <w:sz w:val="20"/>
                <w:szCs w:val="20"/>
              </w:rPr>
              <w:t>不允许        [  ] 允许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978" w:type="dxa"/>
            <w:vAlign w:val="top"/>
          </w:tcPr>
          <w:p>
            <w:pPr>
              <w:spacing w:before="230" w:line="193" w:lineRule="auto"/>
              <w:ind w:left="301"/>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.13</w:t>
            </w:r>
          </w:p>
        </w:tc>
        <w:tc>
          <w:tcPr>
            <w:tcW w:w="2484" w:type="dxa"/>
            <w:vAlign w:val="top"/>
          </w:tcPr>
          <w:p>
            <w:pPr>
              <w:spacing w:before="198" w:line="228" w:lineRule="auto"/>
              <w:ind w:left="510"/>
              <w:rPr>
                <w:rFonts w:ascii="宋体" w:hAnsi="宋体" w:eastAsia="宋体" w:cs="宋体"/>
                <w:sz w:val="20"/>
                <w:szCs w:val="20"/>
              </w:rPr>
            </w:pPr>
            <w:r>
              <w:rPr>
                <w:rFonts w:ascii="宋体" w:hAnsi="宋体" w:eastAsia="宋体" w:cs="宋体"/>
                <w:spacing w:val="12"/>
                <w:sz w:val="20"/>
                <w:szCs w:val="20"/>
              </w:rPr>
              <w:t>服</w:t>
            </w:r>
            <w:r>
              <w:rPr>
                <w:rFonts w:ascii="宋体" w:hAnsi="宋体" w:eastAsia="宋体" w:cs="宋体"/>
                <w:spacing w:val="8"/>
                <w:sz w:val="20"/>
                <w:szCs w:val="20"/>
              </w:rPr>
              <w:t>务内容和要求</w:t>
            </w:r>
          </w:p>
        </w:tc>
        <w:tc>
          <w:tcPr>
            <w:tcW w:w="5972" w:type="dxa"/>
            <w:vAlign w:val="top"/>
          </w:tcPr>
          <w:p>
            <w:pPr>
              <w:spacing w:before="198" w:line="228" w:lineRule="auto"/>
              <w:ind w:left="112"/>
              <w:rPr>
                <w:rFonts w:ascii="宋体" w:hAnsi="宋体" w:eastAsia="宋体" w:cs="宋体"/>
                <w:sz w:val="20"/>
                <w:szCs w:val="20"/>
              </w:rPr>
            </w:pPr>
            <w:r>
              <w:rPr>
                <w:rFonts w:ascii="宋体" w:hAnsi="宋体" w:eastAsia="宋体" w:cs="宋体"/>
                <w:spacing w:val="9"/>
                <w:sz w:val="20"/>
                <w:szCs w:val="20"/>
              </w:rPr>
              <w:t>增加条款详见总则细</w:t>
            </w:r>
            <w:r>
              <w:rPr>
                <w:rFonts w:ascii="宋体" w:hAnsi="宋体" w:eastAsia="宋体" w:cs="宋体"/>
                <w:spacing w:val="7"/>
                <w:sz w:val="20"/>
                <w:szCs w:val="20"/>
              </w:rPr>
              <w:t>目</w:t>
            </w:r>
          </w:p>
        </w:tc>
      </w:tr>
    </w:tbl>
    <w:p>
      <w:pPr>
        <w:rPr>
          <w:rFonts w:ascii="Arial"/>
          <w:sz w:val="21"/>
        </w:rPr>
      </w:pPr>
    </w:p>
    <w:p>
      <w:pPr>
        <w:sectPr>
          <w:headerReference r:id="rId13" w:type="default"/>
          <w:footerReference r:id="rId14" w:type="default"/>
          <w:pgSz w:w="11915" w:h="16840"/>
          <w:pgMar w:top="400" w:right="1135" w:bottom="1143" w:left="1109" w:header="0" w:footer="893" w:gutter="0"/>
          <w:pgNumType w:fmt="decimal"/>
          <w:cols w:space="720" w:num="1"/>
        </w:sectPr>
      </w:pPr>
    </w:p>
    <w:p>
      <w:pPr>
        <w:spacing w:line="306" w:lineRule="auto"/>
        <w:rPr>
          <w:rFonts w:ascii="Arial"/>
          <w:sz w:val="21"/>
        </w:rPr>
      </w:pPr>
      <w:r>
        <w:pict>
          <v:shape id="_x0000_s1028" o:spid="_x0000_s1028" style="position:absolute;left:0pt;margin-left:65.2pt;margin-top:49.5pt;height:0.75pt;width:473.8pt;mso-position-horizontal-relative:page;mso-position-vertical-relative:page;z-index:251667456;mso-width-relative:page;mso-height-relative:page;" fillcolor="#000000" filled="t" stroked="f" coordsize="9475,15" o:allowincell="f" path="m0,0l9475,0,9475,14,0,14,0,0xe">
            <v:path/>
            <v:fill on="t" focussize="0,0"/>
            <v:stroke on="f"/>
            <v:imagedata o:title=""/>
            <o:lock v:ext="edit"/>
          </v:shape>
        </w:pict>
      </w:r>
    </w:p>
    <w:p>
      <w:pPr>
        <w:spacing w:before="55" w:line="229" w:lineRule="auto"/>
        <w:ind w:left="205"/>
        <w:rPr>
          <w:rFonts w:ascii="宋体" w:hAnsi="宋体" w:eastAsia="宋体" w:cs="宋体"/>
          <w:sz w:val="17"/>
          <w:szCs w:val="17"/>
        </w:rPr>
      </w:pP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p>
      <w:pPr>
        <w:spacing w:line="160" w:lineRule="exact"/>
      </w:pPr>
    </w:p>
    <w:tbl>
      <w:tblPr>
        <w:tblStyle w:val="12"/>
        <w:tblW w:w="94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
        <w:gridCol w:w="2484"/>
        <w:gridCol w:w="597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978" w:type="dxa"/>
            <w:vAlign w:val="top"/>
          </w:tcPr>
          <w:p>
            <w:pPr>
              <w:spacing w:line="259" w:lineRule="auto"/>
              <w:rPr>
                <w:rFonts w:ascii="Arial"/>
                <w:sz w:val="21"/>
              </w:rPr>
            </w:pPr>
          </w:p>
          <w:p>
            <w:pPr>
              <w:spacing w:before="65" w:line="193" w:lineRule="auto"/>
              <w:ind w:left="338"/>
              <w:rPr>
                <w:rFonts w:ascii="宋体" w:hAnsi="宋体" w:eastAsia="宋体" w:cs="宋体"/>
                <w:sz w:val="20"/>
                <w:szCs w:val="20"/>
              </w:rPr>
            </w:pPr>
            <w:r>
              <w:rPr>
                <w:rFonts w:ascii="宋体" w:hAnsi="宋体" w:eastAsia="宋体" w:cs="宋体"/>
                <w:spacing w:val="8"/>
                <w:sz w:val="20"/>
                <w:szCs w:val="20"/>
              </w:rPr>
              <w:t>2.1</w:t>
            </w:r>
          </w:p>
        </w:tc>
        <w:tc>
          <w:tcPr>
            <w:tcW w:w="2484" w:type="dxa"/>
            <w:vAlign w:val="top"/>
          </w:tcPr>
          <w:p>
            <w:pPr>
              <w:spacing w:before="114" w:line="280" w:lineRule="auto"/>
              <w:ind w:left="1141" w:right="193" w:hanging="943"/>
              <w:rPr>
                <w:rFonts w:ascii="宋体" w:hAnsi="宋体" w:eastAsia="宋体" w:cs="宋体"/>
                <w:sz w:val="20"/>
                <w:szCs w:val="20"/>
              </w:rPr>
            </w:pPr>
            <w:r>
              <w:rPr>
                <w:rFonts w:ascii="宋体" w:hAnsi="宋体" w:eastAsia="宋体" w:cs="宋体"/>
                <w:spacing w:val="15"/>
                <w:sz w:val="20"/>
                <w:szCs w:val="20"/>
              </w:rPr>
              <w:t>构</w:t>
            </w:r>
            <w:r>
              <w:rPr>
                <w:rFonts w:ascii="宋体" w:hAnsi="宋体" w:eastAsia="宋体" w:cs="宋体"/>
                <w:spacing w:val="8"/>
                <w:sz w:val="20"/>
                <w:szCs w:val="20"/>
              </w:rPr>
              <w:t>成招标文件的其他材</w:t>
            </w:r>
            <w:r>
              <w:rPr>
                <w:rFonts w:ascii="宋体" w:hAnsi="宋体" w:eastAsia="宋体" w:cs="宋体"/>
                <w:sz w:val="20"/>
                <w:szCs w:val="20"/>
              </w:rPr>
              <w:t xml:space="preserve"> 料</w:t>
            </w:r>
          </w:p>
        </w:tc>
        <w:tc>
          <w:tcPr>
            <w:tcW w:w="5972" w:type="dxa"/>
            <w:vAlign w:val="top"/>
          </w:tcPr>
          <w:p>
            <w:pPr>
              <w:spacing w:before="293" w:line="228" w:lineRule="auto"/>
              <w:ind w:left="112"/>
              <w:rPr>
                <w:rFonts w:ascii="宋体" w:hAnsi="宋体" w:eastAsia="宋体" w:cs="宋体"/>
                <w:sz w:val="20"/>
                <w:szCs w:val="20"/>
              </w:rPr>
            </w:pPr>
            <w:r>
              <w:rPr>
                <w:rFonts w:ascii="宋体" w:hAnsi="宋体" w:eastAsia="宋体" w:cs="宋体"/>
                <w:spacing w:val="18"/>
                <w:sz w:val="20"/>
                <w:szCs w:val="20"/>
              </w:rPr>
              <w:t>招</w:t>
            </w:r>
            <w:r>
              <w:rPr>
                <w:rFonts w:ascii="宋体" w:hAnsi="宋体" w:eastAsia="宋体" w:cs="宋体"/>
                <w:spacing w:val="10"/>
                <w:sz w:val="20"/>
                <w:szCs w:val="20"/>
              </w:rPr>
              <w:t>标</w:t>
            </w:r>
            <w:r>
              <w:rPr>
                <w:rFonts w:ascii="宋体" w:hAnsi="宋体" w:eastAsia="宋体" w:cs="宋体"/>
                <w:spacing w:val="9"/>
                <w:sz w:val="20"/>
                <w:szCs w:val="20"/>
              </w:rPr>
              <w:t>人对招标文件的修改、澄清文件、答疑纪要等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978" w:type="dxa"/>
            <w:vAlign w:val="top"/>
          </w:tcPr>
          <w:p>
            <w:pPr>
              <w:spacing w:line="254" w:lineRule="auto"/>
              <w:rPr>
                <w:rFonts w:ascii="Arial"/>
                <w:sz w:val="21"/>
              </w:rPr>
            </w:pPr>
          </w:p>
          <w:p>
            <w:pPr>
              <w:spacing w:before="66" w:line="193" w:lineRule="auto"/>
              <w:ind w:left="233"/>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6"/>
                <w:sz w:val="20"/>
                <w:szCs w:val="20"/>
              </w:rPr>
              <w:t>.2.1</w:t>
            </w:r>
          </w:p>
        </w:tc>
        <w:tc>
          <w:tcPr>
            <w:tcW w:w="2484" w:type="dxa"/>
            <w:vAlign w:val="top"/>
          </w:tcPr>
          <w:p>
            <w:pPr>
              <w:spacing w:before="109" w:line="280" w:lineRule="auto"/>
              <w:ind w:left="614" w:right="193" w:hanging="416"/>
              <w:rPr>
                <w:rFonts w:ascii="宋体" w:hAnsi="宋体" w:eastAsia="宋体" w:cs="宋体"/>
                <w:sz w:val="20"/>
                <w:szCs w:val="20"/>
              </w:rPr>
            </w:pPr>
            <w:r>
              <w:rPr>
                <w:rFonts w:ascii="宋体" w:hAnsi="宋体" w:eastAsia="宋体" w:cs="宋体"/>
                <w:spacing w:val="15"/>
                <w:sz w:val="20"/>
                <w:szCs w:val="20"/>
              </w:rPr>
              <w:t>投</w:t>
            </w:r>
            <w:r>
              <w:rPr>
                <w:rFonts w:ascii="宋体" w:hAnsi="宋体" w:eastAsia="宋体" w:cs="宋体"/>
                <w:spacing w:val="8"/>
                <w:sz w:val="20"/>
                <w:szCs w:val="20"/>
              </w:rPr>
              <w:t>标人要求澄清招标文</w:t>
            </w:r>
            <w:r>
              <w:rPr>
                <w:rFonts w:ascii="宋体" w:hAnsi="宋体" w:eastAsia="宋体" w:cs="宋体"/>
                <w:sz w:val="20"/>
                <w:szCs w:val="20"/>
              </w:rPr>
              <w:t xml:space="preserve"> </w:t>
            </w:r>
            <w:r>
              <w:rPr>
                <w:rFonts w:ascii="宋体" w:hAnsi="宋体" w:eastAsia="宋体" w:cs="宋体"/>
                <w:spacing w:val="10"/>
                <w:sz w:val="20"/>
                <w:szCs w:val="20"/>
              </w:rPr>
              <w:t>件</w:t>
            </w:r>
            <w:r>
              <w:rPr>
                <w:rFonts w:ascii="宋体" w:hAnsi="宋体" w:eastAsia="宋体" w:cs="宋体"/>
                <w:spacing w:val="8"/>
                <w:sz w:val="20"/>
                <w:szCs w:val="20"/>
              </w:rPr>
              <w:t>的截止时间</w:t>
            </w:r>
          </w:p>
        </w:tc>
        <w:tc>
          <w:tcPr>
            <w:tcW w:w="5972" w:type="dxa"/>
            <w:vAlign w:val="top"/>
          </w:tcPr>
          <w:p>
            <w:pPr>
              <w:spacing w:before="290" w:line="228" w:lineRule="auto"/>
              <w:ind w:left="114"/>
              <w:rPr>
                <w:rFonts w:ascii="宋体" w:hAnsi="宋体" w:eastAsia="宋体" w:cs="宋体"/>
                <w:sz w:val="20"/>
                <w:szCs w:val="20"/>
              </w:rPr>
            </w:pPr>
            <w:r>
              <w:rPr>
                <w:rFonts w:ascii="宋体" w:hAnsi="宋体" w:eastAsia="宋体" w:cs="宋体"/>
                <w:spacing w:val="-4"/>
                <w:sz w:val="20"/>
                <w:szCs w:val="20"/>
              </w:rPr>
              <w:t>投标截</w:t>
            </w:r>
            <w:r>
              <w:rPr>
                <w:rFonts w:ascii="宋体" w:hAnsi="宋体" w:eastAsia="宋体" w:cs="宋体"/>
                <w:spacing w:val="-2"/>
                <w:sz w:val="20"/>
                <w:szCs w:val="20"/>
              </w:rPr>
              <w:t>止日 15 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78" w:type="dxa"/>
            <w:vAlign w:val="top"/>
          </w:tcPr>
          <w:p>
            <w:pPr>
              <w:spacing w:before="224" w:line="192" w:lineRule="auto"/>
              <w:ind w:left="233"/>
              <w:rPr>
                <w:rFonts w:ascii="宋体" w:hAnsi="宋体" w:eastAsia="宋体" w:cs="宋体"/>
                <w:sz w:val="20"/>
                <w:szCs w:val="20"/>
              </w:rPr>
            </w:pPr>
            <w:r>
              <w:rPr>
                <w:rFonts w:ascii="宋体" w:hAnsi="宋体" w:eastAsia="宋体" w:cs="宋体"/>
                <w:spacing w:val="4"/>
                <w:sz w:val="20"/>
                <w:szCs w:val="20"/>
              </w:rPr>
              <w:t>2.2.</w:t>
            </w:r>
            <w:r>
              <w:rPr>
                <w:rFonts w:ascii="宋体" w:hAnsi="宋体" w:eastAsia="宋体" w:cs="宋体"/>
                <w:spacing w:val="3"/>
                <w:sz w:val="20"/>
                <w:szCs w:val="20"/>
              </w:rPr>
              <w:t>2</w:t>
            </w:r>
          </w:p>
        </w:tc>
        <w:tc>
          <w:tcPr>
            <w:tcW w:w="2484" w:type="dxa"/>
            <w:vAlign w:val="top"/>
          </w:tcPr>
          <w:p>
            <w:pPr>
              <w:spacing w:before="192" w:line="228" w:lineRule="auto"/>
              <w:ind w:left="618"/>
              <w:rPr>
                <w:rFonts w:ascii="宋体" w:hAnsi="宋体" w:eastAsia="宋体" w:cs="宋体"/>
                <w:sz w:val="20"/>
                <w:szCs w:val="20"/>
              </w:rPr>
            </w:pPr>
            <w:r>
              <w:rPr>
                <w:rFonts w:ascii="宋体" w:hAnsi="宋体" w:eastAsia="宋体" w:cs="宋体"/>
                <w:spacing w:val="8"/>
                <w:sz w:val="20"/>
                <w:szCs w:val="20"/>
              </w:rPr>
              <w:t>投标截止时</w:t>
            </w:r>
            <w:r>
              <w:rPr>
                <w:rFonts w:ascii="宋体" w:hAnsi="宋体" w:eastAsia="宋体" w:cs="宋体"/>
                <w:spacing w:val="7"/>
                <w:sz w:val="20"/>
                <w:szCs w:val="20"/>
              </w:rPr>
              <w:t>间</w:t>
            </w:r>
          </w:p>
        </w:tc>
        <w:tc>
          <w:tcPr>
            <w:tcW w:w="5972" w:type="dxa"/>
            <w:vAlign w:val="top"/>
          </w:tcPr>
          <w:p>
            <w:pPr>
              <w:spacing w:before="191" w:line="228" w:lineRule="auto"/>
              <w:ind w:left="114"/>
              <w:rPr>
                <w:rFonts w:ascii="宋体" w:hAnsi="宋体" w:eastAsia="宋体" w:cs="宋体"/>
                <w:sz w:val="20"/>
                <w:szCs w:val="20"/>
              </w:rPr>
            </w:pP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2023</w:t>
            </w:r>
            <w:r>
              <w:rPr>
                <w:rFonts w:ascii="宋体" w:hAnsi="宋体" w:eastAsia="宋体" w:cs="宋体"/>
                <w:spacing w:val="-38"/>
                <w:sz w:val="20"/>
                <w:szCs w:val="20"/>
                <w:u w:val="single" w:color="auto"/>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年</w:t>
            </w:r>
            <w:r>
              <w:rPr>
                <w:rFonts w:hint="eastAsia" w:ascii="宋体" w:hAnsi="宋体" w:eastAsia="宋体" w:cs="宋体"/>
                <w:spacing w:val="-4"/>
                <w:sz w:val="20"/>
                <w:szCs w:val="20"/>
                <w:lang w:val="en-US" w:eastAsia="zh-CN"/>
                <w14:textOutline w14:w="3795" w14:cap="sq" w14:cmpd="sng">
                  <w14:solidFill>
                    <w14:srgbClr w14:val="000000"/>
                  </w14:solidFill>
                  <w14:prstDash w14:val="solid"/>
                  <w14:bevel/>
                </w14:textOutline>
              </w:rPr>
              <w:t>8</w:t>
            </w:r>
            <w:r>
              <w:rPr>
                <w:rFonts w:ascii="宋体" w:hAnsi="宋体" w:eastAsia="宋体" w:cs="宋体"/>
                <w:spacing w:val="-4"/>
                <w:sz w:val="20"/>
                <w:szCs w:val="20"/>
                <w14:textOutline w14:w="3795" w14:cap="sq" w14:cmpd="sng">
                  <w14:solidFill>
                    <w14:srgbClr w14:val="000000"/>
                  </w14:solidFill>
                  <w14:prstDash w14:val="solid"/>
                  <w14:bevel/>
                </w14:textOutline>
              </w:rPr>
              <w:t>月</w:t>
            </w:r>
            <w:r>
              <w:rPr>
                <w:rFonts w:hint="eastAsia" w:ascii="宋体" w:hAnsi="宋体" w:eastAsia="宋体" w:cs="宋体"/>
                <w:spacing w:val="-4"/>
                <w:sz w:val="20"/>
                <w:szCs w:val="20"/>
                <w:lang w:val="en-US" w:eastAsia="zh-CN"/>
                <w14:textOutline w14:w="3795" w14:cap="sq" w14:cmpd="sng">
                  <w14:solidFill>
                    <w14:srgbClr w14:val="000000"/>
                  </w14:solidFill>
                  <w14:prstDash w14:val="solid"/>
                  <w14:bevel/>
                </w14:textOutline>
              </w:rPr>
              <w:t>31</w:t>
            </w:r>
            <w:r>
              <w:rPr>
                <w:rFonts w:ascii="宋体" w:hAnsi="宋体" w:eastAsia="宋体" w:cs="宋体"/>
                <w:spacing w:val="-4"/>
                <w:sz w:val="20"/>
                <w:szCs w:val="20"/>
                <w14:textOutline w14:w="3795" w14:cap="sq" w14:cmpd="sng">
                  <w14:solidFill>
                    <w14:srgbClr w14:val="000000"/>
                  </w14:solidFill>
                  <w14:prstDash w14:val="solid"/>
                  <w14:bevel/>
                </w14:textOutline>
              </w:rPr>
              <w:t>日</w:t>
            </w:r>
            <w:r>
              <w:rPr>
                <w:rFonts w:ascii="宋体" w:hAnsi="宋体" w:eastAsia="宋体" w:cs="宋体"/>
                <w:spacing w:val="-36"/>
                <w:sz w:val="20"/>
                <w:szCs w:val="20"/>
              </w:rPr>
              <w:t xml:space="preserve"> </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9</w:t>
            </w:r>
            <w:r>
              <w:rPr>
                <w:rFonts w:ascii="宋体" w:hAnsi="宋体" w:eastAsia="宋体" w:cs="宋体"/>
                <w:spacing w:val="-28"/>
                <w:sz w:val="20"/>
                <w:szCs w:val="20"/>
                <w:u w:val="single" w:color="auto"/>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时</w:t>
            </w:r>
            <w:r>
              <w:rPr>
                <w:rFonts w:ascii="宋体" w:hAnsi="宋体" w:eastAsia="宋体" w:cs="宋体"/>
                <w:spacing w:val="-38"/>
                <w:sz w:val="20"/>
                <w:szCs w:val="20"/>
              </w:rPr>
              <w:t xml:space="preserve"> </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00</w:t>
            </w:r>
            <w:r>
              <w:rPr>
                <w:rFonts w:ascii="宋体" w:hAnsi="宋体" w:eastAsia="宋体" w:cs="宋体"/>
                <w:spacing w:val="-38"/>
                <w:sz w:val="20"/>
                <w:szCs w:val="20"/>
                <w:u w:val="single" w:color="auto"/>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8" w:type="dxa"/>
            <w:vAlign w:val="top"/>
          </w:tcPr>
          <w:p>
            <w:pPr>
              <w:spacing w:line="256" w:lineRule="auto"/>
              <w:rPr>
                <w:rFonts w:ascii="Arial"/>
                <w:sz w:val="21"/>
              </w:rPr>
            </w:pPr>
          </w:p>
          <w:p>
            <w:pPr>
              <w:spacing w:before="65" w:line="192" w:lineRule="auto"/>
              <w:ind w:left="233"/>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4"/>
                <w:sz w:val="20"/>
                <w:szCs w:val="20"/>
              </w:rPr>
              <w:t>.2.3</w:t>
            </w:r>
          </w:p>
        </w:tc>
        <w:tc>
          <w:tcPr>
            <w:tcW w:w="2484" w:type="dxa"/>
            <w:vAlign w:val="top"/>
          </w:tcPr>
          <w:p>
            <w:pPr>
              <w:spacing w:before="110" w:line="280" w:lineRule="auto"/>
              <w:ind w:left="614" w:right="193" w:hanging="416"/>
              <w:rPr>
                <w:rFonts w:ascii="宋体" w:hAnsi="宋体" w:eastAsia="宋体" w:cs="宋体"/>
                <w:sz w:val="20"/>
                <w:szCs w:val="20"/>
              </w:rPr>
            </w:pPr>
            <w:r>
              <w:rPr>
                <w:rFonts w:ascii="宋体" w:hAnsi="宋体" w:eastAsia="宋体" w:cs="宋体"/>
                <w:spacing w:val="15"/>
                <w:sz w:val="20"/>
                <w:szCs w:val="20"/>
              </w:rPr>
              <w:t>投</w:t>
            </w:r>
            <w:r>
              <w:rPr>
                <w:rFonts w:ascii="宋体" w:hAnsi="宋体" w:eastAsia="宋体" w:cs="宋体"/>
                <w:spacing w:val="8"/>
                <w:sz w:val="20"/>
                <w:szCs w:val="20"/>
              </w:rPr>
              <w:t>标人确认收到招标文</w:t>
            </w:r>
            <w:r>
              <w:rPr>
                <w:rFonts w:ascii="宋体" w:hAnsi="宋体" w:eastAsia="宋体" w:cs="宋体"/>
                <w:sz w:val="20"/>
                <w:szCs w:val="20"/>
              </w:rPr>
              <w:t xml:space="preserve"> </w:t>
            </w:r>
            <w:r>
              <w:rPr>
                <w:rFonts w:ascii="宋体" w:hAnsi="宋体" w:eastAsia="宋体" w:cs="宋体"/>
                <w:spacing w:val="10"/>
                <w:sz w:val="20"/>
                <w:szCs w:val="20"/>
              </w:rPr>
              <w:t>件</w:t>
            </w:r>
            <w:r>
              <w:rPr>
                <w:rFonts w:ascii="宋体" w:hAnsi="宋体" w:eastAsia="宋体" w:cs="宋体"/>
                <w:spacing w:val="8"/>
                <w:sz w:val="20"/>
                <w:szCs w:val="20"/>
              </w:rPr>
              <w:t>澄清的时间</w:t>
            </w:r>
          </w:p>
        </w:tc>
        <w:tc>
          <w:tcPr>
            <w:tcW w:w="5972" w:type="dxa"/>
            <w:vAlign w:val="top"/>
          </w:tcPr>
          <w:p>
            <w:pPr>
              <w:spacing w:before="290" w:line="228" w:lineRule="auto"/>
              <w:ind w:left="119"/>
              <w:rPr>
                <w:rFonts w:ascii="宋体" w:hAnsi="宋体" w:eastAsia="宋体" w:cs="宋体"/>
                <w:sz w:val="20"/>
                <w:szCs w:val="20"/>
              </w:rPr>
            </w:pPr>
            <w:r>
              <w:rPr>
                <w:rFonts w:ascii="宋体" w:hAnsi="宋体" w:eastAsia="宋体" w:cs="宋体"/>
                <w:spacing w:val="-6"/>
                <w:sz w:val="20"/>
                <w:szCs w:val="20"/>
              </w:rPr>
              <w:t>收到后</w:t>
            </w:r>
            <w:r>
              <w:rPr>
                <w:rFonts w:ascii="宋体" w:hAnsi="宋体" w:eastAsia="宋体" w:cs="宋体"/>
                <w:spacing w:val="-41"/>
                <w:sz w:val="20"/>
                <w:szCs w:val="20"/>
              </w:rPr>
              <w:t xml:space="preserve"> </w:t>
            </w:r>
            <w:r>
              <w:rPr>
                <w:rFonts w:ascii="宋体" w:hAnsi="宋体" w:eastAsia="宋体" w:cs="宋体"/>
                <w:spacing w:val="-77"/>
                <w:sz w:val="20"/>
                <w:szCs w:val="20"/>
                <w:u w:val="single" w:color="auto"/>
              </w:rPr>
              <w:t xml:space="preserve"> </w:t>
            </w:r>
            <w:r>
              <w:rPr>
                <w:rFonts w:ascii="宋体" w:hAnsi="宋体" w:eastAsia="宋体" w:cs="宋体"/>
                <w:spacing w:val="-6"/>
                <w:sz w:val="20"/>
                <w:szCs w:val="20"/>
                <w:u w:val="single" w:color="auto"/>
              </w:rPr>
              <w:t>1</w:t>
            </w:r>
            <w:r>
              <w:rPr>
                <w:rFonts w:ascii="宋体" w:hAnsi="宋体" w:eastAsia="宋体" w:cs="宋体"/>
                <w:spacing w:val="-48"/>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6"/>
                <w:sz w:val="20"/>
                <w:szCs w:val="20"/>
              </w:rPr>
              <w:t>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8" w:type="dxa"/>
            <w:vAlign w:val="top"/>
          </w:tcPr>
          <w:p>
            <w:pPr>
              <w:spacing w:line="256" w:lineRule="auto"/>
              <w:rPr>
                <w:rFonts w:ascii="Arial"/>
                <w:sz w:val="21"/>
              </w:rPr>
            </w:pPr>
          </w:p>
          <w:p>
            <w:pPr>
              <w:spacing w:before="65" w:line="192" w:lineRule="auto"/>
              <w:ind w:left="233"/>
              <w:rPr>
                <w:rFonts w:ascii="宋体" w:hAnsi="宋体" w:eastAsia="宋体" w:cs="宋体"/>
                <w:sz w:val="20"/>
                <w:szCs w:val="20"/>
              </w:rPr>
            </w:pPr>
            <w:r>
              <w:rPr>
                <w:rFonts w:ascii="宋体" w:hAnsi="宋体" w:eastAsia="宋体" w:cs="宋体"/>
                <w:spacing w:val="4"/>
                <w:sz w:val="20"/>
                <w:szCs w:val="20"/>
              </w:rPr>
              <w:t>2.3.</w:t>
            </w:r>
            <w:r>
              <w:rPr>
                <w:rFonts w:ascii="宋体" w:hAnsi="宋体" w:eastAsia="宋体" w:cs="宋体"/>
                <w:spacing w:val="3"/>
                <w:sz w:val="20"/>
                <w:szCs w:val="20"/>
              </w:rPr>
              <w:t>2</w:t>
            </w:r>
          </w:p>
        </w:tc>
        <w:tc>
          <w:tcPr>
            <w:tcW w:w="2484" w:type="dxa"/>
            <w:vAlign w:val="top"/>
          </w:tcPr>
          <w:p>
            <w:pPr>
              <w:spacing w:before="110" w:line="280" w:lineRule="auto"/>
              <w:ind w:left="614" w:right="193" w:hanging="416"/>
              <w:rPr>
                <w:rFonts w:ascii="宋体" w:hAnsi="宋体" w:eastAsia="宋体" w:cs="宋体"/>
                <w:sz w:val="20"/>
                <w:szCs w:val="20"/>
              </w:rPr>
            </w:pPr>
            <w:r>
              <w:rPr>
                <w:rFonts w:ascii="宋体" w:hAnsi="宋体" w:eastAsia="宋体" w:cs="宋体"/>
                <w:spacing w:val="15"/>
                <w:sz w:val="20"/>
                <w:szCs w:val="20"/>
              </w:rPr>
              <w:t>投</w:t>
            </w:r>
            <w:r>
              <w:rPr>
                <w:rFonts w:ascii="宋体" w:hAnsi="宋体" w:eastAsia="宋体" w:cs="宋体"/>
                <w:spacing w:val="8"/>
                <w:sz w:val="20"/>
                <w:szCs w:val="20"/>
              </w:rPr>
              <w:t>标人确认收到招标文</w:t>
            </w:r>
            <w:r>
              <w:rPr>
                <w:rFonts w:ascii="宋体" w:hAnsi="宋体" w:eastAsia="宋体" w:cs="宋体"/>
                <w:sz w:val="20"/>
                <w:szCs w:val="20"/>
              </w:rPr>
              <w:t xml:space="preserve"> </w:t>
            </w:r>
            <w:r>
              <w:rPr>
                <w:rFonts w:ascii="宋体" w:hAnsi="宋体" w:eastAsia="宋体" w:cs="宋体"/>
                <w:spacing w:val="10"/>
                <w:sz w:val="20"/>
                <w:szCs w:val="20"/>
              </w:rPr>
              <w:t>件</w:t>
            </w:r>
            <w:r>
              <w:rPr>
                <w:rFonts w:ascii="宋体" w:hAnsi="宋体" w:eastAsia="宋体" w:cs="宋体"/>
                <w:spacing w:val="8"/>
                <w:sz w:val="20"/>
                <w:szCs w:val="20"/>
              </w:rPr>
              <w:t>修改的时间</w:t>
            </w:r>
          </w:p>
        </w:tc>
        <w:tc>
          <w:tcPr>
            <w:tcW w:w="5972" w:type="dxa"/>
            <w:vAlign w:val="top"/>
          </w:tcPr>
          <w:p>
            <w:pPr>
              <w:spacing w:before="289" w:line="228" w:lineRule="auto"/>
              <w:ind w:left="119"/>
              <w:rPr>
                <w:rFonts w:ascii="宋体" w:hAnsi="宋体" w:eastAsia="宋体" w:cs="宋体"/>
                <w:sz w:val="20"/>
                <w:szCs w:val="20"/>
              </w:rPr>
            </w:pPr>
            <w:r>
              <w:rPr>
                <w:rFonts w:ascii="宋体" w:hAnsi="宋体" w:eastAsia="宋体" w:cs="宋体"/>
                <w:spacing w:val="-10"/>
                <w:sz w:val="20"/>
                <w:szCs w:val="20"/>
              </w:rPr>
              <w:t>收</w:t>
            </w:r>
            <w:r>
              <w:rPr>
                <w:rFonts w:ascii="宋体" w:hAnsi="宋体" w:eastAsia="宋体" w:cs="宋体"/>
                <w:spacing w:val="-8"/>
                <w:sz w:val="20"/>
                <w:szCs w:val="20"/>
              </w:rPr>
              <w:t>到</w:t>
            </w:r>
            <w:r>
              <w:rPr>
                <w:rFonts w:ascii="宋体" w:hAnsi="宋体" w:eastAsia="宋体" w:cs="宋体"/>
                <w:spacing w:val="-5"/>
                <w:sz w:val="20"/>
                <w:szCs w:val="20"/>
              </w:rPr>
              <w:t>后</w:t>
            </w:r>
            <w:r>
              <w:rPr>
                <w:rFonts w:ascii="宋体" w:hAnsi="宋体" w:eastAsia="宋体" w:cs="宋体"/>
                <w:spacing w:val="-5"/>
                <w:sz w:val="20"/>
                <w:szCs w:val="20"/>
                <w:u w:val="single" w:color="auto"/>
              </w:rPr>
              <w:t xml:space="preserve"> 1 </w:t>
            </w:r>
            <w:r>
              <w:rPr>
                <w:rFonts w:ascii="宋体" w:hAnsi="宋体" w:eastAsia="宋体" w:cs="宋体"/>
                <w:spacing w:val="-5"/>
                <w:sz w:val="20"/>
                <w:szCs w:val="20"/>
              </w:rPr>
              <w:t xml:space="preserve"> 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978" w:type="dxa"/>
            <w:vAlign w:val="top"/>
          </w:tcPr>
          <w:p>
            <w:pPr>
              <w:spacing w:before="211" w:line="191" w:lineRule="auto"/>
              <w:ind w:left="234"/>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6"/>
                <w:sz w:val="20"/>
                <w:szCs w:val="20"/>
              </w:rPr>
              <w:t>.3.1</w:t>
            </w:r>
          </w:p>
        </w:tc>
        <w:tc>
          <w:tcPr>
            <w:tcW w:w="2484" w:type="dxa"/>
            <w:vAlign w:val="top"/>
          </w:tcPr>
          <w:p>
            <w:pPr>
              <w:spacing w:before="179" w:line="228" w:lineRule="auto"/>
              <w:ind w:left="724"/>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标有效期</w:t>
            </w:r>
          </w:p>
        </w:tc>
        <w:tc>
          <w:tcPr>
            <w:tcW w:w="5972" w:type="dxa"/>
            <w:vAlign w:val="top"/>
          </w:tcPr>
          <w:p>
            <w:pPr>
              <w:tabs>
                <w:tab w:val="left" w:pos="218"/>
              </w:tabs>
              <w:spacing w:before="179" w:line="228" w:lineRule="auto"/>
              <w:ind w:left="10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
                <w:sz w:val="20"/>
                <w:szCs w:val="20"/>
                <w:u w:val="single" w:color="auto"/>
              </w:rPr>
              <w:t>6</w:t>
            </w:r>
            <w:r>
              <w:rPr>
                <w:rFonts w:ascii="宋体" w:hAnsi="宋体" w:eastAsia="宋体" w:cs="宋体"/>
                <w:spacing w:val="7"/>
                <w:sz w:val="20"/>
                <w:szCs w:val="20"/>
                <w:u w:val="single" w:color="auto"/>
              </w:rPr>
              <w:t xml:space="preserve">0 </w:t>
            </w:r>
            <w:r>
              <w:rPr>
                <w:rFonts w:ascii="宋体" w:hAnsi="宋体" w:eastAsia="宋体" w:cs="宋体"/>
                <w:spacing w:val="7"/>
                <w:sz w:val="20"/>
                <w:szCs w:val="20"/>
              </w:rPr>
              <w:t>日 (投标截止日开始算起)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2" w:hRule="atLeast"/>
        </w:trPr>
        <w:tc>
          <w:tcPr>
            <w:tcW w:w="978"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5" w:line="191" w:lineRule="auto"/>
              <w:ind w:left="234"/>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6"/>
                <w:sz w:val="20"/>
                <w:szCs w:val="20"/>
              </w:rPr>
              <w:t>.4.1</w:t>
            </w:r>
          </w:p>
        </w:tc>
        <w:tc>
          <w:tcPr>
            <w:tcW w:w="2484"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before="65" w:line="228" w:lineRule="auto"/>
              <w:ind w:left="724"/>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标保证金</w:t>
            </w:r>
          </w:p>
        </w:tc>
        <w:tc>
          <w:tcPr>
            <w:tcW w:w="5972" w:type="dxa"/>
            <w:vAlign w:val="top"/>
          </w:tcPr>
          <w:p>
            <w:pPr>
              <w:spacing w:before="111" w:line="228" w:lineRule="auto"/>
              <w:ind w:left="127"/>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spacing w:val="3"/>
                <w:sz w:val="20"/>
                <w:szCs w:val="20"/>
              </w:rPr>
              <w:t>、投标担保金额：</w:t>
            </w:r>
            <w:r>
              <w:rPr>
                <w:rFonts w:hint="eastAsia" w:ascii="宋体" w:hAnsi="宋体" w:eastAsia="宋体" w:cs="宋体"/>
                <w:spacing w:val="3"/>
                <w:sz w:val="20"/>
                <w:szCs w:val="20"/>
                <w:lang w:eastAsia="zh-CN"/>
              </w:rPr>
              <w:t>30000</w:t>
            </w:r>
            <w:r>
              <w:rPr>
                <w:rFonts w:ascii="宋体" w:hAnsi="宋体" w:eastAsia="宋体" w:cs="宋体"/>
                <w:spacing w:val="3"/>
                <w:sz w:val="20"/>
                <w:szCs w:val="20"/>
              </w:rPr>
              <w:t xml:space="preserve"> 元</w:t>
            </w:r>
          </w:p>
          <w:p>
            <w:pPr>
              <w:spacing w:before="115" w:line="332" w:lineRule="auto"/>
              <w:ind w:left="112" w:right="107" w:firstLine="1"/>
              <w:rPr>
                <w:rFonts w:ascii="宋体" w:hAnsi="宋体" w:eastAsia="宋体" w:cs="宋体"/>
                <w:sz w:val="20"/>
                <w:szCs w:val="20"/>
              </w:rPr>
            </w:pPr>
            <w:r>
              <w:rPr>
                <w:rFonts w:ascii="宋体" w:hAnsi="宋体" w:eastAsia="宋体" w:cs="宋体"/>
                <w:spacing w:val="8"/>
                <w:sz w:val="20"/>
                <w:szCs w:val="20"/>
              </w:rPr>
              <w:t>2、投标</w:t>
            </w:r>
            <w:r>
              <w:rPr>
                <w:rFonts w:ascii="宋体" w:hAnsi="宋体" w:eastAsia="宋体" w:cs="宋体"/>
                <w:spacing w:val="6"/>
                <w:sz w:val="20"/>
                <w:szCs w:val="20"/>
              </w:rPr>
              <w:t>担</w:t>
            </w:r>
            <w:r>
              <w:rPr>
                <w:rFonts w:ascii="宋体" w:hAnsi="宋体" w:eastAsia="宋体" w:cs="宋体"/>
                <w:spacing w:val="4"/>
                <w:sz w:val="20"/>
                <w:szCs w:val="20"/>
              </w:rPr>
              <w:t>保形式： 电子保函、转账 (电汇) 或网银支付，由投</w:t>
            </w:r>
            <w:r>
              <w:rPr>
                <w:rFonts w:ascii="宋体" w:hAnsi="宋体" w:eastAsia="宋体" w:cs="宋体"/>
                <w:sz w:val="20"/>
                <w:szCs w:val="20"/>
              </w:rPr>
              <w:t xml:space="preserve"> </w:t>
            </w:r>
            <w:r>
              <w:rPr>
                <w:rFonts w:ascii="宋体" w:hAnsi="宋体" w:eastAsia="宋体" w:cs="宋体"/>
                <w:spacing w:val="18"/>
                <w:sz w:val="20"/>
                <w:szCs w:val="20"/>
              </w:rPr>
              <w:t>标</w:t>
            </w:r>
            <w:r>
              <w:rPr>
                <w:rFonts w:ascii="宋体" w:hAnsi="宋体" w:eastAsia="宋体" w:cs="宋体"/>
                <w:spacing w:val="16"/>
                <w:sz w:val="20"/>
                <w:szCs w:val="20"/>
              </w:rPr>
              <w:t>人</w:t>
            </w:r>
            <w:r>
              <w:rPr>
                <w:rFonts w:ascii="宋体" w:hAnsi="宋体" w:eastAsia="宋体" w:cs="宋体"/>
                <w:spacing w:val="9"/>
                <w:sz w:val="20"/>
                <w:szCs w:val="20"/>
              </w:rPr>
              <w:t>自行选择。使用电子保函方式缴纳的，具体操作流程详见</w:t>
            </w:r>
            <w:r>
              <w:rPr>
                <w:rFonts w:ascii="宋体" w:hAnsi="宋体" w:eastAsia="宋体" w:cs="宋体"/>
                <w:sz w:val="20"/>
                <w:szCs w:val="20"/>
              </w:rPr>
              <w:t xml:space="preserve"> </w:t>
            </w:r>
            <w:r>
              <w:rPr>
                <w:rFonts w:ascii="宋体" w:hAnsi="宋体" w:eastAsia="宋体" w:cs="宋体"/>
                <w:spacing w:val="14"/>
                <w:sz w:val="20"/>
                <w:szCs w:val="20"/>
              </w:rPr>
              <w:t>《</w:t>
            </w:r>
            <w:r>
              <w:rPr>
                <w:rFonts w:ascii="宋体" w:hAnsi="宋体" w:eastAsia="宋体" w:cs="宋体"/>
                <w:spacing w:val="9"/>
                <w:sz w:val="20"/>
                <w:szCs w:val="20"/>
              </w:rPr>
              <w:t>嵊州市公共资源交易电子交易平台电子保函操作手册 (试</w:t>
            </w:r>
            <w:r>
              <w:rPr>
                <w:rFonts w:ascii="宋体" w:hAnsi="宋体" w:eastAsia="宋体" w:cs="宋体"/>
                <w:sz w:val="20"/>
                <w:szCs w:val="20"/>
              </w:rPr>
              <w:t xml:space="preserve">   </w:t>
            </w:r>
            <w:r>
              <w:rPr>
                <w:rFonts w:ascii="宋体" w:hAnsi="宋体" w:eastAsia="宋体" w:cs="宋体"/>
                <w:spacing w:val="10"/>
                <w:sz w:val="20"/>
                <w:szCs w:val="20"/>
              </w:rPr>
              <w:t xml:space="preserve">行) </w:t>
            </w:r>
            <w:r>
              <w:rPr>
                <w:rFonts w:ascii="宋体" w:hAnsi="宋体" w:eastAsia="宋体" w:cs="宋体"/>
                <w:spacing w:val="8"/>
                <w:sz w:val="20"/>
                <w:szCs w:val="20"/>
              </w:rPr>
              <w:t>》</w:t>
            </w:r>
            <w:r>
              <w:rPr>
                <w:rFonts w:ascii="宋体" w:hAnsi="宋体" w:eastAsia="宋体" w:cs="宋体"/>
                <w:spacing w:val="5"/>
                <w:sz w:val="20"/>
                <w:szCs w:val="20"/>
              </w:rPr>
              <w:t>， 电子保函的保证期限必须不少于投标有效期。</w:t>
            </w:r>
            <w:r>
              <w:rPr>
                <w:rFonts w:ascii="宋体" w:hAnsi="宋体" w:eastAsia="宋体" w:cs="宋体"/>
                <w:sz w:val="20"/>
                <w:szCs w:val="20"/>
              </w:rPr>
              <w:t xml:space="preserve">       </w:t>
            </w:r>
            <w:r>
              <w:rPr>
                <w:rFonts w:ascii="宋体" w:hAnsi="宋体" w:eastAsia="宋体" w:cs="宋体"/>
                <w:spacing w:val="2"/>
                <w:sz w:val="20"/>
                <w:szCs w:val="20"/>
              </w:rPr>
              <w:t>3、投标保证</w:t>
            </w:r>
            <w:r>
              <w:rPr>
                <w:rFonts w:ascii="宋体" w:hAnsi="宋体" w:eastAsia="宋体" w:cs="宋体"/>
                <w:spacing w:val="1"/>
                <w:sz w:val="20"/>
                <w:szCs w:val="20"/>
              </w:rPr>
              <w:t>金提交时间</w:t>
            </w:r>
            <w:r>
              <w:rPr>
                <w:rFonts w:hint="eastAsia" w:ascii="宋体" w:hAnsi="宋体" w:eastAsia="宋体" w:cs="宋体"/>
                <w:spacing w:val="1"/>
                <w:sz w:val="20"/>
                <w:szCs w:val="20"/>
              </w:rPr>
              <w:t>：应在 2023年</w:t>
            </w:r>
            <w:r>
              <w:rPr>
                <w:rFonts w:hint="eastAsia" w:ascii="宋体" w:hAnsi="宋体" w:eastAsia="宋体" w:cs="宋体"/>
                <w:spacing w:val="1"/>
                <w:sz w:val="20"/>
                <w:szCs w:val="20"/>
                <w:lang w:val="en-US" w:eastAsia="zh-CN"/>
              </w:rPr>
              <w:t>8</w:t>
            </w:r>
            <w:r>
              <w:rPr>
                <w:rFonts w:hint="eastAsia" w:ascii="宋体" w:hAnsi="宋体" w:eastAsia="宋体" w:cs="宋体"/>
                <w:spacing w:val="1"/>
                <w:sz w:val="20"/>
                <w:szCs w:val="20"/>
              </w:rPr>
              <w:t>月</w:t>
            </w:r>
            <w:r>
              <w:rPr>
                <w:rFonts w:hint="eastAsia" w:ascii="宋体" w:hAnsi="宋体" w:eastAsia="宋体" w:cs="宋体"/>
                <w:spacing w:val="1"/>
                <w:sz w:val="20"/>
                <w:szCs w:val="20"/>
                <w:lang w:val="en-US" w:eastAsia="zh-CN"/>
              </w:rPr>
              <w:t>28</w:t>
            </w:r>
            <w:r>
              <w:rPr>
                <w:rFonts w:hint="eastAsia" w:ascii="宋体" w:hAnsi="宋体" w:eastAsia="宋体" w:cs="宋体"/>
                <w:spacing w:val="1"/>
                <w:sz w:val="20"/>
                <w:szCs w:val="20"/>
              </w:rPr>
              <w:t xml:space="preserve">日 16：00 </w:t>
            </w:r>
            <w:r>
              <w:rPr>
                <w:rFonts w:ascii="宋体" w:hAnsi="宋体" w:eastAsia="宋体" w:cs="宋体"/>
                <w:spacing w:val="1"/>
                <w:sz w:val="20"/>
                <w:szCs w:val="20"/>
              </w:rPr>
              <w:t>时 (北</w:t>
            </w:r>
            <w:r>
              <w:rPr>
                <w:rFonts w:ascii="宋体" w:hAnsi="宋体" w:eastAsia="宋体" w:cs="宋体"/>
                <w:sz w:val="20"/>
                <w:szCs w:val="20"/>
              </w:rPr>
              <w:t xml:space="preserve"> </w:t>
            </w:r>
            <w:r>
              <w:rPr>
                <w:rFonts w:ascii="宋体" w:hAnsi="宋体" w:eastAsia="宋体" w:cs="宋体"/>
                <w:spacing w:val="9"/>
                <w:sz w:val="20"/>
                <w:szCs w:val="20"/>
              </w:rPr>
              <w:t>京时间) 前到账，投标保证金以到账时间为准 (包括提交电</w:t>
            </w:r>
            <w:r>
              <w:rPr>
                <w:rFonts w:ascii="宋体" w:hAnsi="宋体" w:eastAsia="宋体" w:cs="宋体"/>
                <w:spacing w:val="7"/>
                <w:sz w:val="20"/>
                <w:szCs w:val="20"/>
              </w:rPr>
              <w:t>子</w:t>
            </w:r>
            <w:r>
              <w:rPr>
                <w:rFonts w:ascii="宋体" w:hAnsi="宋体" w:eastAsia="宋体" w:cs="宋体"/>
                <w:sz w:val="20"/>
                <w:szCs w:val="20"/>
              </w:rPr>
              <w:t xml:space="preserve"> </w:t>
            </w:r>
            <w:r>
              <w:rPr>
                <w:rFonts w:ascii="宋体" w:hAnsi="宋体" w:eastAsia="宋体" w:cs="宋体"/>
                <w:spacing w:val="16"/>
                <w:sz w:val="20"/>
                <w:szCs w:val="20"/>
              </w:rPr>
              <w:t>保</w:t>
            </w:r>
            <w:r>
              <w:rPr>
                <w:rFonts w:ascii="宋体" w:hAnsi="宋体" w:eastAsia="宋体" w:cs="宋体"/>
                <w:spacing w:val="9"/>
                <w:sz w:val="20"/>
                <w:szCs w:val="20"/>
              </w:rPr>
              <w:t>函) 。如因投标人自身原因，造成投标单位保证金未及时到</w:t>
            </w:r>
            <w:r>
              <w:rPr>
                <w:rFonts w:ascii="宋体" w:hAnsi="宋体" w:eastAsia="宋体" w:cs="宋体"/>
                <w:sz w:val="20"/>
                <w:szCs w:val="20"/>
              </w:rPr>
              <w:t xml:space="preserve"> </w:t>
            </w:r>
            <w:r>
              <w:rPr>
                <w:rFonts w:ascii="宋体" w:hAnsi="宋体" w:eastAsia="宋体" w:cs="宋体"/>
                <w:spacing w:val="18"/>
                <w:sz w:val="20"/>
                <w:szCs w:val="20"/>
              </w:rPr>
              <w:t>账</w:t>
            </w:r>
            <w:r>
              <w:rPr>
                <w:rFonts w:ascii="宋体" w:hAnsi="宋体" w:eastAsia="宋体" w:cs="宋体"/>
                <w:spacing w:val="17"/>
                <w:sz w:val="20"/>
                <w:szCs w:val="20"/>
              </w:rPr>
              <w:t>或</w:t>
            </w:r>
            <w:r>
              <w:rPr>
                <w:rFonts w:ascii="宋体" w:hAnsi="宋体" w:eastAsia="宋体" w:cs="宋体"/>
                <w:spacing w:val="9"/>
                <w:sz w:val="20"/>
                <w:szCs w:val="20"/>
              </w:rPr>
              <w:t>者未从其基本账户转出，一律视为不响应招标文件，其投</w:t>
            </w:r>
            <w:r>
              <w:rPr>
                <w:rFonts w:ascii="宋体" w:hAnsi="宋体" w:eastAsia="宋体" w:cs="宋体"/>
                <w:sz w:val="20"/>
                <w:szCs w:val="20"/>
              </w:rPr>
              <w:t xml:space="preserve"> </w:t>
            </w:r>
            <w:r>
              <w:rPr>
                <w:rFonts w:ascii="宋体" w:hAnsi="宋体" w:eastAsia="宋体" w:cs="宋体"/>
                <w:spacing w:val="10"/>
                <w:sz w:val="20"/>
                <w:szCs w:val="20"/>
              </w:rPr>
              <w:t>标</w:t>
            </w:r>
            <w:r>
              <w:rPr>
                <w:rFonts w:ascii="宋体" w:hAnsi="宋体" w:eastAsia="宋体" w:cs="宋体"/>
                <w:spacing w:val="7"/>
                <w:sz w:val="20"/>
                <w:szCs w:val="20"/>
              </w:rPr>
              <w:t>文件不予接受。</w:t>
            </w:r>
          </w:p>
          <w:p>
            <w:pPr>
              <w:spacing w:line="228" w:lineRule="auto"/>
              <w:ind w:left="112"/>
              <w:rPr>
                <w:rFonts w:ascii="宋体" w:hAnsi="宋体" w:eastAsia="宋体" w:cs="宋体"/>
                <w:sz w:val="20"/>
                <w:szCs w:val="20"/>
                <w:highlight w:val="none"/>
              </w:rPr>
            </w:pPr>
            <w:r>
              <w:rPr>
                <w:rFonts w:ascii="宋体" w:hAnsi="宋体" w:eastAsia="宋体" w:cs="宋体"/>
                <w:spacing w:val="16"/>
                <w:sz w:val="20"/>
                <w:szCs w:val="20"/>
                <w:highlight w:val="none"/>
              </w:rPr>
              <w:t>开</w:t>
            </w:r>
            <w:r>
              <w:rPr>
                <w:rFonts w:ascii="宋体" w:hAnsi="宋体" w:eastAsia="宋体" w:cs="宋体"/>
                <w:spacing w:val="9"/>
                <w:sz w:val="20"/>
                <w:szCs w:val="20"/>
                <w:highlight w:val="none"/>
              </w:rPr>
              <w:t>户名称：嵊州市公共资源交易中心</w:t>
            </w:r>
          </w:p>
          <w:p>
            <w:pPr>
              <w:spacing w:before="113" w:line="228" w:lineRule="auto"/>
              <w:ind w:left="112"/>
              <w:rPr>
                <w:rFonts w:ascii="宋体" w:hAnsi="宋体" w:eastAsia="宋体" w:cs="宋体"/>
                <w:sz w:val="20"/>
                <w:szCs w:val="20"/>
                <w:highlight w:val="none"/>
              </w:rPr>
            </w:pPr>
            <w:r>
              <w:rPr>
                <w:rFonts w:ascii="宋体" w:hAnsi="宋体" w:eastAsia="宋体" w:cs="宋体"/>
                <w:spacing w:val="16"/>
                <w:sz w:val="20"/>
                <w:szCs w:val="20"/>
                <w:highlight w:val="none"/>
              </w:rPr>
              <w:t>开</w:t>
            </w:r>
            <w:r>
              <w:rPr>
                <w:rFonts w:ascii="宋体" w:hAnsi="宋体" w:eastAsia="宋体" w:cs="宋体"/>
                <w:spacing w:val="15"/>
                <w:sz w:val="20"/>
                <w:szCs w:val="20"/>
                <w:highlight w:val="none"/>
              </w:rPr>
              <w:t>户</w:t>
            </w:r>
            <w:r>
              <w:rPr>
                <w:rFonts w:ascii="宋体" w:hAnsi="宋体" w:eastAsia="宋体" w:cs="宋体"/>
                <w:spacing w:val="8"/>
                <w:sz w:val="20"/>
                <w:szCs w:val="20"/>
                <w:highlight w:val="none"/>
              </w:rPr>
              <w:t>银行 (1)  ：浙江嵊州农村商业银行股份有限公司</w:t>
            </w:r>
          </w:p>
          <w:p>
            <w:pPr>
              <w:spacing w:before="113" w:line="228" w:lineRule="auto"/>
              <w:ind w:left="120"/>
              <w:rPr>
                <w:rFonts w:ascii="宋体" w:hAnsi="宋体" w:eastAsia="宋体" w:cs="宋体"/>
                <w:spacing w:val="8"/>
                <w:sz w:val="20"/>
                <w:szCs w:val="20"/>
                <w:highlight w:val="none"/>
              </w:rPr>
            </w:pPr>
            <w:r>
              <w:rPr>
                <w:rFonts w:ascii="宋体" w:hAnsi="宋体" w:eastAsia="宋体" w:cs="宋体"/>
                <w:spacing w:val="2"/>
                <w:sz w:val="20"/>
                <w:szCs w:val="20"/>
                <w:highlight w:val="none"/>
              </w:rPr>
              <w:t>帐</w:t>
            </w:r>
            <w:r>
              <w:rPr>
                <w:rFonts w:ascii="宋体" w:hAnsi="宋体" w:eastAsia="宋体" w:cs="宋体"/>
                <w:spacing w:val="1"/>
                <w:sz w:val="20"/>
                <w:szCs w:val="20"/>
                <w:highlight w:val="none"/>
              </w:rPr>
              <w:t xml:space="preserve"> 号：</w:t>
            </w:r>
            <w:r>
              <w:rPr>
                <w:rFonts w:ascii="宋体" w:hAnsi="宋体" w:eastAsia="宋体" w:cs="宋体"/>
                <w:spacing w:val="8"/>
                <w:sz w:val="20"/>
                <w:szCs w:val="20"/>
                <w:highlight w:val="none"/>
              </w:rPr>
              <w:t xml:space="preserve">201000112849317001739 </w:t>
            </w:r>
          </w:p>
          <w:p>
            <w:pPr>
              <w:spacing w:before="113" w:line="228" w:lineRule="auto"/>
              <w:ind w:left="112"/>
              <w:rPr>
                <w:rFonts w:ascii="宋体" w:hAnsi="宋体" w:eastAsia="宋体" w:cs="宋体"/>
                <w:sz w:val="20"/>
                <w:szCs w:val="20"/>
                <w:highlight w:val="none"/>
              </w:rPr>
            </w:pPr>
            <w:r>
              <w:rPr>
                <w:rFonts w:ascii="宋体" w:hAnsi="宋体" w:eastAsia="宋体" w:cs="宋体"/>
                <w:spacing w:val="16"/>
                <w:sz w:val="20"/>
                <w:szCs w:val="20"/>
                <w:highlight w:val="none"/>
              </w:rPr>
              <w:t>开</w:t>
            </w:r>
            <w:r>
              <w:rPr>
                <w:rFonts w:ascii="宋体" w:hAnsi="宋体" w:eastAsia="宋体" w:cs="宋体"/>
                <w:spacing w:val="11"/>
                <w:sz w:val="20"/>
                <w:szCs w:val="20"/>
                <w:highlight w:val="none"/>
              </w:rPr>
              <w:t>户</w:t>
            </w:r>
            <w:r>
              <w:rPr>
                <w:rFonts w:ascii="宋体" w:hAnsi="宋体" w:eastAsia="宋体" w:cs="宋体"/>
                <w:spacing w:val="8"/>
                <w:sz w:val="20"/>
                <w:szCs w:val="20"/>
                <w:highlight w:val="none"/>
              </w:rPr>
              <w:t>银行 (2)  ：绍兴银行股份有限公司嵊州支行</w:t>
            </w:r>
          </w:p>
          <w:p>
            <w:pPr>
              <w:spacing w:before="113" w:line="228" w:lineRule="auto"/>
              <w:ind w:left="120"/>
              <w:rPr>
                <w:rFonts w:ascii="宋体" w:hAnsi="宋体" w:eastAsia="宋体" w:cs="宋体"/>
                <w:spacing w:val="8"/>
                <w:sz w:val="20"/>
                <w:szCs w:val="20"/>
                <w:highlight w:val="none"/>
              </w:rPr>
            </w:pPr>
            <w:r>
              <w:rPr>
                <w:rFonts w:ascii="宋体" w:hAnsi="宋体" w:eastAsia="宋体" w:cs="宋体"/>
                <w:spacing w:val="1"/>
                <w:sz w:val="20"/>
                <w:szCs w:val="20"/>
                <w:highlight w:val="none"/>
              </w:rPr>
              <w:t>帐 号：</w:t>
            </w:r>
            <w:r>
              <w:rPr>
                <w:rFonts w:ascii="宋体" w:hAnsi="宋体" w:eastAsia="宋体" w:cs="宋体"/>
                <w:spacing w:val="8"/>
                <w:sz w:val="20"/>
                <w:szCs w:val="20"/>
                <w:highlight w:val="none"/>
              </w:rPr>
              <w:t xml:space="preserve">6224861565799081807  </w:t>
            </w:r>
          </w:p>
          <w:p>
            <w:pPr>
              <w:spacing w:before="113" w:line="228" w:lineRule="auto"/>
              <w:ind w:left="112"/>
              <w:rPr>
                <w:rFonts w:ascii="宋体" w:hAnsi="宋体" w:eastAsia="宋体" w:cs="宋体"/>
                <w:sz w:val="20"/>
                <w:szCs w:val="20"/>
                <w:highlight w:val="none"/>
              </w:rPr>
            </w:pPr>
            <w:r>
              <w:rPr>
                <w:rFonts w:ascii="宋体" w:hAnsi="宋体" w:eastAsia="宋体" w:cs="宋体"/>
                <w:spacing w:val="10"/>
                <w:sz w:val="20"/>
                <w:szCs w:val="20"/>
                <w:highlight w:val="none"/>
              </w:rPr>
              <w:t>开</w:t>
            </w:r>
            <w:r>
              <w:rPr>
                <w:rFonts w:ascii="宋体" w:hAnsi="宋体" w:eastAsia="宋体" w:cs="宋体"/>
                <w:spacing w:val="8"/>
                <w:sz w:val="20"/>
                <w:szCs w:val="20"/>
                <w:highlight w:val="none"/>
              </w:rPr>
              <w:t>户银行 (3)  ：中国工商银行嵊州东城支行</w:t>
            </w:r>
          </w:p>
          <w:p>
            <w:pPr>
              <w:spacing w:before="113" w:line="228" w:lineRule="auto"/>
              <w:ind w:left="120"/>
              <w:rPr>
                <w:rFonts w:ascii="宋体" w:hAnsi="宋体" w:eastAsia="宋体" w:cs="宋体"/>
                <w:spacing w:val="8"/>
                <w:sz w:val="20"/>
                <w:szCs w:val="20"/>
                <w:highlight w:val="none"/>
              </w:rPr>
            </w:pPr>
            <w:r>
              <w:rPr>
                <w:rFonts w:ascii="宋体" w:hAnsi="宋体" w:eastAsia="宋体" w:cs="宋体"/>
                <w:spacing w:val="1"/>
                <w:sz w:val="20"/>
                <w:szCs w:val="20"/>
                <w:highlight w:val="none"/>
              </w:rPr>
              <w:t>帐  号：</w:t>
            </w:r>
            <w:r>
              <w:rPr>
                <w:rFonts w:ascii="宋体" w:hAnsi="宋体" w:eastAsia="宋体" w:cs="宋体"/>
                <w:spacing w:val="8"/>
                <w:sz w:val="20"/>
                <w:szCs w:val="20"/>
                <w:highlight w:val="none"/>
              </w:rPr>
              <w:t xml:space="preserve">9558851211002420975 </w:t>
            </w:r>
          </w:p>
          <w:p>
            <w:pPr>
              <w:spacing w:before="113" w:line="332" w:lineRule="auto"/>
              <w:ind w:left="119" w:right="194" w:hanging="7"/>
              <w:rPr>
                <w:rFonts w:ascii="宋体" w:hAnsi="宋体" w:eastAsia="宋体" w:cs="宋体"/>
                <w:spacing w:val="8"/>
                <w:sz w:val="20"/>
                <w:szCs w:val="20"/>
                <w:highlight w:val="none"/>
              </w:rPr>
            </w:pPr>
            <w:r>
              <w:rPr>
                <w:rFonts w:ascii="宋体" w:hAnsi="宋体" w:eastAsia="宋体" w:cs="宋体"/>
                <w:spacing w:val="16"/>
                <w:sz w:val="20"/>
                <w:szCs w:val="20"/>
                <w:highlight w:val="none"/>
              </w:rPr>
              <w:t>开户</w:t>
            </w:r>
            <w:r>
              <w:rPr>
                <w:rFonts w:ascii="宋体" w:hAnsi="宋体" w:eastAsia="宋体" w:cs="宋体"/>
                <w:spacing w:val="11"/>
                <w:sz w:val="20"/>
                <w:szCs w:val="20"/>
                <w:highlight w:val="none"/>
              </w:rPr>
              <w:t>银</w:t>
            </w:r>
            <w:r>
              <w:rPr>
                <w:rFonts w:ascii="宋体" w:hAnsi="宋体" w:eastAsia="宋体" w:cs="宋体"/>
                <w:spacing w:val="8"/>
                <w:sz w:val="20"/>
                <w:szCs w:val="20"/>
                <w:highlight w:val="none"/>
              </w:rPr>
              <w:t>行 (4)  ：中国建设银行股份有限公司嵊州支行营业部</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帐 号：</w:t>
            </w:r>
            <w:r>
              <w:rPr>
                <w:rFonts w:ascii="宋体" w:hAnsi="宋体" w:eastAsia="宋体" w:cs="宋体"/>
                <w:spacing w:val="8"/>
                <w:sz w:val="20"/>
                <w:szCs w:val="20"/>
                <w:highlight w:val="none"/>
              </w:rPr>
              <w:t xml:space="preserve">6232811450000133529  </w:t>
            </w:r>
          </w:p>
          <w:p>
            <w:pPr>
              <w:spacing w:line="226" w:lineRule="auto"/>
              <w:ind w:left="114"/>
              <w:rPr>
                <w:rFonts w:ascii="宋体" w:hAnsi="宋体" w:eastAsia="宋体" w:cs="宋体"/>
                <w:sz w:val="20"/>
                <w:szCs w:val="20"/>
              </w:rPr>
            </w:pPr>
            <w:r>
              <w:rPr>
                <w:rFonts w:ascii="宋体" w:hAnsi="宋体" w:eastAsia="宋体" w:cs="宋体"/>
                <w:spacing w:val="9"/>
                <w:sz w:val="20"/>
                <w:szCs w:val="20"/>
              </w:rPr>
              <w:t>投标人在可供选择的开户银行自行选择缴纳</w:t>
            </w:r>
            <w:r>
              <w:rPr>
                <w:rFonts w:ascii="宋体" w:hAnsi="宋体" w:eastAsia="宋体" w:cs="宋体"/>
                <w:spacing w:val="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978" w:type="dxa"/>
            <w:vAlign w:val="top"/>
          </w:tcPr>
          <w:p>
            <w:pPr>
              <w:spacing w:before="204" w:line="190" w:lineRule="auto"/>
              <w:ind w:left="234"/>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3"/>
                <w:sz w:val="20"/>
                <w:szCs w:val="20"/>
              </w:rPr>
              <w:t>.5.2</w:t>
            </w:r>
          </w:p>
        </w:tc>
        <w:tc>
          <w:tcPr>
            <w:tcW w:w="2484" w:type="dxa"/>
            <w:vAlign w:val="top"/>
          </w:tcPr>
          <w:p>
            <w:pPr>
              <w:spacing w:before="170" w:line="228" w:lineRule="auto"/>
              <w:ind w:left="403"/>
              <w:rPr>
                <w:rFonts w:ascii="宋体" w:hAnsi="宋体" w:eastAsia="宋体" w:cs="宋体"/>
                <w:sz w:val="20"/>
                <w:szCs w:val="20"/>
              </w:rPr>
            </w:pPr>
            <w:r>
              <w:rPr>
                <w:rFonts w:ascii="宋体" w:hAnsi="宋体" w:eastAsia="宋体" w:cs="宋体"/>
                <w:spacing w:val="9"/>
                <w:sz w:val="20"/>
                <w:szCs w:val="20"/>
              </w:rPr>
              <w:t>近年来财务状况</w:t>
            </w:r>
            <w:r>
              <w:rPr>
                <w:rFonts w:ascii="宋体" w:hAnsi="宋体" w:eastAsia="宋体" w:cs="宋体"/>
                <w:spacing w:val="7"/>
                <w:sz w:val="20"/>
                <w:szCs w:val="20"/>
              </w:rPr>
              <w:t>表</w:t>
            </w:r>
          </w:p>
        </w:tc>
        <w:tc>
          <w:tcPr>
            <w:tcW w:w="5972" w:type="dxa"/>
            <w:vAlign w:val="top"/>
          </w:tcPr>
          <w:p>
            <w:pPr>
              <w:spacing w:before="170" w:line="233" w:lineRule="auto"/>
              <w:ind w:left="111"/>
              <w:rPr>
                <w:rFonts w:ascii="宋体" w:hAnsi="宋体" w:eastAsia="宋体" w:cs="宋体"/>
                <w:sz w:val="20"/>
                <w:szCs w:val="20"/>
              </w:rPr>
            </w:pPr>
            <w:r>
              <w:rPr>
                <w:rFonts w:ascii="宋体" w:hAnsi="宋体" w:eastAsia="宋体" w:cs="宋体"/>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8" w:type="dxa"/>
            <w:vAlign w:val="top"/>
          </w:tcPr>
          <w:p>
            <w:pPr>
              <w:spacing w:line="260" w:lineRule="auto"/>
              <w:rPr>
                <w:rFonts w:ascii="Arial"/>
                <w:sz w:val="21"/>
              </w:rPr>
            </w:pPr>
          </w:p>
          <w:p>
            <w:pPr>
              <w:spacing w:before="65" w:line="190" w:lineRule="auto"/>
              <w:ind w:left="234"/>
              <w:rPr>
                <w:rFonts w:ascii="宋体" w:hAnsi="宋体" w:eastAsia="宋体" w:cs="宋体"/>
                <w:sz w:val="20"/>
                <w:szCs w:val="20"/>
              </w:rPr>
            </w:pPr>
            <w:r>
              <w:rPr>
                <w:rFonts w:ascii="宋体" w:hAnsi="宋体" w:eastAsia="宋体" w:cs="宋体"/>
                <w:spacing w:val="4"/>
                <w:sz w:val="20"/>
                <w:szCs w:val="20"/>
              </w:rPr>
              <w:t>3.5.</w:t>
            </w:r>
            <w:r>
              <w:rPr>
                <w:rFonts w:ascii="宋体" w:hAnsi="宋体" w:eastAsia="宋体" w:cs="宋体"/>
                <w:spacing w:val="3"/>
                <w:sz w:val="20"/>
                <w:szCs w:val="20"/>
              </w:rPr>
              <w:t>3</w:t>
            </w:r>
          </w:p>
        </w:tc>
        <w:tc>
          <w:tcPr>
            <w:tcW w:w="2484" w:type="dxa"/>
            <w:vAlign w:val="top"/>
          </w:tcPr>
          <w:p>
            <w:pPr>
              <w:spacing w:before="113" w:line="280" w:lineRule="auto"/>
              <w:ind w:left="930" w:right="193" w:hanging="735"/>
              <w:rPr>
                <w:rFonts w:ascii="宋体" w:hAnsi="宋体" w:eastAsia="宋体" w:cs="宋体"/>
                <w:sz w:val="20"/>
                <w:szCs w:val="20"/>
              </w:rPr>
            </w:pPr>
            <w:r>
              <w:rPr>
                <w:rFonts w:ascii="宋体" w:hAnsi="宋体" w:eastAsia="宋体" w:cs="宋体"/>
                <w:spacing w:val="9"/>
                <w:sz w:val="20"/>
                <w:szCs w:val="20"/>
              </w:rPr>
              <w:t>近年完成类似项目的年</w:t>
            </w:r>
            <w:r>
              <w:rPr>
                <w:rFonts w:ascii="宋体" w:hAnsi="宋体" w:eastAsia="宋体" w:cs="宋体"/>
                <w:sz w:val="20"/>
                <w:szCs w:val="20"/>
              </w:rPr>
              <w:t xml:space="preserve"> </w:t>
            </w:r>
            <w:r>
              <w:rPr>
                <w:rFonts w:ascii="宋体" w:hAnsi="宋体" w:eastAsia="宋体" w:cs="宋体"/>
                <w:spacing w:val="7"/>
                <w:sz w:val="20"/>
                <w:szCs w:val="20"/>
              </w:rPr>
              <w:t>份要</w:t>
            </w:r>
            <w:r>
              <w:rPr>
                <w:rFonts w:ascii="宋体" w:hAnsi="宋体" w:eastAsia="宋体" w:cs="宋体"/>
                <w:spacing w:val="6"/>
                <w:sz w:val="20"/>
                <w:szCs w:val="20"/>
              </w:rPr>
              <w:t>求</w:t>
            </w:r>
          </w:p>
        </w:tc>
        <w:tc>
          <w:tcPr>
            <w:tcW w:w="5972" w:type="dxa"/>
            <w:vAlign w:val="top"/>
          </w:tcPr>
          <w:p>
            <w:pPr>
              <w:spacing w:before="293" w:line="233" w:lineRule="auto"/>
              <w:ind w:left="111"/>
              <w:rPr>
                <w:rFonts w:ascii="宋体" w:hAnsi="宋体" w:eastAsia="宋体" w:cs="宋体"/>
                <w:sz w:val="20"/>
                <w:szCs w:val="20"/>
              </w:rPr>
            </w:pPr>
            <w:r>
              <w:rPr>
                <w:rFonts w:ascii="宋体" w:hAnsi="宋体" w:eastAsia="宋体" w:cs="宋体"/>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8" w:type="dxa"/>
            <w:vAlign w:val="top"/>
          </w:tcPr>
          <w:p>
            <w:pPr>
              <w:spacing w:line="259" w:lineRule="auto"/>
              <w:rPr>
                <w:rFonts w:ascii="Arial"/>
                <w:sz w:val="21"/>
              </w:rPr>
            </w:pPr>
          </w:p>
          <w:p>
            <w:pPr>
              <w:spacing w:before="65" w:line="190" w:lineRule="auto"/>
              <w:ind w:left="234"/>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2"/>
                <w:sz w:val="20"/>
                <w:szCs w:val="20"/>
              </w:rPr>
              <w:t>.5.4</w:t>
            </w:r>
          </w:p>
        </w:tc>
        <w:tc>
          <w:tcPr>
            <w:tcW w:w="2484" w:type="dxa"/>
            <w:vAlign w:val="top"/>
          </w:tcPr>
          <w:p>
            <w:pPr>
              <w:spacing w:before="113" w:line="280" w:lineRule="auto"/>
              <w:ind w:left="738" w:right="193" w:hanging="543"/>
              <w:rPr>
                <w:rFonts w:ascii="宋体" w:hAnsi="宋体" w:eastAsia="宋体" w:cs="宋体"/>
                <w:sz w:val="20"/>
                <w:szCs w:val="20"/>
              </w:rPr>
            </w:pPr>
            <w:r>
              <w:rPr>
                <w:rFonts w:ascii="宋体" w:hAnsi="宋体" w:eastAsia="宋体" w:cs="宋体"/>
                <w:spacing w:val="9"/>
                <w:sz w:val="20"/>
                <w:szCs w:val="20"/>
              </w:rPr>
              <w:t>近年来发生的信誉情况</w:t>
            </w:r>
            <w:r>
              <w:rPr>
                <w:rFonts w:ascii="宋体" w:hAnsi="宋体" w:eastAsia="宋体" w:cs="宋体"/>
                <w:sz w:val="20"/>
                <w:szCs w:val="20"/>
              </w:rPr>
              <w:t xml:space="preserve"> </w:t>
            </w:r>
            <w:r>
              <w:rPr>
                <w:rFonts w:ascii="宋体" w:hAnsi="宋体" w:eastAsia="宋体" w:cs="宋体"/>
                <w:spacing w:val="7"/>
                <w:sz w:val="20"/>
                <w:szCs w:val="20"/>
              </w:rPr>
              <w:t>的</w:t>
            </w:r>
            <w:r>
              <w:rPr>
                <w:rFonts w:ascii="宋体" w:hAnsi="宋体" w:eastAsia="宋体" w:cs="宋体"/>
                <w:spacing w:val="4"/>
                <w:sz w:val="20"/>
                <w:szCs w:val="20"/>
              </w:rPr>
              <w:t>年份要求</w:t>
            </w:r>
          </w:p>
        </w:tc>
        <w:tc>
          <w:tcPr>
            <w:tcW w:w="5972" w:type="dxa"/>
            <w:vAlign w:val="top"/>
          </w:tcPr>
          <w:p>
            <w:pPr>
              <w:spacing w:before="112" w:line="233" w:lineRule="auto"/>
              <w:ind w:left="111"/>
              <w:rPr>
                <w:rFonts w:ascii="宋体" w:hAnsi="宋体" w:eastAsia="宋体" w:cs="宋体"/>
                <w:sz w:val="20"/>
                <w:szCs w:val="20"/>
              </w:rPr>
            </w:pPr>
            <w:r>
              <w:rPr>
                <w:rFonts w:ascii="宋体" w:hAnsi="宋体" w:eastAsia="宋体" w:cs="宋体"/>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8" w:type="dxa"/>
            <w:vAlign w:val="top"/>
          </w:tcPr>
          <w:p>
            <w:pPr>
              <w:spacing w:line="259" w:lineRule="auto"/>
              <w:rPr>
                <w:rFonts w:ascii="Arial"/>
                <w:sz w:val="21"/>
              </w:rPr>
            </w:pPr>
          </w:p>
          <w:p>
            <w:pPr>
              <w:spacing w:before="65" w:line="190" w:lineRule="auto"/>
              <w:ind w:left="340"/>
              <w:rPr>
                <w:rFonts w:ascii="宋体" w:hAnsi="宋体" w:eastAsia="宋体" w:cs="宋体"/>
                <w:sz w:val="20"/>
                <w:szCs w:val="20"/>
              </w:rPr>
            </w:pPr>
            <w:r>
              <w:rPr>
                <w:rFonts w:ascii="宋体" w:hAnsi="宋体" w:eastAsia="宋体" w:cs="宋体"/>
                <w:spacing w:val="3"/>
                <w:sz w:val="20"/>
                <w:szCs w:val="20"/>
              </w:rPr>
              <w:t>3.</w:t>
            </w:r>
            <w:r>
              <w:rPr>
                <w:rFonts w:ascii="宋体" w:hAnsi="宋体" w:eastAsia="宋体" w:cs="宋体"/>
                <w:spacing w:val="2"/>
                <w:sz w:val="20"/>
                <w:szCs w:val="20"/>
              </w:rPr>
              <w:t>6</w:t>
            </w:r>
          </w:p>
        </w:tc>
        <w:tc>
          <w:tcPr>
            <w:tcW w:w="2484" w:type="dxa"/>
            <w:vAlign w:val="top"/>
          </w:tcPr>
          <w:p>
            <w:pPr>
              <w:spacing w:before="113" w:line="280" w:lineRule="auto"/>
              <w:ind w:left="1036" w:right="193" w:hanging="837"/>
              <w:rPr>
                <w:rFonts w:ascii="宋体" w:hAnsi="宋体" w:eastAsia="宋体" w:cs="宋体"/>
                <w:sz w:val="20"/>
                <w:szCs w:val="20"/>
              </w:rPr>
            </w:pPr>
            <w:r>
              <w:rPr>
                <w:rFonts w:ascii="宋体" w:hAnsi="宋体" w:eastAsia="宋体" w:cs="宋体"/>
                <w:spacing w:val="14"/>
                <w:sz w:val="20"/>
                <w:szCs w:val="20"/>
              </w:rPr>
              <w:t>是</w:t>
            </w:r>
            <w:r>
              <w:rPr>
                <w:rFonts w:ascii="宋体" w:hAnsi="宋体" w:eastAsia="宋体" w:cs="宋体"/>
                <w:spacing w:val="8"/>
                <w:sz w:val="20"/>
                <w:szCs w:val="20"/>
              </w:rPr>
              <w:t>否允许递交备选投标</w:t>
            </w:r>
            <w:r>
              <w:rPr>
                <w:rFonts w:ascii="宋体" w:hAnsi="宋体" w:eastAsia="宋体" w:cs="宋体"/>
                <w:sz w:val="20"/>
                <w:szCs w:val="20"/>
              </w:rPr>
              <w:t xml:space="preserve"> </w:t>
            </w:r>
            <w:r>
              <w:rPr>
                <w:rFonts w:ascii="宋体" w:hAnsi="宋体" w:eastAsia="宋体" w:cs="宋体"/>
                <w:spacing w:val="4"/>
                <w:sz w:val="20"/>
                <w:szCs w:val="20"/>
              </w:rPr>
              <w:t>方案</w:t>
            </w:r>
          </w:p>
        </w:tc>
        <w:tc>
          <w:tcPr>
            <w:tcW w:w="5972" w:type="dxa"/>
            <w:vAlign w:val="top"/>
          </w:tcPr>
          <w:p>
            <w:pPr>
              <w:spacing w:before="292" w:line="228" w:lineRule="auto"/>
              <w:ind w:left="115"/>
              <w:rPr>
                <w:rFonts w:ascii="宋体" w:hAnsi="宋体" w:eastAsia="宋体" w:cs="宋体"/>
                <w:sz w:val="20"/>
                <w:szCs w:val="20"/>
              </w:rPr>
            </w:pPr>
            <w:r>
              <w:rPr>
                <w:rFonts w:ascii="宋体" w:hAnsi="宋体" w:eastAsia="宋体" w:cs="宋体"/>
                <w:spacing w:val="6"/>
                <w:sz w:val="20"/>
                <w:szCs w:val="20"/>
              </w:rPr>
              <w:t>不允</w:t>
            </w:r>
            <w:r>
              <w:rPr>
                <w:rFonts w:ascii="宋体" w:hAnsi="宋体" w:eastAsia="宋体" w:cs="宋体"/>
                <w:spacing w:val="5"/>
                <w:sz w:val="20"/>
                <w:szCs w:val="20"/>
              </w:rPr>
              <w:t>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978" w:type="dxa"/>
            <w:vAlign w:val="top"/>
          </w:tcPr>
          <w:p>
            <w:pPr>
              <w:spacing w:before="217" w:line="190" w:lineRule="auto"/>
              <w:ind w:left="234"/>
              <w:rPr>
                <w:rFonts w:ascii="宋体" w:hAnsi="宋体" w:eastAsia="宋体" w:cs="宋体"/>
                <w:sz w:val="20"/>
                <w:szCs w:val="20"/>
              </w:rPr>
            </w:pPr>
            <w:r>
              <w:rPr>
                <w:rFonts w:ascii="宋体" w:hAnsi="宋体" w:eastAsia="宋体" w:cs="宋体"/>
                <w:spacing w:val="4"/>
                <w:sz w:val="20"/>
                <w:szCs w:val="20"/>
              </w:rPr>
              <w:t>3.7.</w:t>
            </w:r>
            <w:r>
              <w:rPr>
                <w:rFonts w:ascii="宋体" w:hAnsi="宋体" w:eastAsia="宋体" w:cs="宋体"/>
                <w:spacing w:val="3"/>
                <w:sz w:val="20"/>
                <w:szCs w:val="20"/>
              </w:rPr>
              <w:t>3</w:t>
            </w:r>
          </w:p>
        </w:tc>
        <w:tc>
          <w:tcPr>
            <w:tcW w:w="2484" w:type="dxa"/>
            <w:vAlign w:val="top"/>
          </w:tcPr>
          <w:p>
            <w:pPr>
              <w:spacing w:before="184" w:line="227" w:lineRule="auto"/>
              <w:ind w:left="510"/>
              <w:rPr>
                <w:rFonts w:ascii="宋体" w:hAnsi="宋体" w:eastAsia="宋体" w:cs="宋体"/>
                <w:sz w:val="20"/>
                <w:szCs w:val="20"/>
              </w:rPr>
            </w:pPr>
            <w:r>
              <w:rPr>
                <w:rFonts w:ascii="宋体" w:hAnsi="宋体" w:eastAsia="宋体" w:cs="宋体"/>
                <w:spacing w:val="12"/>
                <w:sz w:val="20"/>
                <w:szCs w:val="20"/>
              </w:rPr>
              <w:t>签</w:t>
            </w:r>
            <w:r>
              <w:rPr>
                <w:rFonts w:ascii="宋体" w:hAnsi="宋体" w:eastAsia="宋体" w:cs="宋体"/>
                <w:spacing w:val="8"/>
                <w:sz w:val="20"/>
                <w:szCs w:val="20"/>
              </w:rPr>
              <w:t>字或盖章要求</w:t>
            </w:r>
          </w:p>
        </w:tc>
        <w:tc>
          <w:tcPr>
            <w:tcW w:w="5972" w:type="dxa"/>
            <w:vAlign w:val="top"/>
          </w:tcPr>
          <w:p>
            <w:pPr>
              <w:spacing w:before="184" w:line="270" w:lineRule="exact"/>
              <w:ind w:left="127"/>
              <w:rPr>
                <w:rFonts w:ascii="宋体" w:hAnsi="宋体" w:eastAsia="宋体" w:cs="宋体"/>
                <w:sz w:val="20"/>
                <w:szCs w:val="20"/>
              </w:rPr>
            </w:pPr>
            <w:r>
              <w:rPr>
                <w:rFonts w:ascii="宋体" w:hAnsi="宋体" w:eastAsia="宋体" w:cs="宋体"/>
                <w:spacing w:val="9"/>
                <w:position w:val="1"/>
                <w:sz w:val="20"/>
                <w:szCs w:val="20"/>
              </w:rPr>
              <w:t>1</w:t>
            </w:r>
            <w:r>
              <w:rPr>
                <w:rFonts w:ascii="宋体" w:hAnsi="宋体" w:eastAsia="宋体" w:cs="宋体"/>
                <w:spacing w:val="7"/>
                <w:position w:val="1"/>
                <w:sz w:val="20"/>
                <w:szCs w:val="20"/>
              </w:rPr>
              <w:t>、单位章的类型：公章</w:t>
            </w:r>
          </w:p>
        </w:tc>
      </w:tr>
    </w:tbl>
    <w:p>
      <w:pPr>
        <w:spacing w:line="194" w:lineRule="exact"/>
        <w:rPr>
          <w:rFonts w:ascii="Arial"/>
          <w:sz w:val="16"/>
        </w:rPr>
      </w:pPr>
    </w:p>
    <w:p>
      <w:pPr>
        <w:sectPr>
          <w:footerReference r:id="rId15" w:type="default"/>
          <w:pgSz w:w="11915" w:h="16840"/>
          <w:pgMar w:top="400" w:right="1135" w:bottom="1143" w:left="1109" w:header="0" w:footer="893" w:gutter="0"/>
          <w:pgNumType w:fmt="decimal"/>
          <w:cols w:space="720" w:num="1"/>
        </w:sectPr>
      </w:pPr>
    </w:p>
    <w:p>
      <w:pPr>
        <w:spacing w:line="306" w:lineRule="auto"/>
        <w:rPr>
          <w:rFonts w:ascii="Arial"/>
          <w:sz w:val="21"/>
        </w:rPr>
      </w:pPr>
      <w:r>
        <w:pict>
          <v:shape id="_x0000_s1029" o:spid="_x0000_s1029" style="position:absolute;left:0pt;margin-left:65.2pt;margin-top:49.5pt;height:0.75pt;width:473.8pt;mso-position-horizontal-relative:page;mso-position-vertical-relative:page;z-index:251668480;mso-width-relative:page;mso-height-relative:page;" fillcolor="#000000" filled="t" stroked="f" coordsize="9475,15" o:allowincell="f" path="m0,0l9475,0,9475,14,0,14,0,0xe">
            <v:path/>
            <v:fill on="t" focussize="0,0"/>
            <v:stroke on="f"/>
            <v:imagedata o:title=""/>
            <o:lock v:ext="edit"/>
          </v:shape>
        </w:pict>
      </w:r>
    </w:p>
    <w:p>
      <w:pPr>
        <w:spacing w:before="55" w:line="229" w:lineRule="auto"/>
        <w:ind w:left="205"/>
        <w:rPr>
          <w:rFonts w:ascii="宋体" w:hAnsi="宋体" w:eastAsia="宋体" w:cs="宋体"/>
          <w:sz w:val="17"/>
          <w:szCs w:val="17"/>
        </w:rPr>
      </w:pP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p>
      <w:pPr>
        <w:spacing w:line="160" w:lineRule="exact"/>
      </w:pPr>
    </w:p>
    <w:tbl>
      <w:tblPr>
        <w:tblStyle w:val="12"/>
        <w:tblW w:w="94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
        <w:gridCol w:w="2484"/>
        <w:gridCol w:w="597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5" w:hRule="atLeast"/>
        </w:trPr>
        <w:tc>
          <w:tcPr>
            <w:tcW w:w="978" w:type="dxa"/>
            <w:vAlign w:val="top"/>
          </w:tcPr>
          <w:p>
            <w:pPr>
              <w:rPr>
                <w:rFonts w:ascii="Arial"/>
                <w:sz w:val="21"/>
              </w:rPr>
            </w:pPr>
          </w:p>
        </w:tc>
        <w:tc>
          <w:tcPr>
            <w:tcW w:w="2484" w:type="dxa"/>
            <w:vAlign w:val="top"/>
          </w:tcPr>
          <w:p>
            <w:pPr>
              <w:rPr>
                <w:rFonts w:ascii="Arial"/>
                <w:sz w:val="21"/>
              </w:rPr>
            </w:pPr>
          </w:p>
        </w:tc>
        <w:tc>
          <w:tcPr>
            <w:tcW w:w="5972" w:type="dxa"/>
            <w:vAlign w:val="top"/>
          </w:tcPr>
          <w:p>
            <w:pPr>
              <w:spacing w:before="114" w:line="270" w:lineRule="exact"/>
              <w:ind w:left="114"/>
              <w:rPr>
                <w:rFonts w:ascii="宋体" w:hAnsi="宋体" w:eastAsia="宋体" w:cs="宋体"/>
                <w:sz w:val="20"/>
                <w:szCs w:val="20"/>
              </w:rPr>
            </w:pPr>
            <w:r>
              <w:rPr>
                <w:rFonts w:ascii="宋体" w:hAnsi="宋体" w:eastAsia="宋体" w:cs="宋体"/>
                <w:spacing w:val="9"/>
                <w:position w:val="1"/>
                <w:sz w:val="20"/>
                <w:szCs w:val="20"/>
              </w:rPr>
              <w:t>2、不能用签字章代替手写签</w:t>
            </w:r>
            <w:r>
              <w:rPr>
                <w:rFonts w:ascii="宋体" w:hAnsi="宋体" w:eastAsia="宋体" w:cs="宋体"/>
                <w:spacing w:val="6"/>
                <w:position w:val="1"/>
                <w:sz w:val="20"/>
                <w:szCs w:val="20"/>
              </w:rPr>
              <w:t>字</w:t>
            </w:r>
          </w:p>
          <w:p>
            <w:pPr>
              <w:spacing w:before="121" w:line="349" w:lineRule="auto"/>
              <w:ind w:left="108" w:right="105" w:firstLine="7"/>
              <w:rPr>
                <w:rFonts w:ascii="宋体" w:hAnsi="宋体" w:eastAsia="宋体" w:cs="宋体"/>
                <w:sz w:val="20"/>
                <w:szCs w:val="20"/>
                <w:highlight w:val="yellow"/>
              </w:rPr>
            </w:pPr>
            <w:r>
              <w:rPr>
                <w:rFonts w:ascii="宋体" w:hAnsi="宋体" w:eastAsia="宋体" w:cs="宋体"/>
                <w:spacing w:val="16"/>
                <w:sz w:val="20"/>
                <w:szCs w:val="20"/>
                <w:highlight w:val="yellow"/>
                <w14:textOutline w14:w="3795" w14:cap="sq" w14:cmpd="sng">
                  <w14:solidFill>
                    <w14:srgbClr w14:val="000000"/>
                  </w14:solidFill>
                  <w14:prstDash w14:val="solid"/>
                  <w14:bevel/>
                </w14:textOutline>
              </w:rPr>
              <w:t>3、</w:t>
            </w:r>
            <w:r>
              <w:rPr>
                <w:rFonts w:ascii="宋体" w:hAnsi="宋体" w:eastAsia="宋体" w:cs="宋体"/>
                <w:spacing w:val="8"/>
                <w:sz w:val="20"/>
                <w:szCs w:val="20"/>
                <w:highlight w:val="yellow"/>
                <w14:textOutline w14:w="3795" w14:cap="sq" w14:cmpd="sng">
                  <w14:solidFill>
                    <w14:srgbClr w14:val="000000"/>
                  </w14:solidFill>
                  <w14:prstDash w14:val="solid"/>
                  <w14:bevel/>
                </w14:textOutline>
              </w:rPr>
              <w:t>投标文件的资信标正副本、技术标正本和商务标正副本、按</w:t>
            </w:r>
            <w:r>
              <w:rPr>
                <w:rFonts w:ascii="宋体" w:hAnsi="宋体" w:eastAsia="宋体" w:cs="宋体"/>
                <w:sz w:val="20"/>
                <w:szCs w:val="20"/>
                <w:highlight w:val="yellow"/>
              </w:rPr>
              <w:t xml:space="preserve"> </w:t>
            </w:r>
            <w:r>
              <w:rPr>
                <w:rFonts w:ascii="宋体" w:hAnsi="宋体" w:eastAsia="宋体" w:cs="宋体"/>
                <w:spacing w:val="13"/>
                <w:sz w:val="20"/>
                <w:szCs w:val="20"/>
                <w:highlight w:val="yellow"/>
                <w14:textOutline w14:w="3795" w14:cap="sq" w14:cmpd="sng">
                  <w14:solidFill>
                    <w14:srgbClr w14:val="000000"/>
                  </w14:solidFill>
                  <w14:prstDash w14:val="solid"/>
                  <w14:bevel/>
                </w14:textOutline>
              </w:rPr>
              <w:t>规定签字盖章；技术标副本均不得出现签字、盖章、姓名、</w:t>
            </w:r>
            <w:r>
              <w:rPr>
                <w:rFonts w:ascii="宋体" w:hAnsi="宋体" w:eastAsia="宋体" w:cs="宋体"/>
                <w:spacing w:val="10"/>
                <w:sz w:val="20"/>
                <w:szCs w:val="20"/>
                <w:highlight w:val="yellow"/>
                <w14:textOutline w14:w="3795" w14:cap="sq" w14:cmpd="sng">
                  <w14:solidFill>
                    <w14:srgbClr w14:val="000000"/>
                  </w14:solidFill>
                  <w14:prstDash w14:val="solid"/>
                  <w14:bevel/>
                </w14:textOutline>
              </w:rPr>
              <w:t>标</w:t>
            </w:r>
            <w:r>
              <w:rPr>
                <w:rFonts w:ascii="宋体" w:hAnsi="宋体" w:eastAsia="宋体" w:cs="宋体"/>
                <w:sz w:val="20"/>
                <w:szCs w:val="20"/>
                <w:highlight w:val="yellow"/>
              </w:rPr>
              <w:t xml:space="preserve"> </w:t>
            </w:r>
            <w:r>
              <w:rPr>
                <w:rFonts w:ascii="宋体" w:hAnsi="宋体" w:eastAsia="宋体" w:cs="宋体"/>
                <w:spacing w:val="13"/>
                <w:sz w:val="20"/>
                <w:szCs w:val="20"/>
                <w:highlight w:val="yellow"/>
                <w14:textOutline w14:w="3795" w14:cap="sq" w14:cmpd="sng">
                  <w14:solidFill>
                    <w14:srgbClr w14:val="000000"/>
                  </w14:solidFill>
                  <w14:prstDash w14:val="solid"/>
                  <w14:bevel/>
                </w14:textOutline>
              </w:rPr>
              <w:t>记等任何泄露投标人信息的内容，封面、封底和内页统一采</w:t>
            </w:r>
            <w:r>
              <w:rPr>
                <w:rFonts w:ascii="宋体" w:hAnsi="宋体" w:eastAsia="宋体" w:cs="宋体"/>
                <w:spacing w:val="10"/>
                <w:sz w:val="20"/>
                <w:szCs w:val="20"/>
                <w:highlight w:val="yellow"/>
                <w14:textOutline w14:w="3795" w14:cap="sq" w14:cmpd="sng">
                  <w14:solidFill>
                    <w14:srgbClr w14:val="000000"/>
                  </w14:solidFill>
                  <w14:prstDash w14:val="solid"/>
                  <w14:bevel/>
                </w14:textOutline>
              </w:rPr>
              <w:t>用</w:t>
            </w:r>
            <w:r>
              <w:rPr>
                <w:rFonts w:ascii="宋体" w:hAnsi="宋体" w:eastAsia="宋体" w:cs="宋体"/>
                <w:sz w:val="20"/>
                <w:szCs w:val="20"/>
                <w:highlight w:val="yellow"/>
              </w:rPr>
              <w:t xml:space="preserve"> </w:t>
            </w:r>
            <w:r>
              <w:rPr>
                <w:rFonts w:ascii="宋体" w:hAnsi="宋体" w:eastAsia="宋体" w:cs="宋体"/>
                <w:spacing w:val="7"/>
                <w:sz w:val="20"/>
                <w:szCs w:val="20"/>
                <w:highlight w:val="yellow"/>
                <w14:textOutline w14:w="3795" w14:cap="sq" w14:cmpd="sng">
                  <w14:solidFill>
                    <w14:srgbClr w14:val="000000"/>
                  </w14:solidFill>
                  <w14:prstDash w14:val="solid"/>
                  <w14:bevel/>
                </w14:textOutline>
              </w:rPr>
              <w:t>白</w:t>
            </w:r>
            <w:r>
              <w:rPr>
                <w:rFonts w:ascii="宋体" w:hAnsi="宋体" w:eastAsia="宋体" w:cs="宋体"/>
                <w:spacing w:val="5"/>
                <w:sz w:val="20"/>
                <w:szCs w:val="20"/>
                <w:highlight w:val="yellow"/>
                <w14:textOutline w14:w="3795" w14:cap="sq" w14:cmpd="sng">
                  <w14:solidFill>
                    <w14:srgbClr w14:val="000000"/>
                  </w14:solidFill>
                  <w14:prstDash w14:val="solid"/>
                  <w14:bevel/>
                </w14:textOutline>
              </w:rPr>
              <w:t>色复印纸，不得采用其他纸张</w:t>
            </w:r>
            <w:r>
              <w:rPr>
                <w:rFonts w:hint="eastAsia" w:ascii="宋体" w:hAnsi="宋体" w:eastAsia="宋体" w:cs="宋体"/>
                <w:spacing w:val="5"/>
                <w:sz w:val="20"/>
                <w:szCs w:val="20"/>
                <w:highlight w:val="yellow"/>
                <w:lang w:eastAsia="zh-CN"/>
                <w14:textOutline w14:w="3795" w14:cap="sq" w14:cmpd="sng">
                  <w14:solidFill>
                    <w14:srgbClr w14:val="000000"/>
                  </w14:solidFill>
                  <w14:prstDash w14:val="solid"/>
                  <w14:bevel/>
                </w14:textOutline>
              </w:rPr>
              <w:t>，</w:t>
            </w:r>
            <w:r>
              <w:rPr>
                <w:rFonts w:ascii="宋体" w:hAnsi="宋体" w:eastAsia="宋体" w:cs="宋体"/>
                <w:spacing w:val="12"/>
                <w:sz w:val="20"/>
                <w:szCs w:val="20"/>
                <w:highlight w:val="yellow"/>
                <w14:textOutline w14:w="3795" w14:cap="sq" w14:cmpd="sng">
                  <w14:solidFill>
                    <w14:srgbClr w14:val="000000"/>
                  </w14:solidFill>
                  <w14:prstDash w14:val="solid"/>
                  <w14:bevel/>
                </w14:textOutline>
              </w:rPr>
              <w:t>否则</w:t>
            </w:r>
            <w:r>
              <w:rPr>
                <w:rFonts w:ascii="宋体" w:hAnsi="宋体" w:eastAsia="宋体" w:cs="宋体"/>
                <w:spacing w:val="10"/>
                <w:sz w:val="20"/>
                <w:szCs w:val="20"/>
                <w:highlight w:val="yellow"/>
                <w14:textOutline w14:w="3795" w14:cap="sq" w14:cmpd="sng">
                  <w14:solidFill>
                    <w14:srgbClr w14:val="000000"/>
                  </w14:solidFill>
                  <w14:prstDash w14:val="solid"/>
                  <w14:bevel/>
                </w14:textOutline>
              </w:rPr>
              <w:t>视为泄露投标人信息的内容，按否决标处理</w:t>
            </w:r>
            <w:r>
              <w:rPr>
                <w:rFonts w:ascii="宋体" w:hAnsi="宋体" w:eastAsia="宋体" w:cs="宋体"/>
                <w:spacing w:val="8"/>
                <w:sz w:val="20"/>
                <w:szCs w:val="20"/>
                <w:highlight w:val="yellow"/>
                <w14:textOutline w14:w="3795" w14:cap="sq" w14:cmpd="sng">
                  <w14:solidFill>
                    <w14:srgbClr w14:val="000000"/>
                  </w14:solidFill>
                  <w14:prstDash w14:val="solid"/>
                  <w14:bevel/>
                </w14:textOutline>
              </w:rPr>
              <w:t>。</w:t>
            </w:r>
          </w:p>
          <w:p>
            <w:pPr>
              <w:spacing w:before="166" w:line="381" w:lineRule="exact"/>
              <w:ind w:left="112"/>
              <w:rPr>
                <w:rFonts w:ascii="宋体" w:hAnsi="宋体" w:eastAsia="宋体" w:cs="宋体"/>
                <w:sz w:val="20"/>
                <w:szCs w:val="20"/>
              </w:rPr>
            </w:pPr>
            <w:r>
              <w:rPr>
                <w:rFonts w:ascii="宋体" w:hAnsi="宋体" w:eastAsia="宋体" w:cs="宋体"/>
                <w:spacing w:val="10"/>
                <w:position w:val="13"/>
                <w:sz w:val="20"/>
                <w:szCs w:val="20"/>
                <w14:textOutline w14:w="3795" w14:cap="sq" w14:cmpd="sng">
                  <w14:solidFill>
                    <w14:srgbClr w14:val="000000"/>
                  </w14:solidFill>
                  <w14:prstDash w14:val="solid"/>
                  <w14:bevel/>
                </w14:textOutline>
              </w:rPr>
              <w:t>联合体投标的除联合体协议书外，可由联合体牵头人签字、</w:t>
            </w:r>
            <w:r>
              <w:rPr>
                <w:rFonts w:ascii="宋体" w:hAnsi="宋体" w:eastAsia="宋体" w:cs="宋体"/>
                <w:spacing w:val="4"/>
                <w:position w:val="13"/>
                <w:sz w:val="20"/>
                <w:szCs w:val="20"/>
                <w14:textOutline w14:w="3795" w14:cap="sq" w14:cmpd="sng">
                  <w14:solidFill>
                    <w14:srgbClr w14:val="000000"/>
                  </w14:solidFill>
                  <w14:prstDash w14:val="solid"/>
                  <w14:bevel/>
                </w14:textOutline>
              </w:rPr>
              <w:t>盖</w:t>
            </w:r>
          </w:p>
          <w:p>
            <w:pPr>
              <w:spacing w:line="226" w:lineRule="auto"/>
              <w:ind w:left="119"/>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章</w:t>
            </w:r>
            <w:r>
              <w:rPr>
                <w:rFonts w:ascii="宋体" w:hAnsi="宋体" w:eastAsia="宋体" w:cs="宋体"/>
                <w:spacing w:val="-3"/>
                <w:sz w:val="20"/>
                <w:szCs w:val="20"/>
                <w14:textOutline w14:w="3795" w14:cap="sq" w14:cmpd="sng">
                  <w14:solidFill>
                    <w14:srgbClr w14:val="000000"/>
                  </w14:solidFill>
                  <w14:prstDash w14:val="solid"/>
                  <w14:bevel/>
                </w14:textOutline>
              </w:rPr>
              <w:t>。</w:t>
            </w:r>
          </w:p>
          <w:p>
            <w:pPr>
              <w:spacing w:before="116" w:line="228" w:lineRule="auto"/>
              <w:ind w:left="115"/>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不</w:t>
            </w:r>
            <w:r>
              <w:rPr>
                <w:rFonts w:ascii="宋体" w:hAnsi="宋体" w:eastAsia="宋体" w:cs="宋体"/>
                <w:spacing w:val="9"/>
                <w:sz w:val="20"/>
                <w:szCs w:val="20"/>
                <w14:textOutline w14:w="3795" w14:cap="sq" w14:cmpd="sng">
                  <w14:solidFill>
                    <w14:srgbClr w14:val="000000"/>
                  </w14:solidFill>
                  <w14:prstDash w14:val="solid"/>
                  <w14:bevel/>
                </w14:textOutline>
              </w:rPr>
              <w:t>符合上述规定的，否决其投标。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978" w:type="dxa"/>
            <w:vAlign w:val="top"/>
          </w:tcPr>
          <w:p>
            <w:pPr>
              <w:spacing w:line="307" w:lineRule="auto"/>
              <w:rPr>
                <w:rFonts w:ascii="Arial"/>
                <w:sz w:val="21"/>
              </w:rPr>
            </w:pPr>
          </w:p>
          <w:p>
            <w:pPr>
              <w:spacing w:line="308" w:lineRule="auto"/>
              <w:rPr>
                <w:rFonts w:ascii="Arial"/>
                <w:sz w:val="21"/>
              </w:rPr>
            </w:pPr>
          </w:p>
          <w:p>
            <w:pPr>
              <w:spacing w:before="65" w:line="190" w:lineRule="auto"/>
              <w:ind w:left="234"/>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2"/>
                <w:sz w:val="20"/>
                <w:szCs w:val="20"/>
              </w:rPr>
              <w:t>.7.4</w:t>
            </w:r>
          </w:p>
        </w:tc>
        <w:tc>
          <w:tcPr>
            <w:tcW w:w="2484" w:type="dxa"/>
            <w:vAlign w:val="top"/>
          </w:tcPr>
          <w:p>
            <w:pPr>
              <w:spacing w:line="291" w:lineRule="auto"/>
              <w:rPr>
                <w:rFonts w:ascii="Arial"/>
                <w:sz w:val="21"/>
              </w:rPr>
            </w:pPr>
          </w:p>
          <w:p>
            <w:pPr>
              <w:spacing w:line="291" w:lineRule="auto"/>
              <w:rPr>
                <w:rFonts w:ascii="Arial"/>
                <w:sz w:val="21"/>
              </w:rPr>
            </w:pPr>
          </w:p>
          <w:p>
            <w:pPr>
              <w:spacing w:before="65" w:line="227" w:lineRule="auto"/>
              <w:ind w:left="407"/>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8"/>
                <w:sz w:val="20"/>
                <w:szCs w:val="20"/>
              </w:rPr>
              <w:t>标文件副本份数</w:t>
            </w:r>
          </w:p>
        </w:tc>
        <w:tc>
          <w:tcPr>
            <w:tcW w:w="5972" w:type="dxa"/>
            <w:vAlign w:val="top"/>
          </w:tcPr>
          <w:p>
            <w:pPr>
              <w:spacing w:before="111" w:line="306" w:lineRule="auto"/>
              <w:ind w:left="112" w:right="105"/>
              <w:rPr>
                <w:rFonts w:ascii="宋体" w:hAnsi="宋体" w:eastAsia="宋体" w:cs="宋体"/>
                <w:sz w:val="20"/>
                <w:szCs w:val="20"/>
              </w:rPr>
            </w:pPr>
            <w:r>
              <w:rPr>
                <w:rFonts w:ascii="宋体" w:hAnsi="宋体" w:eastAsia="宋体" w:cs="宋体"/>
                <w:spacing w:val="2"/>
                <w:sz w:val="20"/>
                <w:szCs w:val="20"/>
                <w:highlight w:val="yellow"/>
              </w:rPr>
              <w:t xml:space="preserve">技术标正本 </w:t>
            </w:r>
            <w:r>
              <w:rPr>
                <w:rFonts w:ascii="宋体" w:hAnsi="宋体" w:eastAsia="宋体" w:cs="宋体"/>
                <w:spacing w:val="2"/>
                <w:sz w:val="20"/>
                <w:szCs w:val="20"/>
                <w:highlight w:val="yellow"/>
                <w:u w:val="single" w:color="auto"/>
              </w:rPr>
              <w:t xml:space="preserve"> 1 </w:t>
            </w:r>
            <w:r>
              <w:rPr>
                <w:rFonts w:ascii="宋体" w:hAnsi="宋体" w:eastAsia="宋体" w:cs="宋体"/>
                <w:spacing w:val="2"/>
                <w:sz w:val="20"/>
                <w:szCs w:val="20"/>
                <w:highlight w:val="yellow"/>
              </w:rPr>
              <w:t xml:space="preserve">份，副本 </w:t>
            </w:r>
            <w:r>
              <w:rPr>
                <w:rFonts w:ascii="宋体" w:hAnsi="宋体" w:eastAsia="宋体" w:cs="宋体"/>
                <w:spacing w:val="1"/>
                <w:sz w:val="20"/>
                <w:szCs w:val="20"/>
                <w:highlight w:val="yellow"/>
                <w:u w:val="single" w:color="auto"/>
              </w:rPr>
              <w:t xml:space="preserve">5 </w:t>
            </w:r>
            <w:r>
              <w:rPr>
                <w:rFonts w:ascii="宋体" w:hAnsi="宋体" w:eastAsia="宋体" w:cs="宋体"/>
                <w:spacing w:val="1"/>
                <w:sz w:val="20"/>
                <w:szCs w:val="20"/>
                <w:highlight w:val="yellow"/>
              </w:rPr>
              <w:t>份</w:t>
            </w:r>
            <w:r>
              <w:rPr>
                <w:rFonts w:ascii="宋体" w:hAnsi="宋体" w:eastAsia="宋体" w:cs="宋体"/>
                <w:spacing w:val="3"/>
                <w:sz w:val="20"/>
                <w:szCs w:val="20"/>
                <w:highlight w:val="yellow"/>
              </w:rPr>
              <w:t xml:space="preserve">和技术标电子版 (载体为 </w:t>
            </w:r>
            <w:r>
              <w:rPr>
                <w:rFonts w:ascii="Times New Roman" w:hAnsi="Times New Roman" w:eastAsia="Times New Roman" w:cs="Times New Roman"/>
                <w:sz w:val="20"/>
                <w:szCs w:val="20"/>
                <w:highlight w:val="yellow"/>
              </w:rPr>
              <w:t>U</w:t>
            </w:r>
            <w:r>
              <w:rPr>
                <w:rFonts w:ascii="Times New Roman" w:hAnsi="Times New Roman" w:eastAsia="Times New Roman" w:cs="Times New Roman"/>
                <w:spacing w:val="3"/>
                <w:sz w:val="20"/>
                <w:szCs w:val="20"/>
                <w:highlight w:val="yellow"/>
              </w:rPr>
              <w:t xml:space="preserve"> </w:t>
            </w:r>
            <w:r>
              <w:rPr>
                <w:rFonts w:ascii="宋体" w:hAnsi="宋体" w:eastAsia="宋体" w:cs="宋体"/>
                <w:spacing w:val="3"/>
                <w:sz w:val="20"/>
                <w:szCs w:val="20"/>
                <w:highlight w:val="yellow"/>
              </w:rPr>
              <w:t>盘，</w:t>
            </w:r>
            <w:r>
              <w:rPr>
                <w:rFonts w:ascii="Times New Roman" w:hAnsi="Times New Roman" w:eastAsia="Times New Roman" w:cs="Times New Roman"/>
                <w:sz w:val="20"/>
                <w:szCs w:val="20"/>
                <w:highlight w:val="yellow"/>
              </w:rPr>
              <w:t>CAD</w:t>
            </w:r>
            <w:r>
              <w:rPr>
                <w:rFonts w:ascii="Times New Roman" w:hAnsi="Times New Roman" w:eastAsia="Times New Roman" w:cs="Times New Roman"/>
                <w:spacing w:val="3"/>
                <w:sz w:val="20"/>
                <w:szCs w:val="20"/>
                <w:highlight w:val="yellow"/>
              </w:rPr>
              <w:t xml:space="preserve"> </w:t>
            </w:r>
            <w:r>
              <w:rPr>
                <w:rFonts w:ascii="宋体" w:hAnsi="宋体" w:eastAsia="宋体" w:cs="宋体"/>
                <w:spacing w:val="3"/>
                <w:sz w:val="20"/>
                <w:szCs w:val="20"/>
                <w:highlight w:val="yellow"/>
              </w:rPr>
              <w:t>内容与纸质</w:t>
            </w:r>
            <w:r>
              <w:rPr>
                <w:rFonts w:ascii="宋体" w:hAnsi="宋体" w:eastAsia="宋体" w:cs="宋体"/>
                <w:spacing w:val="1"/>
                <w:sz w:val="20"/>
                <w:szCs w:val="20"/>
                <w:highlight w:val="yellow"/>
              </w:rPr>
              <w:t>内</w:t>
            </w:r>
            <w:r>
              <w:rPr>
                <w:rFonts w:ascii="宋体" w:hAnsi="宋体" w:eastAsia="宋体" w:cs="宋体"/>
                <w:sz w:val="20"/>
                <w:szCs w:val="20"/>
                <w:highlight w:val="yellow"/>
              </w:rPr>
              <w:t xml:space="preserve">容 </w:t>
            </w:r>
            <w:r>
              <w:rPr>
                <w:rFonts w:ascii="宋体" w:hAnsi="宋体" w:eastAsia="宋体" w:cs="宋体"/>
                <w:spacing w:val="2"/>
                <w:sz w:val="20"/>
                <w:szCs w:val="20"/>
                <w:highlight w:val="yellow"/>
              </w:rPr>
              <w:t xml:space="preserve">一致) ) </w:t>
            </w:r>
            <w:r>
              <w:rPr>
                <w:rFonts w:ascii="宋体" w:hAnsi="宋体" w:eastAsia="宋体" w:cs="宋体"/>
                <w:spacing w:val="2"/>
                <w:sz w:val="20"/>
                <w:szCs w:val="20"/>
                <w:highlight w:val="yellow"/>
                <w14:textOutline w14:w="3795" w14:cap="sq" w14:cmpd="sng">
                  <w14:solidFill>
                    <w14:srgbClr w14:val="000000"/>
                  </w14:solidFill>
                  <w14:prstDash w14:val="solid"/>
                  <w14:bevel/>
                </w14:textOutline>
              </w:rPr>
              <w:t>；</w:t>
            </w:r>
            <w:r>
              <w:rPr>
                <w:rFonts w:ascii="宋体" w:hAnsi="宋体" w:eastAsia="宋体" w:cs="宋体"/>
                <w:spacing w:val="2"/>
                <w:sz w:val="20"/>
                <w:szCs w:val="20"/>
                <w:highlight w:val="yellow"/>
              </w:rPr>
              <w:t>资信标正</w:t>
            </w:r>
            <w:r>
              <w:rPr>
                <w:rFonts w:ascii="宋体" w:hAnsi="宋体" w:eastAsia="宋体" w:cs="宋体"/>
                <w:spacing w:val="1"/>
                <w:sz w:val="20"/>
                <w:szCs w:val="20"/>
                <w:highlight w:val="yellow"/>
              </w:rPr>
              <w:t xml:space="preserve">本 </w:t>
            </w:r>
            <w:r>
              <w:rPr>
                <w:rFonts w:ascii="宋体" w:hAnsi="宋体" w:eastAsia="宋体" w:cs="宋体"/>
                <w:spacing w:val="1"/>
                <w:sz w:val="20"/>
                <w:szCs w:val="20"/>
                <w:highlight w:val="yellow"/>
                <w:u w:val="single" w:color="auto"/>
              </w:rPr>
              <w:t xml:space="preserve">1 </w:t>
            </w:r>
            <w:r>
              <w:rPr>
                <w:rFonts w:ascii="宋体" w:hAnsi="宋体" w:eastAsia="宋体" w:cs="宋体"/>
                <w:spacing w:val="1"/>
                <w:sz w:val="20"/>
                <w:szCs w:val="20"/>
                <w:highlight w:val="yellow"/>
              </w:rPr>
              <w:t xml:space="preserve">份，副本 </w:t>
            </w:r>
            <w:r>
              <w:rPr>
                <w:rFonts w:ascii="宋体" w:hAnsi="宋体" w:eastAsia="宋体" w:cs="宋体"/>
                <w:spacing w:val="1"/>
                <w:sz w:val="20"/>
                <w:szCs w:val="20"/>
                <w:highlight w:val="yellow"/>
                <w:u w:val="single" w:color="auto"/>
              </w:rPr>
              <w:t xml:space="preserve">5 </w:t>
            </w:r>
            <w:r>
              <w:rPr>
                <w:rFonts w:ascii="宋体" w:hAnsi="宋体" w:eastAsia="宋体" w:cs="宋体"/>
                <w:spacing w:val="1"/>
                <w:sz w:val="20"/>
                <w:szCs w:val="20"/>
                <w:highlight w:val="yellow"/>
              </w:rPr>
              <w:t>份</w:t>
            </w:r>
            <w:r>
              <w:rPr>
                <w:rFonts w:ascii="宋体" w:hAnsi="宋体" w:eastAsia="宋体" w:cs="宋体"/>
                <w:spacing w:val="1"/>
                <w:sz w:val="20"/>
                <w:szCs w:val="20"/>
                <w:highlight w:val="yellow"/>
                <w14:textOutline w14:w="3795" w14:cap="sq" w14:cmpd="sng">
                  <w14:solidFill>
                    <w14:srgbClr w14:val="000000"/>
                  </w14:solidFill>
                  <w14:prstDash w14:val="solid"/>
                  <w14:bevel/>
                </w14:textOutline>
              </w:rPr>
              <w:t>；</w:t>
            </w:r>
            <w:r>
              <w:rPr>
                <w:rFonts w:ascii="宋体" w:hAnsi="宋体" w:eastAsia="宋体" w:cs="宋体"/>
                <w:spacing w:val="1"/>
                <w:sz w:val="20"/>
                <w:szCs w:val="20"/>
                <w:highlight w:val="yellow"/>
              </w:rPr>
              <w:t xml:space="preserve">商务标正本 </w:t>
            </w:r>
            <w:r>
              <w:rPr>
                <w:rFonts w:ascii="宋体" w:hAnsi="宋体" w:eastAsia="宋体" w:cs="宋体"/>
                <w:spacing w:val="1"/>
                <w:sz w:val="20"/>
                <w:szCs w:val="20"/>
                <w:highlight w:val="yellow"/>
                <w:u w:val="single" w:color="auto"/>
              </w:rPr>
              <w:t xml:space="preserve">1 </w:t>
            </w:r>
            <w:r>
              <w:rPr>
                <w:rFonts w:ascii="宋体" w:hAnsi="宋体" w:eastAsia="宋体" w:cs="宋体"/>
                <w:spacing w:val="1"/>
                <w:sz w:val="20"/>
                <w:szCs w:val="20"/>
                <w:highlight w:val="yellow"/>
              </w:rPr>
              <w:t>份，副</w:t>
            </w:r>
            <w:r>
              <w:rPr>
                <w:rFonts w:ascii="宋体" w:hAnsi="宋体" w:eastAsia="宋体" w:cs="宋体"/>
                <w:sz w:val="20"/>
                <w:szCs w:val="20"/>
                <w:highlight w:val="yellow"/>
              </w:rPr>
              <w:t xml:space="preserve"> </w:t>
            </w:r>
            <w:r>
              <w:rPr>
                <w:rFonts w:ascii="宋体" w:hAnsi="宋体" w:eastAsia="宋体" w:cs="宋体"/>
                <w:spacing w:val="-15"/>
                <w:sz w:val="20"/>
                <w:szCs w:val="20"/>
                <w:highlight w:val="yellow"/>
              </w:rPr>
              <w:t>本</w:t>
            </w:r>
            <w:r>
              <w:rPr>
                <w:rFonts w:ascii="宋体" w:hAnsi="宋体" w:eastAsia="宋体" w:cs="宋体"/>
                <w:spacing w:val="-13"/>
                <w:sz w:val="20"/>
                <w:szCs w:val="20"/>
                <w:highlight w:val="yellow"/>
              </w:rPr>
              <w:t xml:space="preserve"> </w:t>
            </w:r>
            <w:r>
              <w:rPr>
                <w:rFonts w:ascii="宋体" w:hAnsi="宋体" w:eastAsia="宋体" w:cs="宋体"/>
                <w:spacing w:val="-13"/>
                <w:sz w:val="20"/>
                <w:szCs w:val="20"/>
                <w:highlight w:val="yellow"/>
                <w:u w:val="single" w:color="auto"/>
              </w:rPr>
              <w:t xml:space="preserve">5 </w:t>
            </w:r>
            <w:r>
              <w:rPr>
                <w:rFonts w:ascii="宋体" w:hAnsi="宋体" w:eastAsia="宋体" w:cs="宋体"/>
                <w:spacing w:val="-13"/>
                <w:sz w:val="20"/>
                <w:szCs w:val="20"/>
                <w:highlight w:val="yellow"/>
              </w:rPr>
              <w:t>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78" w:type="dxa"/>
            <w:vAlign w:val="top"/>
          </w:tcPr>
          <w:p>
            <w:pPr>
              <w:spacing w:before="277" w:line="190" w:lineRule="auto"/>
              <w:ind w:left="234"/>
              <w:rPr>
                <w:rFonts w:ascii="宋体" w:hAnsi="宋体" w:eastAsia="宋体" w:cs="宋体"/>
                <w:sz w:val="20"/>
                <w:szCs w:val="20"/>
              </w:rPr>
            </w:pPr>
            <w:r>
              <w:rPr>
                <w:rFonts w:ascii="宋体" w:hAnsi="宋体" w:eastAsia="宋体" w:cs="宋体"/>
                <w:spacing w:val="4"/>
                <w:sz w:val="20"/>
                <w:szCs w:val="20"/>
              </w:rPr>
              <w:t>3.7.</w:t>
            </w:r>
            <w:r>
              <w:rPr>
                <w:rFonts w:ascii="宋体" w:hAnsi="宋体" w:eastAsia="宋体" w:cs="宋体"/>
                <w:spacing w:val="3"/>
                <w:sz w:val="20"/>
                <w:szCs w:val="20"/>
              </w:rPr>
              <w:t>5</w:t>
            </w:r>
          </w:p>
        </w:tc>
        <w:tc>
          <w:tcPr>
            <w:tcW w:w="2484" w:type="dxa"/>
            <w:vAlign w:val="top"/>
          </w:tcPr>
          <w:p>
            <w:pPr>
              <w:spacing w:before="244" w:line="228" w:lineRule="auto"/>
              <w:ind w:left="824"/>
              <w:rPr>
                <w:rFonts w:ascii="宋体" w:hAnsi="宋体" w:eastAsia="宋体" w:cs="宋体"/>
                <w:sz w:val="20"/>
                <w:szCs w:val="20"/>
              </w:rPr>
            </w:pPr>
            <w:r>
              <w:rPr>
                <w:rFonts w:ascii="宋体" w:hAnsi="宋体" w:eastAsia="宋体" w:cs="宋体"/>
                <w:spacing w:val="8"/>
                <w:sz w:val="20"/>
                <w:szCs w:val="20"/>
              </w:rPr>
              <w:t>装</w:t>
            </w:r>
            <w:r>
              <w:rPr>
                <w:rFonts w:ascii="宋体" w:hAnsi="宋体" w:eastAsia="宋体" w:cs="宋体"/>
                <w:spacing w:val="7"/>
                <w:sz w:val="20"/>
                <w:szCs w:val="20"/>
              </w:rPr>
              <w:t>订要求</w:t>
            </w:r>
          </w:p>
        </w:tc>
        <w:tc>
          <w:tcPr>
            <w:tcW w:w="5972" w:type="dxa"/>
            <w:vAlign w:val="top"/>
          </w:tcPr>
          <w:p>
            <w:pPr>
              <w:spacing w:before="53" w:line="258" w:lineRule="auto"/>
              <w:ind w:left="113" w:right="194" w:firstLine="2"/>
              <w:rPr>
                <w:rFonts w:ascii="宋体" w:hAnsi="宋体" w:eastAsia="宋体" w:cs="宋体"/>
                <w:sz w:val="19"/>
                <w:szCs w:val="19"/>
              </w:rPr>
            </w:pPr>
            <w:r>
              <w:rPr>
                <w:rFonts w:ascii="宋体" w:hAnsi="宋体" w:eastAsia="宋体" w:cs="宋体"/>
                <w:spacing w:val="18"/>
                <w:sz w:val="20"/>
                <w:szCs w:val="20"/>
              </w:rPr>
              <w:t>正</w:t>
            </w:r>
            <w:r>
              <w:rPr>
                <w:rFonts w:ascii="宋体" w:hAnsi="宋体" w:eastAsia="宋体" w:cs="宋体"/>
                <w:spacing w:val="13"/>
                <w:sz w:val="20"/>
                <w:szCs w:val="20"/>
              </w:rPr>
              <w:t>副</w:t>
            </w:r>
            <w:r>
              <w:rPr>
                <w:rFonts w:ascii="宋体" w:hAnsi="宋体" w:eastAsia="宋体" w:cs="宋体"/>
                <w:spacing w:val="9"/>
                <w:sz w:val="20"/>
                <w:szCs w:val="20"/>
              </w:rPr>
              <w:t>本分别装订成册，采用粘贴方式装订，不得采用活页夹等</w:t>
            </w:r>
            <w:r>
              <w:rPr>
                <w:rFonts w:ascii="宋体" w:hAnsi="宋体" w:eastAsia="宋体" w:cs="宋体"/>
                <w:sz w:val="20"/>
                <w:szCs w:val="20"/>
              </w:rPr>
              <w:t xml:space="preserve"> </w:t>
            </w:r>
            <w:r>
              <w:rPr>
                <w:rFonts w:ascii="宋体" w:hAnsi="宋体" w:eastAsia="宋体" w:cs="宋体"/>
                <w:spacing w:val="17"/>
                <w:sz w:val="20"/>
                <w:szCs w:val="20"/>
              </w:rPr>
              <w:t>可</w:t>
            </w:r>
            <w:r>
              <w:rPr>
                <w:rFonts w:ascii="宋体" w:hAnsi="宋体" w:eastAsia="宋体" w:cs="宋体"/>
                <w:spacing w:val="9"/>
                <w:sz w:val="20"/>
                <w:szCs w:val="20"/>
              </w:rPr>
              <w:t>随时拆换的方式装订；</w:t>
            </w:r>
            <w:r>
              <w:rPr>
                <w:rFonts w:ascii="宋体" w:hAnsi="宋体" w:eastAsia="宋体" w:cs="宋体"/>
                <w:spacing w:val="9"/>
                <w:sz w:val="19"/>
                <w:szCs w:val="19"/>
              </w:rPr>
              <w:t>装订顺序参照第六章投标文件格式。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0" w:hRule="atLeast"/>
        </w:trPr>
        <w:tc>
          <w:tcPr>
            <w:tcW w:w="978" w:type="dxa"/>
            <w:vAlign w:val="top"/>
          </w:tcPr>
          <w:p>
            <w:pPr>
              <w:spacing w:line="289" w:lineRule="auto"/>
              <w:rPr>
                <w:rFonts w:ascii="Arial"/>
                <w:sz w:val="21"/>
              </w:rPr>
            </w:pPr>
          </w:p>
          <w:p>
            <w:pPr>
              <w:spacing w:line="289" w:lineRule="auto"/>
              <w:rPr>
                <w:rFonts w:ascii="Arial"/>
                <w:sz w:val="21"/>
              </w:rPr>
            </w:pPr>
          </w:p>
          <w:p>
            <w:pPr>
              <w:spacing w:line="290" w:lineRule="auto"/>
              <w:rPr>
                <w:rFonts w:ascii="Arial"/>
                <w:sz w:val="21"/>
              </w:rPr>
            </w:pPr>
          </w:p>
          <w:p>
            <w:pPr>
              <w:spacing w:line="290" w:lineRule="auto"/>
              <w:rPr>
                <w:rFonts w:ascii="Arial"/>
                <w:sz w:val="21"/>
              </w:rPr>
            </w:pPr>
          </w:p>
          <w:p>
            <w:pPr>
              <w:spacing w:before="65" w:line="193" w:lineRule="auto"/>
              <w:ind w:left="229"/>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4"/>
                <w:sz w:val="20"/>
                <w:szCs w:val="20"/>
              </w:rPr>
              <w:t>.1.2</w:t>
            </w:r>
          </w:p>
        </w:tc>
        <w:tc>
          <w:tcPr>
            <w:tcW w:w="2484" w:type="dxa"/>
            <w:vAlign w:val="top"/>
          </w:tcPr>
          <w:p>
            <w:pPr>
              <w:spacing w:line="281" w:lineRule="auto"/>
              <w:rPr>
                <w:rFonts w:ascii="Arial"/>
                <w:sz w:val="21"/>
              </w:rPr>
            </w:pPr>
          </w:p>
          <w:p>
            <w:pPr>
              <w:spacing w:line="281" w:lineRule="auto"/>
              <w:rPr>
                <w:rFonts w:ascii="Arial"/>
                <w:sz w:val="21"/>
              </w:rPr>
            </w:pPr>
          </w:p>
          <w:p>
            <w:pPr>
              <w:spacing w:line="282" w:lineRule="auto"/>
              <w:rPr>
                <w:rFonts w:ascii="Arial"/>
                <w:sz w:val="21"/>
              </w:rPr>
            </w:pPr>
          </w:p>
          <w:p>
            <w:pPr>
              <w:spacing w:line="282" w:lineRule="auto"/>
              <w:rPr>
                <w:rFonts w:ascii="Arial"/>
                <w:sz w:val="21"/>
              </w:rPr>
            </w:pPr>
          </w:p>
          <w:p>
            <w:pPr>
              <w:spacing w:before="65" w:line="228" w:lineRule="auto"/>
              <w:ind w:left="720"/>
              <w:rPr>
                <w:rFonts w:ascii="宋体" w:hAnsi="宋体" w:eastAsia="宋体" w:cs="宋体"/>
                <w:sz w:val="20"/>
                <w:szCs w:val="20"/>
              </w:rPr>
            </w:pPr>
            <w:r>
              <w:rPr>
                <w:rFonts w:ascii="宋体" w:hAnsi="宋体" w:eastAsia="宋体" w:cs="宋体"/>
                <w:spacing w:val="9"/>
                <w:sz w:val="20"/>
                <w:szCs w:val="20"/>
              </w:rPr>
              <w:t>封</w:t>
            </w:r>
            <w:r>
              <w:rPr>
                <w:rFonts w:ascii="宋体" w:hAnsi="宋体" w:eastAsia="宋体" w:cs="宋体"/>
                <w:spacing w:val="8"/>
                <w:sz w:val="20"/>
                <w:szCs w:val="20"/>
              </w:rPr>
              <w:t>套上写明</w:t>
            </w:r>
          </w:p>
        </w:tc>
        <w:tc>
          <w:tcPr>
            <w:tcW w:w="5972" w:type="dxa"/>
            <w:vAlign w:val="top"/>
          </w:tcPr>
          <w:p>
            <w:pPr>
              <w:spacing w:before="119" w:line="228" w:lineRule="auto"/>
              <w:ind w:left="112"/>
              <w:rPr>
                <w:rFonts w:ascii="宋体" w:hAnsi="宋体" w:eastAsia="宋体" w:cs="宋体"/>
                <w:sz w:val="20"/>
                <w:szCs w:val="20"/>
              </w:rPr>
            </w:pPr>
            <w:r>
              <w:rPr>
                <w:rFonts w:ascii="宋体" w:hAnsi="宋体" w:eastAsia="宋体" w:cs="宋体"/>
                <w:spacing w:val="15"/>
                <w:sz w:val="20"/>
                <w:szCs w:val="20"/>
              </w:rPr>
              <w:t>招</w:t>
            </w:r>
            <w:r>
              <w:rPr>
                <w:rFonts w:ascii="宋体" w:hAnsi="宋体" w:eastAsia="宋体" w:cs="宋体"/>
                <w:spacing w:val="9"/>
                <w:sz w:val="20"/>
                <w:szCs w:val="20"/>
              </w:rPr>
              <w:t>标人名称：嵊州市乡村振兴有限公司</w:t>
            </w:r>
          </w:p>
          <w:p>
            <w:pPr>
              <w:spacing w:before="112" w:line="228" w:lineRule="auto"/>
              <w:ind w:left="112"/>
              <w:rPr>
                <w:rFonts w:ascii="宋体" w:hAnsi="宋体" w:eastAsia="宋体" w:cs="宋体"/>
                <w:sz w:val="20"/>
                <w:szCs w:val="20"/>
              </w:rPr>
            </w:pPr>
            <w:r>
              <w:rPr>
                <w:rFonts w:ascii="宋体" w:hAnsi="宋体" w:eastAsia="宋体" w:cs="宋体"/>
                <w:spacing w:val="5"/>
                <w:sz w:val="20"/>
                <w:szCs w:val="20"/>
              </w:rPr>
              <w:t>招标人地址：嵊州市官河南路 575 号华汇大厦北楼十四</w:t>
            </w:r>
            <w:r>
              <w:rPr>
                <w:rFonts w:ascii="宋体" w:hAnsi="宋体" w:eastAsia="宋体" w:cs="宋体"/>
                <w:spacing w:val="4"/>
                <w:sz w:val="20"/>
                <w:szCs w:val="20"/>
              </w:rPr>
              <w:t>楼</w:t>
            </w:r>
          </w:p>
          <w:p>
            <w:pPr>
              <w:spacing w:before="113" w:line="228" w:lineRule="auto"/>
              <w:ind w:left="116"/>
              <w:rPr>
                <w:rFonts w:ascii="宋体" w:hAnsi="宋体" w:eastAsia="宋体" w:cs="宋体"/>
                <w:sz w:val="20"/>
                <w:szCs w:val="20"/>
              </w:rPr>
            </w:pPr>
            <w:r>
              <w:rPr>
                <w:rFonts w:ascii="宋体" w:hAnsi="宋体" w:eastAsia="宋体" w:cs="宋体"/>
                <w:spacing w:val="9"/>
                <w:sz w:val="20"/>
                <w:szCs w:val="20"/>
              </w:rPr>
              <w:t>实施单位：嵊州市甘霖镇人民政府</w:t>
            </w:r>
          </w:p>
          <w:p>
            <w:pPr>
              <w:spacing w:before="112" w:line="305" w:lineRule="auto"/>
              <w:ind w:left="111" w:right="107" w:firstLine="5"/>
              <w:rPr>
                <w:rFonts w:ascii="宋体" w:hAnsi="宋体" w:eastAsia="宋体" w:cs="宋体"/>
                <w:sz w:val="20"/>
                <w:szCs w:val="20"/>
              </w:rPr>
            </w:pPr>
            <w:r>
              <w:rPr>
                <w:rFonts w:ascii="宋体" w:hAnsi="宋体" w:eastAsia="宋体" w:cs="宋体"/>
                <w:spacing w:val="6"/>
                <w:sz w:val="20"/>
                <w:szCs w:val="20"/>
              </w:rPr>
              <w:t>实施</w:t>
            </w:r>
            <w:r>
              <w:rPr>
                <w:rFonts w:ascii="宋体" w:hAnsi="宋体" w:eastAsia="宋体" w:cs="宋体"/>
                <w:spacing w:val="4"/>
                <w:sz w:val="20"/>
                <w:szCs w:val="20"/>
              </w:rPr>
              <w:t>单</w:t>
            </w:r>
            <w:r>
              <w:rPr>
                <w:rFonts w:ascii="宋体" w:hAnsi="宋体" w:eastAsia="宋体" w:cs="宋体"/>
                <w:spacing w:val="3"/>
                <w:sz w:val="20"/>
                <w:szCs w:val="20"/>
              </w:rPr>
              <w:t>位地址：嵊州市甘霖镇桃源路 1 号</w:t>
            </w:r>
            <w:r>
              <w:rPr>
                <w:rFonts w:ascii="宋体" w:hAnsi="宋体" w:eastAsia="宋体" w:cs="宋体"/>
                <w:sz w:val="20"/>
                <w:szCs w:val="20"/>
              </w:rPr>
              <w:t xml:space="preserve">                   </w:t>
            </w:r>
            <w:r>
              <w:rPr>
                <w:rFonts w:hint="eastAsia" w:ascii="宋体" w:hAnsi="宋体" w:eastAsia="宋体" w:cs="宋体"/>
                <w:spacing w:val="13"/>
                <w:sz w:val="20"/>
                <w:szCs w:val="20"/>
                <w:u w:val="single" w:color="auto"/>
                <w:lang w:eastAsia="zh-CN"/>
              </w:rPr>
              <w:t>嵊州市强村共富建设项目甘霖镇东王先行村设计</w:t>
            </w:r>
            <w:r>
              <w:rPr>
                <w:rFonts w:ascii="宋体" w:hAnsi="宋体" w:eastAsia="宋体" w:cs="宋体"/>
                <w:spacing w:val="10"/>
                <w:sz w:val="20"/>
                <w:szCs w:val="20"/>
              </w:rPr>
              <w:t>投</w:t>
            </w:r>
            <w:r>
              <w:rPr>
                <w:rFonts w:ascii="宋体" w:hAnsi="宋体" w:eastAsia="宋体" w:cs="宋体"/>
                <w:spacing w:val="7"/>
                <w:sz w:val="20"/>
                <w:szCs w:val="20"/>
              </w:rPr>
              <w:t>标文件</w:t>
            </w:r>
            <w:r>
              <w:rPr>
                <w:rFonts w:ascii="宋体" w:hAnsi="宋体" w:eastAsia="宋体" w:cs="宋体"/>
                <w:sz w:val="20"/>
                <w:szCs w:val="20"/>
              </w:rPr>
              <w:t xml:space="preserve">                                                   </w:t>
            </w:r>
            <w:r>
              <w:rPr>
                <w:rFonts w:ascii="宋体" w:hAnsi="宋体" w:eastAsia="宋体" w:cs="宋体"/>
                <w:spacing w:val="-30"/>
                <w:sz w:val="20"/>
                <w:szCs w:val="20"/>
              </w:rPr>
              <w:t>在</w:t>
            </w:r>
            <w:r>
              <w:rPr>
                <w:rFonts w:ascii="宋体" w:hAnsi="宋体" w:eastAsia="宋体" w:cs="宋体"/>
                <w:spacing w:val="-15"/>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2023</w:t>
            </w:r>
            <w:r>
              <w:rPr>
                <w:rFonts w:ascii="宋体" w:hAnsi="宋体" w:eastAsia="宋体" w:cs="宋体"/>
                <w:spacing w:val="-15"/>
                <w:sz w:val="20"/>
                <w:szCs w:val="20"/>
                <w:u w:val="single" w:color="auto"/>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 xml:space="preserve">年 </w:t>
            </w:r>
            <w:r>
              <w:rPr>
                <w:rFonts w:hint="eastAsia" w:ascii="宋体" w:hAnsi="宋体" w:eastAsia="宋体" w:cs="宋体"/>
                <w:spacing w:val="-15"/>
                <w:sz w:val="20"/>
                <w:szCs w:val="20"/>
                <w:lang w:val="en-US" w:eastAsia="zh-CN"/>
                <w14:textOutline w14:w="3795" w14:cap="sq" w14:cmpd="sng">
                  <w14:solidFill>
                    <w14:srgbClr w14:val="000000"/>
                  </w14:solidFill>
                  <w14:prstDash w14:val="solid"/>
                  <w14:bevel/>
                </w14:textOutline>
              </w:rPr>
              <w:t>8</w:t>
            </w:r>
            <w:r>
              <w:rPr>
                <w:rFonts w:ascii="宋体" w:hAnsi="宋体" w:eastAsia="宋体" w:cs="宋体"/>
                <w:spacing w:val="-15"/>
                <w:sz w:val="20"/>
                <w:szCs w:val="20"/>
                <w14:textOutline w14:w="3795" w14:cap="sq" w14:cmpd="sng">
                  <w14:solidFill>
                    <w14:srgbClr w14:val="000000"/>
                  </w14:solidFill>
                  <w14:prstDash w14:val="solid"/>
                  <w14:bevel/>
                </w14:textOutline>
              </w:rPr>
              <w:t>月</w:t>
            </w:r>
            <w:r>
              <w:rPr>
                <w:rFonts w:hint="eastAsia" w:ascii="宋体" w:hAnsi="宋体" w:eastAsia="宋体" w:cs="宋体"/>
                <w:spacing w:val="-15"/>
                <w:sz w:val="20"/>
                <w:szCs w:val="20"/>
                <w:lang w:val="en-US" w:eastAsia="zh-CN"/>
                <w14:textOutline w14:w="3795" w14:cap="sq" w14:cmpd="sng">
                  <w14:solidFill>
                    <w14:srgbClr w14:val="000000"/>
                  </w14:solidFill>
                  <w14:prstDash w14:val="solid"/>
                  <w14:bevel/>
                </w14:textOutline>
              </w:rPr>
              <w:t>31</w:t>
            </w:r>
            <w:r>
              <w:rPr>
                <w:rFonts w:ascii="宋体" w:hAnsi="宋体" w:eastAsia="宋体" w:cs="宋体"/>
                <w:spacing w:val="-15"/>
                <w:sz w:val="20"/>
                <w:szCs w:val="20"/>
                <w14:textOutline w14:w="3795" w14:cap="sq" w14:cmpd="sng">
                  <w14:solidFill>
                    <w14:srgbClr w14:val="000000"/>
                  </w14:solidFill>
                  <w14:prstDash w14:val="solid"/>
                  <w14:bevel/>
                </w14:textOutline>
              </w:rPr>
              <w:t>日</w:t>
            </w:r>
            <w:bookmarkStart w:id="21" w:name="_GoBack"/>
            <w:bookmarkEnd w:id="21"/>
            <w:r>
              <w:rPr>
                <w:rFonts w:ascii="宋体" w:hAnsi="宋体" w:eastAsia="宋体" w:cs="宋体"/>
                <w:spacing w:val="-15"/>
                <w:sz w:val="20"/>
                <w:szCs w:val="20"/>
                <w14:textOutline w14:w="3795" w14:cap="sq" w14:cmpd="sng">
                  <w14:solidFill>
                    <w14:srgbClr w14:val="000000"/>
                  </w14:solidFill>
                  <w14:prstDash w14:val="solid"/>
                  <w14:bevel/>
                </w14:textOutline>
              </w:rPr>
              <w:t>9</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时</w:t>
            </w:r>
            <w:r>
              <w:rPr>
                <w:rFonts w:ascii="宋体" w:hAnsi="宋体" w:eastAsia="宋体" w:cs="宋体"/>
                <w:spacing w:val="-15"/>
                <w:sz w:val="20"/>
                <w:szCs w:val="20"/>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00</w:t>
            </w:r>
            <w:r>
              <w:rPr>
                <w:rFonts w:ascii="宋体" w:hAnsi="宋体" w:eastAsia="宋体" w:cs="宋体"/>
                <w:spacing w:val="-15"/>
                <w:sz w:val="20"/>
                <w:szCs w:val="20"/>
                <w:u w:val="single" w:color="auto"/>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分</w:t>
            </w:r>
            <w:r>
              <w:rPr>
                <w:rFonts w:ascii="宋体" w:hAnsi="宋体" w:eastAsia="宋体" w:cs="宋体"/>
                <w:spacing w:val="-15"/>
                <w:sz w:val="20"/>
                <w:szCs w:val="20"/>
              </w:rPr>
              <w:t>前不得开启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978" w:type="dxa"/>
            <w:vAlign w:val="top"/>
          </w:tcPr>
          <w:p>
            <w:pPr>
              <w:spacing w:line="278" w:lineRule="auto"/>
              <w:rPr>
                <w:rFonts w:ascii="Arial"/>
                <w:sz w:val="21"/>
              </w:rPr>
            </w:pPr>
          </w:p>
          <w:p>
            <w:pPr>
              <w:spacing w:before="65" w:line="192" w:lineRule="auto"/>
              <w:ind w:left="229"/>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4"/>
                <w:sz w:val="20"/>
                <w:szCs w:val="20"/>
              </w:rPr>
              <w:t>.2.2</w:t>
            </w:r>
          </w:p>
        </w:tc>
        <w:tc>
          <w:tcPr>
            <w:tcW w:w="2484" w:type="dxa"/>
            <w:vAlign w:val="top"/>
          </w:tcPr>
          <w:p>
            <w:pPr>
              <w:spacing w:line="245" w:lineRule="auto"/>
              <w:rPr>
                <w:rFonts w:ascii="Arial"/>
                <w:sz w:val="21"/>
              </w:rPr>
            </w:pPr>
          </w:p>
          <w:p>
            <w:pPr>
              <w:spacing w:before="65" w:line="228" w:lineRule="auto"/>
              <w:ind w:left="405"/>
              <w:rPr>
                <w:rFonts w:ascii="宋体" w:hAnsi="宋体" w:eastAsia="宋体" w:cs="宋体"/>
                <w:sz w:val="20"/>
                <w:szCs w:val="20"/>
              </w:rPr>
            </w:pPr>
            <w:r>
              <w:rPr>
                <w:rFonts w:ascii="宋体" w:hAnsi="宋体" w:eastAsia="宋体" w:cs="宋体"/>
                <w:spacing w:val="12"/>
                <w:sz w:val="20"/>
                <w:szCs w:val="20"/>
              </w:rPr>
              <w:t>递</w:t>
            </w:r>
            <w:r>
              <w:rPr>
                <w:rFonts w:ascii="宋体" w:hAnsi="宋体" w:eastAsia="宋体" w:cs="宋体"/>
                <w:spacing w:val="8"/>
                <w:sz w:val="20"/>
                <w:szCs w:val="20"/>
              </w:rPr>
              <w:t>交投标文件地点</w:t>
            </w:r>
          </w:p>
        </w:tc>
        <w:tc>
          <w:tcPr>
            <w:tcW w:w="5972" w:type="dxa"/>
            <w:vAlign w:val="top"/>
          </w:tcPr>
          <w:p>
            <w:pPr>
              <w:spacing w:before="132" w:line="280" w:lineRule="auto"/>
              <w:ind w:left="117" w:right="107" w:hanging="1"/>
              <w:rPr>
                <w:rFonts w:ascii="宋体" w:hAnsi="宋体" w:eastAsia="宋体" w:cs="宋体"/>
                <w:sz w:val="20"/>
                <w:szCs w:val="20"/>
              </w:rPr>
            </w:pPr>
            <w:r>
              <w:rPr>
                <w:rFonts w:ascii="宋体" w:hAnsi="宋体" w:eastAsia="宋体" w:cs="宋体"/>
                <w:spacing w:val="14"/>
                <w:sz w:val="20"/>
                <w:szCs w:val="20"/>
              </w:rPr>
              <w:t>嵊</w:t>
            </w:r>
            <w:r>
              <w:rPr>
                <w:rFonts w:ascii="宋体" w:hAnsi="宋体" w:eastAsia="宋体" w:cs="宋体"/>
                <w:spacing w:val="11"/>
                <w:sz w:val="20"/>
                <w:szCs w:val="20"/>
              </w:rPr>
              <w:t>州</w:t>
            </w:r>
            <w:r>
              <w:rPr>
                <w:rFonts w:ascii="宋体" w:hAnsi="宋体" w:eastAsia="宋体" w:cs="宋体"/>
                <w:spacing w:val="7"/>
                <w:sz w:val="20"/>
                <w:szCs w:val="20"/>
              </w:rPr>
              <w:t>市官河南路 699 号 (嵊州市国际会展中心) 北楼 (嵊州市</w:t>
            </w:r>
            <w:r>
              <w:rPr>
                <w:rFonts w:ascii="宋体" w:hAnsi="宋体" w:eastAsia="宋体" w:cs="宋体"/>
                <w:sz w:val="20"/>
                <w:szCs w:val="20"/>
              </w:rPr>
              <w:t xml:space="preserve"> </w:t>
            </w:r>
            <w:r>
              <w:rPr>
                <w:rFonts w:ascii="宋体" w:hAnsi="宋体" w:eastAsia="宋体" w:cs="宋体"/>
                <w:spacing w:val="16"/>
                <w:sz w:val="20"/>
                <w:szCs w:val="20"/>
              </w:rPr>
              <w:t>公</w:t>
            </w:r>
            <w:r>
              <w:rPr>
                <w:rFonts w:ascii="宋体" w:hAnsi="宋体" w:eastAsia="宋体" w:cs="宋体"/>
                <w:spacing w:val="10"/>
                <w:sz w:val="20"/>
                <w:szCs w:val="20"/>
              </w:rPr>
              <w:t>共</w:t>
            </w:r>
            <w:r>
              <w:rPr>
                <w:rFonts w:ascii="宋体" w:hAnsi="宋体" w:eastAsia="宋体" w:cs="宋体"/>
                <w:spacing w:val="8"/>
                <w:sz w:val="20"/>
                <w:szCs w:val="20"/>
              </w:rPr>
              <w:t>资源交易中心) 三楼二号开标室处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978" w:type="dxa"/>
            <w:vAlign w:val="top"/>
          </w:tcPr>
          <w:p>
            <w:pPr>
              <w:spacing w:before="224" w:line="192" w:lineRule="auto"/>
              <w:ind w:left="229"/>
              <w:rPr>
                <w:rFonts w:ascii="宋体" w:hAnsi="宋体" w:eastAsia="宋体" w:cs="宋体"/>
                <w:sz w:val="20"/>
                <w:szCs w:val="20"/>
              </w:rPr>
            </w:pPr>
            <w:r>
              <w:rPr>
                <w:rFonts w:ascii="宋体" w:hAnsi="宋体" w:eastAsia="宋体" w:cs="宋体"/>
                <w:spacing w:val="5"/>
                <w:sz w:val="20"/>
                <w:szCs w:val="20"/>
              </w:rPr>
              <w:t>4.2.</w:t>
            </w:r>
            <w:r>
              <w:rPr>
                <w:rFonts w:ascii="宋体" w:hAnsi="宋体" w:eastAsia="宋体" w:cs="宋体"/>
                <w:spacing w:val="4"/>
                <w:sz w:val="20"/>
                <w:szCs w:val="20"/>
              </w:rPr>
              <w:t>3</w:t>
            </w:r>
          </w:p>
        </w:tc>
        <w:tc>
          <w:tcPr>
            <w:tcW w:w="2484" w:type="dxa"/>
            <w:vAlign w:val="top"/>
          </w:tcPr>
          <w:p>
            <w:pPr>
              <w:spacing w:before="191" w:line="228" w:lineRule="auto"/>
              <w:ind w:left="408"/>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否退还投标文件</w:t>
            </w:r>
          </w:p>
        </w:tc>
        <w:tc>
          <w:tcPr>
            <w:tcW w:w="5972" w:type="dxa"/>
            <w:vAlign w:val="top"/>
          </w:tcPr>
          <w:p>
            <w:pPr>
              <w:spacing w:before="192" w:line="228" w:lineRule="auto"/>
              <w:ind w:left="118"/>
              <w:rPr>
                <w:rFonts w:ascii="宋体" w:hAnsi="宋体" w:eastAsia="宋体" w:cs="宋体"/>
                <w:sz w:val="20"/>
                <w:szCs w:val="20"/>
              </w:rPr>
            </w:pPr>
            <w:r>
              <w:rPr>
                <w:rFonts w:ascii="宋体" w:hAnsi="宋体" w:eastAsia="宋体" w:cs="宋体"/>
                <w:spacing w:val="-10"/>
                <w:sz w:val="20"/>
                <w:szCs w:val="20"/>
              </w:rPr>
              <w:t>[ √ ] 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978" w:type="dxa"/>
            <w:vAlign w:val="top"/>
          </w:tcPr>
          <w:p>
            <w:pPr>
              <w:spacing w:line="439" w:lineRule="auto"/>
              <w:rPr>
                <w:rFonts w:ascii="Arial"/>
                <w:sz w:val="21"/>
              </w:rPr>
            </w:pPr>
          </w:p>
          <w:p>
            <w:pPr>
              <w:spacing w:before="65" w:line="191" w:lineRule="auto"/>
              <w:ind w:left="340"/>
              <w:rPr>
                <w:rFonts w:ascii="宋体" w:hAnsi="宋体" w:eastAsia="宋体" w:cs="宋体"/>
                <w:sz w:val="20"/>
                <w:szCs w:val="20"/>
              </w:rPr>
            </w:pPr>
            <w:r>
              <w:rPr>
                <w:rFonts w:ascii="宋体" w:hAnsi="宋体" w:eastAsia="宋体" w:cs="宋体"/>
                <w:spacing w:val="8"/>
                <w:sz w:val="20"/>
                <w:szCs w:val="20"/>
              </w:rPr>
              <w:t>5</w:t>
            </w:r>
            <w:r>
              <w:rPr>
                <w:rFonts w:ascii="宋体" w:hAnsi="宋体" w:eastAsia="宋体" w:cs="宋体"/>
                <w:spacing w:val="7"/>
                <w:sz w:val="20"/>
                <w:szCs w:val="20"/>
              </w:rPr>
              <w:t>.1</w:t>
            </w:r>
          </w:p>
        </w:tc>
        <w:tc>
          <w:tcPr>
            <w:tcW w:w="2484" w:type="dxa"/>
            <w:vAlign w:val="top"/>
          </w:tcPr>
          <w:p>
            <w:pPr>
              <w:spacing w:line="407" w:lineRule="auto"/>
              <w:rPr>
                <w:rFonts w:ascii="Arial"/>
                <w:sz w:val="21"/>
              </w:rPr>
            </w:pPr>
          </w:p>
          <w:p>
            <w:pPr>
              <w:spacing w:before="65" w:line="228" w:lineRule="auto"/>
              <w:ind w:left="511"/>
              <w:rPr>
                <w:rFonts w:ascii="宋体" w:hAnsi="宋体" w:eastAsia="宋体" w:cs="宋体"/>
                <w:sz w:val="20"/>
                <w:szCs w:val="20"/>
              </w:rPr>
            </w:pPr>
            <w:r>
              <w:rPr>
                <w:rFonts w:ascii="宋体" w:hAnsi="宋体" w:eastAsia="宋体" w:cs="宋体"/>
                <w:spacing w:val="11"/>
                <w:sz w:val="20"/>
                <w:szCs w:val="20"/>
              </w:rPr>
              <w:t>开</w:t>
            </w:r>
            <w:r>
              <w:rPr>
                <w:rFonts w:ascii="宋体" w:hAnsi="宋体" w:eastAsia="宋体" w:cs="宋体"/>
                <w:spacing w:val="8"/>
                <w:sz w:val="20"/>
                <w:szCs w:val="20"/>
              </w:rPr>
              <w:t>标时间和地点</w:t>
            </w:r>
          </w:p>
        </w:tc>
        <w:tc>
          <w:tcPr>
            <w:tcW w:w="5972" w:type="dxa"/>
            <w:vAlign w:val="top"/>
          </w:tcPr>
          <w:p>
            <w:pPr>
              <w:spacing w:before="114" w:line="228" w:lineRule="auto"/>
              <w:ind w:left="112"/>
              <w:rPr>
                <w:rFonts w:ascii="宋体" w:hAnsi="宋体" w:eastAsia="宋体" w:cs="宋体"/>
                <w:sz w:val="20"/>
                <w:szCs w:val="20"/>
              </w:rPr>
            </w:pPr>
            <w:r>
              <w:rPr>
                <w:rFonts w:ascii="宋体" w:hAnsi="宋体" w:eastAsia="宋体" w:cs="宋体"/>
                <w:spacing w:val="9"/>
                <w:sz w:val="20"/>
                <w:szCs w:val="20"/>
              </w:rPr>
              <w:t>开标时间：同投标截止时间</w:t>
            </w:r>
          </w:p>
          <w:p>
            <w:pPr>
              <w:spacing w:before="111" w:line="280" w:lineRule="auto"/>
              <w:ind w:left="111" w:right="107" w:firstLine="1"/>
              <w:rPr>
                <w:rFonts w:ascii="宋体" w:hAnsi="宋体" w:eastAsia="宋体" w:cs="宋体"/>
                <w:sz w:val="20"/>
                <w:szCs w:val="20"/>
              </w:rPr>
            </w:pPr>
            <w:r>
              <w:rPr>
                <w:rFonts w:ascii="宋体" w:hAnsi="宋体" w:eastAsia="宋体" w:cs="宋体"/>
                <w:spacing w:val="9"/>
                <w:sz w:val="20"/>
                <w:szCs w:val="20"/>
              </w:rPr>
              <w:t xml:space="preserve">开标地点: 嵊州市官河南路 </w:t>
            </w:r>
            <w:r>
              <w:rPr>
                <w:rFonts w:ascii="Times New Roman" w:hAnsi="Times New Roman" w:eastAsia="Times New Roman" w:cs="Times New Roman"/>
                <w:spacing w:val="9"/>
                <w:sz w:val="20"/>
                <w:szCs w:val="20"/>
              </w:rPr>
              <w:t xml:space="preserve">699 </w:t>
            </w:r>
            <w:r>
              <w:rPr>
                <w:rFonts w:ascii="宋体" w:hAnsi="宋体" w:eastAsia="宋体" w:cs="宋体"/>
                <w:spacing w:val="9"/>
                <w:sz w:val="20"/>
                <w:szCs w:val="20"/>
              </w:rPr>
              <w:t xml:space="preserve">号 (嵊州市国际会展中心) </w:t>
            </w:r>
            <w:r>
              <w:rPr>
                <w:rFonts w:ascii="宋体" w:hAnsi="宋体" w:eastAsia="宋体" w:cs="宋体"/>
                <w:spacing w:val="8"/>
                <w:sz w:val="20"/>
                <w:szCs w:val="20"/>
              </w:rPr>
              <w:t>北</w:t>
            </w:r>
            <w:r>
              <w:rPr>
                <w:rFonts w:ascii="宋体" w:hAnsi="宋体" w:eastAsia="宋体" w:cs="宋体"/>
                <w:sz w:val="20"/>
                <w:szCs w:val="20"/>
              </w:rPr>
              <w:t xml:space="preserve"> </w:t>
            </w:r>
            <w:r>
              <w:rPr>
                <w:rFonts w:ascii="宋体" w:hAnsi="宋体" w:eastAsia="宋体" w:cs="宋体"/>
                <w:spacing w:val="16"/>
                <w:sz w:val="20"/>
                <w:szCs w:val="20"/>
              </w:rPr>
              <w:t>楼</w:t>
            </w:r>
            <w:r>
              <w:rPr>
                <w:rFonts w:ascii="宋体" w:hAnsi="宋体" w:eastAsia="宋体" w:cs="宋体"/>
                <w:spacing w:val="13"/>
                <w:sz w:val="20"/>
                <w:szCs w:val="20"/>
              </w:rPr>
              <w:t>三</w:t>
            </w:r>
            <w:r>
              <w:rPr>
                <w:rFonts w:ascii="宋体" w:hAnsi="宋体" w:eastAsia="宋体" w:cs="宋体"/>
                <w:spacing w:val="8"/>
                <w:sz w:val="20"/>
                <w:szCs w:val="20"/>
              </w:rPr>
              <w:t>楼二号开标室 (嵊州公共资源交易中心)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7" w:hRule="atLeast"/>
        </w:trPr>
        <w:tc>
          <w:tcPr>
            <w:tcW w:w="978" w:type="dxa"/>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65" w:line="190" w:lineRule="auto"/>
              <w:ind w:left="340"/>
              <w:rPr>
                <w:rFonts w:ascii="宋体" w:hAnsi="宋体" w:eastAsia="宋体" w:cs="宋体"/>
                <w:sz w:val="20"/>
                <w:szCs w:val="20"/>
              </w:rPr>
            </w:pPr>
            <w:r>
              <w:rPr>
                <w:rFonts w:ascii="宋体" w:hAnsi="宋体" w:eastAsia="宋体" w:cs="宋体"/>
                <w:spacing w:val="3"/>
                <w:sz w:val="20"/>
                <w:szCs w:val="20"/>
              </w:rPr>
              <w:t>5.2</w:t>
            </w:r>
          </w:p>
        </w:tc>
        <w:tc>
          <w:tcPr>
            <w:tcW w:w="2484"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65" w:line="228" w:lineRule="auto"/>
              <w:ind w:left="825"/>
              <w:rPr>
                <w:rFonts w:ascii="宋体" w:hAnsi="宋体" w:eastAsia="宋体" w:cs="宋体"/>
                <w:sz w:val="20"/>
                <w:szCs w:val="20"/>
              </w:rPr>
            </w:pPr>
            <w:r>
              <w:rPr>
                <w:rFonts w:ascii="宋体" w:hAnsi="宋体" w:eastAsia="宋体" w:cs="宋体"/>
                <w:spacing w:val="7"/>
                <w:sz w:val="20"/>
                <w:szCs w:val="20"/>
              </w:rPr>
              <w:t>开标程序</w:t>
            </w:r>
          </w:p>
        </w:tc>
        <w:tc>
          <w:tcPr>
            <w:tcW w:w="5972" w:type="dxa"/>
            <w:vAlign w:val="top"/>
          </w:tcPr>
          <w:p>
            <w:pPr>
              <w:spacing w:before="144" w:line="369" w:lineRule="auto"/>
              <w:ind w:left="110" w:right="107" w:firstLine="437"/>
              <w:rPr>
                <w:rFonts w:ascii="宋体" w:hAnsi="宋体" w:eastAsia="宋体" w:cs="宋体"/>
                <w:sz w:val="20"/>
                <w:szCs w:val="20"/>
              </w:rPr>
            </w:pPr>
            <w:r>
              <w:rPr>
                <w:rFonts w:ascii="Times New Roman" w:hAnsi="Times New Roman" w:eastAsia="Times New Roman" w:cs="Times New Roman"/>
                <w:spacing w:val="10"/>
                <w:sz w:val="20"/>
                <w:szCs w:val="20"/>
              </w:rPr>
              <w:t>1.</w:t>
            </w:r>
            <w:r>
              <w:rPr>
                <w:rFonts w:ascii="宋体" w:hAnsi="宋体" w:eastAsia="宋体" w:cs="宋体"/>
                <w:spacing w:val="10"/>
                <w:sz w:val="20"/>
                <w:szCs w:val="20"/>
              </w:rPr>
              <w:t>参加</w:t>
            </w:r>
            <w:r>
              <w:rPr>
                <w:rFonts w:ascii="宋体" w:hAnsi="宋体" w:eastAsia="宋体" w:cs="宋体"/>
                <w:spacing w:val="5"/>
                <w:sz w:val="20"/>
                <w:szCs w:val="20"/>
              </w:rPr>
              <w:t>单位签到 (开标前，投标文件递交、核实投标保证金</w:t>
            </w:r>
            <w:r>
              <w:rPr>
                <w:rFonts w:ascii="宋体" w:hAnsi="宋体" w:eastAsia="宋体" w:cs="宋体"/>
                <w:sz w:val="20"/>
                <w:szCs w:val="20"/>
              </w:rPr>
              <w:t xml:space="preserve"> </w:t>
            </w:r>
            <w:r>
              <w:rPr>
                <w:rFonts w:ascii="宋体" w:hAnsi="宋体" w:eastAsia="宋体" w:cs="宋体"/>
                <w:spacing w:val="7"/>
                <w:sz w:val="20"/>
                <w:szCs w:val="20"/>
              </w:rPr>
              <w:t>缴</w:t>
            </w:r>
            <w:r>
              <w:rPr>
                <w:rFonts w:ascii="宋体" w:hAnsi="宋体" w:eastAsia="宋体" w:cs="宋体"/>
                <w:spacing w:val="6"/>
                <w:sz w:val="20"/>
                <w:szCs w:val="20"/>
              </w:rPr>
              <w:t>纳情况) ；</w:t>
            </w:r>
          </w:p>
          <w:p>
            <w:pPr>
              <w:spacing w:line="226" w:lineRule="auto"/>
              <w:ind w:left="528"/>
              <w:rPr>
                <w:rFonts w:ascii="宋体" w:hAnsi="宋体" w:eastAsia="宋体" w:cs="宋体"/>
                <w:sz w:val="20"/>
                <w:szCs w:val="20"/>
              </w:rPr>
            </w:pPr>
            <w:r>
              <w:rPr>
                <w:rFonts w:ascii="Times New Roman" w:hAnsi="Times New Roman" w:eastAsia="Times New Roman" w:cs="Times New Roman"/>
                <w:spacing w:val="9"/>
                <w:sz w:val="20"/>
                <w:szCs w:val="20"/>
              </w:rPr>
              <w:t>2.</w:t>
            </w:r>
            <w:r>
              <w:rPr>
                <w:rFonts w:ascii="宋体" w:hAnsi="宋体" w:eastAsia="宋体" w:cs="宋体"/>
                <w:spacing w:val="9"/>
                <w:sz w:val="20"/>
                <w:szCs w:val="20"/>
              </w:rPr>
              <w:t>招标人或招标代理宣布开标会议开始，并宣布开标纪律</w:t>
            </w:r>
            <w:r>
              <w:rPr>
                <w:rFonts w:ascii="宋体" w:hAnsi="宋体" w:eastAsia="宋体" w:cs="宋体"/>
                <w:spacing w:val="7"/>
                <w:sz w:val="20"/>
                <w:szCs w:val="20"/>
              </w:rPr>
              <w:t>；</w:t>
            </w:r>
          </w:p>
          <w:p>
            <w:pPr>
              <w:spacing w:before="154" w:line="369" w:lineRule="auto"/>
              <w:ind w:left="115" w:right="107" w:firstLine="417"/>
              <w:rPr>
                <w:rFonts w:ascii="宋体" w:hAnsi="宋体" w:eastAsia="宋体" w:cs="宋体"/>
                <w:sz w:val="20"/>
                <w:szCs w:val="20"/>
              </w:rPr>
            </w:pPr>
            <w:r>
              <w:rPr>
                <w:rFonts w:ascii="Times New Roman" w:hAnsi="Times New Roman" w:eastAsia="Times New Roman" w:cs="Times New Roman"/>
                <w:spacing w:val="12"/>
                <w:sz w:val="20"/>
                <w:szCs w:val="20"/>
              </w:rPr>
              <w:t>3.</w:t>
            </w:r>
            <w:r>
              <w:rPr>
                <w:rFonts w:ascii="宋体" w:hAnsi="宋体" w:eastAsia="宋体" w:cs="宋体"/>
                <w:spacing w:val="8"/>
                <w:sz w:val="20"/>
                <w:szCs w:val="20"/>
              </w:rPr>
              <w:t>公</w:t>
            </w:r>
            <w:r>
              <w:rPr>
                <w:rFonts w:ascii="宋体" w:hAnsi="宋体" w:eastAsia="宋体" w:cs="宋体"/>
                <w:spacing w:val="6"/>
                <w:sz w:val="20"/>
                <w:szCs w:val="20"/>
              </w:rPr>
              <w:t>布本项目报名家数、参加开标的投标人数量和名称以及</w:t>
            </w:r>
            <w:r>
              <w:rPr>
                <w:rFonts w:ascii="宋体" w:hAnsi="宋体" w:eastAsia="宋体" w:cs="宋体"/>
                <w:sz w:val="20"/>
                <w:szCs w:val="20"/>
              </w:rPr>
              <w:t xml:space="preserve"> </w:t>
            </w:r>
            <w:r>
              <w:rPr>
                <w:rFonts w:ascii="宋体" w:hAnsi="宋体" w:eastAsia="宋体" w:cs="宋体"/>
                <w:spacing w:val="14"/>
                <w:sz w:val="20"/>
                <w:szCs w:val="20"/>
              </w:rPr>
              <w:t>未</w:t>
            </w:r>
            <w:r>
              <w:rPr>
                <w:rFonts w:ascii="宋体" w:hAnsi="宋体" w:eastAsia="宋体" w:cs="宋体"/>
                <w:spacing w:val="8"/>
                <w:sz w:val="20"/>
                <w:szCs w:val="20"/>
              </w:rPr>
              <w:t>参加开标的投标人数量和名称；</w:t>
            </w:r>
          </w:p>
          <w:p>
            <w:pPr>
              <w:spacing w:line="401" w:lineRule="exact"/>
              <w:ind w:left="527"/>
              <w:rPr>
                <w:rFonts w:ascii="宋体" w:hAnsi="宋体" w:eastAsia="宋体" w:cs="宋体"/>
                <w:sz w:val="20"/>
                <w:szCs w:val="20"/>
              </w:rPr>
            </w:pPr>
            <w:r>
              <w:rPr>
                <w:rFonts w:ascii="Times New Roman" w:hAnsi="Times New Roman" w:eastAsia="Times New Roman" w:cs="Times New Roman"/>
                <w:spacing w:val="28"/>
                <w:position w:val="14"/>
                <w:sz w:val="20"/>
                <w:szCs w:val="20"/>
              </w:rPr>
              <w:t>4</w:t>
            </w:r>
            <w:r>
              <w:rPr>
                <w:rFonts w:ascii="Times New Roman" w:hAnsi="Times New Roman" w:eastAsia="Times New Roman" w:cs="Times New Roman"/>
                <w:spacing w:val="15"/>
                <w:position w:val="14"/>
                <w:sz w:val="20"/>
                <w:szCs w:val="20"/>
              </w:rPr>
              <w:t>.</w:t>
            </w:r>
            <w:r>
              <w:rPr>
                <w:rFonts w:ascii="宋体" w:hAnsi="宋体" w:eastAsia="宋体" w:cs="宋体"/>
                <w:spacing w:val="14"/>
                <w:position w:val="14"/>
                <w:sz w:val="20"/>
                <w:szCs w:val="20"/>
              </w:rPr>
              <w:t>招标人按报名顺序逐一检查投标人递交的投标文件外包</w:t>
            </w:r>
          </w:p>
          <w:p>
            <w:pPr>
              <w:spacing w:line="228" w:lineRule="auto"/>
              <w:ind w:left="111"/>
              <w:rPr>
                <w:rFonts w:ascii="宋体" w:hAnsi="宋体" w:eastAsia="宋体" w:cs="宋体"/>
                <w:sz w:val="20"/>
                <w:szCs w:val="20"/>
              </w:rPr>
            </w:pPr>
            <w:r>
              <w:rPr>
                <w:rFonts w:ascii="宋体" w:hAnsi="宋体" w:eastAsia="宋体" w:cs="宋体"/>
                <w:spacing w:val="24"/>
                <w:sz w:val="20"/>
                <w:szCs w:val="20"/>
              </w:rPr>
              <w:t>装</w:t>
            </w:r>
            <w:r>
              <w:rPr>
                <w:rFonts w:ascii="宋体" w:hAnsi="宋体" w:eastAsia="宋体" w:cs="宋体"/>
                <w:spacing w:val="20"/>
                <w:sz w:val="20"/>
                <w:szCs w:val="20"/>
              </w:rPr>
              <w:t>封</w:t>
            </w:r>
            <w:r>
              <w:rPr>
                <w:rFonts w:ascii="宋体" w:hAnsi="宋体" w:eastAsia="宋体" w:cs="宋体"/>
                <w:spacing w:val="12"/>
                <w:sz w:val="20"/>
                <w:szCs w:val="20"/>
              </w:rPr>
              <w:t>装情况，对外包装封装不符合招标文件规定的，当场宣布</w:t>
            </w:r>
          </w:p>
        </w:tc>
      </w:tr>
    </w:tbl>
    <w:p>
      <w:pPr>
        <w:rPr>
          <w:rFonts w:ascii="Arial"/>
          <w:sz w:val="21"/>
        </w:rPr>
      </w:pPr>
    </w:p>
    <w:p>
      <w:pPr>
        <w:sectPr>
          <w:footerReference r:id="rId16" w:type="default"/>
          <w:pgSz w:w="11915" w:h="16840"/>
          <w:pgMar w:top="400" w:right="1135" w:bottom="1143" w:left="1109" w:header="0" w:footer="893" w:gutter="0"/>
          <w:pgNumType w:fmt="decimal"/>
          <w:cols w:space="720" w:num="1"/>
        </w:sectPr>
      </w:pPr>
    </w:p>
    <w:p>
      <w:pPr>
        <w:spacing w:line="306" w:lineRule="auto"/>
        <w:rPr>
          <w:rFonts w:ascii="Arial"/>
          <w:sz w:val="21"/>
        </w:rPr>
      </w:pPr>
      <w:r>
        <w:pict>
          <v:shape id="_x0000_s1030" o:spid="_x0000_s1030" style="position:absolute;left:0pt;margin-left:65.2pt;margin-top:49.5pt;height:0.75pt;width:473.8pt;mso-position-horizontal-relative:page;mso-position-vertical-relative:page;z-index:251669504;mso-width-relative:page;mso-height-relative:page;" fillcolor="#000000" filled="t" stroked="f" coordsize="9475,15" o:allowincell="f" path="m0,0l9475,0,9475,14,0,14,0,0xe">
            <v:path/>
            <v:fill on="t" focussize="0,0"/>
            <v:stroke on="f"/>
            <v:imagedata o:title=""/>
            <o:lock v:ext="edit"/>
          </v:shape>
        </w:pict>
      </w:r>
    </w:p>
    <w:p>
      <w:pPr>
        <w:spacing w:before="55" w:line="229" w:lineRule="auto"/>
        <w:ind w:left="205"/>
        <w:rPr>
          <w:rFonts w:ascii="宋体" w:hAnsi="宋体" w:eastAsia="宋体" w:cs="宋体"/>
          <w:sz w:val="17"/>
          <w:szCs w:val="17"/>
        </w:rPr>
      </w:pP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p>
      <w:pPr>
        <w:spacing w:line="160" w:lineRule="exact"/>
      </w:pPr>
    </w:p>
    <w:tbl>
      <w:tblPr>
        <w:tblStyle w:val="12"/>
        <w:tblW w:w="94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
        <w:gridCol w:w="2484"/>
        <w:gridCol w:w="597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06" w:hRule="atLeast"/>
        </w:trPr>
        <w:tc>
          <w:tcPr>
            <w:tcW w:w="978" w:type="dxa"/>
            <w:vAlign w:val="top"/>
          </w:tcPr>
          <w:p>
            <w:pPr>
              <w:rPr>
                <w:rFonts w:ascii="Arial"/>
                <w:sz w:val="21"/>
              </w:rPr>
            </w:pPr>
          </w:p>
        </w:tc>
        <w:tc>
          <w:tcPr>
            <w:tcW w:w="2484" w:type="dxa"/>
            <w:vAlign w:val="top"/>
          </w:tcPr>
          <w:p>
            <w:pPr>
              <w:rPr>
                <w:rFonts w:ascii="Arial"/>
                <w:sz w:val="21"/>
              </w:rPr>
            </w:pPr>
          </w:p>
        </w:tc>
        <w:tc>
          <w:tcPr>
            <w:tcW w:w="5972" w:type="dxa"/>
            <w:vAlign w:val="top"/>
          </w:tcPr>
          <w:p>
            <w:pPr>
              <w:spacing w:before="145" w:line="369" w:lineRule="auto"/>
              <w:ind w:left="533" w:right="110" w:hanging="418"/>
              <w:rPr>
                <w:rFonts w:ascii="宋体" w:hAnsi="宋体" w:eastAsia="宋体" w:cs="宋体"/>
                <w:sz w:val="20"/>
                <w:szCs w:val="20"/>
              </w:rPr>
            </w:pPr>
            <w:r>
              <w:rPr>
                <w:rFonts w:ascii="宋体" w:hAnsi="宋体" w:eastAsia="宋体" w:cs="宋体"/>
                <w:spacing w:val="9"/>
                <w:sz w:val="20"/>
                <w:szCs w:val="20"/>
              </w:rPr>
              <w:t>不</w:t>
            </w:r>
            <w:r>
              <w:rPr>
                <w:rFonts w:ascii="宋体" w:hAnsi="宋体" w:eastAsia="宋体" w:cs="宋体"/>
                <w:spacing w:val="8"/>
                <w:sz w:val="20"/>
                <w:szCs w:val="20"/>
              </w:rPr>
              <w:t>予接受其投标并作记录；</w:t>
            </w:r>
            <w:r>
              <w:rPr>
                <w:rFonts w:ascii="宋体" w:hAnsi="宋体" w:eastAsia="宋体" w:cs="宋体"/>
                <w:sz w:val="20"/>
                <w:szCs w:val="20"/>
              </w:rPr>
              <w:t xml:space="preserve">                                 </w:t>
            </w:r>
            <w:r>
              <w:rPr>
                <w:rFonts w:ascii="Times New Roman" w:hAnsi="Times New Roman" w:eastAsia="Times New Roman" w:cs="Times New Roman"/>
                <w:spacing w:val="14"/>
                <w:sz w:val="20"/>
                <w:szCs w:val="20"/>
              </w:rPr>
              <w:t>5.</w:t>
            </w:r>
            <w:r>
              <w:rPr>
                <w:rFonts w:ascii="宋体" w:hAnsi="宋体" w:eastAsia="宋体" w:cs="宋体"/>
                <w:spacing w:val="12"/>
                <w:sz w:val="20"/>
                <w:szCs w:val="20"/>
              </w:rPr>
              <w:t>参</w:t>
            </w:r>
            <w:r>
              <w:rPr>
                <w:rFonts w:ascii="宋体" w:hAnsi="宋体" w:eastAsia="宋体" w:cs="宋体"/>
                <w:spacing w:val="7"/>
                <w:sz w:val="20"/>
                <w:szCs w:val="20"/>
              </w:rPr>
              <w:t xml:space="preserve">加开标并且投标文件被招标人接受的投标人多于 </w:t>
            </w:r>
            <w:r>
              <w:rPr>
                <w:rFonts w:ascii="Times New Roman" w:hAnsi="Times New Roman" w:eastAsia="Times New Roman" w:cs="Times New Roman"/>
                <w:spacing w:val="7"/>
                <w:sz w:val="20"/>
                <w:szCs w:val="20"/>
              </w:rPr>
              <w:t xml:space="preserve">10 </w:t>
            </w:r>
            <w:r>
              <w:rPr>
                <w:rFonts w:ascii="宋体" w:hAnsi="宋体" w:eastAsia="宋体" w:cs="宋体"/>
                <w:spacing w:val="7"/>
                <w:sz w:val="20"/>
                <w:szCs w:val="20"/>
              </w:rPr>
              <w:t>家</w:t>
            </w:r>
          </w:p>
          <w:p>
            <w:pPr>
              <w:spacing w:line="369" w:lineRule="auto"/>
              <w:ind w:left="111" w:right="107" w:firstLine="17"/>
              <w:rPr>
                <w:rFonts w:ascii="宋体" w:hAnsi="宋体" w:eastAsia="宋体" w:cs="宋体"/>
                <w:sz w:val="20"/>
                <w:szCs w:val="20"/>
              </w:rPr>
            </w:pPr>
            <w:r>
              <w:rPr>
                <w:rFonts w:ascii="宋体" w:hAnsi="宋体" w:eastAsia="宋体" w:cs="宋体"/>
                <w:spacing w:val="7"/>
                <w:sz w:val="20"/>
                <w:szCs w:val="20"/>
              </w:rPr>
              <w:t xml:space="preserve">的，招标人采用随机的方式确定 </w:t>
            </w:r>
            <w:r>
              <w:rPr>
                <w:rFonts w:ascii="Times New Roman" w:hAnsi="Times New Roman" w:eastAsia="Times New Roman" w:cs="Times New Roman"/>
                <w:spacing w:val="7"/>
                <w:sz w:val="20"/>
                <w:szCs w:val="20"/>
              </w:rPr>
              <w:t xml:space="preserve">10 </w:t>
            </w:r>
            <w:r>
              <w:rPr>
                <w:rFonts w:ascii="宋体" w:hAnsi="宋体" w:eastAsia="宋体" w:cs="宋体"/>
                <w:spacing w:val="7"/>
                <w:sz w:val="20"/>
                <w:szCs w:val="20"/>
              </w:rPr>
              <w:t xml:space="preserve">家 (依次先摇取的前 </w:t>
            </w:r>
            <w:r>
              <w:rPr>
                <w:rFonts w:ascii="Times New Roman" w:hAnsi="Times New Roman" w:eastAsia="Times New Roman" w:cs="Times New Roman"/>
                <w:spacing w:val="7"/>
                <w:sz w:val="20"/>
                <w:szCs w:val="20"/>
              </w:rPr>
              <w:t xml:space="preserve">10 </w:t>
            </w:r>
            <w:r>
              <w:rPr>
                <w:rFonts w:ascii="宋体" w:hAnsi="宋体" w:eastAsia="宋体" w:cs="宋体"/>
                <w:spacing w:val="6"/>
                <w:sz w:val="20"/>
                <w:szCs w:val="20"/>
              </w:rPr>
              <w:t>个</w:t>
            </w:r>
            <w:r>
              <w:rPr>
                <w:rFonts w:ascii="宋体" w:hAnsi="宋体" w:eastAsia="宋体" w:cs="宋体"/>
                <w:sz w:val="20"/>
                <w:szCs w:val="20"/>
              </w:rPr>
              <w:t xml:space="preserve"> </w:t>
            </w:r>
            <w:r>
              <w:rPr>
                <w:rFonts w:ascii="宋体" w:hAnsi="宋体" w:eastAsia="宋体" w:cs="宋体"/>
                <w:spacing w:val="16"/>
                <w:sz w:val="20"/>
                <w:szCs w:val="20"/>
              </w:rPr>
              <w:t>球</w:t>
            </w:r>
            <w:r>
              <w:rPr>
                <w:rFonts w:ascii="宋体" w:hAnsi="宋体" w:eastAsia="宋体" w:cs="宋体"/>
                <w:spacing w:val="9"/>
                <w:sz w:val="20"/>
                <w:szCs w:val="20"/>
              </w:rPr>
              <w:t xml:space="preserve">号对应报名序号的投标人) 进入评审，等于 </w:t>
            </w:r>
            <w:r>
              <w:rPr>
                <w:rFonts w:ascii="Times New Roman" w:hAnsi="Times New Roman" w:eastAsia="Times New Roman" w:cs="Times New Roman"/>
                <w:spacing w:val="9"/>
                <w:sz w:val="20"/>
                <w:szCs w:val="20"/>
              </w:rPr>
              <w:t xml:space="preserve">10 </w:t>
            </w:r>
            <w:r>
              <w:rPr>
                <w:rFonts w:ascii="宋体" w:hAnsi="宋体" w:eastAsia="宋体" w:cs="宋体"/>
                <w:spacing w:val="9"/>
                <w:sz w:val="20"/>
                <w:szCs w:val="20"/>
              </w:rPr>
              <w:t xml:space="preserve">家或少于 </w:t>
            </w:r>
            <w:r>
              <w:rPr>
                <w:rFonts w:ascii="Times New Roman" w:hAnsi="Times New Roman" w:eastAsia="Times New Roman" w:cs="Times New Roman"/>
                <w:spacing w:val="9"/>
                <w:sz w:val="20"/>
                <w:szCs w:val="20"/>
              </w:rPr>
              <w:t>10</w:t>
            </w:r>
            <w:r>
              <w:rPr>
                <w:rFonts w:ascii="Times New Roman" w:hAnsi="Times New Roman" w:eastAsia="Times New Roman" w:cs="Times New Roman"/>
                <w:sz w:val="20"/>
                <w:szCs w:val="20"/>
              </w:rPr>
              <w:t xml:space="preserve"> </w:t>
            </w:r>
            <w:r>
              <w:rPr>
                <w:rFonts w:ascii="宋体" w:hAnsi="宋体" w:eastAsia="宋体" w:cs="宋体"/>
                <w:spacing w:val="13"/>
                <w:sz w:val="20"/>
                <w:szCs w:val="20"/>
              </w:rPr>
              <w:t>家</w:t>
            </w:r>
            <w:r>
              <w:rPr>
                <w:rFonts w:ascii="宋体" w:hAnsi="宋体" w:eastAsia="宋体" w:cs="宋体"/>
                <w:spacing w:val="8"/>
                <w:sz w:val="20"/>
                <w:szCs w:val="20"/>
              </w:rPr>
              <w:t>的，所有投标人进入评审；</w:t>
            </w:r>
          </w:p>
          <w:p>
            <w:pPr>
              <w:spacing w:before="2" w:line="369" w:lineRule="auto"/>
              <w:ind w:left="111" w:right="86" w:firstLine="421"/>
              <w:rPr>
                <w:rFonts w:ascii="宋体" w:hAnsi="宋体" w:eastAsia="宋体" w:cs="宋体"/>
                <w:sz w:val="20"/>
                <w:szCs w:val="20"/>
              </w:rPr>
            </w:pPr>
            <w:r>
              <w:rPr>
                <w:rFonts w:ascii="Times New Roman" w:hAnsi="Times New Roman" w:eastAsia="Times New Roman" w:cs="Times New Roman"/>
                <w:spacing w:val="14"/>
                <w:sz w:val="20"/>
                <w:szCs w:val="20"/>
              </w:rPr>
              <w:t>6</w:t>
            </w:r>
            <w:r>
              <w:rPr>
                <w:rFonts w:ascii="Times New Roman" w:hAnsi="Times New Roman" w:eastAsia="Times New Roman" w:cs="Times New Roman"/>
                <w:spacing w:val="8"/>
                <w:sz w:val="20"/>
                <w:szCs w:val="20"/>
              </w:rPr>
              <w:t>.</w:t>
            </w:r>
            <w:r>
              <w:rPr>
                <w:rFonts w:ascii="宋体" w:hAnsi="宋体" w:eastAsia="宋体" w:cs="宋体"/>
                <w:spacing w:val="7"/>
                <w:sz w:val="20"/>
                <w:szCs w:val="20"/>
              </w:rPr>
              <w:t>招标人按招标文件载明的要求开启入围投标人的商务标，</w:t>
            </w:r>
            <w:r>
              <w:rPr>
                <w:rFonts w:ascii="宋体" w:hAnsi="宋体" w:eastAsia="宋体" w:cs="宋体"/>
                <w:sz w:val="20"/>
                <w:szCs w:val="20"/>
              </w:rPr>
              <w:t xml:space="preserve"> </w:t>
            </w:r>
            <w:r>
              <w:rPr>
                <w:rFonts w:ascii="宋体" w:hAnsi="宋体" w:eastAsia="宋体" w:cs="宋体"/>
                <w:spacing w:val="13"/>
                <w:sz w:val="20"/>
                <w:szCs w:val="20"/>
              </w:rPr>
              <w:t>对</w:t>
            </w:r>
            <w:r>
              <w:rPr>
                <w:rFonts w:ascii="宋体" w:hAnsi="宋体" w:eastAsia="宋体" w:cs="宋体"/>
                <w:spacing w:val="8"/>
                <w:sz w:val="20"/>
                <w:szCs w:val="20"/>
              </w:rPr>
              <w:t>其投标报价书进行唱标；</w:t>
            </w:r>
          </w:p>
          <w:p>
            <w:pPr>
              <w:spacing w:before="1" w:line="369" w:lineRule="auto"/>
              <w:ind w:left="110" w:right="107" w:firstLine="421"/>
              <w:rPr>
                <w:rFonts w:ascii="宋体" w:hAnsi="宋体" w:eastAsia="宋体" w:cs="宋体"/>
                <w:sz w:val="20"/>
                <w:szCs w:val="20"/>
              </w:rPr>
            </w:pPr>
            <w:r>
              <w:rPr>
                <w:rFonts w:ascii="Times New Roman" w:hAnsi="Times New Roman" w:eastAsia="Times New Roman" w:cs="Times New Roman"/>
                <w:spacing w:val="15"/>
                <w:sz w:val="20"/>
                <w:szCs w:val="20"/>
              </w:rPr>
              <w:t>7</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由评标委员会对入围投标企业的投标文件按照招标文件</w:t>
            </w:r>
            <w:r>
              <w:rPr>
                <w:rFonts w:ascii="宋体" w:hAnsi="宋体" w:eastAsia="宋体" w:cs="宋体"/>
                <w:sz w:val="20"/>
                <w:szCs w:val="20"/>
              </w:rPr>
              <w:t xml:space="preserve"> </w:t>
            </w:r>
            <w:r>
              <w:rPr>
                <w:rFonts w:ascii="宋体" w:hAnsi="宋体" w:eastAsia="宋体" w:cs="宋体"/>
                <w:spacing w:val="12"/>
                <w:sz w:val="20"/>
                <w:szCs w:val="20"/>
              </w:rPr>
              <w:t>的规定，先根据评分标准进行技术标 (暗标) 打分，然后对资</w:t>
            </w:r>
            <w:r>
              <w:rPr>
                <w:rFonts w:ascii="宋体" w:hAnsi="宋体" w:eastAsia="宋体" w:cs="宋体"/>
                <w:sz w:val="20"/>
                <w:szCs w:val="20"/>
              </w:rPr>
              <w:t xml:space="preserve"> </w:t>
            </w:r>
            <w:r>
              <w:rPr>
                <w:rFonts w:ascii="宋体" w:hAnsi="宋体" w:eastAsia="宋体" w:cs="宋体"/>
                <w:spacing w:val="22"/>
                <w:sz w:val="20"/>
                <w:szCs w:val="20"/>
              </w:rPr>
              <w:t>信</w:t>
            </w:r>
            <w:r>
              <w:rPr>
                <w:rFonts w:ascii="宋体" w:hAnsi="宋体" w:eastAsia="宋体" w:cs="宋体"/>
                <w:spacing w:val="12"/>
                <w:sz w:val="20"/>
                <w:szCs w:val="20"/>
              </w:rPr>
              <w:t>标、商务标进行符合性评审 (即形式评审、资格评审、响应</w:t>
            </w:r>
            <w:r>
              <w:rPr>
                <w:rFonts w:ascii="宋体" w:hAnsi="宋体" w:eastAsia="宋体" w:cs="宋体"/>
                <w:sz w:val="20"/>
                <w:szCs w:val="20"/>
              </w:rPr>
              <w:t xml:space="preserve"> </w:t>
            </w:r>
            <w:r>
              <w:rPr>
                <w:rFonts w:ascii="宋体" w:hAnsi="宋体" w:eastAsia="宋体" w:cs="宋体"/>
                <w:spacing w:val="24"/>
                <w:sz w:val="20"/>
                <w:szCs w:val="20"/>
              </w:rPr>
              <w:t>性</w:t>
            </w:r>
            <w:r>
              <w:rPr>
                <w:rFonts w:ascii="宋体" w:hAnsi="宋体" w:eastAsia="宋体" w:cs="宋体"/>
                <w:spacing w:val="12"/>
                <w:sz w:val="20"/>
                <w:szCs w:val="20"/>
              </w:rPr>
              <w:t>评审) ，再对资信标进行打分。评标委员会在评标过程中，</w:t>
            </w:r>
            <w:r>
              <w:rPr>
                <w:rFonts w:ascii="宋体" w:hAnsi="宋体" w:eastAsia="宋体" w:cs="宋体"/>
                <w:sz w:val="20"/>
                <w:szCs w:val="20"/>
              </w:rPr>
              <w:t xml:space="preserve"> </w:t>
            </w:r>
            <w:r>
              <w:rPr>
                <w:rFonts w:ascii="宋体" w:hAnsi="宋体" w:eastAsia="宋体" w:cs="宋体"/>
                <w:spacing w:val="13"/>
                <w:sz w:val="20"/>
                <w:szCs w:val="20"/>
              </w:rPr>
              <w:t>评标委员会要求投标人进行澄清、说明或者补正的，须通过</w:t>
            </w:r>
            <w:r>
              <w:rPr>
                <w:rFonts w:ascii="宋体" w:hAnsi="宋体" w:eastAsia="宋体" w:cs="宋体"/>
                <w:spacing w:val="8"/>
                <w:sz w:val="20"/>
                <w:szCs w:val="20"/>
              </w:rPr>
              <w:t>电</w:t>
            </w:r>
            <w:r>
              <w:rPr>
                <w:rFonts w:ascii="宋体" w:hAnsi="宋体" w:eastAsia="宋体" w:cs="宋体"/>
                <w:sz w:val="20"/>
                <w:szCs w:val="20"/>
              </w:rPr>
              <w:t xml:space="preserve"> </w:t>
            </w:r>
            <w:r>
              <w:rPr>
                <w:rFonts w:ascii="宋体" w:hAnsi="宋体" w:eastAsia="宋体" w:cs="宋体"/>
                <w:spacing w:val="8"/>
                <w:sz w:val="20"/>
                <w:szCs w:val="20"/>
              </w:rPr>
              <w:t>子邮箱：</w:t>
            </w:r>
            <w:r>
              <w:rPr>
                <w:rFonts w:hint="eastAsia" w:ascii="宋体" w:hAnsi="宋体" w:eastAsia="宋体" w:cs="宋体"/>
                <w:spacing w:val="8"/>
                <w:sz w:val="20"/>
                <w:szCs w:val="20"/>
                <w:lang w:eastAsia="zh-CN"/>
              </w:rPr>
              <w:t>172081636</w:t>
            </w:r>
            <w:r>
              <w:rPr>
                <w:rFonts w:ascii="宋体" w:hAnsi="宋体" w:eastAsia="宋体" w:cs="宋体"/>
                <w:spacing w:val="8"/>
                <w:sz w:val="20"/>
                <w:szCs w:val="20"/>
              </w:rPr>
              <w:t>@</w:t>
            </w:r>
            <w:r>
              <w:rPr>
                <w:rFonts w:ascii="宋体" w:hAnsi="宋体" w:eastAsia="宋体" w:cs="宋体"/>
                <w:sz w:val="20"/>
                <w:szCs w:val="20"/>
              </w:rPr>
              <w:t>qq</w:t>
            </w:r>
            <w:r>
              <w:rPr>
                <w:rFonts w:ascii="宋体" w:hAnsi="宋体" w:eastAsia="宋体" w:cs="宋体"/>
                <w:spacing w:val="8"/>
                <w:sz w:val="20"/>
                <w:szCs w:val="20"/>
              </w:rPr>
              <w:t>.</w:t>
            </w:r>
            <w:r>
              <w:rPr>
                <w:rFonts w:ascii="宋体" w:hAnsi="宋体" w:eastAsia="宋体" w:cs="宋体"/>
                <w:sz w:val="20"/>
                <w:szCs w:val="20"/>
              </w:rPr>
              <w:t>com</w:t>
            </w:r>
            <w:r>
              <w:rPr>
                <w:rFonts w:ascii="宋体" w:hAnsi="宋体" w:eastAsia="宋体" w:cs="宋体"/>
                <w:spacing w:val="8"/>
                <w:sz w:val="20"/>
                <w:szCs w:val="20"/>
              </w:rPr>
              <w:t xml:space="preserve"> 的方式作出澄清、说明或者补正，</w:t>
            </w:r>
            <w:r>
              <w:rPr>
                <w:rFonts w:ascii="宋体" w:hAnsi="宋体" w:eastAsia="宋体" w:cs="宋体"/>
                <w:sz w:val="20"/>
                <w:szCs w:val="20"/>
              </w:rPr>
              <w:t xml:space="preserve"> </w:t>
            </w:r>
            <w:r>
              <w:rPr>
                <w:rFonts w:ascii="宋体" w:hAnsi="宋体" w:eastAsia="宋体" w:cs="宋体"/>
                <w:spacing w:val="13"/>
                <w:sz w:val="20"/>
                <w:szCs w:val="20"/>
              </w:rPr>
              <w:t>提交澄清、说明或补正的时间为通知后一小时内。投标单位</w:t>
            </w:r>
            <w:r>
              <w:rPr>
                <w:rFonts w:ascii="宋体" w:hAnsi="宋体" w:eastAsia="宋体" w:cs="宋体"/>
                <w:spacing w:val="8"/>
                <w:sz w:val="20"/>
                <w:szCs w:val="20"/>
              </w:rPr>
              <w:t>的</w:t>
            </w:r>
            <w:r>
              <w:rPr>
                <w:rFonts w:ascii="宋体" w:hAnsi="宋体" w:eastAsia="宋体" w:cs="宋体"/>
                <w:sz w:val="20"/>
                <w:szCs w:val="20"/>
              </w:rPr>
              <w:t xml:space="preserve"> </w:t>
            </w:r>
            <w:r>
              <w:rPr>
                <w:rFonts w:ascii="宋体" w:hAnsi="宋体" w:eastAsia="宋体" w:cs="宋体"/>
                <w:spacing w:val="9"/>
                <w:sz w:val="20"/>
                <w:szCs w:val="20"/>
              </w:rPr>
              <w:t>报名人在评标过程中，应要保持手机畅通；</w:t>
            </w:r>
          </w:p>
          <w:p>
            <w:pPr>
              <w:spacing w:before="1" w:line="369" w:lineRule="auto"/>
              <w:ind w:left="111" w:right="106" w:firstLine="425"/>
              <w:rPr>
                <w:rFonts w:ascii="宋体" w:hAnsi="宋体" w:eastAsia="宋体" w:cs="宋体"/>
                <w:sz w:val="20"/>
                <w:szCs w:val="20"/>
              </w:rPr>
            </w:pPr>
            <w:r>
              <w:rPr>
                <w:rFonts w:ascii="Times New Roman" w:hAnsi="Times New Roman" w:eastAsia="Times New Roman" w:cs="Times New Roman"/>
                <w:spacing w:val="18"/>
                <w:sz w:val="20"/>
                <w:szCs w:val="20"/>
              </w:rPr>
              <w:t>8</w:t>
            </w:r>
            <w:r>
              <w:rPr>
                <w:rFonts w:ascii="Times New Roman" w:hAnsi="Times New Roman" w:eastAsia="Times New Roman" w:cs="Times New Roman"/>
                <w:spacing w:val="17"/>
                <w:sz w:val="20"/>
                <w:szCs w:val="20"/>
              </w:rPr>
              <w:t>.</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rPr>
              <w:t>招标人到开标现场宣布技术标、资信标和商务标符合性</w:t>
            </w:r>
            <w:r>
              <w:rPr>
                <w:rFonts w:ascii="宋体" w:hAnsi="宋体" w:eastAsia="宋体" w:cs="宋体"/>
                <w:sz w:val="20"/>
                <w:szCs w:val="20"/>
              </w:rPr>
              <w:t xml:space="preserve"> </w:t>
            </w:r>
            <w:r>
              <w:rPr>
                <w:rFonts w:ascii="宋体" w:hAnsi="宋体" w:eastAsia="宋体" w:cs="宋体"/>
                <w:spacing w:val="16"/>
                <w:sz w:val="20"/>
                <w:szCs w:val="20"/>
              </w:rPr>
              <w:t>评审</w:t>
            </w:r>
            <w:r>
              <w:rPr>
                <w:rFonts w:ascii="宋体" w:hAnsi="宋体" w:eastAsia="宋体" w:cs="宋体"/>
                <w:spacing w:val="13"/>
                <w:sz w:val="20"/>
                <w:szCs w:val="20"/>
              </w:rPr>
              <w:t>结</w:t>
            </w:r>
            <w:r>
              <w:rPr>
                <w:rFonts w:ascii="宋体" w:hAnsi="宋体" w:eastAsia="宋体" w:cs="宋体"/>
                <w:spacing w:val="8"/>
                <w:sz w:val="20"/>
                <w:szCs w:val="20"/>
              </w:rPr>
              <w:t>果—— 即评审通过家数、否决投标家数及剩余的有效投</w:t>
            </w:r>
            <w:r>
              <w:rPr>
                <w:rFonts w:ascii="宋体" w:hAnsi="宋体" w:eastAsia="宋体" w:cs="宋体"/>
                <w:sz w:val="20"/>
                <w:szCs w:val="20"/>
              </w:rPr>
              <w:t xml:space="preserve"> </w:t>
            </w:r>
            <w:r>
              <w:rPr>
                <w:rFonts w:ascii="宋体" w:hAnsi="宋体" w:eastAsia="宋体" w:cs="宋体"/>
                <w:spacing w:val="24"/>
                <w:sz w:val="20"/>
                <w:szCs w:val="20"/>
              </w:rPr>
              <w:t>标</w:t>
            </w:r>
            <w:r>
              <w:rPr>
                <w:rFonts w:ascii="宋体" w:hAnsi="宋体" w:eastAsia="宋体" w:cs="宋体"/>
                <w:spacing w:val="21"/>
                <w:sz w:val="20"/>
                <w:szCs w:val="20"/>
              </w:rPr>
              <w:t>人</w:t>
            </w:r>
            <w:r>
              <w:rPr>
                <w:rFonts w:ascii="宋体" w:hAnsi="宋体" w:eastAsia="宋体" w:cs="宋体"/>
                <w:spacing w:val="12"/>
                <w:sz w:val="20"/>
                <w:szCs w:val="20"/>
              </w:rPr>
              <w:t>名单；然后由招标人在招标文件确定的下浮幅度内随机抽</w:t>
            </w:r>
            <w:r>
              <w:rPr>
                <w:rFonts w:ascii="宋体" w:hAnsi="宋体" w:eastAsia="宋体" w:cs="宋体"/>
                <w:sz w:val="20"/>
                <w:szCs w:val="20"/>
              </w:rPr>
              <w:t xml:space="preserve"> </w:t>
            </w:r>
            <w:r>
              <w:rPr>
                <w:rFonts w:ascii="宋体" w:hAnsi="宋体" w:eastAsia="宋体" w:cs="宋体"/>
                <w:spacing w:val="1"/>
                <w:sz w:val="20"/>
                <w:szCs w:val="20"/>
              </w:rPr>
              <w:t xml:space="preserve">取 </w:t>
            </w:r>
            <w:r>
              <w:rPr>
                <w:rFonts w:ascii="Times New Roman" w:hAnsi="Times New Roman" w:eastAsia="Times New Roman" w:cs="Times New Roman"/>
                <w:spacing w:val="1"/>
                <w:sz w:val="20"/>
                <w:szCs w:val="20"/>
              </w:rPr>
              <w:t xml:space="preserve">3 </w:t>
            </w:r>
            <w:r>
              <w:rPr>
                <w:rFonts w:ascii="宋体" w:hAnsi="宋体" w:eastAsia="宋体" w:cs="宋体"/>
                <w:sz w:val="20"/>
                <w:szCs w:val="20"/>
              </w:rPr>
              <w:t xml:space="preserve">个下浮率用以计算 </w:t>
            </w:r>
            <w:r>
              <w:rPr>
                <w:rFonts w:ascii="Times New Roman" w:hAnsi="Times New Roman" w:eastAsia="Times New Roman" w:cs="Times New Roman"/>
                <w:sz w:val="20"/>
                <w:szCs w:val="20"/>
              </w:rPr>
              <w:t>A</w:t>
            </w:r>
            <w:r>
              <w:rPr>
                <w:rFonts w:ascii="宋体" w:hAnsi="宋体" w:eastAsia="宋体" w:cs="宋体"/>
                <w:sz w:val="20"/>
                <w:szCs w:val="20"/>
              </w:rPr>
              <w:t xml:space="preserve">；再由招标人随机从 </w:t>
            </w:r>
            <w:r>
              <w:rPr>
                <w:rFonts w:ascii="Times New Roman" w:hAnsi="Times New Roman" w:eastAsia="Times New Roman" w:cs="Times New Roman"/>
                <w:sz w:val="20"/>
                <w:szCs w:val="20"/>
              </w:rPr>
              <w:t xml:space="preserve">0.40 </w:t>
            </w:r>
            <w:r>
              <w:rPr>
                <w:rFonts w:ascii="宋体" w:hAnsi="宋体" w:eastAsia="宋体" w:cs="宋体"/>
                <w:sz w:val="20"/>
                <w:szCs w:val="20"/>
              </w:rPr>
              <w:t>、</w:t>
            </w:r>
            <w:r>
              <w:rPr>
                <w:rFonts w:ascii="Times New Roman" w:hAnsi="Times New Roman" w:eastAsia="Times New Roman" w:cs="Times New Roman"/>
                <w:sz w:val="20"/>
                <w:szCs w:val="20"/>
              </w:rPr>
              <w:t xml:space="preserve">0.45 </w:t>
            </w:r>
            <w:r>
              <w:rPr>
                <w:rFonts w:ascii="宋体" w:hAnsi="宋体" w:eastAsia="宋体" w:cs="宋体"/>
                <w:sz w:val="20"/>
                <w:szCs w:val="20"/>
              </w:rPr>
              <w:t>、</w:t>
            </w:r>
            <w:r>
              <w:rPr>
                <w:rFonts w:ascii="Times New Roman" w:hAnsi="Times New Roman" w:eastAsia="Times New Roman" w:cs="Times New Roman"/>
                <w:sz w:val="20"/>
                <w:szCs w:val="20"/>
              </w:rPr>
              <w:t xml:space="preserve">0.50 </w:t>
            </w:r>
            <w:r>
              <w:rPr>
                <w:rFonts w:ascii="宋体" w:hAnsi="宋体" w:eastAsia="宋体" w:cs="宋体"/>
                <w:spacing w:val="9"/>
                <w:sz w:val="20"/>
                <w:szCs w:val="20"/>
              </w:rPr>
              <w:t xml:space="preserve">三个值中抽取一个权重系数 </w:t>
            </w:r>
            <w:r>
              <w:rPr>
                <w:rFonts w:ascii="Times New Roman" w:hAnsi="Times New Roman" w:eastAsia="Times New Roman" w:cs="Times New Roman"/>
                <w:sz w:val="20"/>
                <w:szCs w:val="20"/>
              </w:rPr>
              <w:t>K</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rPr>
              <w:t>。</w:t>
            </w:r>
            <w:r>
              <w:rPr>
                <w:rFonts w:ascii="宋体" w:hAnsi="宋体" w:eastAsia="宋体" w:cs="宋体"/>
                <w:spacing w:val="9"/>
                <w:sz w:val="20"/>
                <w:szCs w:val="20"/>
                <w14:textOutline w14:w="3795" w14:cap="sq" w14:cmpd="sng">
                  <w14:solidFill>
                    <w14:srgbClr w14:val="000000"/>
                  </w14:solidFill>
                  <w14:prstDash w14:val="solid"/>
                  <w14:bevel/>
                </w14:textOutline>
              </w:rPr>
              <w:t>上述抽取过程及抽取结果记</w:t>
            </w:r>
            <w:r>
              <w:rPr>
                <w:rFonts w:ascii="宋体" w:hAnsi="宋体" w:eastAsia="宋体" w:cs="宋体"/>
                <w:spacing w:val="8"/>
                <w:sz w:val="20"/>
                <w:szCs w:val="20"/>
                <w14:textOutline w14:w="3795" w14:cap="sq" w14:cmpd="sng">
                  <w14:solidFill>
                    <w14:srgbClr w14:val="000000"/>
                  </w14:solidFill>
                  <w14:prstDash w14:val="solid"/>
                  <w14:bevel/>
                </w14:textOutline>
              </w:rPr>
              <w:t>入</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开</w:t>
            </w:r>
            <w:r>
              <w:rPr>
                <w:rFonts w:ascii="宋体" w:hAnsi="宋体" w:eastAsia="宋体" w:cs="宋体"/>
                <w:spacing w:val="11"/>
                <w:sz w:val="20"/>
                <w:szCs w:val="20"/>
                <w14:textOutline w14:w="3795" w14:cap="sq" w14:cmpd="sng">
                  <w14:solidFill>
                    <w14:srgbClr w14:val="000000"/>
                  </w14:solidFill>
                  <w14:prstDash w14:val="solid"/>
                  <w14:bevel/>
                </w14:textOutline>
              </w:rPr>
              <w:t>标</w:t>
            </w:r>
            <w:r>
              <w:rPr>
                <w:rFonts w:ascii="宋体" w:hAnsi="宋体" w:eastAsia="宋体" w:cs="宋体"/>
                <w:spacing w:val="9"/>
                <w:sz w:val="20"/>
                <w:szCs w:val="20"/>
                <w14:textOutline w14:w="3795" w14:cap="sq" w14:cmpd="sng">
                  <w14:solidFill>
                    <w14:srgbClr w14:val="000000"/>
                  </w14:solidFill>
                  <w14:prstDash w14:val="solid"/>
                  <w14:bevel/>
                </w14:textOutline>
              </w:rPr>
              <w:t>记录，并在评标报告中进行反映。</w:t>
            </w:r>
          </w:p>
          <w:p>
            <w:pPr>
              <w:spacing w:before="1" w:line="368" w:lineRule="auto"/>
              <w:ind w:left="112" w:right="110" w:firstLine="419"/>
              <w:rPr>
                <w:rFonts w:ascii="宋体" w:hAnsi="宋体" w:eastAsia="宋体" w:cs="宋体"/>
                <w:sz w:val="20"/>
                <w:szCs w:val="20"/>
              </w:rPr>
            </w:pPr>
            <w:r>
              <w:rPr>
                <w:rFonts w:ascii="Times New Roman" w:hAnsi="Times New Roman" w:eastAsia="Times New Roman" w:cs="Times New Roman"/>
                <w:spacing w:val="24"/>
                <w:sz w:val="20"/>
                <w:szCs w:val="20"/>
              </w:rPr>
              <w:t>9</w:t>
            </w:r>
            <w:r>
              <w:rPr>
                <w:rFonts w:ascii="Times New Roman" w:hAnsi="Times New Roman" w:eastAsia="Times New Roman" w:cs="Times New Roman"/>
                <w:spacing w:val="14"/>
                <w:sz w:val="20"/>
                <w:szCs w:val="20"/>
              </w:rPr>
              <w:t>.</w:t>
            </w:r>
            <w:r>
              <w:rPr>
                <w:rFonts w:ascii="宋体" w:hAnsi="宋体" w:eastAsia="宋体" w:cs="宋体"/>
                <w:spacing w:val="14"/>
                <w:sz w:val="20"/>
                <w:szCs w:val="20"/>
              </w:rPr>
              <w:t>评标委员会按照招标文件规定的计算方式确定商务标评</w:t>
            </w:r>
            <w:r>
              <w:rPr>
                <w:rFonts w:ascii="宋体" w:hAnsi="宋体" w:eastAsia="宋体" w:cs="宋体"/>
                <w:sz w:val="20"/>
                <w:szCs w:val="20"/>
              </w:rPr>
              <w:t xml:space="preserve"> </w:t>
            </w:r>
            <w:r>
              <w:rPr>
                <w:rFonts w:ascii="宋体" w:hAnsi="宋体" w:eastAsia="宋体" w:cs="宋体"/>
                <w:spacing w:val="9"/>
                <w:sz w:val="20"/>
                <w:szCs w:val="20"/>
              </w:rPr>
              <w:t>标基准价，并对有效商务标进行评审打分</w:t>
            </w:r>
            <w:r>
              <w:rPr>
                <w:rFonts w:ascii="宋体" w:hAnsi="宋体" w:eastAsia="宋体" w:cs="宋体"/>
                <w:spacing w:val="6"/>
                <w:sz w:val="20"/>
                <w:szCs w:val="20"/>
              </w:rPr>
              <w:t>；</w:t>
            </w:r>
          </w:p>
          <w:p>
            <w:pPr>
              <w:spacing w:before="1" w:line="226" w:lineRule="auto"/>
              <w:ind w:left="548"/>
              <w:rPr>
                <w:rFonts w:ascii="宋体" w:hAnsi="宋体" w:eastAsia="宋体" w:cs="宋体"/>
                <w:sz w:val="20"/>
                <w:szCs w:val="20"/>
              </w:rPr>
            </w:pPr>
            <w:r>
              <w:rPr>
                <w:rFonts w:ascii="Times New Roman" w:hAnsi="Times New Roman" w:eastAsia="Times New Roman" w:cs="Times New Roman"/>
                <w:spacing w:val="18"/>
                <w:sz w:val="20"/>
                <w:szCs w:val="20"/>
              </w:rPr>
              <w:t>1</w:t>
            </w:r>
            <w:r>
              <w:rPr>
                <w:rFonts w:ascii="Times New Roman" w:hAnsi="Times New Roman" w:eastAsia="Times New Roman" w:cs="Times New Roman"/>
                <w:spacing w:val="15"/>
                <w:sz w:val="20"/>
                <w:szCs w:val="20"/>
              </w:rPr>
              <w:t>0</w:t>
            </w:r>
            <w:r>
              <w:rPr>
                <w:rFonts w:ascii="Times New Roman" w:hAnsi="Times New Roman" w:eastAsia="Times New Roman" w:cs="Times New Roman"/>
                <w:spacing w:val="9"/>
                <w:sz w:val="20"/>
                <w:szCs w:val="20"/>
              </w:rPr>
              <w:t>.</w:t>
            </w:r>
            <w:r>
              <w:rPr>
                <w:rFonts w:ascii="宋体" w:hAnsi="宋体" w:eastAsia="宋体" w:cs="宋体"/>
                <w:spacing w:val="9"/>
                <w:sz w:val="20"/>
                <w:szCs w:val="20"/>
              </w:rPr>
              <w:t>评标委员会推荐综合得分最高的有效投标人为中标候选</w:t>
            </w:r>
          </w:p>
          <w:p>
            <w:pPr>
              <w:spacing w:before="156" w:line="369" w:lineRule="auto"/>
              <w:ind w:left="111" w:right="110" w:firstLine="2"/>
              <w:rPr>
                <w:rFonts w:ascii="宋体" w:hAnsi="宋体" w:eastAsia="宋体" w:cs="宋体"/>
                <w:sz w:val="20"/>
                <w:szCs w:val="20"/>
              </w:rPr>
            </w:pPr>
            <w:r>
              <w:rPr>
                <w:rFonts w:ascii="宋体" w:hAnsi="宋体" w:eastAsia="宋体" w:cs="宋体"/>
                <w:spacing w:val="24"/>
                <w:sz w:val="20"/>
                <w:szCs w:val="20"/>
              </w:rPr>
              <w:t>人</w:t>
            </w:r>
            <w:r>
              <w:rPr>
                <w:rFonts w:ascii="宋体" w:hAnsi="宋体" w:eastAsia="宋体" w:cs="宋体"/>
                <w:spacing w:val="18"/>
                <w:sz w:val="20"/>
                <w:szCs w:val="20"/>
              </w:rPr>
              <w:t>，</w:t>
            </w:r>
            <w:r>
              <w:rPr>
                <w:rFonts w:ascii="宋体" w:hAnsi="宋体" w:eastAsia="宋体" w:cs="宋体"/>
                <w:spacing w:val="12"/>
                <w:sz w:val="20"/>
                <w:szCs w:val="20"/>
              </w:rPr>
              <w:t>若出现总得分并列第一，则以商务标得分较高者为中标候</w:t>
            </w:r>
            <w:r>
              <w:rPr>
                <w:rFonts w:ascii="宋体" w:hAnsi="宋体" w:eastAsia="宋体" w:cs="宋体"/>
                <w:sz w:val="20"/>
                <w:szCs w:val="20"/>
              </w:rPr>
              <w:t xml:space="preserve"> </w:t>
            </w:r>
            <w:r>
              <w:rPr>
                <w:rFonts w:ascii="宋体" w:hAnsi="宋体" w:eastAsia="宋体" w:cs="宋体"/>
                <w:spacing w:val="16"/>
                <w:sz w:val="20"/>
                <w:szCs w:val="20"/>
              </w:rPr>
              <w:t>选人</w:t>
            </w:r>
            <w:r>
              <w:rPr>
                <w:rFonts w:ascii="宋体" w:hAnsi="宋体" w:eastAsia="宋体" w:cs="宋体"/>
                <w:spacing w:val="13"/>
                <w:sz w:val="20"/>
                <w:szCs w:val="20"/>
              </w:rPr>
              <w:t>；</w:t>
            </w:r>
            <w:r>
              <w:rPr>
                <w:rFonts w:ascii="宋体" w:hAnsi="宋体" w:eastAsia="宋体" w:cs="宋体"/>
                <w:spacing w:val="8"/>
                <w:sz w:val="20"/>
                <w:szCs w:val="20"/>
              </w:rPr>
              <w:t>商务标得分也相同的， 由招标人现场抽签产生确定中标</w:t>
            </w:r>
            <w:r>
              <w:rPr>
                <w:rFonts w:ascii="宋体" w:hAnsi="宋体" w:eastAsia="宋体" w:cs="宋体"/>
                <w:sz w:val="20"/>
                <w:szCs w:val="20"/>
              </w:rPr>
              <w:t xml:space="preserve"> </w:t>
            </w:r>
            <w:r>
              <w:rPr>
                <w:rFonts w:ascii="宋体" w:hAnsi="宋体" w:eastAsia="宋体" w:cs="宋体"/>
                <w:spacing w:val="12"/>
                <w:sz w:val="20"/>
                <w:szCs w:val="20"/>
              </w:rPr>
              <w:t>候</w:t>
            </w:r>
            <w:r>
              <w:rPr>
                <w:rFonts w:ascii="宋体" w:hAnsi="宋体" w:eastAsia="宋体" w:cs="宋体"/>
                <w:spacing w:val="9"/>
                <w:sz w:val="20"/>
                <w:szCs w:val="20"/>
              </w:rPr>
              <w:t>选人，并在评标报告中明确本招标项目的中标价；</w:t>
            </w:r>
          </w:p>
          <w:p>
            <w:pPr>
              <w:spacing w:line="227" w:lineRule="auto"/>
              <w:ind w:left="548"/>
              <w:rPr>
                <w:rFonts w:ascii="宋体" w:hAnsi="宋体" w:eastAsia="宋体" w:cs="宋体"/>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
                <w:sz w:val="20"/>
                <w:szCs w:val="20"/>
              </w:rPr>
              <w:t>1.</w:t>
            </w:r>
            <w:r>
              <w:rPr>
                <w:rFonts w:ascii="宋体" w:hAnsi="宋体" w:eastAsia="宋体" w:cs="宋体"/>
                <w:spacing w:val="2"/>
                <w:sz w:val="20"/>
                <w:szCs w:val="20"/>
              </w:rPr>
              <w:t>评标结束。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564" w:hRule="atLeast"/>
        </w:trPr>
        <w:tc>
          <w:tcPr>
            <w:tcW w:w="978" w:type="dxa"/>
            <w:vAlign w:val="top"/>
          </w:tcPr>
          <w:p>
            <w:pPr>
              <w:spacing w:line="337" w:lineRule="auto"/>
              <w:rPr>
                <w:rFonts w:ascii="Arial"/>
                <w:sz w:val="21"/>
              </w:rPr>
            </w:pPr>
          </w:p>
          <w:p>
            <w:pPr>
              <w:spacing w:line="337" w:lineRule="auto"/>
              <w:rPr>
                <w:rFonts w:ascii="Arial"/>
                <w:sz w:val="21"/>
              </w:rPr>
            </w:pPr>
          </w:p>
          <w:p>
            <w:pPr>
              <w:spacing w:before="65" w:line="191" w:lineRule="auto"/>
              <w:ind w:left="232"/>
              <w:rPr>
                <w:rFonts w:ascii="宋体" w:hAnsi="宋体" w:eastAsia="宋体" w:cs="宋体"/>
                <w:sz w:val="20"/>
                <w:szCs w:val="20"/>
              </w:rPr>
            </w:pPr>
            <w:r>
              <w:rPr>
                <w:rFonts w:ascii="宋体" w:hAnsi="宋体" w:eastAsia="宋体" w:cs="宋体"/>
                <w:spacing w:val="9"/>
                <w:sz w:val="20"/>
                <w:szCs w:val="20"/>
              </w:rPr>
              <w:t>6</w:t>
            </w:r>
            <w:r>
              <w:rPr>
                <w:rFonts w:ascii="宋体" w:hAnsi="宋体" w:eastAsia="宋体" w:cs="宋体"/>
                <w:spacing w:val="6"/>
                <w:sz w:val="20"/>
                <w:szCs w:val="20"/>
              </w:rPr>
              <w:t>.1.1</w:t>
            </w:r>
          </w:p>
        </w:tc>
        <w:tc>
          <w:tcPr>
            <w:tcW w:w="2484" w:type="dxa"/>
            <w:vAlign w:val="top"/>
          </w:tcPr>
          <w:p>
            <w:pPr>
              <w:spacing w:line="321" w:lineRule="auto"/>
              <w:rPr>
                <w:rFonts w:ascii="Arial"/>
                <w:sz w:val="21"/>
              </w:rPr>
            </w:pPr>
          </w:p>
          <w:p>
            <w:pPr>
              <w:spacing w:line="321" w:lineRule="auto"/>
              <w:rPr>
                <w:rFonts w:ascii="Arial"/>
                <w:sz w:val="21"/>
              </w:rPr>
            </w:pPr>
          </w:p>
          <w:p>
            <w:pPr>
              <w:spacing w:before="65" w:line="227" w:lineRule="auto"/>
              <w:ind w:left="403"/>
              <w:rPr>
                <w:rFonts w:ascii="宋体" w:hAnsi="宋体" w:eastAsia="宋体" w:cs="宋体"/>
                <w:sz w:val="20"/>
                <w:szCs w:val="20"/>
              </w:rPr>
            </w:pPr>
            <w:r>
              <w:rPr>
                <w:rFonts w:ascii="宋体" w:hAnsi="宋体" w:eastAsia="宋体" w:cs="宋体"/>
                <w:spacing w:val="9"/>
                <w:sz w:val="20"/>
                <w:szCs w:val="20"/>
              </w:rPr>
              <w:t>评标委员会的组</w:t>
            </w:r>
            <w:r>
              <w:rPr>
                <w:rFonts w:ascii="宋体" w:hAnsi="宋体" w:eastAsia="宋体" w:cs="宋体"/>
                <w:spacing w:val="7"/>
                <w:sz w:val="20"/>
                <w:szCs w:val="20"/>
              </w:rPr>
              <w:t>建</w:t>
            </w:r>
          </w:p>
        </w:tc>
        <w:tc>
          <w:tcPr>
            <w:tcW w:w="5972" w:type="dxa"/>
            <w:vAlign w:val="top"/>
          </w:tcPr>
          <w:p>
            <w:pPr>
              <w:spacing w:before="144" w:line="369" w:lineRule="auto"/>
              <w:ind w:left="112" w:right="110" w:hanging="1"/>
              <w:rPr>
                <w:rFonts w:ascii="宋体" w:hAnsi="宋体" w:eastAsia="宋体" w:cs="宋体"/>
                <w:sz w:val="20"/>
                <w:szCs w:val="20"/>
                <w:highlight w:val="yellow"/>
              </w:rPr>
            </w:pPr>
            <w:r>
              <w:rPr>
                <w:rFonts w:ascii="宋体" w:hAnsi="宋体" w:eastAsia="宋体" w:cs="宋体"/>
                <w:spacing w:val="2"/>
                <w:sz w:val="20"/>
                <w:szCs w:val="20"/>
                <w:highlight w:val="yellow"/>
              </w:rPr>
              <w:t>评标委员会构成：</w:t>
            </w:r>
            <w:r>
              <w:rPr>
                <w:rFonts w:ascii="Times New Roman" w:hAnsi="Times New Roman" w:eastAsia="Times New Roman" w:cs="Times New Roman"/>
                <w:spacing w:val="2"/>
                <w:sz w:val="20"/>
                <w:szCs w:val="20"/>
                <w:highlight w:val="yellow"/>
                <w:u w:val="single" w:color="auto"/>
              </w:rPr>
              <w:t xml:space="preserve">5 </w:t>
            </w:r>
            <w:r>
              <w:rPr>
                <w:rFonts w:ascii="宋体" w:hAnsi="宋体" w:eastAsia="宋体" w:cs="宋体"/>
                <w:spacing w:val="1"/>
                <w:sz w:val="20"/>
                <w:szCs w:val="20"/>
                <w:highlight w:val="yellow"/>
              </w:rPr>
              <w:t xml:space="preserve">人，其中专家 </w:t>
            </w:r>
            <w:r>
              <w:rPr>
                <w:rFonts w:ascii="Times New Roman" w:hAnsi="Times New Roman" w:eastAsia="Times New Roman" w:cs="Times New Roman"/>
                <w:spacing w:val="1"/>
                <w:sz w:val="20"/>
                <w:szCs w:val="20"/>
                <w:highlight w:val="yellow"/>
                <w:u w:val="single" w:color="auto"/>
              </w:rPr>
              <w:t xml:space="preserve">4 </w:t>
            </w:r>
            <w:r>
              <w:rPr>
                <w:rFonts w:ascii="宋体" w:hAnsi="宋体" w:eastAsia="宋体" w:cs="宋体"/>
                <w:spacing w:val="1"/>
                <w:sz w:val="20"/>
                <w:szCs w:val="20"/>
                <w:highlight w:val="yellow"/>
              </w:rPr>
              <w:t xml:space="preserve">人，招标人代表 </w:t>
            </w:r>
            <w:r>
              <w:rPr>
                <w:rFonts w:ascii="Times New Roman" w:hAnsi="Times New Roman" w:eastAsia="Times New Roman" w:cs="Times New Roman"/>
                <w:spacing w:val="1"/>
                <w:sz w:val="20"/>
                <w:szCs w:val="20"/>
                <w:highlight w:val="yellow"/>
                <w:u w:val="single" w:color="auto"/>
              </w:rPr>
              <w:t xml:space="preserve"> 1 </w:t>
            </w:r>
            <w:r>
              <w:rPr>
                <w:rFonts w:ascii="宋体" w:hAnsi="宋体" w:eastAsia="宋体" w:cs="宋体"/>
                <w:spacing w:val="1"/>
                <w:sz w:val="20"/>
                <w:szCs w:val="20"/>
                <w:highlight w:val="yellow"/>
              </w:rPr>
              <w:t>人 (限招</w:t>
            </w:r>
            <w:r>
              <w:rPr>
                <w:rFonts w:ascii="宋体" w:hAnsi="宋体" w:eastAsia="宋体" w:cs="宋体"/>
                <w:sz w:val="20"/>
                <w:szCs w:val="20"/>
                <w:highlight w:val="yellow"/>
              </w:rPr>
              <w:t xml:space="preserve"> </w:t>
            </w:r>
            <w:r>
              <w:rPr>
                <w:rFonts w:ascii="宋体" w:hAnsi="宋体" w:eastAsia="宋体" w:cs="宋体"/>
                <w:spacing w:val="20"/>
                <w:sz w:val="20"/>
                <w:szCs w:val="20"/>
                <w:highlight w:val="yellow"/>
              </w:rPr>
              <w:t>标</w:t>
            </w:r>
            <w:r>
              <w:rPr>
                <w:rFonts w:ascii="宋体" w:hAnsi="宋体" w:eastAsia="宋体" w:cs="宋体"/>
                <w:spacing w:val="12"/>
                <w:sz w:val="20"/>
                <w:szCs w:val="20"/>
                <w:highlight w:val="yellow"/>
              </w:rPr>
              <w:t>人在职人员，且应当具备评标专家相应的或者类似的条件，</w:t>
            </w:r>
          </w:p>
          <w:p>
            <w:pPr>
              <w:spacing w:line="227" w:lineRule="auto"/>
              <w:ind w:left="112"/>
              <w:rPr>
                <w:rFonts w:ascii="宋体" w:hAnsi="宋体" w:eastAsia="宋体" w:cs="宋体"/>
                <w:sz w:val="20"/>
                <w:szCs w:val="20"/>
                <w:highlight w:val="yellow"/>
              </w:rPr>
            </w:pPr>
            <w:r>
              <w:rPr>
                <w:rFonts w:ascii="宋体" w:hAnsi="宋体" w:eastAsia="宋体" w:cs="宋体"/>
                <w:spacing w:val="9"/>
                <w:sz w:val="20"/>
                <w:szCs w:val="20"/>
                <w:highlight w:val="yellow"/>
              </w:rPr>
              <w:t xml:space="preserve">招标人不具备该条件代表的，从专家库中随机抽取) </w:t>
            </w:r>
            <w:r>
              <w:rPr>
                <w:rFonts w:ascii="宋体" w:hAnsi="宋体" w:eastAsia="宋体" w:cs="宋体"/>
                <w:spacing w:val="4"/>
                <w:sz w:val="20"/>
                <w:szCs w:val="20"/>
                <w:highlight w:val="yellow"/>
              </w:rPr>
              <w:t>。</w:t>
            </w:r>
          </w:p>
          <w:p>
            <w:pPr>
              <w:spacing w:before="120" w:line="228" w:lineRule="auto"/>
              <w:ind w:left="111"/>
              <w:rPr>
                <w:rFonts w:ascii="宋体" w:hAnsi="宋体" w:eastAsia="宋体" w:cs="宋体"/>
                <w:sz w:val="20"/>
                <w:szCs w:val="20"/>
              </w:rPr>
            </w:pPr>
            <w:r>
              <w:rPr>
                <w:rFonts w:ascii="宋体" w:hAnsi="宋体" w:eastAsia="宋体" w:cs="宋体"/>
                <w:spacing w:val="9"/>
                <w:sz w:val="20"/>
                <w:szCs w:val="20"/>
                <w:highlight w:val="yellow"/>
              </w:rPr>
              <w:t>评标专家确定方式：专家库中随机抽取</w:t>
            </w:r>
            <w:r>
              <w:rPr>
                <w:rFonts w:ascii="宋体" w:hAnsi="宋体" w:eastAsia="宋体" w:cs="宋体"/>
                <w:spacing w:val="8"/>
                <w:sz w:val="20"/>
                <w:szCs w:val="20"/>
                <w:highlight w:val="yellow"/>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8" w:type="dxa"/>
            <w:vAlign w:val="top"/>
          </w:tcPr>
          <w:p>
            <w:pPr>
              <w:spacing w:line="259" w:lineRule="auto"/>
              <w:rPr>
                <w:rFonts w:ascii="Arial"/>
                <w:sz w:val="21"/>
              </w:rPr>
            </w:pPr>
          </w:p>
          <w:p>
            <w:pPr>
              <w:spacing w:before="65" w:line="191" w:lineRule="auto"/>
              <w:ind w:left="341"/>
              <w:rPr>
                <w:rFonts w:ascii="宋体" w:hAnsi="宋体" w:eastAsia="宋体" w:cs="宋体"/>
                <w:sz w:val="20"/>
                <w:szCs w:val="20"/>
              </w:rPr>
            </w:pPr>
            <w:r>
              <w:rPr>
                <w:rFonts w:ascii="宋体" w:hAnsi="宋体" w:eastAsia="宋体" w:cs="宋体"/>
                <w:spacing w:val="7"/>
                <w:sz w:val="20"/>
                <w:szCs w:val="20"/>
              </w:rPr>
              <w:t>7.1</w:t>
            </w:r>
          </w:p>
        </w:tc>
        <w:tc>
          <w:tcPr>
            <w:tcW w:w="2484" w:type="dxa"/>
            <w:vAlign w:val="top"/>
          </w:tcPr>
          <w:p>
            <w:pPr>
              <w:spacing w:before="114" w:line="280" w:lineRule="auto"/>
              <w:ind w:left="829" w:right="193" w:hanging="630"/>
              <w:rPr>
                <w:rFonts w:ascii="宋体" w:hAnsi="宋体" w:eastAsia="宋体" w:cs="宋体"/>
                <w:sz w:val="20"/>
                <w:szCs w:val="20"/>
              </w:rPr>
            </w:pPr>
            <w:r>
              <w:rPr>
                <w:rFonts w:ascii="宋体" w:hAnsi="宋体" w:eastAsia="宋体" w:cs="宋体"/>
                <w:spacing w:val="14"/>
                <w:sz w:val="20"/>
                <w:szCs w:val="20"/>
              </w:rPr>
              <w:t>是</w:t>
            </w:r>
            <w:r>
              <w:rPr>
                <w:rFonts w:ascii="宋体" w:hAnsi="宋体" w:eastAsia="宋体" w:cs="宋体"/>
                <w:spacing w:val="8"/>
                <w:sz w:val="20"/>
                <w:szCs w:val="20"/>
              </w:rPr>
              <w:t>否授权评标委员会确</w:t>
            </w:r>
            <w:r>
              <w:rPr>
                <w:rFonts w:ascii="宋体" w:hAnsi="宋体" w:eastAsia="宋体" w:cs="宋体"/>
                <w:sz w:val="20"/>
                <w:szCs w:val="20"/>
              </w:rPr>
              <w:t xml:space="preserve"> </w:t>
            </w:r>
            <w:r>
              <w:rPr>
                <w:rFonts w:ascii="宋体" w:hAnsi="宋体" w:eastAsia="宋体" w:cs="宋体"/>
                <w:spacing w:val="6"/>
                <w:sz w:val="20"/>
                <w:szCs w:val="20"/>
              </w:rPr>
              <w:t>定中标人</w:t>
            </w:r>
          </w:p>
        </w:tc>
        <w:tc>
          <w:tcPr>
            <w:tcW w:w="5972" w:type="dxa"/>
            <w:vAlign w:val="top"/>
          </w:tcPr>
          <w:p>
            <w:pPr>
              <w:spacing w:before="256" w:line="298" w:lineRule="auto"/>
              <w:ind w:left="118"/>
              <w:rPr>
                <w:rFonts w:ascii="宋体" w:hAnsi="宋体" w:eastAsia="宋体" w:cs="宋体"/>
                <w:sz w:val="20"/>
                <w:szCs w:val="20"/>
              </w:rPr>
            </w:pPr>
            <w:r>
              <w:rPr>
                <w:rFonts w:ascii="宋体" w:hAnsi="宋体" w:eastAsia="宋体" w:cs="宋体"/>
                <w:spacing w:val="8"/>
                <w:sz w:val="20"/>
                <w:szCs w:val="20"/>
              </w:rPr>
              <w:t>[  ]</w:t>
            </w:r>
            <w:r>
              <w:rPr>
                <w:rFonts w:ascii="宋体" w:hAnsi="宋体" w:eastAsia="宋体" w:cs="宋体"/>
                <w:spacing w:val="5"/>
                <w:sz w:val="20"/>
                <w:szCs w:val="20"/>
              </w:rPr>
              <w:t xml:space="preserve"> </w:t>
            </w:r>
            <w:r>
              <w:rPr>
                <w:rFonts w:ascii="宋体" w:hAnsi="宋体" w:eastAsia="宋体" w:cs="宋体"/>
                <w:spacing w:val="4"/>
                <w:sz w:val="20"/>
                <w:szCs w:val="20"/>
              </w:rPr>
              <w:t xml:space="preserve">是   [ </w:t>
            </w:r>
            <w:r>
              <w:rPr>
                <w:rFonts w:ascii="Arial" w:hAnsi="Arial" w:eastAsia="Arial" w:cs="Arial"/>
                <w:spacing w:val="4"/>
                <w:sz w:val="20"/>
                <w:szCs w:val="20"/>
              </w:rPr>
              <w:t xml:space="preserve">√ </w:t>
            </w:r>
            <w:r>
              <w:rPr>
                <w:rFonts w:ascii="宋体" w:hAnsi="宋体" w:eastAsia="宋体" w:cs="宋体"/>
                <w:spacing w:val="4"/>
                <w:sz w:val="20"/>
                <w:szCs w:val="20"/>
              </w:rPr>
              <w:t>] 否，推荐的中标候选人数：</w:t>
            </w:r>
            <w:r>
              <w:rPr>
                <w:rFonts w:ascii="Times New Roman" w:hAnsi="Times New Roman" w:eastAsia="Times New Roman" w:cs="Times New Roman"/>
                <w:spacing w:val="4"/>
                <w:sz w:val="20"/>
                <w:szCs w:val="20"/>
                <w:u w:val="single" w:color="auto"/>
              </w:rPr>
              <w:t xml:space="preserve">  1  </w:t>
            </w:r>
            <w:r>
              <w:rPr>
                <w:rFonts w:ascii="宋体" w:hAnsi="宋体" w:eastAsia="宋体" w:cs="宋体"/>
                <w:spacing w:val="4"/>
                <w:sz w:val="20"/>
                <w:szCs w:val="20"/>
              </w:rPr>
              <w:t>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78" w:type="dxa"/>
            <w:vAlign w:val="top"/>
          </w:tcPr>
          <w:p>
            <w:pPr>
              <w:spacing w:line="259" w:lineRule="auto"/>
              <w:rPr>
                <w:rFonts w:ascii="Arial"/>
                <w:sz w:val="21"/>
              </w:rPr>
            </w:pPr>
          </w:p>
          <w:p>
            <w:pPr>
              <w:spacing w:before="65" w:line="191" w:lineRule="auto"/>
              <w:ind w:left="235"/>
              <w:rPr>
                <w:rFonts w:ascii="宋体" w:hAnsi="宋体" w:eastAsia="宋体" w:cs="宋体"/>
                <w:sz w:val="20"/>
                <w:szCs w:val="20"/>
              </w:rPr>
            </w:pPr>
            <w:r>
              <w:rPr>
                <w:rFonts w:ascii="宋体" w:hAnsi="宋体" w:eastAsia="宋体" w:cs="宋体"/>
                <w:spacing w:val="6"/>
                <w:sz w:val="20"/>
                <w:szCs w:val="20"/>
              </w:rPr>
              <w:t>7.3.1</w:t>
            </w:r>
          </w:p>
        </w:tc>
        <w:tc>
          <w:tcPr>
            <w:tcW w:w="2484" w:type="dxa"/>
            <w:vAlign w:val="top"/>
          </w:tcPr>
          <w:p>
            <w:pPr>
              <w:spacing w:before="294" w:line="228" w:lineRule="auto"/>
              <w:ind w:left="828"/>
              <w:rPr>
                <w:rFonts w:ascii="宋体" w:hAnsi="宋体" w:eastAsia="宋体" w:cs="宋体"/>
                <w:sz w:val="20"/>
                <w:szCs w:val="20"/>
              </w:rPr>
            </w:pPr>
            <w:r>
              <w:rPr>
                <w:rFonts w:ascii="宋体" w:hAnsi="宋体" w:eastAsia="宋体" w:cs="宋体"/>
                <w:spacing w:val="8"/>
                <w:sz w:val="20"/>
                <w:szCs w:val="20"/>
              </w:rPr>
              <w:t>履</w:t>
            </w:r>
            <w:r>
              <w:rPr>
                <w:rFonts w:ascii="宋体" w:hAnsi="宋体" w:eastAsia="宋体" w:cs="宋体"/>
                <w:spacing w:val="6"/>
                <w:sz w:val="20"/>
                <w:szCs w:val="20"/>
              </w:rPr>
              <w:t>约担保</w:t>
            </w:r>
          </w:p>
        </w:tc>
        <w:tc>
          <w:tcPr>
            <w:tcW w:w="5972" w:type="dxa"/>
            <w:vAlign w:val="top"/>
          </w:tcPr>
          <w:p>
            <w:pPr>
              <w:spacing w:before="114" w:line="228" w:lineRule="auto"/>
              <w:ind w:left="115"/>
              <w:rPr>
                <w:rFonts w:ascii="宋体" w:hAnsi="宋体" w:eastAsia="宋体" w:cs="宋体"/>
                <w:sz w:val="20"/>
                <w:szCs w:val="20"/>
              </w:rPr>
            </w:pPr>
            <w:r>
              <w:rPr>
                <w:rFonts w:ascii="宋体" w:hAnsi="宋体" w:eastAsia="宋体" w:cs="宋体"/>
                <w:spacing w:val="9"/>
                <w:sz w:val="20"/>
                <w:szCs w:val="20"/>
              </w:rPr>
              <w:t>履</w:t>
            </w:r>
            <w:r>
              <w:rPr>
                <w:rFonts w:ascii="宋体" w:hAnsi="宋体" w:eastAsia="宋体" w:cs="宋体"/>
                <w:spacing w:val="8"/>
                <w:sz w:val="20"/>
                <w:szCs w:val="20"/>
              </w:rPr>
              <w:t>约担保的形式：保证金。</w:t>
            </w:r>
          </w:p>
          <w:p>
            <w:pPr>
              <w:spacing w:before="112" w:line="228" w:lineRule="auto"/>
              <w:ind w:left="115"/>
              <w:rPr>
                <w:rFonts w:ascii="宋体" w:hAnsi="宋体" w:eastAsia="宋体" w:cs="宋体"/>
                <w:sz w:val="20"/>
                <w:szCs w:val="20"/>
              </w:rPr>
            </w:pPr>
            <w:r>
              <w:rPr>
                <w:rFonts w:ascii="宋体" w:hAnsi="宋体" w:eastAsia="宋体" w:cs="宋体"/>
                <w:spacing w:val="10"/>
                <w:sz w:val="20"/>
                <w:szCs w:val="20"/>
              </w:rPr>
              <w:t>履</w:t>
            </w:r>
            <w:r>
              <w:rPr>
                <w:rFonts w:ascii="宋体" w:hAnsi="宋体" w:eastAsia="宋体" w:cs="宋体"/>
                <w:spacing w:val="5"/>
                <w:sz w:val="20"/>
                <w:szCs w:val="20"/>
              </w:rPr>
              <w:t>约担保的金额：中标合同金额的 2%。</w:t>
            </w:r>
          </w:p>
        </w:tc>
      </w:tr>
    </w:tbl>
    <w:p>
      <w:pPr>
        <w:rPr>
          <w:rFonts w:ascii="Arial"/>
          <w:sz w:val="21"/>
        </w:rPr>
      </w:pPr>
    </w:p>
    <w:p>
      <w:pPr>
        <w:sectPr>
          <w:footerReference r:id="rId17" w:type="default"/>
          <w:pgSz w:w="11915" w:h="16840"/>
          <w:pgMar w:top="400" w:right="1135" w:bottom="1143" w:left="1109" w:header="0" w:footer="893" w:gutter="0"/>
          <w:pgNumType w:fmt="decimal"/>
          <w:cols w:space="720" w:num="1"/>
        </w:sectPr>
      </w:pPr>
    </w:p>
    <w:p>
      <w:pPr>
        <w:spacing w:line="306" w:lineRule="auto"/>
        <w:rPr>
          <w:rFonts w:ascii="Arial"/>
          <w:sz w:val="21"/>
        </w:rPr>
      </w:pPr>
      <w:r>
        <w:pict>
          <v:shape id="_x0000_s1031" o:spid="_x0000_s1031" style="position:absolute;left:0pt;margin-left:65.2pt;margin-top:49.5pt;height:0.75pt;width:473.8pt;mso-position-horizontal-relative:page;mso-position-vertical-relative:page;z-index:251670528;mso-width-relative:page;mso-height-relative:page;" fillcolor="#000000" filled="t" stroked="f" coordsize="9475,15" o:allowincell="f" path="m0,0l9475,0,9475,14,0,14,0,0xe">
            <v:path/>
            <v:fill on="t" focussize="0,0"/>
            <v:stroke on="f"/>
            <v:imagedata o:title=""/>
            <o:lock v:ext="edit"/>
          </v:shape>
        </w:pict>
      </w:r>
    </w:p>
    <w:p>
      <w:pPr>
        <w:spacing w:before="55" w:line="229" w:lineRule="auto"/>
        <w:ind w:left="205"/>
        <w:rPr>
          <w:rFonts w:ascii="宋体" w:hAnsi="宋体" w:eastAsia="宋体" w:cs="宋体"/>
          <w:sz w:val="17"/>
          <w:szCs w:val="17"/>
        </w:rPr>
      </w:pP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p>
      <w:pPr>
        <w:spacing w:line="160" w:lineRule="exact"/>
      </w:pPr>
    </w:p>
    <w:tbl>
      <w:tblPr>
        <w:tblStyle w:val="12"/>
        <w:tblW w:w="94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
        <w:gridCol w:w="2484"/>
        <w:gridCol w:w="597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9" w:hRule="atLeast"/>
        </w:trPr>
        <w:tc>
          <w:tcPr>
            <w:tcW w:w="978" w:type="dxa"/>
            <w:vAlign w:val="top"/>
          </w:tcPr>
          <w:p>
            <w:pPr>
              <w:rPr>
                <w:rFonts w:ascii="Arial"/>
                <w:sz w:val="21"/>
              </w:rPr>
            </w:pPr>
          </w:p>
        </w:tc>
        <w:tc>
          <w:tcPr>
            <w:tcW w:w="2484" w:type="dxa"/>
            <w:vAlign w:val="top"/>
          </w:tcPr>
          <w:p>
            <w:pPr>
              <w:rPr>
                <w:rFonts w:ascii="Arial"/>
                <w:sz w:val="21"/>
              </w:rPr>
            </w:pPr>
          </w:p>
        </w:tc>
        <w:tc>
          <w:tcPr>
            <w:tcW w:w="5972" w:type="dxa"/>
            <w:vAlign w:val="top"/>
          </w:tcPr>
          <w:p>
            <w:pPr>
              <w:spacing w:before="115" w:line="332" w:lineRule="auto"/>
              <w:ind w:left="111" w:right="106" w:firstLine="3"/>
              <w:rPr>
                <w:rFonts w:ascii="宋体" w:hAnsi="宋体" w:eastAsia="宋体" w:cs="宋体"/>
                <w:sz w:val="20"/>
                <w:szCs w:val="20"/>
              </w:rPr>
            </w:pPr>
            <w:r>
              <w:rPr>
                <w:rFonts w:ascii="宋体" w:hAnsi="宋体" w:eastAsia="宋体" w:cs="宋体"/>
                <w:spacing w:val="5"/>
                <w:sz w:val="20"/>
                <w:szCs w:val="20"/>
              </w:rPr>
              <w:t xml:space="preserve">履约保证金支付时间：中标人应在中标候选人公示结束之日起 </w:t>
            </w:r>
            <w:r>
              <w:rPr>
                <w:rFonts w:ascii="Times New Roman" w:hAnsi="Times New Roman" w:eastAsia="Times New Roman" w:cs="Times New Roman"/>
                <w:spacing w:val="5"/>
                <w:sz w:val="20"/>
                <w:szCs w:val="20"/>
              </w:rPr>
              <w:t>5</w:t>
            </w:r>
            <w:r>
              <w:rPr>
                <w:rFonts w:ascii="Times New Roman" w:hAnsi="Times New Roman" w:eastAsia="Times New Roman" w:cs="Times New Roman"/>
                <w:sz w:val="20"/>
                <w:szCs w:val="20"/>
              </w:rPr>
              <w:t xml:space="preserve"> </w:t>
            </w:r>
            <w:r>
              <w:rPr>
                <w:rFonts w:ascii="宋体" w:hAnsi="宋体" w:eastAsia="宋体" w:cs="宋体"/>
                <w:spacing w:val="24"/>
                <w:sz w:val="20"/>
                <w:szCs w:val="20"/>
              </w:rPr>
              <w:t>个</w:t>
            </w:r>
            <w:r>
              <w:rPr>
                <w:rFonts w:ascii="宋体" w:hAnsi="宋体" w:eastAsia="宋体" w:cs="宋体"/>
                <w:spacing w:val="20"/>
                <w:sz w:val="20"/>
                <w:szCs w:val="20"/>
              </w:rPr>
              <w:t>工</w:t>
            </w:r>
            <w:r>
              <w:rPr>
                <w:rFonts w:ascii="宋体" w:hAnsi="宋体" w:eastAsia="宋体" w:cs="宋体"/>
                <w:spacing w:val="12"/>
                <w:sz w:val="20"/>
                <w:szCs w:val="20"/>
              </w:rPr>
              <w:t>作日内向招标人交付履约保证金，否则，视为中标人放弃</w:t>
            </w:r>
            <w:r>
              <w:rPr>
                <w:rFonts w:ascii="宋体" w:hAnsi="宋体" w:eastAsia="宋体" w:cs="宋体"/>
                <w:sz w:val="20"/>
                <w:szCs w:val="20"/>
              </w:rPr>
              <w:t xml:space="preserve"> </w:t>
            </w:r>
            <w:r>
              <w:rPr>
                <w:rFonts w:ascii="宋体" w:hAnsi="宋体" w:eastAsia="宋体" w:cs="宋体"/>
                <w:spacing w:val="3"/>
                <w:sz w:val="20"/>
                <w:szCs w:val="20"/>
              </w:rPr>
              <w:t>中标。</w:t>
            </w:r>
          </w:p>
          <w:p>
            <w:pPr>
              <w:spacing w:before="2" w:line="297" w:lineRule="auto"/>
              <w:ind w:left="115" w:right="107"/>
              <w:rPr>
                <w:rFonts w:ascii="宋体" w:hAnsi="宋体" w:eastAsia="宋体" w:cs="宋体"/>
                <w:sz w:val="20"/>
                <w:szCs w:val="20"/>
              </w:rPr>
            </w:pPr>
            <w:r>
              <w:rPr>
                <w:rFonts w:ascii="宋体" w:hAnsi="宋体" w:eastAsia="宋体" w:cs="宋体"/>
                <w:spacing w:val="16"/>
                <w:sz w:val="20"/>
                <w:szCs w:val="20"/>
              </w:rPr>
              <w:t>履约</w:t>
            </w:r>
            <w:r>
              <w:rPr>
                <w:rFonts w:ascii="宋体" w:hAnsi="宋体" w:eastAsia="宋体" w:cs="宋体"/>
                <w:spacing w:val="9"/>
                <w:sz w:val="20"/>
                <w:szCs w:val="20"/>
              </w:rPr>
              <w:t>保</w:t>
            </w:r>
            <w:r>
              <w:rPr>
                <w:rFonts w:ascii="宋体" w:hAnsi="宋体" w:eastAsia="宋体" w:cs="宋体"/>
                <w:spacing w:val="8"/>
                <w:sz w:val="20"/>
                <w:szCs w:val="20"/>
              </w:rPr>
              <w:t>证金支付方式：保函、网上银行、 电汇、汇票或转帐形</w:t>
            </w:r>
            <w:r>
              <w:rPr>
                <w:rFonts w:ascii="宋体" w:hAnsi="宋体" w:eastAsia="宋体" w:cs="宋体"/>
                <w:sz w:val="20"/>
                <w:szCs w:val="20"/>
              </w:rPr>
              <w:t xml:space="preserve"> </w:t>
            </w:r>
            <w:r>
              <w:rPr>
                <w:rFonts w:ascii="宋体" w:hAnsi="宋体" w:eastAsia="宋体" w:cs="宋体"/>
                <w:spacing w:val="3"/>
                <w:sz w:val="20"/>
                <w:szCs w:val="20"/>
              </w:rPr>
              <w:t xml:space="preserve">式。  (保函有效期必须在本项目约定完工日期之日起 </w:t>
            </w:r>
            <w:r>
              <w:rPr>
                <w:rFonts w:ascii="Times New Roman" w:hAnsi="Times New Roman" w:eastAsia="Times New Roman" w:cs="Times New Roman"/>
                <w:spacing w:val="3"/>
                <w:sz w:val="20"/>
                <w:szCs w:val="20"/>
              </w:rPr>
              <w:t xml:space="preserve">30 </w:t>
            </w:r>
            <w:r>
              <w:rPr>
                <w:rFonts w:ascii="宋体" w:hAnsi="宋体" w:eastAsia="宋体" w:cs="宋体"/>
                <w:spacing w:val="3"/>
                <w:sz w:val="20"/>
                <w:szCs w:val="20"/>
              </w:rPr>
              <w:t>个工</w:t>
            </w:r>
            <w:r>
              <w:rPr>
                <w:rFonts w:ascii="宋体" w:hAnsi="宋体" w:eastAsia="宋体" w:cs="宋体"/>
                <w:sz w:val="20"/>
                <w:szCs w:val="20"/>
              </w:rPr>
              <w:t xml:space="preserve">作 </w:t>
            </w:r>
            <w:r>
              <w:rPr>
                <w:rFonts w:ascii="宋体" w:hAnsi="宋体" w:eastAsia="宋体" w:cs="宋体"/>
                <w:spacing w:val="2"/>
                <w:sz w:val="20"/>
                <w:szCs w:val="20"/>
              </w:rPr>
              <w:t>日后</w:t>
            </w:r>
            <w:r>
              <w:rPr>
                <w:rFonts w:ascii="宋体" w:hAnsi="宋体" w:eastAsia="宋体" w:cs="宋体"/>
                <w:spacing w:val="1"/>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978" w:type="dxa"/>
            <w:vAlign w:val="top"/>
          </w:tcPr>
          <w:p>
            <w:pPr>
              <w:spacing w:before="223" w:line="191" w:lineRule="auto"/>
              <w:ind w:left="404"/>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0</w:t>
            </w:r>
          </w:p>
        </w:tc>
        <w:tc>
          <w:tcPr>
            <w:tcW w:w="8456" w:type="dxa"/>
            <w:gridSpan w:val="2"/>
            <w:vAlign w:val="top"/>
          </w:tcPr>
          <w:p>
            <w:pPr>
              <w:spacing w:before="191" w:line="228" w:lineRule="auto"/>
              <w:ind w:left="123"/>
              <w:rPr>
                <w:rFonts w:ascii="宋体" w:hAnsi="宋体" w:eastAsia="宋体" w:cs="宋体"/>
                <w:sz w:val="20"/>
                <w:szCs w:val="20"/>
              </w:rPr>
            </w:pPr>
            <w:r>
              <w:rPr>
                <w:rFonts w:ascii="宋体" w:hAnsi="宋体" w:eastAsia="宋体" w:cs="宋体"/>
                <w:spacing w:val="9"/>
                <w:sz w:val="20"/>
                <w:szCs w:val="20"/>
              </w:rPr>
              <w:t>需</w:t>
            </w:r>
            <w:r>
              <w:rPr>
                <w:rFonts w:ascii="宋体" w:hAnsi="宋体" w:eastAsia="宋体" w:cs="宋体"/>
                <w:spacing w:val="7"/>
                <w:sz w:val="20"/>
                <w:szCs w:val="20"/>
              </w:rPr>
              <w:t>补充的其他内容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978" w:type="dxa"/>
            <w:vAlign w:val="top"/>
          </w:tcPr>
          <w:p>
            <w:pPr>
              <w:spacing w:before="212" w:line="191" w:lineRule="auto"/>
              <w:ind w:left="301"/>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spacing w:val="3"/>
                <w:sz w:val="20"/>
                <w:szCs w:val="20"/>
              </w:rPr>
              <w:t>0.1</w:t>
            </w:r>
          </w:p>
        </w:tc>
        <w:tc>
          <w:tcPr>
            <w:tcW w:w="8456" w:type="dxa"/>
            <w:gridSpan w:val="2"/>
            <w:vAlign w:val="top"/>
          </w:tcPr>
          <w:p>
            <w:pPr>
              <w:spacing w:before="173" w:line="228" w:lineRule="auto"/>
              <w:ind w:left="131"/>
              <w:rPr>
                <w:rFonts w:ascii="宋体" w:hAnsi="宋体" w:eastAsia="宋体" w:cs="宋体"/>
                <w:sz w:val="20"/>
                <w:szCs w:val="20"/>
              </w:rPr>
            </w:pPr>
            <w:r>
              <w:rPr>
                <w:rFonts w:ascii="宋体" w:hAnsi="宋体" w:eastAsia="宋体" w:cs="宋体"/>
                <w:spacing w:val="5"/>
                <w:sz w:val="20"/>
                <w:szCs w:val="20"/>
              </w:rPr>
              <w:t>中</w:t>
            </w:r>
            <w:r>
              <w:rPr>
                <w:rFonts w:ascii="宋体" w:hAnsi="宋体" w:eastAsia="宋体" w:cs="宋体"/>
                <w:spacing w:val="4"/>
                <w:sz w:val="20"/>
                <w:szCs w:val="20"/>
              </w:rPr>
              <w:t>标人约谈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978" w:type="dxa"/>
            <w:vAlign w:val="top"/>
          </w:tcPr>
          <w:p>
            <w:pPr>
              <w:rPr>
                <w:rFonts w:ascii="Arial"/>
                <w:sz w:val="21"/>
              </w:rPr>
            </w:pPr>
          </w:p>
        </w:tc>
        <w:tc>
          <w:tcPr>
            <w:tcW w:w="8456" w:type="dxa"/>
            <w:gridSpan w:val="2"/>
            <w:vAlign w:val="top"/>
          </w:tcPr>
          <w:p>
            <w:pPr>
              <w:tabs>
                <w:tab w:val="left" w:pos="222"/>
              </w:tabs>
              <w:spacing w:before="111" w:line="311" w:lineRule="auto"/>
              <w:ind w:left="111" w:right="158" w:firstLine="420"/>
              <w:rPr>
                <w:rFonts w:ascii="宋体" w:hAnsi="宋体" w:eastAsia="宋体" w:cs="宋体"/>
                <w:sz w:val="20"/>
                <w:szCs w:val="20"/>
              </w:rPr>
            </w:pPr>
            <w:r>
              <w:rPr>
                <w:rFonts w:ascii="宋体" w:hAnsi="宋体" w:eastAsia="宋体" w:cs="宋体"/>
                <w:spacing w:val="16"/>
                <w:sz w:val="20"/>
                <w:szCs w:val="20"/>
              </w:rPr>
              <w:t>根据嵊</w:t>
            </w:r>
            <w:r>
              <w:rPr>
                <w:rFonts w:ascii="宋体" w:hAnsi="宋体" w:eastAsia="宋体" w:cs="宋体"/>
                <w:spacing w:val="11"/>
                <w:sz w:val="20"/>
                <w:szCs w:val="20"/>
              </w:rPr>
              <w:t>政</w:t>
            </w:r>
            <w:r>
              <w:rPr>
                <w:rFonts w:ascii="宋体" w:hAnsi="宋体" w:eastAsia="宋体" w:cs="宋体"/>
                <w:spacing w:val="8"/>
                <w:sz w:val="20"/>
                <w:szCs w:val="20"/>
              </w:rPr>
              <w:t>办〔</w:t>
            </w:r>
            <w:r>
              <w:rPr>
                <w:rFonts w:ascii="Times New Roman" w:hAnsi="Times New Roman" w:eastAsia="Times New Roman" w:cs="Times New Roman"/>
                <w:spacing w:val="8"/>
                <w:sz w:val="20"/>
                <w:szCs w:val="20"/>
              </w:rPr>
              <w:t>2018</w:t>
            </w:r>
            <w:r>
              <w:rPr>
                <w:rFonts w:ascii="宋体" w:hAnsi="宋体" w:eastAsia="宋体" w:cs="宋体"/>
                <w:spacing w:val="8"/>
                <w:sz w:val="20"/>
                <w:szCs w:val="20"/>
              </w:rPr>
              <w:t>〕</w:t>
            </w:r>
            <w:r>
              <w:rPr>
                <w:rFonts w:ascii="Times New Roman" w:hAnsi="Times New Roman" w:eastAsia="Times New Roman" w:cs="Times New Roman"/>
                <w:spacing w:val="8"/>
                <w:sz w:val="20"/>
                <w:szCs w:val="20"/>
              </w:rPr>
              <w:t xml:space="preserve">104 </w:t>
            </w:r>
            <w:r>
              <w:rPr>
                <w:rFonts w:ascii="宋体" w:hAnsi="宋体" w:eastAsia="宋体" w:cs="宋体"/>
                <w:spacing w:val="8"/>
                <w:sz w:val="20"/>
                <w:szCs w:val="20"/>
              </w:rPr>
              <w:t>号文件《嵊州市政府投资工程建设项目中标人约谈制度》的</w:t>
            </w:r>
            <w:r>
              <w:rPr>
                <w:rFonts w:ascii="宋体" w:hAnsi="宋体" w:eastAsia="宋体" w:cs="宋体"/>
                <w:sz w:val="20"/>
                <w:szCs w:val="20"/>
              </w:rPr>
              <w:t xml:space="preserve"> </w:t>
            </w:r>
            <w:r>
              <w:rPr>
                <w:rFonts w:ascii="宋体" w:hAnsi="宋体" w:eastAsia="宋体" w:cs="宋体"/>
                <w:spacing w:val="18"/>
                <w:sz w:val="20"/>
                <w:szCs w:val="20"/>
              </w:rPr>
              <w:t>有关规</w:t>
            </w:r>
            <w:r>
              <w:rPr>
                <w:rFonts w:ascii="宋体" w:hAnsi="宋体" w:eastAsia="宋体" w:cs="宋体"/>
                <w:spacing w:val="11"/>
                <w:sz w:val="20"/>
                <w:szCs w:val="20"/>
              </w:rPr>
              <w:t>定</w:t>
            </w:r>
            <w:r>
              <w:rPr>
                <w:rFonts w:ascii="宋体" w:hAnsi="宋体" w:eastAsia="宋体" w:cs="宋体"/>
                <w:spacing w:val="9"/>
                <w:sz w:val="20"/>
                <w:szCs w:val="20"/>
              </w:rPr>
              <w:t>，中标人的项目负责人应在中标公示期满后至签订合同日止接受招标人的约谈。</w:t>
            </w:r>
            <w:r>
              <w:rPr>
                <w:rFonts w:ascii="宋体" w:hAnsi="宋体" w:eastAsia="宋体" w:cs="宋体"/>
                <w:sz w:val="20"/>
                <w:szCs w:val="20"/>
              </w:rPr>
              <w:t xml:space="preserve"> </w:t>
            </w:r>
            <w:r>
              <w:rPr>
                <w:rFonts w:ascii="宋体" w:hAnsi="宋体" w:eastAsia="宋体" w:cs="宋体"/>
                <w:spacing w:val="18"/>
                <w:sz w:val="20"/>
                <w:szCs w:val="20"/>
              </w:rPr>
              <w:t>中标人</w:t>
            </w:r>
            <w:r>
              <w:rPr>
                <w:rFonts w:ascii="宋体" w:hAnsi="宋体" w:eastAsia="宋体" w:cs="宋体"/>
                <w:spacing w:val="11"/>
                <w:sz w:val="20"/>
                <w:szCs w:val="20"/>
              </w:rPr>
              <w:t>无</w:t>
            </w:r>
            <w:r>
              <w:rPr>
                <w:rFonts w:ascii="宋体" w:hAnsi="宋体" w:eastAsia="宋体" w:cs="宋体"/>
                <w:spacing w:val="9"/>
                <w:sz w:val="20"/>
                <w:szCs w:val="20"/>
              </w:rPr>
              <w:t>正当理由未在规定时间参加约谈的，招标人将报行业主管部门和市政务服务中心</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2"/>
                <w:sz w:val="20"/>
                <w:szCs w:val="20"/>
              </w:rPr>
              <w:t>(公</w:t>
            </w:r>
            <w:r>
              <w:rPr>
                <w:rFonts w:ascii="宋体" w:hAnsi="宋体" w:eastAsia="宋体" w:cs="宋体"/>
                <w:spacing w:val="6"/>
                <w:sz w:val="20"/>
                <w:szCs w:val="20"/>
              </w:rPr>
              <w:t>管办) ， 由行业主管部门和市政务服务中心 (公管办) 对中标人作出考核扣分和日常</w:t>
            </w:r>
            <w:r>
              <w:rPr>
                <w:rFonts w:ascii="宋体" w:hAnsi="宋体" w:eastAsia="宋体" w:cs="宋体"/>
                <w:sz w:val="20"/>
                <w:szCs w:val="20"/>
              </w:rPr>
              <w:t xml:space="preserve"> </w:t>
            </w:r>
            <w:r>
              <w:rPr>
                <w:rFonts w:ascii="宋体" w:hAnsi="宋体" w:eastAsia="宋体" w:cs="宋体"/>
                <w:spacing w:val="7"/>
                <w:sz w:val="20"/>
                <w:szCs w:val="20"/>
              </w:rPr>
              <w:t>考评扣分处理。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978" w:type="dxa"/>
            <w:vAlign w:val="top"/>
          </w:tcPr>
          <w:p>
            <w:pPr>
              <w:spacing w:before="180" w:line="191" w:lineRule="auto"/>
              <w:ind w:left="131"/>
              <w:rPr>
                <w:rFonts w:ascii="宋体" w:hAnsi="宋体" w:eastAsia="宋体" w:cs="宋体"/>
                <w:sz w:val="20"/>
                <w:szCs w:val="20"/>
              </w:rPr>
            </w:pPr>
            <w:r>
              <w:rPr>
                <w:rFonts w:ascii="宋体" w:hAnsi="宋体" w:eastAsia="宋体" w:cs="宋体"/>
                <w:spacing w:val="1"/>
                <w:sz w:val="20"/>
                <w:szCs w:val="20"/>
              </w:rPr>
              <w:t>10.</w:t>
            </w:r>
            <w:r>
              <w:rPr>
                <w:rFonts w:ascii="宋体" w:hAnsi="宋体" w:eastAsia="宋体" w:cs="宋体"/>
                <w:sz w:val="20"/>
                <w:szCs w:val="20"/>
              </w:rPr>
              <w:t>2</w:t>
            </w:r>
          </w:p>
        </w:tc>
        <w:tc>
          <w:tcPr>
            <w:tcW w:w="8456" w:type="dxa"/>
            <w:gridSpan w:val="2"/>
            <w:vAlign w:val="top"/>
          </w:tcPr>
          <w:p>
            <w:pPr>
              <w:spacing w:before="148" w:line="229" w:lineRule="auto"/>
              <w:ind w:left="112"/>
              <w:rPr>
                <w:rFonts w:ascii="宋体" w:hAnsi="宋体" w:eastAsia="宋体" w:cs="宋体"/>
                <w:sz w:val="20"/>
                <w:szCs w:val="20"/>
              </w:rPr>
            </w:pPr>
            <w:r>
              <w:rPr>
                <w:rFonts w:ascii="宋体" w:hAnsi="宋体" w:eastAsia="宋体" w:cs="宋体"/>
                <w:spacing w:val="6"/>
                <w:sz w:val="20"/>
                <w:szCs w:val="20"/>
              </w:rPr>
              <w:t xml:space="preserve">监  </w:t>
            </w:r>
            <w:r>
              <w:rPr>
                <w:rFonts w:ascii="宋体" w:hAnsi="宋体" w:eastAsia="宋体" w:cs="宋体"/>
                <w:spacing w:val="5"/>
                <w:sz w:val="20"/>
                <w:szCs w:val="20"/>
              </w:rPr>
              <w:t>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78" w:type="dxa"/>
            <w:vAlign w:val="top"/>
          </w:tcPr>
          <w:p>
            <w:pPr>
              <w:rPr>
                <w:rFonts w:ascii="Arial"/>
                <w:sz w:val="21"/>
              </w:rPr>
            </w:pPr>
          </w:p>
        </w:tc>
        <w:tc>
          <w:tcPr>
            <w:tcW w:w="8456" w:type="dxa"/>
            <w:gridSpan w:val="2"/>
            <w:vAlign w:val="top"/>
          </w:tcPr>
          <w:p>
            <w:pPr>
              <w:spacing w:before="52" w:line="259" w:lineRule="auto"/>
              <w:ind w:left="129" w:right="37" w:firstLine="403"/>
              <w:rPr>
                <w:rFonts w:ascii="宋体" w:hAnsi="宋体" w:eastAsia="宋体" w:cs="宋体"/>
                <w:sz w:val="20"/>
                <w:szCs w:val="20"/>
              </w:rPr>
            </w:pPr>
            <w:r>
              <w:rPr>
                <w:rFonts w:ascii="宋体" w:hAnsi="宋体" w:eastAsia="宋体" w:cs="宋体"/>
                <w:spacing w:val="14"/>
                <w:sz w:val="20"/>
                <w:szCs w:val="20"/>
              </w:rPr>
              <w:t>本</w:t>
            </w:r>
            <w:r>
              <w:rPr>
                <w:rFonts w:ascii="宋体" w:hAnsi="宋体" w:eastAsia="宋体" w:cs="宋体"/>
                <w:spacing w:val="8"/>
                <w:sz w:val="20"/>
                <w:szCs w:val="20"/>
              </w:rPr>
              <w:t>项</w:t>
            </w:r>
            <w:r>
              <w:rPr>
                <w:rFonts w:ascii="宋体" w:hAnsi="宋体" w:eastAsia="宋体" w:cs="宋体"/>
                <w:spacing w:val="7"/>
                <w:sz w:val="20"/>
                <w:szCs w:val="20"/>
              </w:rPr>
              <w:t>目的招标投标活动及其相关当事人应当接受市建设局、市政务服务中心(公管办)、</w:t>
            </w:r>
            <w:r>
              <w:rPr>
                <w:rFonts w:ascii="宋体" w:hAnsi="宋体" w:eastAsia="宋体" w:cs="宋体"/>
                <w:sz w:val="20"/>
                <w:szCs w:val="20"/>
              </w:rPr>
              <w:t xml:space="preserve"> </w:t>
            </w:r>
            <w:r>
              <w:rPr>
                <w:rFonts w:ascii="宋体" w:hAnsi="宋体" w:eastAsia="宋体" w:cs="宋体"/>
                <w:spacing w:val="11"/>
                <w:sz w:val="20"/>
                <w:szCs w:val="20"/>
              </w:rPr>
              <w:t>的</w:t>
            </w:r>
            <w:r>
              <w:rPr>
                <w:rFonts w:ascii="宋体" w:hAnsi="宋体" w:eastAsia="宋体" w:cs="宋体"/>
                <w:spacing w:val="8"/>
                <w:sz w:val="20"/>
                <w:szCs w:val="20"/>
              </w:rPr>
              <w:t>监督、邀请浙江省嵊州市公证处现场公证。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978" w:type="dxa"/>
            <w:vAlign w:val="top"/>
          </w:tcPr>
          <w:p>
            <w:pPr>
              <w:spacing w:before="213" w:line="191" w:lineRule="auto"/>
              <w:ind w:left="301"/>
              <w:rPr>
                <w:rFonts w:ascii="宋体" w:hAnsi="宋体" w:eastAsia="宋体" w:cs="宋体"/>
                <w:sz w:val="20"/>
                <w:szCs w:val="20"/>
              </w:rPr>
            </w:pPr>
            <w:r>
              <w:rPr>
                <w:rFonts w:ascii="宋体" w:hAnsi="宋体" w:eastAsia="宋体" w:cs="宋体"/>
                <w:spacing w:val="1"/>
                <w:sz w:val="20"/>
                <w:szCs w:val="20"/>
              </w:rPr>
              <w:t>10.</w:t>
            </w:r>
            <w:r>
              <w:rPr>
                <w:rFonts w:ascii="宋体" w:hAnsi="宋体" w:eastAsia="宋体" w:cs="宋体"/>
                <w:sz w:val="20"/>
                <w:szCs w:val="20"/>
              </w:rPr>
              <w:t>3</w:t>
            </w:r>
          </w:p>
        </w:tc>
        <w:tc>
          <w:tcPr>
            <w:tcW w:w="8456" w:type="dxa"/>
            <w:gridSpan w:val="2"/>
            <w:vAlign w:val="top"/>
          </w:tcPr>
          <w:p>
            <w:pPr>
              <w:spacing w:before="180" w:line="228" w:lineRule="auto"/>
              <w:ind w:left="116"/>
              <w:rPr>
                <w:rFonts w:ascii="宋体" w:hAnsi="宋体" w:eastAsia="宋体" w:cs="宋体"/>
                <w:sz w:val="20"/>
                <w:szCs w:val="20"/>
              </w:rPr>
            </w:pPr>
            <w:r>
              <w:rPr>
                <w:rFonts w:ascii="宋体" w:hAnsi="宋体" w:eastAsia="宋体" w:cs="宋体"/>
                <w:spacing w:val="7"/>
                <w:sz w:val="20"/>
                <w:szCs w:val="20"/>
              </w:rPr>
              <w:t>知</w:t>
            </w:r>
            <w:r>
              <w:rPr>
                <w:rFonts w:ascii="宋体" w:hAnsi="宋体" w:eastAsia="宋体" w:cs="宋体"/>
                <w:spacing w:val="6"/>
                <w:sz w:val="20"/>
                <w:szCs w:val="20"/>
              </w:rPr>
              <w:t>识产权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3" w:hRule="atLeast"/>
        </w:trPr>
        <w:tc>
          <w:tcPr>
            <w:tcW w:w="978" w:type="dxa"/>
            <w:vAlign w:val="top"/>
          </w:tcPr>
          <w:p>
            <w:pPr>
              <w:rPr>
                <w:rFonts w:ascii="Arial"/>
                <w:sz w:val="21"/>
              </w:rPr>
            </w:pPr>
          </w:p>
        </w:tc>
        <w:tc>
          <w:tcPr>
            <w:tcW w:w="8456" w:type="dxa"/>
            <w:gridSpan w:val="2"/>
            <w:vAlign w:val="top"/>
          </w:tcPr>
          <w:p>
            <w:pPr>
              <w:spacing w:before="127" w:line="351" w:lineRule="auto"/>
              <w:ind w:left="113" w:right="108" w:firstLine="420"/>
              <w:rPr>
                <w:rFonts w:ascii="宋体" w:hAnsi="宋体" w:eastAsia="宋体" w:cs="宋体"/>
                <w:sz w:val="20"/>
                <w:szCs w:val="20"/>
              </w:rPr>
            </w:pPr>
            <w:r>
              <w:rPr>
                <w:rFonts w:ascii="宋体" w:hAnsi="宋体" w:eastAsia="宋体" w:cs="宋体"/>
                <w:spacing w:val="12"/>
                <w:sz w:val="20"/>
                <w:szCs w:val="20"/>
              </w:rPr>
              <w:t>构</w:t>
            </w:r>
            <w:r>
              <w:rPr>
                <w:rFonts w:ascii="宋体" w:hAnsi="宋体" w:eastAsia="宋体" w:cs="宋体"/>
                <w:spacing w:val="11"/>
                <w:sz w:val="20"/>
                <w:szCs w:val="20"/>
              </w:rPr>
              <w:t>成本招标文件各个组成部分的文件，未经招标人书面同意，投标人不得擅自复印和</w:t>
            </w:r>
            <w:r>
              <w:rPr>
                <w:rFonts w:ascii="宋体" w:hAnsi="宋体" w:eastAsia="宋体" w:cs="宋体"/>
                <w:sz w:val="20"/>
                <w:szCs w:val="20"/>
              </w:rPr>
              <w:t xml:space="preserve"> </w:t>
            </w:r>
            <w:r>
              <w:rPr>
                <w:rFonts w:ascii="宋体" w:hAnsi="宋体" w:eastAsia="宋体" w:cs="宋体"/>
                <w:spacing w:val="16"/>
                <w:sz w:val="20"/>
                <w:szCs w:val="20"/>
              </w:rPr>
              <w:t>用</w:t>
            </w:r>
            <w:r>
              <w:rPr>
                <w:rFonts w:ascii="宋体" w:hAnsi="宋体" w:eastAsia="宋体" w:cs="宋体"/>
                <w:spacing w:val="11"/>
                <w:sz w:val="20"/>
                <w:szCs w:val="20"/>
              </w:rPr>
              <w:t>于</w:t>
            </w:r>
            <w:r>
              <w:rPr>
                <w:rFonts w:ascii="宋体" w:hAnsi="宋体" w:eastAsia="宋体" w:cs="宋体"/>
                <w:spacing w:val="8"/>
                <w:sz w:val="20"/>
                <w:szCs w:val="20"/>
              </w:rPr>
              <w:t>非本招标项目所需的其他目的。</w:t>
            </w:r>
          </w:p>
          <w:p>
            <w:pPr>
              <w:spacing w:before="2" w:line="350" w:lineRule="auto"/>
              <w:ind w:left="116" w:right="108" w:firstLine="418"/>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11"/>
                <w:sz w:val="20"/>
                <w:szCs w:val="20"/>
              </w:rPr>
              <w:t>标人在其工作范围内应确保其各自独立准备的全部设计文件在中国境内外都没有且</w:t>
            </w:r>
            <w:r>
              <w:rPr>
                <w:rFonts w:ascii="宋体" w:hAnsi="宋体" w:eastAsia="宋体" w:cs="宋体"/>
                <w:sz w:val="20"/>
                <w:szCs w:val="20"/>
              </w:rPr>
              <w:t xml:space="preserve"> </w:t>
            </w:r>
            <w:r>
              <w:rPr>
                <w:rFonts w:ascii="宋体" w:hAnsi="宋体" w:eastAsia="宋体" w:cs="宋体"/>
                <w:spacing w:val="11"/>
                <w:sz w:val="20"/>
                <w:szCs w:val="20"/>
              </w:rPr>
              <w:t>也不会侵犯任何第三方的知识产权，包括但不限于著作权、商标权、专利权或专有技术</w:t>
            </w:r>
            <w:r>
              <w:rPr>
                <w:rFonts w:ascii="宋体" w:hAnsi="宋体" w:eastAsia="宋体" w:cs="宋体"/>
                <w:spacing w:val="8"/>
                <w:sz w:val="20"/>
                <w:szCs w:val="20"/>
              </w:rPr>
              <w:t>或</w:t>
            </w:r>
            <w:r>
              <w:rPr>
                <w:rFonts w:ascii="宋体" w:hAnsi="宋体" w:eastAsia="宋体" w:cs="宋体"/>
                <w:sz w:val="20"/>
                <w:szCs w:val="20"/>
              </w:rPr>
              <w:t xml:space="preserve"> </w:t>
            </w:r>
            <w:r>
              <w:rPr>
                <w:rFonts w:ascii="宋体" w:hAnsi="宋体" w:eastAsia="宋体" w:cs="宋体"/>
                <w:spacing w:val="11"/>
                <w:sz w:val="20"/>
                <w:szCs w:val="20"/>
              </w:rPr>
              <w:t>商业秘密；投标人如果在其设计文件中使用或包含任何其他人的知识产权或专有技术或</w:t>
            </w:r>
            <w:r>
              <w:rPr>
                <w:rFonts w:ascii="宋体" w:hAnsi="宋体" w:eastAsia="宋体" w:cs="宋体"/>
                <w:spacing w:val="8"/>
                <w:sz w:val="20"/>
                <w:szCs w:val="20"/>
              </w:rPr>
              <w:t>商</w:t>
            </w:r>
          </w:p>
          <w:p>
            <w:pPr>
              <w:spacing w:line="227" w:lineRule="auto"/>
              <w:ind w:left="111"/>
              <w:rPr>
                <w:rFonts w:ascii="宋体" w:hAnsi="宋体" w:eastAsia="宋体" w:cs="宋体"/>
                <w:sz w:val="20"/>
                <w:szCs w:val="20"/>
              </w:rPr>
            </w:pPr>
            <w:r>
              <w:rPr>
                <w:rFonts w:ascii="宋体" w:hAnsi="宋体" w:eastAsia="宋体" w:cs="宋体"/>
                <w:spacing w:val="16"/>
                <w:sz w:val="20"/>
                <w:szCs w:val="20"/>
              </w:rPr>
              <w:t>业</w:t>
            </w:r>
            <w:r>
              <w:rPr>
                <w:rFonts w:ascii="宋体" w:hAnsi="宋体" w:eastAsia="宋体" w:cs="宋体"/>
                <w:spacing w:val="9"/>
                <w:sz w:val="20"/>
                <w:szCs w:val="20"/>
              </w:rPr>
              <w:t>秘密，应保证已经获得权利人的合法、有效、充分的授权；</w:t>
            </w:r>
          </w:p>
          <w:p>
            <w:pPr>
              <w:spacing w:before="115" w:line="280" w:lineRule="auto"/>
              <w:ind w:left="112" w:right="108" w:firstLine="420"/>
              <w:rPr>
                <w:rFonts w:ascii="宋体" w:hAnsi="宋体" w:eastAsia="宋体" w:cs="宋体"/>
                <w:sz w:val="20"/>
                <w:szCs w:val="20"/>
              </w:rPr>
            </w:pPr>
            <w:r>
              <w:rPr>
                <w:rFonts w:ascii="宋体" w:hAnsi="宋体" w:eastAsia="宋体" w:cs="宋体"/>
                <w:spacing w:val="20"/>
                <w:sz w:val="20"/>
                <w:szCs w:val="20"/>
              </w:rPr>
              <w:t>招</w:t>
            </w:r>
            <w:r>
              <w:rPr>
                <w:rFonts w:ascii="宋体" w:hAnsi="宋体" w:eastAsia="宋体" w:cs="宋体"/>
                <w:spacing w:val="19"/>
                <w:sz w:val="20"/>
                <w:szCs w:val="20"/>
              </w:rPr>
              <w:t>标</w:t>
            </w:r>
            <w:r>
              <w:rPr>
                <w:rFonts w:ascii="宋体" w:hAnsi="宋体" w:eastAsia="宋体" w:cs="宋体"/>
                <w:spacing w:val="10"/>
                <w:sz w:val="20"/>
                <w:szCs w:val="20"/>
              </w:rPr>
              <w:t>人拥有设计方案所提交的全部设计文件 (包括设计技术标、设计成果) 的使用权</w:t>
            </w:r>
            <w:r>
              <w:rPr>
                <w:rFonts w:ascii="宋体" w:hAnsi="宋体" w:eastAsia="宋体" w:cs="宋体"/>
                <w:sz w:val="20"/>
                <w:szCs w:val="20"/>
              </w:rPr>
              <w:t xml:space="preserve"> </w:t>
            </w:r>
            <w:r>
              <w:rPr>
                <w:rFonts w:ascii="宋体" w:hAnsi="宋体" w:eastAsia="宋体" w:cs="宋体"/>
                <w:spacing w:val="15"/>
                <w:sz w:val="20"/>
                <w:szCs w:val="20"/>
              </w:rPr>
              <w:t>和</w:t>
            </w:r>
            <w:r>
              <w:rPr>
                <w:rFonts w:ascii="宋体" w:hAnsi="宋体" w:eastAsia="宋体" w:cs="宋体"/>
                <w:spacing w:val="8"/>
                <w:sz w:val="20"/>
                <w:szCs w:val="20"/>
              </w:rPr>
              <w:t>受益权，并使用于招标项目。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978" w:type="dxa"/>
            <w:vAlign w:val="top"/>
          </w:tcPr>
          <w:p>
            <w:pPr>
              <w:spacing w:before="216" w:line="191" w:lineRule="auto"/>
              <w:ind w:left="301"/>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0.4</w:t>
            </w:r>
          </w:p>
        </w:tc>
        <w:tc>
          <w:tcPr>
            <w:tcW w:w="8456" w:type="dxa"/>
            <w:gridSpan w:val="2"/>
            <w:vAlign w:val="top"/>
          </w:tcPr>
          <w:p>
            <w:pPr>
              <w:spacing w:before="183" w:line="228" w:lineRule="auto"/>
              <w:ind w:left="114"/>
              <w:rPr>
                <w:rFonts w:ascii="宋体" w:hAnsi="宋体" w:eastAsia="宋体" w:cs="宋体"/>
                <w:sz w:val="20"/>
                <w:szCs w:val="20"/>
              </w:rPr>
            </w:pPr>
            <w:r>
              <w:rPr>
                <w:rFonts w:ascii="宋体" w:hAnsi="宋体" w:eastAsia="宋体" w:cs="宋体"/>
                <w:spacing w:val="14"/>
                <w:sz w:val="20"/>
                <w:szCs w:val="20"/>
              </w:rPr>
              <w:t>投</w:t>
            </w:r>
            <w:r>
              <w:rPr>
                <w:rFonts w:ascii="宋体" w:hAnsi="宋体" w:eastAsia="宋体" w:cs="宋体"/>
                <w:spacing w:val="8"/>
                <w:sz w:val="20"/>
                <w:szCs w:val="20"/>
              </w:rPr>
              <w:t>标设计专利权说明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9" w:hRule="atLeast"/>
        </w:trPr>
        <w:tc>
          <w:tcPr>
            <w:tcW w:w="978" w:type="dxa"/>
            <w:vAlign w:val="top"/>
          </w:tcPr>
          <w:p>
            <w:pPr>
              <w:rPr>
                <w:rFonts w:ascii="Arial"/>
                <w:sz w:val="21"/>
              </w:rPr>
            </w:pPr>
          </w:p>
        </w:tc>
        <w:tc>
          <w:tcPr>
            <w:tcW w:w="8456" w:type="dxa"/>
            <w:gridSpan w:val="2"/>
            <w:vAlign w:val="top"/>
          </w:tcPr>
          <w:p>
            <w:pPr>
              <w:spacing w:before="113" w:line="227" w:lineRule="auto"/>
              <w:ind w:left="533"/>
              <w:rPr>
                <w:rFonts w:ascii="宋体" w:hAnsi="宋体" w:eastAsia="宋体" w:cs="宋体"/>
                <w:sz w:val="20"/>
                <w:szCs w:val="20"/>
              </w:rPr>
            </w:pPr>
            <w:r>
              <w:rPr>
                <w:rFonts w:ascii="宋体" w:hAnsi="宋体" w:eastAsia="宋体" w:cs="宋体"/>
                <w:spacing w:val="13"/>
                <w:sz w:val="20"/>
                <w:szCs w:val="20"/>
              </w:rPr>
              <w:t>参</w:t>
            </w:r>
            <w:r>
              <w:rPr>
                <w:rFonts w:ascii="宋体" w:hAnsi="宋体" w:eastAsia="宋体" w:cs="宋体"/>
                <w:spacing w:val="9"/>
                <w:sz w:val="20"/>
                <w:szCs w:val="20"/>
              </w:rPr>
              <w:t>加本次设计投标的所有有关设计成果均归招标单位所有。</w:t>
            </w:r>
          </w:p>
          <w:p>
            <w:pPr>
              <w:spacing w:before="115" w:line="306" w:lineRule="auto"/>
              <w:ind w:left="111" w:right="108" w:firstLine="420"/>
              <w:rPr>
                <w:rFonts w:ascii="宋体" w:hAnsi="宋体" w:eastAsia="宋体" w:cs="宋体"/>
                <w:sz w:val="20"/>
                <w:szCs w:val="20"/>
              </w:rPr>
            </w:pPr>
            <w:r>
              <w:rPr>
                <w:rFonts w:ascii="宋体" w:hAnsi="宋体" w:eastAsia="宋体" w:cs="宋体"/>
                <w:spacing w:val="13"/>
                <w:sz w:val="20"/>
                <w:szCs w:val="20"/>
              </w:rPr>
              <w:t>招</w:t>
            </w:r>
            <w:r>
              <w:rPr>
                <w:rFonts w:ascii="宋体" w:hAnsi="宋体" w:eastAsia="宋体" w:cs="宋体"/>
                <w:spacing w:val="11"/>
                <w:sz w:val="20"/>
                <w:szCs w:val="20"/>
              </w:rPr>
              <w:t>标人有权部分采用所有投标人的设计方案对最优方案进行优化，所有的投标人必须</w:t>
            </w:r>
            <w:r>
              <w:rPr>
                <w:rFonts w:ascii="宋体" w:hAnsi="宋体" w:eastAsia="宋体" w:cs="宋体"/>
                <w:sz w:val="20"/>
                <w:szCs w:val="20"/>
              </w:rPr>
              <w:t xml:space="preserve"> </w:t>
            </w:r>
            <w:r>
              <w:rPr>
                <w:rFonts w:ascii="宋体" w:hAnsi="宋体" w:eastAsia="宋体" w:cs="宋体"/>
                <w:spacing w:val="12"/>
                <w:sz w:val="20"/>
                <w:szCs w:val="20"/>
              </w:rPr>
              <w:t>无</w:t>
            </w:r>
            <w:r>
              <w:rPr>
                <w:rFonts w:ascii="宋体" w:hAnsi="宋体" w:eastAsia="宋体" w:cs="宋体"/>
                <w:spacing w:val="11"/>
                <w:sz w:val="20"/>
                <w:szCs w:val="20"/>
              </w:rPr>
              <w:t>条件接受，并应保证招标人采用其投标设计不受到第三方关于侵犯设计权的指控，任何</w:t>
            </w:r>
            <w:r>
              <w:rPr>
                <w:rFonts w:ascii="宋体" w:hAnsi="宋体" w:eastAsia="宋体" w:cs="宋体"/>
                <w:sz w:val="20"/>
                <w:szCs w:val="20"/>
              </w:rPr>
              <w:t xml:space="preserve"> </w:t>
            </w:r>
            <w:r>
              <w:rPr>
                <w:rFonts w:ascii="宋体" w:hAnsi="宋体" w:eastAsia="宋体" w:cs="宋体"/>
                <w:spacing w:val="12"/>
                <w:sz w:val="20"/>
                <w:szCs w:val="20"/>
              </w:rPr>
              <w:t>第</w:t>
            </w:r>
            <w:r>
              <w:rPr>
                <w:rFonts w:ascii="宋体" w:hAnsi="宋体" w:eastAsia="宋体" w:cs="宋体"/>
                <w:spacing w:val="11"/>
                <w:sz w:val="20"/>
                <w:szCs w:val="20"/>
              </w:rPr>
              <w:t>三方如果提出侵权指控，该投标人应与第三方交涉，承担可能发生的一切法律责任、后</w:t>
            </w:r>
            <w:r>
              <w:rPr>
                <w:rFonts w:ascii="宋体" w:hAnsi="宋体" w:eastAsia="宋体" w:cs="宋体"/>
                <w:sz w:val="20"/>
                <w:szCs w:val="20"/>
              </w:rPr>
              <w:t xml:space="preserve"> </w:t>
            </w:r>
            <w:r>
              <w:rPr>
                <w:rFonts w:ascii="宋体" w:hAnsi="宋体" w:eastAsia="宋体" w:cs="宋体"/>
                <w:spacing w:val="16"/>
                <w:sz w:val="20"/>
                <w:szCs w:val="20"/>
              </w:rPr>
              <w:t>果</w:t>
            </w:r>
            <w:r>
              <w:rPr>
                <w:rFonts w:ascii="宋体" w:hAnsi="宋体" w:eastAsia="宋体" w:cs="宋体"/>
                <w:spacing w:val="9"/>
                <w:sz w:val="20"/>
                <w:szCs w:val="20"/>
              </w:rPr>
              <w:t>和</w:t>
            </w:r>
            <w:r>
              <w:rPr>
                <w:rFonts w:ascii="宋体" w:hAnsi="宋体" w:eastAsia="宋体" w:cs="宋体"/>
                <w:spacing w:val="8"/>
                <w:sz w:val="20"/>
                <w:szCs w:val="20"/>
              </w:rPr>
              <w:t>费用，并赔偿招标人的损失。</w:t>
            </w:r>
          </w:p>
        </w:tc>
      </w:tr>
    </w:tbl>
    <w:p>
      <w:pPr>
        <w:spacing w:before="149" w:line="266" w:lineRule="exact"/>
        <w:ind w:left="207"/>
        <w:outlineLvl w:val="1"/>
        <w:rPr>
          <w:rFonts w:ascii="宋体" w:hAnsi="宋体" w:eastAsia="宋体" w:cs="宋体"/>
          <w:sz w:val="20"/>
          <w:szCs w:val="20"/>
        </w:rPr>
      </w:pPr>
      <w:bookmarkStart w:id="3" w:name="_bookmark4"/>
      <w:bookmarkEnd w:id="3"/>
      <w:r>
        <w:rPr>
          <w:rFonts w:ascii="Times New Roman" w:hAnsi="Times New Roman" w:eastAsia="Times New Roman" w:cs="Times New Roman"/>
          <w:b/>
          <w:bCs/>
          <w:spacing w:val="-7"/>
          <w:position w:val="1"/>
          <w:sz w:val="20"/>
          <w:szCs w:val="20"/>
        </w:rPr>
        <w:t>1</w:t>
      </w:r>
      <w:r>
        <w:rPr>
          <w:rFonts w:ascii="Times New Roman" w:hAnsi="Times New Roman" w:eastAsia="Times New Roman" w:cs="Times New Roman"/>
          <w:spacing w:val="-5"/>
          <w:position w:val="1"/>
          <w:sz w:val="20"/>
          <w:szCs w:val="20"/>
        </w:rPr>
        <w:t xml:space="preserve"> </w:t>
      </w:r>
      <w:r>
        <w:rPr>
          <w:rFonts w:ascii="宋体" w:hAnsi="宋体" w:eastAsia="宋体" w:cs="宋体"/>
          <w:spacing w:val="-5"/>
          <w:position w:val="1"/>
          <w:sz w:val="20"/>
          <w:szCs w:val="20"/>
          <w14:textOutline w14:w="3795" w14:cap="sq" w14:cmpd="sng">
            <w14:solidFill>
              <w14:srgbClr w14:val="000000"/>
            </w14:solidFill>
            <w14:prstDash w14:val="solid"/>
            <w14:bevel/>
          </w14:textOutline>
        </w:rPr>
        <w:t>．总则</w:t>
      </w:r>
    </w:p>
    <w:p>
      <w:pPr>
        <w:spacing w:before="145" w:line="228" w:lineRule="auto"/>
        <w:ind w:left="207"/>
        <w:rPr>
          <w:rFonts w:ascii="宋体" w:hAnsi="宋体" w:eastAsia="宋体" w:cs="宋体"/>
          <w:sz w:val="20"/>
          <w:szCs w:val="20"/>
        </w:rPr>
      </w:pPr>
      <w:r>
        <w:rPr>
          <w:rFonts w:ascii="Times New Roman" w:hAnsi="Times New Roman" w:eastAsia="Times New Roman" w:cs="Times New Roman"/>
          <w:b/>
          <w:bCs/>
          <w:spacing w:val="5"/>
          <w:sz w:val="20"/>
          <w:szCs w:val="20"/>
        </w:rPr>
        <w:t>1.1</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项目概况</w:t>
      </w:r>
    </w:p>
    <w:p>
      <w:pPr>
        <w:spacing w:before="166" w:line="380" w:lineRule="auto"/>
        <w:ind w:left="202" w:right="1" w:firstLine="434"/>
        <w:rPr>
          <w:rFonts w:ascii="宋体" w:hAnsi="宋体" w:eastAsia="宋体" w:cs="宋体"/>
          <w:sz w:val="20"/>
          <w:szCs w:val="20"/>
        </w:rPr>
      </w:pPr>
      <w:r>
        <w:rPr>
          <w:rFonts w:ascii="宋体" w:hAnsi="宋体" w:eastAsia="宋体" w:cs="宋体"/>
          <w:spacing w:val="18"/>
          <w:sz w:val="20"/>
          <w:szCs w:val="20"/>
        </w:rPr>
        <w:t>1</w:t>
      </w:r>
      <w:r>
        <w:rPr>
          <w:rFonts w:ascii="宋体" w:hAnsi="宋体" w:eastAsia="宋体" w:cs="宋体"/>
          <w:spacing w:val="17"/>
          <w:sz w:val="20"/>
          <w:szCs w:val="20"/>
        </w:rPr>
        <w:t>.</w:t>
      </w:r>
      <w:r>
        <w:rPr>
          <w:rFonts w:ascii="宋体" w:hAnsi="宋体" w:eastAsia="宋体" w:cs="宋体"/>
          <w:spacing w:val="9"/>
          <w:sz w:val="20"/>
          <w:szCs w:val="20"/>
        </w:rPr>
        <w:t>1.1 根据《中华人民共和国招标投标法》等有关法律、法规和规章的规定，本招标项目己具备招</w:t>
      </w:r>
      <w:r>
        <w:rPr>
          <w:rFonts w:ascii="宋体" w:hAnsi="宋体" w:eastAsia="宋体" w:cs="宋体"/>
          <w:sz w:val="20"/>
          <w:szCs w:val="20"/>
        </w:rPr>
        <w:t xml:space="preserve"> </w:t>
      </w:r>
      <w:r>
        <w:rPr>
          <w:rFonts w:ascii="宋体" w:hAnsi="宋体" w:eastAsia="宋体" w:cs="宋体"/>
          <w:spacing w:val="16"/>
          <w:sz w:val="20"/>
          <w:szCs w:val="20"/>
        </w:rPr>
        <w:t>标</w:t>
      </w:r>
      <w:r>
        <w:rPr>
          <w:rFonts w:ascii="宋体" w:hAnsi="宋体" w:eastAsia="宋体" w:cs="宋体"/>
          <w:spacing w:val="12"/>
          <w:sz w:val="20"/>
          <w:szCs w:val="20"/>
        </w:rPr>
        <w:t>条</w:t>
      </w:r>
      <w:r>
        <w:rPr>
          <w:rFonts w:ascii="宋体" w:hAnsi="宋体" w:eastAsia="宋体" w:cs="宋体"/>
          <w:spacing w:val="8"/>
          <w:sz w:val="20"/>
          <w:szCs w:val="20"/>
        </w:rPr>
        <w:t>件，现对本项目设计进行招标。</w:t>
      </w:r>
    </w:p>
    <w:p>
      <w:pPr>
        <w:spacing w:before="1" w:line="226" w:lineRule="auto"/>
        <w:ind w:left="637"/>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0"/>
          <w:sz w:val="20"/>
          <w:szCs w:val="20"/>
        </w:rPr>
        <w:t>.</w:t>
      </w:r>
      <w:r>
        <w:rPr>
          <w:rFonts w:ascii="宋体" w:hAnsi="宋体" w:eastAsia="宋体" w:cs="宋体"/>
          <w:spacing w:val="7"/>
          <w:sz w:val="20"/>
          <w:szCs w:val="20"/>
        </w:rPr>
        <w:t>1.2 本招标项目招标人：见投标人须知前附表。</w:t>
      </w:r>
    </w:p>
    <w:p>
      <w:pPr>
        <w:sectPr>
          <w:footerReference r:id="rId18" w:type="default"/>
          <w:pgSz w:w="11915" w:h="16840"/>
          <w:pgMar w:top="400" w:right="1135" w:bottom="1143" w:left="1109" w:header="0" w:footer="893" w:gutter="0"/>
          <w:pgNumType w:fmt="decimal"/>
          <w:cols w:space="720" w:num="1"/>
        </w:sectPr>
      </w:pPr>
    </w:p>
    <w:p>
      <w:pPr>
        <w:tabs>
          <w:tab w:val="left" w:pos="1551"/>
        </w:tabs>
        <w:spacing w:before="280" w:line="227" w:lineRule="auto"/>
        <w:ind w:left="442"/>
        <w:rPr>
          <w:rFonts w:hint="eastAsia" w:ascii="宋体" w:hAnsi="宋体" w:eastAsia="宋体" w:cs="宋体"/>
          <w:spacing w:val="14"/>
          <w:sz w:val="20"/>
          <w:szCs w:val="20"/>
          <w:lang w:eastAsia="zh-CN"/>
        </w:rPr>
      </w:pPr>
      <w:r>
        <w:rPr>
          <w:rFonts w:hint="eastAsia" w:ascii="宋体" w:hAnsi="宋体" w:eastAsia="宋体" w:cs="宋体"/>
          <w:spacing w:val="14"/>
          <w:sz w:val="20"/>
          <w:szCs w:val="20"/>
          <w:lang w:eastAsia="zh-CN"/>
        </w:rPr>
        <w:tab/>
      </w:r>
    </w:p>
    <w:p>
      <w:pPr>
        <w:spacing w:before="280" w:line="227" w:lineRule="auto"/>
        <w:ind w:left="442"/>
        <w:rPr>
          <w:rFonts w:ascii="宋体" w:hAnsi="宋体" w:eastAsia="宋体" w:cs="宋体"/>
          <w:spacing w:val="14"/>
          <w:sz w:val="20"/>
          <w:szCs w:val="20"/>
        </w:rPr>
      </w:pPr>
    </w:p>
    <w:p>
      <w:pPr>
        <w:spacing w:before="280" w:line="227" w:lineRule="auto"/>
        <w:ind w:left="44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7"/>
          <w:sz w:val="20"/>
          <w:szCs w:val="20"/>
        </w:rPr>
        <w:t>1.3 本标段招标代理机构：见投标人须知前附表。</w:t>
      </w:r>
    </w:p>
    <w:p>
      <w:pPr>
        <w:spacing w:before="164" w:line="227" w:lineRule="auto"/>
        <w:ind w:left="44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8"/>
          <w:sz w:val="20"/>
          <w:szCs w:val="20"/>
        </w:rPr>
        <w:t>.</w:t>
      </w:r>
      <w:r>
        <w:rPr>
          <w:rFonts w:ascii="宋体" w:hAnsi="宋体" w:eastAsia="宋体" w:cs="宋体"/>
          <w:spacing w:val="7"/>
          <w:sz w:val="20"/>
          <w:szCs w:val="20"/>
        </w:rPr>
        <w:t>1.4 本招标项目名称：见投标人须知前附表。</w:t>
      </w:r>
    </w:p>
    <w:p>
      <w:pPr>
        <w:spacing w:before="166" w:line="227" w:lineRule="auto"/>
        <w:ind w:left="44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8"/>
          <w:sz w:val="20"/>
          <w:szCs w:val="20"/>
        </w:rPr>
        <w:t>.</w:t>
      </w:r>
      <w:r>
        <w:rPr>
          <w:rFonts w:ascii="宋体" w:hAnsi="宋体" w:eastAsia="宋体" w:cs="宋体"/>
          <w:spacing w:val="7"/>
          <w:sz w:val="20"/>
          <w:szCs w:val="20"/>
        </w:rPr>
        <w:t>1.5 本标段建设地点：见投标人须知前附表。</w:t>
      </w:r>
    </w:p>
    <w:p>
      <w:pPr>
        <w:spacing w:before="166" w:line="228" w:lineRule="auto"/>
        <w:ind w:left="12"/>
        <w:rPr>
          <w:rFonts w:ascii="宋体" w:hAnsi="宋体" w:eastAsia="宋体" w:cs="宋体"/>
          <w:sz w:val="20"/>
          <w:szCs w:val="20"/>
        </w:rPr>
      </w:pPr>
      <w:r>
        <w:rPr>
          <w:rFonts w:ascii="Times New Roman" w:hAnsi="Times New Roman" w:eastAsia="Times New Roman" w:cs="Times New Roman"/>
          <w:b/>
          <w:bCs/>
          <w:spacing w:val="8"/>
          <w:sz w:val="20"/>
          <w:szCs w:val="20"/>
        </w:rPr>
        <w:t>1</w:t>
      </w:r>
      <w:r>
        <w:rPr>
          <w:rFonts w:ascii="Times New Roman" w:hAnsi="Times New Roman" w:eastAsia="Times New Roman" w:cs="Times New Roman"/>
          <w:b/>
          <w:bCs/>
          <w:spacing w:val="7"/>
          <w:sz w:val="20"/>
          <w:szCs w:val="20"/>
        </w:rPr>
        <w:t>.2</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资金来源和落实情况</w:t>
      </w:r>
    </w:p>
    <w:p>
      <w:pPr>
        <w:spacing w:before="164" w:line="227" w:lineRule="auto"/>
        <w:ind w:left="44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2</w:t>
      </w:r>
      <w:r>
        <w:rPr>
          <w:rFonts w:ascii="宋体" w:hAnsi="宋体" w:eastAsia="宋体" w:cs="宋体"/>
          <w:spacing w:val="7"/>
          <w:sz w:val="20"/>
          <w:szCs w:val="20"/>
        </w:rPr>
        <w:t>.1 本招标项目的资金来源：见投标人须知前附表。</w:t>
      </w:r>
    </w:p>
    <w:p>
      <w:pPr>
        <w:spacing w:before="167" w:line="227" w:lineRule="auto"/>
        <w:ind w:left="44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2</w:t>
      </w:r>
      <w:r>
        <w:rPr>
          <w:rFonts w:ascii="宋体" w:hAnsi="宋体" w:eastAsia="宋体" w:cs="宋体"/>
          <w:spacing w:val="7"/>
          <w:sz w:val="20"/>
          <w:szCs w:val="20"/>
        </w:rPr>
        <w:t>.2 本招标项目的出资比例：见投标人须知前附表。</w:t>
      </w:r>
    </w:p>
    <w:p>
      <w:pPr>
        <w:spacing w:before="167" w:line="227" w:lineRule="auto"/>
        <w:ind w:left="442"/>
        <w:rPr>
          <w:rFonts w:ascii="宋体" w:hAnsi="宋体" w:eastAsia="宋体" w:cs="宋体"/>
          <w:sz w:val="20"/>
          <w:szCs w:val="20"/>
        </w:rPr>
      </w:pPr>
      <w:r>
        <w:rPr>
          <w:rFonts w:ascii="宋体" w:hAnsi="宋体" w:eastAsia="宋体" w:cs="宋体"/>
          <w:spacing w:val="14"/>
          <w:sz w:val="20"/>
          <w:szCs w:val="20"/>
        </w:rPr>
        <w:t>1.2</w:t>
      </w:r>
      <w:r>
        <w:rPr>
          <w:rFonts w:ascii="宋体" w:hAnsi="宋体" w:eastAsia="宋体" w:cs="宋体"/>
          <w:spacing w:val="8"/>
          <w:sz w:val="20"/>
          <w:szCs w:val="20"/>
        </w:rPr>
        <w:t>.</w:t>
      </w:r>
      <w:r>
        <w:rPr>
          <w:rFonts w:ascii="宋体" w:hAnsi="宋体" w:eastAsia="宋体" w:cs="宋体"/>
          <w:spacing w:val="7"/>
          <w:sz w:val="20"/>
          <w:szCs w:val="20"/>
        </w:rPr>
        <w:t>3 本招标项目的资金落实情况：见投标人须知前附表。</w:t>
      </w:r>
    </w:p>
    <w:p>
      <w:pPr>
        <w:spacing w:before="165" w:line="228" w:lineRule="auto"/>
        <w:ind w:left="12"/>
        <w:rPr>
          <w:rFonts w:ascii="宋体" w:hAnsi="宋体" w:eastAsia="宋体" w:cs="宋体"/>
          <w:sz w:val="20"/>
          <w:szCs w:val="20"/>
        </w:rPr>
      </w:pPr>
      <w:r>
        <w:rPr>
          <w:rFonts w:ascii="Times New Roman" w:hAnsi="Times New Roman" w:eastAsia="Times New Roman" w:cs="Times New Roman"/>
          <w:b/>
          <w:bCs/>
          <w:spacing w:val="9"/>
          <w:sz w:val="20"/>
          <w:szCs w:val="20"/>
        </w:rPr>
        <w:t>1</w:t>
      </w:r>
      <w:r>
        <w:rPr>
          <w:rFonts w:ascii="Times New Roman" w:hAnsi="Times New Roman" w:eastAsia="Times New Roman" w:cs="Times New Roman"/>
          <w:b/>
          <w:bCs/>
          <w:spacing w:val="8"/>
          <w:sz w:val="20"/>
          <w:szCs w:val="20"/>
        </w:rPr>
        <w:t>.3</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招标范围、计划工期和质量要求</w:t>
      </w:r>
    </w:p>
    <w:p>
      <w:pPr>
        <w:spacing w:before="165" w:line="227" w:lineRule="auto"/>
        <w:ind w:left="442"/>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7"/>
          <w:sz w:val="20"/>
          <w:szCs w:val="20"/>
        </w:rPr>
        <w:t>.3.1 本次招标范围：见投标人须知前附表。</w:t>
      </w:r>
    </w:p>
    <w:p>
      <w:pPr>
        <w:spacing w:before="167" w:line="227" w:lineRule="auto"/>
        <w:ind w:left="442"/>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7"/>
          <w:sz w:val="20"/>
          <w:szCs w:val="20"/>
        </w:rPr>
        <w:t>.3.2 本标段的工期：见投标人须知前附表。</w:t>
      </w:r>
    </w:p>
    <w:p>
      <w:pPr>
        <w:spacing w:before="165" w:line="227" w:lineRule="auto"/>
        <w:ind w:left="44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0"/>
          <w:sz w:val="20"/>
          <w:szCs w:val="20"/>
        </w:rPr>
        <w:t>.</w:t>
      </w:r>
      <w:r>
        <w:rPr>
          <w:rFonts w:ascii="宋体" w:hAnsi="宋体" w:eastAsia="宋体" w:cs="宋体"/>
          <w:spacing w:val="7"/>
          <w:sz w:val="20"/>
          <w:szCs w:val="20"/>
        </w:rPr>
        <w:t>3.3 本标段的质量要求：见投标人须知前附表。</w:t>
      </w:r>
    </w:p>
    <w:p>
      <w:pPr>
        <w:spacing w:before="166" w:line="228" w:lineRule="auto"/>
        <w:ind w:left="12"/>
        <w:rPr>
          <w:rFonts w:ascii="宋体" w:hAnsi="宋体" w:eastAsia="宋体" w:cs="宋体"/>
          <w:sz w:val="20"/>
          <w:szCs w:val="20"/>
        </w:rPr>
      </w:pPr>
      <w:r>
        <w:rPr>
          <w:rFonts w:ascii="Times New Roman" w:hAnsi="Times New Roman" w:eastAsia="Times New Roman" w:cs="Times New Roman"/>
          <w:b/>
          <w:bCs/>
          <w:spacing w:val="11"/>
          <w:sz w:val="20"/>
          <w:szCs w:val="20"/>
        </w:rPr>
        <w:t>1</w:t>
      </w:r>
      <w:r>
        <w:rPr>
          <w:rFonts w:ascii="Times New Roman" w:hAnsi="Times New Roman" w:eastAsia="Times New Roman" w:cs="Times New Roman"/>
          <w:b/>
          <w:bCs/>
          <w:spacing w:val="6"/>
          <w:sz w:val="20"/>
          <w:szCs w:val="20"/>
        </w:rPr>
        <w:t>.4</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投标人资格要求</w:t>
      </w:r>
    </w:p>
    <w:p>
      <w:pPr>
        <w:spacing w:before="166" w:line="227" w:lineRule="auto"/>
        <w:ind w:left="50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11"/>
          <w:sz w:val="20"/>
          <w:szCs w:val="20"/>
        </w:rPr>
        <w:t>.</w:t>
      </w:r>
      <w:r>
        <w:rPr>
          <w:rFonts w:ascii="宋体" w:hAnsi="宋体" w:eastAsia="宋体" w:cs="宋体"/>
          <w:spacing w:val="6"/>
          <w:sz w:val="20"/>
          <w:szCs w:val="20"/>
        </w:rPr>
        <w:t>4.1 投标人应具备承担本项目服务类的资质条件、能力和信誉。</w:t>
      </w:r>
    </w:p>
    <w:p>
      <w:pPr>
        <w:spacing w:before="164" w:line="228" w:lineRule="auto"/>
        <w:ind w:left="497"/>
        <w:rPr>
          <w:rFonts w:ascii="宋体" w:hAnsi="宋体" w:eastAsia="宋体" w:cs="宋体"/>
          <w:sz w:val="20"/>
          <w:szCs w:val="20"/>
        </w:rPr>
      </w:pPr>
      <w:r>
        <w:rPr>
          <w:rFonts w:ascii="宋体" w:hAnsi="宋体" w:eastAsia="宋体" w:cs="宋体"/>
          <w:spacing w:val="13"/>
          <w:sz w:val="20"/>
          <w:szCs w:val="20"/>
        </w:rPr>
        <w:t>(1) 资质条件：见投标人须知前附表。</w:t>
      </w:r>
    </w:p>
    <w:p>
      <w:pPr>
        <w:spacing w:before="166" w:line="228" w:lineRule="auto"/>
        <w:ind w:left="497"/>
        <w:rPr>
          <w:rFonts w:ascii="宋体" w:hAnsi="宋体" w:eastAsia="宋体" w:cs="宋体"/>
          <w:sz w:val="20"/>
          <w:szCs w:val="20"/>
        </w:rPr>
      </w:pPr>
      <w:r>
        <w:rPr>
          <w:rFonts w:ascii="宋体" w:hAnsi="宋体" w:eastAsia="宋体" w:cs="宋体"/>
          <w:spacing w:val="13"/>
          <w:sz w:val="20"/>
          <w:szCs w:val="20"/>
        </w:rPr>
        <w:t>(2) 财务要求：见投标人须知前附表。</w:t>
      </w:r>
    </w:p>
    <w:p>
      <w:pPr>
        <w:spacing w:before="167" w:line="228" w:lineRule="auto"/>
        <w:ind w:left="497"/>
        <w:rPr>
          <w:rFonts w:ascii="宋体" w:hAnsi="宋体" w:eastAsia="宋体" w:cs="宋体"/>
          <w:sz w:val="20"/>
          <w:szCs w:val="20"/>
        </w:rPr>
      </w:pPr>
      <w:r>
        <w:rPr>
          <w:rFonts w:ascii="宋体" w:hAnsi="宋体" w:eastAsia="宋体" w:cs="宋体"/>
          <w:spacing w:val="13"/>
          <w:sz w:val="20"/>
          <w:szCs w:val="20"/>
        </w:rPr>
        <w:t>(3) 业绩要求：见投标人须知前附表。</w:t>
      </w:r>
    </w:p>
    <w:p>
      <w:pPr>
        <w:spacing w:before="163" w:line="227" w:lineRule="auto"/>
        <w:ind w:left="497"/>
        <w:rPr>
          <w:rFonts w:ascii="宋体" w:hAnsi="宋体" w:eastAsia="宋体" w:cs="宋体"/>
          <w:sz w:val="20"/>
          <w:szCs w:val="20"/>
        </w:rPr>
      </w:pPr>
      <w:r>
        <w:rPr>
          <w:rFonts w:ascii="宋体" w:hAnsi="宋体" w:eastAsia="宋体" w:cs="宋体"/>
          <w:spacing w:val="13"/>
          <w:sz w:val="20"/>
          <w:szCs w:val="20"/>
        </w:rPr>
        <w:t>(4) 信誉要求：见投标人须知前附表。</w:t>
      </w:r>
    </w:p>
    <w:p>
      <w:pPr>
        <w:spacing w:before="166" w:line="228" w:lineRule="auto"/>
        <w:ind w:left="49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5) 项目负责人资格：见投标人须知前附表。</w:t>
      </w:r>
    </w:p>
    <w:p>
      <w:pPr>
        <w:spacing w:before="167" w:line="228" w:lineRule="auto"/>
        <w:ind w:left="497"/>
        <w:rPr>
          <w:rFonts w:ascii="宋体" w:hAnsi="宋体" w:eastAsia="宋体" w:cs="宋体"/>
          <w:sz w:val="20"/>
          <w:szCs w:val="20"/>
        </w:rPr>
      </w:pPr>
      <w:r>
        <w:rPr>
          <w:rFonts w:ascii="宋体" w:hAnsi="宋体" w:eastAsia="宋体" w:cs="宋体"/>
          <w:spacing w:val="13"/>
          <w:sz w:val="20"/>
          <w:szCs w:val="20"/>
        </w:rPr>
        <w:t>(6) 其他要求：见投标人须知前附表。</w:t>
      </w:r>
    </w:p>
    <w:p>
      <w:pPr>
        <w:spacing w:before="146" w:line="227" w:lineRule="auto"/>
        <w:ind w:left="502"/>
        <w:rPr>
          <w:rFonts w:ascii="宋体" w:hAnsi="宋体" w:eastAsia="宋体" w:cs="宋体"/>
          <w:sz w:val="20"/>
          <w:szCs w:val="20"/>
        </w:rPr>
      </w:pPr>
      <w:r>
        <w:rPr>
          <w:rFonts w:ascii="宋体" w:hAnsi="宋体" w:eastAsia="宋体" w:cs="宋体"/>
          <w:spacing w:val="10"/>
          <w:sz w:val="20"/>
          <w:szCs w:val="20"/>
        </w:rPr>
        <w:t>1.4.</w:t>
      </w:r>
      <w:r>
        <w:rPr>
          <w:rFonts w:ascii="宋体" w:hAnsi="宋体" w:eastAsia="宋体" w:cs="宋体"/>
          <w:spacing w:val="6"/>
          <w:sz w:val="20"/>
          <w:szCs w:val="20"/>
        </w:rPr>
        <w:t>2</w:t>
      </w:r>
      <w:r>
        <w:rPr>
          <w:rFonts w:ascii="宋体" w:hAnsi="宋体" w:eastAsia="宋体" w:cs="宋体"/>
          <w:spacing w:val="5"/>
          <w:sz w:val="20"/>
          <w:szCs w:val="20"/>
        </w:rPr>
        <w:t xml:space="preserve"> 投标人须知前附表规定接受联合体投标的，除应符合本章第 1.4.1 项和投标人须知前附表的</w:t>
      </w:r>
    </w:p>
    <w:p>
      <w:pPr>
        <w:spacing w:before="146" w:line="228" w:lineRule="auto"/>
        <w:ind w:left="8"/>
        <w:rPr>
          <w:rFonts w:ascii="宋体" w:hAnsi="宋体" w:eastAsia="宋体" w:cs="宋体"/>
          <w:sz w:val="20"/>
          <w:szCs w:val="20"/>
        </w:rPr>
      </w:pPr>
      <w:r>
        <w:rPr>
          <w:rFonts w:ascii="宋体" w:hAnsi="宋体" w:eastAsia="宋体" w:cs="宋体"/>
          <w:spacing w:val="12"/>
          <w:sz w:val="20"/>
          <w:szCs w:val="20"/>
        </w:rPr>
        <w:t>要</w:t>
      </w:r>
      <w:r>
        <w:rPr>
          <w:rFonts w:ascii="宋体" w:hAnsi="宋体" w:eastAsia="宋体" w:cs="宋体"/>
          <w:spacing w:val="8"/>
          <w:sz w:val="20"/>
          <w:szCs w:val="20"/>
        </w:rPr>
        <w:t>求外，还应遵守以下规定：</w:t>
      </w:r>
    </w:p>
    <w:p>
      <w:pPr>
        <w:spacing w:before="141" w:line="227"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2"/>
          <w:sz w:val="20"/>
          <w:szCs w:val="20"/>
        </w:rPr>
        <w:t>1</w:t>
      </w:r>
      <w:r>
        <w:rPr>
          <w:rFonts w:ascii="宋体" w:hAnsi="宋体" w:eastAsia="宋体" w:cs="宋体"/>
          <w:spacing w:val="10"/>
          <w:sz w:val="20"/>
          <w:szCs w:val="20"/>
        </w:rPr>
        <w:t>) 联合体各方应按招标文件提供的格式签订联合体协议书，明确联合体牵头人和各方权利义务；</w:t>
      </w:r>
    </w:p>
    <w:p>
      <w:pPr>
        <w:spacing w:before="145" w:line="230"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20"/>
          <w:sz w:val="20"/>
          <w:szCs w:val="20"/>
        </w:rPr>
        <w:t>2</w:t>
      </w:r>
      <w:r>
        <w:rPr>
          <w:rFonts w:ascii="宋体" w:hAnsi="宋体" w:eastAsia="宋体" w:cs="宋体"/>
          <w:spacing w:val="11"/>
          <w:sz w:val="20"/>
          <w:szCs w:val="20"/>
        </w:rPr>
        <w:t>) 由同一专业的单位组成的联合体，按照资质等级较低的单位确定资质等级；</w:t>
      </w:r>
    </w:p>
    <w:p>
      <w:pPr>
        <w:spacing w:before="140" w:line="228"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20"/>
          <w:sz w:val="20"/>
          <w:szCs w:val="20"/>
        </w:rPr>
        <w:t>3</w:t>
      </w:r>
      <w:r>
        <w:rPr>
          <w:rFonts w:ascii="宋体" w:hAnsi="宋体" w:eastAsia="宋体" w:cs="宋体"/>
          <w:spacing w:val="11"/>
          <w:sz w:val="20"/>
          <w:szCs w:val="20"/>
        </w:rPr>
        <w:t>) 联合体各方不得再以自己名义单独或参加其他联合体在同一标段中投标。</w:t>
      </w:r>
    </w:p>
    <w:p>
      <w:pPr>
        <w:spacing w:before="161" w:line="228" w:lineRule="auto"/>
        <w:ind w:left="502"/>
        <w:rPr>
          <w:rFonts w:ascii="宋体" w:hAnsi="宋体" w:eastAsia="宋体" w:cs="宋体"/>
          <w:sz w:val="20"/>
          <w:szCs w:val="20"/>
        </w:rPr>
      </w:pPr>
      <w:r>
        <w:rPr>
          <w:rFonts w:ascii="宋体" w:hAnsi="宋体" w:eastAsia="宋体" w:cs="宋体"/>
          <w:spacing w:val="7"/>
          <w:sz w:val="20"/>
          <w:szCs w:val="20"/>
        </w:rPr>
        <w:t>1.4.3 投标人不得存在下列情形之一</w:t>
      </w:r>
      <w:r>
        <w:rPr>
          <w:rFonts w:ascii="宋体" w:hAnsi="宋体" w:eastAsia="宋体" w:cs="宋体"/>
          <w:spacing w:val="3"/>
          <w:sz w:val="20"/>
          <w:szCs w:val="20"/>
        </w:rPr>
        <w:t>：</w:t>
      </w:r>
    </w:p>
    <w:p>
      <w:pPr>
        <w:spacing w:before="163" w:line="227" w:lineRule="auto"/>
        <w:ind w:left="464"/>
        <w:rPr>
          <w:rFonts w:ascii="宋体" w:hAnsi="宋体" w:eastAsia="宋体" w:cs="宋体"/>
          <w:sz w:val="20"/>
          <w:szCs w:val="20"/>
        </w:rPr>
      </w:pPr>
      <w:r>
        <w:rPr>
          <w:rFonts w:ascii="宋体" w:hAnsi="宋体" w:eastAsia="宋体" w:cs="宋体"/>
          <w:spacing w:val="7"/>
          <w:sz w:val="20"/>
          <w:szCs w:val="20"/>
        </w:rPr>
        <w:t>(</w:t>
      </w:r>
      <w:r>
        <w:rPr>
          <w:rFonts w:ascii="宋体" w:hAnsi="宋体" w:eastAsia="宋体" w:cs="宋体"/>
          <w:sz w:val="20"/>
          <w:szCs w:val="20"/>
        </w:rPr>
        <w:t>l</w:t>
      </w:r>
      <w:r>
        <w:rPr>
          <w:rFonts w:ascii="宋体" w:hAnsi="宋体" w:eastAsia="宋体" w:cs="宋体"/>
          <w:spacing w:val="7"/>
          <w:sz w:val="20"/>
          <w:szCs w:val="20"/>
        </w:rPr>
        <w:t>) 为招标人不具有独立法人资格的附属机构 (单位) ；</w:t>
      </w:r>
    </w:p>
    <w:p>
      <w:pPr>
        <w:spacing w:before="167" w:line="227" w:lineRule="auto"/>
        <w:ind w:left="464"/>
        <w:rPr>
          <w:rFonts w:ascii="宋体" w:hAnsi="宋体" w:eastAsia="宋体" w:cs="宋体"/>
          <w:sz w:val="20"/>
          <w:szCs w:val="20"/>
        </w:rPr>
      </w:pPr>
      <w:r>
        <w:rPr>
          <w:rFonts w:ascii="宋体" w:hAnsi="宋体" w:eastAsia="宋体" w:cs="宋体"/>
          <w:spacing w:val="5"/>
          <w:sz w:val="20"/>
          <w:szCs w:val="20"/>
        </w:rPr>
        <w:t>(2) 为本招标项目的监理人；</w:t>
      </w:r>
    </w:p>
    <w:p>
      <w:pPr>
        <w:spacing w:before="167" w:line="227" w:lineRule="auto"/>
        <w:ind w:left="464"/>
        <w:rPr>
          <w:rFonts w:ascii="宋体" w:hAnsi="宋体" w:eastAsia="宋体" w:cs="宋体"/>
          <w:sz w:val="20"/>
          <w:szCs w:val="20"/>
        </w:rPr>
      </w:pPr>
      <w:r>
        <w:rPr>
          <w:rFonts w:ascii="宋体" w:hAnsi="宋体" w:eastAsia="宋体" w:cs="宋体"/>
          <w:spacing w:val="5"/>
          <w:sz w:val="20"/>
          <w:szCs w:val="20"/>
        </w:rPr>
        <w:t>(3) 为本招标项目的代建人：</w:t>
      </w:r>
    </w:p>
    <w:p>
      <w:pPr>
        <w:spacing w:before="165" w:line="227" w:lineRule="auto"/>
        <w:ind w:left="464"/>
        <w:rPr>
          <w:rFonts w:ascii="宋体" w:hAnsi="宋体" w:eastAsia="宋体" w:cs="宋体"/>
          <w:sz w:val="20"/>
          <w:szCs w:val="20"/>
        </w:rPr>
      </w:pPr>
      <w:r>
        <w:rPr>
          <w:rFonts w:ascii="宋体" w:hAnsi="宋体" w:eastAsia="宋体" w:cs="宋体"/>
          <w:spacing w:val="14"/>
          <w:sz w:val="20"/>
          <w:szCs w:val="20"/>
        </w:rPr>
        <w:t>(4</w:t>
      </w:r>
      <w:r>
        <w:rPr>
          <w:rFonts w:ascii="宋体" w:hAnsi="宋体" w:eastAsia="宋体" w:cs="宋体"/>
          <w:spacing w:val="10"/>
          <w:sz w:val="20"/>
          <w:szCs w:val="20"/>
        </w:rPr>
        <w:t>)</w:t>
      </w:r>
      <w:r>
        <w:rPr>
          <w:rFonts w:ascii="宋体" w:hAnsi="宋体" w:eastAsia="宋体" w:cs="宋体"/>
          <w:spacing w:val="7"/>
          <w:sz w:val="20"/>
          <w:szCs w:val="20"/>
        </w:rPr>
        <w:t xml:space="preserve"> 为本招标项目提供招标代理服务的 (使用招标代理招标文件时删除) ；</w:t>
      </w:r>
    </w:p>
    <w:p>
      <w:pPr>
        <w:spacing w:before="167" w:line="227" w:lineRule="auto"/>
        <w:ind w:left="464"/>
        <w:rPr>
          <w:rFonts w:ascii="宋体" w:hAnsi="宋体" w:eastAsia="宋体" w:cs="宋体"/>
          <w:sz w:val="20"/>
          <w:szCs w:val="20"/>
        </w:rPr>
      </w:pPr>
      <w:r>
        <w:rPr>
          <w:rFonts w:ascii="宋体" w:hAnsi="宋体" w:eastAsia="宋体" w:cs="宋体"/>
          <w:spacing w:val="8"/>
          <w:sz w:val="20"/>
          <w:szCs w:val="20"/>
        </w:rPr>
        <w:t>(5) 与本招标项目的监理人或代建人或招标代理机构同为一个法定代表人的</w:t>
      </w:r>
      <w:r>
        <w:rPr>
          <w:rFonts w:ascii="宋体" w:hAnsi="宋体" w:eastAsia="宋体" w:cs="宋体"/>
          <w:spacing w:val="3"/>
          <w:sz w:val="20"/>
          <w:szCs w:val="20"/>
        </w:rPr>
        <w:t>：</w:t>
      </w:r>
    </w:p>
    <w:p>
      <w:pPr>
        <w:spacing w:before="166" w:line="227" w:lineRule="auto"/>
        <w:ind w:left="464"/>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11"/>
          <w:sz w:val="20"/>
          <w:szCs w:val="20"/>
        </w:rPr>
        <w:t xml:space="preserve"> </w:t>
      </w:r>
      <w:r>
        <w:rPr>
          <w:rFonts w:ascii="宋体" w:hAnsi="宋体" w:eastAsia="宋体" w:cs="宋体"/>
          <w:spacing w:val="7"/>
          <w:sz w:val="20"/>
          <w:szCs w:val="20"/>
        </w:rPr>
        <w:t>与本招标项目的监理人或代建人或招标代理机构相互控股或参股的；</w:t>
      </w:r>
    </w:p>
    <w:p>
      <w:pPr>
        <w:spacing w:before="165" w:line="227" w:lineRule="auto"/>
        <w:ind w:left="464"/>
        <w:rPr>
          <w:rFonts w:ascii="宋体" w:hAnsi="宋体" w:eastAsia="宋体" w:cs="宋体"/>
          <w:sz w:val="20"/>
          <w:szCs w:val="20"/>
        </w:rPr>
      </w:pPr>
      <w:r>
        <w:rPr>
          <w:rFonts w:ascii="宋体" w:hAnsi="宋体" w:eastAsia="宋体" w:cs="宋体"/>
          <w:spacing w:val="14"/>
          <w:sz w:val="20"/>
          <w:szCs w:val="20"/>
        </w:rPr>
        <w:t>(7)</w:t>
      </w:r>
      <w:r>
        <w:rPr>
          <w:rFonts w:ascii="宋体" w:hAnsi="宋体" w:eastAsia="宋体" w:cs="宋体"/>
          <w:spacing w:val="11"/>
          <w:sz w:val="20"/>
          <w:szCs w:val="20"/>
        </w:rPr>
        <w:t xml:space="preserve"> </w:t>
      </w:r>
      <w:r>
        <w:rPr>
          <w:rFonts w:ascii="宋体" w:hAnsi="宋体" w:eastAsia="宋体" w:cs="宋体"/>
          <w:spacing w:val="7"/>
          <w:sz w:val="20"/>
          <w:szCs w:val="20"/>
        </w:rPr>
        <w:t>与本招标项目的监理人或代建人或招标代理机构相互任职或工作的：</w:t>
      </w:r>
    </w:p>
    <w:p>
      <w:pPr>
        <w:spacing w:before="167" w:line="227" w:lineRule="auto"/>
        <w:ind w:left="524"/>
        <w:rPr>
          <w:rFonts w:ascii="宋体" w:hAnsi="宋体" w:eastAsia="宋体" w:cs="宋体"/>
          <w:sz w:val="20"/>
          <w:szCs w:val="20"/>
        </w:rPr>
      </w:pPr>
      <w:r>
        <w:rPr>
          <w:rFonts w:ascii="宋体" w:hAnsi="宋体" w:eastAsia="宋体" w:cs="宋体"/>
          <w:spacing w:val="8"/>
          <w:sz w:val="20"/>
          <w:szCs w:val="20"/>
        </w:rPr>
        <w:t>(8) 与本标段的投标人相互控股、参股或其负责人为同一人或存在管理关系的</w:t>
      </w:r>
      <w:r>
        <w:rPr>
          <w:rFonts w:ascii="宋体" w:hAnsi="宋体" w:eastAsia="宋体" w:cs="宋体"/>
          <w:spacing w:val="7"/>
          <w:sz w:val="20"/>
          <w:szCs w:val="20"/>
        </w:rPr>
        <w:t>；</w:t>
      </w:r>
    </w:p>
    <w:p>
      <w:pPr>
        <w:spacing w:before="164" w:line="227" w:lineRule="auto"/>
        <w:ind w:left="464"/>
        <w:rPr>
          <w:rFonts w:ascii="宋体" w:hAnsi="宋体" w:eastAsia="宋体" w:cs="宋体"/>
          <w:sz w:val="20"/>
          <w:szCs w:val="20"/>
        </w:rPr>
      </w:pPr>
      <w:r>
        <w:rPr>
          <w:rFonts w:ascii="宋体" w:hAnsi="宋体" w:eastAsia="宋体" w:cs="宋体"/>
          <w:spacing w:val="3"/>
          <w:sz w:val="20"/>
          <w:szCs w:val="20"/>
        </w:rPr>
        <w:t>(9) 被责令停业的</w:t>
      </w:r>
      <w:r>
        <w:rPr>
          <w:rFonts w:ascii="宋体" w:hAnsi="宋体" w:eastAsia="宋体" w:cs="宋体"/>
          <w:spacing w:val="2"/>
          <w:sz w:val="20"/>
          <w:szCs w:val="20"/>
        </w:rPr>
        <w:t>；</w:t>
      </w:r>
    </w:p>
    <w:p>
      <w:pPr>
        <w:spacing w:before="167" w:line="228" w:lineRule="auto"/>
        <w:ind w:left="464"/>
        <w:rPr>
          <w:rFonts w:ascii="宋体" w:hAnsi="宋体" w:eastAsia="宋体" w:cs="宋体"/>
          <w:sz w:val="20"/>
          <w:szCs w:val="20"/>
        </w:rPr>
      </w:pPr>
      <w:r>
        <w:rPr>
          <w:rFonts w:ascii="宋体" w:hAnsi="宋体" w:eastAsia="宋体" w:cs="宋体"/>
          <w:spacing w:val="9"/>
          <w:sz w:val="20"/>
          <w:szCs w:val="20"/>
        </w:rPr>
        <w:t>(</w:t>
      </w:r>
      <w:r>
        <w:rPr>
          <w:rFonts w:ascii="宋体" w:hAnsi="宋体" w:eastAsia="宋体" w:cs="宋体"/>
          <w:spacing w:val="5"/>
          <w:sz w:val="20"/>
          <w:szCs w:val="20"/>
        </w:rPr>
        <w:t>10) 被暂停或取消投标资格的；</w:t>
      </w:r>
    </w:p>
    <w:p>
      <w:pPr>
        <w:sectPr>
          <w:headerReference r:id="rId19" w:type="default"/>
          <w:footerReference r:id="rId20" w:type="default"/>
          <w:pgSz w:w="11915" w:h="16840"/>
          <w:pgMar w:top="0" w:right="1110" w:bottom="0" w:left="1303" w:header="0" w:footer="0" w:gutter="0"/>
          <w:pgNumType w:fmt="decimal"/>
          <w:cols w:space="0" w:num="1"/>
          <w:rtlGutter w:val="0"/>
          <w:docGrid w:linePitch="0" w:charSpace="0"/>
        </w:sectPr>
      </w:pPr>
    </w:p>
    <w:p>
      <w:pPr>
        <w:spacing w:before="280" w:line="228" w:lineRule="auto"/>
        <w:ind w:left="464"/>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9"/>
          <w:sz w:val="20"/>
          <w:szCs w:val="20"/>
        </w:rPr>
        <w:t>1</w:t>
      </w:r>
      <w:r>
        <w:rPr>
          <w:rFonts w:ascii="宋体" w:hAnsi="宋体" w:eastAsia="宋体" w:cs="宋体"/>
          <w:spacing w:val="5"/>
          <w:sz w:val="20"/>
          <w:szCs w:val="20"/>
        </w:rPr>
        <w:t>) 进入清算程序，或被宣告破产；</w:t>
      </w:r>
    </w:p>
    <w:p>
      <w:pPr>
        <w:spacing w:before="163" w:line="381" w:lineRule="auto"/>
        <w:ind w:left="9" w:right="1" w:firstLine="454"/>
        <w:rPr>
          <w:rFonts w:ascii="宋体" w:hAnsi="宋体" w:eastAsia="宋体" w:cs="宋体"/>
          <w:sz w:val="20"/>
          <w:szCs w:val="20"/>
        </w:rPr>
      </w:pPr>
      <w:r>
        <w:rPr>
          <w:rFonts w:ascii="宋体" w:hAnsi="宋体" w:eastAsia="宋体" w:cs="宋体"/>
          <w:spacing w:val="12"/>
          <w:sz w:val="20"/>
          <w:szCs w:val="20"/>
        </w:rPr>
        <w:t>(12)</w:t>
      </w:r>
      <w:r>
        <w:rPr>
          <w:rFonts w:ascii="宋体" w:hAnsi="宋体" w:eastAsia="宋体" w:cs="宋体"/>
          <w:spacing w:val="10"/>
          <w:sz w:val="20"/>
          <w:szCs w:val="20"/>
        </w:rPr>
        <w:t xml:space="preserve"> </w:t>
      </w:r>
      <w:r>
        <w:rPr>
          <w:rFonts w:ascii="宋体" w:hAnsi="宋体" w:eastAsia="宋体" w:cs="宋体"/>
          <w:spacing w:val="6"/>
          <w:sz w:val="20"/>
          <w:szCs w:val="20"/>
        </w:rPr>
        <w:t>在最近三年内有骗取中标或严重违约或重大工程质量问题的 (具体时间以监管部门规定的时限</w:t>
      </w:r>
      <w:r>
        <w:rPr>
          <w:rFonts w:ascii="宋体" w:hAnsi="宋体" w:eastAsia="宋体" w:cs="宋体"/>
          <w:sz w:val="20"/>
          <w:szCs w:val="20"/>
        </w:rPr>
        <w:t xml:space="preserve"> </w:t>
      </w:r>
      <w:r>
        <w:rPr>
          <w:rFonts w:ascii="宋体" w:hAnsi="宋体" w:eastAsia="宋体" w:cs="宋体"/>
          <w:spacing w:val="5"/>
          <w:sz w:val="20"/>
          <w:szCs w:val="20"/>
        </w:rPr>
        <w:t>为</w:t>
      </w:r>
      <w:r>
        <w:rPr>
          <w:rFonts w:ascii="宋体" w:hAnsi="宋体" w:eastAsia="宋体" w:cs="宋体"/>
          <w:spacing w:val="4"/>
          <w:sz w:val="20"/>
          <w:szCs w:val="20"/>
        </w:rPr>
        <w:t>准) 。</w:t>
      </w:r>
    </w:p>
    <w:p>
      <w:pPr>
        <w:spacing w:line="227" w:lineRule="auto"/>
        <w:ind w:left="12"/>
        <w:rPr>
          <w:rFonts w:ascii="宋体" w:hAnsi="宋体" w:eastAsia="宋体" w:cs="宋体"/>
          <w:sz w:val="20"/>
          <w:szCs w:val="20"/>
        </w:rPr>
      </w:pPr>
      <w:r>
        <w:rPr>
          <w:rFonts w:ascii="Times New Roman" w:hAnsi="Times New Roman" w:eastAsia="Times New Roman" w:cs="Times New Roman"/>
          <w:b/>
          <w:bCs/>
          <w:spacing w:val="5"/>
          <w:sz w:val="20"/>
          <w:szCs w:val="20"/>
        </w:rPr>
        <w:t>1.5</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费用承担</w:t>
      </w:r>
    </w:p>
    <w:p>
      <w:pPr>
        <w:spacing w:before="164" w:line="228" w:lineRule="auto"/>
        <w:ind w:left="429"/>
        <w:rPr>
          <w:rFonts w:ascii="宋体" w:hAnsi="宋体" w:eastAsia="宋体" w:cs="宋体"/>
          <w:sz w:val="20"/>
          <w:szCs w:val="20"/>
        </w:rPr>
      </w:pPr>
      <w:r>
        <w:rPr>
          <w:rFonts w:ascii="宋体" w:hAnsi="宋体" w:eastAsia="宋体" w:cs="宋体"/>
          <w:spacing w:val="9"/>
          <w:sz w:val="20"/>
          <w:szCs w:val="20"/>
        </w:rPr>
        <w:t>投标人准备和参加投标活动发生的费用自理</w:t>
      </w:r>
      <w:r>
        <w:rPr>
          <w:rFonts w:ascii="宋体" w:hAnsi="宋体" w:eastAsia="宋体" w:cs="宋体"/>
          <w:spacing w:val="7"/>
          <w:sz w:val="20"/>
          <w:szCs w:val="20"/>
        </w:rPr>
        <w:t>。</w:t>
      </w:r>
    </w:p>
    <w:p>
      <w:pPr>
        <w:spacing w:before="166" w:line="228" w:lineRule="auto"/>
        <w:ind w:left="12"/>
        <w:rPr>
          <w:rFonts w:ascii="宋体" w:hAnsi="宋体" w:eastAsia="宋体" w:cs="宋体"/>
          <w:sz w:val="20"/>
          <w:szCs w:val="20"/>
        </w:rPr>
      </w:pPr>
      <w:r>
        <w:rPr>
          <w:rFonts w:ascii="Times New Roman" w:hAnsi="Times New Roman" w:eastAsia="Times New Roman" w:cs="Times New Roman"/>
          <w:b/>
          <w:bCs/>
          <w:spacing w:val="5"/>
          <w:sz w:val="20"/>
          <w:szCs w:val="20"/>
        </w:rPr>
        <w:t>1</w:t>
      </w:r>
      <w:r>
        <w:rPr>
          <w:rFonts w:ascii="Times New Roman" w:hAnsi="Times New Roman" w:eastAsia="Times New Roman" w:cs="Times New Roman"/>
          <w:b/>
          <w:bCs/>
          <w:spacing w:val="3"/>
          <w:sz w:val="20"/>
          <w:szCs w:val="20"/>
        </w:rPr>
        <w:t>.6</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保密</w:t>
      </w:r>
    </w:p>
    <w:p>
      <w:pPr>
        <w:spacing w:before="165" w:line="380" w:lineRule="auto"/>
        <w:ind w:left="24" w:right="1" w:firstLine="404"/>
        <w:rPr>
          <w:rFonts w:ascii="宋体" w:hAnsi="宋体" w:eastAsia="宋体" w:cs="宋体"/>
          <w:sz w:val="20"/>
          <w:szCs w:val="20"/>
        </w:rPr>
      </w:pPr>
      <w:r>
        <w:rPr>
          <w:rFonts w:ascii="宋体" w:hAnsi="宋体" w:eastAsia="宋体" w:cs="宋体"/>
          <w:spacing w:val="20"/>
          <w:sz w:val="20"/>
          <w:szCs w:val="20"/>
        </w:rPr>
        <w:t>参</w:t>
      </w:r>
      <w:r>
        <w:rPr>
          <w:rFonts w:ascii="宋体" w:hAnsi="宋体" w:eastAsia="宋体" w:cs="宋体"/>
          <w:spacing w:val="15"/>
          <w:sz w:val="20"/>
          <w:szCs w:val="20"/>
        </w:rPr>
        <w:t>与</w:t>
      </w:r>
      <w:r>
        <w:rPr>
          <w:rFonts w:ascii="宋体" w:hAnsi="宋体" w:eastAsia="宋体" w:cs="宋体"/>
          <w:spacing w:val="10"/>
          <w:sz w:val="20"/>
          <w:szCs w:val="20"/>
        </w:rPr>
        <w:t>招标投标活动的各方应对招标文件和投标文件中的商业和技术等秘密保密，违者应对由此造成</w:t>
      </w:r>
      <w:r>
        <w:rPr>
          <w:rFonts w:ascii="宋体" w:hAnsi="宋体" w:eastAsia="宋体" w:cs="宋体"/>
          <w:sz w:val="20"/>
          <w:szCs w:val="20"/>
        </w:rPr>
        <w:t xml:space="preserve"> </w:t>
      </w:r>
      <w:r>
        <w:rPr>
          <w:rFonts w:ascii="宋体" w:hAnsi="宋体" w:eastAsia="宋体" w:cs="宋体"/>
          <w:spacing w:val="9"/>
          <w:sz w:val="20"/>
          <w:szCs w:val="20"/>
        </w:rPr>
        <w:t>的</w:t>
      </w:r>
      <w:r>
        <w:rPr>
          <w:rFonts w:ascii="宋体" w:hAnsi="宋体" w:eastAsia="宋体" w:cs="宋体"/>
          <w:spacing w:val="6"/>
          <w:sz w:val="20"/>
          <w:szCs w:val="20"/>
        </w:rPr>
        <w:t>后果承担法律责任。</w:t>
      </w:r>
    </w:p>
    <w:p>
      <w:pPr>
        <w:spacing w:before="1" w:line="227" w:lineRule="auto"/>
        <w:ind w:left="12"/>
        <w:rPr>
          <w:rFonts w:ascii="宋体" w:hAnsi="宋体" w:eastAsia="宋体" w:cs="宋体"/>
          <w:sz w:val="20"/>
          <w:szCs w:val="20"/>
        </w:rPr>
      </w:pPr>
      <w:r>
        <w:rPr>
          <w:rFonts w:ascii="Times New Roman" w:hAnsi="Times New Roman" w:eastAsia="Times New Roman" w:cs="Times New Roman"/>
          <w:b/>
          <w:bCs/>
          <w:spacing w:val="5"/>
          <w:sz w:val="20"/>
          <w:szCs w:val="20"/>
        </w:rPr>
        <w:t>1.7</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语言文字</w:t>
      </w:r>
    </w:p>
    <w:p>
      <w:pPr>
        <w:spacing w:before="166" w:line="228" w:lineRule="auto"/>
        <w:ind w:left="439"/>
        <w:rPr>
          <w:rFonts w:ascii="宋体" w:hAnsi="宋体" w:eastAsia="宋体" w:cs="宋体"/>
          <w:sz w:val="20"/>
          <w:szCs w:val="20"/>
        </w:rPr>
      </w:pPr>
      <w:r>
        <w:rPr>
          <w:rFonts w:ascii="宋体" w:hAnsi="宋体" w:eastAsia="宋体" w:cs="宋体"/>
          <w:spacing w:val="15"/>
          <w:sz w:val="20"/>
          <w:szCs w:val="20"/>
        </w:rPr>
        <w:t>除</w:t>
      </w:r>
      <w:r>
        <w:rPr>
          <w:rFonts w:ascii="宋体" w:hAnsi="宋体" w:eastAsia="宋体" w:cs="宋体"/>
          <w:spacing w:val="9"/>
          <w:sz w:val="20"/>
          <w:szCs w:val="20"/>
        </w:rPr>
        <w:t>专用术语外，与招标投标有关的语言均使用中文。必要时专用术语应附有中文注释。</w:t>
      </w:r>
    </w:p>
    <w:p>
      <w:pPr>
        <w:spacing w:before="164" w:line="228" w:lineRule="auto"/>
        <w:ind w:left="12"/>
        <w:rPr>
          <w:rFonts w:ascii="宋体" w:hAnsi="宋体" w:eastAsia="宋体" w:cs="宋体"/>
          <w:sz w:val="20"/>
          <w:szCs w:val="20"/>
        </w:rPr>
      </w:pPr>
      <w:r>
        <w:rPr>
          <w:rFonts w:ascii="Times New Roman" w:hAnsi="Times New Roman" w:eastAsia="Times New Roman" w:cs="Times New Roman"/>
          <w:b/>
          <w:bCs/>
          <w:spacing w:val="5"/>
          <w:sz w:val="20"/>
          <w:szCs w:val="20"/>
        </w:rPr>
        <w:t>1.8</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计量单位</w:t>
      </w:r>
    </w:p>
    <w:p>
      <w:pPr>
        <w:spacing w:before="165" w:line="227" w:lineRule="auto"/>
        <w:ind w:left="427"/>
        <w:rPr>
          <w:rFonts w:ascii="宋体" w:hAnsi="宋体" w:eastAsia="宋体" w:cs="宋体"/>
          <w:sz w:val="20"/>
          <w:szCs w:val="20"/>
        </w:rPr>
      </w:pPr>
      <w:r>
        <w:rPr>
          <w:rFonts w:ascii="宋体" w:hAnsi="宋体" w:eastAsia="宋体" w:cs="宋体"/>
          <w:spacing w:val="9"/>
          <w:sz w:val="20"/>
          <w:szCs w:val="20"/>
        </w:rPr>
        <w:t>所有计量均采用中华人民共和国法定计量单位。</w:t>
      </w:r>
    </w:p>
    <w:p>
      <w:pPr>
        <w:spacing w:before="167" w:line="228" w:lineRule="auto"/>
        <w:ind w:left="12"/>
        <w:rPr>
          <w:rFonts w:ascii="宋体" w:hAnsi="宋体" w:eastAsia="宋体" w:cs="宋体"/>
          <w:sz w:val="20"/>
          <w:szCs w:val="20"/>
        </w:rPr>
      </w:pPr>
      <w:r>
        <w:rPr>
          <w:rFonts w:ascii="Times New Roman" w:hAnsi="Times New Roman" w:eastAsia="Times New Roman" w:cs="Times New Roman"/>
          <w:b/>
          <w:bCs/>
          <w:spacing w:val="5"/>
          <w:sz w:val="20"/>
          <w:szCs w:val="20"/>
        </w:rPr>
        <w:t>1.9</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踏勘现场</w:t>
      </w:r>
    </w:p>
    <w:p>
      <w:pPr>
        <w:spacing w:before="163" w:line="227" w:lineRule="auto"/>
        <w:ind w:left="442"/>
        <w:rPr>
          <w:rFonts w:ascii="宋体" w:hAnsi="宋体" w:eastAsia="宋体" w:cs="宋体"/>
          <w:sz w:val="20"/>
          <w:szCs w:val="20"/>
        </w:rPr>
      </w:pPr>
      <w:r>
        <w:rPr>
          <w:rFonts w:ascii="宋体" w:hAnsi="宋体" w:eastAsia="宋体" w:cs="宋体"/>
          <w:spacing w:val="4"/>
          <w:sz w:val="20"/>
          <w:szCs w:val="20"/>
        </w:rPr>
        <w:t>1.9.1</w:t>
      </w:r>
      <w:r>
        <w:rPr>
          <w:rFonts w:ascii="宋体" w:hAnsi="宋体" w:eastAsia="宋体" w:cs="宋体"/>
          <w:spacing w:val="3"/>
          <w:sz w:val="20"/>
          <w:szCs w:val="20"/>
        </w:rPr>
        <w:t xml:space="preserve"> </w:t>
      </w:r>
      <w:r>
        <w:rPr>
          <w:rFonts w:ascii="宋体" w:hAnsi="宋体" w:eastAsia="宋体" w:cs="宋体"/>
          <w:spacing w:val="2"/>
          <w:sz w:val="20"/>
          <w:szCs w:val="20"/>
        </w:rPr>
        <w:t>见投标人须知前附表。</w:t>
      </w:r>
    </w:p>
    <w:p>
      <w:pPr>
        <w:spacing w:before="167" w:line="228" w:lineRule="auto"/>
        <w:ind w:left="442"/>
        <w:rPr>
          <w:rFonts w:ascii="宋体" w:hAnsi="宋体" w:eastAsia="宋体" w:cs="宋体"/>
          <w:sz w:val="20"/>
          <w:szCs w:val="20"/>
        </w:rPr>
      </w:pPr>
      <w:r>
        <w:rPr>
          <w:rFonts w:ascii="宋体" w:hAnsi="宋体" w:eastAsia="宋体" w:cs="宋体"/>
          <w:spacing w:val="7"/>
          <w:sz w:val="20"/>
          <w:szCs w:val="20"/>
        </w:rPr>
        <w:t>1.9.2 投标人踏勘现场发生的费用自理</w:t>
      </w:r>
      <w:r>
        <w:rPr>
          <w:rFonts w:ascii="宋体" w:hAnsi="宋体" w:eastAsia="宋体" w:cs="宋体"/>
          <w:spacing w:val="5"/>
          <w:sz w:val="20"/>
          <w:szCs w:val="20"/>
        </w:rPr>
        <w:t>。</w:t>
      </w:r>
    </w:p>
    <w:p>
      <w:pPr>
        <w:spacing w:before="166" w:line="228" w:lineRule="auto"/>
        <w:ind w:left="442"/>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12"/>
          <w:sz w:val="20"/>
          <w:szCs w:val="20"/>
        </w:rPr>
        <w:t>9</w:t>
      </w:r>
      <w:r>
        <w:rPr>
          <w:rFonts w:ascii="宋体" w:hAnsi="宋体" w:eastAsia="宋体" w:cs="宋体"/>
          <w:spacing w:val="8"/>
          <w:sz w:val="20"/>
          <w:szCs w:val="20"/>
        </w:rPr>
        <w:t>.3 除招标人的原因外，投标人自行负责在踏勘现场中所发生的人员伤亡和财产损失。</w:t>
      </w:r>
    </w:p>
    <w:p>
      <w:pPr>
        <w:spacing w:before="163" w:line="227" w:lineRule="auto"/>
        <w:ind w:left="12"/>
        <w:rPr>
          <w:rFonts w:ascii="宋体" w:hAnsi="宋体" w:eastAsia="宋体" w:cs="宋体"/>
          <w:sz w:val="20"/>
          <w:szCs w:val="20"/>
        </w:rPr>
      </w:pPr>
      <w:r>
        <w:rPr>
          <w:rFonts w:ascii="Times New Roman" w:hAnsi="Times New Roman" w:eastAsia="Times New Roman" w:cs="Times New Roman"/>
          <w:b/>
          <w:bCs/>
          <w:spacing w:val="10"/>
          <w:sz w:val="20"/>
          <w:szCs w:val="20"/>
        </w:rPr>
        <w:t>1</w:t>
      </w:r>
      <w:r>
        <w:rPr>
          <w:rFonts w:ascii="Times New Roman" w:hAnsi="Times New Roman" w:eastAsia="Times New Roman" w:cs="Times New Roman"/>
          <w:b/>
          <w:bCs/>
          <w:spacing w:val="5"/>
          <w:sz w:val="20"/>
          <w:szCs w:val="20"/>
        </w:rPr>
        <w:t>.10</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投标预备会</w:t>
      </w:r>
    </w:p>
    <w:p>
      <w:pPr>
        <w:spacing w:before="167" w:line="227" w:lineRule="auto"/>
        <w:ind w:left="442"/>
        <w:rPr>
          <w:rFonts w:ascii="宋体" w:hAnsi="宋体" w:eastAsia="宋体" w:cs="宋体"/>
          <w:sz w:val="20"/>
          <w:szCs w:val="20"/>
        </w:rPr>
      </w:pPr>
      <w:r>
        <w:rPr>
          <w:rFonts w:ascii="宋体" w:hAnsi="宋体" w:eastAsia="宋体" w:cs="宋体"/>
          <w:spacing w:val="4"/>
          <w:sz w:val="20"/>
          <w:szCs w:val="20"/>
        </w:rPr>
        <w:t>1.10.1</w:t>
      </w:r>
      <w:r>
        <w:rPr>
          <w:rFonts w:ascii="宋体" w:hAnsi="宋体" w:eastAsia="宋体" w:cs="宋体"/>
          <w:spacing w:val="2"/>
          <w:sz w:val="20"/>
          <w:szCs w:val="20"/>
        </w:rPr>
        <w:t xml:space="preserve"> 见投标人须知前附表。</w:t>
      </w:r>
    </w:p>
    <w:p>
      <w:pPr>
        <w:spacing w:before="167" w:line="380" w:lineRule="auto"/>
        <w:ind w:left="8" w:right="1" w:firstLine="434"/>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7"/>
          <w:sz w:val="20"/>
          <w:szCs w:val="20"/>
        </w:rPr>
        <w:t>.10.2 投标人应在投标人须知前附表规定的时间前，以书面形式将提出的问题送达招标人，以便招</w:t>
      </w:r>
      <w:r>
        <w:rPr>
          <w:rFonts w:ascii="宋体" w:hAnsi="宋体" w:eastAsia="宋体" w:cs="宋体"/>
          <w:sz w:val="20"/>
          <w:szCs w:val="20"/>
        </w:rPr>
        <w:t xml:space="preserve"> </w:t>
      </w:r>
      <w:r>
        <w:rPr>
          <w:rFonts w:ascii="宋体" w:hAnsi="宋体" w:eastAsia="宋体" w:cs="宋体"/>
          <w:spacing w:val="8"/>
          <w:sz w:val="20"/>
          <w:szCs w:val="20"/>
        </w:rPr>
        <w:t>标人在会议期间澄清</w:t>
      </w:r>
      <w:r>
        <w:rPr>
          <w:rFonts w:ascii="宋体" w:hAnsi="宋体" w:eastAsia="宋体" w:cs="宋体"/>
          <w:spacing w:val="7"/>
          <w:sz w:val="20"/>
          <w:szCs w:val="20"/>
        </w:rPr>
        <w:t>。</w:t>
      </w:r>
    </w:p>
    <w:p>
      <w:pPr>
        <w:spacing w:before="2" w:line="379" w:lineRule="auto"/>
        <w:ind w:left="7" w:right="1" w:firstLine="435"/>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7"/>
          <w:sz w:val="20"/>
          <w:szCs w:val="20"/>
        </w:rPr>
        <w:t>.10.3 投标预备会后，招标人在投标人须知前附表规定的时间内，将对投标人所提问题的澄清，以</w:t>
      </w:r>
      <w:r>
        <w:rPr>
          <w:rFonts w:ascii="宋体" w:hAnsi="宋体" w:eastAsia="宋体" w:cs="宋体"/>
          <w:sz w:val="20"/>
          <w:szCs w:val="20"/>
        </w:rPr>
        <w:t xml:space="preserve"> </w:t>
      </w:r>
      <w:r>
        <w:rPr>
          <w:rFonts w:ascii="宋体" w:hAnsi="宋体" w:eastAsia="宋体" w:cs="宋体"/>
          <w:spacing w:val="18"/>
          <w:sz w:val="20"/>
          <w:szCs w:val="20"/>
        </w:rPr>
        <w:t>变</w:t>
      </w:r>
      <w:r>
        <w:rPr>
          <w:rFonts w:ascii="宋体" w:hAnsi="宋体" w:eastAsia="宋体" w:cs="宋体"/>
          <w:spacing w:val="16"/>
          <w:sz w:val="20"/>
          <w:szCs w:val="20"/>
        </w:rPr>
        <w:t>更</w:t>
      </w:r>
      <w:r>
        <w:rPr>
          <w:rFonts w:ascii="宋体" w:hAnsi="宋体" w:eastAsia="宋体" w:cs="宋体"/>
          <w:spacing w:val="9"/>
          <w:sz w:val="20"/>
          <w:szCs w:val="20"/>
        </w:rPr>
        <w:t>公告方式通知所有购买招标文件的投标人。该澄清内容为招标文件的组成部分。</w:t>
      </w:r>
    </w:p>
    <w:p>
      <w:pPr>
        <w:spacing w:before="1" w:line="228" w:lineRule="auto"/>
        <w:ind w:left="12"/>
        <w:outlineLvl w:val="2"/>
        <w:rPr>
          <w:rFonts w:ascii="宋体" w:hAnsi="宋体" w:eastAsia="宋体" w:cs="宋体"/>
          <w:sz w:val="20"/>
          <w:szCs w:val="20"/>
        </w:rPr>
      </w:pPr>
      <w:r>
        <w:rPr>
          <w:rFonts w:ascii="Times New Roman" w:hAnsi="Times New Roman" w:eastAsia="Times New Roman" w:cs="Times New Roman"/>
          <w:b/>
          <w:bCs/>
          <w:spacing w:val="3"/>
          <w:sz w:val="20"/>
          <w:szCs w:val="20"/>
        </w:rPr>
        <w:t>1</w:t>
      </w:r>
      <w:r>
        <w:rPr>
          <w:rFonts w:ascii="Times New Roman" w:hAnsi="Times New Roman" w:eastAsia="Times New Roman" w:cs="Times New Roman"/>
          <w:b/>
          <w:bCs/>
          <w:spacing w:val="2"/>
          <w:sz w:val="20"/>
          <w:szCs w:val="20"/>
        </w:rPr>
        <w:t>.11</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分包</w:t>
      </w:r>
    </w:p>
    <w:p>
      <w:pPr>
        <w:spacing w:before="165" w:line="227" w:lineRule="auto"/>
        <w:ind w:left="428"/>
        <w:rPr>
          <w:rFonts w:ascii="宋体" w:hAnsi="宋体" w:eastAsia="宋体" w:cs="宋体"/>
          <w:sz w:val="20"/>
          <w:szCs w:val="20"/>
        </w:rPr>
      </w:pPr>
      <w:r>
        <w:rPr>
          <w:rFonts w:ascii="宋体" w:hAnsi="宋体" w:eastAsia="宋体" w:cs="宋体"/>
          <w:spacing w:val="12"/>
          <w:sz w:val="20"/>
          <w:szCs w:val="20"/>
        </w:rPr>
        <w:t>本</w:t>
      </w:r>
      <w:r>
        <w:rPr>
          <w:rFonts w:ascii="宋体" w:hAnsi="宋体" w:eastAsia="宋体" w:cs="宋体"/>
          <w:spacing w:val="7"/>
          <w:sz w:val="20"/>
          <w:szCs w:val="20"/>
        </w:rPr>
        <w:t>项目不允许分包。</w:t>
      </w:r>
    </w:p>
    <w:p>
      <w:pPr>
        <w:spacing w:before="166" w:line="228" w:lineRule="auto"/>
        <w:ind w:left="12"/>
        <w:rPr>
          <w:rFonts w:ascii="宋体" w:hAnsi="宋体" w:eastAsia="宋体" w:cs="宋体"/>
          <w:sz w:val="20"/>
          <w:szCs w:val="20"/>
        </w:rPr>
      </w:pPr>
      <w:r>
        <w:rPr>
          <w:rFonts w:ascii="Times New Roman" w:hAnsi="Times New Roman" w:eastAsia="Times New Roman" w:cs="Times New Roman"/>
          <w:b/>
          <w:bCs/>
          <w:spacing w:val="6"/>
          <w:sz w:val="20"/>
          <w:szCs w:val="20"/>
        </w:rPr>
        <w:t>1</w:t>
      </w:r>
      <w:r>
        <w:rPr>
          <w:rFonts w:ascii="Times New Roman" w:hAnsi="Times New Roman" w:eastAsia="Times New Roman" w:cs="Times New Roman"/>
          <w:b/>
          <w:bCs/>
          <w:spacing w:val="5"/>
          <w:sz w:val="20"/>
          <w:szCs w:val="20"/>
        </w:rPr>
        <w:t>.</w:t>
      </w:r>
      <w:r>
        <w:rPr>
          <w:rFonts w:ascii="Times New Roman" w:hAnsi="Times New Roman" w:eastAsia="Times New Roman" w:cs="Times New Roman"/>
          <w:b/>
          <w:bCs/>
          <w:spacing w:val="3"/>
          <w:sz w:val="20"/>
          <w:szCs w:val="20"/>
        </w:rPr>
        <w:t>12</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偏离</w:t>
      </w:r>
    </w:p>
    <w:p>
      <w:pPr>
        <w:spacing w:before="164" w:line="228" w:lineRule="auto"/>
        <w:ind w:left="430"/>
        <w:rPr>
          <w:rFonts w:ascii="宋体" w:hAnsi="宋体" w:eastAsia="宋体" w:cs="宋体"/>
          <w:sz w:val="20"/>
          <w:szCs w:val="20"/>
        </w:rPr>
      </w:pPr>
      <w:r>
        <w:rPr>
          <w:rFonts w:ascii="宋体" w:hAnsi="宋体" w:eastAsia="宋体" w:cs="宋体"/>
          <w:spacing w:val="7"/>
          <w:sz w:val="20"/>
          <w:szCs w:val="20"/>
        </w:rPr>
        <w:t>不</w:t>
      </w:r>
      <w:r>
        <w:rPr>
          <w:rFonts w:ascii="宋体" w:hAnsi="宋体" w:eastAsia="宋体" w:cs="宋体"/>
          <w:spacing w:val="6"/>
          <w:sz w:val="20"/>
          <w:szCs w:val="20"/>
        </w:rPr>
        <w:t>允许偏离。</w:t>
      </w:r>
    </w:p>
    <w:p>
      <w:pPr>
        <w:spacing w:before="166" w:line="380" w:lineRule="auto"/>
        <w:ind w:left="427" w:right="1" w:hanging="415"/>
        <w:rPr>
          <w:rFonts w:ascii="宋体" w:hAnsi="宋体" w:eastAsia="宋体" w:cs="宋体"/>
          <w:sz w:val="20"/>
          <w:szCs w:val="20"/>
        </w:rPr>
      </w:pPr>
      <w:r>
        <w:rPr>
          <w:rFonts w:ascii="Times New Roman" w:hAnsi="Times New Roman" w:eastAsia="Times New Roman" w:cs="Times New Roman"/>
          <w:b/>
          <w:bCs/>
          <w:spacing w:val="7"/>
          <w:sz w:val="20"/>
          <w:szCs w:val="20"/>
        </w:rPr>
        <w:t>1</w:t>
      </w:r>
      <w:r>
        <w:rPr>
          <w:rFonts w:ascii="Times New Roman" w:hAnsi="Times New Roman" w:eastAsia="Times New Roman" w:cs="Times New Roman"/>
          <w:b/>
          <w:bCs/>
          <w:spacing w:val="5"/>
          <w:sz w:val="20"/>
          <w:szCs w:val="20"/>
        </w:rPr>
        <w:t>.13</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增加本条款：</w:t>
      </w:r>
      <w:r>
        <w:rPr>
          <w:rFonts w:ascii="宋体" w:hAnsi="宋体" w:eastAsia="宋体" w:cs="宋体"/>
          <w:sz w:val="20"/>
          <w:szCs w:val="20"/>
        </w:rPr>
        <w:t xml:space="preserve">                                                                              </w:t>
      </w: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招</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标</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范围应包括工程所需的整体方案设计、初步设计、概算、施工图设计和工程施工至竣工验收的</w:t>
      </w:r>
    </w:p>
    <w:p>
      <w:pPr>
        <w:spacing w:before="1" w:line="227" w:lineRule="auto"/>
        <w:ind w:left="9"/>
        <w:outlineLvl w:val="1"/>
        <w:rPr>
          <w:rFonts w:ascii="宋体" w:hAnsi="宋体" w:eastAsia="宋体" w:cs="宋体"/>
          <w:sz w:val="20"/>
          <w:szCs w:val="20"/>
        </w:rPr>
      </w:pP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指</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导和配合服务。</w:t>
      </w:r>
    </w:p>
    <w:p>
      <w:pPr>
        <w:spacing w:before="167" w:line="380" w:lineRule="auto"/>
        <w:ind w:left="8" w:right="1" w:firstLine="411"/>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服务</w:t>
      </w:r>
      <w:r>
        <w:rPr>
          <w:rFonts w:ascii="宋体" w:hAnsi="宋体" w:eastAsia="宋体" w:cs="宋体"/>
          <w:spacing w:val="14"/>
          <w:sz w:val="20"/>
          <w:szCs w:val="20"/>
          <w14:textOutline w14:w="3795" w14:cap="sq" w14:cmpd="sng">
            <w14:solidFill>
              <w14:srgbClr w14:val="000000"/>
            </w14:solidFill>
            <w14:prstDash w14:val="solid"/>
            <w14:bevel/>
          </w14:textOutline>
        </w:rPr>
        <w:t>内</w:t>
      </w:r>
      <w:r>
        <w:rPr>
          <w:rFonts w:ascii="宋体" w:hAnsi="宋体" w:eastAsia="宋体" w:cs="宋体"/>
          <w:spacing w:val="10"/>
          <w:sz w:val="20"/>
          <w:szCs w:val="20"/>
          <w14:textOutline w14:w="3795" w14:cap="sq" w14:cmpd="sng">
            <w14:solidFill>
              <w14:srgbClr w14:val="000000"/>
            </w14:solidFill>
            <w14:prstDash w14:val="solid"/>
            <w14:bevel/>
          </w14:textOutline>
        </w:rPr>
        <w:t>容和要求：</w:t>
      </w:r>
      <w:r>
        <w:rPr>
          <w:rFonts w:ascii="宋体" w:hAnsi="宋体" w:eastAsia="宋体" w:cs="宋体"/>
          <w:spacing w:val="10"/>
          <w:sz w:val="20"/>
          <w:szCs w:val="20"/>
          <w:u w:val="single" w:color="auto"/>
        </w:rPr>
        <w:t>①服务期自中标起至嵊州市发改局组织建设项目竣工验收止；②初步设计概算造</w:t>
      </w:r>
      <w:r>
        <w:rPr>
          <w:rFonts w:ascii="宋体" w:hAnsi="宋体" w:eastAsia="宋体" w:cs="宋体"/>
          <w:sz w:val="20"/>
          <w:szCs w:val="20"/>
        </w:rPr>
        <w:t xml:space="preserve"> </w:t>
      </w:r>
      <w:r>
        <w:rPr>
          <w:rFonts w:ascii="宋体" w:hAnsi="宋体" w:eastAsia="宋体" w:cs="宋体"/>
          <w:spacing w:val="20"/>
          <w:sz w:val="20"/>
          <w:szCs w:val="20"/>
          <w:u w:val="single" w:color="auto"/>
        </w:rPr>
        <w:t>价</w:t>
      </w:r>
      <w:r>
        <w:rPr>
          <w:rFonts w:ascii="宋体" w:hAnsi="宋体" w:eastAsia="宋体" w:cs="宋体"/>
          <w:spacing w:val="15"/>
          <w:sz w:val="20"/>
          <w:szCs w:val="20"/>
          <w:u w:val="single" w:color="auto"/>
        </w:rPr>
        <w:t>无</w:t>
      </w:r>
      <w:r>
        <w:rPr>
          <w:rFonts w:ascii="宋体" w:hAnsi="宋体" w:eastAsia="宋体" w:cs="宋体"/>
          <w:spacing w:val="10"/>
          <w:sz w:val="20"/>
          <w:szCs w:val="20"/>
          <w:u w:val="single" w:color="auto"/>
        </w:rPr>
        <w:t>重大漏项、错项导致工程变更；③施工图设计符合本建设项目现行国家规范、标准、强制性规定，</w:t>
      </w:r>
      <w:r>
        <w:rPr>
          <w:rFonts w:ascii="宋体" w:hAnsi="宋体" w:eastAsia="宋体" w:cs="宋体"/>
          <w:sz w:val="20"/>
          <w:szCs w:val="20"/>
        </w:rPr>
        <w:t xml:space="preserve"> </w:t>
      </w:r>
      <w:r>
        <w:rPr>
          <w:rFonts w:ascii="宋体" w:hAnsi="宋体" w:eastAsia="宋体" w:cs="宋体"/>
          <w:spacing w:val="7"/>
          <w:sz w:val="20"/>
          <w:szCs w:val="20"/>
          <w:u w:val="single" w:color="auto"/>
        </w:rPr>
        <w:t xml:space="preserve">无重大差错 </w:t>
      </w:r>
      <w:r>
        <w:rPr>
          <w:rFonts w:ascii="宋体" w:hAnsi="宋体" w:eastAsia="宋体" w:cs="宋体"/>
          <w:spacing w:val="7"/>
          <w:sz w:val="20"/>
          <w:szCs w:val="20"/>
          <w14:textOutline w14:w="3795" w14:cap="sq" w14:cmpd="sng">
            <w14:solidFill>
              <w14:srgbClr w14:val="000000"/>
            </w14:solidFill>
            <w14:prstDash w14:val="solid"/>
            <w14:bevel/>
          </w14:textOutline>
        </w:rPr>
        <w:t>。</w:t>
      </w:r>
    </w:p>
    <w:p>
      <w:pPr>
        <w:spacing w:line="267" w:lineRule="exact"/>
        <w:ind w:left="4"/>
        <w:outlineLvl w:val="1"/>
        <w:rPr>
          <w:rFonts w:ascii="宋体" w:hAnsi="宋体" w:eastAsia="宋体" w:cs="宋体"/>
          <w:sz w:val="20"/>
          <w:szCs w:val="20"/>
        </w:rPr>
      </w:pPr>
      <w:bookmarkStart w:id="4" w:name="_bookmark5"/>
      <w:bookmarkEnd w:id="4"/>
      <w:r>
        <w:rPr>
          <w:rFonts w:ascii="Times New Roman" w:hAnsi="Times New Roman" w:eastAsia="Times New Roman" w:cs="Times New Roman"/>
          <w:b/>
          <w:bCs/>
          <w:spacing w:val="1"/>
          <w:position w:val="1"/>
          <w:sz w:val="20"/>
          <w:szCs w:val="20"/>
        </w:rPr>
        <w:t>2</w:t>
      </w:r>
      <w:r>
        <w:rPr>
          <w:rFonts w:ascii="Times New Roman" w:hAnsi="Times New Roman" w:eastAsia="Times New Roman" w:cs="Times New Roman"/>
          <w:position w:val="1"/>
          <w:sz w:val="20"/>
          <w:szCs w:val="20"/>
        </w:rPr>
        <w:t xml:space="preserve"> </w:t>
      </w:r>
      <w:r>
        <w:rPr>
          <w:rFonts w:ascii="宋体" w:hAnsi="宋体" w:eastAsia="宋体" w:cs="宋体"/>
          <w:position w:val="1"/>
          <w:sz w:val="20"/>
          <w:szCs w:val="20"/>
          <w14:textOutline w14:w="3795" w14:cap="sq" w14:cmpd="sng">
            <w14:solidFill>
              <w14:srgbClr w14:val="000000"/>
            </w14:solidFill>
            <w14:prstDash w14:val="solid"/>
            <w14:bevel/>
          </w14:textOutline>
        </w:rPr>
        <w:t>．招标文件</w:t>
      </w:r>
    </w:p>
    <w:p>
      <w:pPr>
        <w:spacing w:before="145" w:line="228" w:lineRule="auto"/>
        <w:ind w:left="4"/>
        <w:outlineLvl w:val="2"/>
        <w:rPr>
          <w:rFonts w:ascii="宋体" w:hAnsi="宋体" w:eastAsia="宋体" w:cs="宋体"/>
          <w:sz w:val="20"/>
          <w:szCs w:val="20"/>
        </w:rPr>
      </w:pPr>
      <w:r>
        <w:rPr>
          <w:rFonts w:ascii="Arial" w:hAnsi="Arial" w:eastAsia="Arial" w:cs="Arial"/>
          <w:b/>
          <w:bCs/>
          <w:spacing w:val="9"/>
          <w:sz w:val="20"/>
          <w:szCs w:val="20"/>
        </w:rPr>
        <w:t>2</w:t>
      </w:r>
      <w:r>
        <w:rPr>
          <w:rFonts w:ascii="Arial" w:hAnsi="Arial" w:eastAsia="Arial" w:cs="Arial"/>
          <w:b/>
          <w:bCs/>
          <w:spacing w:val="6"/>
          <w:sz w:val="20"/>
          <w:szCs w:val="20"/>
        </w:rPr>
        <w:t>.1</w:t>
      </w:r>
      <w:r>
        <w:rPr>
          <w:rFonts w:ascii="Arial" w:hAnsi="Arial" w:eastAsia="Arial" w:cs="Arial"/>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招标文件的组成</w:t>
      </w:r>
    </w:p>
    <w:p>
      <w:pPr>
        <w:spacing w:before="164" w:line="227" w:lineRule="auto"/>
        <w:ind w:left="428"/>
        <w:rPr>
          <w:rFonts w:ascii="宋体" w:hAnsi="宋体" w:eastAsia="宋体" w:cs="宋体"/>
          <w:sz w:val="20"/>
          <w:szCs w:val="20"/>
        </w:rPr>
      </w:pPr>
      <w:r>
        <w:rPr>
          <w:rFonts w:ascii="宋体" w:hAnsi="宋体" w:eastAsia="宋体" w:cs="宋体"/>
          <w:spacing w:val="10"/>
          <w:sz w:val="20"/>
          <w:szCs w:val="20"/>
        </w:rPr>
        <w:t>本</w:t>
      </w:r>
      <w:r>
        <w:rPr>
          <w:rFonts w:ascii="宋体" w:hAnsi="宋体" w:eastAsia="宋体" w:cs="宋体"/>
          <w:spacing w:val="7"/>
          <w:sz w:val="20"/>
          <w:szCs w:val="20"/>
        </w:rPr>
        <w:t>招标文件包括：</w:t>
      </w:r>
    </w:p>
    <w:p>
      <w:pPr>
        <w:sectPr>
          <w:headerReference r:id="rId21" w:type="default"/>
          <w:footerReference r:id="rId22" w:type="default"/>
          <w:pgSz w:w="11915" w:h="16840"/>
          <w:pgMar w:top="1004" w:right="1135" w:bottom="1143" w:left="1303" w:header="763" w:footer="893" w:gutter="0"/>
          <w:pgNumType w:fmt="decimal"/>
          <w:cols w:space="720" w:num="1"/>
        </w:sectPr>
      </w:pPr>
    </w:p>
    <w:p>
      <w:pPr>
        <w:spacing w:before="281" w:line="226"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6"/>
          <w:sz w:val="20"/>
          <w:szCs w:val="20"/>
        </w:rPr>
        <w:t>1) 招标公告；</w:t>
      </w:r>
    </w:p>
    <w:p>
      <w:pPr>
        <w:spacing w:before="165" w:line="228" w:lineRule="auto"/>
        <w:ind w:left="43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5"/>
          <w:sz w:val="20"/>
          <w:szCs w:val="20"/>
        </w:rPr>
        <w:t>2) 投标人须知；</w:t>
      </w:r>
    </w:p>
    <w:p>
      <w:pPr>
        <w:spacing w:before="164"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6"/>
          <w:sz w:val="20"/>
          <w:szCs w:val="20"/>
        </w:rPr>
        <w:t>3) 评标办法；</w:t>
      </w:r>
    </w:p>
    <w:p>
      <w:pPr>
        <w:spacing w:before="165" w:line="228"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4"/>
          <w:sz w:val="20"/>
          <w:szCs w:val="20"/>
        </w:rPr>
        <w:t>4) 合同条款及格式；</w:t>
      </w:r>
    </w:p>
    <w:p>
      <w:pPr>
        <w:spacing w:before="164" w:line="228"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4"/>
          <w:sz w:val="20"/>
          <w:szCs w:val="20"/>
        </w:rPr>
        <w:t>5) 技术标准和要求；</w:t>
      </w:r>
    </w:p>
    <w:p>
      <w:pPr>
        <w:spacing w:before="166" w:line="228" w:lineRule="auto"/>
        <w:ind w:left="43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5"/>
          <w:sz w:val="20"/>
          <w:szCs w:val="20"/>
        </w:rPr>
        <w:t>6) 投标文件格式；</w:t>
      </w:r>
    </w:p>
    <w:p>
      <w:pPr>
        <w:spacing w:before="166" w:line="227" w:lineRule="auto"/>
        <w:ind w:left="43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5"/>
          <w:sz w:val="20"/>
          <w:szCs w:val="20"/>
        </w:rPr>
        <w:t>7) 设计任务书。</w:t>
      </w:r>
    </w:p>
    <w:p>
      <w:pPr>
        <w:spacing w:before="164" w:line="381" w:lineRule="auto"/>
        <w:ind w:left="9" w:right="1" w:firstLine="417"/>
        <w:rPr>
          <w:rFonts w:ascii="宋体" w:hAnsi="宋体" w:eastAsia="宋体" w:cs="宋体"/>
          <w:sz w:val="20"/>
          <w:szCs w:val="20"/>
        </w:rPr>
      </w:pPr>
      <w:r>
        <w:rPr>
          <w:rFonts w:ascii="宋体" w:hAnsi="宋体" w:eastAsia="宋体" w:cs="宋体"/>
          <w:spacing w:val="8"/>
          <w:sz w:val="20"/>
          <w:szCs w:val="20"/>
        </w:rPr>
        <w:t>根据本章第 1.1</w:t>
      </w:r>
      <w:r>
        <w:rPr>
          <w:rFonts w:ascii="宋体" w:hAnsi="宋体" w:eastAsia="宋体" w:cs="宋体"/>
          <w:spacing w:val="7"/>
          <w:sz w:val="20"/>
          <w:szCs w:val="20"/>
        </w:rPr>
        <w:t>0</w:t>
      </w:r>
      <w:r>
        <w:rPr>
          <w:rFonts w:ascii="宋体" w:hAnsi="宋体" w:eastAsia="宋体" w:cs="宋体"/>
          <w:spacing w:val="4"/>
          <w:sz w:val="20"/>
          <w:szCs w:val="20"/>
        </w:rPr>
        <w:t xml:space="preserve"> 款、第 2.2 款和第 2.3 款对招标文件所作的澄清、修改，构成招标文件的组成部</w:t>
      </w:r>
      <w:r>
        <w:rPr>
          <w:rFonts w:ascii="宋体" w:hAnsi="宋体" w:eastAsia="宋体" w:cs="宋体"/>
          <w:sz w:val="20"/>
          <w:szCs w:val="20"/>
        </w:rPr>
        <w:t xml:space="preserve"> </w:t>
      </w:r>
      <w:r>
        <w:rPr>
          <w:rFonts w:ascii="宋体" w:hAnsi="宋体" w:eastAsia="宋体" w:cs="宋体"/>
          <w:spacing w:val="-1"/>
          <w:sz w:val="20"/>
          <w:szCs w:val="20"/>
        </w:rPr>
        <w:t>分。</w:t>
      </w:r>
    </w:p>
    <w:p>
      <w:pPr>
        <w:spacing w:before="1" w:line="227" w:lineRule="auto"/>
        <w:ind w:left="4"/>
        <w:outlineLvl w:val="2"/>
        <w:rPr>
          <w:rFonts w:ascii="宋体" w:hAnsi="宋体" w:eastAsia="宋体" w:cs="宋体"/>
          <w:sz w:val="20"/>
          <w:szCs w:val="20"/>
        </w:rPr>
      </w:pPr>
      <w:r>
        <w:rPr>
          <w:rFonts w:ascii="Arial" w:hAnsi="Arial" w:eastAsia="Arial" w:cs="Arial"/>
          <w:b/>
          <w:bCs/>
          <w:spacing w:val="9"/>
          <w:sz w:val="20"/>
          <w:szCs w:val="20"/>
        </w:rPr>
        <w:t>2</w:t>
      </w:r>
      <w:r>
        <w:rPr>
          <w:rFonts w:ascii="Arial" w:hAnsi="Arial" w:eastAsia="Arial" w:cs="Arial"/>
          <w:b/>
          <w:bCs/>
          <w:spacing w:val="6"/>
          <w:sz w:val="20"/>
          <w:szCs w:val="20"/>
        </w:rPr>
        <w:t>.2</w:t>
      </w:r>
      <w:r>
        <w:rPr>
          <w:rFonts w:ascii="Arial" w:hAnsi="Arial" w:eastAsia="Arial" w:cs="Arial"/>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招标文件的澄清</w:t>
      </w:r>
    </w:p>
    <w:p>
      <w:pPr>
        <w:spacing w:before="163" w:line="228" w:lineRule="auto"/>
        <w:ind w:left="429"/>
        <w:rPr>
          <w:rFonts w:ascii="宋体" w:hAnsi="宋体" w:eastAsia="宋体" w:cs="宋体"/>
          <w:sz w:val="20"/>
          <w:szCs w:val="20"/>
        </w:rPr>
      </w:pPr>
      <w:r>
        <w:rPr>
          <w:rFonts w:ascii="宋体" w:hAnsi="宋体" w:eastAsia="宋体" w:cs="宋体"/>
          <w:spacing w:val="18"/>
          <w:sz w:val="20"/>
          <w:szCs w:val="20"/>
        </w:rPr>
        <w:t>2.2</w:t>
      </w:r>
      <w:r>
        <w:rPr>
          <w:rFonts w:ascii="宋体" w:hAnsi="宋体" w:eastAsia="宋体" w:cs="宋体"/>
          <w:spacing w:val="12"/>
          <w:sz w:val="20"/>
          <w:szCs w:val="20"/>
        </w:rPr>
        <w:t>.</w:t>
      </w:r>
      <w:r>
        <w:rPr>
          <w:rFonts w:ascii="宋体" w:hAnsi="宋体" w:eastAsia="宋体" w:cs="宋体"/>
          <w:spacing w:val="9"/>
          <w:sz w:val="20"/>
          <w:szCs w:val="20"/>
        </w:rPr>
        <w:t>1 投标人应仔细阅读和检查招标文件的全部内容。如发现缺页或附件不全，应及时向招标人提</w:t>
      </w:r>
    </w:p>
    <w:p>
      <w:pPr>
        <w:spacing w:before="166" w:line="380" w:lineRule="auto"/>
        <w:ind w:left="9" w:right="1" w:firstLine="16"/>
        <w:rPr>
          <w:rFonts w:ascii="宋体" w:hAnsi="宋体" w:eastAsia="宋体" w:cs="宋体"/>
          <w:sz w:val="20"/>
          <w:szCs w:val="20"/>
        </w:rPr>
      </w:pPr>
      <w:r>
        <w:rPr>
          <w:rFonts w:ascii="宋体" w:hAnsi="宋体" w:eastAsia="宋体" w:cs="宋体"/>
          <w:spacing w:val="14"/>
          <w:sz w:val="20"/>
          <w:szCs w:val="20"/>
        </w:rPr>
        <w:t>出，</w:t>
      </w:r>
      <w:r>
        <w:rPr>
          <w:rFonts w:ascii="宋体" w:hAnsi="宋体" w:eastAsia="宋体" w:cs="宋体"/>
          <w:spacing w:val="12"/>
          <w:sz w:val="20"/>
          <w:szCs w:val="20"/>
        </w:rPr>
        <w:t>以</w:t>
      </w:r>
      <w:r>
        <w:rPr>
          <w:rFonts w:ascii="宋体" w:hAnsi="宋体" w:eastAsia="宋体" w:cs="宋体"/>
          <w:spacing w:val="7"/>
          <w:sz w:val="20"/>
          <w:szCs w:val="20"/>
        </w:rPr>
        <w:t>便补齐。如有疑问，应在投标人须知前附表规定的时间前以书面形式 (包括信函、 电报、传真等</w:t>
      </w:r>
      <w:r>
        <w:rPr>
          <w:rFonts w:ascii="宋体" w:hAnsi="宋体" w:eastAsia="宋体" w:cs="宋体"/>
          <w:sz w:val="20"/>
          <w:szCs w:val="20"/>
        </w:rPr>
        <w:t xml:space="preserve"> </w:t>
      </w:r>
      <w:r>
        <w:rPr>
          <w:rFonts w:ascii="宋体" w:hAnsi="宋体" w:eastAsia="宋体" w:cs="宋体"/>
          <w:spacing w:val="12"/>
          <w:sz w:val="20"/>
          <w:szCs w:val="20"/>
        </w:rPr>
        <w:t>可</w:t>
      </w:r>
      <w:r>
        <w:rPr>
          <w:rFonts w:ascii="宋体" w:hAnsi="宋体" w:eastAsia="宋体" w:cs="宋体"/>
          <w:spacing w:val="9"/>
          <w:sz w:val="20"/>
          <w:szCs w:val="20"/>
        </w:rPr>
        <w:t>以有形地表现所载内容的形式，下同) ，要求招标人对招标文件予以澄清。</w:t>
      </w:r>
    </w:p>
    <w:p>
      <w:pPr>
        <w:spacing w:before="1" w:line="380" w:lineRule="auto"/>
        <w:ind w:left="6" w:right="1" w:firstLine="423"/>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12"/>
          <w:sz w:val="20"/>
          <w:szCs w:val="20"/>
        </w:rPr>
        <w:t>.</w:t>
      </w:r>
      <w:r>
        <w:rPr>
          <w:rFonts w:ascii="宋体" w:hAnsi="宋体" w:eastAsia="宋体" w:cs="宋体"/>
          <w:spacing w:val="9"/>
          <w:sz w:val="20"/>
          <w:szCs w:val="20"/>
        </w:rPr>
        <w:t>2.2 招标文件的澄清 (澄清的内容可能影响投标文件编制的) 将在投标人须知前附表规定的投标</w:t>
      </w:r>
      <w:r>
        <w:rPr>
          <w:rFonts w:ascii="宋体" w:hAnsi="宋体" w:eastAsia="宋体" w:cs="宋体"/>
          <w:sz w:val="20"/>
          <w:szCs w:val="20"/>
        </w:rPr>
        <w:t xml:space="preserve"> </w:t>
      </w:r>
      <w:r>
        <w:rPr>
          <w:rFonts w:ascii="宋体" w:hAnsi="宋体" w:eastAsia="宋体" w:cs="宋体"/>
          <w:spacing w:val="10"/>
          <w:sz w:val="20"/>
          <w:szCs w:val="20"/>
        </w:rPr>
        <w:t xml:space="preserve">截止时间 </w:t>
      </w:r>
      <w:r>
        <w:rPr>
          <w:rFonts w:ascii="宋体" w:hAnsi="宋体" w:eastAsia="宋体" w:cs="宋体"/>
          <w:spacing w:val="8"/>
          <w:sz w:val="20"/>
          <w:szCs w:val="20"/>
        </w:rPr>
        <w:t>1</w:t>
      </w:r>
      <w:r>
        <w:rPr>
          <w:rFonts w:ascii="宋体" w:hAnsi="宋体" w:eastAsia="宋体" w:cs="宋体"/>
          <w:spacing w:val="5"/>
          <w:sz w:val="20"/>
          <w:szCs w:val="20"/>
        </w:rPr>
        <w:t>5 天前以书面形式上传到电子交易系统，各投标人需要在规定时间内进行下载，但不指明澄清</w:t>
      </w:r>
      <w:r>
        <w:rPr>
          <w:rFonts w:ascii="宋体" w:hAnsi="宋体" w:eastAsia="宋体" w:cs="宋体"/>
          <w:sz w:val="20"/>
          <w:szCs w:val="20"/>
        </w:rPr>
        <w:t xml:space="preserve"> </w:t>
      </w:r>
      <w:r>
        <w:rPr>
          <w:rFonts w:ascii="宋体" w:hAnsi="宋体" w:eastAsia="宋体" w:cs="宋体"/>
          <w:spacing w:val="12"/>
          <w:sz w:val="20"/>
          <w:szCs w:val="20"/>
        </w:rPr>
        <w:t>问题的</w:t>
      </w:r>
      <w:r>
        <w:rPr>
          <w:rFonts w:ascii="宋体" w:hAnsi="宋体" w:eastAsia="宋体" w:cs="宋体"/>
          <w:spacing w:val="9"/>
          <w:sz w:val="20"/>
          <w:szCs w:val="20"/>
        </w:rPr>
        <w:t>来</w:t>
      </w:r>
      <w:r>
        <w:rPr>
          <w:rFonts w:ascii="宋体" w:hAnsi="宋体" w:eastAsia="宋体" w:cs="宋体"/>
          <w:spacing w:val="6"/>
          <w:sz w:val="20"/>
          <w:szCs w:val="20"/>
        </w:rPr>
        <w:t>源。如果澄清发出的时间距投标截止时间不足 15 天，相应延长投标截止时间。</w:t>
      </w:r>
    </w:p>
    <w:p>
      <w:pPr>
        <w:spacing w:before="1" w:line="227" w:lineRule="auto"/>
        <w:ind w:left="429"/>
        <w:rPr>
          <w:rFonts w:ascii="宋体" w:hAnsi="宋体" w:eastAsia="宋体" w:cs="宋体"/>
          <w:sz w:val="20"/>
          <w:szCs w:val="20"/>
        </w:rPr>
      </w:pPr>
      <w:r>
        <w:rPr>
          <w:rFonts w:ascii="宋体" w:hAnsi="宋体" w:eastAsia="宋体" w:cs="宋体"/>
          <w:spacing w:val="9"/>
          <w:sz w:val="20"/>
          <w:szCs w:val="20"/>
        </w:rPr>
        <w:t>2.2.3 投标人在收到澄清后，应在投标人须知前附表规定的时间内在系统中确认已收到该澄清</w:t>
      </w:r>
      <w:r>
        <w:rPr>
          <w:rFonts w:ascii="宋体" w:hAnsi="宋体" w:eastAsia="宋体" w:cs="宋体"/>
          <w:spacing w:val="2"/>
          <w:sz w:val="20"/>
          <w:szCs w:val="20"/>
        </w:rPr>
        <w:t>。</w:t>
      </w:r>
    </w:p>
    <w:p>
      <w:pPr>
        <w:spacing w:before="166" w:line="228" w:lineRule="auto"/>
        <w:ind w:left="4"/>
        <w:outlineLvl w:val="2"/>
        <w:rPr>
          <w:rFonts w:ascii="宋体" w:hAnsi="宋体" w:eastAsia="宋体" w:cs="宋体"/>
          <w:sz w:val="20"/>
          <w:szCs w:val="20"/>
        </w:rPr>
      </w:pPr>
      <w:r>
        <w:rPr>
          <w:rFonts w:ascii="Arial" w:hAnsi="Arial" w:eastAsia="Arial" w:cs="Arial"/>
          <w:b/>
          <w:bCs/>
          <w:spacing w:val="9"/>
          <w:sz w:val="20"/>
          <w:szCs w:val="20"/>
        </w:rPr>
        <w:t>2</w:t>
      </w:r>
      <w:r>
        <w:rPr>
          <w:rFonts w:ascii="Arial" w:hAnsi="Arial" w:eastAsia="Arial" w:cs="Arial"/>
          <w:b/>
          <w:bCs/>
          <w:spacing w:val="6"/>
          <w:sz w:val="20"/>
          <w:szCs w:val="20"/>
        </w:rPr>
        <w:t>.3</w:t>
      </w:r>
      <w:r>
        <w:rPr>
          <w:rFonts w:ascii="Arial" w:hAnsi="Arial" w:eastAsia="Arial" w:cs="Arial"/>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招标文件的修改</w:t>
      </w:r>
    </w:p>
    <w:p>
      <w:pPr>
        <w:spacing w:before="167" w:line="380" w:lineRule="auto"/>
        <w:ind w:left="8" w:right="1" w:firstLine="421"/>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12"/>
          <w:sz w:val="20"/>
          <w:szCs w:val="20"/>
        </w:rPr>
        <w:t>.</w:t>
      </w:r>
      <w:r>
        <w:rPr>
          <w:rFonts w:ascii="宋体" w:hAnsi="宋体" w:eastAsia="宋体" w:cs="宋体"/>
          <w:spacing w:val="9"/>
          <w:sz w:val="20"/>
          <w:szCs w:val="20"/>
        </w:rPr>
        <w:t>3.1 招标文件的修改 (修改的内容可能影响投标文件编制的) 在投标人须知前附表规定的投标截</w:t>
      </w:r>
      <w:r>
        <w:rPr>
          <w:rFonts w:ascii="宋体" w:hAnsi="宋体" w:eastAsia="宋体" w:cs="宋体"/>
          <w:sz w:val="20"/>
          <w:szCs w:val="20"/>
        </w:rPr>
        <w:t xml:space="preserve"> </w:t>
      </w:r>
      <w:r>
        <w:rPr>
          <w:rFonts w:ascii="宋体" w:hAnsi="宋体" w:eastAsia="宋体" w:cs="宋体"/>
          <w:spacing w:val="10"/>
          <w:sz w:val="20"/>
          <w:szCs w:val="20"/>
        </w:rPr>
        <w:t>止时间 1</w:t>
      </w:r>
      <w:r>
        <w:rPr>
          <w:rFonts w:ascii="宋体" w:hAnsi="宋体" w:eastAsia="宋体" w:cs="宋体"/>
          <w:spacing w:val="6"/>
          <w:sz w:val="20"/>
          <w:szCs w:val="20"/>
        </w:rPr>
        <w:t>5</w:t>
      </w:r>
      <w:r>
        <w:rPr>
          <w:rFonts w:ascii="宋体" w:hAnsi="宋体" w:eastAsia="宋体" w:cs="宋体"/>
          <w:spacing w:val="5"/>
          <w:sz w:val="20"/>
          <w:szCs w:val="20"/>
        </w:rPr>
        <w:t xml:space="preserve"> 天前，招标人可以电子答疑澄清文件形式修改招标文件，并上传到电子交易系统。如果修改招</w:t>
      </w:r>
      <w:r>
        <w:rPr>
          <w:rFonts w:ascii="宋体" w:hAnsi="宋体" w:eastAsia="宋体" w:cs="宋体"/>
          <w:sz w:val="20"/>
          <w:szCs w:val="20"/>
        </w:rPr>
        <w:t xml:space="preserve"> </w:t>
      </w:r>
      <w:r>
        <w:rPr>
          <w:rFonts w:ascii="宋体" w:hAnsi="宋体" w:eastAsia="宋体" w:cs="宋体"/>
          <w:spacing w:val="7"/>
          <w:sz w:val="20"/>
          <w:szCs w:val="20"/>
        </w:rPr>
        <w:t xml:space="preserve">标文件的时间距投标截止时间不足 </w:t>
      </w:r>
      <w:r>
        <w:rPr>
          <w:rFonts w:ascii="Times New Roman" w:hAnsi="Times New Roman" w:eastAsia="Times New Roman" w:cs="Times New Roman"/>
          <w:spacing w:val="7"/>
          <w:sz w:val="20"/>
          <w:szCs w:val="20"/>
        </w:rPr>
        <w:t xml:space="preserve">15 </w:t>
      </w:r>
      <w:r>
        <w:rPr>
          <w:rFonts w:ascii="宋体" w:hAnsi="宋体" w:eastAsia="宋体" w:cs="宋体"/>
          <w:spacing w:val="7"/>
          <w:sz w:val="20"/>
          <w:szCs w:val="20"/>
        </w:rPr>
        <w:t>天，相应延长投标截止时间。</w:t>
      </w:r>
    </w:p>
    <w:p>
      <w:pPr>
        <w:spacing w:before="2" w:line="379" w:lineRule="auto"/>
        <w:ind w:left="9" w:right="27" w:firstLine="420"/>
        <w:rPr>
          <w:rFonts w:ascii="宋体" w:hAnsi="宋体" w:eastAsia="宋体" w:cs="宋体"/>
          <w:sz w:val="20"/>
          <w:szCs w:val="20"/>
        </w:rPr>
      </w:pPr>
      <w:r>
        <w:rPr>
          <w:rFonts w:ascii="宋体" w:hAnsi="宋体" w:eastAsia="宋体" w:cs="宋体"/>
          <w:spacing w:val="13"/>
          <w:sz w:val="20"/>
          <w:szCs w:val="20"/>
        </w:rPr>
        <w:t>2</w:t>
      </w:r>
      <w:r>
        <w:rPr>
          <w:rFonts w:ascii="宋体" w:hAnsi="宋体" w:eastAsia="宋体" w:cs="宋体"/>
          <w:spacing w:val="9"/>
          <w:sz w:val="20"/>
          <w:szCs w:val="20"/>
        </w:rPr>
        <w:t>.3.2 投标人收到修改内容后，应在投标人须知前附表规定的时间内到电子交易系统中下载电子答</w:t>
      </w:r>
      <w:r>
        <w:rPr>
          <w:rFonts w:ascii="宋体" w:hAnsi="宋体" w:eastAsia="宋体" w:cs="宋体"/>
          <w:sz w:val="20"/>
          <w:szCs w:val="20"/>
        </w:rPr>
        <w:t xml:space="preserve"> </w:t>
      </w:r>
      <w:r>
        <w:rPr>
          <w:rFonts w:ascii="宋体" w:hAnsi="宋体" w:eastAsia="宋体" w:cs="宋体"/>
          <w:spacing w:val="9"/>
          <w:sz w:val="20"/>
          <w:szCs w:val="20"/>
        </w:rPr>
        <w:t>疑澄清文件，并在系统中确认已收到该修改</w:t>
      </w:r>
      <w:r>
        <w:rPr>
          <w:rFonts w:ascii="宋体" w:hAnsi="宋体" w:eastAsia="宋体" w:cs="宋体"/>
          <w:spacing w:val="7"/>
          <w:sz w:val="20"/>
          <w:szCs w:val="20"/>
        </w:rPr>
        <w:t>。</w:t>
      </w:r>
    </w:p>
    <w:p>
      <w:pPr>
        <w:spacing w:line="264" w:lineRule="exact"/>
        <w:ind w:left="2"/>
        <w:outlineLvl w:val="1"/>
        <w:rPr>
          <w:rFonts w:ascii="宋体" w:hAnsi="宋体" w:eastAsia="宋体" w:cs="宋体"/>
          <w:sz w:val="20"/>
          <w:szCs w:val="20"/>
        </w:rPr>
      </w:pPr>
      <w:bookmarkStart w:id="5" w:name="_bookmark6"/>
      <w:bookmarkEnd w:id="5"/>
      <w:r>
        <w:rPr>
          <w:rFonts w:ascii="Times New Roman" w:hAnsi="Times New Roman" w:eastAsia="Times New Roman" w:cs="Times New Roman"/>
          <w:b/>
          <w:bCs/>
          <w:spacing w:val="1"/>
          <w:position w:val="1"/>
          <w:sz w:val="20"/>
          <w:szCs w:val="20"/>
        </w:rPr>
        <w:t>3</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投标文件</w:t>
      </w:r>
    </w:p>
    <w:p>
      <w:pPr>
        <w:spacing w:before="149" w:line="228" w:lineRule="auto"/>
        <w:ind w:left="7"/>
        <w:outlineLvl w:val="2"/>
        <w:rPr>
          <w:rFonts w:ascii="宋体" w:hAnsi="宋体" w:eastAsia="宋体" w:cs="宋体"/>
          <w:sz w:val="20"/>
          <w:szCs w:val="20"/>
        </w:rPr>
      </w:pPr>
      <w:r>
        <w:rPr>
          <w:rFonts w:ascii="Arial" w:hAnsi="Arial" w:eastAsia="Arial" w:cs="Arial"/>
          <w:b/>
          <w:bCs/>
          <w:spacing w:val="6"/>
          <w:sz w:val="20"/>
          <w:szCs w:val="20"/>
        </w:rPr>
        <w:t>3.1</w:t>
      </w:r>
      <w:r>
        <w:rPr>
          <w:rFonts w:ascii="Arial" w:hAnsi="Arial" w:eastAsia="Arial" w:cs="Arial"/>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投标文件的组成</w:t>
      </w:r>
    </w:p>
    <w:p>
      <w:pPr>
        <w:spacing w:before="163" w:line="228" w:lineRule="auto"/>
        <w:ind w:left="1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8"/>
          <w:sz w:val="20"/>
          <w:szCs w:val="20"/>
        </w:rPr>
        <w:t>.</w:t>
      </w:r>
      <w:r>
        <w:rPr>
          <w:rFonts w:ascii="宋体" w:hAnsi="宋体" w:eastAsia="宋体" w:cs="宋体"/>
          <w:spacing w:val="7"/>
          <w:sz w:val="20"/>
          <w:szCs w:val="20"/>
        </w:rPr>
        <w:t>1.1 投标文件应包括下列内容</w:t>
      </w:r>
    </w:p>
    <w:p>
      <w:pPr>
        <w:spacing w:before="167" w:line="225" w:lineRule="auto"/>
        <w:ind w:left="426"/>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①技术标</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(设计方案)</w:t>
      </w:r>
      <w:r>
        <w:rPr>
          <w:rFonts w:ascii="宋体" w:hAnsi="宋体" w:eastAsia="宋体" w:cs="宋体"/>
          <w:spacing w:val="8"/>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w:t>
      </w:r>
    </w:p>
    <w:p>
      <w:pPr>
        <w:spacing w:before="168" w:line="228" w:lineRule="auto"/>
        <w:ind w:left="429"/>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格式自定，</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内容包括但不限于以下内容</w:t>
      </w:r>
      <w:r>
        <w:rPr>
          <w:rFonts w:ascii="宋体" w:hAnsi="宋体" w:eastAsia="宋体" w:cs="宋体"/>
          <w:sz w:val="20"/>
          <w:szCs w:val="20"/>
          <w14:textOutline w14:w="3795" w14:cap="sq" w14:cmpd="sng">
            <w14:solidFill>
              <w14:srgbClr w14:val="000000"/>
            </w14:solidFill>
            <w14:prstDash w14:val="solid"/>
            <w14:bevel/>
          </w14:textOutline>
        </w:rPr>
        <w:t>：</w:t>
      </w:r>
    </w:p>
    <w:p>
      <w:pPr>
        <w:spacing w:before="163" w:line="228" w:lineRule="auto"/>
        <w:ind w:left="490"/>
        <w:rPr>
          <w:rFonts w:ascii="宋体" w:hAnsi="宋体" w:eastAsia="宋体" w:cs="宋体"/>
          <w:sz w:val="20"/>
          <w:szCs w:val="20"/>
        </w:rPr>
      </w:pPr>
      <w:r>
        <w:rPr>
          <w:rFonts w:ascii="宋体" w:hAnsi="宋体" w:eastAsia="宋体" w:cs="宋体"/>
          <w:spacing w:val="24"/>
          <w:sz w:val="20"/>
          <w:szCs w:val="20"/>
        </w:rPr>
        <w:t>(</w:t>
      </w:r>
      <w:r>
        <w:rPr>
          <w:rFonts w:ascii="Times New Roman" w:hAnsi="Times New Roman" w:eastAsia="Times New Roman" w:cs="Times New Roman"/>
          <w:spacing w:val="13"/>
          <w:sz w:val="20"/>
          <w:szCs w:val="20"/>
        </w:rPr>
        <w:t>1</w:t>
      </w:r>
      <w:r>
        <w:rPr>
          <w:rFonts w:ascii="宋体" w:hAnsi="宋体" w:eastAsia="宋体" w:cs="宋体"/>
          <w:spacing w:val="13"/>
          <w:sz w:val="20"/>
          <w:szCs w:val="20"/>
        </w:rPr>
        <w:t>) 设计方案内容完整性和编制水平</w:t>
      </w:r>
    </w:p>
    <w:p>
      <w:pPr>
        <w:spacing w:before="166" w:line="228" w:lineRule="auto"/>
        <w:ind w:left="490"/>
        <w:rPr>
          <w:rFonts w:ascii="宋体" w:hAnsi="宋体" w:eastAsia="宋体" w:cs="宋体"/>
          <w:sz w:val="20"/>
          <w:szCs w:val="20"/>
        </w:rPr>
      </w:pPr>
      <w:r>
        <w:rPr>
          <w:rFonts w:ascii="宋体" w:hAnsi="宋体" w:eastAsia="宋体" w:cs="宋体"/>
          <w:spacing w:val="22"/>
          <w:sz w:val="20"/>
          <w:szCs w:val="20"/>
        </w:rPr>
        <w:t>(</w:t>
      </w:r>
      <w:r>
        <w:rPr>
          <w:rFonts w:ascii="Times New Roman" w:hAnsi="Times New Roman" w:eastAsia="Times New Roman" w:cs="Times New Roman"/>
          <w:spacing w:val="13"/>
          <w:sz w:val="20"/>
          <w:szCs w:val="20"/>
        </w:rPr>
        <w:t>2</w:t>
      </w:r>
      <w:r>
        <w:rPr>
          <w:rFonts w:ascii="宋体" w:hAnsi="宋体" w:eastAsia="宋体" w:cs="宋体"/>
          <w:spacing w:val="13"/>
          <w:sz w:val="20"/>
          <w:szCs w:val="20"/>
        </w:rPr>
        <w:t>) 对招标项目的理解和总体设计思路</w:t>
      </w:r>
    </w:p>
    <w:p>
      <w:pPr>
        <w:spacing w:before="166" w:line="227" w:lineRule="auto"/>
        <w:ind w:left="490"/>
        <w:rPr>
          <w:rFonts w:ascii="宋体" w:hAnsi="宋体" w:eastAsia="宋体" w:cs="宋体"/>
          <w:sz w:val="20"/>
          <w:szCs w:val="20"/>
        </w:rPr>
      </w:pPr>
      <w:r>
        <w:rPr>
          <w:rFonts w:ascii="宋体" w:hAnsi="宋体" w:eastAsia="宋体" w:cs="宋体"/>
          <w:spacing w:val="24"/>
          <w:sz w:val="20"/>
          <w:szCs w:val="20"/>
        </w:rPr>
        <w:t>(</w:t>
      </w:r>
      <w:r>
        <w:rPr>
          <w:rFonts w:ascii="Times New Roman" w:hAnsi="Times New Roman" w:eastAsia="Times New Roman" w:cs="Times New Roman"/>
          <w:spacing w:val="12"/>
          <w:sz w:val="20"/>
          <w:szCs w:val="20"/>
        </w:rPr>
        <w:t>3</w:t>
      </w:r>
      <w:r>
        <w:rPr>
          <w:rFonts w:ascii="宋体" w:hAnsi="宋体" w:eastAsia="宋体" w:cs="宋体"/>
          <w:spacing w:val="12"/>
          <w:sz w:val="20"/>
          <w:szCs w:val="20"/>
        </w:rPr>
        <w:t>) 对本项目设计的特点、关键技术问题认识及对策措施</w:t>
      </w:r>
    </w:p>
    <w:p>
      <w:pPr>
        <w:spacing w:before="165" w:line="228" w:lineRule="auto"/>
        <w:ind w:left="490"/>
        <w:rPr>
          <w:rFonts w:ascii="宋体" w:hAnsi="宋体" w:eastAsia="宋体" w:cs="宋体"/>
          <w:sz w:val="20"/>
          <w:szCs w:val="20"/>
        </w:rPr>
      </w:pPr>
      <w:r>
        <w:rPr>
          <w:rFonts w:ascii="宋体" w:hAnsi="宋体" w:eastAsia="宋体" w:cs="宋体"/>
          <w:spacing w:val="20"/>
          <w:sz w:val="20"/>
          <w:szCs w:val="20"/>
        </w:rPr>
        <w:t>(</w:t>
      </w:r>
      <w:r>
        <w:rPr>
          <w:rFonts w:ascii="Times New Roman" w:hAnsi="Times New Roman" w:eastAsia="Times New Roman" w:cs="Times New Roman"/>
          <w:spacing w:val="15"/>
          <w:sz w:val="20"/>
          <w:szCs w:val="20"/>
        </w:rPr>
        <w:t>4</w:t>
      </w:r>
      <w:r>
        <w:rPr>
          <w:rFonts w:ascii="宋体" w:hAnsi="宋体" w:eastAsia="宋体" w:cs="宋体"/>
          <w:spacing w:val="15"/>
          <w:sz w:val="20"/>
          <w:szCs w:val="20"/>
        </w:rPr>
        <w:t>) 设计进度保证措施</w:t>
      </w:r>
    </w:p>
    <w:p>
      <w:pPr>
        <w:spacing w:before="166" w:line="228" w:lineRule="auto"/>
        <w:ind w:left="490"/>
        <w:rPr>
          <w:rFonts w:ascii="宋体" w:hAnsi="宋体" w:eastAsia="宋体" w:cs="宋体"/>
          <w:sz w:val="20"/>
          <w:szCs w:val="20"/>
        </w:rPr>
      </w:pPr>
      <w:r>
        <w:rPr>
          <w:rFonts w:ascii="宋体" w:hAnsi="宋体" w:eastAsia="宋体" w:cs="宋体"/>
          <w:spacing w:val="22"/>
          <w:sz w:val="20"/>
          <w:szCs w:val="20"/>
        </w:rPr>
        <w:t>(</w:t>
      </w:r>
      <w:r>
        <w:rPr>
          <w:rFonts w:ascii="Times New Roman" w:hAnsi="Times New Roman" w:eastAsia="Times New Roman" w:cs="Times New Roman"/>
          <w:spacing w:val="15"/>
          <w:sz w:val="20"/>
          <w:szCs w:val="20"/>
        </w:rPr>
        <w:t>5</w:t>
      </w:r>
      <w:r>
        <w:rPr>
          <w:rFonts w:ascii="宋体" w:hAnsi="宋体" w:eastAsia="宋体" w:cs="宋体"/>
          <w:spacing w:val="15"/>
          <w:sz w:val="20"/>
          <w:szCs w:val="20"/>
        </w:rPr>
        <w:t>) 设计质量保证措施</w:t>
      </w:r>
    </w:p>
    <w:p>
      <w:pPr>
        <w:spacing w:before="165" w:line="228" w:lineRule="auto"/>
        <w:ind w:left="490"/>
        <w:rPr>
          <w:rFonts w:ascii="宋体" w:hAnsi="宋体" w:eastAsia="宋体" w:cs="宋体"/>
          <w:sz w:val="20"/>
          <w:szCs w:val="20"/>
        </w:rPr>
      </w:pPr>
      <w:r>
        <w:rPr>
          <w:rFonts w:ascii="宋体" w:hAnsi="宋体" w:eastAsia="宋体" w:cs="宋体"/>
          <w:spacing w:val="22"/>
          <w:sz w:val="20"/>
          <w:szCs w:val="20"/>
        </w:rPr>
        <w:t>(</w:t>
      </w:r>
      <w:r>
        <w:rPr>
          <w:rFonts w:ascii="Times New Roman" w:hAnsi="Times New Roman" w:eastAsia="Times New Roman" w:cs="Times New Roman"/>
          <w:spacing w:val="15"/>
          <w:sz w:val="20"/>
          <w:szCs w:val="20"/>
        </w:rPr>
        <w:t>6</w:t>
      </w:r>
      <w:r>
        <w:rPr>
          <w:rFonts w:ascii="宋体" w:hAnsi="宋体" w:eastAsia="宋体" w:cs="宋体"/>
          <w:spacing w:val="15"/>
          <w:sz w:val="20"/>
          <w:szCs w:val="20"/>
        </w:rPr>
        <w:t>) 实施限额设计措施</w:t>
      </w:r>
    </w:p>
    <w:p>
      <w:pPr>
        <w:spacing w:before="163" w:line="228" w:lineRule="auto"/>
        <w:ind w:left="490"/>
        <w:rPr>
          <w:rFonts w:ascii="宋体" w:hAnsi="宋体" w:eastAsia="宋体" w:cs="宋体"/>
          <w:sz w:val="20"/>
          <w:szCs w:val="20"/>
        </w:rPr>
      </w:pPr>
      <w:r>
        <w:rPr>
          <w:rFonts w:ascii="宋体" w:hAnsi="宋体" w:eastAsia="宋体" w:cs="宋体"/>
          <w:spacing w:val="20"/>
          <w:sz w:val="20"/>
          <w:szCs w:val="20"/>
        </w:rPr>
        <w:t>(</w:t>
      </w:r>
      <w:r>
        <w:rPr>
          <w:rFonts w:ascii="Times New Roman" w:hAnsi="Times New Roman" w:eastAsia="Times New Roman" w:cs="Times New Roman"/>
          <w:spacing w:val="14"/>
          <w:sz w:val="20"/>
          <w:szCs w:val="20"/>
        </w:rPr>
        <w:t>7</w:t>
      </w:r>
      <w:r>
        <w:rPr>
          <w:rFonts w:ascii="宋体" w:hAnsi="宋体" w:eastAsia="宋体" w:cs="宋体"/>
          <w:spacing w:val="14"/>
          <w:sz w:val="20"/>
          <w:szCs w:val="20"/>
        </w:rPr>
        <w:t>) 后续服务安排及保证措施</w:t>
      </w:r>
    </w:p>
    <w:p>
      <w:pPr>
        <w:sectPr>
          <w:footerReference r:id="rId23" w:type="default"/>
          <w:pgSz w:w="11915" w:h="16840"/>
          <w:pgMar w:top="1004" w:right="1135" w:bottom="1143" w:left="1303" w:header="763" w:footer="893" w:gutter="0"/>
          <w:pgNumType w:fmt="decimal"/>
          <w:cols w:space="720" w:num="1"/>
        </w:sectPr>
      </w:pPr>
    </w:p>
    <w:p>
      <w:pPr>
        <w:spacing w:before="280" w:line="228" w:lineRule="auto"/>
        <w:ind w:left="490"/>
        <w:rPr>
          <w:rFonts w:ascii="宋体" w:hAnsi="宋体" w:eastAsia="宋体" w:cs="宋体"/>
          <w:sz w:val="20"/>
          <w:szCs w:val="20"/>
        </w:rPr>
      </w:pPr>
      <w:r>
        <w:rPr>
          <w:rFonts w:ascii="宋体" w:hAnsi="宋体" w:eastAsia="宋体" w:cs="宋体"/>
          <w:spacing w:val="20"/>
          <w:sz w:val="20"/>
          <w:szCs w:val="20"/>
        </w:rPr>
        <w:t>(</w:t>
      </w:r>
      <w:r>
        <w:rPr>
          <w:rFonts w:ascii="Times New Roman" w:hAnsi="Times New Roman" w:eastAsia="Times New Roman" w:cs="Times New Roman"/>
          <w:spacing w:val="15"/>
          <w:sz w:val="20"/>
          <w:szCs w:val="20"/>
        </w:rPr>
        <w:t>8</w:t>
      </w:r>
      <w:r>
        <w:rPr>
          <w:rFonts w:ascii="宋体" w:hAnsi="宋体" w:eastAsia="宋体" w:cs="宋体"/>
          <w:spacing w:val="15"/>
          <w:sz w:val="20"/>
          <w:szCs w:val="20"/>
        </w:rPr>
        <w:t>) 其他要求及建议等</w:t>
      </w:r>
    </w:p>
    <w:p>
      <w:pPr>
        <w:spacing w:before="164" w:line="225" w:lineRule="auto"/>
        <w:ind w:left="428"/>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②</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商务标</w:t>
      </w:r>
      <w:r>
        <w:rPr>
          <w:rFonts w:ascii="宋体" w:hAnsi="宋体" w:eastAsia="宋体" w:cs="宋体"/>
          <w:spacing w:val="6"/>
          <w:sz w:val="20"/>
          <w:szCs w:val="20"/>
        </w:rPr>
        <w:t>：</w:t>
      </w:r>
    </w:p>
    <w:p>
      <w:pPr>
        <w:spacing w:before="168" w:line="226" w:lineRule="auto"/>
        <w:ind w:left="543"/>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7"/>
          <w:sz w:val="20"/>
          <w:szCs w:val="20"/>
        </w:rPr>
        <w:t>1) 投标报价书</w:t>
      </w:r>
    </w:p>
    <w:p>
      <w:pPr>
        <w:spacing w:before="168" w:line="225" w:lineRule="auto"/>
        <w:ind w:left="42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③</w:t>
      </w:r>
      <w:r>
        <w:rPr>
          <w:rFonts w:ascii="宋体" w:hAnsi="宋体" w:eastAsia="宋体" w:cs="宋体"/>
          <w:spacing w:val="7"/>
          <w:sz w:val="20"/>
          <w:szCs w:val="20"/>
          <w14:textOutline w14:w="3795" w14:cap="sq" w14:cmpd="sng">
            <w14:solidFill>
              <w14:srgbClr w14:val="000000"/>
            </w14:solidFill>
            <w14:prstDash w14:val="solid"/>
            <w14:bevel/>
          </w14:textOutline>
        </w:rPr>
        <w:t>资信标：</w:t>
      </w:r>
    </w:p>
    <w:p>
      <w:pPr>
        <w:spacing w:before="166" w:line="227" w:lineRule="auto"/>
        <w:ind w:left="543"/>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14"/>
          <w:sz w:val="20"/>
          <w:szCs w:val="20"/>
        </w:rPr>
        <w:t>1) 法定代表人身份证明书</w:t>
      </w:r>
    </w:p>
    <w:p>
      <w:pPr>
        <w:spacing w:before="166" w:line="227" w:lineRule="auto"/>
        <w:ind w:left="543"/>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3"/>
          <w:sz w:val="20"/>
          <w:szCs w:val="20"/>
        </w:rPr>
        <w:t>2) 授权(项目负责人)委托书</w:t>
      </w:r>
    </w:p>
    <w:p>
      <w:pPr>
        <w:spacing w:before="167" w:line="227" w:lineRule="auto"/>
        <w:ind w:left="543"/>
        <w:rPr>
          <w:rFonts w:ascii="宋体" w:hAnsi="宋体" w:eastAsia="宋体" w:cs="宋体"/>
          <w:sz w:val="20"/>
          <w:szCs w:val="20"/>
        </w:rPr>
      </w:pPr>
      <w:r>
        <w:rPr>
          <w:rFonts w:ascii="宋体" w:hAnsi="宋体" w:eastAsia="宋体" w:cs="宋体"/>
          <w:spacing w:val="13"/>
          <w:sz w:val="20"/>
          <w:szCs w:val="20"/>
        </w:rPr>
        <w:t>(3) 联合体协议书 (如有</w:t>
      </w:r>
      <w:r>
        <w:rPr>
          <w:rFonts w:ascii="宋体" w:hAnsi="宋体" w:eastAsia="宋体" w:cs="宋体"/>
          <w:spacing w:val="11"/>
          <w:sz w:val="20"/>
          <w:szCs w:val="20"/>
        </w:rPr>
        <w:t>)</w:t>
      </w:r>
    </w:p>
    <w:p>
      <w:pPr>
        <w:spacing w:before="164" w:line="228" w:lineRule="auto"/>
        <w:ind w:left="543"/>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1"/>
          <w:sz w:val="20"/>
          <w:szCs w:val="20"/>
        </w:rPr>
        <w:t>4) 投标保证金 (投标保证金由评标专家核查是否有已缴纳有效保证金的标识)</w:t>
      </w:r>
    </w:p>
    <w:p>
      <w:pPr>
        <w:spacing w:before="167" w:line="227" w:lineRule="auto"/>
        <w:ind w:left="543"/>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5"/>
          <w:sz w:val="20"/>
          <w:szCs w:val="20"/>
        </w:rPr>
        <w:t>5) 投标人基本情况表</w:t>
      </w:r>
    </w:p>
    <w:p>
      <w:pPr>
        <w:spacing w:before="166" w:line="227" w:lineRule="auto"/>
        <w:ind w:left="543"/>
        <w:rPr>
          <w:rFonts w:ascii="宋体" w:hAnsi="宋体" w:eastAsia="宋体" w:cs="宋体"/>
          <w:sz w:val="20"/>
          <w:szCs w:val="20"/>
        </w:rPr>
      </w:pPr>
      <w:r>
        <w:rPr>
          <w:rFonts w:ascii="宋体" w:hAnsi="宋体" w:eastAsia="宋体" w:cs="宋体"/>
          <w:spacing w:val="23"/>
          <w:sz w:val="20"/>
          <w:szCs w:val="20"/>
        </w:rPr>
        <w:t>(</w:t>
      </w:r>
      <w:r>
        <w:rPr>
          <w:rFonts w:ascii="Times New Roman" w:hAnsi="Times New Roman" w:eastAsia="Times New Roman" w:cs="Times New Roman"/>
          <w:spacing w:val="14"/>
          <w:sz w:val="20"/>
          <w:szCs w:val="20"/>
        </w:rPr>
        <w:t>6</w:t>
      </w:r>
      <w:r>
        <w:rPr>
          <w:rFonts w:ascii="宋体" w:hAnsi="宋体" w:eastAsia="宋体" w:cs="宋体"/>
          <w:spacing w:val="14"/>
          <w:sz w:val="20"/>
          <w:szCs w:val="20"/>
        </w:rPr>
        <w:t>) 项目负责人基本情况表</w:t>
      </w:r>
    </w:p>
    <w:p>
      <w:pPr>
        <w:spacing w:before="165" w:line="227" w:lineRule="auto"/>
        <w:ind w:left="543"/>
        <w:rPr>
          <w:rFonts w:ascii="宋体" w:hAnsi="宋体" w:eastAsia="宋体" w:cs="宋体"/>
          <w:sz w:val="20"/>
          <w:szCs w:val="20"/>
        </w:rPr>
      </w:pPr>
      <w:r>
        <w:rPr>
          <w:rFonts w:ascii="宋体" w:hAnsi="宋体" w:eastAsia="宋体" w:cs="宋体"/>
          <w:spacing w:val="25"/>
          <w:sz w:val="20"/>
          <w:szCs w:val="20"/>
        </w:rPr>
        <w:t>(</w:t>
      </w:r>
      <w:r>
        <w:rPr>
          <w:rFonts w:ascii="宋体" w:hAnsi="宋体" w:eastAsia="宋体" w:cs="宋体"/>
          <w:spacing w:val="13"/>
          <w:sz w:val="20"/>
          <w:szCs w:val="20"/>
        </w:rPr>
        <w:t>7) 拟投入本项目专业人员汇总表</w:t>
      </w:r>
    </w:p>
    <w:p>
      <w:pPr>
        <w:spacing w:before="167" w:line="227" w:lineRule="auto"/>
        <w:ind w:left="543"/>
        <w:rPr>
          <w:rFonts w:ascii="宋体" w:hAnsi="宋体" w:eastAsia="宋体" w:cs="宋体"/>
          <w:sz w:val="20"/>
          <w:szCs w:val="20"/>
        </w:rPr>
      </w:pPr>
      <w:r>
        <w:rPr>
          <w:rFonts w:ascii="宋体" w:hAnsi="宋体" w:eastAsia="宋体" w:cs="宋体"/>
          <w:spacing w:val="14"/>
          <w:sz w:val="20"/>
          <w:szCs w:val="20"/>
        </w:rPr>
        <w:t>(8) 拟投入主要专业人员简历表</w:t>
      </w:r>
    </w:p>
    <w:p>
      <w:pPr>
        <w:spacing w:before="167" w:line="227" w:lineRule="auto"/>
        <w:ind w:left="543"/>
        <w:rPr>
          <w:rFonts w:ascii="宋体" w:hAnsi="宋体" w:eastAsia="宋体" w:cs="宋体"/>
          <w:sz w:val="20"/>
          <w:szCs w:val="20"/>
        </w:rPr>
      </w:pPr>
      <w:r>
        <w:rPr>
          <w:rFonts w:ascii="宋体" w:hAnsi="宋体" w:eastAsia="宋体" w:cs="宋体"/>
          <w:spacing w:val="22"/>
          <w:sz w:val="20"/>
          <w:szCs w:val="20"/>
        </w:rPr>
        <w:t>(9</w:t>
      </w:r>
      <w:r>
        <w:rPr>
          <w:rFonts w:ascii="宋体" w:hAnsi="宋体" w:eastAsia="宋体" w:cs="宋体"/>
          <w:spacing w:val="18"/>
          <w:sz w:val="20"/>
          <w:szCs w:val="20"/>
        </w:rPr>
        <w:t>)</w:t>
      </w:r>
      <w:r>
        <w:rPr>
          <w:rFonts w:ascii="宋体" w:hAnsi="宋体" w:eastAsia="宋体" w:cs="宋体"/>
          <w:spacing w:val="11"/>
          <w:sz w:val="20"/>
          <w:szCs w:val="20"/>
        </w:rPr>
        <w:t xml:space="preserve"> 近年来信誉及不良行为承诺书、建设工程设计单位依法依规承揽工程承诺书</w:t>
      </w:r>
    </w:p>
    <w:p>
      <w:pPr>
        <w:spacing w:before="165" w:line="226" w:lineRule="auto"/>
        <w:ind w:left="586"/>
        <w:rPr>
          <w:rFonts w:ascii="宋体" w:hAnsi="宋体" w:eastAsia="宋体" w:cs="宋体"/>
          <w:sz w:val="20"/>
          <w:szCs w:val="20"/>
        </w:rPr>
      </w:pPr>
      <w:r>
        <w:rPr>
          <w:rFonts w:ascii="宋体" w:hAnsi="宋体" w:eastAsia="宋体" w:cs="宋体"/>
          <w:spacing w:val="16"/>
          <w:sz w:val="20"/>
          <w:szCs w:val="20"/>
        </w:rPr>
        <w:t>(</w:t>
      </w:r>
      <w:r>
        <w:rPr>
          <w:rFonts w:ascii="Times New Roman" w:hAnsi="Times New Roman" w:eastAsia="Times New Roman" w:cs="Times New Roman"/>
          <w:spacing w:val="11"/>
          <w:sz w:val="20"/>
          <w:szCs w:val="20"/>
        </w:rPr>
        <w:t>10</w:t>
      </w:r>
      <w:r>
        <w:rPr>
          <w:rFonts w:ascii="宋体" w:hAnsi="宋体" w:eastAsia="宋体" w:cs="宋体"/>
          <w:spacing w:val="11"/>
          <w:sz w:val="20"/>
          <w:szCs w:val="20"/>
        </w:rPr>
        <w:t>) 网上查询凭证 (查询时间从公告发布之日起至投标截止之日止)</w:t>
      </w:r>
    </w:p>
    <w:p>
      <w:pPr>
        <w:spacing w:before="168" w:line="228" w:lineRule="auto"/>
        <w:ind w:left="586"/>
        <w:rPr>
          <w:rFonts w:ascii="宋体" w:hAnsi="宋体" w:eastAsia="宋体" w:cs="宋体"/>
          <w:sz w:val="20"/>
          <w:szCs w:val="20"/>
        </w:rPr>
      </w:pPr>
      <w:r>
        <w:rPr>
          <w:rFonts w:ascii="宋体" w:hAnsi="宋体" w:eastAsia="宋体" w:cs="宋体"/>
          <w:spacing w:val="16"/>
          <w:sz w:val="20"/>
          <w:szCs w:val="20"/>
        </w:rPr>
        <w:t>(</w:t>
      </w:r>
      <w:r>
        <w:rPr>
          <w:rFonts w:ascii="Times New Roman" w:hAnsi="Times New Roman" w:eastAsia="Times New Roman" w:cs="Times New Roman"/>
          <w:spacing w:val="16"/>
          <w:sz w:val="20"/>
          <w:szCs w:val="20"/>
        </w:rPr>
        <w:t>11</w:t>
      </w:r>
      <w:r>
        <w:rPr>
          <w:rFonts w:ascii="宋体" w:hAnsi="宋体" w:eastAsia="宋体" w:cs="宋体"/>
          <w:spacing w:val="16"/>
          <w:sz w:val="20"/>
          <w:szCs w:val="20"/>
        </w:rPr>
        <w:t>) 其它资</w:t>
      </w:r>
      <w:r>
        <w:rPr>
          <w:rFonts w:ascii="宋体" w:hAnsi="宋体" w:eastAsia="宋体" w:cs="宋体"/>
          <w:spacing w:val="15"/>
          <w:sz w:val="20"/>
          <w:szCs w:val="20"/>
        </w:rPr>
        <w:t>料</w:t>
      </w:r>
    </w:p>
    <w:p>
      <w:pPr>
        <w:spacing w:before="165" w:line="228" w:lineRule="auto"/>
        <w:ind w:left="484"/>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.1.2 投标文件格式要求</w:t>
      </w:r>
    </w:p>
    <w:p>
      <w:pPr>
        <w:spacing w:before="163" w:line="227" w:lineRule="auto"/>
        <w:ind w:left="429"/>
        <w:rPr>
          <w:rFonts w:ascii="宋体" w:hAnsi="宋体" w:eastAsia="宋体" w:cs="宋体"/>
          <w:sz w:val="20"/>
          <w:szCs w:val="20"/>
        </w:rPr>
      </w:pPr>
      <w:r>
        <w:rPr>
          <w:rFonts w:ascii="宋体" w:hAnsi="宋体" w:eastAsia="宋体" w:cs="宋体"/>
          <w:spacing w:val="18"/>
          <w:sz w:val="20"/>
          <w:szCs w:val="20"/>
        </w:rPr>
        <w:t>投</w:t>
      </w:r>
      <w:r>
        <w:rPr>
          <w:rFonts w:ascii="宋体" w:hAnsi="宋体" w:eastAsia="宋体" w:cs="宋体"/>
          <w:spacing w:val="14"/>
          <w:sz w:val="20"/>
          <w:szCs w:val="20"/>
        </w:rPr>
        <w:t>标</w:t>
      </w:r>
      <w:r>
        <w:rPr>
          <w:rFonts w:ascii="宋体" w:hAnsi="宋体" w:eastAsia="宋体" w:cs="宋体"/>
          <w:spacing w:val="9"/>
          <w:sz w:val="20"/>
          <w:szCs w:val="20"/>
        </w:rPr>
        <w:t>人应使用招标文件中提供的附表格式，表格如不够时，可以按同样格式扩展。</w:t>
      </w:r>
    </w:p>
    <w:p>
      <w:pPr>
        <w:spacing w:before="168" w:line="226" w:lineRule="auto"/>
        <w:ind w:left="7"/>
        <w:outlineLvl w:val="2"/>
        <w:rPr>
          <w:rFonts w:ascii="宋体" w:hAnsi="宋体" w:eastAsia="宋体" w:cs="宋体"/>
          <w:sz w:val="20"/>
          <w:szCs w:val="20"/>
        </w:rPr>
      </w:pPr>
      <w:r>
        <w:rPr>
          <w:rFonts w:ascii="Arial" w:hAnsi="Arial" w:eastAsia="Arial" w:cs="Arial"/>
          <w:b/>
          <w:bCs/>
          <w:spacing w:val="8"/>
          <w:sz w:val="20"/>
          <w:szCs w:val="20"/>
        </w:rPr>
        <w:t>3</w:t>
      </w:r>
      <w:r>
        <w:rPr>
          <w:rFonts w:ascii="Arial" w:hAnsi="Arial" w:eastAsia="Arial" w:cs="Arial"/>
          <w:b/>
          <w:bCs/>
          <w:spacing w:val="5"/>
          <w:sz w:val="20"/>
          <w:szCs w:val="20"/>
        </w:rPr>
        <w:t>.</w:t>
      </w:r>
      <w:r>
        <w:rPr>
          <w:rFonts w:ascii="Arial" w:hAnsi="Arial" w:eastAsia="Arial" w:cs="Arial"/>
          <w:b/>
          <w:bCs/>
          <w:spacing w:val="4"/>
          <w:sz w:val="20"/>
          <w:szCs w:val="20"/>
        </w:rPr>
        <w:t>2</w:t>
      </w:r>
      <w:r>
        <w:rPr>
          <w:rFonts w:ascii="Arial" w:hAnsi="Arial" w:eastAsia="Arial" w:cs="Arial"/>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投标报价</w:t>
      </w:r>
    </w:p>
    <w:p>
      <w:pPr>
        <w:spacing w:before="168" w:line="226" w:lineRule="auto"/>
        <w:ind w:left="431"/>
        <w:rPr>
          <w:rFonts w:ascii="宋体" w:hAnsi="宋体" w:eastAsia="宋体" w:cs="宋体"/>
          <w:sz w:val="20"/>
          <w:szCs w:val="20"/>
        </w:rPr>
      </w:pPr>
      <w:r>
        <w:rPr>
          <w:rFonts w:ascii="宋体" w:hAnsi="宋体" w:eastAsia="宋体" w:cs="宋体"/>
          <w:spacing w:val="12"/>
          <w:sz w:val="20"/>
          <w:szCs w:val="20"/>
        </w:rPr>
        <w:t>3.2.</w:t>
      </w:r>
      <w:r>
        <w:rPr>
          <w:rFonts w:ascii="宋体" w:hAnsi="宋体" w:eastAsia="宋体" w:cs="宋体"/>
          <w:spacing w:val="6"/>
          <w:sz w:val="20"/>
          <w:szCs w:val="20"/>
        </w:rPr>
        <w:t xml:space="preserve">1 </w:t>
      </w:r>
      <w:r>
        <w:rPr>
          <w:rFonts w:ascii="宋体" w:hAnsi="宋体" w:eastAsia="宋体" w:cs="宋体"/>
          <w:spacing w:val="6"/>
          <w:sz w:val="20"/>
          <w:szCs w:val="20"/>
          <w14:textOutline w14:w="3795" w14:cap="sq" w14:cmpd="sng">
            <w14:solidFill>
              <w14:srgbClr w14:val="000000"/>
            </w14:solidFill>
            <w14:prstDash w14:val="solid"/>
            <w14:bevel/>
          </w14:textOutline>
        </w:rPr>
        <w:t>本次招标设投标限价，设计费报价的上限为</w:t>
      </w:r>
      <w:r>
        <w:rPr>
          <w:rFonts w:ascii="宋体" w:hAnsi="宋体" w:eastAsia="宋体" w:cs="宋体"/>
          <w:spacing w:val="6"/>
          <w:sz w:val="20"/>
          <w:szCs w:val="20"/>
        </w:rPr>
        <w:t xml:space="preserve"> </w:t>
      </w:r>
      <w:r>
        <w:rPr>
          <w:rFonts w:hint="eastAsia" w:ascii="Times New Roman" w:hAnsi="Times New Roman" w:eastAsia="宋体" w:cs="Times New Roman"/>
          <w:b/>
          <w:bCs/>
          <w:spacing w:val="6"/>
          <w:sz w:val="20"/>
          <w:szCs w:val="20"/>
          <w:highlight w:val="yellow"/>
          <w:u w:val="single" w:color="auto"/>
          <w:lang w:eastAsia="zh-CN"/>
        </w:rPr>
        <w:t>105.1</w:t>
      </w:r>
      <w:r>
        <w:rPr>
          <w:rFonts w:ascii="Times New Roman" w:hAnsi="Times New Roman" w:eastAsia="Times New Roman" w:cs="Times New Roman"/>
          <w:spacing w:val="6"/>
          <w:sz w:val="20"/>
          <w:szCs w:val="20"/>
          <w:highlight w:val="yellow"/>
          <w:u w:val="single" w:color="auto"/>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万元，投标报价不得超过该报价上限。</w:t>
      </w:r>
    </w:p>
    <w:p>
      <w:pPr>
        <w:spacing w:before="163" w:line="381" w:lineRule="auto"/>
        <w:ind w:left="6" w:right="54" w:firstLine="425"/>
        <w:rPr>
          <w:rFonts w:ascii="宋体" w:hAnsi="宋体" w:eastAsia="宋体" w:cs="宋体"/>
          <w:sz w:val="20"/>
          <w:szCs w:val="20"/>
        </w:rPr>
      </w:pPr>
      <w:r>
        <w:rPr>
          <w:rFonts w:ascii="宋体" w:hAnsi="宋体" w:eastAsia="宋体" w:cs="宋体"/>
          <w:spacing w:val="18"/>
          <w:sz w:val="20"/>
          <w:szCs w:val="20"/>
        </w:rPr>
        <w:t>3.2</w:t>
      </w:r>
      <w:r>
        <w:rPr>
          <w:rFonts w:ascii="宋体" w:hAnsi="宋体" w:eastAsia="宋体" w:cs="宋体"/>
          <w:spacing w:val="10"/>
          <w:sz w:val="20"/>
          <w:szCs w:val="20"/>
        </w:rPr>
        <w:t>.</w:t>
      </w:r>
      <w:r>
        <w:rPr>
          <w:rFonts w:ascii="宋体" w:hAnsi="宋体" w:eastAsia="宋体" w:cs="宋体"/>
          <w:spacing w:val="9"/>
          <w:sz w:val="20"/>
          <w:szCs w:val="20"/>
        </w:rPr>
        <w:t>2 投标人的投标报价，应包含招标文件、合同条款、设计任务书约定所要求的可能发生的工程</w:t>
      </w:r>
      <w:r>
        <w:rPr>
          <w:rFonts w:ascii="宋体" w:hAnsi="宋体" w:eastAsia="宋体" w:cs="宋体"/>
          <w:sz w:val="20"/>
          <w:szCs w:val="20"/>
        </w:rPr>
        <w:t xml:space="preserve"> </w:t>
      </w:r>
      <w:r>
        <w:rPr>
          <w:rFonts w:ascii="宋体" w:hAnsi="宋体" w:eastAsia="宋体" w:cs="宋体"/>
          <w:spacing w:val="18"/>
          <w:sz w:val="20"/>
          <w:szCs w:val="20"/>
        </w:rPr>
        <w:t>方</w:t>
      </w:r>
      <w:r>
        <w:rPr>
          <w:rFonts w:ascii="宋体" w:hAnsi="宋体" w:eastAsia="宋体" w:cs="宋体"/>
          <w:spacing w:val="10"/>
          <w:sz w:val="20"/>
          <w:szCs w:val="20"/>
        </w:rPr>
        <w:t>案设计、初步设计概算费、施工图设计费及后续服务设计工作 (本次评审费及后续服务人员所需费用</w:t>
      </w:r>
      <w:r>
        <w:rPr>
          <w:rFonts w:ascii="宋体" w:hAnsi="宋体" w:eastAsia="宋体" w:cs="宋体"/>
          <w:sz w:val="20"/>
          <w:szCs w:val="20"/>
        </w:rPr>
        <w:t xml:space="preserve"> </w:t>
      </w:r>
      <w:r>
        <w:rPr>
          <w:rFonts w:ascii="宋体" w:hAnsi="宋体" w:eastAsia="宋体" w:cs="宋体"/>
          <w:spacing w:val="18"/>
          <w:sz w:val="20"/>
          <w:szCs w:val="20"/>
        </w:rPr>
        <w:t>由</w:t>
      </w:r>
      <w:r>
        <w:rPr>
          <w:rFonts w:ascii="宋体" w:hAnsi="宋体" w:eastAsia="宋体" w:cs="宋体"/>
          <w:spacing w:val="10"/>
          <w:sz w:val="20"/>
          <w:szCs w:val="20"/>
        </w:rPr>
        <w:t>设计人自行报价，设计人来往的交通、通信、食宿等一切费用均含在报价内) 需延续至相关工程施工</w:t>
      </w:r>
      <w:r>
        <w:rPr>
          <w:rFonts w:ascii="宋体" w:hAnsi="宋体" w:eastAsia="宋体" w:cs="宋体"/>
          <w:sz w:val="20"/>
          <w:szCs w:val="20"/>
        </w:rPr>
        <w:t xml:space="preserve"> </w:t>
      </w:r>
      <w:r>
        <w:rPr>
          <w:rFonts w:ascii="宋体" w:hAnsi="宋体" w:eastAsia="宋体" w:cs="宋体"/>
          <w:spacing w:val="20"/>
          <w:sz w:val="20"/>
          <w:szCs w:val="20"/>
        </w:rPr>
        <w:t>图</w:t>
      </w:r>
      <w:r>
        <w:rPr>
          <w:rFonts w:ascii="宋体" w:hAnsi="宋体" w:eastAsia="宋体" w:cs="宋体"/>
          <w:spacing w:val="17"/>
          <w:sz w:val="20"/>
          <w:szCs w:val="20"/>
        </w:rPr>
        <w:t>完</w:t>
      </w:r>
      <w:r>
        <w:rPr>
          <w:rFonts w:ascii="宋体" w:hAnsi="宋体" w:eastAsia="宋体" w:cs="宋体"/>
          <w:spacing w:val="10"/>
          <w:sz w:val="20"/>
          <w:szCs w:val="20"/>
        </w:rPr>
        <w:t>成，竣工验收合格并交付使用，同时承担接受咨询、完善及补充设计的义务以及应由投标人支付的</w:t>
      </w:r>
      <w:r>
        <w:rPr>
          <w:rFonts w:ascii="宋体" w:hAnsi="宋体" w:eastAsia="宋体" w:cs="宋体"/>
          <w:sz w:val="20"/>
          <w:szCs w:val="20"/>
        </w:rPr>
        <w:t xml:space="preserve"> </w:t>
      </w:r>
      <w:r>
        <w:rPr>
          <w:rFonts w:ascii="宋体" w:hAnsi="宋体" w:eastAsia="宋体" w:cs="宋体"/>
          <w:spacing w:val="18"/>
          <w:sz w:val="20"/>
          <w:szCs w:val="20"/>
        </w:rPr>
        <w:t>税</w:t>
      </w:r>
      <w:r>
        <w:rPr>
          <w:rFonts w:ascii="宋体" w:hAnsi="宋体" w:eastAsia="宋体" w:cs="宋体"/>
          <w:spacing w:val="9"/>
          <w:sz w:val="20"/>
          <w:szCs w:val="20"/>
        </w:rPr>
        <w:t>金等一切费用，凡未列入的将被认为均已包含在投标总价中。</w:t>
      </w:r>
    </w:p>
    <w:p>
      <w:pPr>
        <w:spacing w:before="2" w:line="379" w:lineRule="auto"/>
        <w:ind w:left="10" w:right="54" w:firstLine="420"/>
        <w:rPr>
          <w:rFonts w:ascii="宋体" w:hAnsi="宋体" w:eastAsia="宋体" w:cs="宋体"/>
          <w:sz w:val="20"/>
          <w:szCs w:val="20"/>
        </w:rPr>
      </w:pPr>
      <w:r>
        <w:rPr>
          <w:rFonts w:ascii="宋体" w:hAnsi="宋体" w:eastAsia="宋体" w:cs="宋体"/>
          <w:spacing w:val="5"/>
          <w:sz w:val="20"/>
          <w:szCs w:val="20"/>
        </w:rPr>
        <w:t>3.2.3 投标人应根据招标文件的要求，根据国家发展计划委员会、建设部 2002 年颁布的的工程</w:t>
      </w:r>
      <w:r>
        <w:rPr>
          <w:rFonts w:ascii="宋体" w:hAnsi="宋体" w:eastAsia="宋体" w:cs="宋体"/>
          <w:spacing w:val="3"/>
          <w:sz w:val="20"/>
          <w:szCs w:val="20"/>
        </w:rPr>
        <w:t>勘</w:t>
      </w:r>
      <w:r>
        <w:rPr>
          <w:rFonts w:ascii="宋体" w:hAnsi="宋体" w:eastAsia="宋体" w:cs="宋体"/>
          <w:sz w:val="20"/>
          <w:szCs w:val="20"/>
        </w:rPr>
        <w:t xml:space="preserve">察 </w:t>
      </w:r>
      <w:r>
        <w:rPr>
          <w:rFonts w:ascii="宋体" w:hAnsi="宋体" w:eastAsia="宋体" w:cs="宋体"/>
          <w:spacing w:val="12"/>
          <w:sz w:val="20"/>
          <w:szCs w:val="20"/>
        </w:rPr>
        <w:t>设</w:t>
      </w:r>
      <w:r>
        <w:rPr>
          <w:rFonts w:ascii="宋体" w:hAnsi="宋体" w:eastAsia="宋体" w:cs="宋体"/>
          <w:spacing w:val="9"/>
          <w:sz w:val="20"/>
          <w:szCs w:val="20"/>
        </w:rPr>
        <w:t>计收费标准，结合工程实际情况，提出合理的投标报价。</w:t>
      </w:r>
    </w:p>
    <w:p>
      <w:pPr>
        <w:spacing w:before="2" w:line="380" w:lineRule="auto"/>
        <w:ind w:left="5" w:firstLine="425"/>
        <w:rPr>
          <w:rFonts w:ascii="宋体" w:hAnsi="宋体" w:eastAsia="宋体" w:cs="宋体"/>
          <w:sz w:val="20"/>
          <w:szCs w:val="20"/>
        </w:rPr>
      </w:pPr>
      <w:r>
        <w:rPr>
          <w:rFonts w:ascii="宋体" w:hAnsi="宋体" w:eastAsia="宋体" w:cs="宋体"/>
          <w:spacing w:val="2"/>
          <w:sz w:val="20"/>
          <w:szCs w:val="20"/>
        </w:rPr>
        <w:t>3.2.4 根据嵊市委[2013]8 号文件规定，投标人应根据自身状况和市场激烈程度自主报价，一</w:t>
      </w:r>
      <w:r>
        <w:rPr>
          <w:rFonts w:ascii="宋体" w:hAnsi="宋体" w:eastAsia="宋体" w:cs="宋体"/>
          <w:spacing w:val="1"/>
          <w:sz w:val="20"/>
          <w:szCs w:val="20"/>
        </w:rPr>
        <w:t>旦</w:t>
      </w:r>
      <w:r>
        <w:rPr>
          <w:rFonts w:ascii="宋体" w:hAnsi="宋体" w:eastAsia="宋体" w:cs="宋体"/>
          <w:sz w:val="20"/>
          <w:szCs w:val="20"/>
        </w:rPr>
        <w:t xml:space="preserve">中标， </w:t>
      </w:r>
      <w:r>
        <w:rPr>
          <w:rFonts w:ascii="宋体" w:hAnsi="宋体" w:eastAsia="宋体" w:cs="宋体"/>
          <w:spacing w:val="20"/>
          <w:sz w:val="20"/>
          <w:szCs w:val="20"/>
        </w:rPr>
        <w:t>将</w:t>
      </w:r>
      <w:r>
        <w:rPr>
          <w:rFonts w:ascii="宋体" w:hAnsi="宋体" w:eastAsia="宋体" w:cs="宋体"/>
          <w:spacing w:val="18"/>
          <w:sz w:val="20"/>
          <w:szCs w:val="20"/>
        </w:rPr>
        <w:t>根</w:t>
      </w:r>
      <w:r>
        <w:rPr>
          <w:rFonts w:ascii="宋体" w:hAnsi="宋体" w:eastAsia="宋体" w:cs="宋体"/>
          <w:spacing w:val="10"/>
          <w:sz w:val="20"/>
          <w:szCs w:val="20"/>
        </w:rPr>
        <w:t>据投标人的自主报价签订合同，投标报价所载明的价格数据对投标人具有合同约束力，投标人不能</w:t>
      </w:r>
      <w:r>
        <w:rPr>
          <w:rFonts w:ascii="宋体" w:hAnsi="宋体" w:eastAsia="宋体" w:cs="宋体"/>
          <w:sz w:val="20"/>
          <w:szCs w:val="20"/>
        </w:rPr>
        <w:t xml:space="preserve"> </w:t>
      </w:r>
      <w:r>
        <w:rPr>
          <w:rFonts w:ascii="宋体" w:hAnsi="宋体" w:eastAsia="宋体" w:cs="宋体"/>
          <w:spacing w:val="18"/>
          <w:sz w:val="20"/>
          <w:szCs w:val="20"/>
        </w:rPr>
        <w:t>以</w:t>
      </w:r>
      <w:r>
        <w:rPr>
          <w:rFonts w:ascii="宋体" w:hAnsi="宋体" w:eastAsia="宋体" w:cs="宋体"/>
          <w:spacing w:val="10"/>
          <w:sz w:val="20"/>
          <w:szCs w:val="20"/>
        </w:rPr>
        <w:t>此作为错报、漏报等依据而寻求招标人的补偿，投标人在报价时应充分考虑本次招标的各种风险 (包</w:t>
      </w:r>
      <w:r>
        <w:rPr>
          <w:rFonts w:ascii="宋体" w:hAnsi="宋体" w:eastAsia="宋体" w:cs="宋体"/>
          <w:sz w:val="20"/>
          <w:szCs w:val="20"/>
        </w:rPr>
        <w:t xml:space="preserve"> </w:t>
      </w:r>
      <w:r>
        <w:rPr>
          <w:rFonts w:ascii="宋体" w:hAnsi="宋体" w:eastAsia="宋体" w:cs="宋体"/>
          <w:spacing w:val="18"/>
          <w:sz w:val="20"/>
          <w:szCs w:val="20"/>
        </w:rPr>
        <w:t>括</w:t>
      </w:r>
      <w:r>
        <w:rPr>
          <w:rFonts w:ascii="宋体" w:hAnsi="宋体" w:eastAsia="宋体" w:cs="宋体"/>
          <w:spacing w:val="13"/>
          <w:sz w:val="20"/>
          <w:szCs w:val="20"/>
        </w:rPr>
        <w:t>漏</w:t>
      </w:r>
      <w:r>
        <w:rPr>
          <w:rFonts w:ascii="宋体" w:hAnsi="宋体" w:eastAsia="宋体" w:cs="宋体"/>
          <w:spacing w:val="9"/>
          <w:sz w:val="20"/>
          <w:szCs w:val="20"/>
        </w:rPr>
        <w:t>项风险) 。在投标报价书内自行填写投标报价，并经法人代表签字、投标人单位公章。</w:t>
      </w:r>
    </w:p>
    <w:p>
      <w:pPr>
        <w:spacing w:line="226" w:lineRule="auto"/>
        <w:ind w:left="429"/>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投</w:t>
      </w:r>
      <w:r>
        <w:rPr>
          <w:rFonts w:ascii="宋体" w:hAnsi="宋体" w:eastAsia="宋体" w:cs="宋体"/>
          <w:spacing w:val="9"/>
          <w:sz w:val="20"/>
          <w:szCs w:val="20"/>
          <w14:textOutline w14:w="3795" w14:cap="sq" w14:cmpd="sng">
            <w14:solidFill>
              <w14:srgbClr w14:val="000000"/>
            </w14:solidFill>
            <w14:prstDash w14:val="solid"/>
            <w14:bevel/>
          </w14:textOutline>
        </w:rPr>
        <w:t>标货币：</w:t>
      </w:r>
      <w:r>
        <w:rPr>
          <w:rFonts w:ascii="宋体" w:hAnsi="宋体" w:eastAsia="宋体" w:cs="宋体"/>
          <w:spacing w:val="9"/>
          <w:sz w:val="20"/>
          <w:szCs w:val="20"/>
        </w:rPr>
        <w:t>投标报价中的单价全部采用人民币表示。</w:t>
      </w:r>
    </w:p>
    <w:p>
      <w:pPr>
        <w:spacing w:before="166" w:line="228" w:lineRule="auto"/>
        <w:ind w:left="7"/>
        <w:outlineLvl w:val="2"/>
        <w:rPr>
          <w:rFonts w:ascii="宋体" w:hAnsi="宋体" w:eastAsia="宋体" w:cs="宋体"/>
          <w:sz w:val="20"/>
          <w:szCs w:val="20"/>
        </w:rPr>
      </w:pPr>
      <w:r>
        <w:rPr>
          <w:rFonts w:ascii="Arial" w:hAnsi="Arial" w:eastAsia="Arial" w:cs="Arial"/>
          <w:b/>
          <w:bCs/>
          <w:spacing w:val="5"/>
          <w:sz w:val="20"/>
          <w:szCs w:val="20"/>
        </w:rPr>
        <w:t>3.3</w:t>
      </w:r>
      <w:r>
        <w:rPr>
          <w:rFonts w:ascii="Arial" w:hAnsi="Arial" w:eastAsia="Arial" w:cs="Arial"/>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投标有效期</w:t>
      </w:r>
    </w:p>
    <w:p>
      <w:pPr>
        <w:spacing w:before="165" w:line="227" w:lineRule="auto"/>
        <w:ind w:left="431"/>
        <w:rPr>
          <w:rFonts w:ascii="宋体" w:hAnsi="宋体" w:eastAsia="宋体" w:cs="宋体"/>
          <w:sz w:val="20"/>
          <w:szCs w:val="20"/>
        </w:rPr>
      </w:pPr>
      <w:r>
        <w:rPr>
          <w:rFonts w:ascii="宋体" w:hAnsi="宋体" w:eastAsia="宋体" w:cs="宋体"/>
          <w:spacing w:val="16"/>
          <w:sz w:val="20"/>
          <w:szCs w:val="20"/>
        </w:rPr>
        <w:t>3.3.</w:t>
      </w:r>
      <w:r>
        <w:rPr>
          <w:rFonts w:ascii="宋体" w:hAnsi="宋体" w:eastAsia="宋体" w:cs="宋体"/>
          <w:spacing w:val="8"/>
          <w:sz w:val="20"/>
          <w:szCs w:val="20"/>
        </w:rPr>
        <w:t>1 在投标人须知前附表规定的投标有效期内，投标人不得要求撤销或修改其投标文件。</w:t>
      </w:r>
    </w:p>
    <w:p>
      <w:pPr>
        <w:spacing w:before="168" w:line="376" w:lineRule="auto"/>
        <w:ind w:left="8" w:right="54" w:firstLine="423"/>
        <w:rPr>
          <w:rFonts w:ascii="宋体" w:hAnsi="宋体" w:eastAsia="宋体" w:cs="宋体"/>
          <w:sz w:val="20"/>
          <w:szCs w:val="20"/>
        </w:rPr>
      </w:pPr>
      <w:r>
        <w:rPr>
          <w:rFonts w:ascii="宋体" w:hAnsi="宋体" w:eastAsia="宋体" w:cs="宋体"/>
          <w:spacing w:val="18"/>
          <w:sz w:val="20"/>
          <w:szCs w:val="20"/>
        </w:rPr>
        <w:t>3.3</w:t>
      </w:r>
      <w:r>
        <w:rPr>
          <w:rFonts w:ascii="宋体" w:hAnsi="宋体" w:eastAsia="宋体" w:cs="宋体"/>
          <w:spacing w:val="10"/>
          <w:sz w:val="20"/>
          <w:szCs w:val="20"/>
        </w:rPr>
        <w:t>.</w:t>
      </w:r>
      <w:r>
        <w:rPr>
          <w:rFonts w:ascii="宋体" w:hAnsi="宋体" w:eastAsia="宋体" w:cs="宋体"/>
          <w:spacing w:val="9"/>
          <w:sz w:val="20"/>
          <w:szCs w:val="20"/>
        </w:rPr>
        <w:t>2 出现特殊情况需要延长投标有效期的，招标人以网站的变更公告形式通知所有投标人延长投</w:t>
      </w:r>
      <w:r>
        <w:rPr>
          <w:rFonts w:ascii="宋体" w:hAnsi="宋体" w:eastAsia="宋体" w:cs="宋体"/>
          <w:sz w:val="20"/>
          <w:szCs w:val="20"/>
        </w:rPr>
        <w:t xml:space="preserve"> </w:t>
      </w:r>
      <w:r>
        <w:rPr>
          <w:rFonts w:ascii="宋体" w:hAnsi="宋体" w:eastAsia="宋体" w:cs="宋体"/>
          <w:spacing w:val="20"/>
          <w:sz w:val="20"/>
          <w:szCs w:val="20"/>
        </w:rPr>
        <w:t>标</w:t>
      </w:r>
      <w:r>
        <w:rPr>
          <w:rFonts w:ascii="宋体" w:hAnsi="宋体" w:eastAsia="宋体" w:cs="宋体"/>
          <w:spacing w:val="15"/>
          <w:sz w:val="20"/>
          <w:szCs w:val="20"/>
        </w:rPr>
        <w:t>有</w:t>
      </w:r>
      <w:r>
        <w:rPr>
          <w:rFonts w:ascii="宋体" w:hAnsi="宋体" w:eastAsia="宋体" w:cs="宋体"/>
          <w:spacing w:val="10"/>
          <w:sz w:val="20"/>
          <w:szCs w:val="20"/>
        </w:rPr>
        <w:t>效期。投标人同意延长的，应相应延长其投标保证金的有效期，但不得要求或被允许修改或撤销其</w:t>
      </w:r>
    </w:p>
    <w:p>
      <w:pPr>
        <w:sectPr>
          <w:headerReference r:id="rId24" w:type="default"/>
          <w:footerReference r:id="rId25" w:type="default"/>
          <w:pgSz w:w="11915" w:h="16840"/>
          <w:pgMar w:top="1004" w:right="1081" w:bottom="1143" w:left="1303" w:header="763" w:footer="893" w:gutter="0"/>
          <w:pgNumType w:fmt="decimal"/>
          <w:cols w:space="720" w:num="1"/>
        </w:sectPr>
      </w:pPr>
    </w:p>
    <w:p>
      <w:pPr>
        <w:spacing w:before="280" w:line="228" w:lineRule="auto"/>
        <w:ind w:left="9"/>
        <w:rPr>
          <w:rFonts w:ascii="宋体" w:hAnsi="宋体" w:eastAsia="宋体" w:cs="宋体"/>
          <w:sz w:val="20"/>
          <w:szCs w:val="20"/>
        </w:rPr>
      </w:pPr>
      <w:r>
        <w:rPr>
          <w:rFonts w:ascii="宋体" w:hAnsi="宋体" w:eastAsia="宋体" w:cs="宋体"/>
          <w:spacing w:val="18"/>
          <w:sz w:val="20"/>
          <w:szCs w:val="20"/>
        </w:rPr>
        <w:t>投</w:t>
      </w:r>
      <w:r>
        <w:rPr>
          <w:rFonts w:ascii="宋体" w:hAnsi="宋体" w:eastAsia="宋体" w:cs="宋体"/>
          <w:spacing w:val="11"/>
          <w:sz w:val="20"/>
          <w:szCs w:val="20"/>
        </w:rPr>
        <w:t>标</w:t>
      </w:r>
      <w:r>
        <w:rPr>
          <w:rFonts w:ascii="宋体" w:hAnsi="宋体" w:eastAsia="宋体" w:cs="宋体"/>
          <w:spacing w:val="9"/>
          <w:sz w:val="20"/>
          <w:szCs w:val="20"/>
        </w:rPr>
        <w:t>文件；投标人拒绝延长的，其投标失效，但投标人有权收回其投标保证金。</w:t>
      </w:r>
    </w:p>
    <w:p>
      <w:pPr>
        <w:spacing w:before="164" w:line="228" w:lineRule="auto"/>
        <w:ind w:left="7"/>
        <w:outlineLvl w:val="2"/>
        <w:rPr>
          <w:rFonts w:ascii="宋体" w:hAnsi="宋体" w:eastAsia="宋体" w:cs="宋体"/>
          <w:sz w:val="20"/>
          <w:szCs w:val="20"/>
        </w:rPr>
      </w:pPr>
      <w:r>
        <w:rPr>
          <w:rFonts w:ascii="Arial" w:hAnsi="Arial" w:eastAsia="Arial" w:cs="Arial"/>
          <w:b/>
          <w:bCs/>
          <w:spacing w:val="5"/>
          <w:sz w:val="20"/>
          <w:szCs w:val="20"/>
        </w:rPr>
        <w:t>3.4</w:t>
      </w:r>
      <w:r>
        <w:rPr>
          <w:rFonts w:ascii="Arial" w:hAnsi="Arial" w:eastAsia="Arial" w:cs="Arial"/>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投标保证金</w:t>
      </w:r>
    </w:p>
    <w:p>
      <w:pPr>
        <w:spacing w:before="165" w:line="380" w:lineRule="auto"/>
        <w:ind w:left="24" w:right="25" w:firstLine="407"/>
        <w:rPr>
          <w:rFonts w:ascii="宋体" w:hAnsi="宋体" w:eastAsia="宋体" w:cs="宋体"/>
          <w:sz w:val="20"/>
          <w:szCs w:val="20"/>
        </w:rPr>
      </w:pPr>
      <w:r>
        <w:rPr>
          <w:rFonts w:ascii="宋体" w:hAnsi="宋体" w:eastAsia="宋体" w:cs="宋体"/>
          <w:spacing w:val="1"/>
          <w:sz w:val="20"/>
          <w:szCs w:val="20"/>
        </w:rPr>
        <w:t xml:space="preserve">3.4.1 投标人应在 </w:t>
      </w:r>
      <w:r>
        <w:rPr>
          <w:rFonts w:ascii="Times New Roman" w:hAnsi="Times New Roman" w:eastAsia="Times New Roman" w:cs="Times New Roman"/>
          <w:spacing w:val="1"/>
          <w:sz w:val="20"/>
          <w:szCs w:val="20"/>
          <w:u w:val="single" w:color="auto"/>
        </w:rPr>
        <w:t xml:space="preserve">2023 </w:t>
      </w:r>
      <w:r>
        <w:rPr>
          <w:rFonts w:ascii="宋体" w:hAnsi="宋体" w:eastAsia="宋体" w:cs="宋体"/>
          <w:spacing w:val="1"/>
          <w:sz w:val="20"/>
          <w:szCs w:val="20"/>
        </w:rPr>
        <w:t>年</w:t>
      </w:r>
      <w:r>
        <w:rPr>
          <w:rFonts w:hint="eastAsia" w:ascii="宋体" w:hAnsi="宋体" w:eastAsia="宋体" w:cs="宋体"/>
          <w:spacing w:val="1"/>
          <w:sz w:val="20"/>
          <w:szCs w:val="20"/>
          <w:lang w:val="en-US" w:eastAsia="zh-CN"/>
        </w:rPr>
        <w:t xml:space="preserve"> </w:t>
      </w:r>
      <w:r>
        <w:rPr>
          <w:rFonts w:ascii="Times New Roman" w:hAnsi="Times New Roman" w:eastAsia="Times New Roman" w:cs="Times New Roman"/>
          <w:spacing w:val="1"/>
          <w:sz w:val="20"/>
          <w:szCs w:val="20"/>
          <w:u w:val="single" w:color="auto"/>
        </w:rPr>
        <w:t xml:space="preserve"> </w:t>
      </w:r>
      <w:r>
        <w:rPr>
          <w:rFonts w:ascii="宋体" w:hAnsi="宋体" w:eastAsia="宋体" w:cs="宋体"/>
          <w:spacing w:val="1"/>
          <w:sz w:val="20"/>
          <w:szCs w:val="20"/>
        </w:rPr>
        <w:t>月</w:t>
      </w:r>
      <w:r>
        <w:rPr>
          <w:rFonts w:hint="eastAsia" w:ascii="宋体" w:hAnsi="宋体" w:eastAsia="宋体" w:cs="宋体"/>
          <w:spacing w:val="1"/>
          <w:sz w:val="20"/>
          <w:szCs w:val="20"/>
          <w:lang w:val="en-US" w:eastAsia="zh-CN"/>
        </w:rPr>
        <w:t xml:space="preserve">  </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 xml:space="preserve">日 </w:t>
      </w:r>
      <w:r>
        <w:rPr>
          <w:rFonts w:ascii="Times New Roman" w:hAnsi="Times New Roman" w:eastAsia="Times New Roman" w:cs="Times New Roman"/>
          <w:b/>
          <w:bCs/>
          <w:spacing w:val="1"/>
          <w:sz w:val="20"/>
          <w:szCs w:val="20"/>
          <w:u w:val="single" w:color="auto"/>
        </w:rPr>
        <w:t>16</w:t>
      </w:r>
      <w:r>
        <w:rPr>
          <w:rFonts w:ascii="Times New Roman" w:hAnsi="Times New Roman" w:eastAsia="Times New Roman" w:cs="Times New Roman"/>
          <w:spacing w:val="1"/>
          <w:sz w:val="20"/>
          <w:szCs w:val="20"/>
          <w:u w:val="single" w:color="auto"/>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时</w:t>
      </w:r>
      <w:r>
        <w:rPr>
          <w:rFonts w:ascii="宋体" w:hAnsi="宋体" w:eastAsia="宋体" w:cs="宋体"/>
          <w:spacing w:val="1"/>
          <w:sz w:val="20"/>
          <w:szCs w:val="20"/>
        </w:rPr>
        <w:t xml:space="preserve"> </w:t>
      </w:r>
      <w:r>
        <w:rPr>
          <w:rFonts w:ascii="Times New Roman" w:hAnsi="Times New Roman" w:eastAsia="Times New Roman" w:cs="Times New Roman"/>
          <w:b/>
          <w:bCs/>
          <w:spacing w:val="1"/>
          <w:sz w:val="20"/>
          <w:szCs w:val="20"/>
          <w:u w:val="single" w:color="auto"/>
        </w:rPr>
        <w:t>00</w:t>
      </w:r>
      <w:r>
        <w:rPr>
          <w:rFonts w:ascii="Times New Roman" w:hAnsi="Times New Roman" w:eastAsia="Times New Roman" w:cs="Times New Roman"/>
          <w:spacing w:val="1"/>
          <w:sz w:val="20"/>
          <w:szCs w:val="20"/>
          <w:u w:val="single" w:color="auto"/>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分</w:t>
      </w:r>
      <w:r>
        <w:rPr>
          <w:rFonts w:ascii="宋体" w:hAnsi="宋体" w:eastAsia="宋体" w:cs="宋体"/>
          <w:spacing w:val="1"/>
          <w:sz w:val="20"/>
          <w:szCs w:val="20"/>
        </w:rPr>
        <w:t>前按规定的金</w:t>
      </w:r>
      <w:r>
        <w:rPr>
          <w:rFonts w:ascii="宋体" w:hAnsi="宋体" w:eastAsia="宋体" w:cs="宋体"/>
          <w:sz w:val="20"/>
          <w:szCs w:val="20"/>
        </w:rPr>
        <w:t xml:space="preserve">额交纳投标保证金，并作为其投标文件 </w:t>
      </w:r>
      <w:r>
        <w:rPr>
          <w:rFonts w:ascii="宋体" w:hAnsi="宋体" w:eastAsia="宋体" w:cs="宋体"/>
          <w:spacing w:val="12"/>
          <w:sz w:val="20"/>
          <w:szCs w:val="20"/>
        </w:rPr>
        <w:t>的</w:t>
      </w:r>
      <w:r>
        <w:rPr>
          <w:rFonts w:ascii="宋体" w:hAnsi="宋体" w:eastAsia="宋体" w:cs="宋体"/>
          <w:spacing w:val="9"/>
          <w:sz w:val="20"/>
          <w:szCs w:val="20"/>
        </w:rPr>
        <w:t>组成部分。联合体投标的，其投标保证金由牵头人递交，并应符合投标须知前附表的规定。</w:t>
      </w:r>
    </w:p>
    <w:p>
      <w:pPr>
        <w:spacing w:line="380" w:lineRule="auto"/>
        <w:ind w:left="9" w:right="26" w:firstLine="420"/>
        <w:rPr>
          <w:rFonts w:ascii="宋体" w:hAnsi="宋体" w:eastAsia="宋体" w:cs="宋体"/>
          <w:sz w:val="20"/>
          <w:szCs w:val="20"/>
        </w:rPr>
      </w:pPr>
      <w:r>
        <w:rPr>
          <w:rFonts w:ascii="宋体" w:hAnsi="宋体" w:eastAsia="宋体" w:cs="宋体"/>
          <w:spacing w:val="14"/>
          <w:sz w:val="20"/>
          <w:szCs w:val="20"/>
        </w:rPr>
        <w:t>投标保</w:t>
      </w:r>
      <w:r>
        <w:rPr>
          <w:rFonts w:ascii="宋体" w:hAnsi="宋体" w:eastAsia="宋体" w:cs="宋体"/>
          <w:spacing w:val="8"/>
          <w:sz w:val="20"/>
          <w:szCs w:val="20"/>
        </w:rPr>
        <w:t>证</w:t>
      </w:r>
      <w:r>
        <w:rPr>
          <w:rFonts w:ascii="宋体" w:hAnsi="宋体" w:eastAsia="宋体" w:cs="宋体"/>
          <w:spacing w:val="7"/>
          <w:sz w:val="20"/>
          <w:szCs w:val="20"/>
        </w:rPr>
        <w:t>金形式： 电子保函、转账 (电汇) 、网银支付，使用电子保函方式缴纳的，具体操作流程</w:t>
      </w:r>
      <w:r>
        <w:rPr>
          <w:rFonts w:ascii="宋体" w:hAnsi="宋体" w:eastAsia="宋体" w:cs="宋体"/>
          <w:sz w:val="20"/>
          <w:szCs w:val="20"/>
        </w:rPr>
        <w:t xml:space="preserve"> </w:t>
      </w:r>
      <w:r>
        <w:rPr>
          <w:rFonts w:ascii="宋体" w:hAnsi="宋体" w:eastAsia="宋体" w:cs="宋体"/>
          <w:spacing w:val="14"/>
          <w:sz w:val="20"/>
          <w:szCs w:val="20"/>
        </w:rPr>
        <w:t>详见《嵊</w:t>
      </w:r>
      <w:r>
        <w:rPr>
          <w:rFonts w:ascii="宋体" w:hAnsi="宋体" w:eastAsia="宋体" w:cs="宋体"/>
          <w:spacing w:val="7"/>
          <w:sz w:val="20"/>
          <w:szCs w:val="20"/>
        </w:rPr>
        <w:t>州市公共资源交易电子交易平台电子保函操作手册 (试行) 》， 电子保函的保证期限必须不少</w:t>
      </w:r>
      <w:r>
        <w:rPr>
          <w:rFonts w:ascii="宋体" w:hAnsi="宋体" w:eastAsia="宋体" w:cs="宋体"/>
          <w:sz w:val="20"/>
          <w:szCs w:val="20"/>
        </w:rPr>
        <w:t xml:space="preserve"> </w:t>
      </w:r>
      <w:r>
        <w:rPr>
          <w:rFonts w:ascii="宋体" w:hAnsi="宋体" w:eastAsia="宋体" w:cs="宋体"/>
          <w:spacing w:val="11"/>
          <w:sz w:val="20"/>
          <w:szCs w:val="20"/>
        </w:rPr>
        <w:t>于</w:t>
      </w:r>
      <w:r>
        <w:rPr>
          <w:rFonts w:ascii="宋体" w:hAnsi="宋体" w:eastAsia="宋体" w:cs="宋体"/>
          <w:spacing w:val="6"/>
          <w:sz w:val="20"/>
          <w:szCs w:val="20"/>
        </w:rPr>
        <w:t>投标有效期。</w:t>
      </w:r>
    </w:p>
    <w:p>
      <w:pPr>
        <w:spacing w:before="1" w:line="226" w:lineRule="auto"/>
        <w:ind w:left="431"/>
        <w:rPr>
          <w:rFonts w:ascii="宋体" w:hAnsi="宋体" w:eastAsia="宋体" w:cs="宋体"/>
          <w:sz w:val="20"/>
          <w:szCs w:val="20"/>
        </w:rPr>
      </w:pPr>
      <w:r>
        <w:rPr>
          <w:rFonts w:ascii="宋体" w:hAnsi="宋体" w:eastAsia="宋体" w:cs="宋体"/>
          <w:spacing w:val="12"/>
          <w:sz w:val="20"/>
          <w:szCs w:val="20"/>
        </w:rPr>
        <w:t>3.4.2</w:t>
      </w:r>
      <w:r>
        <w:rPr>
          <w:rFonts w:ascii="宋体" w:hAnsi="宋体" w:eastAsia="宋体" w:cs="宋体"/>
          <w:spacing w:val="7"/>
          <w:sz w:val="20"/>
          <w:szCs w:val="20"/>
        </w:rPr>
        <w:t xml:space="preserve"> </w:t>
      </w:r>
      <w:r>
        <w:rPr>
          <w:rFonts w:ascii="宋体" w:hAnsi="宋体" w:eastAsia="宋体" w:cs="宋体"/>
          <w:spacing w:val="6"/>
          <w:sz w:val="20"/>
          <w:szCs w:val="20"/>
        </w:rPr>
        <w:t>投标人不按本章第 3.4.1 项要求提交投标保证金的，其投标文件不予接受。</w:t>
      </w:r>
    </w:p>
    <w:p>
      <w:pPr>
        <w:spacing w:before="166" w:line="380" w:lineRule="auto"/>
        <w:ind w:left="8" w:right="25" w:firstLine="423"/>
        <w:rPr>
          <w:rFonts w:ascii="宋体" w:hAnsi="宋体" w:eastAsia="宋体" w:cs="宋体"/>
          <w:sz w:val="20"/>
          <w:szCs w:val="20"/>
        </w:rPr>
      </w:pPr>
      <w:r>
        <w:rPr>
          <w:rFonts w:ascii="宋体" w:hAnsi="宋体" w:eastAsia="宋体" w:cs="宋体"/>
          <w:spacing w:val="13"/>
          <w:sz w:val="20"/>
          <w:szCs w:val="20"/>
        </w:rPr>
        <w:t>3</w:t>
      </w:r>
      <w:r>
        <w:rPr>
          <w:rFonts w:ascii="宋体" w:hAnsi="宋体" w:eastAsia="宋体" w:cs="宋体"/>
          <w:spacing w:val="7"/>
          <w:sz w:val="20"/>
          <w:szCs w:val="20"/>
        </w:rPr>
        <w:t>.4.3 未中标的投标人的投标保证金将在中标通知书发出之日起 3 个工作日内退还，中标人的投标</w:t>
      </w:r>
      <w:r>
        <w:rPr>
          <w:rFonts w:ascii="宋体" w:hAnsi="宋体" w:eastAsia="宋体" w:cs="宋体"/>
          <w:sz w:val="20"/>
          <w:szCs w:val="20"/>
        </w:rPr>
        <w:t xml:space="preserve"> </w:t>
      </w:r>
      <w:r>
        <w:rPr>
          <w:rFonts w:ascii="宋体" w:hAnsi="宋体" w:eastAsia="宋体" w:cs="宋体"/>
          <w:spacing w:val="10"/>
          <w:sz w:val="20"/>
          <w:szCs w:val="20"/>
        </w:rPr>
        <w:t>保</w:t>
      </w:r>
      <w:r>
        <w:rPr>
          <w:rFonts w:ascii="宋体" w:hAnsi="宋体" w:eastAsia="宋体" w:cs="宋体"/>
          <w:spacing w:val="6"/>
          <w:sz w:val="20"/>
          <w:szCs w:val="20"/>
        </w:rPr>
        <w:t>证</w:t>
      </w:r>
      <w:r>
        <w:rPr>
          <w:rFonts w:ascii="宋体" w:hAnsi="宋体" w:eastAsia="宋体" w:cs="宋体"/>
          <w:spacing w:val="5"/>
          <w:sz w:val="20"/>
          <w:szCs w:val="20"/>
        </w:rPr>
        <w:t>金在中标人与招标人签订设计合同后 5 个工作日内退还。</w:t>
      </w:r>
    </w:p>
    <w:p>
      <w:pPr>
        <w:spacing w:before="1" w:line="228" w:lineRule="auto"/>
        <w:ind w:left="431"/>
        <w:rPr>
          <w:rFonts w:ascii="宋体" w:hAnsi="宋体" w:eastAsia="宋体" w:cs="宋体"/>
          <w:sz w:val="20"/>
          <w:szCs w:val="20"/>
        </w:rPr>
      </w:pPr>
      <w:r>
        <w:rPr>
          <w:rFonts w:ascii="宋体" w:hAnsi="宋体" w:eastAsia="宋体" w:cs="宋体"/>
          <w:spacing w:val="8"/>
          <w:sz w:val="20"/>
          <w:szCs w:val="20"/>
        </w:rPr>
        <w:t>3.4.4 有下列情形之一的，投标保证金将不予退还</w:t>
      </w:r>
      <w:r>
        <w:rPr>
          <w:rFonts w:ascii="宋体" w:hAnsi="宋体" w:eastAsia="宋体" w:cs="宋体"/>
          <w:spacing w:val="7"/>
          <w:sz w:val="20"/>
          <w:szCs w:val="20"/>
        </w:rPr>
        <w:t>：</w:t>
      </w:r>
    </w:p>
    <w:p>
      <w:pPr>
        <w:spacing w:before="155" w:line="228" w:lineRule="auto"/>
        <w:ind w:left="437"/>
        <w:rPr>
          <w:rFonts w:ascii="宋体" w:hAnsi="宋体" w:eastAsia="宋体" w:cs="宋体"/>
          <w:sz w:val="20"/>
          <w:szCs w:val="20"/>
        </w:rPr>
      </w:pPr>
      <w:r>
        <w:rPr>
          <w:rFonts w:ascii="宋体" w:hAnsi="宋体" w:eastAsia="宋体" w:cs="宋体"/>
          <w:spacing w:val="12"/>
          <w:sz w:val="20"/>
          <w:szCs w:val="20"/>
        </w:rPr>
        <w:t>(1) 投标人在规定的投标有效期内撤销或修改其投标文件；</w:t>
      </w:r>
    </w:p>
    <w:p>
      <w:pPr>
        <w:spacing w:before="154" w:line="227"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2"/>
          <w:sz w:val="20"/>
          <w:szCs w:val="20"/>
        </w:rPr>
        <w:t>2</w:t>
      </w:r>
      <w:r>
        <w:rPr>
          <w:rFonts w:ascii="宋体" w:hAnsi="宋体" w:eastAsia="宋体" w:cs="宋体"/>
          <w:spacing w:val="10"/>
          <w:sz w:val="20"/>
          <w:szCs w:val="20"/>
        </w:rPr>
        <w:t>) 中标人在收到中标通知书后，无正当理由拒签合同协议书或未按招标文件规定提交履约担保；</w:t>
      </w:r>
    </w:p>
    <w:p>
      <w:pPr>
        <w:spacing w:before="153" w:line="228" w:lineRule="auto"/>
        <w:ind w:left="437"/>
        <w:rPr>
          <w:rFonts w:ascii="宋体" w:hAnsi="宋体" w:eastAsia="宋体" w:cs="宋体"/>
          <w:sz w:val="20"/>
          <w:szCs w:val="20"/>
        </w:rPr>
      </w:pPr>
      <w:r>
        <w:rPr>
          <w:rFonts w:ascii="宋体" w:hAnsi="宋体" w:eastAsia="宋体" w:cs="宋体"/>
          <w:spacing w:val="12"/>
          <w:sz w:val="20"/>
          <w:szCs w:val="20"/>
        </w:rPr>
        <w:t>(3) 发生招标文件中规定的其他不予退还投标保证金的情形</w:t>
      </w:r>
      <w:r>
        <w:rPr>
          <w:rFonts w:ascii="宋体" w:hAnsi="宋体" w:eastAsia="宋体" w:cs="宋体"/>
          <w:spacing w:val="11"/>
          <w:sz w:val="20"/>
          <w:szCs w:val="20"/>
        </w:rPr>
        <w:t>。</w:t>
      </w:r>
    </w:p>
    <w:p>
      <w:pPr>
        <w:spacing w:before="163" w:line="228" w:lineRule="auto"/>
        <w:ind w:left="218"/>
        <w:rPr>
          <w:rFonts w:ascii="宋体" w:hAnsi="宋体" w:eastAsia="宋体" w:cs="宋体"/>
          <w:sz w:val="20"/>
          <w:szCs w:val="20"/>
        </w:rPr>
      </w:pPr>
      <w:r>
        <w:rPr>
          <w:rFonts w:ascii="Arial" w:hAnsi="Arial" w:eastAsia="Arial" w:cs="Arial"/>
          <w:b/>
          <w:bCs/>
          <w:spacing w:val="10"/>
          <w:sz w:val="20"/>
          <w:szCs w:val="20"/>
        </w:rPr>
        <w:t>3</w:t>
      </w:r>
      <w:r>
        <w:rPr>
          <w:rFonts w:ascii="Arial" w:hAnsi="Arial" w:eastAsia="Arial" w:cs="Arial"/>
          <w:b/>
          <w:bCs/>
          <w:spacing w:val="6"/>
          <w:sz w:val="20"/>
          <w:szCs w:val="20"/>
        </w:rPr>
        <w:t>.</w:t>
      </w:r>
      <w:r>
        <w:rPr>
          <w:rFonts w:ascii="Arial" w:hAnsi="Arial" w:eastAsia="Arial" w:cs="Arial"/>
          <w:b/>
          <w:bCs/>
          <w:spacing w:val="5"/>
          <w:sz w:val="20"/>
          <w:szCs w:val="20"/>
        </w:rPr>
        <w:t>5</w:t>
      </w:r>
      <w:r>
        <w:rPr>
          <w:rFonts w:ascii="Arial" w:hAnsi="Arial" w:eastAsia="Arial" w:cs="Arial"/>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资格审查资料</w:t>
      </w:r>
    </w:p>
    <w:p>
      <w:pPr>
        <w:spacing w:before="166" w:line="380" w:lineRule="auto"/>
        <w:ind w:left="10" w:right="25" w:firstLine="420"/>
        <w:rPr>
          <w:rFonts w:ascii="宋体" w:hAnsi="宋体" w:eastAsia="宋体" w:cs="宋体"/>
          <w:sz w:val="20"/>
          <w:szCs w:val="20"/>
        </w:rPr>
      </w:pPr>
      <w:r>
        <w:rPr>
          <w:rFonts w:ascii="宋体" w:hAnsi="宋体" w:eastAsia="宋体" w:cs="宋体"/>
          <w:spacing w:val="14"/>
          <w:sz w:val="20"/>
          <w:szCs w:val="20"/>
        </w:rPr>
        <w:t>3.5</w:t>
      </w:r>
      <w:r>
        <w:rPr>
          <w:rFonts w:ascii="宋体" w:hAnsi="宋体" w:eastAsia="宋体" w:cs="宋体"/>
          <w:spacing w:val="7"/>
          <w:sz w:val="20"/>
          <w:szCs w:val="20"/>
        </w:rPr>
        <w:t>.1“投标人基本情况表”应附投标人营业执照或事业单位法人证书、资质证书、省外企业需提供</w:t>
      </w:r>
      <w:r>
        <w:rPr>
          <w:rFonts w:ascii="宋体" w:hAnsi="宋体" w:eastAsia="宋体" w:cs="宋体"/>
          <w:sz w:val="20"/>
          <w:szCs w:val="20"/>
        </w:rPr>
        <w:t xml:space="preserve"> </w:t>
      </w:r>
      <w:r>
        <w:rPr>
          <w:rFonts w:ascii="宋体" w:hAnsi="宋体" w:eastAsia="宋体" w:cs="宋体"/>
          <w:spacing w:val="18"/>
          <w:sz w:val="20"/>
          <w:szCs w:val="20"/>
        </w:rPr>
        <w:t>省</w:t>
      </w:r>
      <w:r>
        <w:rPr>
          <w:rFonts w:ascii="宋体" w:hAnsi="宋体" w:eastAsia="宋体" w:cs="宋体"/>
          <w:spacing w:val="15"/>
          <w:sz w:val="20"/>
          <w:szCs w:val="20"/>
        </w:rPr>
        <w:t>外</w:t>
      </w:r>
      <w:r>
        <w:rPr>
          <w:rFonts w:ascii="宋体" w:hAnsi="宋体" w:eastAsia="宋体" w:cs="宋体"/>
          <w:spacing w:val="9"/>
          <w:sz w:val="20"/>
          <w:szCs w:val="20"/>
        </w:rPr>
        <w:t>企业进浙承接业务备案相关证明或查询记录的相关网页截图的复印件并加盖公章。</w:t>
      </w:r>
    </w:p>
    <w:p>
      <w:pPr>
        <w:spacing w:before="1" w:line="226" w:lineRule="auto"/>
        <w:ind w:left="431"/>
        <w:rPr>
          <w:rFonts w:ascii="宋体" w:hAnsi="宋体" w:eastAsia="宋体" w:cs="宋体"/>
          <w:sz w:val="20"/>
          <w:szCs w:val="20"/>
        </w:rPr>
      </w:pPr>
      <w:r>
        <w:rPr>
          <w:rFonts w:ascii="宋体" w:hAnsi="宋体" w:eastAsia="宋体" w:cs="宋体"/>
          <w:spacing w:val="2"/>
          <w:sz w:val="20"/>
          <w:szCs w:val="20"/>
        </w:rPr>
        <w:t>3.5</w:t>
      </w:r>
      <w:r>
        <w:rPr>
          <w:rFonts w:ascii="宋体" w:hAnsi="宋体" w:eastAsia="宋体" w:cs="宋体"/>
          <w:spacing w:val="1"/>
          <w:sz w:val="20"/>
          <w:szCs w:val="20"/>
        </w:rPr>
        <w:t>.2 删除本条款；</w:t>
      </w:r>
    </w:p>
    <w:p>
      <w:pPr>
        <w:spacing w:before="167" w:line="227" w:lineRule="auto"/>
        <w:ind w:left="431"/>
        <w:rPr>
          <w:rFonts w:ascii="宋体" w:hAnsi="宋体" w:eastAsia="宋体" w:cs="宋体"/>
          <w:sz w:val="20"/>
          <w:szCs w:val="20"/>
        </w:rPr>
      </w:pPr>
      <w:r>
        <w:rPr>
          <w:rFonts w:ascii="宋体" w:hAnsi="宋体" w:eastAsia="宋体" w:cs="宋体"/>
          <w:spacing w:val="2"/>
          <w:sz w:val="20"/>
          <w:szCs w:val="20"/>
        </w:rPr>
        <w:t>3.5</w:t>
      </w:r>
      <w:r>
        <w:rPr>
          <w:rFonts w:ascii="宋体" w:hAnsi="宋体" w:eastAsia="宋体" w:cs="宋体"/>
          <w:spacing w:val="1"/>
          <w:sz w:val="20"/>
          <w:szCs w:val="20"/>
        </w:rPr>
        <w:t>.3 删除本条款；</w:t>
      </w:r>
    </w:p>
    <w:p>
      <w:pPr>
        <w:spacing w:before="165" w:line="381" w:lineRule="auto"/>
        <w:ind w:left="7" w:right="25" w:firstLine="424"/>
        <w:rPr>
          <w:rFonts w:ascii="宋体" w:hAnsi="宋体" w:eastAsia="宋体" w:cs="宋体"/>
          <w:sz w:val="20"/>
          <w:szCs w:val="20"/>
        </w:rPr>
      </w:pPr>
      <w:r>
        <w:rPr>
          <w:rFonts w:ascii="宋体" w:hAnsi="宋体" w:eastAsia="宋体" w:cs="宋体"/>
          <w:spacing w:val="5"/>
          <w:sz w:val="20"/>
          <w:szCs w:val="20"/>
        </w:rPr>
        <w:t>3.5.4“近年来信誉及不良行为情况”：应参照投标须知 1.4.1 提交对该项内容的承诺书，并加</w:t>
      </w:r>
      <w:r>
        <w:rPr>
          <w:rFonts w:ascii="宋体" w:hAnsi="宋体" w:eastAsia="宋体" w:cs="宋体"/>
          <w:spacing w:val="3"/>
          <w:sz w:val="20"/>
          <w:szCs w:val="20"/>
        </w:rPr>
        <w:t>盖</w:t>
      </w:r>
      <w:r>
        <w:rPr>
          <w:rFonts w:ascii="宋体" w:hAnsi="宋体" w:eastAsia="宋体" w:cs="宋体"/>
          <w:sz w:val="20"/>
          <w:szCs w:val="20"/>
        </w:rPr>
        <w:t xml:space="preserve">单 </w:t>
      </w:r>
      <w:r>
        <w:rPr>
          <w:rFonts w:ascii="宋体" w:hAnsi="宋体" w:eastAsia="宋体" w:cs="宋体"/>
          <w:spacing w:val="5"/>
          <w:sz w:val="20"/>
          <w:szCs w:val="20"/>
        </w:rPr>
        <w:t>位公章。</w:t>
      </w:r>
    </w:p>
    <w:p>
      <w:pPr>
        <w:spacing w:before="2" w:line="379" w:lineRule="auto"/>
        <w:ind w:left="7" w:right="25" w:firstLine="424"/>
        <w:rPr>
          <w:rFonts w:ascii="宋体" w:hAnsi="宋体" w:eastAsia="宋体" w:cs="宋体"/>
          <w:sz w:val="20"/>
          <w:szCs w:val="20"/>
        </w:rPr>
      </w:pPr>
      <w:r>
        <w:rPr>
          <w:rFonts w:ascii="宋体" w:hAnsi="宋体" w:eastAsia="宋体" w:cs="宋体"/>
          <w:spacing w:val="8"/>
          <w:sz w:val="20"/>
          <w:szCs w:val="20"/>
        </w:rPr>
        <w:t xml:space="preserve">3.5.5 </w:t>
      </w:r>
      <w:r>
        <w:rPr>
          <w:rFonts w:ascii="宋体" w:hAnsi="宋体" w:eastAsia="宋体" w:cs="宋体"/>
          <w:spacing w:val="7"/>
          <w:sz w:val="20"/>
          <w:szCs w:val="20"/>
        </w:rPr>
        <w:t>投</w:t>
      </w:r>
      <w:r>
        <w:rPr>
          <w:rFonts w:ascii="宋体" w:hAnsi="宋体" w:eastAsia="宋体" w:cs="宋体"/>
          <w:spacing w:val="4"/>
          <w:sz w:val="20"/>
          <w:szCs w:val="20"/>
        </w:rPr>
        <w:t>标人须知前附表规定接受联合体投标的，本章第 3.5.1 项至第 3.5.4 项规定的表格和资料</w:t>
      </w:r>
      <w:r>
        <w:rPr>
          <w:rFonts w:ascii="宋体" w:hAnsi="宋体" w:eastAsia="宋体" w:cs="宋体"/>
          <w:sz w:val="20"/>
          <w:szCs w:val="20"/>
        </w:rPr>
        <w:t xml:space="preserve"> </w:t>
      </w:r>
      <w:r>
        <w:rPr>
          <w:rFonts w:ascii="宋体" w:hAnsi="宋体" w:eastAsia="宋体" w:cs="宋体"/>
          <w:spacing w:val="13"/>
          <w:sz w:val="20"/>
          <w:szCs w:val="20"/>
        </w:rPr>
        <w:t>应</w:t>
      </w:r>
      <w:r>
        <w:rPr>
          <w:rFonts w:ascii="宋体" w:hAnsi="宋体" w:eastAsia="宋体" w:cs="宋体"/>
          <w:spacing w:val="8"/>
          <w:sz w:val="20"/>
          <w:szCs w:val="20"/>
        </w:rPr>
        <w:t>包括联合体各方相关情况。</w:t>
      </w:r>
    </w:p>
    <w:p>
      <w:pPr>
        <w:spacing w:line="228" w:lineRule="auto"/>
        <w:ind w:left="7"/>
        <w:outlineLvl w:val="2"/>
        <w:rPr>
          <w:rFonts w:ascii="宋体" w:hAnsi="宋体" w:eastAsia="宋体" w:cs="宋体"/>
          <w:sz w:val="20"/>
          <w:szCs w:val="20"/>
        </w:rPr>
      </w:pPr>
      <w:r>
        <w:rPr>
          <w:rFonts w:ascii="Arial" w:hAnsi="Arial" w:eastAsia="Arial" w:cs="Arial"/>
          <w:b/>
          <w:bCs/>
          <w:spacing w:val="10"/>
          <w:sz w:val="20"/>
          <w:szCs w:val="20"/>
        </w:rPr>
        <w:t>3</w:t>
      </w:r>
      <w:r>
        <w:rPr>
          <w:rFonts w:ascii="Arial" w:hAnsi="Arial" w:eastAsia="Arial" w:cs="Arial"/>
          <w:b/>
          <w:bCs/>
          <w:spacing w:val="6"/>
          <w:sz w:val="20"/>
          <w:szCs w:val="20"/>
        </w:rPr>
        <w:t>.</w:t>
      </w:r>
      <w:r>
        <w:rPr>
          <w:rFonts w:ascii="Arial" w:hAnsi="Arial" w:eastAsia="Arial" w:cs="Arial"/>
          <w:b/>
          <w:bCs/>
          <w:spacing w:val="5"/>
          <w:sz w:val="20"/>
          <w:szCs w:val="20"/>
        </w:rPr>
        <w:t>6</w:t>
      </w:r>
      <w:r>
        <w:rPr>
          <w:rFonts w:ascii="Arial" w:hAnsi="Arial" w:eastAsia="Arial" w:cs="Arial"/>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备选投标方案</w:t>
      </w:r>
    </w:p>
    <w:p>
      <w:pPr>
        <w:spacing w:before="165" w:line="227" w:lineRule="auto"/>
        <w:ind w:left="428"/>
        <w:rPr>
          <w:rFonts w:ascii="宋体" w:hAnsi="宋体" w:eastAsia="宋体" w:cs="宋体"/>
          <w:sz w:val="20"/>
          <w:szCs w:val="20"/>
        </w:rPr>
      </w:pPr>
      <w:r>
        <w:rPr>
          <w:rFonts w:ascii="宋体" w:hAnsi="宋体" w:eastAsia="宋体" w:cs="宋体"/>
          <w:spacing w:val="9"/>
          <w:sz w:val="20"/>
          <w:szCs w:val="20"/>
        </w:rPr>
        <w:t>本工程</w:t>
      </w:r>
      <w:r>
        <w:rPr>
          <w:rFonts w:ascii="宋体" w:hAnsi="宋体" w:eastAsia="宋体" w:cs="宋体"/>
          <w:spacing w:val="9"/>
          <w:sz w:val="20"/>
          <w:szCs w:val="20"/>
          <w:u w:val="single" w:color="auto"/>
        </w:rPr>
        <w:t>不接受</w:t>
      </w:r>
      <w:r>
        <w:rPr>
          <w:rFonts w:ascii="宋体" w:hAnsi="宋体" w:eastAsia="宋体" w:cs="宋体"/>
          <w:spacing w:val="9"/>
          <w:sz w:val="20"/>
          <w:szCs w:val="20"/>
        </w:rPr>
        <w:t>投标人递交备选投标方案</w:t>
      </w:r>
      <w:r>
        <w:rPr>
          <w:rFonts w:ascii="宋体" w:hAnsi="宋体" w:eastAsia="宋体" w:cs="宋体"/>
          <w:spacing w:val="6"/>
          <w:sz w:val="20"/>
          <w:szCs w:val="20"/>
        </w:rPr>
        <w:t>。</w:t>
      </w:r>
    </w:p>
    <w:p>
      <w:pPr>
        <w:spacing w:before="164" w:line="228" w:lineRule="auto"/>
        <w:ind w:left="7"/>
        <w:outlineLvl w:val="2"/>
        <w:rPr>
          <w:rFonts w:ascii="宋体" w:hAnsi="宋体" w:eastAsia="宋体" w:cs="宋体"/>
          <w:sz w:val="20"/>
          <w:szCs w:val="20"/>
        </w:rPr>
      </w:pPr>
      <w:r>
        <w:rPr>
          <w:rFonts w:ascii="Arial" w:hAnsi="Arial" w:eastAsia="Arial" w:cs="Arial"/>
          <w:b/>
          <w:bCs/>
          <w:spacing w:val="6"/>
          <w:sz w:val="20"/>
          <w:szCs w:val="20"/>
        </w:rPr>
        <w:t>3.7</w:t>
      </w:r>
      <w:r>
        <w:rPr>
          <w:rFonts w:ascii="Arial" w:hAnsi="Arial" w:eastAsia="Arial" w:cs="Arial"/>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投标文件的编制</w:t>
      </w:r>
    </w:p>
    <w:p>
      <w:pPr>
        <w:spacing w:before="168" w:line="380" w:lineRule="auto"/>
        <w:ind w:left="8" w:right="26" w:firstLine="423"/>
        <w:rPr>
          <w:rFonts w:ascii="宋体" w:hAnsi="宋体" w:eastAsia="宋体" w:cs="宋体"/>
          <w:sz w:val="20"/>
          <w:szCs w:val="20"/>
        </w:rPr>
      </w:pPr>
      <w:r>
        <w:rPr>
          <w:rFonts w:ascii="宋体" w:hAnsi="宋体" w:eastAsia="宋体" w:cs="宋体"/>
          <w:spacing w:val="18"/>
          <w:sz w:val="20"/>
          <w:szCs w:val="20"/>
        </w:rPr>
        <w:t>3.7</w:t>
      </w:r>
      <w:r>
        <w:rPr>
          <w:rFonts w:ascii="宋体" w:hAnsi="宋体" w:eastAsia="宋体" w:cs="宋体"/>
          <w:spacing w:val="10"/>
          <w:sz w:val="20"/>
          <w:szCs w:val="20"/>
        </w:rPr>
        <w:t>.</w:t>
      </w:r>
      <w:r>
        <w:rPr>
          <w:rFonts w:ascii="宋体" w:hAnsi="宋体" w:eastAsia="宋体" w:cs="宋体"/>
          <w:spacing w:val="9"/>
          <w:sz w:val="20"/>
          <w:szCs w:val="20"/>
        </w:rPr>
        <w:t>1 投标文件应按第六章“投标文件格式”进行编写，如有必要，可以增加附页，作为投标文件</w:t>
      </w:r>
      <w:r>
        <w:rPr>
          <w:rFonts w:ascii="宋体" w:hAnsi="宋体" w:eastAsia="宋体" w:cs="宋体"/>
          <w:sz w:val="20"/>
          <w:szCs w:val="20"/>
        </w:rPr>
        <w:t xml:space="preserve"> </w:t>
      </w:r>
      <w:r>
        <w:rPr>
          <w:rFonts w:ascii="宋体" w:hAnsi="宋体" w:eastAsia="宋体" w:cs="宋体"/>
          <w:spacing w:val="20"/>
          <w:sz w:val="20"/>
          <w:szCs w:val="20"/>
        </w:rPr>
        <w:t>的</w:t>
      </w:r>
      <w:r>
        <w:rPr>
          <w:rFonts w:ascii="宋体" w:hAnsi="宋体" w:eastAsia="宋体" w:cs="宋体"/>
          <w:spacing w:val="15"/>
          <w:sz w:val="20"/>
          <w:szCs w:val="20"/>
        </w:rPr>
        <w:t>组</w:t>
      </w:r>
      <w:r>
        <w:rPr>
          <w:rFonts w:ascii="宋体" w:hAnsi="宋体" w:eastAsia="宋体" w:cs="宋体"/>
          <w:spacing w:val="10"/>
          <w:sz w:val="20"/>
          <w:szCs w:val="20"/>
        </w:rPr>
        <w:t>成部分。其中，投标报价承诺书在满足招标文件实质性要求的基础上，可以提出比招标文件要求更</w:t>
      </w:r>
      <w:r>
        <w:rPr>
          <w:rFonts w:ascii="宋体" w:hAnsi="宋体" w:eastAsia="宋体" w:cs="宋体"/>
          <w:sz w:val="20"/>
          <w:szCs w:val="20"/>
        </w:rPr>
        <w:t xml:space="preserve"> </w:t>
      </w:r>
      <w:r>
        <w:rPr>
          <w:rFonts w:ascii="宋体" w:hAnsi="宋体" w:eastAsia="宋体" w:cs="宋体"/>
          <w:spacing w:val="8"/>
          <w:sz w:val="20"/>
          <w:szCs w:val="20"/>
        </w:rPr>
        <w:t>有利于招标人的承诺</w:t>
      </w:r>
      <w:r>
        <w:rPr>
          <w:rFonts w:ascii="宋体" w:hAnsi="宋体" w:eastAsia="宋体" w:cs="宋体"/>
          <w:spacing w:val="7"/>
          <w:sz w:val="20"/>
          <w:szCs w:val="20"/>
        </w:rPr>
        <w:t>。</w:t>
      </w:r>
    </w:p>
    <w:p>
      <w:pPr>
        <w:spacing w:before="2" w:line="379" w:lineRule="auto"/>
        <w:ind w:left="12" w:right="26" w:firstLine="419"/>
        <w:rPr>
          <w:rFonts w:ascii="宋体" w:hAnsi="宋体" w:eastAsia="宋体" w:cs="宋体"/>
          <w:sz w:val="20"/>
          <w:szCs w:val="20"/>
        </w:rPr>
      </w:pPr>
      <w:r>
        <w:rPr>
          <w:rFonts w:ascii="宋体" w:hAnsi="宋体" w:eastAsia="宋体" w:cs="宋体"/>
          <w:spacing w:val="18"/>
          <w:sz w:val="20"/>
          <w:szCs w:val="20"/>
        </w:rPr>
        <w:t>3.7</w:t>
      </w:r>
      <w:r>
        <w:rPr>
          <w:rFonts w:ascii="宋体" w:hAnsi="宋体" w:eastAsia="宋体" w:cs="宋体"/>
          <w:spacing w:val="10"/>
          <w:sz w:val="20"/>
          <w:szCs w:val="20"/>
        </w:rPr>
        <w:t>.</w:t>
      </w:r>
      <w:r>
        <w:rPr>
          <w:rFonts w:ascii="宋体" w:hAnsi="宋体" w:eastAsia="宋体" w:cs="宋体"/>
          <w:spacing w:val="9"/>
          <w:sz w:val="20"/>
          <w:szCs w:val="20"/>
        </w:rPr>
        <w:t>2 投标文件应当对招标文件有关工期、投标有效期、质量要求、技术标准和要求、招标范围等</w:t>
      </w:r>
      <w:r>
        <w:rPr>
          <w:rFonts w:ascii="宋体" w:hAnsi="宋体" w:eastAsia="宋体" w:cs="宋体"/>
          <w:sz w:val="20"/>
          <w:szCs w:val="20"/>
        </w:rPr>
        <w:t xml:space="preserve"> </w:t>
      </w:r>
      <w:r>
        <w:rPr>
          <w:rFonts w:ascii="宋体" w:hAnsi="宋体" w:eastAsia="宋体" w:cs="宋体"/>
          <w:spacing w:val="12"/>
          <w:sz w:val="20"/>
          <w:szCs w:val="20"/>
        </w:rPr>
        <w:t>实</w:t>
      </w:r>
      <w:r>
        <w:rPr>
          <w:rFonts w:ascii="宋体" w:hAnsi="宋体" w:eastAsia="宋体" w:cs="宋体"/>
          <w:spacing w:val="7"/>
          <w:sz w:val="20"/>
          <w:szCs w:val="20"/>
        </w:rPr>
        <w:t>质性内容作出响应。</w:t>
      </w:r>
    </w:p>
    <w:p>
      <w:pPr>
        <w:spacing w:line="384" w:lineRule="auto"/>
        <w:ind w:left="7" w:right="21" w:firstLine="424"/>
        <w:rPr>
          <w:rFonts w:ascii="宋体" w:hAnsi="宋体" w:eastAsia="宋体" w:cs="宋体"/>
          <w:sz w:val="20"/>
          <w:szCs w:val="20"/>
        </w:rPr>
      </w:pPr>
      <w:r>
        <w:rPr>
          <w:rFonts w:ascii="宋体" w:hAnsi="宋体" w:eastAsia="宋体" w:cs="宋体"/>
          <w:spacing w:val="18"/>
          <w:sz w:val="20"/>
          <w:szCs w:val="20"/>
        </w:rPr>
        <w:t>3.7</w:t>
      </w:r>
      <w:r>
        <w:rPr>
          <w:rFonts w:ascii="宋体" w:hAnsi="宋体" w:eastAsia="宋体" w:cs="宋体"/>
          <w:spacing w:val="10"/>
          <w:sz w:val="20"/>
          <w:szCs w:val="20"/>
        </w:rPr>
        <w:t>.</w:t>
      </w:r>
      <w:r>
        <w:rPr>
          <w:rFonts w:ascii="宋体" w:hAnsi="宋体" w:eastAsia="宋体" w:cs="宋体"/>
          <w:spacing w:val="9"/>
          <w:sz w:val="20"/>
          <w:szCs w:val="20"/>
        </w:rPr>
        <w:t>3 投标文件应用不褪色的材料书写或打印，资信标的正副本，商务标的正副本，技术标的正本</w:t>
      </w:r>
      <w:r>
        <w:rPr>
          <w:rFonts w:ascii="宋体" w:hAnsi="宋体" w:eastAsia="宋体" w:cs="宋体"/>
          <w:sz w:val="20"/>
          <w:szCs w:val="20"/>
        </w:rPr>
        <w:t xml:space="preserve"> </w:t>
      </w:r>
      <w:r>
        <w:rPr>
          <w:rFonts w:ascii="宋体" w:hAnsi="宋体" w:eastAsia="宋体" w:cs="宋体"/>
          <w:spacing w:val="10"/>
          <w:sz w:val="20"/>
          <w:szCs w:val="20"/>
        </w:rPr>
        <w:t>加盖投标人公章及法定代表人或其委托代理人 (项目负责人) 签字。委托代理人签字的，投标文件应</w:t>
      </w:r>
      <w:r>
        <w:rPr>
          <w:rFonts w:ascii="宋体" w:hAnsi="宋体" w:eastAsia="宋体" w:cs="宋体"/>
          <w:spacing w:val="6"/>
          <w:sz w:val="20"/>
          <w:szCs w:val="20"/>
        </w:rPr>
        <w:t>附</w:t>
      </w:r>
      <w:r>
        <w:rPr>
          <w:rFonts w:ascii="宋体" w:hAnsi="宋体" w:eastAsia="宋体" w:cs="宋体"/>
          <w:sz w:val="20"/>
          <w:szCs w:val="20"/>
        </w:rPr>
        <w:t xml:space="preserve"> </w:t>
      </w:r>
      <w:r>
        <w:rPr>
          <w:rFonts w:ascii="宋体" w:hAnsi="宋体" w:eastAsia="宋体" w:cs="宋体"/>
          <w:spacing w:val="6"/>
          <w:sz w:val="20"/>
          <w:szCs w:val="20"/>
        </w:rPr>
        <w:t>法定代表人签署的授权委托书。投标文件应尽量避免涂改、行间插字或删除。如果出现上述情况，改动</w:t>
      </w:r>
      <w:r>
        <w:rPr>
          <w:rFonts w:ascii="宋体" w:hAnsi="宋体" w:eastAsia="宋体" w:cs="宋体"/>
          <w:spacing w:val="2"/>
          <w:sz w:val="20"/>
          <w:szCs w:val="20"/>
        </w:rPr>
        <w:t>之</w:t>
      </w:r>
      <w:r>
        <w:rPr>
          <w:rFonts w:ascii="宋体" w:hAnsi="宋体" w:eastAsia="宋体" w:cs="宋体"/>
          <w:sz w:val="20"/>
          <w:szCs w:val="20"/>
        </w:rPr>
        <w:t xml:space="preserve"> </w:t>
      </w:r>
      <w:r>
        <w:rPr>
          <w:rFonts w:ascii="宋体" w:hAnsi="宋体" w:eastAsia="宋体" w:cs="宋体"/>
          <w:spacing w:val="10"/>
          <w:sz w:val="20"/>
          <w:szCs w:val="20"/>
        </w:rPr>
        <w:t>处应加盖投标</w:t>
      </w:r>
      <w:r>
        <w:rPr>
          <w:rFonts w:ascii="宋体" w:hAnsi="宋体" w:eastAsia="宋体" w:cs="宋体"/>
          <w:spacing w:val="7"/>
          <w:sz w:val="20"/>
          <w:szCs w:val="20"/>
        </w:rPr>
        <w:t>人</w:t>
      </w:r>
      <w:r>
        <w:rPr>
          <w:rFonts w:ascii="宋体" w:hAnsi="宋体" w:eastAsia="宋体" w:cs="宋体"/>
          <w:spacing w:val="5"/>
          <w:sz w:val="20"/>
          <w:szCs w:val="20"/>
        </w:rPr>
        <w:t>公章或由投标人的法定代表人或其授权的代理人 (项目负责人) 签字确认。签字或盖章的</w:t>
      </w:r>
    </w:p>
    <w:p>
      <w:pPr>
        <w:sectPr>
          <w:headerReference r:id="rId26" w:type="default"/>
          <w:footerReference r:id="rId27" w:type="default"/>
          <w:pgSz w:w="11915" w:h="16840"/>
          <w:pgMar w:top="1004" w:right="1110" w:bottom="1143" w:left="1303" w:header="763" w:footer="893" w:gutter="0"/>
          <w:pgNumType w:fmt="decimal"/>
          <w:cols w:space="720" w:num="1"/>
        </w:sectPr>
      </w:pPr>
    </w:p>
    <w:p>
      <w:pPr>
        <w:spacing w:before="280" w:line="380" w:lineRule="auto"/>
        <w:ind w:left="9" w:right="203" w:firstLine="1"/>
        <w:rPr>
          <w:rFonts w:ascii="宋体" w:hAnsi="宋体" w:eastAsia="宋体" w:cs="宋体"/>
          <w:sz w:val="20"/>
          <w:szCs w:val="20"/>
          <w:highlight w:val="yellow"/>
        </w:rPr>
      </w:pPr>
      <w:r>
        <w:rPr>
          <w:rFonts w:ascii="宋体" w:hAnsi="宋体" w:eastAsia="宋体" w:cs="宋体"/>
          <w:spacing w:val="10"/>
          <w:sz w:val="20"/>
          <w:szCs w:val="20"/>
        </w:rPr>
        <w:t>具体要求见投标</w:t>
      </w:r>
      <w:r>
        <w:rPr>
          <w:rFonts w:ascii="宋体" w:hAnsi="宋体" w:eastAsia="宋体" w:cs="宋体"/>
          <w:spacing w:val="5"/>
          <w:sz w:val="20"/>
          <w:szCs w:val="20"/>
        </w:rPr>
        <w:t>人须知前附表。</w:t>
      </w:r>
      <w:r>
        <w:rPr>
          <w:rFonts w:ascii="宋体" w:hAnsi="宋体" w:eastAsia="宋体" w:cs="宋体"/>
          <w:spacing w:val="5"/>
          <w:sz w:val="20"/>
          <w:szCs w:val="20"/>
          <w:highlight w:val="yellow"/>
          <w14:textOutline w14:w="3795" w14:cap="sq" w14:cmpd="sng">
            <w14:solidFill>
              <w14:srgbClr w14:val="000000"/>
            </w14:solidFill>
            <w14:prstDash w14:val="solid"/>
            <w14:bevel/>
          </w14:textOutline>
        </w:rPr>
        <w:t>技术标的副本均不得出现签字、盖章、姓名、标记等泄露投标人信息的内</w:t>
      </w:r>
      <w:r>
        <w:rPr>
          <w:rFonts w:ascii="宋体" w:hAnsi="宋体" w:eastAsia="宋体" w:cs="宋体"/>
          <w:sz w:val="20"/>
          <w:szCs w:val="20"/>
          <w:highlight w:val="yellow"/>
        </w:rPr>
        <w:t xml:space="preserve"> </w:t>
      </w:r>
      <w:r>
        <w:rPr>
          <w:rFonts w:ascii="宋体" w:hAnsi="宋体" w:eastAsia="宋体" w:cs="宋体"/>
          <w:spacing w:val="6"/>
          <w:sz w:val="20"/>
          <w:szCs w:val="20"/>
          <w:highlight w:val="yellow"/>
          <w14:textOutline w14:w="3795" w14:cap="sq" w14:cmpd="sng">
            <w14:solidFill>
              <w14:srgbClr w14:val="000000"/>
            </w14:solidFill>
            <w14:prstDash w14:val="solid"/>
            <w14:bevel/>
          </w14:textOutline>
        </w:rPr>
        <w:t>容，封面、封底和</w:t>
      </w:r>
      <w:r>
        <w:rPr>
          <w:rFonts w:ascii="宋体" w:hAnsi="宋体" w:eastAsia="宋体" w:cs="宋体"/>
          <w:spacing w:val="4"/>
          <w:sz w:val="20"/>
          <w:szCs w:val="20"/>
          <w:highlight w:val="yellow"/>
          <w14:textOutline w14:w="3795" w14:cap="sq" w14:cmpd="sng">
            <w14:solidFill>
              <w14:srgbClr w14:val="000000"/>
            </w14:solidFill>
            <w14:prstDash w14:val="solid"/>
            <w14:bevel/>
          </w14:textOutline>
        </w:rPr>
        <w:t>内</w:t>
      </w:r>
      <w:r>
        <w:rPr>
          <w:rFonts w:ascii="宋体" w:hAnsi="宋体" w:eastAsia="宋体" w:cs="宋体"/>
          <w:spacing w:val="3"/>
          <w:sz w:val="20"/>
          <w:szCs w:val="20"/>
          <w:highlight w:val="yellow"/>
          <w14:textOutline w14:w="3795" w14:cap="sq" w14:cmpd="sng">
            <w14:solidFill>
              <w14:srgbClr w14:val="000000"/>
            </w14:solidFill>
            <w14:prstDash w14:val="solid"/>
            <w14:bevel/>
          </w14:textOutline>
        </w:rPr>
        <w:t>页统一采用白色复印纸，不得采用其他纸张</w:t>
      </w:r>
      <w:r>
        <w:rPr>
          <w:rFonts w:ascii="宋体" w:hAnsi="宋体" w:eastAsia="宋体" w:cs="宋体"/>
          <w:spacing w:val="7"/>
          <w:sz w:val="20"/>
          <w:szCs w:val="20"/>
          <w:highlight w:val="yellow"/>
        </w:rPr>
        <w:t xml:space="preserve"> </w:t>
      </w:r>
      <w:r>
        <w:rPr>
          <w:rFonts w:ascii="宋体" w:hAnsi="宋体" w:eastAsia="宋体" w:cs="宋体"/>
          <w:spacing w:val="7"/>
          <w:sz w:val="20"/>
          <w:szCs w:val="20"/>
          <w:highlight w:val="yellow"/>
          <w14:textOutline w14:w="3795" w14:cap="sq" w14:cmpd="sng">
            <w14:solidFill>
              <w14:srgbClr w14:val="000000"/>
            </w14:solidFill>
            <w14:prstDash w14:val="solid"/>
            <w14:bevel/>
          </w14:textOutline>
        </w:rPr>
        <w:t>，否则视为泄露投标人信息。不符合上述规定的，按否决标处理。</w:t>
      </w:r>
    </w:p>
    <w:p>
      <w:pPr>
        <w:spacing w:line="381" w:lineRule="auto"/>
        <w:ind w:left="9" w:firstLine="421"/>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6"/>
          <w:sz w:val="20"/>
          <w:szCs w:val="20"/>
        </w:rPr>
        <w:t>7</w:t>
      </w:r>
      <w:r>
        <w:rPr>
          <w:rFonts w:ascii="宋体" w:hAnsi="宋体" w:eastAsia="宋体" w:cs="宋体"/>
          <w:spacing w:val="9"/>
          <w:sz w:val="20"/>
          <w:szCs w:val="20"/>
        </w:rPr>
        <w:t>.4 投标文件正本一份，副本份数见投标人须知前附表。正本和副本的封面上清楚地标记“正本”</w:t>
      </w:r>
      <w:r>
        <w:rPr>
          <w:rFonts w:ascii="宋体" w:hAnsi="宋体" w:eastAsia="宋体" w:cs="宋体"/>
          <w:sz w:val="20"/>
          <w:szCs w:val="20"/>
        </w:rPr>
        <w:t xml:space="preserve"> </w:t>
      </w:r>
      <w:r>
        <w:rPr>
          <w:rFonts w:ascii="宋体" w:hAnsi="宋体" w:eastAsia="宋体" w:cs="宋体"/>
          <w:spacing w:val="15"/>
          <w:sz w:val="20"/>
          <w:szCs w:val="20"/>
        </w:rPr>
        <w:t>或</w:t>
      </w:r>
      <w:r>
        <w:rPr>
          <w:rFonts w:ascii="宋体" w:hAnsi="宋体" w:eastAsia="宋体" w:cs="宋体"/>
          <w:spacing w:val="9"/>
          <w:sz w:val="20"/>
          <w:szCs w:val="20"/>
        </w:rPr>
        <w:t>“副本”的字样。当副本和正本内容不一致时，以正本为准。</w:t>
      </w:r>
    </w:p>
    <w:p>
      <w:pPr>
        <w:spacing w:line="226" w:lineRule="auto"/>
        <w:ind w:left="431"/>
        <w:rPr>
          <w:rFonts w:ascii="宋体" w:hAnsi="宋体" w:eastAsia="宋体" w:cs="宋体"/>
          <w:sz w:val="20"/>
          <w:szCs w:val="20"/>
        </w:rPr>
      </w:pPr>
      <w:r>
        <w:rPr>
          <w:rFonts w:ascii="宋体" w:hAnsi="宋体" w:eastAsia="宋体" w:cs="宋体"/>
          <w:spacing w:val="16"/>
          <w:sz w:val="20"/>
          <w:szCs w:val="20"/>
        </w:rPr>
        <w:t>3.7</w:t>
      </w:r>
      <w:r>
        <w:rPr>
          <w:rFonts w:ascii="宋体" w:hAnsi="宋体" w:eastAsia="宋体" w:cs="宋体"/>
          <w:spacing w:val="15"/>
          <w:sz w:val="20"/>
          <w:szCs w:val="20"/>
        </w:rPr>
        <w:t>.</w:t>
      </w:r>
      <w:r>
        <w:rPr>
          <w:rFonts w:ascii="宋体" w:hAnsi="宋体" w:eastAsia="宋体" w:cs="宋体"/>
          <w:spacing w:val="8"/>
          <w:sz w:val="20"/>
          <w:szCs w:val="20"/>
        </w:rPr>
        <w:t>5 投标文件的正本与副本应分别装订成册，具体装订要求见投标人须知前附表规定。</w:t>
      </w:r>
    </w:p>
    <w:p>
      <w:pPr>
        <w:spacing w:before="164" w:line="267" w:lineRule="exact"/>
        <w:ind w:left="4"/>
        <w:outlineLvl w:val="1"/>
        <w:rPr>
          <w:rFonts w:ascii="宋体" w:hAnsi="宋体" w:eastAsia="宋体" w:cs="宋体"/>
          <w:sz w:val="20"/>
          <w:szCs w:val="20"/>
        </w:rPr>
      </w:pPr>
      <w:bookmarkStart w:id="6" w:name="_bookmark7"/>
      <w:bookmarkEnd w:id="6"/>
      <w:r>
        <w:rPr>
          <w:rFonts w:ascii="Times New Roman" w:hAnsi="Times New Roman" w:eastAsia="Times New Roman" w:cs="Times New Roman"/>
          <w:b/>
          <w:bCs/>
          <w:spacing w:val="-6"/>
          <w:position w:val="1"/>
          <w:sz w:val="20"/>
          <w:szCs w:val="20"/>
        </w:rPr>
        <w:t>4</w:t>
      </w:r>
      <w:r>
        <w:rPr>
          <w:rFonts w:ascii="Times New Roman" w:hAnsi="Times New Roman" w:eastAsia="Times New Roman" w:cs="Times New Roman"/>
          <w:spacing w:val="-4"/>
          <w:position w:val="1"/>
          <w:sz w:val="20"/>
          <w:szCs w:val="20"/>
        </w:rPr>
        <w:t xml:space="preserve"> </w:t>
      </w:r>
      <w:r>
        <w:rPr>
          <w:rFonts w:ascii="宋体" w:hAnsi="宋体" w:eastAsia="宋体" w:cs="宋体"/>
          <w:spacing w:val="-3"/>
          <w:position w:val="1"/>
          <w:sz w:val="20"/>
          <w:szCs w:val="20"/>
          <w14:textOutline w14:w="3795" w14:cap="sq" w14:cmpd="sng">
            <w14:solidFill>
              <w14:srgbClr w14:val="000000"/>
            </w14:solidFill>
            <w14:prstDash w14:val="solid"/>
            <w14:bevel/>
          </w14:textOutline>
        </w:rPr>
        <w:t>．投标</w:t>
      </w:r>
    </w:p>
    <w:p>
      <w:pPr>
        <w:spacing w:before="145" w:line="228" w:lineRule="auto"/>
        <w:ind w:left="3"/>
        <w:outlineLvl w:val="2"/>
        <w:rPr>
          <w:rFonts w:ascii="宋体" w:hAnsi="宋体" w:eastAsia="宋体" w:cs="宋体"/>
          <w:sz w:val="20"/>
          <w:szCs w:val="20"/>
        </w:rPr>
      </w:pPr>
      <w:r>
        <w:rPr>
          <w:rFonts w:ascii="Arial" w:hAnsi="Arial" w:eastAsia="Arial" w:cs="Arial"/>
          <w:b/>
          <w:bCs/>
          <w:spacing w:val="12"/>
          <w:sz w:val="20"/>
          <w:szCs w:val="20"/>
        </w:rPr>
        <w:t>4</w:t>
      </w:r>
      <w:r>
        <w:rPr>
          <w:rFonts w:ascii="Arial" w:hAnsi="Arial" w:eastAsia="Arial" w:cs="Arial"/>
          <w:b/>
          <w:bCs/>
          <w:spacing w:val="7"/>
          <w:sz w:val="20"/>
          <w:szCs w:val="20"/>
        </w:rPr>
        <w:t>.1</w:t>
      </w:r>
      <w:r>
        <w:rPr>
          <w:rFonts w:ascii="Arial" w:hAnsi="Arial" w:eastAsia="Arial" w:cs="Arial"/>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投标文件的密封和标记</w:t>
      </w:r>
    </w:p>
    <w:p>
      <w:pPr>
        <w:spacing w:before="168" w:line="380" w:lineRule="auto"/>
        <w:ind w:left="7" w:right="205" w:firstLine="419"/>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4.</w:t>
      </w:r>
      <w:r>
        <w:rPr>
          <w:rFonts w:ascii="宋体" w:hAnsi="宋体" w:eastAsia="宋体" w:cs="宋体"/>
          <w:spacing w:val="16"/>
          <w:sz w:val="20"/>
          <w:szCs w:val="20"/>
          <w14:textOutline w14:w="3795" w14:cap="sq" w14:cmpd="sng">
            <w14:solidFill>
              <w14:srgbClr w14:val="000000"/>
            </w14:solidFill>
            <w14:prstDash w14:val="solid"/>
            <w14:bevel/>
          </w14:textOutline>
        </w:rPr>
        <w:t>1</w:t>
      </w:r>
      <w:r>
        <w:rPr>
          <w:rFonts w:ascii="宋体" w:hAnsi="宋体" w:eastAsia="宋体" w:cs="宋体"/>
          <w:spacing w:val="9"/>
          <w:sz w:val="20"/>
          <w:szCs w:val="20"/>
          <w14:textOutline w14:w="3795" w14:cap="sq" w14:cmpd="sng">
            <w14:solidFill>
              <w14:srgbClr w14:val="000000"/>
            </w14:solidFill>
            <w14:prstDash w14:val="solid"/>
            <w14:bevel/>
          </w14:textOutline>
        </w:rPr>
        <w:t>.1</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投标文件的正本与副本应分别装订成册，并编制目录，投标文件的技术标</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(包括</w:t>
      </w:r>
      <w:r>
        <w:rPr>
          <w:rFonts w:ascii="宋体" w:hAnsi="宋体" w:eastAsia="宋体" w:cs="宋体"/>
          <w:spacing w:val="10"/>
          <w:sz w:val="20"/>
          <w:szCs w:val="20"/>
          <w14:textOutline w14:w="3795" w14:cap="sq" w14:cmpd="sng">
            <w14:solidFill>
              <w14:srgbClr w14:val="000000"/>
            </w14:solidFill>
            <w14:prstDash w14:val="solid"/>
            <w14:bevel/>
          </w14:textOutline>
        </w:rPr>
        <w:t>技术标电子版)</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、资信标、商务标应分开包装，加贴封条，并在封套的封口处加盖投标人公</w:t>
      </w:r>
      <w:r>
        <w:rPr>
          <w:rFonts w:ascii="宋体" w:hAnsi="宋体" w:eastAsia="宋体" w:cs="宋体"/>
          <w:sz w:val="20"/>
          <w:szCs w:val="20"/>
          <w14:textOutline w14:w="3795" w14:cap="sq" w14:cmpd="sng">
            <w14:solidFill>
              <w14:srgbClr w14:val="000000"/>
            </w14:solidFill>
            <w14:prstDash w14:val="solid"/>
            <w14:bevel/>
          </w14:textOutline>
        </w:rPr>
        <w:t>章。</w:t>
      </w:r>
    </w:p>
    <w:p>
      <w:pPr>
        <w:spacing w:line="227" w:lineRule="auto"/>
        <w:ind w:left="426"/>
        <w:rPr>
          <w:rFonts w:ascii="宋体" w:hAnsi="宋体" w:eastAsia="宋体" w:cs="宋体"/>
          <w:sz w:val="20"/>
          <w:szCs w:val="20"/>
        </w:rPr>
      </w:pPr>
      <w:r>
        <w:rPr>
          <w:rFonts w:ascii="宋体" w:hAnsi="宋体" w:eastAsia="宋体" w:cs="宋体"/>
          <w:spacing w:val="10"/>
          <w:sz w:val="20"/>
          <w:szCs w:val="20"/>
        </w:rPr>
        <w:t>4</w:t>
      </w:r>
      <w:r>
        <w:rPr>
          <w:rFonts w:ascii="宋体" w:hAnsi="宋体" w:eastAsia="宋体" w:cs="宋体"/>
          <w:spacing w:val="5"/>
          <w:sz w:val="20"/>
          <w:szCs w:val="20"/>
        </w:rPr>
        <w:t>.1.2 投标文件的封套上应清楚地标记“技术标” 、“商务标” 、“资信标”字样，封套上应写明</w:t>
      </w:r>
    </w:p>
    <w:p>
      <w:pPr>
        <w:spacing w:before="164" w:line="227" w:lineRule="auto"/>
        <w:ind w:left="24"/>
        <w:rPr>
          <w:rFonts w:ascii="宋体" w:hAnsi="宋体" w:eastAsia="宋体" w:cs="宋体"/>
          <w:sz w:val="20"/>
          <w:szCs w:val="20"/>
        </w:rPr>
      </w:pPr>
      <w:r>
        <w:rPr>
          <w:rFonts w:ascii="宋体" w:hAnsi="宋体" w:eastAsia="宋体" w:cs="宋体"/>
          <w:spacing w:val="14"/>
          <w:sz w:val="20"/>
          <w:szCs w:val="20"/>
        </w:rPr>
        <w:t>的</w:t>
      </w:r>
      <w:r>
        <w:rPr>
          <w:rFonts w:ascii="宋体" w:hAnsi="宋体" w:eastAsia="宋体" w:cs="宋体"/>
          <w:spacing w:val="7"/>
          <w:sz w:val="20"/>
          <w:szCs w:val="20"/>
        </w:rPr>
        <w:t>其他内容见投标人须知前附表。</w:t>
      </w:r>
    </w:p>
    <w:p>
      <w:pPr>
        <w:spacing w:before="167" w:line="227" w:lineRule="auto"/>
        <w:ind w:left="426"/>
        <w:rPr>
          <w:rFonts w:ascii="宋体" w:hAnsi="宋体" w:eastAsia="宋体" w:cs="宋体"/>
          <w:sz w:val="20"/>
          <w:szCs w:val="20"/>
        </w:rPr>
      </w:pPr>
      <w:r>
        <w:rPr>
          <w:rFonts w:ascii="宋体" w:hAnsi="宋体" w:eastAsia="宋体" w:cs="宋体"/>
          <w:spacing w:val="5"/>
          <w:sz w:val="20"/>
          <w:szCs w:val="20"/>
        </w:rPr>
        <w:t>4.1.3 未按本章第 4.1.1 项或第 4.1.2 项要求密封和加写标记的投标文件，招标人不予接</w:t>
      </w:r>
      <w:r>
        <w:rPr>
          <w:rFonts w:ascii="宋体" w:hAnsi="宋体" w:eastAsia="宋体" w:cs="宋体"/>
          <w:sz w:val="20"/>
          <w:szCs w:val="20"/>
        </w:rPr>
        <w:t>受。</w:t>
      </w:r>
    </w:p>
    <w:p>
      <w:pPr>
        <w:spacing w:before="166" w:line="228" w:lineRule="auto"/>
        <w:ind w:left="3"/>
        <w:outlineLvl w:val="2"/>
        <w:rPr>
          <w:rFonts w:ascii="宋体" w:hAnsi="宋体" w:eastAsia="宋体" w:cs="宋体"/>
          <w:sz w:val="20"/>
          <w:szCs w:val="20"/>
        </w:rPr>
      </w:pPr>
      <w:r>
        <w:rPr>
          <w:rFonts w:ascii="Arial" w:hAnsi="Arial" w:eastAsia="Arial" w:cs="Arial"/>
          <w:b/>
          <w:bCs/>
          <w:spacing w:val="10"/>
          <w:sz w:val="20"/>
          <w:szCs w:val="20"/>
        </w:rPr>
        <w:t>4</w:t>
      </w:r>
      <w:r>
        <w:rPr>
          <w:rFonts w:ascii="Arial" w:hAnsi="Arial" w:eastAsia="Arial" w:cs="Arial"/>
          <w:b/>
          <w:bCs/>
          <w:spacing w:val="6"/>
          <w:sz w:val="20"/>
          <w:szCs w:val="20"/>
        </w:rPr>
        <w:t>.2</w:t>
      </w:r>
      <w:r>
        <w:rPr>
          <w:rFonts w:ascii="Arial" w:hAnsi="Arial" w:eastAsia="Arial" w:cs="Arial"/>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投标文件的递交</w:t>
      </w:r>
    </w:p>
    <w:p>
      <w:pPr>
        <w:spacing w:before="164" w:line="227" w:lineRule="auto"/>
        <w:ind w:left="426"/>
        <w:rPr>
          <w:rFonts w:ascii="宋体" w:hAnsi="宋体" w:eastAsia="宋体" w:cs="宋体"/>
          <w:sz w:val="20"/>
          <w:szCs w:val="20"/>
        </w:rPr>
      </w:pPr>
      <w:r>
        <w:rPr>
          <w:rFonts w:ascii="宋体" w:hAnsi="宋体" w:eastAsia="宋体" w:cs="宋体"/>
          <w:spacing w:val="12"/>
          <w:sz w:val="20"/>
          <w:szCs w:val="20"/>
        </w:rPr>
        <w:t>4.2.1</w:t>
      </w:r>
      <w:r>
        <w:rPr>
          <w:rFonts w:ascii="宋体" w:hAnsi="宋体" w:eastAsia="宋体" w:cs="宋体"/>
          <w:spacing w:val="7"/>
          <w:sz w:val="20"/>
          <w:szCs w:val="20"/>
        </w:rPr>
        <w:t xml:space="preserve"> </w:t>
      </w:r>
      <w:r>
        <w:rPr>
          <w:rFonts w:ascii="宋体" w:hAnsi="宋体" w:eastAsia="宋体" w:cs="宋体"/>
          <w:spacing w:val="6"/>
          <w:sz w:val="20"/>
          <w:szCs w:val="20"/>
        </w:rPr>
        <w:t>投标人应在本章前附表第 2.2.2 项规定的投标截止时间前递交投标文件。</w:t>
      </w:r>
    </w:p>
    <w:p>
      <w:pPr>
        <w:spacing w:before="167" w:line="228" w:lineRule="auto"/>
        <w:ind w:left="426"/>
        <w:rPr>
          <w:rFonts w:ascii="宋体" w:hAnsi="宋体" w:eastAsia="宋体" w:cs="宋体"/>
          <w:sz w:val="20"/>
          <w:szCs w:val="20"/>
        </w:rPr>
      </w:pPr>
      <w:r>
        <w:rPr>
          <w:rFonts w:ascii="宋体" w:hAnsi="宋体" w:eastAsia="宋体" w:cs="宋体"/>
          <w:spacing w:val="16"/>
          <w:sz w:val="20"/>
          <w:szCs w:val="20"/>
        </w:rPr>
        <w:t>4</w:t>
      </w:r>
      <w:r>
        <w:rPr>
          <w:rFonts w:ascii="宋体" w:hAnsi="宋体" w:eastAsia="宋体" w:cs="宋体"/>
          <w:spacing w:val="9"/>
          <w:sz w:val="20"/>
          <w:szCs w:val="20"/>
        </w:rPr>
        <w:t>.</w:t>
      </w:r>
      <w:r>
        <w:rPr>
          <w:rFonts w:ascii="宋体" w:hAnsi="宋体" w:eastAsia="宋体" w:cs="宋体"/>
          <w:spacing w:val="8"/>
          <w:sz w:val="20"/>
          <w:szCs w:val="20"/>
        </w:rPr>
        <w:t>2.2 投标人递交投标文件的地点：见投标人须知前附表。</w:t>
      </w:r>
    </w:p>
    <w:p>
      <w:pPr>
        <w:spacing w:before="166" w:line="227" w:lineRule="auto"/>
        <w:ind w:left="426"/>
        <w:rPr>
          <w:rFonts w:ascii="宋体" w:hAnsi="宋体" w:eastAsia="宋体" w:cs="宋体"/>
          <w:sz w:val="20"/>
          <w:szCs w:val="20"/>
        </w:rPr>
      </w:pPr>
      <w:r>
        <w:rPr>
          <w:rFonts w:ascii="宋体" w:hAnsi="宋体" w:eastAsia="宋体" w:cs="宋体"/>
          <w:spacing w:val="16"/>
          <w:sz w:val="20"/>
          <w:szCs w:val="20"/>
        </w:rPr>
        <w:t>4.2</w:t>
      </w:r>
      <w:r>
        <w:rPr>
          <w:rFonts w:ascii="宋体" w:hAnsi="宋体" w:eastAsia="宋体" w:cs="宋体"/>
          <w:spacing w:val="9"/>
          <w:sz w:val="20"/>
          <w:szCs w:val="20"/>
        </w:rPr>
        <w:t>.</w:t>
      </w:r>
      <w:r>
        <w:rPr>
          <w:rFonts w:ascii="宋体" w:hAnsi="宋体" w:eastAsia="宋体" w:cs="宋体"/>
          <w:spacing w:val="8"/>
          <w:sz w:val="20"/>
          <w:szCs w:val="20"/>
        </w:rPr>
        <w:t>3 除投标人须知前附表另有规定外，投标人所递交的投标文件不予退还。</w:t>
      </w:r>
    </w:p>
    <w:p>
      <w:pPr>
        <w:spacing w:before="164" w:line="228" w:lineRule="auto"/>
        <w:ind w:left="426"/>
        <w:rPr>
          <w:rFonts w:ascii="宋体" w:hAnsi="宋体" w:eastAsia="宋体" w:cs="宋体"/>
          <w:sz w:val="20"/>
          <w:szCs w:val="20"/>
        </w:rPr>
      </w:pPr>
      <w:r>
        <w:rPr>
          <w:rFonts w:ascii="宋体" w:hAnsi="宋体" w:eastAsia="宋体" w:cs="宋体"/>
          <w:spacing w:val="16"/>
          <w:sz w:val="20"/>
          <w:szCs w:val="20"/>
        </w:rPr>
        <w:t>4.</w:t>
      </w:r>
      <w:r>
        <w:rPr>
          <w:rFonts w:ascii="宋体" w:hAnsi="宋体" w:eastAsia="宋体" w:cs="宋体"/>
          <w:spacing w:val="12"/>
          <w:sz w:val="20"/>
          <w:szCs w:val="20"/>
        </w:rPr>
        <w:t>2</w:t>
      </w:r>
      <w:r>
        <w:rPr>
          <w:rFonts w:ascii="宋体" w:hAnsi="宋体" w:eastAsia="宋体" w:cs="宋体"/>
          <w:spacing w:val="8"/>
          <w:sz w:val="20"/>
          <w:szCs w:val="20"/>
        </w:rPr>
        <w:t>.4 逾期送达的或者未送达指定地点的投标文件，招标人不予接受。</w:t>
      </w:r>
    </w:p>
    <w:p>
      <w:pPr>
        <w:spacing w:before="166" w:line="228" w:lineRule="auto"/>
        <w:ind w:left="3"/>
        <w:outlineLvl w:val="2"/>
        <w:rPr>
          <w:rFonts w:ascii="宋体" w:hAnsi="宋体" w:eastAsia="宋体" w:cs="宋体"/>
          <w:sz w:val="20"/>
          <w:szCs w:val="20"/>
        </w:rPr>
      </w:pPr>
      <w:r>
        <w:rPr>
          <w:rFonts w:ascii="Arial" w:hAnsi="Arial" w:eastAsia="Arial" w:cs="Arial"/>
          <w:b/>
          <w:bCs/>
          <w:spacing w:val="12"/>
          <w:sz w:val="20"/>
          <w:szCs w:val="20"/>
        </w:rPr>
        <w:t>4</w:t>
      </w:r>
      <w:r>
        <w:rPr>
          <w:rFonts w:ascii="Arial" w:hAnsi="Arial" w:eastAsia="Arial" w:cs="Arial"/>
          <w:b/>
          <w:bCs/>
          <w:spacing w:val="7"/>
          <w:sz w:val="20"/>
          <w:szCs w:val="20"/>
        </w:rPr>
        <w:t>.3</w:t>
      </w:r>
      <w:r>
        <w:rPr>
          <w:rFonts w:ascii="Arial" w:hAnsi="Arial" w:eastAsia="Arial" w:cs="Arial"/>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投标文件的修改与撤回</w:t>
      </w:r>
    </w:p>
    <w:p>
      <w:pPr>
        <w:spacing w:before="166" w:line="380" w:lineRule="auto"/>
        <w:ind w:left="30" w:right="205" w:firstLine="395"/>
        <w:rPr>
          <w:rFonts w:ascii="宋体" w:hAnsi="宋体" w:eastAsia="宋体" w:cs="宋体"/>
          <w:sz w:val="20"/>
          <w:szCs w:val="20"/>
        </w:rPr>
      </w:pPr>
      <w:r>
        <w:rPr>
          <w:rFonts w:ascii="宋体" w:hAnsi="宋体" w:eastAsia="宋体" w:cs="宋体"/>
          <w:spacing w:val="7"/>
          <w:sz w:val="20"/>
          <w:szCs w:val="20"/>
        </w:rPr>
        <w:t>4.3.1 在本章第 2.2.2 项规定的投标截止时间前，投标人可以修改或撤回已递交的投标文件，但</w:t>
      </w:r>
      <w:r>
        <w:rPr>
          <w:rFonts w:ascii="宋体" w:hAnsi="宋体" w:eastAsia="宋体" w:cs="宋体"/>
          <w:spacing w:val="5"/>
          <w:sz w:val="20"/>
          <w:szCs w:val="20"/>
        </w:rPr>
        <w:t>应</w:t>
      </w:r>
      <w:r>
        <w:rPr>
          <w:rFonts w:ascii="宋体" w:hAnsi="宋体" w:eastAsia="宋体" w:cs="宋体"/>
          <w:sz w:val="20"/>
          <w:szCs w:val="20"/>
        </w:rPr>
        <w:t xml:space="preserve"> </w:t>
      </w:r>
      <w:r>
        <w:rPr>
          <w:rFonts w:ascii="宋体" w:hAnsi="宋体" w:eastAsia="宋体" w:cs="宋体"/>
          <w:spacing w:val="6"/>
          <w:sz w:val="20"/>
          <w:szCs w:val="20"/>
        </w:rPr>
        <w:t>以书面形式通知招标人</w:t>
      </w:r>
      <w:r>
        <w:rPr>
          <w:rFonts w:ascii="宋体" w:hAnsi="宋体" w:eastAsia="宋体" w:cs="宋体"/>
          <w:spacing w:val="5"/>
          <w:sz w:val="20"/>
          <w:szCs w:val="20"/>
        </w:rPr>
        <w:t>。</w:t>
      </w:r>
    </w:p>
    <w:p>
      <w:pPr>
        <w:spacing w:before="2" w:line="379" w:lineRule="auto"/>
        <w:ind w:left="8" w:right="205" w:firstLine="418"/>
        <w:rPr>
          <w:rFonts w:ascii="宋体" w:hAnsi="宋体" w:eastAsia="宋体" w:cs="宋体"/>
          <w:sz w:val="20"/>
          <w:szCs w:val="20"/>
        </w:rPr>
      </w:pPr>
      <w:r>
        <w:rPr>
          <w:rFonts w:ascii="宋体" w:hAnsi="宋体" w:eastAsia="宋体" w:cs="宋体"/>
          <w:spacing w:val="7"/>
          <w:sz w:val="20"/>
          <w:szCs w:val="20"/>
        </w:rPr>
        <w:t>4.3.2 投标人修改或撤回已递交投标文件的书面通知应按照本章第 3.7.3 项的要求签字或盖章。</w:t>
      </w:r>
      <w:r>
        <w:rPr>
          <w:rFonts w:ascii="宋体" w:hAnsi="宋体" w:eastAsia="宋体" w:cs="宋体"/>
          <w:spacing w:val="5"/>
          <w:sz w:val="20"/>
          <w:szCs w:val="20"/>
        </w:rPr>
        <w:t>招</w:t>
      </w:r>
      <w:r>
        <w:rPr>
          <w:rFonts w:ascii="宋体" w:hAnsi="宋体" w:eastAsia="宋体" w:cs="宋体"/>
          <w:sz w:val="20"/>
          <w:szCs w:val="20"/>
        </w:rPr>
        <w:t xml:space="preserve"> </w:t>
      </w:r>
      <w:r>
        <w:rPr>
          <w:rFonts w:ascii="宋体" w:hAnsi="宋体" w:eastAsia="宋体" w:cs="宋体"/>
          <w:spacing w:val="9"/>
          <w:sz w:val="20"/>
          <w:szCs w:val="20"/>
        </w:rPr>
        <w:t>标人收到书面通知后，向投标人出具签收凭证</w:t>
      </w:r>
      <w:r>
        <w:rPr>
          <w:rFonts w:ascii="宋体" w:hAnsi="宋体" w:eastAsia="宋体" w:cs="宋体"/>
          <w:spacing w:val="8"/>
          <w:sz w:val="20"/>
          <w:szCs w:val="20"/>
        </w:rPr>
        <w:t>。</w:t>
      </w:r>
    </w:p>
    <w:p>
      <w:pPr>
        <w:spacing w:line="381" w:lineRule="auto"/>
        <w:ind w:left="8" w:right="205" w:firstLine="418"/>
        <w:rPr>
          <w:rFonts w:ascii="宋体" w:hAnsi="宋体" w:eastAsia="宋体" w:cs="宋体"/>
          <w:sz w:val="20"/>
          <w:szCs w:val="20"/>
        </w:rPr>
      </w:pPr>
      <w:r>
        <w:rPr>
          <w:rFonts w:ascii="宋体" w:hAnsi="宋体" w:eastAsia="宋体" w:cs="宋体"/>
          <w:spacing w:val="5"/>
          <w:sz w:val="20"/>
          <w:szCs w:val="20"/>
        </w:rPr>
        <w:t>4.3.3 修改的内容为投标文件的组成部分。修改的投标文件应按照本章第 3 条、第 4 条规定进行</w:t>
      </w:r>
      <w:r>
        <w:rPr>
          <w:rFonts w:ascii="宋体" w:hAnsi="宋体" w:eastAsia="宋体" w:cs="宋体"/>
          <w:spacing w:val="3"/>
          <w:sz w:val="20"/>
          <w:szCs w:val="20"/>
        </w:rPr>
        <w:t>编</w:t>
      </w:r>
      <w:r>
        <w:rPr>
          <w:rFonts w:ascii="宋体" w:hAnsi="宋体" w:eastAsia="宋体" w:cs="宋体"/>
          <w:sz w:val="20"/>
          <w:szCs w:val="20"/>
        </w:rPr>
        <w:t xml:space="preserve"> </w:t>
      </w:r>
      <w:r>
        <w:rPr>
          <w:rFonts w:ascii="宋体" w:hAnsi="宋体" w:eastAsia="宋体" w:cs="宋体"/>
          <w:spacing w:val="9"/>
          <w:sz w:val="20"/>
          <w:szCs w:val="20"/>
        </w:rPr>
        <w:t>制、密封、标记和递交，并标明“修改”字样</w:t>
      </w:r>
      <w:r>
        <w:rPr>
          <w:rFonts w:ascii="宋体" w:hAnsi="宋体" w:eastAsia="宋体" w:cs="宋体"/>
          <w:spacing w:val="8"/>
          <w:sz w:val="20"/>
          <w:szCs w:val="20"/>
        </w:rPr>
        <w:t>。</w:t>
      </w:r>
    </w:p>
    <w:p>
      <w:pPr>
        <w:spacing w:line="264" w:lineRule="exact"/>
        <w:ind w:left="6"/>
        <w:outlineLvl w:val="1"/>
        <w:rPr>
          <w:rFonts w:ascii="宋体" w:hAnsi="宋体" w:eastAsia="宋体" w:cs="宋体"/>
          <w:sz w:val="20"/>
          <w:szCs w:val="20"/>
        </w:rPr>
      </w:pPr>
      <w:bookmarkStart w:id="7" w:name="_bookmark8"/>
      <w:bookmarkEnd w:id="7"/>
      <w:r>
        <w:rPr>
          <w:rFonts w:ascii="Times New Roman" w:hAnsi="Times New Roman" w:eastAsia="Times New Roman" w:cs="Times New Roman"/>
          <w:b/>
          <w:bCs/>
          <w:spacing w:val="-5"/>
          <w:position w:val="1"/>
          <w:sz w:val="20"/>
          <w:szCs w:val="20"/>
        </w:rPr>
        <w:t>5</w:t>
      </w:r>
      <w:r>
        <w:rPr>
          <w:rFonts w:ascii="Times New Roman" w:hAnsi="Times New Roman" w:eastAsia="Times New Roman" w:cs="Times New Roman"/>
          <w:spacing w:val="-4"/>
          <w:position w:val="1"/>
          <w:sz w:val="20"/>
          <w:szCs w:val="20"/>
        </w:rPr>
        <w:t xml:space="preserve"> </w:t>
      </w:r>
      <w:r>
        <w:rPr>
          <w:rFonts w:ascii="宋体" w:hAnsi="宋体" w:eastAsia="宋体" w:cs="宋体"/>
          <w:spacing w:val="-4"/>
          <w:position w:val="1"/>
          <w:sz w:val="20"/>
          <w:szCs w:val="20"/>
          <w14:textOutline w14:w="3795" w14:cap="sq" w14:cmpd="sng">
            <w14:solidFill>
              <w14:srgbClr w14:val="000000"/>
            </w14:solidFill>
            <w14:prstDash w14:val="solid"/>
            <w14:bevel/>
          </w14:textOutline>
        </w:rPr>
        <w:t>．开标</w:t>
      </w:r>
    </w:p>
    <w:p>
      <w:pPr>
        <w:spacing w:before="147" w:line="228" w:lineRule="auto"/>
        <w:ind w:left="8"/>
        <w:outlineLvl w:val="2"/>
        <w:rPr>
          <w:rFonts w:ascii="宋体" w:hAnsi="宋体" w:eastAsia="宋体" w:cs="宋体"/>
          <w:sz w:val="20"/>
          <w:szCs w:val="20"/>
        </w:rPr>
      </w:pPr>
      <w:r>
        <w:rPr>
          <w:rFonts w:ascii="Arial" w:hAnsi="Arial" w:eastAsia="Arial" w:cs="Arial"/>
          <w:b/>
          <w:bCs/>
          <w:spacing w:val="6"/>
          <w:sz w:val="20"/>
          <w:szCs w:val="20"/>
        </w:rPr>
        <w:t>5.1</w:t>
      </w:r>
      <w:r>
        <w:rPr>
          <w:rFonts w:ascii="Arial" w:hAnsi="Arial" w:eastAsia="Arial" w:cs="Arial"/>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开标时间和地</w:t>
      </w:r>
      <w:r>
        <w:rPr>
          <w:rFonts w:ascii="宋体" w:hAnsi="宋体" w:eastAsia="宋体" w:cs="宋体"/>
          <w:spacing w:val="5"/>
          <w:sz w:val="20"/>
          <w:szCs w:val="20"/>
          <w14:textOutline w14:w="3795" w14:cap="sq" w14:cmpd="sng">
            <w14:solidFill>
              <w14:srgbClr w14:val="000000"/>
            </w14:solidFill>
            <w14:prstDash w14:val="solid"/>
            <w14:bevel/>
          </w14:textOutline>
        </w:rPr>
        <w:t>点</w:t>
      </w:r>
    </w:p>
    <w:p>
      <w:pPr>
        <w:spacing w:before="165" w:line="380" w:lineRule="auto"/>
        <w:ind w:left="23" w:right="205" w:firstLine="464"/>
        <w:rPr>
          <w:rFonts w:ascii="宋体" w:hAnsi="宋体" w:eastAsia="宋体" w:cs="宋体"/>
          <w:sz w:val="20"/>
          <w:szCs w:val="20"/>
        </w:rPr>
      </w:pPr>
      <w:r>
        <w:rPr>
          <w:rFonts w:ascii="宋体" w:hAnsi="宋体" w:eastAsia="宋体" w:cs="宋体"/>
          <w:spacing w:val="6"/>
          <w:sz w:val="20"/>
          <w:szCs w:val="20"/>
        </w:rPr>
        <w:t>招标人将于在本章投标人须知前附表第 2.2.2 项规定的投标截止时间 (开标时间) 和投标人须</w:t>
      </w:r>
      <w:r>
        <w:rPr>
          <w:rFonts w:ascii="宋体" w:hAnsi="宋体" w:eastAsia="宋体" w:cs="宋体"/>
          <w:spacing w:val="4"/>
          <w:sz w:val="20"/>
          <w:szCs w:val="20"/>
        </w:rPr>
        <w:t>知</w:t>
      </w:r>
      <w:r>
        <w:rPr>
          <w:rFonts w:ascii="宋体" w:hAnsi="宋体" w:eastAsia="宋体" w:cs="宋体"/>
          <w:sz w:val="20"/>
          <w:szCs w:val="20"/>
        </w:rPr>
        <w:t xml:space="preserve">前 </w:t>
      </w:r>
      <w:r>
        <w:rPr>
          <w:rFonts w:ascii="宋体" w:hAnsi="宋体" w:eastAsia="宋体" w:cs="宋体"/>
          <w:spacing w:val="7"/>
          <w:sz w:val="20"/>
          <w:szCs w:val="20"/>
        </w:rPr>
        <w:t>附表规定的地点公开开标。</w:t>
      </w:r>
    </w:p>
    <w:p>
      <w:pPr>
        <w:spacing w:line="228" w:lineRule="auto"/>
        <w:ind w:left="8"/>
        <w:outlineLvl w:val="2"/>
        <w:rPr>
          <w:rFonts w:ascii="宋体" w:hAnsi="宋体" w:eastAsia="宋体" w:cs="宋体"/>
          <w:sz w:val="20"/>
          <w:szCs w:val="20"/>
        </w:rPr>
      </w:pPr>
      <w:r>
        <w:rPr>
          <w:rFonts w:ascii="Arial" w:hAnsi="Arial" w:eastAsia="Arial" w:cs="Arial"/>
          <w:b/>
          <w:bCs/>
          <w:spacing w:val="8"/>
          <w:sz w:val="20"/>
          <w:szCs w:val="20"/>
        </w:rPr>
        <w:t>5</w:t>
      </w:r>
      <w:r>
        <w:rPr>
          <w:rFonts w:ascii="Arial" w:hAnsi="Arial" w:eastAsia="Arial" w:cs="Arial"/>
          <w:b/>
          <w:bCs/>
          <w:spacing w:val="4"/>
          <w:sz w:val="20"/>
          <w:szCs w:val="20"/>
        </w:rPr>
        <w:t>.2</w:t>
      </w:r>
      <w:r>
        <w:rPr>
          <w:rFonts w:ascii="Arial" w:hAnsi="Arial" w:eastAsia="Arial" w:cs="Arial"/>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开标程序</w:t>
      </w:r>
    </w:p>
    <w:p>
      <w:pPr>
        <w:spacing w:before="165" w:line="228" w:lineRule="auto"/>
        <w:ind w:left="429"/>
        <w:rPr>
          <w:rFonts w:ascii="宋体" w:hAnsi="宋体" w:eastAsia="宋体" w:cs="宋体"/>
          <w:sz w:val="20"/>
          <w:szCs w:val="20"/>
        </w:rPr>
      </w:pPr>
      <w:r>
        <w:rPr>
          <w:rFonts w:ascii="宋体" w:hAnsi="宋体" w:eastAsia="宋体" w:cs="宋体"/>
          <w:spacing w:val="11"/>
          <w:sz w:val="20"/>
          <w:szCs w:val="20"/>
        </w:rPr>
        <w:t>主</w:t>
      </w:r>
      <w:r>
        <w:rPr>
          <w:rFonts w:ascii="宋体" w:hAnsi="宋体" w:eastAsia="宋体" w:cs="宋体"/>
          <w:spacing w:val="8"/>
          <w:sz w:val="20"/>
          <w:szCs w:val="20"/>
        </w:rPr>
        <w:t>持人按下列程序进行开标：</w:t>
      </w:r>
    </w:p>
    <w:p>
      <w:pPr>
        <w:spacing w:before="167" w:line="410" w:lineRule="exact"/>
        <w:ind w:left="443"/>
        <w:rPr>
          <w:rFonts w:ascii="宋体" w:hAnsi="宋体" w:eastAsia="宋体" w:cs="宋体"/>
          <w:sz w:val="20"/>
          <w:szCs w:val="20"/>
        </w:rPr>
      </w:pPr>
      <w:r>
        <w:rPr>
          <w:rFonts w:ascii="Times New Roman" w:hAnsi="Times New Roman" w:eastAsia="Times New Roman" w:cs="Times New Roman"/>
          <w:spacing w:val="10"/>
          <w:position w:val="15"/>
          <w:sz w:val="20"/>
          <w:szCs w:val="20"/>
        </w:rPr>
        <w:t>1</w:t>
      </w:r>
      <w:r>
        <w:rPr>
          <w:rFonts w:ascii="Times New Roman" w:hAnsi="Times New Roman" w:eastAsia="Times New Roman" w:cs="Times New Roman"/>
          <w:spacing w:val="8"/>
          <w:position w:val="15"/>
          <w:sz w:val="20"/>
          <w:szCs w:val="20"/>
        </w:rPr>
        <w:t>.</w:t>
      </w:r>
      <w:r>
        <w:rPr>
          <w:rFonts w:ascii="宋体" w:hAnsi="宋体" w:eastAsia="宋体" w:cs="宋体"/>
          <w:spacing w:val="8"/>
          <w:position w:val="15"/>
          <w:sz w:val="20"/>
          <w:szCs w:val="20"/>
        </w:rPr>
        <w:t>参加单位签到 (开标前，投标文件递交、核实投标保证金缴纳情况) ；</w:t>
      </w:r>
    </w:p>
    <w:p>
      <w:pPr>
        <w:spacing w:before="1" w:line="226" w:lineRule="auto"/>
        <w:ind w:left="423"/>
        <w:rPr>
          <w:rFonts w:ascii="宋体" w:hAnsi="宋体" w:eastAsia="宋体" w:cs="宋体"/>
          <w:sz w:val="20"/>
          <w:szCs w:val="20"/>
        </w:rPr>
      </w:pPr>
      <w:r>
        <w:rPr>
          <w:rFonts w:ascii="Times New Roman" w:hAnsi="Times New Roman" w:eastAsia="Times New Roman" w:cs="Times New Roman"/>
          <w:spacing w:val="9"/>
          <w:sz w:val="20"/>
          <w:szCs w:val="20"/>
        </w:rPr>
        <w:t>2.</w:t>
      </w:r>
      <w:r>
        <w:rPr>
          <w:rFonts w:ascii="宋体" w:hAnsi="宋体" w:eastAsia="宋体" w:cs="宋体"/>
          <w:spacing w:val="9"/>
          <w:sz w:val="20"/>
          <w:szCs w:val="20"/>
        </w:rPr>
        <w:t>招标人或招标代理宣布开标会议开始，并宣布开标纪律</w:t>
      </w:r>
      <w:r>
        <w:rPr>
          <w:rFonts w:ascii="宋体" w:hAnsi="宋体" w:eastAsia="宋体" w:cs="宋体"/>
          <w:spacing w:val="7"/>
          <w:sz w:val="20"/>
          <w:szCs w:val="20"/>
        </w:rPr>
        <w:t>；</w:t>
      </w:r>
    </w:p>
    <w:p>
      <w:pPr>
        <w:sectPr>
          <w:headerReference r:id="rId28" w:type="default"/>
          <w:footerReference r:id="rId29" w:type="default"/>
          <w:pgSz w:w="11915" w:h="16840"/>
          <w:pgMar w:top="1004" w:right="930" w:bottom="1143" w:left="1303" w:header="763" w:footer="893" w:gutter="0"/>
          <w:pgNumType w:fmt="decimal"/>
          <w:cols w:space="720" w:num="1"/>
        </w:sectPr>
      </w:pPr>
    </w:p>
    <w:p>
      <w:pPr>
        <w:spacing w:before="280" w:line="227" w:lineRule="auto"/>
        <w:ind w:left="427"/>
        <w:rPr>
          <w:rFonts w:ascii="宋体" w:hAnsi="宋体" w:eastAsia="宋体" w:cs="宋体"/>
          <w:sz w:val="20"/>
          <w:szCs w:val="20"/>
        </w:rPr>
      </w:pPr>
      <w:r>
        <w:rPr>
          <w:rFonts w:ascii="Times New Roman" w:hAnsi="Times New Roman" w:eastAsia="Times New Roman" w:cs="Times New Roman"/>
          <w:spacing w:val="18"/>
          <w:sz w:val="20"/>
          <w:szCs w:val="20"/>
        </w:rPr>
        <w:t>3</w:t>
      </w:r>
      <w:r>
        <w:rPr>
          <w:rFonts w:ascii="Times New Roman" w:hAnsi="Times New Roman" w:eastAsia="Times New Roman" w:cs="Times New Roman"/>
          <w:spacing w:val="10"/>
          <w:sz w:val="20"/>
          <w:szCs w:val="20"/>
        </w:rPr>
        <w:t>.</w:t>
      </w:r>
      <w:r>
        <w:rPr>
          <w:rFonts w:ascii="宋体" w:hAnsi="宋体" w:eastAsia="宋体" w:cs="宋体"/>
          <w:spacing w:val="9"/>
          <w:sz w:val="20"/>
          <w:szCs w:val="20"/>
        </w:rPr>
        <w:t>公布本项目报名家数、参加开标的投标人数量和名称以及未参加开标的投标人数量和名称；</w:t>
      </w:r>
    </w:p>
    <w:p>
      <w:pPr>
        <w:spacing w:before="164" w:line="381" w:lineRule="auto"/>
        <w:ind w:left="6" w:right="71" w:firstLine="416"/>
        <w:rPr>
          <w:rFonts w:ascii="宋体" w:hAnsi="宋体" w:eastAsia="宋体" w:cs="宋体"/>
          <w:sz w:val="20"/>
          <w:szCs w:val="20"/>
        </w:rPr>
      </w:pPr>
      <w:r>
        <w:rPr>
          <w:rFonts w:ascii="Times New Roman" w:hAnsi="Times New Roman" w:eastAsia="Times New Roman" w:cs="Times New Roman"/>
          <w:spacing w:val="22"/>
          <w:sz w:val="20"/>
          <w:szCs w:val="20"/>
        </w:rPr>
        <w:t>4</w:t>
      </w:r>
      <w:r>
        <w:rPr>
          <w:rFonts w:ascii="Times New Roman" w:hAnsi="Times New Roman" w:eastAsia="Times New Roman" w:cs="Times New Roman"/>
          <w:spacing w:val="17"/>
          <w:sz w:val="20"/>
          <w:szCs w:val="20"/>
        </w:rPr>
        <w:t>.</w:t>
      </w:r>
      <w:r>
        <w:rPr>
          <w:rFonts w:ascii="宋体" w:hAnsi="宋体" w:eastAsia="宋体" w:cs="宋体"/>
          <w:spacing w:val="11"/>
          <w:sz w:val="20"/>
          <w:szCs w:val="20"/>
        </w:rPr>
        <w:t>招标人按报名顺序逐一检查投标人递交的投标文件外包装封装情况，对外包装封装不符合招标文</w:t>
      </w:r>
      <w:r>
        <w:rPr>
          <w:rFonts w:ascii="宋体" w:hAnsi="宋体" w:eastAsia="宋体" w:cs="宋体"/>
          <w:sz w:val="20"/>
          <w:szCs w:val="20"/>
        </w:rPr>
        <w:t xml:space="preserve"> </w:t>
      </w:r>
      <w:r>
        <w:rPr>
          <w:rFonts w:ascii="宋体" w:hAnsi="宋体" w:eastAsia="宋体" w:cs="宋体"/>
          <w:spacing w:val="10"/>
          <w:sz w:val="20"/>
          <w:szCs w:val="20"/>
        </w:rPr>
        <w:t>件</w:t>
      </w:r>
      <w:r>
        <w:rPr>
          <w:rFonts w:ascii="宋体" w:hAnsi="宋体" w:eastAsia="宋体" w:cs="宋体"/>
          <w:spacing w:val="9"/>
          <w:sz w:val="20"/>
          <w:szCs w:val="20"/>
        </w:rPr>
        <w:t>规定的，当场宣布不予接受其投标并作记录；</w:t>
      </w:r>
    </w:p>
    <w:p>
      <w:pPr>
        <w:spacing w:line="380" w:lineRule="auto"/>
        <w:ind w:left="6" w:right="70" w:firstLine="422"/>
        <w:rPr>
          <w:rFonts w:ascii="宋体" w:hAnsi="宋体" w:eastAsia="宋体" w:cs="宋体"/>
          <w:sz w:val="20"/>
          <w:szCs w:val="20"/>
        </w:rPr>
      </w:pPr>
      <w:r>
        <w:rPr>
          <w:rFonts w:ascii="Times New Roman" w:hAnsi="Times New Roman" w:eastAsia="Times New Roman" w:cs="Times New Roman"/>
          <w:spacing w:val="6"/>
          <w:sz w:val="20"/>
          <w:szCs w:val="20"/>
        </w:rPr>
        <w:t>5.</w:t>
      </w:r>
      <w:r>
        <w:rPr>
          <w:rFonts w:ascii="宋体" w:hAnsi="宋体" w:eastAsia="宋体" w:cs="宋体"/>
          <w:spacing w:val="6"/>
          <w:sz w:val="20"/>
          <w:szCs w:val="20"/>
        </w:rPr>
        <w:t xml:space="preserve">参加开标并且投标文件被招标人接受的投标人多于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 xml:space="preserve">家的，招标人采用随机的方式确定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家(</w:t>
      </w:r>
      <w:r>
        <w:rPr>
          <w:rFonts w:ascii="宋体" w:hAnsi="宋体" w:eastAsia="宋体" w:cs="宋体"/>
          <w:spacing w:val="1"/>
          <w:sz w:val="20"/>
          <w:szCs w:val="20"/>
        </w:rPr>
        <w:t>依</w:t>
      </w:r>
      <w:r>
        <w:rPr>
          <w:rFonts w:ascii="宋体" w:hAnsi="宋体" w:eastAsia="宋体" w:cs="宋体"/>
          <w:sz w:val="20"/>
          <w:szCs w:val="20"/>
        </w:rPr>
        <w:t xml:space="preserve"> </w:t>
      </w:r>
      <w:r>
        <w:rPr>
          <w:rFonts w:ascii="宋体" w:hAnsi="宋体" w:eastAsia="宋体" w:cs="宋体"/>
          <w:spacing w:val="6"/>
          <w:sz w:val="20"/>
          <w:szCs w:val="20"/>
        </w:rPr>
        <w:t>次</w:t>
      </w:r>
      <w:r>
        <w:rPr>
          <w:rFonts w:ascii="宋体" w:hAnsi="宋体" w:eastAsia="宋体" w:cs="宋体"/>
          <w:spacing w:val="4"/>
          <w:sz w:val="20"/>
          <w:szCs w:val="20"/>
        </w:rPr>
        <w:t xml:space="preserve">先摇取的前 </w:t>
      </w:r>
      <w:r>
        <w:rPr>
          <w:rFonts w:ascii="Times New Roman" w:hAnsi="Times New Roman" w:eastAsia="Times New Roman" w:cs="Times New Roman"/>
          <w:spacing w:val="4"/>
          <w:sz w:val="20"/>
          <w:szCs w:val="20"/>
        </w:rPr>
        <w:t xml:space="preserve">10 </w:t>
      </w:r>
      <w:r>
        <w:rPr>
          <w:rFonts w:ascii="宋体" w:hAnsi="宋体" w:eastAsia="宋体" w:cs="宋体"/>
          <w:spacing w:val="4"/>
          <w:sz w:val="20"/>
          <w:szCs w:val="20"/>
        </w:rPr>
        <w:t xml:space="preserve">个球号对应报名序号的投标人) 进入评审，等于 </w:t>
      </w:r>
      <w:r>
        <w:rPr>
          <w:rFonts w:ascii="Times New Roman" w:hAnsi="Times New Roman" w:eastAsia="Times New Roman" w:cs="Times New Roman"/>
          <w:spacing w:val="4"/>
          <w:sz w:val="20"/>
          <w:szCs w:val="20"/>
        </w:rPr>
        <w:t xml:space="preserve">10 </w:t>
      </w:r>
      <w:r>
        <w:rPr>
          <w:rFonts w:ascii="宋体" w:hAnsi="宋体" w:eastAsia="宋体" w:cs="宋体"/>
          <w:spacing w:val="4"/>
          <w:sz w:val="20"/>
          <w:szCs w:val="20"/>
        </w:rPr>
        <w:t xml:space="preserve">家或少于 </w:t>
      </w:r>
      <w:r>
        <w:rPr>
          <w:rFonts w:ascii="Times New Roman" w:hAnsi="Times New Roman" w:eastAsia="Times New Roman" w:cs="Times New Roman"/>
          <w:spacing w:val="4"/>
          <w:sz w:val="20"/>
          <w:szCs w:val="20"/>
        </w:rPr>
        <w:t xml:space="preserve">10 </w:t>
      </w:r>
      <w:r>
        <w:rPr>
          <w:rFonts w:ascii="宋体" w:hAnsi="宋体" w:eastAsia="宋体" w:cs="宋体"/>
          <w:spacing w:val="4"/>
          <w:sz w:val="20"/>
          <w:szCs w:val="20"/>
        </w:rPr>
        <w:t>家的，所有投标人进入</w:t>
      </w:r>
      <w:r>
        <w:rPr>
          <w:rFonts w:ascii="宋体" w:hAnsi="宋体" w:eastAsia="宋体" w:cs="宋体"/>
          <w:sz w:val="20"/>
          <w:szCs w:val="20"/>
        </w:rPr>
        <w:t xml:space="preserve"> </w:t>
      </w:r>
      <w:r>
        <w:rPr>
          <w:rFonts w:ascii="宋体" w:hAnsi="宋体" w:eastAsia="宋体" w:cs="宋体"/>
          <w:spacing w:val="4"/>
          <w:sz w:val="20"/>
          <w:szCs w:val="20"/>
        </w:rPr>
        <w:t>评</w:t>
      </w:r>
      <w:r>
        <w:rPr>
          <w:rFonts w:ascii="宋体" w:hAnsi="宋体" w:eastAsia="宋体" w:cs="宋体"/>
          <w:spacing w:val="3"/>
          <w:sz w:val="20"/>
          <w:szCs w:val="20"/>
        </w:rPr>
        <w:t>审；</w:t>
      </w:r>
    </w:p>
    <w:p>
      <w:pPr>
        <w:spacing w:before="2" w:line="379" w:lineRule="auto"/>
        <w:ind w:left="426" w:right="71" w:firstLine="1"/>
        <w:rPr>
          <w:rFonts w:ascii="宋体" w:hAnsi="宋体" w:eastAsia="宋体" w:cs="宋体"/>
          <w:sz w:val="20"/>
          <w:szCs w:val="20"/>
        </w:rPr>
      </w:pPr>
      <w:r>
        <w:rPr>
          <w:rFonts w:ascii="Times New Roman" w:hAnsi="Times New Roman" w:eastAsia="Times New Roman" w:cs="Times New Roman"/>
          <w:spacing w:val="15"/>
          <w:sz w:val="20"/>
          <w:szCs w:val="20"/>
        </w:rPr>
        <w:t>6</w:t>
      </w:r>
      <w:r>
        <w:rPr>
          <w:rFonts w:ascii="Times New Roman" w:hAnsi="Times New Roman" w:eastAsia="Times New Roman" w:cs="Times New Roman"/>
          <w:spacing w:val="9"/>
          <w:sz w:val="20"/>
          <w:szCs w:val="20"/>
        </w:rPr>
        <w:t>.</w:t>
      </w:r>
      <w:r>
        <w:rPr>
          <w:rFonts w:ascii="宋体" w:hAnsi="宋体" w:eastAsia="宋体" w:cs="宋体"/>
          <w:spacing w:val="9"/>
          <w:sz w:val="20"/>
          <w:szCs w:val="20"/>
        </w:rPr>
        <w:t>招标人按招标文件载明的要求开启入围投标人的商务标，对其投标报价书进行唱标；</w:t>
      </w:r>
      <w:r>
        <w:rPr>
          <w:rFonts w:ascii="宋体" w:hAnsi="宋体" w:eastAsia="宋体" w:cs="宋体"/>
          <w:sz w:val="20"/>
          <w:szCs w:val="20"/>
        </w:rPr>
        <w:t xml:space="preserve">            </w:t>
      </w:r>
      <w:r>
        <w:rPr>
          <w:rFonts w:ascii="Times New Roman" w:hAnsi="Times New Roman" w:eastAsia="Times New Roman" w:cs="Times New Roman"/>
          <w:spacing w:val="18"/>
          <w:sz w:val="20"/>
          <w:szCs w:val="20"/>
        </w:rPr>
        <w:t xml:space="preserve">7. </w:t>
      </w:r>
      <w:r>
        <w:rPr>
          <w:rFonts w:ascii="宋体" w:hAnsi="宋体" w:eastAsia="宋体" w:cs="宋体"/>
          <w:spacing w:val="15"/>
          <w:sz w:val="20"/>
          <w:szCs w:val="20"/>
        </w:rPr>
        <w:t>由</w:t>
      </w:r>
      <w:r>
        <w:rPr>
          <w:rFonts w:ascii="宋体" w:hAnsi="宋体" w:eastAsia="宋体" w:cs="宋体"/>
          <w:spacing w:val="9"/>
          <w:sz w:val="20"/>
          <w:szCs w:val="20"/>
        </w:rPr>
        <w:t>评标委员会对入围投标企业的投标文件按照招标文件的规定，先根据评分标准进行技术标 (暗</w:t>
      </w:r>
    </w:p>
    <w:p>
      <w:pPr>
        <w:spacing w:before="1" w:line="228" w:lineRule="auto"/>
        <w:ind w:left="8"/>
        <w:rPr>
          <w:rFonts w:ascii="宋体" w:hAnsi="宋体" w:eastAsia="宋体" w:cs="宋体"/>
          <w:sz w:val="20"/>
          <w:szCs w:val="20"/>
        </w:rPr>
      </w:pPr>
      <w:r>
        <w:rPr>
          <w:rFonts w:ascii="宋体" w:hAnsi="宋体" w:eastAsia="宋体" w:cs="宋体"/>
          <w:spacing w:val="18"/>
          <w:sz w:val="20"/>
          <w:szCs w:val="20"/>
        </w:rPr>
        <w:t xml:space="preserve">标) </w:t>
      </w:r>
      <w:r>
        <w:rPr>
          <w:rFonts w:ascii="宋体" w:hAnsi="宋体" w:eastAsia="宋体" w:cs="宋体"/>
          <w:spacing w:val="16"/>
          <w:sz w:val="20"/>
          <w:szCs w:val="20"/>
        </w:rPr>
        <w:t>打</w:t>
      </w:r>
      <w:r>
        <w:rPr>
          <w:rFonts w:ascii="宋体" w:hAnsi="宋体" w:eastAsia="宋体" w:cs="宋体"/>
          <w:spacing w:val="9"/>
          <w:sz w:val="20"/>
          <w:szCs w:val="20"/>
        </w:rPr>
        <w:t>分，然后对资信标、商务标进行符合性评审 (即形式评审、资格评审、响应性评审) ，再对资信</w:t>
      </w:r>
    </w:p>
    <w:p>
      <w:pPr>
        <w:spacing w:before="165" w:line="228" w:lineRule="auto"/>
        <w:ind w:left="8"/>
        <w:rPr>
          <w:rFonts w:ascii="宋体" w:hAnsi="宋体" w:eastAsia="宋体" w:cs="宋体"/>
          <w:sz w:val="20"/>
          <w:szCs w:val="20"/>
        </w:rPr>
      </w:pPr>
      <w:r>
        <w:rPr>
          <w:rFonts w:ascii="宋体" w:hAnsi="宋体" w:eastAsia="宋体" w:cs="宋体"/>
          <w:spacing w:val="20"/>
          <w:sz w:val="20"/>
          <w:szCs w:val="20"/>
        </w:rPr>
        <w:t>标</w:t>
      </w:r>
      <w:r>
        <w:rPr>
          <w:rFonts w:ascii="宋体" w:hAnsi="宋体" w:eastAsia="宋体" w:cs="宋体"/>
          <w:spacing w:val="16"/>
          <w:sz w:val="20"/>
          <w:szCs w:val="20"/>
        </w:rPr>
        <w:t>进</w:t>
      </w:r>
      <w:r>
        <w:rPr>
          <w:rFonts w:ascii="宋体" w:hAnsi="宋体" w:eastAsia="宋体" w:cs="宋体"/>
          <w:spacing w:val="10"/>
          <w:sz w:val="20"/>
          <w:szCs w:val="20"/>
        </w:rPr>
        <w:t>行打分。评标委员会在评标过程中，评标委员会要求投标人进行澄清、说明或者补正的，须通过电</w:t>
      </w:r>
    </w:p>
    <w:p>
      <w:pPr>
        <w:spacing w:before="15" w:line="412" w:lineRule="exact"/>
        <w:ind w:left="8"/>
        <w:rPr>
          <w:rFonts w:ascii="宋体" w:hAnsi="宋体" w:eastAsia="宋体" w:cs="宋体"/>
          <w:sz w:val="20"/>
          <w:szCs w:val="20"/>
        </w:rPr>
      </w:pPr>
      <w:r>
        <w:rPr>
          <w:rFonts w:ascii="宋体" w:hAnsi="宋体" w:eastAsia="宋体" w:cs="宋体"/>
          <w:spacing w:val="14"/>
          <w:position w:val="5"/>
          <w:sz w:val="20"/>
          <w:szCs w:val="20"/>
        </w:rPr>
        <w:t>子邮箱</w:t>
      </w:r>
      <w:r>
        <w:rPr>
          <w:rFonts w:ascii="宋体" w:hAnsi="宋体" w:eastAsia="宋体" w:cs="宋体"/>
          <w:spacing w:val="9"/>
          <w:position w:val="5"/>
          <w:sz w:val="20"/>
          <w:szCs w:val="20"/>
        </w:rPr>
        <w:t>：</w:t>
      </w:r>
      <w:r>
        <w:fldChar w:fldCharType="begin"/>
      </w:r>
      <w:r>
        <w:instrText xml:space="preserve"> HYPERLINK "mailto:190700382@qq.com的方式作出澄清、说明或者补正，提交澄清、说明或补正的时间为通知后一小时内。投标单位的报名人在评标过程中，应要保持手机畅通；" </w:instrText>
      </w:r>
      <w:r>
        <w:fldChar w:fldCharType="separate"/>
      </w:r>
      <w:r>
        <w:rPr>
          <w:rFonts w:hint="eastAsia" w:ascii="宋体" w:hAnsi="宋体" w:eastAsia="宋体" w:cs="宋体"/>
          <w:spacing w:val="7"/>
          <w:position w:val="5"/>
          <w:sz w:val="20"/>
          <w:szCs w:val="20"/>
          <w:lang w:eastAsia="zh-CN"/>
        </w:rPr>
        <w:t>172081636</w:t>
      </w:r>
      <w:r>
        <w:rPr>
          <w:rFonts w:ascii="宋体" w:hAnsi="宋体" w:eastAsia="宋体" w:cs="宋体"/>
          <w:spacing w:val="7"/>
          <w:position w:val="5"/>
          <w:sz w:val="20"/>
          <w:szCs w:val="20"/>
        </w:rPr>
        <w:t>@</w:t>
      </w:r>
      <w:r>
        <w:rPr>
          <w:rFonts w:ascii="宋体" w:hAnsi="宋体" w:eastAsia="宋体" w:cs="宋体"/>
          <w:position w:val="5"/>
          <w:sz w:val="20"/>
          <w:szCs w:val="20"/>
        </w:rPr>
        <w:t>qq</w:t>
      </w:r>
      <w:r>
        <w:rPr>
          <w:rFonts w:ascii="宋体" w:hAnsi="宋体" w:eastAsia="宋体" w:cs="宋体"/>
          <w:spacing w:val="7"/>
          <w:position w:val="5"/>
          <w:sz w:val="20"/>
          <w:szCs w:val="20"/>
        </w:rPr>
        <w:t>.</w:t>
      </w:r>
      <w:r>
        <w:rPr>
          <w:rFonts w:ascii="宋体" w:hAnsi="宋体" w:eastAsia="宋体" w:cs="宋体"/>
          <w:position w:val="5"/>
          <w:sz w:val="20"/>
          <w:szCs w:val="20"/>
        </w:rPr>
        <w:t>com</w:t>
      </w:r>
      <w:r>
        <w:rPr>
          <w:rFonts w:ascii="宋体" w:hAnsi="宋体" w:eastAsia="宋体" w:cs="宋体"/>
          <w:spacing w:val="7"/>
          <w:position w:val="5"/>
          <w:sz w:val="20"/>
          <w:szCs w:val="20"/>
        </w:rPr>
        <w:t xml:space="preserve"> 的方式作出澄清、说明或者补正，提交澄清、说明或补正的时间为通知后一</w:t>
      </w:r>
      <w:r>
        <w:rPr>
          <w:rFonts w:ascii="宋体" w:hAnsi="宋体" w:eastAsia="宋体" w:cs="宋体"/>
          <w:spacing w:val="7"/>
          <w:position w:val="5"/>
          <w:sz w:val="20"/>
          <w:szCs w:val="20"/>
        </w:rPr>
        <w:fldChar w:fldCharType="end"/>
      </w:r>
    </w:p>
    <w:p>
      <w:pPr>
        <w:spacing w:before="149" w:line="228" w:lineRule="auto"/>
        <w:ind w:left="12"/>
        <w:rPr>
          <w:rFonts w:ascii="宋体" w:hAnsi="宋体" w:eastAsia="宋体" w:cs="宋体"/>
          <w:sz w:val="20"/>
          <w:szCs w:val="20"/>
        </w:rPr>
      </w:pPr>
      <w:r>
        <w:rPr>
          <w:rFonts w:ascii="宋体" w:hAnsi="宋体" w:eastAsia="宋体" w:cs="宋体"/>
          <w:spacing w:val="12"/>
          <w:sz w:val="20"/>
          <w:szCs w:val="20"/>
        </w:rPr>
        <w:t>小</w:t>
      </w:r>
      <w:r>
        <w:rPr>
          <w:rFonts w:ascii="宋体" w:hAnsi="宋体" w:eastAsia="宋体" w:cs="宋体"/>
          <w:spacing w:val="9"/>
          <w:sz w:val="20"/>
          <w:szCs w:val="20"/>
        </w:rPr>
        <w:t>时内。投标单位的报名人在评标过程中，应要保持手机畅通；</w:t>
      </w:r>
    </w:p>
    <w:p>
      <w:pPr>
        <w:spacing w:before="166" w:line="380" w:lineRule="auto"/>
        <w:ind w:left="6" w:right="70" w:firstLine="425"/>
        <w:rPr>
          <w:rFonts w:ascii="宋体" w:hAnsi="宋体" w:eastAsia="宋体" w:cs="宋体"/>
          <w:sz w:val="20"/>
          <w:szCs w:val="20"/>
        </w:rPr>
      </w:pPr>
      <w:r>
        <w:rPr>
          <w:rFonts w:ascii="Times New Roman" w:hAnsi="Times New Roman" w:eastAsia="Times New Roman" w:cs="Times New Roman"/>
          <w:spacing w:val="16"/>
          <w:sz w:val="20"/>
          <w:szCs w:val="20"/>
        </w:rPr>
        <w:t>8.</w:t>
      </w:r>
      <w:r>
        <w:rPr>
          <w:rFonts w:ascii="宋体" w:hAnsi="宋体" w:eastAsia="宋体" w:cs="宋体"/>
          <w:spacing w:val="16"/>
          <w:sz w:val="20"/>
          <w:szCs w:val="20"/>
        </w:rPr>
        <w:t>招标</w:t>
      </w:r>
      <w:r>
        <w:rPr>
          <w:rFonts w:ascii="宋体" w:hAnsi="宋体" w:eastAsia="宋体" w:cs="宋体"/>
          <w:spacing w:val="8"/>
          <w:sz w:val="20"/>
          <w:szCs w:val="20"/>
        </w:rPr>
        <w:t>人到开标现场宣布技术标、资信标和商务标符合性评审结果—— 即评审通过家数、否决投标</w:t>
      </w:r>
      <w:r>
        <w:rPr>
          <w:rFonts w:ascii="宋体" w:hAnsi="宋体" w:eastAsia="宋体" w:cs="宋体"/>
          <w:sz w:val="20"/>
          <w:szCs w:val="20"/>
        </w:rPr>
        <w:t xml:space="preserve"> </w:t>
      </w:r>
      <w:r>
        <w:rPr>
          <w:rFonts w:ascii="宋体" w:hAnsi="宋体" w:eastAsia="宋体" w:cs="宋体"/>
          <w:spacing w:val="9"/>
          <w:sz w:val="20"/>
          <w:szCs w:val="20"/>
        </w:rPr>
        <w:t xml:space="preserve">家数及剩余的有效投标人名单；然后由招标人在招标文件确定的下浮幅度内随机抽取 </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个下浮率用以</w:t>
      </w:r>
      <w:r>
        <w:rPr>
          <w:rFonts w:ascii="宋体" w:hAnsi="宋体" w:eastAsia="宋体" w:cs="宋体"/>
          <w:spacing w:val="1"/>
          <w:sz w:val="20"/>
          <w:szCs w:val="20"/>
        </w:rPr>
        <w:t>计</w:t>
      </w:r>
      <w:r>
        <w:rPr>
          <w:rFonts w:ascii="宋体" w:hAnsi="宋体" w:eastAsia="宋体" w:cs="宋体"/>
          <w:sz w:val="20"/>
          <w:szCs w:val="20"/>
        </w:rPr>
        <w:t xml:space="preserve"> </w:t>
      </w:r>
      <w:r>
        <w:rPr>
          <w:rFonts w:ascii="宋体" w:hAnsi="宋体" w:eastAsia="宋体" w:cs="宋体"/>
          <w:spacing w:val="8"/>
          <w:sz w:val="20"/>
          <w:szCs w:val="20"/>
        </w:rPr>
        <w:t>算</w:t>
      </w:r>
      <w:r>
        <w:rPr>
          <w:rFonts w:ascii="宋体" w:hAnsi="宋体" w:eastAsia="宋体" w:cs="宋体"/>
          <w:spacing w:val="5"/>
          <w:sz w:val="20"/>
          <w:szCs w:val="20"/>
        </w:rPr>
        <w:t xml:space="preserve"> </w:t>
      </w:r>
      <w:r>
        <w:rPr>
          <w:rFonts w:ascii="Times New Roman" w:hAnsi="Times New Roman" w:eastAsia="Times New Roman" w:cs="Times New Roman"/>
          <w:sz w:val="20"/>
          <w:szCs w:val="20"/>
        </w:rPr>
        <w:t>A</w:t>
      </w:r>
      <w:r>
        <w:rPr>
          <w:rFonts w:ascii="宋体" w:hAnsi="宋体" w:eastAsia="宋体" w:cs="宋体"/>
          <w:spacing w:val="4"/>
          <w:sz w:val="20"/>
          <w:szCs w:val="20"/>
        </w:rPr>
        <w:t xml:space="preserve">；再由招标人随机从 </w:t>
      </w:r>
      <w:r>
        <w:rPr>
          <w:rFonts w:ascii="Times New Roman" w:hAnsi="Times New Roman" w:eastAsia="Times New Roman" w:cs="Times New Roman"/>
          <w:spacing w:val="4"/>
          <w:sz w:val="20"/>
          <w:szCs w:val="20"/>
        </w:rPr>
        <w:t xml:space="preserve">0.40 </w:t>
      </w:r>
      <w:r>
        <w:rPr>
          <w:rFonts w:ascii="宋体" w:hAnsi="宋体" w:eastAsia="宋体" w:cs="宋体"/>
          <w:spacing w:val="4"/>
          <w:sz w:val="20"/>
          <w:szCs w:val="20"/>
        </w:rPr>
        <w:t>、</w:t>
      </w:r>
      <w:r>
        <w:rPr>
          <w:rFonts w:ascii="Times New Roman" w:hAnsi="Times New Roman" w:eastAsia="Times New Roman" w:cs="Times New Roman"/>
          <w:spacing w:val="4"/>
          <w:sz w:val="20"/>
          <w:szCs w:val="20"/>
        </w:rPr>
        <w:t xml:space="preserve">0.45 </w:t>
      </w:r>
      <w:r>
        <w:rPr>
          <w:rFonts w:ascii="宋体" w:hAnsi="宋体" w:eastAsia="宋体" w:cs="宋体"/>
          <w:spacing w:val="4"/>
          <w:sz w:val="20"/>
          <w:szCs w:val="20"/>
        </w:rPr>
        <w:t>、</w:t>
      </w:r>
      <w:r>
        <w:rPr>
          <w:rFonts w:ascii="Times New Roman" w:hAnsi="Times New Roman" w:eastAsia="Times New Roman" w:cs="Times New Roman"/>
          <w:spacing w:val="4"/>
          <w:sz w:val="20"/>
          <w:szCs w:val="20"/>
        </w:rPr>
        <w:t xml:space="preserve">0.50 </w:t>
      </w:r>
      <w:r>
        <w:rPr>
          <w:rFonts w:ascii="宋体" w:hAnsi="宋体" w:eastAsia="宋体" w:cs="宋体"/>
          <w:spacing w:val="4"/>
          <w:sz w:val="20"/>
          <w:szCs w:val="20"/>
        </w:rPr>
        <w:t xml:space="preserve">三个值中抽取一个权重系数 </w:t>
      </w:r>
      <w:r>
        <w:rPr>
          <w:rFonts w:ascii="Times New Roman" w:hAnsi="Times New Roman" w:eastAsia="Times New Roman" w:cs="Times New Roman"/>
          <w:sz w:val="20"/>
          <w:szCs w:val="20"/>
        </w:rPr>
        <w:t>K</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。上述抽取过程及抽取结果记</w:t>
      </w:r>
      <w:r>
        <w:rPr>
          <w:rFonts w:ascii="宋体" w:hAnsi="宋体" w:eastAsia="宋体" w:cs="宋体"/>
          <w:sz w:val="20"/>
          <w:szCs w:val="20"/>
        </w:rPr>
        <w:t xml:space="preserve"> </w:t>
      </w:r>
      <w:r>
        <w:rPr>
          <w:rFonts w:ascii="宋体" w:hAnsi="宋体" w:eastAsia="宋体" w:cs="宋体"/>
          <w:spacing w:val="9"/>
          <w:sz w:val="20"/>
          <w:szCs w:val="20"/>
        </w:rPr>
        <w:t>入开标记录，并在评标报告中进行反映</w:t>
      </w:r>
      <w:r>
        <w:rPr>
          <w:rFonts w:ascii="宋体" w:hAnsi="宋体" w:eastAsia="宋体" w:cs="宋体"/>
          <w:spacing w:val="8"/>
          <w:sz w:val="20"/>
          <w:szCs w:val="20"/>
        </w:rPr>
        <w:t>；</w:t>
      </w:r>
    </w:p>
    <w:p>
      <w:pPr>
        <w:spacing w:line="226" w:lineRule="auto"/>
        <w:ind w:left="427"/>
        <w:rPr>
          <w:rFonts w:ascii="宋体" w:hAnsi="宋体" w:eastAsia="宋体" w:cs="宋体"/>
          <w:sz w:val="20"/>
          <w:szCs w:val="20"/>
        </w:rPr>
      </w:pPr>
      <w:r>
        <w:rPr>
          <w:rFonts w:ascii="Times New Roman" w:hAnsi="Times New Roman" w:eastAsia="Times New Roman" w:cs="Times New Roman"/>
          <w:spacing w:val="14"/>
          <w:sz w:val="20"/>
          <w:szCs w:val="20"/>
        </w:rPr>
        <w:t>9.</w:t>
      </w:r>
      <w:r>
        <w:rPr>
          <w:rFonts w:ascii="宋体" w:hAnsi="宋体" w:eastAsia="宋体" w:cs="宋体"/>
          <w:spacing w:val="14"/>
          <w:sz w:val="20"/>
          <w:szCs w:val="20"/>
        </w:rPr>
        <w:t>评标</w:t>
      </w:r>
      <w:r>
        <w:rPr>
          <w:rFonts w:ascii="宋体" w:hAnsi="宋体" w:eastAsia="宋体" w:cs="宋体"/>
          <w:spacing w:val="13"/>
          <w:sz w:val="20"/>
          <w:szCs w:val="20"/>
        </w:rPr>
        <w:t>委</w:t>
      </w:r>
      <w:r>
        <w:rPr>
          <w:rFonts w:ascii="宋体" w:hAnsi="宋体" w:eastAsia="宋体" w:cs="宋体"/>
          <w:spacing w:val="7"/>
          <w:sz w:val="20"/>
          <w:szCs w:val="20"/>
        </w:rPr>
        <w:t>员会按照招标文件规定的计算方式确定商务标评标基准价，并对有效商务标进行评审打分；</w:t>
      </w:r>
    </w:p>
    <w:p>
      <w:pPr>
        <w:spacing w:before="169" w:line="380" w:lineRule="auto"/>
        <w:ind w:left="8" w:right="70" w:firstLine="435"/>
        <w:rPr>
          <w:rFonts w:ascii="宋体" w:hAnsi="宋体" w:eastAsia="宋体" w:cs="宋体"/>
          <w:sz w:val="20"/>
          <w:szCs w:val="20"/>
        </w:rPr>
      </w:pPr>
      <w:r>
        <w:rPr>
          <w:rFonts w:ascii="Times New Roman" w:hAnsi="Times New Roman" w:eastAsia="Times New Roman" w:cs="Times New Roman"/>
          <w:spacing w:val="16"/>
          <w:sz w:val="20"/>
          <w:szCs w:val="20"/>
        </w:rPr>
        <w:t>10</w:t>
      </w:r>
      <w:r>
        <w:rPr>
          <w:rFonts w:ascii="Times New Roman" w:hAnsi="Times New Roman" w:eastAsia="Times New Roman" w:cs="Times New Roman"/>
          <w:spacing w:val="12"/>
          <w:sz w:val="20"/>
          <w:szCs w:val="20"/>
        </w:rPr>
        <w:t>.</w:t>
      </w:r>
      <w:r>
        <w:rPr>
          <w:rFonts w:ascii="宋体" w:hAnsi="宋体" w:eastAsia="宋体" w:cs="宋体"/>
          <w:spacing w:val="8"/>
          <w:sz w:val="20"/>
          <w:szCs w:val="20"/>
        </w:rPr>
        <w:t>评标委员会推荐综合得分最高的有效投标人为中标候选人，若出现总得分并列第一，则以商务标</w:t>
      </w:r>
      <w:r>
        <w:rPr>
          <w:rFonts w:ascii="宋体" w:hAnsi="宋体" w:eastAsia="宋体" w:cs="宋体"/>
          <w:sz w:val="20"/>
          <w:szCs w:val="20"/>
        </w:rPr>
        <w:t xml:space="preserve"> </w:t>
      </w:r>
      <w:r>
        <w:rPr>
          <w:rFonts w:ascii="宋体" w:hAnsi="宋体" w:eastAsia="宋体" w:cs="宋体"/>
          <w:spacing w:val="20"/>
          <w:sz w:val="20"/>
          <w:szCs w:val="20"/>
        </w:rPr>
        <w:t>得</w:t>
      </w:r>
      <w:r>
        <w:rPr>
          <w:rFonts w:ascii="宋体" w:hAnsi="宋体" w:eastAsia="宋体" w:cs="宋体"/>
          <w:spacing w:val="15"/>
          <w:sz w:val="20"/>
          <w:szCs w:val="20"/>
        </w:rPr>
        <w:t>分</w:t>
      </w:r>
      <w:r>
        <w:rPr>
          <w:rFonts w:ascii="宋体" w:hAnsi="宋体" w:eastAsia="宋体" w:cs="宋体"/>
          <w:spacing w:val="10"/>
          <w:sz w:val="20"/>
          <w:szCs w:val="20"/>
        </w:rPr>
        <w:t>较高者为中标候选人；商务标得分也相同的，由招标人现场抽签产生确定中标候选人，并在评标报</w:t>
      </w:r>
      <w:r>
        <w:rPr>
          <w:rFonts w:ascii="宋体" w:hAnsi="宋体" w:eastAsia="宋体" w:cs="宋体"/>
          <w:sz w:val="20"/>
          <w:szCs w:val="20"/>
        </w:rPr>
        <w:t xml:space="preserve"> </w:t>
      </w:r>
      <w:r>
        <w:rPr>
          <w:rFonts w:ascii="宋体" w:hAnsi="宋体" w:eastAsia="宋体" w:cs="宋体"/>
          <w:spacing w:val="15"/>
          <w:sz w:val="20"/>
          <w:szCs w:val="20"/>
        </w:rPr>
        <w:t>告</w:t>
      </w:r>
      <w:r>
        <w:rPr>
          <w:rFonts w:ascii="宋体" w:hAnsi="宋体" w:eastAsia="宋体" w:cs="宋体"/>
          <w:spacing w:val="8"/>
          <w:sz w:val="20"/>
          <w:szCs w:val="20"/>
        </w:rPr>
        <w:t>中明确本招标项目的中标价；</w:t>
      </w:r>
    </w:p>
    <w:p>
      <w:pPr>
        <w:spacing w:line="227" w:lineRule="auto"/>
        <w:ind w:left="443"/>
        <w:rPr>
          <w:rFonts w:ascii="宋体" w:hAnsi="宋体" w:eastAsia="宋体" w:cs="宋体"/>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
          <w:sz w:val="20"/>
          <w:szCs w:val="20"/>
        </w:rPr>
        <w:t>1.</w:t>
      </w:r>
      <w:r>
        <w:rPr>
          <w:rFonts w:ascii="宋体" w:hAnsi="宋体" w:eastAsia="宋体" w:cs="宋体"/>
          <w:spacing w:val="2"/>
          <w:sz w:val="20"/>
          <w:szCs w:val="20"/>
        </w:rPr>
        <w:t>评标结束。</w:t>
      </w:r>
    </w:p>
    <w:p>
      <w:pPr>
        <w:spacing w:before="166" w:line="228" w:lineRule="auto"/>
        <w:ind w:left="6"/>
        <w:rPr>
          <w:rFonts w:ascii="宋体" w:hAnsi="宋体" w:eastAsia="宋体" w:cs="宋体"/>
          <w:sz w:val="20"/>
          <w:szCs w:val="20"/>
        </w:rPr>
      </w:pPr>
      <w:r>
        <w:rPr>
          <w:rFonts w:ascii="Times New Roman" w:hAnsi="Times New Roman" w:eastAsia="Times New Roman" w:cs="Times New Roman"/>
          <w:b/>
          <w:bCs/>
          <w:spacing w:val="6"/>
          <w:sz w:val="20"/>
          <w:szCs w:val="20"/>
        </w:rPr>
        <w:t>5.3</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评标入围办法：</w:t>
      </w:r>
    </w:p>
    <w:p>
      <w:pPr>
        <w:spacing w:before="166" w:line="380" w:lineRule="auto"/>
        <w:ind w:left="8" w:right="68" w:firstLine="411"/>
        <w:rPr>
          <w:rFonts w:ascii="宋体" w:hAnsi="宋体" w:eastAsia="宋体" w:cs="宋体"/>
          <w:sz w:val="20"/>
          <w:szCs w:val="20"/>
        </w:rPr>
      </w:pPr>
      <w:r>
        <w:rPr>
          <w:rFonts w:ascii="宋体" w:hAnsi="宋体" w:eastAsia="宋体" w:cs="宋体"/>
          <w:spacing w:val="4"/>
          <w:sz w:val="20"/>
          <w:szCs w:val="20"/>
        </w:rPr>
        <w:t>评标入围方法</w:t>
      </w:r>
      <w:r>
        <w:rPr>
          <w:rFonts w:ascii="宋体" w:hAnsi="宋体" w:eastAsia="宋体" w:cs="宋体"/>
          <w:spacing w:val="3"/>
          <w:sz w:val="20"/>
          <w:szCs w:val="20"/>
        </w:rPr>
        <w:t>：</w:t>
      </w:r>
      <w:r>
        <w:rPr>
          <w:rFonts w:ascii="宋体" w:hAnsi="宋体" w:eastAsia="宋体" w:cs="宋体"/>
          <w:spacing w:val="2"/>
          <w:sz w:val="20"/>
          <w:szCs w:val="20"/>
        </w:rPr>
        <w:t xml:space="preserve">参加开标并且投标文件被招标人接受的投标人多于 </w:t>
      </w:r>
      <w:r>
        <w:rPr>
          <w:rFonts w:ascii="Times New Roman" w:hAnsi="Times New Roman" w:eastAsia="Times New Roman" w:cs="Times New Roman"/>
          <w:spacing w:val="2"/>
          <w:sz w:val="20"/>
          <w:szCs w:val="20"/>
        </w:rPr>
        <w:t xml:space="preserve">10 </w:t>
      </w:r>
      <w:r>
        <w:rPr>
          <w:rFonts w:ascii="宋体" w:hAnsi="宋体" w:eastAsia="宋体" w:cs="宋体"/>
          <w:spacing w:val="2"/>
          <w:sz w:val="20"/>
          <w:szCs w:val="20"/>
        </w:rPr>
        <w:t>家的，招标人采用随机的方式确</w:t>
      </w:r>
      <w:r>
        <w:rPr>
          <w:rFonts w:ascii="宋体" w:hAnsi="宋体" w:eastAsia="宋体" w:cs="宋体"/>
          <w:sz w:val="20"/>
          <w:szCs w:val="20"/>
        </w:rPr>
        <w:t xml:space="preserve"> </w:t>
      </w:r>
      <w:r>
        <w:rPr>
          <w:rFonts w:ascii="宋体" w:hAnsi="宋体" w:eastAsia="宋体" w:cs="宋体"/>
          <w:spacing w:val="2"/>
          <w:sz w:val="20"/>
          <w:szCs w:val="20"/>
        </w:rPr>
        <w:t xml:space="preserve">定 </w:t>
      </w:r>
      <w:r>
        <w:rPr>
          <w:rFonts w:ascii="Times New Roman" w:hAnsi="Times New Roman" w:eastAsia="Times New Roman" w:cs="Times New Roman"/>
          <w:spacing w:val="2"/>
          <w:sz w:val="20"/>
          <w:szCs w:val="20"/>
        </w:rPr>
        <w:t xml:space="preserve">10 </w:t>
      </w:r>
      <w:r>
        <w:rPr>
          <w:rFonts w:ascii="宋体" w:hAnsi="宋体" w:eastAsia="宋体" w:cs="宋体"/>
          <w:spacing w:val="2"/>
          <w:sz w:val="20"/>
          <w:szCs w:val="20"/>
        </w:rPr>
        <w:t>家 (依次</w:t>
      </w:r>
      <w:r>
        <w:rPr>
          <w:rFonts w:ascii="宋体" w:hAnsi="宋体" w:eastAsia="宋体" w:cs="宋体"/>
          <w:spacing w:val="1"/>
          <w:sz w:val="20"/>
          <w:szCs w:val="20"/>
        </w:rPr>
        <w:t xml:space="preserve">先摇取的前 </w:t>
      </w:r>
      <w:r>
        <w:rPr>
          <w:rFonts w:ascii="Times New Roman" w:hAnsi="Times New Roman" w:eastAsia="Times New Roman" w:cs="Times New Roman"/>
          <w:spacing w:val="1"/>
          <w:sz w:val="20"/>
          <w:szCs w:val="20"/>
        </w:rPr>
        <w:t xml:space="preserve">10 </w:t>
      </w:r>
      <w:r>
        <w:rPr>
          <w:rFonts w:ascii="宋体" w:hAnsi="宋体" w:eastAsia="宋体" w:cs="宋体"/>
          <w:spacing w:val="1"/>
          <w:sz w:val="20"/>
          <w:szCs w:val="20"/>
        </w:rPr>
        <w:t xml:space="preserve">个球号对应报名序号的投标人) 进入评审；等于 </w:t>
      </w:r>
      <w:r>
        <w:rPr>
          <w:rFonts w:ascii="Times New Roman" w:hAnsi="Times New Roman" w:eastAsia="Times New Roman" w:cs="Times New Roman"/>
          <w:spacing w:val="1"/>
          <w:sz w:val="20"/>
          <w:szCs w:val="20"/>
        </w:rPr>
        <w:t xml:space="preserve">10 </w:t>
      </w:r>
      <w:r>
        <w:rPr>
          <w:rFonts w:ascii="宋体" w:hAnsi="宋体" w:eastAsia="宋体" w:cs="宋体"/>
          <w:spacing w:val="1"/>
          <w:sz w:val="20"/>
          <w:szCs w:val="20"/>
        </w:rPr>
        <w:t xml:space="preserve">家或少于 </w:t>
      </w:r>
      <w:r>
        <w:rPr>
          <w:rFonts w:ascii="Times New Roman" w:hAnsi="Times New Roman" w:eastAsia="Times New Roman" w:cs="Times New Roman"/>
          <w:spacing w:val="1"/>
          <w:sz w:val="20"/>
          <w:szCs w:val="20"/>
        </w:rPr>
        <w:t xml:space="preserve">10 </w:t>
      </w:r>
      <w:r>
        <w:rPr>
          <w:rFonts w:ascii="宋体" w:hAnsi="宋体" w:eastAsia="宋体" w:cs="宋体"/>
          <w:spacing w:val="1"/>
          <w:sz w:val="20"/>
          <w:szCs w:val="20"/>
        </w:rPr>
        <w:t>家的，所有</w:t>
      </w:r>
      <w:r>
        <w:rPr>
          <w:rFonts w:ascii="宋体" w:hAnsi="宋体" w:eastAsia="宋体" w:cs="宋体"/>
          <w:sz w:val="20"/>
          <w:szCs w:val="20"/>
        </w:rPr>
        <w:t xml:space="preserve"> </w:t>
      </w:r>
      <w:r>
        <w:rPr>
          <w:rFonts w:ascii="宋体" w:hAnsi="宋体" w:eastAsia="宋体" w:cs="宋体"/>
          <w:spacing w:val="6"/>
          <w:sz w:val="20"/>
          <w:szCs w:val="20"/>
        </w:rPr>
        <w:t>投标人进入评审；进入评审的有效标数量不足三家的，评标委员会认为投标明显缺乏竞争决定否决全</w:t>
      </w:r>
      <w:r>
        <w:rPr>
          <w:rFonts w:ascii="宋体" w:hAnsi="宋体" w:eastAsia="宋体" w:cs="宋体"/>
          <w:spacing w:val="4"/>
          <w:sz w:val="20"/>
          <w:szCs w:val="20"/>
        </w:rPr>
        <w:t>部</w:t>
      </w:r>
      <w:r>
        <w:rPr>
          <w:rFonts w:ascii="宋体" w:hAnsi="宋体" w:eastAsia="宋体" w:cs="宋体"/>
          <w:sz w:val="20"/>
          <w:szCs w:val="20"/>
        </w:rPr>
        <w:t xml:space="preserve">投 </w:t>
      </w:r>
      <w:r>
        <w:rPr>
          <w:rFonts w:ascii="宋体" w:hAnsi="宋体" w:eastAsia="宋体" w:cs="宋体"/>
          <w:spacing w:val="4"/>
          <w:sz w:val="20"/>
          <w:szCs w:val="20"/>
        </w:rPr>
        <w:t>标的，招标人应当依法重</w:t>
      </w:r>
      <w:r>
        <w:rPr>
          <w:rFonts w:ascii="宋体" w:hAnsi="宋体" w:eastAsia="宋体" w:cs="宋体"/>
          <w:spacing w:val="3"/>
          <w:sz w:val="20"/>
          <w:szCs w:val="20"/>
        </w:rPr>
        <w:t>新</w:t>
      </w:r>
      <w:r>
        <w:rPr>
          <w:rFonts w:ascii="宋体" w:hAnsi="宋体" w:eastAsia="宋体" w:cs="宋体"/>
          <w:spacing w:val="2"/>
          <w:sz w:val="20"/>
          <w:szCs w:val="20"/>
        </w:rPr>
        <w:t>招标。  (每次摇取的球码均不得放入摇号机的箱内) 。</w:t>
      </w:r>
    </w:p>
    <w:p>
      <w:pPr>
        <w:spacing w:line="264" w:lineRule="exact"/>
        <w:ind w:left="6"/>
        <w:outlineLvl w:val="1"/>
        <w:rPr>
          <w:rFonts w:ascii="宋体" w:hAnsi="宋体" w:eastAsia="宋体" w:cs="宋体"/>
          <w:sz w:val="20"/>
          <w:szCs w:val="20"/>
        </w:rPr>
      </w:pPr>
      <w:bookmarkStart w:id="8" w:name="_bookmark9"/>
      <w:bookmarkEnd w:id="8"/>
      <w:r>
        <w:rPr>
          <w:rFonts w:ascii="Times New Roman" w:hAnsi="Times New Roman" w:eastAsia="Times New Roman" w:cs="Times New Roman"/>
          <w:b/>
          <w:bCs/>
          <w:spacing w:val="-5"/>
          <w:position w:val="1"/>
          <w:sz w:val="20"/>
          <w:szCs w:val="20"/>
        </w:rPr>
        <w:t>6</w:t>
      </w:r>
      <w:r>
        <w:rPr>
          <w:rFonts w:ascii="Times New Roman" w:hAnsi="Times New Roman" w:eastAsia="Times New Roman" w:cs="Times New Roman"/>
          <w:spacing w:val="-4"/>
          <w:position w:val="1"/>
          <w:sz w:val="20"/>
          <w:szCs w:val="20"/>
        </w:rPr>
        <w:t xml:space="preserve"> </w:t>
      </w:r>
      <w:r>
        <w:rPr>
          <w:rFonts w:ascii="宋体" w:hAnsi="宋体" w:eastAsia="宋体" w:cs="宋体"/>
          <w:spacing w:val="-4"/>
          <w:position w:val="1"/>
          <w:sz w:val="20"/>
          <w:szCs w:val="20"/>
          <w14:textOutline w14:w="3795" w14:cap="sq" w14:cmpd="sng">
            <w14:solidFill>
              <w14:srgbClr w14:val="000000"/>
            </w14:solidFill>
            <w14:prstDash w14:val="solid"/>
            <w14:bevel/>
          </w14:textOutline>
        </w:rPr>
        <w:t>．评标</w:t>
      </w:r>
    </w:p>
    <w:p>
      <w:pPr>
        <w:spacing w:before="149" w:line="227" w:lineRule="auto"/>
        <w:ind w:left="6"/>
        <w:rPr>
          <w:rFonts w:ascii="宋体" w:hAnsi="宋体" w:eastAsia="宋体" w:cs="宋体"/>
          <w:sz w:val="20"/>
          <w:szCs w:val="20"/>
        </w:rPr>
      </w:pPr>
      <w:r>
        <w:rPr>
          <w:rFonts w:ascii="Times New Roman" w:hAnsi="Times New Roman" w:eastAsia="Times New Roman" w:cs="Times New Roman"/>
          <w:b/>
          <w:bCs/>
          <w:spacing w:val="6"/>
          <w:sz w:val="20"/>
          <w:szCs w:val="20"/>
        </w:rPr>
        <w:t>6.1</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评标委员会</w:t>
      </w:r>
    </w:p>
    <w:p>
      <w:pPr>
        <w:spacing w:before="164" w:line="381" w:lineRule="auto"/>
        <w:ind w:left="24" w:right="71" w:firstLine="404"/>
        <w:rPr>
          <w:rFonts w:ascii="宋体" w:hAnsi="宋体" w:eastAsia="宋体" w:cs="宋体"/>
          <w:sz w:val="20"/>
          <w:szCs w:val="20"/>
        </w:rPr>
      </w:pPr>
      <w:r>
        <w:rPr>
          <w:rFonts w:ascii="宋体" w:hAnsi="宋体" w:eastAsia="宋体" w:cs="宋体"/>
          <w:spacing w:val="18"/>
          <w:sz w:val="20"/>
          <w:szCs w:val="20"/>
        </w:rPr>
        <w:t>6.1</w:t>
      </w:r>
      <w:r>
        <w:rPr>
          <w:rFonts w:ascii="宋体" w:hAnsi="宋体" w:eastAsia="宋体" w:cs="宋体"/>
          <w:spacing w:val="13"/>
          <w:sz w:val="20"/>
          <w:szCs w:val="20"/>
        </w:rPr>
        <w:t>.</w:t>
      </w:r>
      <w:r>
        <w:rPr>
          <w:rFonts w:ascii="宋体" w:hAnsi="宋体" w:eastAsia="宋体" w:cs="宋体"/>
          <w:spacing w:val="9"/>
          <w:sz w:val="20"/>
          <w:szCs w:val="20"/>
        </w:rPr>
        <w:t>1 评标由招标人依法组建的评标委员会负责。评标委员会成员人数以及技术、经济等方面专家</w:t>
      </w:r>
      <w:r>
        <w:rPr>
          <w:rFonts w:ascii="宋体" w:hAnsi="宋体" w:eastAsia="宋体" w:cs="宋体"/>
          <w:sz w:val="20"/>
          <w:szCs w:val="20"/>
        </w:rPr>
        <w:t xml:space="preserve"> </w:t>
      </w:r>
      <w:r>
        <w:rPr>
          <w:rFonts w:ascii="宋体" w:hAnsi="宋体" w:eastAsia="宋体" w:cs="宋体"/>
          <w:spacing w:val="14"/>
          <w:sz w:val="20"/>
          <w:szCs w:val="20"/>
        </w:rPr>
        <w:t>的</w:t>
      </w:r>
      <w:r>
        <w:rPr>
          <w:rFonts w:ascii="宋体" w:hAnsi="宋体" w:eastAsia="宋体" w:cs="宋体"/>
          <w:spacing w:val="7"/>
          <w:sz w:val="20"/>
          <w:szCs w:val="20"/>
        </w:rPr>
        <w:t>确定方式见投标人须知前附表。</w:t>
      </w:r>
    </w:p>
    <w:p>
      <w:pPr>
        <w:spacing w:before="1" w:line="226" w:lineRule="auto"/>
        <w:ind w:left="429"/>
        <w:rPr>
          <w:rFonts w:ascii="宋体" w:hAnsi="宋体" w:eastAsia="宋体" w:cs="宋体"/>
          <w:sz w:val="20"/>
          <w:szCs w:val="20"/>
        </w:rPr>
      </w:pPr>
      <w:r>
        <w:rPr>
          <w:rFonts w:ascii="宋体" w:hAnsi="宋体" w:eastAsia="宋体" w:cs="宋体"/>
          <w:spacing w:val="11"/>
          <w:sz w:val="20"/>
          <w:szCs w:val="20"/>
        </w:rPr>
        <w:t>6</w:t>
      </w:r>
      <w:r>
        <w:rPr>
          <w:rFonts w:ascii="宋体" w:hAnsi="宋体" w:eastAsia="宋体" w:cs="宋体"/>
          <w:spacing w:val="8"/>
          <w:sz w:val="20"/>
          <w:szCs w:val="20"/>
        </w:rPr>
        <w:t>.1.2 评标委员会成员有下列情形之一的，应当回避：</w:t>
      </w:r>
    </w:p>
    <w:p>
      <w:pPr>
        <w:spacing w:before="165"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1) 招标人或投标人的主要负责人的近亲属；</w:t>
      </w:r>
    </w:p>
    <w:p>
      <w:pPr>
        <w:spacing w:before="165"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2"/>
          <w:sz w:val="20"/>
          <w:szCs w:val="20"/>
        </w:rPr>
        <w:t>2) 项目主管部门或者行政监督部门的人员；</w:t>
      </w:r>
    </w:p>
    <w:p>
      <w:pPr>
        <w:spacing w:before="167" w:line="228" w:lineRule="auto"/>
        <w:ind w:left="437"/>
        <w:rPr>
          <w:rFonts w:ascii="宋体" w:hAnsi="宋体" w:eastAsia="宋体" w:cs="宋体"/>
          <w:sz w:val="20"/>
          <w:szCs w:val="20"/>
        </w:rPr>
      </w:pPr>
      <w:r>
        <w:rPr>
          <w:rFonts w:ascii="宋体" w:hAnsi="宋体" w:eastAsia="宋体" w:cs="宋体"/>
          <w:spacing w:val="12"/>
          <w:sz w:val="20"/>
          <w:szCs w:val="20"/>
        </w:rPr>
        <w:t>(3) 与投标人有经济利益关系，可能影响对投标公正评审的</w:t>
      </w:r>
      <w:r>
        <w:rPr>
          <w:rFonts w:ascii="宋体" w:hAnsi="宋体" w:eastAsia="宋体" w:cs="宋体"/>
          <w:spacing w:val="11"/>
          <w:sz w:val="20"/>
          <w:szCs w:val="20"/>
        </w:rPr>
        <w:t>。</w:t>
      </w:r>
    </w:p>
    <w:p>
      <w:pPr>
        <w:spacing w:before="163" w:line="228" w:lineRule="auto"/>
        <w:ind w:left="437"/>
        <w:rPr>
          <w:rFonts w:ascii="宋体" w:hAnsi="宋体" w:eastAsia="宋体" w:cs="宋体"/>
          <w:sz w:val="20"/>
          <w:szCs w:val="20"/>
        </w:rPr>
      </w:pPr>
      <w:r>
        <w:rPr>
          <w:rFonts w:ascii="宋体" w:hAnsi="宋体" w:eastAsia="宋体" w:cs="宋体"/>
          <w:spacing w:val="11"/>
          <w:sz w:val="20"/>
          <w:szCs w:val="20"/>
        </w:rPr>
        <w:t>(</w:t>
      </w:r>
      <w:r>
        <w:rPr>
          <w:rFonts w:ascii="宋体" w:hAnsi="宋体" w:eastAsia="宋体" w:cs="宋体"/>
          <w:spacing w:val="9"/>
          <w:sz w:val="20"/>
          <w:szCs w:val="20"/>
        </w:rPr>
        <w:t>4)曾因在招标、评标以及其他与招标投标有关活动中从事违法行为而受过行政处罚或刑事处罚的。</w:t>
      </w:r>
    </w:p>
    <w:p>
      <w:pPr>
        <w:sectPr>
          <w:headerReference r:id="rId30" w:type="default"/>
          <w:footerReference r:id="rId31" w:type="default"/>
          <w:pgSz w:w="11915" w:h="16840"/>
          <w:pgMar w:top="1004" w:right="1065" w:bottom="1143" w:left="1303" w:header="763" w:footer="893" w:gutter="0"/>
          <w:pgNumType w:fmt="decimal"/>
          <w:cols w:space="720" w:num="1"/>
        </w:sectPr>
      </w:pPr>
    </w:p>
    <w:p>
      <w:pPr>
        <w:spacing w:before="281" w:line="228" w:lineRule="auto"/>
        <w:ind w:left="6"/>
        <w:rPr>
          <w:rFonts w:ascii="宋体" w:hAnsi="宋体" w:eastAsia="宋体" w:cs="宋体"/>
          <w:sz w:val="20"/>
          <w:szCs w:val="20"/>
        </w:rPr>
      </w:pPr>
      <w:r>
        <w:rPr>
          <w:rFonts w:ascii="Times New Roman" w:hAnsi="Times New Roman" w:eastAsia="Times New Roman" w:cs="Times New Roman"/>
          <w:b/>
          <w:bCs/>
          <w:spacing w:val="10"/>
          <w:sz w:val="20"/>
          <w:szCs w:val="20"/>
        </w:rPr>
        <w:t>6</w:t>
      </w:r>
      <w:r>
        <w:rPr>
          <w:rFonts w:ascii="Times New Roman" w:hAnsi="Times New Roman" w:eastAsia="Times New Roman" w:cs="Times New Roman"/>
          <w:b/>
          <w:bCs/>
          <w:spacing w:val="7"/>
          <w:sz w:val="20"/>
          <w:szCs w:val="20"/>
        </w:rPr>
        <w:t>.</w:t>
      </w:r>
      <w:r>
        <w:rPr>
          <w:rFonts w:ascii="Times New Roman" w:hAnsi="Times New Roman" w:eastAsia="Times New Roman" w:cs="Times New Roman"/>
          <w:b/>
          <w:bCs/>
          <w:spacing w:val="5"/>
          <w:sz w:val="20"/>
          <w:szCs w:val="20"/>
        </w:rPr>
        <w:t>2</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评标原则</w:t>
      </w:r>
    </w:p>
    <w:p>
      <w:pPr>
        <w:spacing w:before="162" w:line="228" w:lineRule="auto"/>
        <w:ind w:left="426"/>
        <w:rPr>
          <w:rFonts w:ascii="宋体" w:hAnsi="宋体" w:eastAsia="宋体" w:cs="宋体"/>
          <w:sz w:val="20"/>
          <w:szCs w:val="20"/>
        </w:rPr>
      </w:pPr>
      <w:r>
        <w:rPr>
          <w:rFonts w:ascii="宋体" w:hAnsi="宋体" w:eastAsia="宋体" w:cs="宋体"/>
          <w:spacing w:val="10"/>
          <w:sz w:val="20"/>
          <w:szCs w:val="20"/>
        </w:rPr>
        <w:t>评</w:t>
      </w:r>
      <w:r>
        <w:rPr>
          <w:rFonts w:ascii="宋体" w:hAnsi="宋体" w:eastAsia="宋体" w:cs="宋体"/>
          <w:spacing w:val="9"/>
          <w:sz w:val="20"/>
          <w:szCs w:val="20"/>
        </w:rPr>
        <w:t>标活动遵循公平、公正、科学和择优的原则。</w:t>
      </w:r>
    </w:p>
    <w:p>
      <w:pPr>
        <w:spacing w:before="166" w:line="228" w:lineRule="auto"/>
        <w:ind w:left="6"/>
        <w:rPr>
          <w:rFonts w:ascii="宋体" w:hAnsi="宋体" w:eastAsia="宋体" w:cs="宋体"/>
          <w:sz w:val="20"/>
          <w:szCs w:val="20"/>
        </w:rPr>
      </w:pPr>
      <w:r>
        <w:rPr>
          <w:rFonts w:ascii="Times New Roman" w:hAnsi="Times New Roman" w:eastAsia="Times New Roman" w:cs="Times New Roman"/>
          <w:b/>
          <w:bCs/>
          <w:spacing w:val="5"/>
          <w:sz w:val="20"/>
          <w:szCs w:val="20"/>
        </w:rPr>
        <w:t>6</w:t>
      </w:r>
      <w:r>
        <w:rPr>
          <w:rFonts w:ascii="Times New Roman" w:hAnsi="Times New Roman" w:eastAsia="Times New Roman" w:cs="Times New Roman"/>
          <w:b/>
          <w:bCs/>
          <w:spacing w:val="4"/>
          <w:sz w:val="20"/>
          <w:szCs w:val="20"/>
        </w:rPr>
        <w:t>.3</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评标</w:t>
      </w:r>
    </w:p>
    <w:p>
      <w:pPr>
        <w:spacing w:before="165" w:line="380" w:lineRule="auto"/>
        <w:ind w:left="7" w:right="71" w:firstLine="419"/>
        <w:rPr>
          <w:rFonts w:ascii="宋体" w:hAnsi="宋体" w:eastAsia="宋体" w:cs="宋体"/>
          <w:sz w:val="20"/>
          <w:szCs w:val="20"/>
        </w:rPr>
      </w:pPr>
      <w:r>
        <w:rPr>
          <w:rFonts w:ascii="宋体" w:hAnsi="宋体" w:eastAsia="宋体" w:cs="宋体"/>
          <w:spacing w:val="20"/>
          <w:sz w:val="20"/>
          <w:szCs w:val="20"/>
        </w:rPr>
        <w:t>评</w:t>
      </w:r>
      <w:r>
        <w:rPr>
          <w:rFonts w:ascii="宋体" w:hAnsi="宋体" w:eastAsia="宋体" w:cs="宋体"/>
          <w:spacing w:val="17"/>
          <w:sz w:val="20"/>
          <w:szCs w:val="20"/>
        </w:rPr>
        <w:t>标</w:t>
      </w:r>
      <w:r>
        <w:rPr>
          <w:rFonts w:ascii="宋体" w:hAnsi="宋体" w:eastAsia="宋体" w:cs="宋体"/>
          <w:spacing w:val="10"/>
          <w:sz w:val="20"/>
          <w:szCs w:val="20"/>
        </w:rPr>
        <w:t>委员会按照第三章“评标办法”规定的方法、评审因素、标准和程序对投标文件进行评审。第</w:t>
      </w:r>
      <w:r>
        <w:rPr>
          <w:rFonts w:ascii="宋体" w:hAnsi="宋体" w:eastAsia="宋体" w:cs="宋体"/>
          <w:sz w:val="20"/>
          <w:szCs w:val="20"/>
        </w:rPr>
        <w:t xml:space="preserve"> </w:t>
      </w:r>
      <w:r>
        <w:rPr>
          <w:rFonts w:ascii="宋体" w:hAnsi="宋体" w:eastAsia="宋体" w:cs="宋体"/>
          <w:spacing w:val="18"/>
          <w:sz w:val="20"/>
          <w:szCs w:val="20"/>
        </w:rPr>
        <w:t>三</w:t>
      </w:r>
      <w:r>
        <w:rPr>
          <w:rFonts w:ascii="宋体" w:hAnsi="宋体" w:eastAsia="宋体" w:cs="宋体"/>
          <w:spacing w:val="12"/>
          <w:sz w:val="20"/>
          <w:szCs w:val="20"/>
        </w:rPr>
        <w:t>章</w:t>
      </w:r>
      <w:r>
        <w:rPr>
          <w:rFonts w:ascii="宋体" w:hAnsi="宋体" w:eastAsia="宋体" w:cs="宋体"/>
          <w:spacing w:val="9"/>
          <w:sz w:val="20"/>
          <w:szCs w:val="20"/>
        </w:rPr>
        <w:t>“评标办法”没有规定的方法、评审因素和标准，不作为评标依据。</w:t>
      </w:r>
    </w:p>
    <w:p>
      <w:pPr>
        <w:spacing w:line="264" w:lineRule="exact"/>
        <w:ind w:left="6"/>
        <w:outlineLvl w:val="1"/>
        <w:rPr>
          <w:rFonts w:ascii="宋体" w:hAnsi="宋体" w:eastAsia="宋体" w:cs="宋体"/>
          <w:sz w:val="20"/>
          <w:szCs w:val="20"/>
        </w:rPr>
      </w:pPr>
      <w:bookmarkStart w:id="9" w:name="_bookmark10"/>
      <w:bookmarkEnd w:id="9"/>
      <w:r>
        <w:rPr>
          <w:rFonts w:ascii="Times New Roman" w:hAnsi="Times New Roman" w:eastAsia="Times New Roman" w:cs="Times New Roman"/>
          <w:b/>
          <w:bCs/>
          <w:spacing w:val="-1"/>
          <w:position w:val="1"/>
          <w:sz w:val="20"/>
          <w:szCs w:val="20"/>
        </w:rPr>
        <w:t>7</w:t>
      </w:r>
      <w:r>
        <w:rPr>
          <w:rFonts w:ascii="Times New Roman" w:hAnsi="Times New Roman" w:eastAsia="Times New Roman" w:cs="Times New Roman"/>
          <w:position w:val="1"/>
          <w:sz w:val="20"/>
          <w:szCs w:val="20"/>
        </w:rPr>
        <w:t xml:space="preserve"> </w:t>
      </w:r>
      <w:r>
        <w:rPr>
          <w:rFonts w:ascii="宋体" w:hAnsi="宋体" w:eastAsia="宋体" w:cs="宋体"/>
          <w:position w:val="1"/>
          <w:sz w:val="20"/>
          <w:szCs w:val="20"/>
          <w14:textOutline w14:w="3795" w14:cap="sq" w14:cmpd="sng">
            <w14:solidFill>
              <w14:srgbClr w14:val="000000"/>
            </w14:solidFill>
            <w14:prstDash w14:val="solid"/>
            <w14:bevel/>
          </w14:textOutline>
        </w:rPr>
        <w:t>．合同授予</w:t>
      </w:r>
    </w:p>
    <w:p>
      <w:pPr>
        <w:spacing w:before="149" w:line="228" w:lineRule="auto"/>
        <w:ind w:left="6"/>
        <w:rPr>
          <w:rFonts w:ascii="宋体" w:hAnsi="宋体" w:eastAsia="宋体" w:cs="宋体"/>
          <w:sz w:val="20"/>
          <w:szCs w:val="20"/>
        </w:rPr>
      </w:pPr>
      <w:r>
        <w:rPr>
          <w:rFonts w:ascii="Times New Roman" w:hAnsi="Times New Roman" w:eastAsia="Times New Roman" w:cs="Times New Roman"/>
          <w:b/>
          <w:bCs/>
          <w:spacing w:val="6"/>
          <w:sz w:val="20"/>
          <w:szCs w:val="20"/>
        </w:rPr>
        <w:t>7.1</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定标方</w:t>
      </w:r>
      <w:r>
        <w:rPr>
          <w:rFonts w:ascii="宋体" w:hAnsi="宋体" w:eastAsia="宋体" w:cs="宋体"/>
          <w:spacing w:val="4"/>
          <w:sz w:val="20"/>
          <w:szCs w:val="20"/>
          <w14:textOutline w14:w="3795" w14:cap="sq" w14:cmpd="sng">
            <w14:solidFill>
              <w14:srgbClr w14:val="000000"/>
            </w14:solidFill>
            <w14:prstDash w14:val="solid"/>
            <w14:bevel/>
          </w14:textOutline>
        </w:rPr>
        <w:t>式</w:t>
      </w:r>
    </w:p>
    <w:p>
      <w:pPr>
        <w:spacing w:before="163" w:line="270" w:lineRule="exact"/>
        <w:ind w:left="442"/>
        <w:rPr>
          <w:rFonts w:ascii="宋体" w:hAnsi="宋体" w:eastAsia="宋体" w:cs="宋体"/>
          <w:sz w:val="20"/>
          <w:szCs w:val="20"/>
        </w:rPr>
      </w:pPr>
      <w:r>
        <w:rPr>
          <w:rFonts w:ascii="宋体" w:hAnsi="宋体" w:eastAsia="宋体" w:cs="宋体"/>
          <w:spacing w:val="8"/>
          <w:position w:val="1"/>
          <w:sz w:val="20"/>
          <w:szCs w:val="20"/>
        </w:rPr>
        <w:t>1、本招标工程将确定中标候选人为中标人</w:t>
      </w:r>
      <w:r>
        <w:rPr>
          <w:rFonts w:ascii="宋体" w:hAnsi="宋体" w:eastAsia="宋体" w:cs="宋体"/>
          <w:spacing w:val="7"/>
          <w:position w:val="1"/>
          <w:sz w:val="20"/>
          <w:szCs w:val="20"/>
        </w:rPr>
        <w:t>。</w:t>
      </w:r>
    </w:p>
    <w:p>
      <w:pPr>
        <w:spacing w:before="143" w:line="380" w:lineRule="auto"/>
        <w:ind w:left="8" w:firstLine="421"/>
        <w:rPr>
          <w:rFonts w:ascii="宋体" w:hAnsi="宋体" w:eastAsia="宋体" w:cs="宋体"/>
          <w:sz w:val="20"/>
          <w:szCs w:val="20"/>
        </w:rPr>
      </w:pPr>
      <w:r>
        <w:rPr>
          <w:rFonts w:ascii="宋体" w:hAnsi="宋体" w:eastAsia="宋体" w:cs="宋体"/>
          <w:spacing w:val="8"/>
          <w:sz w:val="20"/>
          <w:szCs w:val="20"/>
        </w:rPr>
        <w:t>2、中标候选人在</w:t>
      </w:r>
      <w:r>
        <w:rPr>
          <w:rFonts w:ascii="宋体" w:hAnsi="宋体" w:eastAsia="宋体" w:cs="宋体"/>
          <w:spacing w:val="7"/>
          <w:sz w:val="20"/>
          <w:szCs w:val="20"/>
        </w:rPr>
        <w:t>评</w:t>
      </w:r>
      <w:r>
        <w:rPr>
          <w:rFonts w:ascii="宋体" w:hAnsi="宋体" w:eastAsia="宋体" w:cs="宋体"/>
          <w:spacing w:val="4"/>
          <w:sz w:val="20"/>
          <w:szCs w:val="20"/>
        </w:rPr>
        <w:t>标结束后、中标候选人公示前被查实存在弄虚作假、串通投标、以他人名义投标、</w:t>
      </w:r>
      <w:r>
        <w:rPr>
          <w:rFonts w:ascii="宋体" w:hAnsi="宋体" w:eastAsia="宋体" w:cs="宋体"/>
          <w:sz w:val="20"/>
          <w:szCs w:val="20"/>
        </w:rPr>
        <w:t xml:space="preserve"> </w:t>
      </w:r>
      <w:r>
        <w:rPr>
          <w:rFonts w:ascii="宋体" w:hAnsi="宋体" w:eastAsia="宋体" w:cs="宋体"/>
          <w:spacing w:val="8"/>
          <w:sz w:val="20"/>
          <w:szCs w:val="20"/>
        </w:rPr>
        <w:t>向招标人或者评标委员会成员行贿谋取中标等情形之一的，招标人可重新组织评标， 由评标委员会否</w:t>
      </w:r>
      <w:r>
        <w:rPr>
          <w:rFonts w:ascii="宋体" w:hAnsi="宋体" w:eastAsia="宋体" w:cs="宋体"/>
          <w:spacing w:val="5"/>
          <w:sz w:val="20"/>
          <w:szCs w:val="20"/>
        </w:rPr>
        <w:t>决</w:t>
      </w:r>
      <w:r>
        <w:rPr>
          <w:rFonts w:ascii="宋体" w:hAnsi="宋体" w:eastAsia="宋体" w:cs="宋体"/>
          <w:sz w:val="20"/>
          <w:szCs w:val="20"/>
        </w:rPr>
        <w:t xml:space="preserve"> </w:t>
      </w:r>
      <w:r>
        <w:rPr>
          <w:rFonts w:ascii="宋体" w:hAnsi="宋体" w:eastAsia="宋体" w:cs="宋体"/>
          <w:spacing w:val="10"/>
          <w:sz w:val="20"/>
          <w:szCs w:val="20"/>
        </w:rPr>
        <w:t>其</w:t>
      </w:r>
      <w:r>
        <w:rPr>
          <w:rFonts w:ascii="宋体" w:hAnsi="宋体" w:eastAsia="宋体" w:cs="宋体"/>
          <w:spacing w:val="9"/>
          <w:sz w:val="20"/>
          <w:szCs w:val="20"/>
        </w:rPr>
        <w:t>投标，其投标保证金不予退还，归招标人所有。</w:t>
      </w:r>
    </w:p>
    <w:p>
      <w:pPr>
        <w:spacing w:before="1" w:line="380" w:lineRule="auto"/>
        <w:ind w:left="8" w:right="70" w:firstLine="423"/>
        <w:rPr>
          <w:rFonts w:ascii="宋体" w:hAnsi="宋体" w:eastAsia="宋体" w:cs="宋体"/>
          <w:sz w:val="20"/>
          <w:szCs w:val="20"/>
        </w:rPr>
      </w:pPr>
      <w:r>
        <w:rPr>
          <w:rFonts w:ascii="宋体" w:hAnsi="宋体" w:eastAsia="宋体" w:cs="宋体"/>
          <w:spacing w:val="14"/>
          <w:sz w:val="20"/>
          <w:szCs w:val="20"/>
        </w:rPr>
        <w:t>3、中标候</w:t>
      </w:r>
      <w:r>
        <w:rPr>
          <w:rFonts w:ascii="宋体" w:hAnsi="宋体" w:eastAsia="宋体" w:cs="宋体"/>
          <w:spacing w:val="7"/>
          <w:sz w:val="20"/>
          <w:szCs w:val="20"/>
        </w:rPr>
        <w:t>选人公示后，中标候选人放弃中标、因不可抗力不能履行合同、不按照招标文件要求提交</w:t>
      </w:r>
      <w:r>
        <w:rPr>
          <w:rFonts w:ascii="宋体" w:hAnsi="宋体" w:eastAsia="宋体" w:cs="宋体"/>
          <w:sz w:val="20"/>
          <w:szCs w:val="20"/>
        </w:rPr>
        <w:t xml:space="preserve"> </w:t>
      </w:r>
      <w:r>
        <w:rPr>
          <w:rFonts w:ascii="宋体" w:hAnsi="宋体" w:eastAsia="宋体" w:cs="宋体"/>
          <w:spacing w:val="20"/>
          <w:sz w:val="20"/>
          <w:szCs w:val="20"/>
        </w:rPr>
        <w:t>履</w:t>
      </w:r>
      <w:r>
        <w:rPr>
          <w:rFonts w:ascii="宋体" w:hAnsi="宋体" w:eastAsia="宋体" w:cs="宋体"/>
          <w:spacing w:val="16"/>
          <w:sz w:val="20"/>
          <w:szCs w:val="20"/>
        </w:rPr>
        <w:t>约</w:t>
      </w:r>
      <w:r>
        <w:rPr>
          <w:rFonts w:ascii="宋体" w:hAnsi="宋体" w:eastAsia="宋体" w:cs="宋体"/>
          <w:spacing w:val="10"/>
          <w:sz w:val="20"/>
          <w:szCs w:val="20"/>
        </w:rPr>
        <w:t>保证金，或者被查实存在影响中标结果的违法行为等情形，不符合中标条件的，取消其中标资格，</w:t>
      </w:r>
      <w:r>
        <w:rPr>
          <w:rFonts w:ascii="宋体" w:hAnsi="宋体" w:eastAsia="宋体" w:cs="宋体"/>
          <w:sz w:val="20"/>
          <w:szCs w:val="20"/>
        </w:rPr>
        <w:t xml:space="preserve"> </w:t>
      </w:r>
      <w:r>
        <w:rPr>
          <w:rFonts w:ascii="宋体" w:hAnsi="宋体" w:eastAsia="宋体" w:cs="宋体"/>
          <w:spacing w:val="20"/>
          <w:sz w:val="20"/>
          <w:szCs w:val="20"/>
        </w:rPr>
        <w:t>招</w:t>
      </w:r>
      <w:r>
        <w:rPr>
          <w:rFonts w:ascii="宋体" w:hAnsi="宋体" w:eastAsia="宋体" w:cs="宋体"/>
          <w:spacing w:val="15"/>
          <w:sz w:val="20"/>
          <w:szCs w:val="20"/>
        </w:rPr>
        <w:t>标</w:t>
      </w:r>
      <w:r>
        <w:rPr>
          <w:rFonts w:ascii="宋体" w:hAnsi="宋体" w:eastAsia="宋体" w:cs="宋体"/>
          <w:spacing w:val="10"/>
          <w:sz w:val="20"/>
          <w:szCs w:val="20"/>
        </w:rPr>
        <w:t>人应重新招标。其投标保证金不予退还，归招标人所有，且当重新招标的中标人总报价大于原中标</w:t>
      </w:r>
      <w:r>
        <w:rPr>
          <w:rFonts w:ascii="宋体" w:hAnsi="宋体" w:eastAsia="宋体" w:cs="宋体"/>
          <w:sz w:val="20"/>
          <w:szCs w:val="20"/>
        </w:rPr>
        <w:t xml:space="preserve"> </w:t>
      </w:r>
      <w:r>
        <w:rPr>
          <w:rFonts w:ascii="宋体" w:hAnsi="宋体" w:eastAsia="宋体" w:cs="宋体"/>
          <w:spacing w:val="20"/>
          <w:sz w:val="20"/>
          <w:szCs w:val="20"/>
        </w:rPr>
        <w:t>人</w:t>
      </w:r>
      <w:r>
        <w:rPr>
          <w:rFonts w:ascii="宋体" w:hAnsi="宋体" w:eastAsia="宋体" w:cs="宋体"/>
          <w:spacing w:val="15"/>
          <w:sz w:val="20"/>
          <w:szCs w:val="20"/>
        </w:rPr>
        <w:t>总</w:t>
      </w:r>
      <w:r>
        <w:rPr>
          <w:rFonts w:ascii="宋体" w:hAnsi="宋体" w:eastAsia="宋体" w:cs="宋体"/>
          <w:spacing w:val="10"/>
          <w:sz w:val="20"/>
          <w:szCs w:val="20"/>
        </w:rPr>
        <w:t>报价时，应承担二个报价差额部分的费用。招标人重新组织招标的所需费用由原中标人承担。如评</w:t>
      </w:r>
      <w:r>
        <w:rPr>
          <w:rFonts w:ascii="宋体" w:hAnsi="宋体" w:eastAsia="宋体" w:cs="宋体"/>
          <w:sz w:val="20"/>
          <w:szCs w:val="20"/>
        </w:rPr>
        <w:t xml:space="preserve"> </w:t>
      </w:r>
      <w:r>
        <w:rPr>
          <w:rFonts w:ascii="宋体" w:hAnsi="宋体" w:eastAsia="宋体" w:cs="宋体"/>
          <w:spacing w:val="18"/>
          <w:sz w:val="20"/>
          <w:szCs w:val="20"/>
        </w:rPr>
        <w:t>标委</w:t>
      </w:r>
      <w:r>
        <w:rPr>
          <w:rFonts w:ascii="宋体" w:hAnsi="宋体" w:eastAsia="宋体" w:cs="宋体"/>
          <w:spacing w:val="10"/>
          <w:sz w:val="20"/>
          <w:szCs w:val="20"/>
        </w:rPr>
        <w:t>员</w:t>
      </w:r>
      <w:r>
        <w:rPr>
          <w:rFonts w:ascii="宋体" w:hAnsi="宋体" w:eastAsia="宋体" w:cs="宋体"/>
          <w:spacing w:val="9"/>
          <w:sz w:val="20"/>
          <w:szCs w:val="20"/>
        </w:rPr>
        <w:t>会对客观评分范畴的评分存在差错的，招标人可重新组织评标，并重新公布评标结果。</w:t>
      </w:r>
    </w:p>
    <w:p>
      <w:pPr>
        <w:spacing w:before="1" w:line="228" w:lineRule="auto"/>
        <w:ind w:left="6"/>
        <w:rPr>
          <w:rFonts w:ascii="宋体" w:hAnsi="宋体" w:eastAsia="宋体" w:cs="宋体"/>
          <w:sz w:val="20"/>
          <w:szCs w:val="20"/>
        </w:rPr>
      </w:pPr>
      <w:r>
        <w:rPr>
          <w:rFonts w:ascii="Times New Roman" w:hAnsi="Times New Roman" w:eastAsia="Times New Roman" w:cs="Times New Roman"/>
          <w:b/>
          <w:bCs/>
          <w:spacing w:val="6"/>
          <w:sz w:val="20"/>
          <w:szCs w:val="20"/>
        </w:rPr>
        <w:t>7.2</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中标通</w:t>
      </w:r>
      <w:r>
        <w:rPr>
          <w:rFonts w:ascii="宋体" w:hAnsi="宋体" w:eastAsia="宋体" w:cs="宋体"/>
          <w:spacing w:val="4"/>
          <w:sz w:val="20"/>
          <w:szCs w:val="20"/>
          <w14:textOutline w14:w="3795" w14:cap="sq" w14:cmpd="sng">
            <w14:solidFill>
              <w14:srgbClr w14:val="000000"/>
            </w14:solidFill>
            <w14:prstDash w14:val="solid"/>
            <w14:bevel/>
          </w14:textOutline>
        </w:rPr>
        <w:t>知</w:t>
      </w:r>
    </w:p>
    <w:p>
      <w:pPr>
        <w:spacing w:before="165" w:line="380" w:lineRule="auto"/>
        <w:ind w:left="11" w:right="70" w:firstLine="414"/>
        <w:rPr>
          <w:rFonts w:ascii="宋体" w:hAnsi="宋体" w:eastAsia="宋体" w:cs="宋体"/>
          <w:sz w:val="20"/>
          <w:szCs w:val="20"/>
        </w:rPr>
      </w:pPr>
      <w:r>
        <w:rPr>
          <w:rFonts w:ascii="宋体" w:hAnsi="宋体" w:eastAsia="宋体" w:cs="宋体"/>
          <w:spacing w:val="14"/>
          <w:sz w:val="20"/>
          <w:szCs w:val="20"/>
        </w:rPr>
        <w:t>在本章</w:t>
      </w:r>
      <w:r>
        <w:rPr>
          <w:rFonts w:ascii="宋体" w:hAnsi="宋体" w:eastAsia="宋体" w:cs="宋体"/>
          <w:spacing w:val="12"/>
          <w:sz w:val="20"/>
          <w:szCs w:val="20"/>
        </w:rPr>
        <w:t>第</w:t>
      </w:r>
      <w:r>
        <w:rPr>
          <w:rFonts w:ascii="宋体" w:hAnsi="宋体" w:eastAsia="宋体" w:cs="宋体"/>
          <w:spacing w:val="7"/>
          <w:sz w:val="20"/>
          <w:szCs w:val="20"/>
        </w:rPr>
        <w:t xml:space="preserve"> 3.3 款规定的投标有效期内，招标人以书面形式向中标人发出中标通知书，同时将中标结</w:t>
      </w:r>
      <w:r>
        <w:rPr>
          <w:rFonts w:ascii="宋体" w:hAnsi="宋体" w:eastAsia="宋体" w:cs="宋体"/>
          <w:sz w:val="20"/>
          <w:szCs w:val="20"/>
        </w:rPr>
        <w:t xml:space="preserve"> </w:t>
      </w:r>
      <w:r>
        <w:rPr>
          <w:rFonts w:ascii="宋体" w:hAnsi="宋体" w:eastAsia="宋体" w:cs="宋体"/>
          <w:spacing w:val="14"/>
          <w:sz w:val="20"/>
          <w:szCs w:val="20"/>
        </w:rPr>
        <w:t>果</w:t>
      </w:r>
      <w:r>
        <w:rPr>
          <w:rFonts w:ascii="宋体" w:hAnsi="宋体" w:eastAsia="宋体" w:cs="宋体"/>
          <w:spacing w:val="8"/>
          <w:sz w:val="20"/>
          <w:szCs w:val="20"/>
        </w:rPr>
        <w:t>通</w:t>
      </w:r>
      <w:r>
        <w:rPr>
          <w:rFonts w:ascii="宋体" w:hAnsi="宋体" w:eastAsia="宋体" w:cs="宋体"/>
          <w:spacing w:val="7"/>
          <w:sz w:val="20"/>
          <w:szCs w:val="20"/>
        </w:rPr>
        <w:t>知未中标的投标人。</w:t>
      </w:r>
    </w:p>
    <w:p>
      <w:pPr>
        <w:spacing w:line="228" w:lineRule="auto"/>
        <w:ind w:left="6"/>
        <w:rPr>
          <w:rFonts w:ascii="宋体" w:hAnsi="宋体" w:eastAsia="宋体" w:cs="宋体"/>
          <w:sz w:val="20"/>
          <w:szCs w:val="20"/>
        </w:rPr>
      </w:pPr>
      <w:r>
        <w:rPr>
          <w:rFonts w:ascii="Times New Roman" w:hAnsi="Times New Roman" w:eastAsia="Times New Roman" w:cs="Times New Roman"/>
          <w:b/>
          <w:bCs/>
          <w:spacing w:val="6"/>
          <w:sz w:val="20"/>
          <w:szCs w:val="20"/>
        </w:rPr>
        <w:t>7.3</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履约担</w:t>
      </w:r>
      <w:r>
        <w:rPr>
          <w:rFonts w:ascii="宋体" w:hAnsi="宋体" w:eastAsia="宋体" w:cs="宋体"/>
          <w:spacing w:val="4"/>
          <w:sz w:val="20"/>
          <w:szCs w:val="20"/>
          <w14:textOutline w14:w="3795" w14:cap="sq" w14:cmpd="sng">
            <w14:solidFill>
              <w14:srgbClr w14:val="000000"/>
            </w14:solidFill>
            <w14:prstDash w14:val="solid"/>
            <w14:bevel/>
          </w14:textOutline>
        </w:rPr>
        <w:t>保</w:t>
      </w:r>
    </w:p>
    <w:p>
      <w:pPr>
        <w:spacing w:before="157" w:line="372" w:lineRule="auto"/>
        <w:ind w:left="8" w:firstLine="424"/>
        <w:rPr>
          <w:rFonts w:ascii="宋体" w:hAnsi="宋体" w:eastAsia="宋体" w:cs="宋体"/>
          <w:sz w:val="20"/>
          <w:szCs w:val="20"/>
        </w:rPr>
      </w:pPr>
      <w:r>
        <w:rPr>
          <w:rFonts w:ascii="宋体" w:hAnsi="宋体" w:eastAsia="宋体" w:cs="宋体"/>
          <w:spacing w:val="12"/>
          <w:sz w:val="20"/>
          <w:szCs w:val="20"/>
        </w:rPr>
        <w:t>7.3.1</w:t>
      </w:r>
      <w:r>
        <w:rPr>
          <w:rFonts w:ascii="宋体" w:hAnsi="宋体" w:eastAsia="宋体" w:cs="宋体"/>
          <w:spacing w:val="7"/>
          <w:sz w:val="20"/>
          <w:szCs w:val="20"/>
        </w:rPr>
        <w:t xml:space="preserve"> </w:t>
      </w:r>
      <w:r>
        <w:rPr>
          <w:rFonts w:ascii="宋体" w:hAnsi="宋体" w:eastAsia="宋体" w:cs="宋体"/>
          <w:spacing w:val="6"/>
          <w:sz w:val="20"/>
          <w:szCs w:val="20"/>
        </w:rPr>
        <w:t>在签订合同前，中标人应按投标人须知前附表规定的金额、担保形式向招标人提交履约担保。</w:t>
      </w:r>
      <w:r>
        <w:rPr>
          <w:rFonts w:ascii="宋体" w:hAnsi="宋体" w:eastAsia="宋体" w:cs="宋体"/>
          <w:sz w:val="20"/>
          <w:szCs w:val="20"/>
        </w:rPr>
        <w:t xml:space="preserve"> </w:t>
      </w:r>
      <w:r>
        <w:rPr>
          <w:rFonts w:ascii="宋体" w:hAnsi="宋体" w:eastAsia="宋体" w:cs="宋体"/>
          <w:spacing w:val="20"/>
          <w:sz w:val="20"/>
          <w:szCs w:val="20"/>
        </w:rPr>
        <w:t>联</w:t>
      </w:r>
      <w:r>
        <w:rPr>
          <w:rFonts w:ascii="宋体" w:hAnsi="宋体" w:eastAsia="宋体" w:cs="宋体"/>
          <w:spacing w:val="16"/>
          <w:sz w:val="20"/>
          <w:szCs w:val="20"/>
        </w:rPr>
        <w:t>合</w:t>
      </w:r>
      <w:r>
        <w:rPr>
          <w:rFonts w:ascii="宋体" w:hAnsi="宋体" w:eastAsia="宋体" w:cs="宋体"/>
          <w:spacing w:val="10"/>
          <w:sz w:val="20"/>
          <w:szCs w:val="20"/>
        </w:rPr>
        <w:t>体中标的，其履约担保由牵头人递交，并应符合投标人须知前附表规定的金额、担保形式、和招标</w:t>
      </w:r>
      <w:r>
        <w:rPr>
          <w:rFonts w:ascii="宋体" w:hAnsi="宋体" w:eastAsia="宋体" w:cs="宋体"/>
          <w:sz w:val="20"/>
          <w:szCs w:val="20"/>
        </w:rPr>
        <w:t xml:space="preserve"> </w:t>
      </w:r>
      <w:r>
        <w:rPr>
          <w:rFonts w:ascii="宋体" w:hAnsi="宋体" w:eastAsia="宋体" w:cs="宋体"/>
          <w:spacing w:val="15"/>
          <w:sz w:val="20"/>
          <w:szCs w:val="20"/>
        </w:rPr>
        <w:t>文</w:t>
      </w:r>
      <w:r>
        <w:rPr>
          <w:rFonts w:ascii="宋体" w:hAnsi="宋体" w:eastAsia="宋体" w:cs="宋体"/>
          <w:spacing w:val="9"/>
          <w:sz w:val="20"/>
          <w:szCs w:val="20"/>
        </w:rPr>
        <w:t>件第四章“合同条款及格式”规定的履约担保格式要求。</w:t>
      </w:r>
    </w:p>
    <w:p>
      <w:pPr>
        <w:spacing w:before="2" w:line="379" w:lineRule="auto"/>
        <w:ind w:left="8" w:right="16" w:firstLine="424"/>
        <w:rPr>
          <w:rFonts w:ascii="宋体" w:hAnsi="宋体" w:eastAsia="宋体" w:cs="宋体"/>
          <w:sz w:val="20"/>
          <w:szCs w:val="20"/>
        </w:rPr>
      </w:pPr>
      <w:r>
        <w:rPr>
          <w:rFonts w:ascii="宋体" w:hAnsi="宋体" w:eastAsia="宋体" w:cs="宋体"/>
          <w:spacing w:val="4"/>
          <w:sz w:val="20"/>
          <w:szCs w:val="20"/>
        </w:rPr>
        <w:t>7.3.2 中标人不能按本章第 7.3.1 项要求提交履约担保的，视为放弃中标，其投标保证金不予退</w:t>
      </w:r>
      <w:r>
        <w:rPr>
          <w:rFonts w:ascii="宋体" w:hAnsi="宋体" w:eastAsia="宋体" w:cs="宋体"/>
          <w:sz w:val="20"/>
          <w:szCs w:val="20"/>
        </w:rPr>
        <w:t xml:space="preserve">还， </w:t>
      </w:r>
      <w:r>
        <w:rPr>
          <w:rFonts w:ascii="宋体" w:hAnsi="宋体" w:eastAsia="宋体" w:cs="宋体"/>
          <w:spacing w:val="18"/>
          <w:sz w:val="20"/>
          <w:szCs w:val="20"/>
        </w:rPr>
        <w:t>给</w:t>
      </w:r>
      <w:r>
        <w:rPr>
          <w:rFonts w:ascii="宋体" w:hAnsi="宋体" w:eastAsia="宋体" w:cs="宋体"/>
          <w:spacing w:val="15"/>
          <w:sz w:val="20"/>
          <w:szCs w:val="20"/>
        </w:rPr>
        <w:t>招</w:t>
      </w:r>
      <w:r>
        <w:rPr>
          <w:rFonts w:ascii="宋体" w:hAnsi="宋体" w:eastAsia="宋体" w:cs="宋体"/>
          <w:spacing w:val="9"/>
          <w:sz w:val="20"/>
          <w:szCs w:val="20"/>
        </w:rPr>
        <w:t>标人造成的损失超过投标保证金数额的，中标人还应当对超过部分予以赔偿。</w:t>
      </w:r>
    </w:p>
    <w:p>
      <w:pPr>
        <w:spacing w:line="381" w:lineRule="auto"/>
        <w:ind w:left="8" w:right="70" w:firstLine="418"/>
        <w:rPr>
          <w:rFonts w:ascii="宋体" w:hAnsi="宋体" w:eastAsia="宋体" w:cs="宋体"/>
          <w:sz w:val="20"/>
          <w:szCs w:val="20"/>
        </w:rPr>
      </w:pPr>
      <w:r>
        <w:rPr>
          <w:rFonts w:ascii="Times New Roman" w:hAnsi="Times New Roman" w:eastAsia="Times New Roman" w:cs="Times New Roman"/>
          <w:spacing w:val="11"/>
          <w:sz w:val="20"/>
          <w:szCs w:val="20"/>
        </w:rPr>
        <w:t>7</w:t>
      </w:r>
      <w:r>
        <w:rPr>
          <w:rFonts w:ascii="Times New Roman" w:hAnsi="Times New Roman" w:eastAsia="Times New Roman" w:cs="Times New Roman"/>
          <w:spacing w:val="7"/>
          <w:sz w:val="20"/>
          <w:szCs w:val="20"/>
        </w:rPr>
        <w:t xml:space="preserve">.3.3 </w:t>
      </w:r>
      <w:r>
        <w:rPr>
          <w:rFonts w:ascii="宋体" w:hAnsi="宋体" w:eastAsia="宋体" w:cs="宋体"/>
          <w:spacing w:val="7"/>
          <w:sz w:val="20"/>
          <w:szCs w:val="20"/>
        </w:rPr>
        <w:t xml:space="preserve">中标人应在中标候选人公示结束之日起 </w:t>
      </w:r>
      <w:r>
        <w:rPr>
          <w:rFonts w:ascii="Times New Roman" w:hAnsi="Times New Roman" w:eastAsia="Times New Roman" w:cs="Times New Roman"/>
          <w:spacing w:val="7"/>
          <w:sz w:val="20"/>
          <w:szCs w:val="20"/>
        </w:rPr>
        <w:t xml:space="preserve">5 </w:t>
      </w:r>
      <w:r>
        <w:rPr>
          <w:rFonts w:ascii="宋体" w:hAnsi="宋体" w:eastAsia="宋体" w:cs="宋体"/>
          <w:spacing w:val="7"/>
          <w:sz w:val="20"/>
          <w:szCs w:val="20"/>
        </w:rPr>
        <w:t>个工作日内向招标人交付履约保证金，否则，视为中</w:t>
      </w:r>
      <w:r>
        <w:rPr>
          <w:rFonts w:ascii="宋体" w:hAnsi="宋体" w:eastAsia="宋体" w:cs="宋体"/>
          <w:sz w:val="20"/>
          <w:szCs w:val="20"/>
        </w:rPr>
        <w:t xml:space="preserve"> </w:t>
      </w:r>
      <w:r>
        <w:rPr>
          <w:rFonts w:ascii="宋体" w:hAnsi="宋体" w:eastAsia="宋体" w:cs="宋体"/>
          <w:spacing w:val="7"/>
          <w:sz w:val="20"/>
          <w:szCs w:val="20"/>
        </w:rPr>
        <w:t>标人放弃中标</w:t>
      </w:r>
      <w:r>
        <w:rPr>
          <w:rFonts w:ascii="宋体" w:hAnsi="宋体" w:eastAsia="宋体" w:cs="宋体"/>
          <w:spacing w:val="6"/>
          <w:sz w:val="20"/>
          <w:szCs w:val="20"/>
        </w:rPr>
        <w:t>。</w:t>
      </w:r>
    </w:p>
    <w:p>
      <w:pPr>
        <w:spacing w:before="1" w:line="229" w:lineRule="auto"/>
        <w:ind w:left="6"/>
        <w:rPr>
          <w:rFonts w:ascii="宋体" w:hAnsi="宋体" w:eastAsia="宋体" w:cs="宋体"/>
          <w:sz w:val="20"/>
          <w:szCs w:val="20"/>
        </w:rPr>
      </w:pPr>
      <w:r>
        <w:rPr>
          <w:rFonts w:ascii="Times New Roman" w:hAnsi="Times New Roman" w:eastAsia="Times New Roman" w:cs="Times New Roman"/>
          <w:b/>
          <w:bCs/>
          <w:spacing w:val="6"/>
          <w:sz w:val="20"/>
          <w:szCs w:val="20"/>
        </w:rPr>
        <w:t>7.4</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签订合</w:t>
      </w:r>
      <w:r>
        <w:rPr>
          <w:rFonts w:ascii="宋体" w:hAnsi="宋体" w:eastAsia="宋体" w:cs="宋体"/>
          <w:spacing w:val="4"/>
          <w:sz w:val="20"/>
          <w:szCs w:val="20"/>
          <w14:textOutline w14:w="3795" w14:cap="sq" w14:cmpd="sng">
            <w14:solidFill>
              <w14:srgbClr w14:val="000000"/>
            </w14:solidFill>
            <w14:prstDash w14:val="solid"/>
            <w14:bevel/>
          </w14:textOutline>
        </w:rPr>
        <w:t>同</w:t>
      </w:r>
    </w:p>
    <w:p>
      <w:pPr>
        <w:spacing w:before="163" w:line="380" w:lineRule="auto"/>
        <w:ind w:left="7" w:right="70" w:firstLine="425"/>
        <w:rPr>
          <w:rFonts w:ascii="宋体" w:hAnsi="宋体" w:eastAsia="宋体" w:cs="宋体"/>
          <w:sz w:val="20"/>
          <w:szCs w:val="20"/>
        </w:rPr>
      </w:pPr>
      <w:r>
        <w:rPr>
          <w:rFonts w:ascii="宋体" w:hAnsi="宋体" w:eastAsia="宋体" w:cs="宋体"/>
          <w:spacing w:val="5"/>
          <w:sz w:val="20"/>
          <w:szCs w:val="20"/>
        </w:rPr>
        <w:t>7.4.1 招标人和中标人应当自中标通知书发出之日起 15 天内，根据招标文件和中标人的投标文件</w:t>
      </w:r>
      <w:r>
        <w:rPr>
          <w:rFonts w:ascii="宋体" w:hAnsi="宋体" w:eastAsia="宋体" w:cs="宋体"/>
          <w:spacing w:val="2"/>
          <w:sz w:val="20"/>
          <w:szCs w:val="20"/>
        </w:rPr>
        <w:t>拟</w:t>
      </w:r>
      <w:r>
        <w:rPr>
          <w:rFonts w:ascii="宋体" w:hAnsi="宋体" w:eastAsia="宋体" w:cs="宋体"/>
          <w:sz w:val="20"/>
          <w:szCs w:val="20"/>
        </w:rPr>
        <w:t xml:space="preserve"> </w:t>
      </w:r>
      <w:r>
        <w:rPr>
          <w:rFonts w:ascii="宋体" w:hAnsi="宋体" w:eastAsia="宋体" w:cs="宋体"/>
          <w:spacing w:val="10"/>
          <w:sz w:val="20"/>
          <w:szCs w:val="20"/>
        </w:rPr>
        <w:t>定合同并送指定部门审核修改后，正式订立书面合同后报市政务服务中心 (公管办) 备案。中标人无</w:t>
      </w:r>
      <w:r>
        <w:rPr>
          <w:rFonts w:ascii="宋体" w:hAnsi="宋体" w:eastAsia="宋体" w:cs="宋体"/>
          <w:spacing w:val="7"/>
          <w:sz w:val="20"/>
          <w:szCs w:val="20"/>
        </w:rPr>
        <w:t>正</w:t>
      </w:r>
      <w:r>
        <w:rPr>
          <w:rFonts w:ascii="宋体" w:hAnsi="宋体" w:eastAsia="宋体" w:cs="宋体"/>
          <w:sz w:val="20"/>
          <w:szCs w:val="20"/>
        </w:rPr>
        <w:t xml:space="preserve"> </w:t>
      </w:r>
      <w:r>
        <w:rPr>
          <w:rFonts w:ascii="宋体" w:hAnsi="宋体" w:eastAsia="宋体" w:cs="宋体"/>
          <w:spacing w:val="20"/>
          <w:sz w:val="20"/>
          <w:szCs w:val="20"/>
        </w:rPr>
        <w:t>当</w:t>
      </w:r>
      <w:r>
        <w:rPr>
          <w:rFonts w:ascii="宋体" w:hAnsi="宋体" w:eastAsia="宋体" w:cs="宋体"/>
          <w:spacing w:val="16"/>
          <w:sz w:val="20"/>
          <w:szCs w:val="20"/>
        </w:rPr>
        <w:t>理</w:t>
      </w:r>
      <w:r>
        <w:rPr>
          <w:rFonts w:ascii="宋体" w:hAnsi="宋体" w:eastAsia="宋体" w:cs="宋体"/>
          <w:spacing w:val="10"/>
          <w:sz w:val="20"/>
          <w:szCs w:val="20"/>
        </w:rPr>
        <w:t>由拒签合同的，招标人取消其中标资格，其投标保证金不予退还；给招标人造成的损失超过投标保</w:t>
      </w:r>
      <w:r>
        <w:rPr>
          <w:rFonts w:ascii="宋体" w:hAnsi="宋体" w:eastAsia="宋体" w:cs="宋体"/>
          <w:sz w:val="20"/>
          <w:szCs w:val="20"/>
        </w:rPr>
        <w:t xml:space="preserve"> </w:t>
      </w:r>
      <w:r>
        <w:rPr>
          <w:rFonts w:ascii="宋体" w:hAnsi="宋体" w:eastAsia="宋体" w:cs="宋体"/>
          <w:spacing w:val="11"/>
          <w:sz w:val="20"/>
          <w:szCs w:val="20"/>
        </w:rPr>
        <w:t>证</w:t>
      </w:r>
      <w:r>
        <w:rPr>
          <w:rFonts w:ascii="宋体" w:hAnsi="宋体" w:eastAsia="宋体" w:cs="宋体"/>
          <w:spacing w:val="9"/>
          <w:sz w:val="20"/>
          <w:szCs w:val="20"/>
        </w:rPr>
        <w:t>金数额的，中标人还应当对超过部分予以赔偿。</w:t>
      </w:r>
    </w:p>
    <w:p>
      <w:pPr>
        <w:spacing w:before="1" w:line="375" w:lineRule="auto"/>
        <w:ind w:left="8" w:right="71" w:firstLine="424"/>
        <w:rPr>
          <w:rFonts w:ascii="宋体" w:hAnsi="宋体" w:eastAsia="宋体" w:cs="宋体"/>
          <w:sz w:val="20"/>
          <w:szCs w:val="20"/>
        </w:rPr>
      </w:pPr>
      <w:r>
        <w:rPr>
          <w:rFonts w:ascii="宋体" w:hAnsi="宋体" w:eastAsia="宋体" w:cs="宋体"/>
          <w:spacing w:val="18"/>
          <w:sz w:val="20"/>
          <w:szCs w:val="20"/>
        </w:rPr>
        <w:t>7.4</w:t>
      </w:r>
      <w:r>
        <w:rPr>
          <w:rFonts w:ascii="宋体" w:hAnsi="宋体" w:eastAsia="宋体" w:cs="宋体"/>
          <w:spacing w:val="9"/>
          <w:sz w:val="20"/>
          <w:szCs w:val="20"/>
        </w:rPr>
        <w:t>.2 发出中标通知书后，招标人无正当理由拒签合同的，招标人向中标人退还投标保证金；给中</w:t>
      </w:r>
      <w:r>
        <w:rPr>
          <w:rFonts w:ascii="宋体" w:hAnsi="宋体" w:eastAsia="宋体" w:cs="宋体"/>
          <w:sz w:val="20"/>
          <w:szCs w:val="20"/>
        </w:rPr>
        <w:t xml:space="preserve"> </w:t>
      </w:r>
      <w:r>
        <w:rPr>
          <w:rFonts w:ascii="宋体" w:hAnsi="宋体" w:eastAsia="宋体" w:cs="宋体"/>
          <w:spacing w:val="16"/>
          <w:sz w:val="20"/>
          <w:szCs w:val="20"/>
        </w:rPr>
        <w:t>标</w:t>
      </w:r>
      <w:r>
        <w:rPr>
          <w:rFonts w:ascii="宋体" w:hAnsi="宋体" w:eastAsia="宋体" w:cs="宋体"/>
          <w:spacing w:val="11"/>
          <w:sz w:val="20"/>
          <w:szCs w:val="20"/>
        </w:rPr>
        <w:t>人</w:t>
      </w:r>
      <w:r>
        <w:rPr>
          <w:rFonts w:ascii="宋体" w:hAnsi="宋体" w:eastAsia="宋体" w:cs="宋体"/>
          <w:spacing w:val="8"/>
          <w:sz w:val="20"/>
          <w:szCs w:val="20"/>
        </w:rPr>
        <w:t>造成损失的，还应当赔偿损失。</w:t>
      </w:r>
    </w:p>
    <w:p>
      <w:pPr>
        <w:spacing w:before="1" w:line="228" w:lineRule="auto"/>
        <w:ind w:left="432"/>
        <w:rPr>
          <w:rFonts w:ascii="宋体" w:hAnsi="宋体" w:eastAsia="宋体" w:cs="宋体"/>
          <w:sz w:val="20"/>
          <w:szCs w:val="20"/>
        </w:rPr>
      </w:pPr>
      <w:r>
        <w:rPr>
          <w:rFonts w:ascii="宋体" w:hAnsi="宋体" w:eastAsia="宋体" w:cs="宋体"/>
          <w:spacing w:val="9"/>
          <w:sz w:val="20"/>
          <w:szCs w:val="20"/>
        </w:rPr>
        <w:t>7.4.3 联合体中标的，联合体各方应共同与招标人签订合同，就中标项目向招标人承担连带责任</w:t>
      </w:r>
      <w:r>
        <w:rPr>
          <w:rFonts w:ascii="宋体" w:hAnsi="宋体" w:eastAsia="宋体" w:cs="宋体"/>
          <w:spacing w:val="1"/>
          <w:sz w:val="20"/>
          <w:szCs w:val="20"/>
        </w:rPr>
        <w:t>。</w:t>
      </w:r>
    </w:p>
    <w:p>
      <w:pPr>
        <w:sectPr>
          <w:footerReference r:id="rId32" w:type="default"/>
          <w:pgSz w:w="11915" w:h="16840"/>
          <w:pgMar w:top="1004" w:right="1065" w:bottom="1143" w:left="1303" w:header="763" w:footer="893" w:gutter="0"/>
          <w:pgNumType w:fmt="decimal"/>
          <w:cols w:space="720" w:num="1"/>
        </w:sectPr>
      </w:pPr>
    </w:p>
    <w:p>
      <w:pPr>
        <w:spacing w:before="281" w:line="264" w:lineRule="exact"/>
        <w:ind w:left="6"/>
        <w:outlineLvl w:val="1"/>
        <w:rPr>
          <w:rFonts w:ascii="宋体" w:hAnsi="宋体" w:eastAsia="宋体" w:cs="宋体"/>
          <w:sz w:val="20"/>
          <w:szCs w:val="20"/>
        </w:rPr>
      </w:pPr>
      <w:bookmarkStart w:id="10" w:name="_bookmark11"/>
      <w:bookmarkEnd w:id="10"/>
      <w:r>
        <w:rPr>
          <w:rFonts w:ascii="Times New Roman" w:hAnsi="Times New Roman" w:eastAsia="Times New Roman" w:cs="Times New Roman"/>
          <w:b/>
          <w:bCs/>
          <w:spacing w:val="8"/>
          <w:position w:val="1"/>
          <w:sz w:val="20"/>
          <w:szCs w:val="20"/>
        </w:rPr>
        <w:t>8</w:t>
      </w:r>
      <w:r>
        <w:rPr>
          <w:rFonts w:ascii="Times New Roman" w:hAnsi="Times New Roman" w:eastAsia="Times New Roman" w:cs="Times New Roman"/>
          <w:spacing w:val="7"/>
          <w:position w:val="1"/>
          <w:sz w:val="20"/>
          <w:szCs w:val="20"/>
        </w:rPr>
        <w:t xml:space="preserve"> </w:t>
      </w:r>
      <w:r>
        <w:rPr>
          <w:rFonts w:ascii="宋体" w:hAnsi="宋体" w:eastAsia="宋体" w:cs="宋体"/>
          <w:spacing w:val="4"/>
          <w:position w:val="1"/>
          <w:sz w:val="20"/>
          <w:szCs w:val="20"/>
          <w14:textOutline w14:w="3795" w14:cap="sq" w14:cmpd="sng">
            <w14:solidFill>
              <w14:srgbClr w14:val="000000"/>
            </w14:solidFill>
            <w14:prstDash w14:val="solid"/>
            <w14:bevel/>
          </w14:textOutline>
        </w:rPr>
        <w:t>．重新招标和不再招标</w:t>
      </w:r>
    </w:p>
    <w:p>
      <w:pPr>
        <w:spacing w:before="146" w:line="228" w:lineRule="auto"/>
        <w:ind w:left="6"/>
        <w:rPr>
          <w:rFonts w:ascii="宋体" w:hAnsi="宋体" w:eastAsia="宋体" w:cs="宋体"/>
          <w:sz w:val="20"/>
          <w:szCs w:val="20"/>
        </w:rPr>
      </w:pPr>
      <w:r>
        <w:rPr>
          <w:rFonts w:ascii="Times New Roman" w:hAnsi="Times New Roman" w:eastAsia="Times New Roman" w:cs="Times New Roman"/>
          <w:b/>
          <w:bCs/>
          <w:spacing w:val="6"/>
          <w:sz w:val="20"/>
          <w:szCs w:val="20"/>
        </w:rPr>
        <w:t>8.1</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重新招</w:t>
      </w:r>
      <w:r>
        <w:rPr>
          <w:rFonts w:ascii="宋体" w:hAnsi="宋体" w:eastAsia="宋体" w:cs="宋体"/>
          <w:spacing w:val="4"/>
          <w:sz w:val="20"/>
          <w:szCs w:val="20"/>
          <w14:textOutline w14:w="3795" w14:cap="sq" w14:cmpd="sng">
            <w14:solidFill>
              <w14:srgbClr w14:val="000000"/>
            </w14:solidFill>
            <w14:prstDash w14:val="solid"/>
            <w14:bevel/>
          </w14:textOutline>
        </w:rPr>
        <w:t>标</w:t>
      </w:r>
    </w:p>
    <w:p>
      <w:pPr>
        <w:spacing w:before="165" w:line="228" w:lineRule="auto"/>
        <w:ind w:left="428"/>
        <w:rPr>
          <w:rFonts w:ascii="宋体" w:hAnsi="宋体" w:eastAsia="宋体" w:cs="宋体"/>
          <w:sz w:val="20"/>
          <w:szCs w:val="20"/>
        </w:rPr>
      </w:pPr>
      <w:r>
        <w:rPr>
          <w:rFonts w:ascii="宋体" w:hAnsi="宋体" w:eastAsia="宋体" w:cs="宋体"/>
          <w:spacing w:val="9"/>
          <w:sz w:val="20"/>
          <w:szCs w:val="20"/>
        </w:rPr>
        <w:t>有下列情形之一的，招标人将重新招标</w:t>
      </w:r>
      <w:r>
        <w:rPr>
          <w:rFonts w:ascii="宋体" w:hAnsi="宋体" w:eastAsia="宋体" w:cs="宋体"/>
          <w:spacing w:val="6"/>
          <w:sz w:val="20"/>
          <w:szCs w:val="20"/>
        </w:rPr>
        <w:t>：</w:t>
      </w:r>
    </w:p>
    <w:p>
      <w:pPr>
        <w:spacing w:before="165" w:line="228" w:lineRule="auto"/>
        <w:ind w:left="437"/>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1"/>
          <w:sz w:val="20"/>
          <w:szCs w:val="20"/>
        </w:rPr>
        <w:t>1</w:t>
      </w:r>
      <w:r>
        <w:rPr>
          <w:rFonts w:ascii="宋体" w:hAnsi="宋体" w:eastAsia="宋体" w:cs="宋体"/>
          <w:spacing w:val="9"/>
          <w:sz w:val="20"/>
          <w:szCs w:val="20"/>
        </w:rPr>
        <w:t>) 投标截止时间止，投标人少于 3 个。</w:t>
      </w:r>
    </w:p>
    <w:p>
      <w:pPr>
        <w:spacing w:before="163" w:line="227"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5"/>
          <w:sz w:val="20"/>
          <w:szCs w:val="20"/>
        </w:rPr>
        <w:t>2</w:t>
      </w:r>
      <w:r>
        <w:rPr>
          <w:rFonts w:ascii="宋体" w:hAnsi="宋体" w:eastAsia="宋体" w:cs="宋体"/>
          <w:spacing w:val="12"/>
          <w:sz w:val="20"/>
          <w:szCs w:val="20"/>
        </w:rPr>
        <w:t>) 经评标委员会评审后否决所有投标的。</w:t>
      </w:r>
    </w:p>
    <w:p>
      <w:pPr>
        <w:spacing w:before="167" w:line="380" w:lineRule="auto"/>
        <w:ind w:left="6" w:right="301" w:firstLine="430"/>
        <w:rPr>
          <w:rFonts w:ascii="宋体" w:hAnsi="宋体" w:eastAsia="宋体" w:cs="宋体"/>
          <w:sz w:val="20"/>
          <w:szCs w:val="20"/>
        </w:rPr>
      </w:pPr>
      <w:r>
        <w:rPr>
          <w:rFonts w:ascii="宋体" w:hAnsi="宋体" w:eastAsia="宋体" w:cs="宋体"/>
          <w:spacing w:val="12"/>
          <w:sz w:val="20"/>
          <w:szCs w:val="20"/>
        </w:rPr>
        <w:t>(</w:t>
      </w:r>
      <w:r>
        <w:rPr>
          <w:rFonts w:ascii="Times New Roman" w:hAnsi="Times New Roman" w:eastAsia="Times New Roman" w:cs="Times New Roman"/>
          <w:spacing w:val="12"/>
          <w:sz w:val="20"/>
          <w:szCs w:val="20"/>
        </w:rPr>
        <w:t>3</w:t>
      </w:r>
      <w:r>
        <w:rPr>
          <w:rFonts w:ascii="宋体" w:hAnsi="宋体" w:eastAsia="宋体" w:cs="宋体"/>
          <w:spacing w:val="12"/>
          <w:sz w:val="20"/>
          <w:szCs w:val="20"/>
        </w:rPr>
        <w:t xml:space="preserve">) 评标委员会决定否决投标人投标后因有效投标不足 </w:t>
      </w:r>
      <w:r>
        <w:rPr>
          <w:rFonts w:ascii="Times New Roman" w:hAnsi="Times New Roman" w:eastAsia="Times New Roman" w:cs="Times New Roman"/>
          <w:spacing w:val="12"/>
          <w:sz w:val="20"/>
          <w:szCs w:val="20"/>
        </w:rPr>
        <w:t xml:space="preserve">3 </w:t>
      </w:r>
      <w:r>
        <w:rPr>
          <w:rFonts w:ascii="宋体" w:hAnsi="宋体" w:eastAsia="宋体" w:cs="宋体"/>
          <w:spacing w:val="12"/>
          <w:sz w:val="20"/>
          <w:szCs w:val="20"/>
        </w:rPr>
        <w:t>个使得投标明显缺乏竞争，评标委</w:t>
      </w:r>
      <w:r>
        <w:rPr>
          <w:rFonts w:ascii="宋体" w:hAnsi="宋体" w:eastAsia="宋体" w:cs="宋体"/>
          <w:spacing w:val="11"/>
          <w:sz w:val="20"/>
          <w:szCs w:val="20"/>
        </w:rPr>
        <w:t>员</w:t>
      </w:r>
      <w:r>
        <w:rPr>
          <w:rFonts w:ascii="宋体" w:hAnsi="宋体" w:eastAsia="宋体" w:cs="宋体"/>
          <w:sz w:val="20"/>
          <w:szCs w:val="20"/>
        </w:rPr>
        <w:t xml:space="preserve"> </w:t>
      </w:r>
      <w:r>
        <w:rPr>
          <w:rFonts w:ascii="宋体" w:hAnsi="宋体" w:eastAsia="宋体" w:cs="宋体"/>
          <w:spacing w:val="8"/>
          <w:sz w:val="20"/>
          <w:szCs w:val="20"/>
        </w:rPr>
        <w:t>会决定重新招标的</w:t>
      </w:r>
      <w:r>
        <w:rPr>
          <w:rFonts w:ascii="宋体" w:hAnsi="宋体" w:eastAsia="宋体" w:cs="宋体"/>
          <w:spacing w:val="6"/>
          <w:sz w:val="20"/>
          <w:szCs w:val="20"/>
        </w:rPr>
        <w:t>。</w:t>
      </w:r>
    </w:p>
    <w:p>
      <w:pPr>
        <w:spacing w:line="227"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5"/>
          <w:sz w:val="20"/>
          <w:szCs w:val="20"/>
        </w:rPr>
        <w:t>4</w:t>
      </w:r>
      <w:r>
        <w:rPr>
          <w:rFonts w:ascii="宋体" w:hAnsi="宋体" w:eastAsia="宋体" w:cs="宋体"/>
          <w:spacing w:val="12"/>
          <w:sz w:val="20"/>
          <w:szCs w:val="20"/>
        </w:rPr>
        <w:t>) 中标候选人均未与招标人签订合同的；</w:t>
      </w:r>
    </w:p>
    <w:p>
      <w:pPr>
        <w:spacing w:before="166" w:line="228" w:lineRule="auto"/>
        <w:ind w:left="437"/>
        <w:rPr>
          <w:rFonts w:ascii="宋体" w:hAnsi="宋体" w:eastAsia="宋体" w:cs="宋体"/>
          <w:sz w:val="20"/>
          <w:szCs w:val="20"/>
        </w:rPr>
      </w:pPr>
      <w:r>
        <w:rPr>
          <w:rFonts w:ascii="宋体" w:hAnsi="宋体" w:eastAsia="宋体" w:cs="宋体"/>
          <w:spacing w:val="14"/>
          <w:sz w:val="20"/>
          <w:szCs w:val="20"/>
        </w:rPr>
        <w:t>(5) 法律规定的其他情形。</w:t>
      </w:r>
    </w:p>
    <w:p>
      <w:pPr>
        <w:spacing w:before="167" w:line="228" w:lineRule="auto"/>
        <w:ind w:left="6"/>
        <w:rPr>
          <w:rFonts w:ascii="宋体" w:hAnsi="宋体" w:eastAsia="宋体" w:cs="宋体"/>
          <w:sz w:val="20"/>
          <w:szCs w:val="20"/>
        </w:rPr>
      </w:pPr>
      <w:r>
        <w:rPr>
          <w:rFonts w:ascii="Times New Roman" w:hAnsi="Times New Roman" w:eastAsia="Times New Roman" w:cs="Times New Roman"/>
          <w:b/>
          <w:bCs/>
          <w:spacing w:val="6"/>
          <w:sz w:val="20"/>
          <w:szCs w:val="20"/>
        </w:rPr>
        <w:t>8.2</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不再招</w:t>
      </w:r>
      <w:r>
        <w:rPr>
          <w:rFonts w:ascii="宋体" w:hAnsi="宋体" w:eastAsia="宋体" w:cs="宋体"/>
          <w:spacing w:val="4"/>
          <w:sz w:val="20"/>
          <w:szCs w:val="20"/>
          <w14:textOutline w14:w="3795" w14:cap="sq" w14:cmpd="sng">
            <w14:solidFill>
              <w14:srgbClr w14:val="000000"/>
            </w14:solidFill>
            <w14:prstDash w14:val="solid"/>
            <w14:bevel/>
          </w14:textOutline>
        </w:rPr>
        <w:t>标</w:t>
      </w:r>
    </w:p>
    <w:p>
      <w:pPr>
        <w:spacing w:before="163" w:line="381" w:lineRule="auto"/>
        <w:ind w:left="17" w:right="54" w:firstLine="410"/>
        <w:rPr>
          <w:rFonts w:ascii="宋体" w:hAnsi="宋体" w:eastAsia="宋体" w:cs="宋体"/>
          <w:sz w:val="20"/>
          <w:szCs w:val="20"/>
        </w:rPr>
      </w:pPr>
      <w:r>
        <w:rPr>
          <w:rFonts w:ascii="宋体" w:hAnsi="宋体" w:eastAsia="宋体" w:cs="宋体"/>
          <w:spacing w:val="14"/>
          <w:sz w:val="20"/>
          <w:szCs w:val="20"/>
        </w:rPr>
        <w:t>重新招标</w:t>
      </w:r>
      <w:r>
        <w:rPr>
          <w:rFonts w:ascii="宋体" w:hAnsi="宋体" w:eastAsia="宋体" w:cs="宋体"/>
          <w:spacing w:val="10"/>
          <w:sz w:val="20"/>
          <w:szCs w:val="20"/>
        </w:rPr>
        <w:t>后</w:t>
      </w:r>
      <w:r>
        <w:rPr>
          <w:rFonts w:ascii="宋体" w:hAnsi="宋体" w:eastAsia="宋体" w:cs="宋体"/>
          <w:spacing w:val="7"/>
          <w:sz w:val="20"/>
          <w:szCs w:val="20"/>
        </w:rPr>
        <w:t>投标人仍少于 3 个或者所有投标被否决的，属于必须审批或核准的工程建设项目，经原</w:t>
      </w:r>
      <w:r>
        <w:rPr>
          <w:rFonts w:ascii="宋体" w:hAnsi="宋体" w:eastAsia="宋体" w:cs="宋体"/>
          <w:sz w:val="20"/>
          <w:szCs w:val="20"/>
        </w:rPr>
        <w:t xml:space="preserve"> </w:t>
      </w:r>
      <w:r>
        <w:rPr>
          <w:rFonts w:ascii="宋体" w:hAnsi="宋体" w:eastAsia="宋体" w:cs="宋体"/>
          <w:spacing w:val="10"/>
          <w:sz w:val="20"/>
          <w:szCs w:val="20"/>
        </w:rPr>
        <w:t>审</w:t>
      </w:r>
      <w:r>
        <w:rPr>
          <w:rFonts w:ascii="宋体" w:hAnsi="宋体" w:eastAsia="宋体" w:cs="宋体"/>
          <w:spacing w:val="8"/>
          <w:sz w:val="20"/>
          <w:szCs w:val="20"/>
        </w:rPr>
        <w:t>批或核准部门批准后不再进行招标。</w:t>
      </w:r>
    </w:p>
    <w:p>
      <w:pPr>
        <w:spacing w:line="264" w:lineRule="exact"/>
        <w:ind w:left="5"/>
        <w:outlineLvl w:val="1"/>
        <w:rPr>
          <w:rFonts w:ascii="宋体" w:hAnsi="宋体" w:eastAsia="宋体" w:cs="宋体"/>
          <w:sz w:val="20"/>
          <w:szCs w:val="20"/>
        </w:rPr>
      </w:pPr>
      <w:bookmarkStart w:id="11" w:name="_bookmark12"/>
      <w:bookmarkEnd w:id="11"/>
      <w:r>
        <w:rPr>
          <w:rFonts w:ascii="Times New Roman" w:hAnsi="Times New Roman" w:eastAsia="Times New Roman" w:cs="Times New Roman"/>
          <w:b/>
          <w:bCs/>
          <w:spacing w:val="2"/>
          <w:position w:val="1"/>
          <w:sz w:val="20"/>
          <w:szCs w:val="20"/>
        </w:rPr>
        <w:t>9</w:t>
      </w:r>
      <w:r>
        <w:rPr>
          <w:rFonts w:ascii="Times New Roman" w:hAnsi="Times New Roman" w:eastAsia="Times New Roman" w:cs="Times New Roman"/>
          <w:spacing w:val="2"/>
          <w:position w:val="1"/>
          <w:sz w:val="20"/>
          <w:szCs w:val="20"/>
        </w:rPr>
        <w:t xml:space="preserve"> </w:t>
      </w:r>
      <w:r>
        <w:rPr>
          <w:rFonts w:ascii="宋体" w:hAnsi="宋体" w:eastAsia="宋体" w:cs="宋体"/>
          <w:spacing w:val="2"/>
          <w:position w:val="1"/>
          <w:sz w:val="20"/>
          <w:szCs w:val="20"/>
          <w14:textOutline w14:w="3795" w14:cap="sq" w14:cmpd="sng">
            <w14:solidFill>
              <w14:srgbClr w14:val="000000"/>
            </w14:solidFill>
            <w14:prstDash w14:val="solid"/>
            <w14:bevel/>
          </w14:textOutline>
        </w:rPr>
        <w:t>．</w:t>
      </w:r>
      <w:r>
        <w:rPr>
          <w:rFonts w:ascii="宋体" w:hAnsi="宋体" w:eastAsia="宋体" w:cs="宋体"/>
          <w:spacing w:val="1"/>
          <w:position w:val="1"/>
          <w:sz w:val="20"/>
          <w:szCs w:val="20"/>
          <w14:textOutline w14:w="3795" w14:cap="sq" w14:cmpd="sng">
            <w14:solidFill>
              <w14:srgbClr w14:val="000000"/>
            </w14:solidFill>
            <w14:prstDash w14:val="solid"/>
            <w14:bevel/>
          </w14:textOutline>
        </w:rPr>
        <w:t>纪律和监督</w:t>
      </w:r>
    </w:p>
    <w:p>
      <w:pPr>
        <w:spacing w:before="146" w:line="228" w:lineRule="auto"/>
        <w:ind w:left="5"/>
        <w:rPr>
          <w:rFonts w:ascii="宋体" w:hAnsi="宋体" w:eastAsia="宋体" w:cs="宋体"/>
          <w:sz w:val="20"/>
          <w:szCs w:val="20"/>
        </w:rPr>
      </w:pPr>
      <w:r>
        <w:rPr>
          <w:rFonts w:ascii="Times New Roman" w:hAnsi="Times New Roman" w:eastAsia="Times New Roman" w:cs="Times New Roman"/>
          <w:b/>
          <w:bCs/>
          <w:spacing w:val="14"/>
          <w:sz w:val="20"/>
          <w:szCs w:val="20"/>
        </w:rPr>
        <w:t>9</w:t>
      </w:r>
      <w:r>
        <w:rPr>
          <w:rFonts w:ascii="Times New Roman" w:hAnsi="Times New Roman" w:eastAsia="Times New Roman" w:cs="Times New Roman"/>
          <w:b/>
          <w:bCs/>
          <w:spacing w:val="8"/>
          <w:sz w:val="20"/>
          <w:szCs w:val="20"/>
        </w:rPr>
        <w:t>.</w:t>
      </w:r>
      <w:r>
        <w:rPr>
          <w:rFonts w:ascii="Times New Roman" w:hAnsi="Times New Roman" w:eastAsia="Times New Roman" w:cs="Times New Roman"/>
          <w:b/>
          <w:bCs/>
          <w:spacing w:val="7"/>
          <w:sz w:val="20"/>
          <w:szCs w:val="20"/>
        </w:rPr>
        <w:t>1</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对招标人的纪律要求</w:t>
      </w:r>
    </w:p>
    <w:p>
      <w:pPr>
        <w:spacing w:before="166" w:line="380" w:lineRule="auto"/>
        <w:ind w:left="6" w:right="54" w:firstLine="421"/>
        <w:rPr>
          <w:rFonts w:ascii="宋体" w:hAnsi="宋体" w:eastAsia="宋体" w:cs="宋体"/>
          <w:sz w:val="20"/>
          <w:szCs w:val="20"/>
        </w:rPr>
      </w:pPr>
      <w:r>
        <w:rPr>
          <w:rFonts w:ascii="宋体" w:hAnsi="宋体" w:eastAsia="宋体" w:cs="宋体"/>
          <w:spacing w:val="20"/>
          <w:sz w:val="20"/>
          <w:szCs w:val="20"/>
        </w:rPr>
        <w:t>招</w:t>
      </w:r>
      <w:r>
        <w:rPr>
          <w:rFonts w:ascii="宋体" w:hAnsi="宋体" w:eastAsia="宋体" w:cs="宋体"/>
          <w:spacing w:val="15"/>
          <w:sz w:val="20"/>
          <w:szCs w:val="20"/>
        </w:rPr>
        <w:t>标</w:t>
      </w:r>
      <w:r>
        <w:rPr>
          <w:rFonts w:ascii="宋体" w:hAnsi="宋体" w:eastAsia="宋体" w:cs="宋体"/>
          <w:spacing w:val="10"/>
          <w:sz w:val="20"/>
          <w:szCs w:val="20"/>
        </w:rPr>
        <w:t>人不得泄漏招标投标活动中应当保密的情况和资料，不得与投标人串通损害国家利益、社会公</w:t>
      </w:r>
      <w:r>
        <w:rPr>
          <w:rFonts w:ascii="宋体" w:hAnsi="宋体" w:eastAsia="宋体" w:cs="宋体"/>
          <w:sz w:val="20"/>
          <w:szCs w:val="20"/>
        </w:rPr>
        <w:t xml:space="preserve"> </w:t>
      </w:r>
      <w:r>
        <w:rPr>
          <w:rFonts w:ascii="宋体" w:hAnsi="宋体" w:eastAsia="宋体" w:cs="宋体"/>
          <w:spacing w:val="13"/>
          <w:sz w:val="20"/>
          <w:szCs w:val="20"/>
        </w:rPr>
        <w:t>共</w:t>
      </w:r>
      <w:r>
        <w:rPr>
          <w:rFonts w:ascii="宋体" w:hAnsi="宋体" w:eastAsia="宋体" w:cs="宋体"/>
          <w:spacing w:val="8"/>
          <w:sz w:val="20"/>
          <w:szCs w:val="20"/>
        </w:rPr>
        <w:t>利益或者他人合法权益。</w:t>
      </w:r>
    </w:p>
    <w:p>
      <w:pPr>
        <w:spacing w:before="1" w:line="227" w:lineRule="auto"/>
        <w:ind w:left="5"/>
        <w:rPr>
          <w:rFonts w:ascii="宋体" w:hAnsi="宋体" w:eastAsia="宋体" w:cs="宋体"/>
          <w:sz w:val="20"/>
          <w:szCs w:val="20"/>
        </w:rPr>
      </w:pPr>
      <w:r>
        <w:rPr>
          <w:rFonts w:ascii="Times New Roman" w:hAnsi="Times New Roman" w:eastAsia="Times New Roman" w:cs="Times New Roman"/>
          <w:b/>
          <w:bCs/>
          <w:spacing w:val="14"/>
          <w:sz w:val="20"/>
          <w:szCs w:val="20"/>
        </w:rPr>
        <w:t>9</w:t>
      </w:r>
      <w:r>
        <w:rPr>
          <w:rFonts w:ascii="Times New Roman" w:hAnsi="Times New Roman" w:eastAsia="Times New Roman" w:cs="Times New Roman"/>
          <w:b/>
          <w:bCs/>
          <w:spacing w:val="8"/>
          <w:sz w:val="20"/>
          <w:szCs w:val="20"/>
        </w:rPr>
        <w:t>.</w:t>
      </w:r>
      <w:r>
        <w:rPr>
          <w:rFonts w:ascii="Times New Roman" w:hAnsi="Times New Roman" w:eastAsia="Times New Roman" w:cs="Times New Roman"/>
          <w:b/>
          <w:bCs/>
          <w:spacing w:val="7"/>
          <w:sz w:val="20"/>
          <w:szCs w:val="20"/>
        </w:rPr>
        <w:t>2</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对投标人的纪律要求</w:t>
      </w:r>
    </w:p>
    <w:p>
      <w:pPr>
        <w:spacing w:before="166" w:line="380" w:lineRule="auto"/>
        <w:ind w:left="10" w:firstLine="419"/>
        <w:rPr>
          <w:rFonts w:ascii="宋体" w:hAnsi="宋体" w:eastAsia="宋体" w:cs="宋体"/>
          <w:sz w:val="20"/>
          <w:szCs w:val="20"/>
        </w:rPr>
      </w:pPr>
      <w:r>
        <w:rPr>
          <w:rFonts w:ascii="宋体" w:hAnsi="宋体" w:eastAsia="宋体" w:cs="宋体"/>
          <w:spacing w:val="7"/>
          <w:sz w:val="20"/>
          <w:szCs w:val="20"/>
        </w:rPr>
        <w:t>投标人不得相互串通投标或者与招标人串通投标，不得向招标人或者评标委员会成员行贿谋取中</w:t>
      </w:r>
      <w:r>
        <w:rPr>
          <w:rFonts w:ascii="宋体" w:hAnsi="宋体" w:eastAsia="宋体" w:cs="宋体"/>
          <w:spacing w:val="5"/>
          <w:sz w:val="20"/>
          <w:szCs w:val="20"/>
        </w:rPr>
        <w:t>标</w:t>
      </w:r>
      <w:r>
        <w:rPr>
          <w:rFonts w:ascii="宋体" w:hAnsi="宋体" w:eastAsia="宋体" w:cs="宋体"/>
          <w:sz w:val="20"/>
          <w:szCs w:val="20"/>
        </w:rPr>
        <w:t xml:space="preserve">， </w:t>
      </w:r>
      <w:r>
        <w:rPr>
          <w:rFonts w:ascii="宋体" w:hAnsi="宋体" w:eastAsia="宋体" w:cs="宋体"/>
          <w:spacing w:val="18"/>
          <w:sz w:val="20"/>
          <w:szCs w:val="20"/>
        </w:rPr>
        <w:t>不得</w:t>
      </w:r>
      <w:r>
        <w:rPr>
          <w:rFonts w:ascii="宋体" w:hAnsi="宋体" w:eastAsia="宋体" w:cs="宋体"/>
          <w:spacing w:val="11"/>
          <w:sz w:val="20"/>
          <w:szCs w:val="20"/>
        </w:rPr>
        <w:t>以</w:t>
      </w:r>
      <w:r>
        <w:rPr>
          <w:rFonts w:ascii="宋体" w:hAnsi="宋体" w:eastAsia="宋体" w:cs="宋体"/>
          <w:spacing w:val="9"/>
          <w:sz w:val="20"/>
          <w:szCs w:val="20"/>
        </w:rPr>
        <w:t>他人名义投标或者以其他方式弄虚作假骗取中标；投标人不得以任何方式干扰、影响评标工作。</w:t>
      </w:r>
    </w:p>
    <w:p>
      <w:pPr>
        <w:spacing w:line="381" w:lineRule="auto"/>
        <w:ind w:left="14" w:right="54" w:firstLine="475"/>
        <w:rPr>
          <w:rFonts w:ascii="宋体" w:hAnsi="宋体" w:eastAsia="宋体" w:cs="宋体"/>
          <w:sz w:val="20"/>
          <w:szCs w:val="20"/>
        </w:rPr>
      </w:pPr>
      <w:r>
        <w:rPr>
          <w:rFonts w:ascii="宋体" w:hAnsi="宋体" w:eastAsia="宋体" w:cs="宋体"/>
          <w:spacing w:val="9"/>
          <w:sz w:val="20"/>
          <w:szCs w:val="20"/>
        </w:rPr>
        <w:t>投标人弄虚作假、串通投标或骗取中标的，取消其投标资格，已经中标的，中标无效，并承担以</w:t>
      </w:r>
      <w:r>
        <w:rPr>
          <w:rFonts w:ascii="宋体" w:hAnsi="宋体" w:eastAsia="宋体" w:cs="宋体"/>
          <w:spacing w:val="6"/>
          <w:sz w:val="20"/>
          <w:szCs w:val="20"/>
        </w:rPr>
        <w:t>下</w:t>
      </w:r>
      <w:r>
        <w:rPr>
          <w:rFonts w:ascii="宋体" w:hAnsi="宋体" w:eastAsia="宋体" w:cs="宋体"/>
          <w:sz w:val="20"/>
          <w:szCs w:val="20"/>
        </w:rPr>
        <w:t xml:space="preserve"> </w:t>
      </w:r>
      <w:r>
        <w:rPr>
          <w:rFonts w:ascii="宋体" w:hAnsi="宋体" w:eastAsia="宋体" w:cs="宋体"/>
          <w:spacing w:val="1"/>
          <w:sz w:val="20"/>
          <w:szCs w:val="20"/>
        </w:rPr>
        <w:t>责任</w:t>
      </w:r>
      <w:r>
        <w:rPr>
          <w:rFonts w:ascii="宋体" w:hAnsi="宋体" w:eastAsia="宋体" w:cs="宋体"/>
          <w:sz w:val="20"/>
          <w:szCs w:val="20"/>
        </w:rPr>
        <w:t>：</w:t>
      </w:r>
    </w:p>
    <w:p>
      <w:pPr>
        <w:spacing w:line="270" w:lineRule="exact"/>
        <w:ind w:left="502"/>
        <w:rPr>
          <w:rFonts w:ascii="宋体" w:hAnsi="宋体" w:eastAsia="宋体" w:cs="宋体"/>
          <w:sz w:val="20"/>
          <w:szCs w:val="20"/>
        </w:rPr>
      </w:pPr>
      <w:r>
        <w:rPr>
          <w:rFonts w:ascii="宋体" w:hAnsi="宋体" w:eastAsia="宋体" w:cs="宋体"/>
          <w:spacing w:val="11"/>
          <w:position w:val="1"/>
          <w:sz w:val="20"/>
          <w:szCs w:val="20"/>
        </w:rPr>
        <w:t>1</w:t>
      </w:r>
      <w:r>
        <w:rPr>
          <w:rFonts w:ascii="宋体" w:hAnsi="宋体" w:eastAsia="宋体" w:cs="宋体"/>
          <w:spacing w:val="8"/>
          <w:position w:val="1"/>
          <w:sz w:val="20"/>
          <w:szCs w:val="20"/>
        </w:rPr>
        <w:t>、列入嵊州市招投标市场黑名单，并予以公示；</w:t>
      </w:r>
    </w:p>
    <w:p>
      <w:pPr>
        <w:spacing w:before="140" w:line="270" w:lineRule="exact"/>
        <w:ind w:left="489"/>
        <w:rPr>
          <w:rFonts w:ascii="宋体" w:hAnsi="宋体" w:eastAsia="宋体" w:cs="宋体"/>
          <w:sz w:val="20"/>
          <w:szCs w:val="20"/>
        </w:rPr>
      </w:pPr>
      <w:r>
        <w:rPr>
          <w:rFonts w:ascii="宋体" w:hAnsi="宋体" w:eastAsia="宋体" w:cs="宋体"/>
          <w:spacing w:val="16"/>
          <w:position w:val="1"/>
          <w:sz w:val="20"/>
          <w:szCs w:val="20"/>
        </w:rPr>
        <w:t>2</w:t>
      </w:r>
      <w:r>
        <w:rPr>
          <w:rFonts w:ascii="宋体" w:hAnsi="宋体" w:eastAsia="宋体" w:cs="宋体"/>
          <w:spacing w:val="15"/>
          <w:position w:val="1"/>
          <w:sz w:val="20"/>
          <w:szCs w:val="20"/>
        </w:rPr>
        <w:t>、</w:t>
      </w:r>
      <w:r>
        <w:rPr>
          <w:rFonts w:ascii="宋体" w:hAnsi="宋体" w:eastAsia="宋体" w:cs="宋体"/>
          <w:spacing w:val="8"/>
          <w:position w:val="1"/>
          <w:sz w:val="20"/>
          <w:szCs w:val="20"/>
        </w:rPr>
        <w:t>投标保证金不予退还，依法承担赔偿责任；</w:t>
      </w:r>
    </w:p>
    <w:p>
      <w:pPr>
        <w:spacing w:before="143" w:line="268" w:lineRule="exact"/>
        <w:ind w:left="491"/>
        <w:rPr>
          <w:rFonts w:ascii="宋体" w:hAnsi="宋体" w:eastAsia="宋体" w:cs="宋体"/>
          <w:sz w:val="20"/>
          <w:szCs w:val="20"/>
        </w:rPr>
      </w:pPr>
      <w:r>
        <w:rPr>
          <w:rFonts w:ascii="宋体" w:hAnsi="宋体" w:eastAsia="宋体" w:cs="宋体"/>
          <w:spacing w:val="14"/>
          <w:position w:val="1"/>
          <w:sz w:val="20"/>
          <w:szCs w:val="20"/>
        </w:rPr>
        <w:t>3</w:t>
      </w:r>
      <w:r>
        <w:rPr>
          <w:rFonts w:ascii="宋体" w:hAnsi="宋体" w:eastAsia="宋体" w:cs="宋体"/>
          <w:spacing w:val="8"/>
          <w:position w:val="1"/>
          <w:sz w:val="20"/>
          <w:szCs w:val="20"/>
        </w:rPr>
        <w:t>、构成犯罪的，依法追究其刑事责任。</w:t>
      </w:r>
    </w:p>
    <w:p>
      <w:pPr>
        <w:spacing w:before="145" w:line="227" w:lineRule="auto"/>
        <w:ind w:left="5"/>
        <w:rPr>
          <w:rFonts w:ascii="宋体" w:hAnsi="宋体" w:eastAsia="宋体" w:cs="宋体"/>
          <w:sz w:val="20"/>
          <w:szCs w:val="20"/>
        </w:rPr>
      </w:pPr>
      <w:r>
        <w:rPr>
          <w:rFonts w:ascii="Times New Roman" w:hAnsi="Times New Roman" w:eastAsia="Times New Roman" w:cs="Times New Roman"/>
          <w:b/>
          <w:bCs/>
          <w:spacing w:val="13"/>
          <w:sz w:val="20"/>
          <w:szCs w:val="20"/>
        </w:rPr>
        <w:t>9</w:t>
      </w:r>
      <w:r>
        <w:rPr>
          <w:rFonts w:ascii="Times New Roman" w:hAnsi="Times New Roman" w:eastAsia="Times New Roman" w:cs="Times New Roman"/>
          <w:b/>
          <w:bCs/>
          <w:spacing w:val="8"/>
          <w:sz w:val="20"/>
          <w:szCs w:val="20"/>
        </w:rPr>
        <w:t>.3</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对评标委员会成员的纪律要求</w:t>
      </w:r>
    </w:p>
    <w:p>
      <w:pPr>
        <w:spacing w:before="165" w:line="380" w:lineRule="auto"/>
        <w:ind w:left="8" w:right="54" w:firstLine="418"/>
        <w:rPr>
          <w:rFonts w:ascii="宋体" w:hAnsi="宋体" w:eastAsia="宋体" w:cs="宋体"/>
          <w:sz w:val="20"/>
          <w:szCs w:val="20"/>
        </w:rPr>
      </w:pPr>
      <w:r>
        <w:rPr>
          <w:rFonts w:ascii="宋体" w:hAnsi="宋体" w:eastAsia="宋体" w:cs="宋体"/>
          <w:spacing w:val="20"/>
          <w:sz w:val="20"/>
          <w:szCs w:val="20"/>
        </w:rPr>
        <w:t>评</w:t>
      </w:r>
      <w:r>
        <w:rPr>
          <w:rFonts w:ascii="宋体" w:hAnsi="宋体" w:eastAsia="宋体" w:cs="宋体"/>
          <w:spacing w:val="17"/>
          <w:sz w:val="20"/>
          <w:szCs w:val="20"/>
        </w:rPr>
        <w:t>标</w:t>
      </w:r>
      <w:r>
        <w:rPr>
          <w:rFonts w:ascii="宋体" w:hAnsi="宋体" w:eastAsia="宋体" w:cs="宋体"/>
          <w:spacing w:val="10"/>
          <w:sz w:val="20"/>
          <w:szCs w:val="20"/>
        </w:rPr>
        <w:t>委员会成员不得收受他人的财物或者其他好处，不得向他人透漏对投标文件的评审和比较、中</w:t>
      </w:r>
      <w:r>
        <w:rPr>
          <w:rFonts w:ascii="宋体" w:hAnsi="宋体" w:eastAsia="宋体" w:cs="宋体"/>
          <w:sz w:val="20"/>
          <w:szCs w:val="20"/>
        </w:rPr>
        <w:t xml:space="preserve"> </w:t>
      </w:r>
      <w:r>
        <w:rPr>
          <w:rFonts w:ascii="宋体" w:hAnsi="宋体" w:eastAsia="宋体" w:cs="宋体"/>
          <w:spacing w:val="20"/>
          <w:sz w:val="20"/>
          <w:szCs w:val="20"/>
        </w:rPr>
        <w:t>标</w:t>
      </w:r>
      <w:r>
        <w:rPr>
          <w:rFonts w:ascii="宋体" w:hAnsi="宋体" w:eastAsia="宋体" w:cs="宋体"/>
          <w:spacing w:val="15"/>
          <w:sz w:val="20"/>
          <w:szCs w:val="20"/>
        </w:rPr>
        <w:t>候</w:t>
      </w:r>
      <w:r>
        <w:rPr>
          <w:rFonts w:ascii="宋体" w:hAnsi="宋体" w:eastAsia="宋体" w:cs="宋体"/>
          <w:spacing w:val="10"/>
          <w:sz w:val="20"/>
          <w:szCs w:val="20"/>
        </w:rPr>
        <w:t>选人的推荐情况以及评标有关的其他情况。在评标活动中，评标委员会成员不得擅离职守，影响评</w:t>
      </w:r>
      <w:r>
        <w:rPr>
          <w:rFonts w:ascii="宋体" w:hAnsi="宋体" w:eastAsia="宋体" w:cs="宋体"/>
          <w:sz w:val="20"/>
          <w:szCs w:val="20"/>
        </w:rPr>
        <w:t xml:space="preserve"> </w:t>
      </w:r>
      <w:r>
        <w:rPr>
          <w:rFonts w:ascii="宋体" w:hAnsi="宋体" w:eastAsia="宋体" w:cs="宋体"/>
          <w:spacing w:val="10"/>
          <w:sz w:val="20"/>
          <w:szCs w:val="20"/>
        </w:rPr>
        <w:t>标</w:t>
      </w:r>
      <w:r>
        <w:rPr>
          <w:rFonts w:ascii="宋体" w:hAnsi="宋体" w:eastAsia="宋体" w:cs="宋体"/>
          <w:spacing w:val="7"/>
          <w:sz w:val="20"/>
          <w:szCs w:val="20"/>
        </w:rPr>
        <w:t>程序正常进行。</w:t>
      </w:r>
    </w:p>
    <w:p>
      <w:pPr>
        <w:spacing w:before="1" w:line="227" w:lineRule="auto"/>
        <w:ind w:left="5"/>
        <w:rPr>
          <w:rFonts w:ascii="宋体" w:hAnsi="宋体" w:eastAsia="宋体" w:cs="宋体"/>
          <w:sz w:val="20"/>
          <w:szCs w:val="20"/>
        </w:rPr>
      </w:pPr>
      <w:r>
        <w:rPr>
          <w:rFonts w:ascii="Times New Roman" w:hAnsi="Times New Roman" w:eastAsia="Times New Roman" w:cs="Times New Roman"/>
          <w:b/>
          <w:bCs/>
          <w:spacing w:val="9"/>
          <w:sz w:val="20"/>
          <w:szCs w:val="20"/>
        </w:rPr>
        <w:t>9.4</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对与评标活动有关的工作人员的纪律要</w:t>
      </w:r>
      <w:r>
        <w:rPr>
          <w:rFonts w:ascii="宋体" w:hAnsi="宋体" w:eastAsia="宋体" w:cs="宋体"/>
          <w:spacing w:val="4"/>
          <w:sz w:val="20"/>
          <w:szCs w:val="20"/>
          <w14:textOutline w14:w="3795" w14:cap="sq" w14:cmpd="sng">
            <w14:solidFill>
              <w14:srgbClr w14:val="000000"/>
            </w14:solidFill>
            <w14:prstDash w14:val="solid"/>
            <w14:bevel/>
          </w14:textOutline>
        </w:rPr>
        <w:t>求</w:t>
      </w:r>
    </w:p>
    <w:p>
      <w:pPr>
        <w:spacing w:before="167" w:line="380" w:lineRule="auto"/>
        <w:ind w:left="8" w:right="54" w:firstLine="423"/>
        <w:rPr>
          <w:rFonts w:ascii="宋体" w:hAnsi="宋体" w:eastAsia="宋体" w:cs="宋体"/>
          <w:sz w:val="20"/>
          <w:szCs w:val="20"/>
        </w:rPr>
      </w:pPr>
      <w:r>
        <w:rPr>
          <w:rFonts w:ascii="宋体" w:hAnsi="宋体" w:eastAsia="宋体" w:cs="宋体"/>
          <w:spacing w:val="20"/>
          <w:sz w:val="20"/>
          <w:szCs w:val="20"/>
        </w:rPr>
        <w:t>与</w:t>
      </w:r>
      <w:r>
        <w:rPr>
          <w:rFonts w:ascii="宋体" w:hAnsi="宋体" w:eastAsia="宋体" w:cs="宋体"/>
          <w:spacing w:val="12"/>
          <w:sz w:val="20"/>
          <w:szCs w:val="20"/>
        </w:rPr>
        <w:t>评</w:t>
      </w:r>
      <w:r>
        <w:rPr>
          <w:rFonts w:ascii="宋体" w:hAnsi="宋体" w:eastAsia="宋体" w:cs="宋体"/>
          <w:spacing w:val="10"/>
          <w:sz w:val="20"/>
          <w:szCs w:val="20"/>
        </w:rPr>
        <w:t>标活动有关的工作人员不得收受他人的财物或者其他好处，不得向他人透漏对投标文件的评审</w:t>
      </w:r>
      <w:r>
        <w:rPr>
          <w:rFonts w:ascii="宋体" w:hAnsi="宋体" w:eastAsia="宋体" w:cs="宋体"/>
          <w:sz w:val="20"/>
          <w:szCs w:val="20"/>
        </w:rPr>
        <w:t xml:space="preserve"> </w:t>
      </w:r>
      <w:r>
        <w:rPr>
          <w:rFonts w:ascii="宋体" w:hAnsi="宋体" w:eastAsia="宋体" w:cs="宋体"/>
          <w:spacing w:val="20"/>
          <w:sz w:val="20"/>
          <w:szCs w:val="20"/>
        </w:rPr>
        <w:t>和</w:t>
      </w:r>
      <w:r>
        <w:rPr>
          <w:rFonts w:ascii="宋体" w:hAnsi="宋体" w:eastAsia="宋体" w:cs="宋体"/>
          <w:spacing w:val="15"/>
          <w:sz w:val="20"/>
          <w:szCs w:val="20"/>
        </w:rPr>
        <w:t>比</w:t>
      </w:r>
      <w:r>
        <w:rPr>
          <w:rFonts w:ascii="宋体" w:hAnsi="宋体" w:eastAsia="宋体" w:cs="宋体"/>
          <w:spacing w:val="10"/>
          <w:sz w:val="20"/>
          <w:szCs w:val="20"/>
        </w:rPr>
        <w:t>较、中标候选人的推荐情况以及评标有关的其他情况。在评标活动中，与评标活动有关的工作人员</w:t>
      </w:r>
      <w:r>
        <w:rPr>
          <w:rFonts w:ascii="宋体" w:hAnsi="宋体" w:eastAsia="宋体" w:cs="宋体"/>
          <w:sz w:val="20"/>
          <w:szCs w:val="20"/>
        </w:rPr>
        <w:t xml:space="preserve"> </w:t>
      </w:r>
      <w:r>
        <w:rPr>
          <w:rFonts w:ascii="宋体" w:hAnsi="宋体" w:eastAsia="宋体" w:cs="宋体"/>
          <w:spacing w:val="9"/>
          <w:sz w:val="20"/>
          <w:szCs w:val="20"/>
        </w:rPr>
        <w:t>不得擅离职守，影响评标程序正常进行</w:t>
      </w:r>
      <w:r>
        <w:rPr>
          <w:rFonts w:ascii="宋体" w:hAnsi="宋体" w:eastAsia="宋体" w:cs="宋体"/>
          <w:spacing w:val="6"/>
          <w:sz w:val="20"/>
          <w:szCs w:val="20"/>
        </w:rPr>
        <w:t>。</w:t>
      </w:r>
    </w:p>
    <w:p>
      <w:pPr>
        <w:spacing w:before="1" w:line="228" w:lineRule="auto"/>
        <w:ind w:left="5"/>
        <w:rPr>
          <w:rFonts w:ascii="宋体" w:hAnsi="宋体" w:eastAsia="宋体" w:cs="宋体"/>
          <w:sz w:val="20"/>
          <w:szCs w:val="20"/>
        </w:rPr>
      </w:pPr>
      <w:r>
        <w:rPr>
          <w:rFonts w:ascii="Times New Roman" w:hAnsi="Times New Roman" w:eastAsia="Times New Roman" w:cs="Times New Roman"/>
          <w:b/>
          <w:bCs/>
          <w:spacing w:val="6"/>
          <w:sz w:val="20"/>
          <w:szCs w:val="20"/>
        </w:rPr>
        <w:t>9</w:t>
      </w:r>
      <w:r>
        <w:rPr>
          <w:rFonts w:ascii="Times New Roman" w:hAnsi="Times New Roman" w:eastAsia="Times New Roman" w:cs="Times New Roman"/>
          <w:b/>
          <w:bCs/>
          <w:spacing w:val="4"/>
          <w:sz w:val="20"/>
          <w:szCs w:val="20"/>
        </w:rPr>
        <w:t>.5</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投诉</w:t>
      </w:r>
    </w:p>
    <w:p>
      <w:pPr>
        <w:spacing w:before="166" w:line="376" w:lineRule="auto"/>
        <w:ind w:left="30" w:right="54" w:firstLine="398"/>
        <w:rPr>
          <w:rFonts w:ascii="宋体" w:hAnsi="宋体" w:eastAsia="宋体" w:cs="宋体"/>
          <w:sz w:val="20"/>
          <w:szCs w:val="20"/>
        </w:rPr>
      </w:pPr>
      <w:r>
        <w:rPr>
          <w:rFonts w:ascii="宋体" w:hAnsi="宋体" w:eastAsia="宋体" w:cs="宋体"/>
          <w:spacing w:val="20"/>
          <w:sz w:val="20"/>
          <w:szCs w:val="20"/>
        </w:rPr>
        <w:t>投</w:t>
      </w:r>
      <w:r>
        <w:rPr>
          <w:rFonts w:ascii="宋体" w:hAnsi="宋体" w:eastAsia="宋体" w:cs="宋体"/>
          <w:spacing w:val="14"/>
          <w:sz w:val="20"/>
          <w:szCs w:val="20"/>
        </w:rPr>
        <w:t>标</w:t>
      </w:r>
      <w:r>
        <w:rPr>
          <w:rFonts w:ascii="宋体" w:hAnsi="宋体" w:eastAsia="宋体" w:cs="宋体"/>
          <w:spacing w:val="10"/>
          <w:sz w:val="20"/>
          <w:szCs w:val="20"/>
        </w:rPr>
        <w:t>人和其他利害关系人认为本次招标活动违反法律、法规和规章规定的，有权向有关行政监督部</w:t>
      </w:r>
      <w:r>
        <w:rPr>
          <w:rFonts w:ascii="宋体" w:hAnsi="宋体" w:eastAsia="宋体" w:cs="宋体"/>
          <w:sz w:val="20"/>
          <w:szCs w:val="20"/>
        </w:rPr>
        <w:t xml:space="preserve"> </w:t>
      </w:r>
      <w:r>
        <w:rPr>
          <w:rFonts w:ascii="宋体" w:hAnsi="宋体" w:eastAsia="宋体" w:cs="宋体"/>
          <w:spacing w:val="-1"/>
          <w:sz w:val="20"/>
          <w:szCs w:val="20"/>
        </w:rPr>
        <w:t>门投诉</w:t>
      </w:r>
      <w:r>
        <w:rPr>
          <w:rFonts w:ascii="宋体" w:hAnsi="宋体" w:eastAsia="宋体" w:cs="宋体"/>
          <w:sz w:val="20"/>
          <w:szCs w:val="20"/>
        </w:rPr>
        <w:t>。</w:t>
      </w:r>
    </w:p>
    <w:p>
      <w:pPr>
        <w:sectPr>
          <w:headerReference r:id="rId33" w:type="default"/>
          <w:footerReference r:id="rId34" w:type="default"/>
          <w:pgSz w:w="11915" w:h="16840"/>
          <w:pgMar w:top="1004" w:right="1081" w:bottom="1143" w:left="1303" w:header="763" w:footer="893" w:gutter="0"/>
          <w:pgNumType w:fmt="decimal"/>
          <w:cols w:space="720" w:num="1"/>
        </w:sectPr>
      </w:pPr>
    </w:p>
    <w:p>
      <w:pPr>
        <w:spacing w:before="281" w:line="228" w:lineRule="auto"/>
        <w:ind w:left="429"/>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9"/>
          <w:sz w:val="20"/>
          <w:szCs w:val="20"/>
        </w:rPr>
        <w:t>诉人投诉时，应当提交投诉书。投诉书应当包括下列内容：</w:t>
      </w:r>
    </w:p>
    <w:p>
      <w:pPr>
        <w:spacing w:before="163" w:line="225" w:lineRule="auto"/>
        <w:ind w:left="426"/>
        <w:rPr>
          <w:rFonts w:ascii="宋体" w:hAnsi="宋体" w:eastAsia="宋体" w:cs="宋体"/>
          <w:sz w:val="20"/>
          <w:szCs w:val="20"/>
        </w:rPr>
      </w:pPr>
      <w:r>
        <w:rPr>
          <w:rFonts w:ascii="宋体" w:hAnsi="宋体" w:eastAsia="宋体" w:cs="宋体"/>
          <w:spacing w:val="9"/>
          <w:sz w:val="20"/>
          <w:szCs w:val="20"/>
        </w:rPr>
        <w:t>①投诉人的名称、地址及有效联系地址</w:t>
      </w:r>
      <w:r>
        <w:rPr>
          <w:rFonts w:ascii="宋体" w:hAnsi="宋体" w:eastAsia="宋体" w:cs="宋体"/>
          <w:spacing w:val="8"/>
          <w:sz w:val="20"/>
          <w:szCs w:val="20"/>
        </w:rPr>
        <w:t>；</w:t>
      </w:r>
    </w:p>
    <w:p>
      <w:pPr>
        <w:spacing w:before="169" w:line="225" w:lineRule="auto"/>
        <w:ind w:left="425"/>
        <w:rPr>
          <w:rFonts w:ascii="宋体" w:hAnsi="宋体" w:eastAsia="宋体" w:cs="宋体"/>
          <w:sz w:val="20"/>
          <w:szCs w:val="20"/>
        </w:rPr>
      </w:pPr>
      <w:r>
        <w:rPr>
          <w:rFonts w:ascii="宋体" w:hAnsi="宋体" w:eastAsia="宋体" w:cs="宋体"/>
          <w:spacing w:val="11"/>
          <w:sz w:val="20"/>
          <w:szCs w:val="20"/>
        </w:rPr>
        <w:t>②</w:t>
      </w:r>
      <w:r>
        <w:rPr>
          <w:rFonts w:ascii="宋体" w:hAnsi="宋体" w:eastAsia="宋体" w:cs="宋体"/>
          <w:spacing w:val="9"/>
          <w:sz w:val="20"/>
          <w:szCs w:val="20"/>
        </w:rPr>
        <w:t>被投诉人的名称、地址及有效联系方式；</w:t>
      </w:r>
    </w:p>
    <w:p>
      <w:pPr>
        <w:spacing w:before="169" w:line="225" w:lineRule="auto"/>
        <w:ind w:left="425"/>
        <w:rPr>
          <w:rFonts w:ascii="宋体" w:hAnsi="宋体" w:eastAsia="宋体" w:cs="宋体"/>
          <w:sz w:val="20"/>
          <w:szCs w:val="20"/>
        </w:rPr>
      </w:pPr>
      <w:r>
        <w:rPr>
          <w:rFonts w:ascii="宋体" w:hAnsi="宋体" w:eastAsia="宋体" w:cs="宋体"/>
          <w:spacing w:val="13"/>
          <w:sz w:val="20"/>
          <w:szCs w:val="20"/>
        </w:rPr>
        <w:t>③</w:t>
      </w:r>
      <w:r>
        <w:rPr>
          <w:rFonts w:ascii="宋体" w:hAnsi="宋体" w:eastAsia="宋体" w:cs="宋体"/>
          <w:spacing w:val="8"/>
          <w:sz w:val="20"/>
          <w:szCs w:val="20"/>
        </w:rPr>
        <w:t>投诉事项的基本事实；</w:t>
      </w:r>
    </w:p>
    <w:p>
      <w:pPr>
        <w:spacing w:before="166" w:line="225" w:lineRule="auto"/>
        <w:ind w:left="425"/>
        <w:rPr>
          <w:rFonts w:ascii="宋体" w:hAnsi="宋体" w:eastAsia="宋体" w:cs="宋体"/>
          <w:sz w:val="20"/>
          <w:szCs w:val="20"/>
        </w:rPr>
      </w:pPr>
      <w:r>
        <w:rPr>
          <w:rFonts w:ascii="宋体" w:hAnsi="宋体" w:eastAsia="宋体" w:cs="宋体"/>
          <w:spacing w:val="9"/>
          <w:sz w:val="20"/>
          <w:szCs w:val="20"/>
        </w:rPr>
        <w:t>④</w:t>
      </w:r>
      <w:r>
        <w:rPr>
          <w:rFonts w:ascii="宋体" w:hAnsi="宋体" w:eastAsia="宋体" w:cs="宋体"/>
          <w:spacing w:val="8"/>
          <w:sz w:val="20"/>
          <w:szCs w:val="20"/>
        </w:rPr>
        <w:t>相关请求及主张；</w:t>
      </w:r>
    </w:p>
    <w:p>
      <w:pPr>
        <w:spacing w:before="169" w:line="225" w:lineRule="auto"/>
        <w:ind w:left="425"/>
        <w:rPr>
          <w:rFonts w:ascii="宋体" w:hAnsi="宋体" w:eastAsia="宋体" w:cs="宋体"/>
          <w:sz w:val="20"/>
          <w:szCs w:val="20"/>
        </w:rPr>
      </w:pPr>
      <w:r>
        <w:rPr>
          <w:rFonts w:ascii="宋体" w:hAnsi="宋体" w:eastAsia="宋体" w:cs="宋体"/>
          <w:spacing w:val="16"/>
          <w:sz w:val="20"/>
          <w:szCs w:val="20"/>
        </w:rPr>
        <w:t>⑤</w:t>
      </w:r>
      <w:r>
        <w:rPr>
          <w:rFonts w:ascii="宋体" w:hAnsi="宋体" w:eastAsia="宋体" w:cs="宋体"/>
          <w:spacing w:val="9"/>
          <w:sz w:val="20"/>
          <w:szCs w:val="20"/>
        </w:rPr>
        <w:t>有</w:t>
      </w:r>
      <w:r>
        <w:rPr>
          <w:rFonts w:ascii="宋体" w:hAnsi="宋体" w:eastAsia="宋体" w:cs="宋体"/>
          <w:spacing w:val="8"/>
          <w:sz w:val="20"/>
          <w:szCs w:val="20"/>
        </w:rPr>
        <w:t>效线索和相关证明材料。</w:t>
      </w:r>
    </w:p>
    <w:p>
      <w:pPr>
        <w:spacing w:before="168" w:line="380" w:lineRule="auto"/>
        <w:ind w:left="9" w:right="52" w:firstLine="420"/>
        <w:rPr>
          <w:rFonts w:ascii="宋体" w:hAnsi="宋体" w:eastAsia="宋体" w:cs="宋体"/>
          <w:sz w:val="20"/>
          <w:szCs w:val="20"/>
        </w:rPr>
      </w:pPr>
      <w:r>
        <w:rPr>
          <w:rFonts w:ascii="宋体" w:hAnsi="宋体" w:eastAsia="宋体" w:cs="宋体"/>
          <w:spacing w:val="15"/>
          <w:sz w:val="20"/>
          <w:szCs w:val="20"/>
        </w:rPr>
        <w:t>投</w:t>
      </w:r>
      <w:r>
        <w:rPr>
          <w:rFonts w:ascii="宋体" w:hAnsi="宋体" w:eastAsia="宋体" w:cs="宋体"/>
          <w:spacing w:val="9"/>
          <w:sz w:val="20"/>
          <w:szCs w:val="20"/>
        </w:rPr>
        <w:t>诉人是法人的，投诉书必须由其法定代表人或者授权代表签字并盖章；其他组织或个人投诉的，</w:t>
      </w:r>
      <w:r>
        <w:rPr>
          <w:rFonts w:ascii="宋体" w:hAnsi="宋体" w:eastAsia="宋体" w:cs="宋体"/>
          <w:sz w:val="20"/>
          <w:szCs w:val="20"/>
        </w:rPr>
        <w:t xml:space="preserve"> </w:t>
      </w:r>
      <w:r>
        <w:rPr>
          <w:rFonts w:ascii="宋体" w:hAnsi="宋体" w:eastAsia="宋体" w:cs="宋体"/>
          <w:spacing w:val="18"/>
          <w:sz w:val="20"/>
          <w:szCs w:val="20"/>
        </w:rPr>
        <w:t>投</w:t>
      </w:r>
      <w:r>
        <w:rPr>
          <w:rFonts w:ascii="宋体" w:hAnsi="宋体" w:eastAsia="宋体" w:cs="宋体"/>
          <w:spacing w:val="10"/>
          <w:sz w:val="20"/>
          <w:szCs w:val="20"/>
        </w:rPr>
        <w:t>诉</w:t>
      </w:r>
      <w:r>
        <w:rPr>
          <w:rFonts w:ascii="宋体" w:hAnsi="宋体" w:eastAsia="宋体" w:cs="宋体"/>
          <w:spacing w:val="9"/>
          <w:sz w:val="20"/>
          <w:szCs w:val="20"/>
        </w:rPr>
        <w:t>书必须由其主要负责人或投诉本人签字，并附有效身份证明复印件。</w:t>
      </w:r>
    </w:p>
    <w:p>
      <w:pPr>
        <w:spacing w:before="1" w:line="380" w:lineRule="auto"/>
        <w:ind w:left="8" w:right="1" w:firstLine="421"/>
        <w:rPr>
          <w:rFonts w:ascii="宋体" w:hAnsi="宋体" w:eastAsia="宋体" w:cs="宋体"/>
          <w:sz w:val="20"/>
          <w:szCs w:val="20"/>
        </w:rPr>
      </w:pPr>
      <w:r>
        <w:rPr>
          <w:rFonts w:ascii="宋体" w:hAnsi="宋体" w:eastAsia="宋体" w:cs="宋体"/>
          <w:spacing w:val="20"/>
          <w:sz w:val="20"/>
          <w:szCs w:val="20"/>
        </w:rPr>
        <w:t>投</w:t>
      </w:r>
      <w:r>
        <w:rPr>
          <w:rFonts w:ascii="宋体" w:hAnsi="宋体" w:eastAsia="宋体" w:cs="宋体"/>
          <w:spacing w:val="14"/>
          <w:sz w:val="20"/>
          <w:szCs w:val="20"/>
        </w:rPr>
        <w:t>诉</w:t>
      </w:r>
      <w:r>
        <w:rPr>
          <w:rFonts w:ascii="宋体" w:hAnsi="宋体" w:eastAsia="宋体" w:cs="宋体"/>
          <w:spacing w:val="10"/>
          <w:sz w:val="20"/>
          <w:szCs w:val="20"/>
        </w:rPr>
        <w:t>人不得以投诉为名排挤竞争对手，不得进行虚假、恶意投诉，阻碍招标投标活动的正常进行。</w:t>
      </w:r>
      <w:r>
        <w:rPr>
          <w:rFonts w:ascii="宋体" w:hAnsi="宋体" w:eastAsia="宋体" w:cs="宋体"/>
          <w:sz w:val="20"/>
          <w:szCs w:val="20"/>
        </w:rPr>
        <w:t xml:space="preserve"> </w:t>
      </w:r>
      <w:r>
        <w:rPr>
          <w:rFonts w:ascii="宋体" w:hAnsi="宋体" w:eastAsia="宋体" w:cs="宋体"/>
          <w:spacing w:val="8"/>
          <w:sz w:val="20"/>
          <w:szCs w:val="20"/>
        </w:rPr>
        <w:t>投诉人故意捏造事实、伪造证明材料的，属于虚假恶意投诉， 由监督部门给予警告，并报相关部门，</w:t>
      </w:r>
      <w:r>
        <w:rPr>
          <w:rFonts w:ascii="宋体" w:hAnsi="宋体" w:eastAsia="宋体" w:cs="宋体"/>
          <w:spacing w:val="5"/>
          <w:sz w:val="20"/>
          <w:szCs w:val="20"/>
        </w:rPr>
        <w:t>不</w:t>
      </w:r>
      <w:r>
        <w:rPr>
          <w:rFonts w:ascii="宋体" w:hAnsi="宋体" w:eastAsia="宋体" w:cs="宋体"/>
          <w:sz w:val="20"/>
          <w:szCs w:val="20"/>
        </w:rPr>
        <w:t xml:space="preserve"> </w:t>
      </w:r>
      <w:r>
        <w:rPr>
          <w:rFonts w:ascii="宋体" w:hAnsi="宋体" w:eastAsia="宋体" w:cs="宋体"/>
          <w:spacing w:val="16"/>
          <w:sz w:val="20"/>
          <w:szCs w:val="20"/>
        </w:rPr>
        <w:t>得</w:t>
      </w:r>
      <w:r>
        <w:rPr>
          <w:rFonts w:ascii="宋体" w:hAnsi="宋体" w:eastAsia="宋体" w:cs="宋体"/>
          <w:spacing w:val="8"/>
          <w:sz w:val="20"/>
          <w:szCs w:val="20"/>
        </w:rPr>
        <w:t>参加本招标人其他工程的投标。</w:t>
      </w:r>
    </w:p>
    <w:p>
      <w:pPr>
        <w:spacing w:line="263" w:lineRule="exact"/>
        <w:ind w:left="12"/>
        <w:outlineLvl w:val="1"/>
        <w:rPr>
          <w:rFonts w:ascii="宋体" w:hAnsi="宋体" w:eastAsia="宋体" w:cs="宋体"/>
          <w:sz w:val="20"/>
          <w:szCs w:val="20"/>
        </w:rPr>
      </w:pPr>
      <w:bookmarkStart w:id="12" w:name="_bookmark13"/>
      <w:bookmarkEnd w:id="12"/>
      <w:r>
        <w:rPr>
          <w:rFonts w:ascii="Times New Roman" w:hAnsi="Times New Roman" w:eastAsia="Times New Roman" w:cs="Times New Roman"/>
          <w:b/>
          <w:bCs/>
          <w:spacing w:val="6"/>
          <w:position w:val="1"/>
          <w:sz w:val="20"/>
          <w:szCs w:val="20"/>
        </w:rPr>
        <w:t>1</w:t>
      </w:r>
      <w:r>
        <w:rPr>
          <w:rFonts w:ascii="Times New Roman" w:hAnsi="Times New Roman" w:eastAsia="Times New Roman" w:cs="Times New Roman"/>
          <w:b/>
          <w:bCs/>
          <w:spacing w:val="4"/>
          <w:position w:val="1"/>
          <w:sz w:val="20"/>
          <w:szCs w:val="20"/>
        </w:rPr>
        <w:t>0</w:t>
      </w:r>
      <w:r>
        <w:rPr>
          <w:rFonts w:ascii="Times New Roman" w:hAnsi="Times New Roman" w:eastAsia="Times New Roman" w:cs="Times New Roman"/>
          <w:spacing w:val="4"/>
          <w:position w:val="1"/>
          <w:sz w:val="20"/>
          <w:szCs w:val="20"/>
        </w:rPr>
        <w:t xml:space="preserve"> </w:t>
      </w:r>
      <w:r>
        <w:rPr>
          <w:rFonts w:ascii="宋体" w:hAnsi="宋体" w:eastAsia="宋体" w:cs="宋体"/>
          <w:spacing w:val="4"/>
          <w:position w:val="1"/>
          <w:sz w:val="20"/>
          <w:szCs w:val="20"/>
          <w14:textOutline w14:w="3795" w14:cap="sq" w14:cmpd="sng">
            <w14:solidFill>
              <w14:srgbClr w14:val="000000"/>
            </w14:solidFill>
            <w14:prstDash w14:val="solid"/>
            <w14:bevel/>
          </w14:textOutline>
        </w:rPr>
        <w:t>、需要补充的其他内容</w:t>
      </w:r>
    </w:p>
    <w:p>
      <w:pPr>
        <w:spacing w:before="149" w:line="228" w:lineRule="auto"/>
        <w:ind w:left="12"/>
        <w:rPr>
          <w:rFonts w:ascii="宋体" w:hAnsi="宋体" w:eastAsia="宋体" w:cs="宋体"/>
          <w:sz w:val="20"/>
          <w:szCs w:val="20"/>
        </w:rPr>
      </w:pPr>
      <w:bookmarkStart w:id="13" w:name="_bookmark14"/>
      <w:bookmarkEnd w:id="13"/>
      <w:r>
        <w:rPr>
          <w:rFonts w:ascii="Times New Roman" w:hAnsi="Times New Roman" w:eastAsia="Times New Roman" w:cs="Times New Roman"/>
          <w:b/>
          <w:bCs/>
          <w:spacing w:val="5"/>
          <w:sz w:val="20"/>
          <w:szCs w:val="20"/>
        </w:rPr>
        <w:t>10.1</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增加条款</w:t>
      </w:r>
      <w:r>
        <w:rPr>
          <w:rFonts w:ascii="宋体" w:hAnsi="宋体" w:eastAsia="宋体" w:cs="宋体"/>
          <w:spacing w:val="3"/>
          <w:sz w:val="20"/>
          <w:szCs w:val="20"/>
          <w14:textOutline w14:w="3795" w14:cap="sq" w14:cmpd="sng">
            <w14:solidFill>
              <w14:srgbClr w14:val="000000"/>
            </w14:solidFill>
            <w14:prstDash w14:val="solid"/>
            <w14:bevel/>
          </w14:textOutline>
        </w:rPr>
        <w:t>：</w:t>
      </w:r>
    </w:p>
    <w:p>
      <w:pPr>
        <w:spacing w:before="154"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0.1 投标设计专利权说明</w:t>
      </w:r>
    </w:p>
    <w:p>
      <w:pPr>
        <w:spacing w:before="154" w:line="227" w:lineRule="auto"/>
        <w:ind w:left="442"/>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8"/>
          <w:sz w:val="20"/>
          <w:szCs w:val="20"/>
        </w:rPr>
        <w:t>0.1.1 参加本次设计投标单位的所有有关设计成果均归招标单位所有。</w:t>
      </w:r>
    </w:p>
    <w:p>
      <w:pPr>
        <w:sectPr>
          <w:headerReference r:id="rId35" w:type="default"/>
          <w:footerReference r:id="rId36" w:type="default"/>
          <w:pgSz w:w="11915" w:h="16840"/>
          <w:pgMar w:top="1004" w:right="1135" w:bottom="1143" w:left="1303" w:header="763" w:footer="893" w:gutter="0"/>
          <w:pgNumType w:fmt="decimal"/>
          <w:cols w:space="720" w:num="1"/>
        </w:sectPr>
      </w:pPr>
    </w:p>
    <w:p>
      <w:pPr>
        <w:spacing w:before="222" w:line="441" w:lineRule="exact"/>
        <w:ind w:left="1940"/>
        <w:outlineLvl w:val="0"/>
        <w:rPr>
          <w:rFonts w:ascii="Times New Roman" w:hAnsi="Times New Roman" w:eastAsia="Times New Roman" w:cs="Times New Roman"/>
          <w:sz w:val="31"/>
          <w:szCs w:val="31"/>
        </w:rPr>
      </w:pPr>
      <w:r>
        <w:rPr>
          <w:rFonts w:ascii="宋体" w:hAnsi="宋体" w:eastAsia="宋体" w:cs="宋体"/>
          <w:spacing w:val="14"/>
          <w:position w:val="4"/>
          <w:sz w:val="31"/>
          <w:szCs w:val="31"/>
          <w14:textOutline w14:w="5793" w14:cap="sq" w14:cmpd="sng">
            <w14:solidFill>
              <w14:srgbClr w14:val="000000"/>
            </w14:solidFill>
            <w14:prstDash w14:val="solid"/>
            <w14:bevel/>
          </w14:textOutline>
        </w:rPr>
        <w:t>第</w:t>
      </w:r>
      <w:r>
        <w:rPr>
          <w:rFonts w:ascii="宋体" w:hAnsi="宋体" w:eastAsia="宋体" w:cs="宋体"/>
          <w:spacing w:val="9"/>
          <w:position w:val="4"/>
          <w:sz w:val="31"/>
          <w:szCs w:val="31"/>
          <w14:textOutline w14:w="5793" w14:cap="sq" w14:cmpd="sng">
            <w14:solidFill>
              <w14:srgbClr w14:val="000000"/>
            </w14:solidFill>
            <w14:prstDash w14:val="solid"/>
            <w14:bevel/>
          </w14:textOutline>
        </w:rPr>
        <w:t>三章</w:t>
      </w:r>
      <w:r>
        <w:rPr>
          <w:rFonts w:ascii="宋体" w:hAnsi="宋体" w:eastAsia="宋体" w:cs="宋体"/>
          <w:spacing w:val="9"/>
          <w:position w:val="4"/>
          <w:sz w:val="31"/>
          <w:szCs w:val="31"/>
        </w:rPr>
        <w:t xml:space="preserve"> </w:t>
      </w:r>
      <w:r>
        <w:rPr>
          <w:rFonts w:ascii="宋体" w:hAnsi="宋体" w:eastAsia="宋体" w:cs="宋体"/>
          <w:spacing w:val="9"/>
          <w:position w:val="4"/>
          <w:sz w:val="31"/>
          <w:szCs w:val="31"/>
          <w14:textOutline w14:w="5793" w14:cap="sq" w14:cmpd="sng">
            <w14:solidFill>
              <w14:srgbClr w14:val="000000"/>
            </w14:solidFill>
            <w14:prstDash w14:val="solid"/>
            <w14:bevel/>
          </w14:textOutline>
        </w:rPr>
        <w:t>评标办法</w:t>
      </w:r>
      <w:r>
        <w:rPr>
          <w:rFonts w:ascii="Times New Roman" w:hAnsi="Times New Roman" w:eastAsia="Times New Roman" w:cs="Times New Roman"/>
          <w:b/>
          <w:bCs/>
          <w:spacing w:val="9"/>
          <w:position w:val="4"/>
          <w:sz w:val="31"/>
          <w:szCs w:val="31"/>
        </w:rPr>
        <w:t>(</w:t>
      </w:r>
      <w:r>
        <w:rPr>
          <w:rFonts w:ascii="宋体" w:hAnsi="宋体" w:eastAsia="宋体" w:cs="宋体"/>
          <w:spacing w:val="9"/>
          <w:position w:val="4"/>
          <w:sz w:val="31"/>
          <w:szCs w:val="31"/>
          <w14:textOutline w14:w="5793" w14:cap="sq" w14:cmpd="sng">
            <w14:solidFill>
              <w14:srgbClr w14:val="000000"/>
            </w14:solidFill>
            <w14:prstDash w14:val="solid"/>
            <w14:bevel/>
          </w14:textOutline>
        </w:rPr>
        <w:t>技术打分制</w:t>
      </w:r>
      <w:r>
        <w:rPr>
          <w:rFonts w:ascii="宋体" w:hAnsi="宋体" w:eastAsia="宋体" w:cs="宋体"/>
          <w:spacing w:val="9"/>
          <w:position w:val="4"/>
          <w:sz w:val="31"/>
          <w:szCs w:val="31"/>
        </w:rPr>
        <w:t xml:space="preserve"> </w:t>
      </w:r>
      <w:r>
        <w:rPr>
          <w:rFonts w:ascii="宋体" w:hAnsi="宋体" w:eastAsia="宋体" w:cs="宋体"/>
          <w:spacing w:val="9"/>
          <w:position w:val="4"/>
          <w:sz w:val="31"/>
          <w:szCs w:val="31"/>
          <w14:textOutline w14:w="5793" w14:cap="sq" w14:cmpd="sng">
            <w14:solidFill>
              <w14:srgbClr w14:val="000000"/>
            </w14:solidFill>
            <w14:prstDash w14:val="solid"/>
            <w14:bevel/>
          </w14:textOutline>
        </w:rPr>
        <w:t>综合评价法</w:t>
      </w:r>
      <w:r>
        <w:rPr>
          <w:rFonts w:ascii="Times New Roman" w:hAnsi="Times New Roman" w:eastAsia="Times New Roman" w:cs="Times New Roman"/>
          <w:b/>
          <w:bCs/>
          <w:spacing w:val="9"/>
          <w:position w:val="4"/>
          <w:sz w:val="31"/>
          <w:szCs w:val="31"/>
        </w:rPr>
        <w:t>)</w:t>
      </w:r>
    </w:p>
    <w:p>
      <w:pPr>
        <w:spacing w:line="459" w:lineRule="auto"/>
        <w:rPr>
          <w:rFonts w:ascii="Arial"/>
          <w:sz w:val="21"/>
        </w:rPr>
      </w:pPr>
    </w:p>
    <w:p>
      <w:pPr>
        <w:spacing w:before="65" w:line="227" w:lineRule="auto"/>
        <w:ind w:left="193"/>
        <w:rPr>
          <w:rFonts w:ascii="宋体" w:hAnsi="宋体" w:eastAsia="宋体" w:cs="宋体"/>
          <w:sz w:val="20"/>
          <w:szCs w:val="20"/>
        </w:rPr>
      </w:pPr>
      <w:r>
        <w:rPr>
          <w:rFonts w:ascii="宋体" w:hAnsi="宋体" w:eastAsia="宋体" w:cs="宋体"/>
          <w:spacing w:val="9"/>
          <w:sz w:val="20"/>
          <w:szCs w:val="20"/>
        </w:rPr>
        <w:t>评标办法前附</w:t>
      </w:r>
      <w:r>
        <w:rPr>
          <w:rFonts w:ascii="宋体" w:hAnsi="宋体" w:eastAsia="宋体" w:cs="宋体"/>
          <w:spacing w:val="7"/>
          <w:sz w:val="20"/>
          <w:szCs w:val="20"/>
        </w:rPr>
        <w:t>表</w:t>
      </w:r>
    </w:p>
    <w:p>
      <w:pPr>
        <w:spacing w:line="105" w:lineRule="auto"/>
        <w:rPr>
          <w:rFonts w:ascii="Arial"/>
          <w:sz w:val="2"/>
        </w:rPr>
      </w:pPr>
    </w:p>
    <w:tbl>
      <w:tblPr>
        <w:tblStyle w:val="12"/>
        <w:tblW w:w="94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6"/>
        <w:gridCol w:w="667"/>
        <w:gridCol w:w="2069"/>
        <w:gridCol w:w="58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503" w:type="dxa"/>
            <w:gridSpan w:val="2"/>
            <w:vAlign w:val="top"/>
          </w:tcPr>
          <w:p>
            <w:pPr>
              <w:spacing w:before="165" w:line="228" w:lineRule="auto"/>
              <w:ind w:left="445"/>
              <w:rPr>
                <w:rFonts w:ascii="宋体" w:hAnsi="宋体" w:eastAsia="宋体" w:cs="宋体"/>
                <w:sz w:val="20"/>
                <w:szCs w:val="20"/>
              </w:rPr>
            </w:pPr>
            <w:r>
              <w:rPr>
                <w:rFonts w:ascii="宋体" w:hAnsi="宋体" w:eastAsia="宋体" w:cs="宋体"/>
                <w:spacing w:val="7"/>
                <w:sz w:val="20"/>
                <w:szCs w:val="20"/>
              </w:rPr>
              <w:t>条</w:t>
            </w:r>
            <w:r>
              <w:rPr>
                <w:rFonts w:ascii="宋体" w:hAnsi="宋体" w:eastAsia="宋体" w:cs="宋体"/>
                <w:spacing w:val="6"/>
                <w:sz w:val="20"/>
                <w:szCs w:val="20"/>
              </w:rPr>
              <w:t>款号</w:t>
            </w:r>
          </w:p>
        </w:tc>
        <w:tc>
          <w:tcPr>
            <w:tcW w:w="2069" w:type="dxa"/>
            <w:vAlign w:val="top"/>
          </w:tcPr>
          <w:p>
            <w:pPr>
              <w:spacing w:before="165" w:line="228" w:lineRule="auto"/>
              <w:ind w:left="619"/>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审因素</w:t>
            </w:r>
          </w:p>
        </w:tc>
        <w:tc>
          <w:tcPr>
            <w:tcW w:w="5833" w:type="dxa"/>
            <w:vAlign w:val="top"/>
          </w:tcPr>
          <w:p>
            <w:pPr>
              <w:spacing w:before="166" w:line="228" w:lineRule="auto"/>
              <w:ind w:left="2501"/>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审标准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836" w:type="dxa"/>
            <w:vMerge w:val="restart"/>
            <w:tcBorders>
              <w:bottom w:val="nil"/>
            </w:tcBorders>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65" w:line="193" w:lineRule="auto"/>
              <w:ind w:left="162"/>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6"/>
                <w:sz w:val="20"/>
                <w:szCs w:val="20"/>
              </w:rPr>
              <w:t>.1.1</w:t>
            </w:r>
          </w:p>
        </w:tc>
        <w:tc>
          <w:tcPr>
            <w:tcW w:w="667" w:type="dxa"/>
            <w:vMerge w:val="restart"/>
            <w:tcBorders>
              <w:bottom w:val="nil"/>
            </w:tcBorders>
            <w:vAlign w:val="top"/>
          </w:tcPr>
          <w:p>
            <w:pPr>
              <w:spacing w:line="284" w:lineRule="auto"/>
              <w:rPr>
                <w:rFonts w:ascii="Arial"/>
                <w:sz w:val="21"/>
              </w:rPr>
            </w:pPr>
          </w:p>
          <w:p>
            <w:pPr>
              <w:spacing w:line="285" w:lineRule="auto"/>
              <w:rPr>
                <w:rFonts w:ascii="Arial"/>
                <w:sz w:val="21"/>
              </w:rPr>
            </w:pPr>
          </w:p>
          <w:p>
            <w:pPr>
              <w:spacing w:before="65" w:line="358" w:lineRule="auto"/>
              <w:ind w:left="127" w:right="124" w:firstLine="3"/>
              <w:rPr>
                <w:rFonts w:ascii="宋体" w:hAnsi="宋体" w:eastAsia="宋体" w:cs="宋体"/>
                <w:sz w:val="20"/>
                <w:szCs w:val="20"/>
              </w:rPr>
            </w:pPr>
            <w:r>
              <w:rPr>
                <w:rFonts w:ascii="宋体" w:hAnsi="宋体" w:eastAsia="宋体" w:cs="宋体"/>
                <w:spacing w:val="4"/>
                <w:sz w:val="20"/>
                <w:szCs w:val="20"/>
              </w:rPr>
              <w:t>形</w:t>
            </w:r>
            <w:r>
              <w:rPr>
                <w:rFonts w:ascii="宋体" w:hAnsi="宋体" w:eastAsia="宋体" w:cs="宋体"/>
                <w:spacing w:val="3"/>
                <w:sz w:val="20"/>
                <w:szCs w:val="20"/>
              </w:rPr>
              <w:t>式</w:t>
            </w:r>
            <w:r>
              <w:rPr>
                <w:rFonts w:ascii="宋体" w:hAnsi="宋体" w:eastAsia="宋体" w:cs="宋体"/>
                <w:sz w:val="20"/>
                <w:szCs w:val="20"/>
              </w:rPr>
              <w:t xml:space="preserve"> </w:t>
            </w:r>
            <w:r>
              <w:rPr>
                <w:rFonts w:ascii="宋体" w:hAnsi="宋体" w:eastAsia="宋体" w:cs="宋体"/>
                <w:spacing w:val="5"/>
                <w:sz w:val="20"/>
                <w:szCs w:val="20"/>
              </w:rPr>
              <w:t>评审</w:t>
            </w:r>
            <w:r>
              <w:rPr>
                <w:rFonts w:ascii="宋体" w:hAnsi="宋体" w:eastAsia="宋体" w:cs="宋体"/>
                <w:sz w:val="20"/>
                <w:szCs w:val="20"/>
              </w:rPr>
              <w:t xml:space="preserve"> </w:t>
            </w:r>
            <w:r>
              <w:rPr>
                <w:rFonts w:ascii="宋体" w:hAnsi="宋体" w:eastAsia="宋体" w:cs="宋体"/>
                <w:spacing w:val="5"/>
                <w:sz w:val="20"/>
                <w:szCs w:val="20"/>
              </w:rPr>
              <w:t>标准</w:t>
            </w:r>
          </w:p>
        </w:tc>
        <w:tc>
          <w:tcPr>
            <w:tcW w:w="2069" w:type="dxa"/>
            <w:vAlign w:val="top"/>
          </w:tcPr>
          <w:p>
            <w:pPr>
              <w:spacing w:before="176" w:line="228" w:lineRule="auto"/>
              <w:ind w:left="517"/>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标人名称</w:t>
            </w:r>
          </w:p>
        </w:tc>
        <w:tc>
          <w:tcPr>
            <w:tcW w:w="5833" w:type="dxa"/>
            <w:vAlign w:val="top"/>
          </w:tcPr>
          <w:p>
            <w:pPr>
              <w:spacing w:before="175" w:line="228" w:lineRule="auto"/>
              <w:ind w:left="118"/>
              <w:rPr>
                <w:rFonts w:ascii="宋体" w:hAnsi="宋体" w:eastAsia="宋体" w:cs="宋体"/>
                <w:sz w:val="20"/>
                <w:szCs w:val="20"/>
              </w:rPr>
            </w:pPr>
            <w:r>
              <w:rPr>
                <w:rFonts w:ascii="宋体" w:hAnsi="宋体" w:eastAsia="宋体" w:cs="宋体"/>
                <w:spacing w:val="16"/>
                <w:sz w:val="20"/>
                <w:szCs w:val="20"/>
              </w:rPr>
              <w:t>与</w:t>
            </w:r>
            <w:r>
              <w:rPr>
                <w:rFonts w:ascii="宋体" w:hAnsi="宋体" w:eastAsia="宋体" w:cs="宋体"/>
                <w:spacing w:val="9"/>
                <w:sz w:val="20"/>
                <w:szCs w:val="20"/>
              </w:rPr>
              <w:t>营</w:t>
            </w:r>
            <w:r>
              <w:rPr>
                <w:rFonts w:ascii="宋体" w:hAnsi="宋体" w:eastAsia="宋体" w:cs="宋体"/>
                <w:spacing w:val="8"/>
                <w:sz w:val="20"/>
                <w:szCs w:val="20"/>
              </w:rPr>
              <w:t>业执照、资质证书一致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36" w:type="dxa"/>
            <w:vMerge w:val="continue"/>
            <w:tcBorders>
              <w:top w:val="nil"/>
              <w:bottom w:val="nil"/>
            </w:tcBorders>
            <w:vAlign w:val="top"/>
          </w:tcPr>
          <w:p>
            <w:pPr>
              <w:rPr>
                <w:rFonts w:ascii="Arial"/>
                <w:sz w:val="21"/>
              </w:rPr>
            </w:pPr>
          </w:p>
        </w:tc>
        <w:tc>
          <w:tcPr>
            <w:tcW w:w="667" w:type="dxa"/>
            <w:vMerge w:val="continue"/>
            <w:tcBorders>
              <w:top w:val="nil"/>
              <w:bottom w:val="nil"/>
            </w:tcBorders>
            <w:vAlign w:val="top"/>
          </w:tcPr>
          <w:p>
            <w:pPr>
              <w:rPr>
                <w:rFonts w:ascii="Arial"/>
                <w:sz w:val="21"/>
              </w:rPr>
            </w:pPr>
          </w:p>
        </w:tc>
        <w:tc>
          <w:tcPr>
            <w:tcW w:w="2069" w:type="dxa"/>
            <w:vAlign w:val="top"/>
          </w:tcPr>
          <w:p>
            <w:pPr>
              <w:spacing w:before="126" w:line="379" w:lineRule="exact"/>
              <w:ind w:left="623"/>
              <w:rPr>
                <w:rFonts w:ascii="宋体" w:hAnsi="宋体" w:eastAsia="宋体" w:cs="宋体"/>
                <w:sz w:val="20"/>
                <w:szCs w:val="20"/>
              </w:rPr>
            </w:pPr>
            <w:r>
              <w:rPr>
                <w:rFonts w:ascii="宋体" w:hAnsi="宋体" w:eastAsia="宋体" w:cs="宋体"/>
                <w:spacing w:val="9"/>
                <w:position w:val="13"/>
                <w:sz w:val="20"/>
                <w:szCs w:val="20"/>
              </w:rPr>
              <w:t>投</w:t>
            </w:r>
            <w:r>
              <w:rPr>
                <w:rFonts w:ascii="宋体" w:hAnsi="宋体" w:eastAsia="宋体" w:cs="宋体"/>
                <w:spacing w:val="6"/>
                <w:position w:val="13"/>
                <w:sz w:val="20"/>
                <w:szCs w:val="20"/>
              </w:rPr>
              <w:t>标文件</w:t>
            </w:r>
          </w:p>
          <w:p>
            <w:pPr>
              <w:spacing w:line="226" w:lineRule="auto"/>
              <w:ind w:left="620"/>
              <w:rPr>
                <w:rFonts w:ascii="宋体" w:hAnsi="宋体" w:eastAsia="宋体" w:cs="宋体"/>
                <w:sz w:val="20"/>
                <w:szCs w:val="20"/>
              </w:rPr>
            </w:pPr>
            <w:r>
              <w:rPr>
                <w:rFonts w:ascii="宋体" w:hAnsi="宋体" w:eastAsia="宋体" w:cs="宋体"/>
                <w:spacing w:val="8"/>
                <w:sz w:val="20"/>
                <w:szCs w:val="20"/>
              </w:rPr>
              <w:t>签</w:t>
            </w:r>
            <w:r>
              <w:rPr>
                <w:rFonts w:ascii="宋体" w:hAnsi="宋体" w:eastAsia="宋体" w:cs="宋体"/>
                <w:spacing w:val="7"/>
                <w:sz w:val="20"/>
                <w:szCs w:val="20"/>
              </w:rPr>
              <w:t>字盖章</w:t>
            </w:r>
          </w:p>
        </w:tc>
        <w:tc>
          <w:tcPr>
            <w:tcW w:w="5833" w:type="dxa"/>
            <w:vAlign w:val="top"/>
          </w:tcPr>
          <w:p>
            <w:pPr>
              <w:spacing w:before="126" w:line="379" w:lineRule="exact"/>
              <w:ind w:left="116"/>
              <w:rPr>
                <w:rFonts w:ascii="宋体" w:hAnsi="宋体" w:eastAsia="宋体" w:cs="宋体"/>
                <w:sz w:val="20"/>
                <w:szCs w:val="20"/>
              </w:rPr>
            </w:pPr>
            <w:r>
              <w:rPr>
                <w:rFonts w:ascii="宋体" w:hAnsi="宋体" w:eastAsia="宋体" w:cs="宋体"/>
                <w:spacing w:val="28"/>
                <w:position w:val="13"/>
                <w:sz w:val="20"/>
                <w:szCs w:val="20"/>
              </w:rPr>
              <w:t>投</w:t>
            </w:r>
            <w:r>
              <w:rPr>
                <w:rFonts w:ascii="宋体" w:hAnsi="宋体" w:eastAsia="宋体" w:cs="宋体"/>
                <w:spacing w:val="15"/>
                <w:position w:val="13"/>
                <w:sz w:val="20"/>
                <w:szCs w:val="20"/>
              </w:rPr>
              <w:t>标函加盖投标人公章，并有法定代表人或其委托代理人签</w:t>
            </w:r>
          </w:p>
          <w:p>
            <w:pPr>
              <w:spacing w:line="227" w:lineRule="auto"/>
              <w:ind w:left="114"/>
              <w:rPr>
                <w:rFonts w:ascii="宋体" w:hAnsi="宋体" w:eastAsia="宋体" w:cs="宋体"/>
                <w:sz w:val="20"/>
                <w:szCs w:val="20"/>
              </w:rPr>
            </w:pPr>
            <w:r>
              <w:rPr>
                <w:rFonts w:ascii="宋体" w:hAnsi="宋体" w:eastAsia="宋体" w:cs="宋体"/>
                <w:spacing w:val="18"/>
                <w:sz w:val="20"/>
                <w:szCs w:val="20"/>
              </w:rPr>
              <w:t>字</w:t>
            </w:r>
            <w:r>
              <w:rPr>
                <w:rFonts w:ascii="宋体" w:hAnsi="宋体" w:eastAsia="宋体" w:cs="宋体"/>
                <w:spacing w:val="12"/>
                <w:sz w:val="20"/>
                <w:szCs w:val="20"/>
              </w:rPr>
              <w:t>；</w:t>
            </w:r>
            <w:r>
              <w:rPr>
                <w:rFonts w:ascii="宋体" w:hAnsi="宋体" w:eastAsia="宋体" w:cs="宋体"/>
                <w:spacing w:val="9"/>
                <w:sz w:val="20"/>
                <w:szCs w:val="20"/>
              </w:rPr>
              <w:t>其他材料符合招标文件规定签字、盖章的各项要求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836" w:type="dxa"/>
            <w:vMerge w:val="continue"/>
            <w:tcBorders>
              <w:top w:val="nil"/>
              <w:bottom w:val="nil"/>
            </w:tcBorders>
            <w:vAlign w:val="top"/>
          </w:tcPr>
          <w:p>
            <w:pPr>
              <w:rPr>
                <w:rFonts w:ascii="Arial"/>
                <w:sz w:val="21"/>
              </w:rPr>
            </w:pPr>
          </w:p>
        </w:tc>
        <w:tc>
          <w:tcPr>
            <w:tcW w:w="667" w:type="dxa"/>
            <w:vMerge w:val="continue"/>
            <w:tcBorders>
              <w:top w:val="nil"/>
              <w:bottom w:val="nil"/>
            </w:tcBorders>
            <w:vAlign w:val="top"/>
          </w:tcPr>
          <w:p>
            <w:pPr>
              <w:rPr>
                <w:rFonts w:ascii="Arial"/>
                <w:sz w:val="21"/>
              </w:rPr>
            </w:pPr>
          </w:p>
        </w:tc>
        <w:tc>
          <w:tcPr>
            <w:tcW w:w="2069" w:type="dxa"/>
            <w:vAlign w:val="top"/>
          </w:tcPr>
          <w:p>
            <w:pPr>
              <w:spacing w:before="160" w:line="226" w:lineRule="auto"/>
              <w:ind w:left="618"/>
              <w:rPr>
                <w:rFonts w:ascii="宋体" w:hAnsi="宋体" w:eastAsia="宋体" w:cs="宋体"/>
                <w:sz w:val="20"/>
                <w:szCs w:val="20"/>
              </w:rPr>
            </w:pPr>
            <w:r>
              <w:rPr>
                <w:rFonts w:ascii="宋体" w:hAnsi="宋体" w:eastAsia="宋体" w:cs="宋体"/>
                <w:spacing w:val="8"/>
                <w:sz w:val="20"/>
                <w:szCs w:val="20"/>
              </w:rPr>
              <w:t>报价唯</w:t>
            </w:r>
            <w:r>
              <w:rPr>
                <w:rFonts w:ascii="宋体" w:hAnsi="宋体" w:eastAsia="宋体" w:cs="宋体"/>
                <w:spacing w:val="7"/>
                <w:sz w:val="20"/>
                <w:szCs w:val="20"/>
              </w:rPr>
              <w:t>一</w:t>
            </w:r>
          </w:p>
        </w:tc>
        <w:tc>
          <w:tcPr>
            <w:tcW w:w="5833" w:type="dxa"/>
            <w:vAlign w:val="top"/>
          </w:tcPr>
          <w:p>
            <w:pPr>
              <w:spacing w:before="160" w:line="228" w:lineRule="auto"/>
              <w:ind w:left="126"/>
              <w:rPr>
                <w:rFonts w:ascii="宋体" w:hAnsi="宋体" w:eastAsia="宋体" w:cs="宋体"/>
                <w:sz w:val="20"/>
                <w:szCs w:val="20"/>
              </w:rPr>
            </w:pPr>
            <w:r>
              <w:rPr>
                <w:rFonts w:ascii="宋体" w:hAnsi="宋体" w:eastAsia="宋体" w:cs="宋体"/>
                <w:spacing w:val="12"/>
                <w:sz w:val="20"/>
                <w:szCs w:val="20"/>
              </w:rPr>
              <w:t>只</w:t>
            </w:r>
            <w:r>
              <w:rPr>
                <w:rFonts w:ascii="宋体" w:hAnsi="宋体" w:eastAsia="宋体" w:cs="宋体"/>
                <w:spacing w:val="7"/>
                <w:sz w:val="20"/>
                <w:szCs w:val="20"/>
              </w:rPr>
              <w:t>能有一个有效报价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6" w:type="dxa"/>
            <w:vMerge w:val="continue"/>
            <w:tcBorders>
              <w:top w:val="nil"/>
            </w:tcBorders>
            <w:vAlign w:val="top"/>
          </w:tcPr>
          <w:p>
            <w:pPr>
              <w:rPr>
                <w:rFonts w:ascii="Arial"/>
                <w:sz w:val="21"/>
              </w:rPr>
            </w:pPr>
          </w:p>
        </w:tc>
        <w:tc>
          <w:tcPr>
            <w:tcW w:w="667" w:type="dxa"/>
            <w:vMerge w:val="continue"/>
            <w:tcBorders>
              <w:top w:val="nil"/>
            </w:tcBorders>
            <w:vAlign w:val="top"/>
          </w:tcPr>
          <w:p>
            <w:pPr>
              <w:rPr>
                <w:rFonts w:ascii="Arial"/>
                <w:sz w:val="21"/>
              </w:rPr>
            </w:pPr>
          </w:p>
        </w:tc>
        <w:tc>
          <w:tcPr>
            <w:tcW w:w="2069" w:type="dxa"/>
            <w:vAlign w:val="top"/>
          </w:tcPr>
          <w:p>
            <w:pPr>
              <w:spacing w:before="158" w:line="229" w:lineRule="auto"/>
              <w:ind w:left="724"/>
              <w:rPr>
                <w:rFonts w:ascii="宋体" w:hAnsi="宋体" w:eastAsia="宋体" w:cs="宋体"/>
                <w:sz w:val="20"/>
                <w:szCs w:val="20"/>
              </w:rPr>
            </w:pPr>
            <w:r>
              <w:rPr>
                <w:rFonts w:ascii="宋体" w:hAnsi="宋体" w:eastAsia="宋体" w:cs="宋体"/>
                <w:spacing w:val="7"/>
                <w:sz w:val="20"/>
                <w:szCs w:val="20"/>
              </w:rPr>
              <w:t>联</w:t>
            </w:r>
            <w:r>
              <w:rPr>
                <w:rFonts w:ascii="宋体" w:hAnsi="宋体" w:eastAsia="宋体" w:cs="宋体"/>
                <w:spacing w:val="6"/>
                <w:sz w:val="20"/>
                <w:szCs w:val="20"/>
              </w:rPr>
              <w:t>合体</w:t>
            </w:r>
          </w:p>
        </w:tc>
        <w:tc>
          <w:tcPr>
            <w:tcW w:w="5833" w:type="dxa"/>
            <w:vAlign w:val="top"/>
          </w:tcPr>
          <w:p>
            <w:pPr>
              <w:spacing w:before="158" w:line="227" w:lineRule="auto"/>
              <w:ind w:left="114"/>
              <w:rPr>
                <w:rFonts w:ascii="宋体" w:hAnsi="宋体" w:eastAsia="宋体" w:cs="宋体"/>
                <w:sz w:val="20"/>
                <w:szCs w:val="20"/>
              </w:rPr>
            </w:pPr>
            <w:r>
              <w:rPr>
                <w:rFonts w:ascii="宋体" w:hAnsi="宋体" w:eastAsia="宋体" w:cs="宋体"/>
                <w:spacing w:val="15"/>
                <w:sz w:val="20"/>
                <w:szCs w:val="20"/>
              </w:rPr>
              <w:t>提</w:t>
            </w:r>
            <w:r>
              <w:rPr>
                <w:rFonts w:ascii="宋体" w:hAnsi="宋体" w:eastAsia="宋体" w:cs="宋体"/>
                <w:spacing w:val="9"/>
                <w:sz w:val="20"/>
                <w:szCs w:val="20"/>
              </w:rPr>
              <w:t>交联合体协议书，并明确联合体牵头人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836" w:type="dxa"/>
            <w:vMerge w:val="restart"/>
            <w:tcBorders>
              <w:bottom w:val="nil"/>
            </w:tcBorders>
            <w:vAlign w:val="top"/>
          </w:tcPr>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5" w:line="193" w:lineRule="auto"/>
              <w:ind w:left="162"/>
              <w:rPr>
                <w:rFonts w:ascii="宋体" w:hAnsi="宋体" w:eastAsia="宋体" w:cs="宋体"/>
                <w:sz w:val="20"/>
                <w:szCs w:val="20"/>
              </w:rPr>
            </w:pPr>
            <w:r>
              <w:rPr>
                <w:rFonts w:ascii="宋体" w:hAnsi="宋体" w:eastAsia="宋体" w:cs="宋体"/>
                <w:spacing w:val="4"/>
                <w:sz w:val="20"/>
                <w:szCs w:val="20"/>
              </w:rPr>
              <w:t>2.1.</w:t>
            </w:r>
            <w:r>
              <w:rPr>
                <w:rFonts w:ascii="宋体" w:hAnsi="宋体" w:eastAsia="宋体" w:cs="宋体"/>
                <w:spacing w:val="3"/>
                <w:sz w:val="20"/>
                <w:szCs w:val="20"/>
              </w:rPr>
              <w:t>2</w:t>
            </w:r>
          </w:p>
        </w:tc>
        <w:tc>
          <w:tcPr>
            <w:tcW w:w="667" w:type="dxa"/>
            <w:vMerge w:val="restart"/>
            <w:tcBorders>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65" w:line="357" w:lineRule="auto"/>
              <w:ind w:left="127" w:right="124" w:firstLine="9"/>
              <w:rPr>
                <w:rFonts w:ascii="宋体" w:hAnsi="宋体" w:eastAsia="宋体" w:cs="宋体"/>
                <w:sz w:val="20"/>
                <w:szCs w:val="20"/>
              </w:rPr>
            </w:pPr>
            <w:r>
              <w:rPr>
                <w:rFonts w:ascii="宋体" w:hAnsi="宋体" w:eastAsia="宋体" w:cs="宋体"/>
                <w:sz w:val="20"/>
                <w:szCs w:val="20"/>
              </w:rPr>
              <w:t xml:space="preserve">资格 </w:t>
            </w:r>
            <w:r>
              <w:rPr>
                <w:rFonts w:ascii="宋体" w:hAnsi="宋体" w:eastAsia="宋体" w:cs="宋体"/>
                <w:spacing w:val="5"/>
                <w:sz w:val="20"/>
                <w:szCs w:val="20"/>
              </w:rPr>
              <w:t>评审</w:t>
            </w:r>
            <w:r>
              <w:rPr>
                <w:rFonts w:ascii="宋体" w:hAnsi="宋体" w:eastAsia="宋体" w:cs="宋体"/>
                <w:sz w:val="20"/>
                <w:szCs w:val="20"/>
              </w:rPr>
              <w:t xml:space="preserve"> </w:t>
            </w:r>
            <w:r>
              <w:rPr>
                <w:rFonts w:ascii="宋体" w:hAnsi="宋体" w:eastAsia="宋体" w:cs="宋体"/>
                <w:spacing w:val="5"/>
                <w:sz w:val="20"/>
                <w:szCs w:val="20"/>
              </w:rPr>
              <w:t>标准</w:t>
            </w:r>
          </w:p>
        </w:tc>
        <w:tc>
          <w:tcPr>
            <w:tcW w:w="2069" w:type="dxa"/>
            <w:vAlign w:val="top"/>
          </w:tcPr>
          <w:p>
            <w:pPr>
              <w:spacing w:before="178" w:line="228" w:lineRule="auto"/>
              <w:ind w:left="627"/>
              <w:rPr>
                <w:rFonts w:ascii="宋体" w:hAnsi="宋体" w:eastAsia="宋体" w:cs="宋体"/>
                <w:sz w:val="20"/>
                <w:szCs w:val="20"/>
              </w:rPr>
            </w:pPr>
            <w:r>
              <w:rPr>
                <w:rFonts w:ascii="宋体" w:hAnsi="宋体" w:eastAsia="宋体" w:cs="宋体"/>
                <w:spacing w:val="8"/>
                <w:sz w:val="20"/>
                <w:szCs w:val="20"/>
              </w:rPr>
              <w:t>营</w:t>
            </w:r>
            <w:r>
              <w:rPr>
                <w:rFonts w:ascii="宋体" w:hAnsi="宋体" w:eastAsia="宋体" w:cs="宋体"/>
                <w:spacing w:val="5"/>
                <w:sz w:val="20"/>
                <w:szCs w:val="20"/>
              </w:rPr>
              <w:t>业执照</w:t>
            </w:r>
          </w:p>
        </w:tc>
        <w:tc>
          <w:tcPr>
            <w:tcW w:w="5833" w:type="dxa"/>
            <w:vAlign w:val="top"/>
          </w:tcPr>
          <w:p>
            <w:pPr>
              <w:spacing w:before="178" w:line="227" w:lineRule="auto"/>
              <w:ind w:left="118"/>
              <w:rPr>
                <w:rFonts w:ascii="宋体" w:hAnsi="宋体" w:eastAsia="宋体" w:cs="宋体"/>
                <w:sz w:val="20"/>
                <w:szCs w:val="20"/>
              </w:rPr>
            </w:pPr>
            <w:r>
              <w:rPr>
                <w:rFonts w:ascii="宋体" w:hAnsi="宋体" w:eastAsia="宋体" w:cs="宋体"/>
                <w:spacing w:val="12"/>
                <w:sz w:val="20"/>
                <w:szCs w:val="20"/>
              </w:rPr>
              <w:t>具</w:t>
            </w:r>
            <w:r>
              <w:rPr>
                <w:rFonts w:ascii="宋体" w:hAnsi="宋体" w:eastAsia="宋体" w:cs="宋体"/>
                <w:spacing w:val="9"/>
                <w:sz w:val="20"/>
                <w:szCs w:val="20"/>
              </w:rPr>
              <w:t>备有效的营业执照或事业单位法人证书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836" w:type="dxa"/>
            <w:vMerge w:val="continue"/>
            <w:tcBorders>
              <w:top w:val="nil"/>
              <w:bottom w:val="nil"/>
            </w:tcBorders>
            <w:vAlign w:val="top"/>
          </w:tcPr>
          <w:p>
            <w:pPr>
              <w:rPr>
                <w:rFonts w:ascii="Arial"/>
                <w:sz w:val="21"/>
              </w:rPr>
            </w:pPr>
          </w:p>
        </w:tc>
        <w:tc>
          <w:tcPr>
            <w:tcW w:w="667" w:type="dxa"/>
            <w:vMerge w:val="continue"/>
            <w:tcBorders>
              <w:top w:val="nil"/>
              <w:bottom w:val="nil"/>
            </w:tcBorders>
            <w:vAlign w:val="top"/>
          </w:tcPr>
          <w:p>
            <w:pPr>
              <w:rPr>
                <w:rFonts w:ascii="Arial"/>
                <w:sz w:val="21"/>
              </w:rPr>
            </w:pPr>
          </w:p>
        </w:tc>
        <w:tc>
          <w:tcPr>
            <w:tcW w:w="2069" w:type="dxa"/>
            <w:vAlign w:val="top"/>
          </w:tcPr>
          <w:p>
            <w:pPr>
              <w:spacing w:line="436" w:lineRule="auto"/>
              <w:rPr>
                <w:rFonts w:ascii="Arial"/>
                <w:sz w:val="21"/>
              </w:rPr>
            </w:pPr>
          </w:p>
          <w:p>
            <w:pPr>
              <w:spacing w:before="65" w:line="228" w:lineRule="auto"/>
              <w:ind w:left="629"/>
              <w:rPr>
                <w:rFonts w:ascii="宋体" w:hAnsi="宋体" w:eastAsia="宋体" w:cs="宋体"/>
                <w:sz w:val="20"/>
                <w:szCs w:val="20"/>
              </w:rPr>
            </w:pPr>
            <w:r>
              <w:rPr>
                <w:rFonts w:ascii="宋体" w:hAnsi="宋体" w:eastAsia="宋体" w:cs="宋体"/>
                <w:spacing w:val="5"/>
                <w:sz w:val="20"/>
                <w:szCs w:val="20"/>
              </w:rPr>
              <w:t>资质等级</w:t>
            </w:r>
          </w:p>
        </w:tc>
        <w:tc>
          <w:tcPr>
            <w:tcW w:w="5833" w:type="dxa"/>
            <w:vAlign w:val="top"/>
          </w:tcPr>
          <w:p>
            <w:pPr>
              <w:spacing w:before="125" w:line="350" w:lineRule="auto"/>
              <w:ind w:left="117" w:right="108"/>
              <w:rPr>
                <w:rFonts w:ascii="宋体" w:hAnsi="宋体" w:eastAsia="宋体" w:cs="宋体"/>
                <w:sz w:val="20"/>
                <w:szCs w:val="20"/>
              </w:rPr>
            </w:pPr>
            <w:r>
              <w:rPr>
                <w:rFonts w:ascii="宋体" w:hAnsi="宋体" w:eastAsia="宋体" w:cs="宋体"/>
                <w:spacing w:val="14"/>
                <w:sz w:val="20"/>
                <w:szCs w:val="20"/>
              </w:rPr>
              <w:t>须</w:t>
            </w:r>
            <w:r>
              <w:rPr>
                <w:rFonts w:ascii="宋体" w:hAnsi="宋体" w:eastAsia="宋体" w:cs="宋体"/>
                <w:spacing w:val="13"/>
                <w:sz w:val="20"/>
                <w:szCs w:val="20"/>
              </w:rPr>
              <w:t>具</w:t>
            </w:r>
            <w:r>
              <w:rPr>
                <w:rFonts w:ascii="宋体" w:hAnsi="宋体" w:eastAsia="宋体" w:cs="宋体"/>
                <w:spacing w:val="7"/>
                <w:sz w:val="20"/>
                <w:szCs w:val="20"/>
              </w:rPr>
              <w:t>备工程设计综合甲级；或同时具备以下两项资质：①建筑</w:t>
            </w:r>
            <w:r>
              <w:rPr>
                <w:rFonts w:ascii="宋体" w:hAnsi="宋体" w:eastAsia="宋体" w:cs="宋体"/>
                <w:sz w:val="20"/>
                <w:szCs w:val="20"/>
              </w:rPr>
              <w:t xml:space="preserve"> </w:t>
            </w:r>
            <w:r>
              <w:rPr>
                <w:rFonts w:ascii="宋体" w:hAnsi="宋体" w:eastAsia="宋体" w:cs="宋体"/>
                <w:spacing w:val="7"/>
                <w:sz w:val="20"/>
                <w:szCs w:val="20"/>
              </w:rPr>
              <w:t>行业设计乙级及以上资质或建筑行业设计 (建筑工程) 专业</w:t>
            </w:r>
            <w:r>
              <w:rPr>
                <w:rFonts w:ascii="宋体" w:hAnsi="宋体" w:eastAsia="宋体" w:cs="宋体"/>
                <w:spacing w:val="6"/>
                <w:sz w:val="20"/>
                <w:szCs w:val="20"/>
              </w:rPr>
              <w:t>乙</w:t>
            </w:r>
          </w:p>
          <w:p>
            <w:pPr>
              <w:spacing w:line="228" w:lineRule="auto"/>
              <w:ind w:left="117"/>
              <w:rPr>
                <w:rFonts w:ascii="宋体" w:hAnsi="宋体" w:eastAsia="宋体" w:cs="宋体"/>
                <w:sz w:val="20"/>
                <w:szCs w:val="20"/>
              </w:rPr>
            </w:pPr>
            <w:r>
              <w:rPr>
                <w:rFonts w:ascii="宋体" w:hAnsi="宋体" w:eastAsia="宋体" w:cs="宋体"/>
                <w:spacing w:val="10"/>
                <w:sz w:val="20"/>
                <w:szCs w:val="20"/>
              </w:rPr>
              <w:t>级</w:t>
            </w:r>
            <w:r>
              <w:rPr>
                <w:rFonts w:ascii="宋体" w:hAnsi="宋体" w:eastAsia="宋体" w:cs="宋体"/>
                <w:spacing w:val="9"/>
                <w:sz w:val="20"/>
                <w:szCs w:val="20"/>
              </w:rPr>
              <w:t>及以上资质，②风景园林工程设计专项乙级及以上资质。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3" w:hRule="atLeast"/>
        </w:trPr>
        <w:tc>
          <w:tcPr>
            <w:tcW w:w="836" w:type="dxa"/>
            <w:vMerge w:val="continue"/>
            <w:tcBorders>
              <w:top w:val="nil"/>
              <w:bottom w:val="nil"/>
            </w:tcBorders>
            <w:vAlign w:val="top"/>
          </w:tcPr>
          <w:p>
            <w:pPr>
              <w:rPr>
                <w:rFonts w:ascii="Arial"/>
                <w:sz w:val="21"/>
              </w:rPr>
            </w:pPr>
          </w:p>
        </w:tc>
        <w:tc>
          <w:tcPr>
            <w:tcW w:w="667" w:type="dxa"/>
            <w:vMerge w:val="continue"/>
            <w:tcBorders>
              <w:top w:val="nil"/>
              <w:bottom w:val="nil"/>
            </w:tcBorders>
            <w:vAlign w:val="top"/>
          </w:tcPr>
          <w:p>
            <w:pPr>
              <w:rPr>
                <w:rFonts w:ascii="Arial"/>
                <w:sz w:val="21"/>
              </w:rPr>
            </w:pPr>
          </w:p>
        </w:tc>
        <w:tc>
          <w:tcPr>
            <w:tcW w:w="2069"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227" w:lineRule="auto"/>
              <w:ind w:left="829"/>
              <w:rPr>
                <w:rFonts w:ascii="宋体" w:hAnsi="宋体" w:eastAsia="宋体" w:cs="宋体"/>
                <w:sz w:val="20"/>
                <w:szCs w:val="20"/>
              </w:rPr>
            </w:pPr>
            <w:r>
              <w:rPr>
                <w:rFonts w:ascii="宋体" w:hAnsi="宋体" w:eastAsia="宋体" w:cs="宋体"/>
                <w:spacing w:val="5"/>
                <w:sz w:val="20"/>
                <w:szCs w:val="20"/>
              </w:rPr>
              <w:t>信</w:t>
            </w:r>
            <w:r>
              <w:rPr>
                <w:rFonts w:ascii="宋体" w:hAnsi="宋体" w:eastAsia="宋体" w:cs="宋体"/>
                <w:spacing w:val="4"/>
                <w:sz w:val="20"/>
                <w:szCs w:val="20"/>
              </w:rPr>
              <w:t>誉</w:t>
            </w:r>
          </w:p>
        </w:tc>
        <w:tc>
          <w:tcPr>
            <w:tcW w:w="5833" w:type="dxa"/>
            <w:vAlign w:val="top"/>
          </w:tcPr>
          <w:p>
            <w:pPr>
              <w:tabs>
                <w:tab w:val="left" w:pos="223"/>
              </w:tabs>
              <w:spacing w:before="123" w:line="351" w:lineRule="auto"/>
              <w:ind w:left="114" w:right="108" w:firstLine="14"/>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10"/>
                <w:sz w:val="20"/>
                <w:szCs w:val="20"/>
              </w:rPr>
              <w:t>企</w:t>
            </w:r>
            <w:r>
              <w:rPr>
                <w:rFonts w:ascii="宋体" w:hAnsi="宋体" w:eastAsia="宋体" w:cs="宋体"/>
                <w:spacing w:val="6"/>
                <w:sz w:val="20"/>
                <w:szCs w:val="20"/>
              </w:rPr>
              <w:t>业、法定代表人、项目负责人三年内无行贿犯罪记录 (以</w:t>
            </w:r>
            <w:r>
              <w:rPr>
                <w:rFonts w:ascii="宋体" w:hAnsi="宋体" w:eastAsia="宋体" w:cs="宋体"/>
                <w:sz w:val="20"/>
                <w:szCs w:val="20"/>
              </w:rPr>
              <w:t xml:space="preserve"> </w:t>
            </w:r>
            <w:r>
              <w:rPr>
                <w:rFonts w:ascii="宋体" w:hAnsi="宋体" w:eastAsia="宋体" w:cs="宋体"/>
                <w:spacing w:val="14"/>
                <w:sz w:val="20"/>
                <w:szCs w:val="20"/>
              </w:rPr>
              <w:t>中国</w:t>
            </w:r>
            <w:r>
              <w:rPr>
                <w:rFonts w:ascii="宋体" w:hAnsi="宋体" w:eastAsia="宋体" w:cs="宋体"/>
                <w:spacing w:val="8"/>
                <w:sz w:val="20"/>
                <w:szCs w:val="20"/>
              </w:rPr>
              <w:t>裁</w:t>
            </w:r>
            <w:r>
              <w:rPr>
                <w:rFonts w:ascii="宋体" w:hAnsi="宋体" w:eastAsia="宋体" w:cs="宋体"/>
                <w:spacing w:val="7"/>
                <w:sz w:val="20"/>
                <w:szCs w:val="20"/>
              </w:rPr>
              <w:t>判文书网公布为准，由评标专家在评审时进行网上现场</w:t>
            </w:r>
            <w:r>
              <w:rPr>
                <w:rFonts w:ascii="宋体" w:hAnsi="宋体" w:eastAsia="宋体" w:cs="宋体"/>
                <w:sz w:val="20"/>
                <w:szCs w:val="20"/>
              </w:rPr>
              <w:t xml:space="preserve"> </w:t>
            </w:r>
            <w:r>
              <w:rPr>
                <w:rFonts w:ascii="宋体" w:hAnsi="宋体" w:eastAsia="宋体" w:cs="宋体"/>
                <w:spacing w:val="12"/>
                <w:sz w:val="20"/>
                <w:szCs w:val="20"/>
              </w:rPr>
              <w:t>查</w:t>
            </w:r>
            <w:r>
              <w:rPr>
                <w:rFonts w:ascii="宋体" w:hAnsi="宋体" w:eastAsia="宋体" w:cs="宋体"/>
                <w:spacing w:val="9"/>
                <w:sz w:val="20"/>
                <w:szCs w:val="20"/>
              </w:rPr>
              <w:t>询) 。</w:t>
            </w:r>
            <w:r>
              <w:rPr>
                <w:rFonts w:ascii="宋体" w:hAnsi="宋体" w:eastAsia="宋体" w:cs="宋体"/>
                <w:sz w:val="20"/>
                <w:szCs w:val="20"/>
              </w:rPr>
              <w:t xml:space="preserve">                                                </w:t>
            </w:r>
            <w:r>
              <w:rPr>
                <w:rFonts w:ascii="宋体" w:hAnsi="宋体" w:eastAsia="宋体" w:cs="宋体"/>
                <w:spacing w:val="8"/>
                <w:sz w:val="20"/>
                <w:szCs w:val="20"/>
              </w:rPr>
              <w:t>2</w:t>
            </w:r>
            <w:r>
              <w:rPr>
                <w:rFonts w:ascii="宋体" w:hAnsi="宋体" w:eastAsia="宋体" w:cs="宋体"/>
                <w:spacing w:val="7"/>
                <w:sz w:val="20"/>
                <w:szCs w:val="20"/>
              </w:rPr>
              <w:t>.企业、项目负责人没有被相关监管部门 (行业主管部门、招</w:t>
            </w:r>
            <w:r>
              <w:rPr>
                <w:rFonts w:ascii="宋体" w:hAnsi="宋体" w:eastAsia="宋体" w:cs="宋体"/>
                <w:sz w:val="20"/>
                <w:szCs w:val="20"/>
              </w:rPr>
              <w:t xml:space="preserve"> </w:t>
            </w:r>
            <w:r>
              <w:rPr>
                <w:rFonts w:ascii="宋体" w:hAnsi="宋体" w:eastAsia="宋体" w:cs="宋体"/>
                <w:spacing w:val="8"/>
                <w:sz w:val="20"/>
                <w:szCs w:val="20"/>
              </w:rPr>
              <w:t>投</w:t>
            </w:r>
            <w:r>
              <w:rPr>
                <w:rFonts w:ascii="宋体" w:hAnsi="宋体" w:eastAsia="宋体" w:cs="宋体"/>
                <w:spacing w:val="7"/>
                <w:sz w:val="20"/>
                <w:szCs w:val="20"/>
              </w:rPr>
              <w:t>标监管部门) 限制或清出本地市场记录 (具体时间以监管部</w:t>
            </w:r>
            <w:r>
              <w:rPr>
                <w:rFonts w:ascii="宋体" w:hAnsi="宋体" w:eastAsia="宋体" w:cs="宋体"/>
                <w:sz w:val="20"/>
                <w:szCs w:val="20"/>
              </w:rPr>
              <w:t xml:space="preserve"> </w:t>
            </w:r>
            <w:r>
              <w:rPr>
                <w:rFonts w:ascii="宋体" w:hAnsi="宋体" w:eastAsia="宋体" w:cs="宋体"/>
                <w:spacing w:val="7"/>
                <w:sz w:val="20"/>
                <w:szCs w:val="20"/>
              </w:rPr>
              <w:t>门规定时限为准) ，评标时由招标人 (或代理机构) 向评标</w:t>
            </w:r>
            <w:r>
              <w:rPr>
                <w:rFonts w:ascii="宋体" w:hAnsi="宋体" w:eastAsia="宋体" w:cs="宋体"/>
                <w:spacing w:val="1"/>
                <w:sz w:val="20"/>
                <w:szCs w:val="20"/>
              </w:rPr>
              <w:t>专</w:t>
            </w:r>
            <w:r>
              <w:rPr>
                <w:rFonts w:ascii="宋体" w:hAnsi="宋体" w:eastAsia="宋体" w:cs="宋体"/>
                <w:sz w:val="20"/>
                <w:szCs w:val="20"/>
              </w:rPr>
              <w:t xml:space="preserve"> </w:t>
            </w:r>
            <w:r>
              <w:rPr>
                <w:rFonts w:ascii="宋体" w:hAnsi="宋体" w:eastAsia="宋体" w:cs="宋体"/>
                <w:spacing w:val="11"/>
                <w:sz w:val="20"/>
                <w:szCs w:val="20"/>
              </w:rPr>
              <w:t>家提供相关依据。</w:t>
            </w:r>
            <w:r>
              <w:rPr>
                <w:rFonts w:ascii="宋体" w:hAnsi="宋体" w:eastAsia="宋体" w:cs="宋体"/>
                <w:sz w:val="20"/>
                <w:szCs w:val="20"/>
              </w:rPr>
              <w:t xml:space="preserve">                                       </w:t>
            </w:r>
            <w:r>
              <w:rPr>
                <w:rFonts w:ascii="宋体" w:hAnsi="宋体" w:eastAsia="宋体" w:cs="宋体"/>
                <w:spacing w:val="15"/>
                <w:sz w:val="20"/>
                <w:szCs w:val="20"/>
              </w:rPr>
              <w:t>3.企业、法定代表人没有被人民法院纳入失信被执行人名</w:t>
            </w:r>
            <w:r>
              <w:rPr>
                <w:rFonts w:ascii="宋体" w:hAnsi="宋体" w:eastAsia="宋体" w:cs="宋体"/>
                <w:spacing w:val="14"/>
                <w:sz w:val="20"/>
                <w:szCs w:val="20"/>
              </w:rPr>
              <w:t>单</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7"/>
                <w:sz w:val="20"/>
                <w:szCs w:val="20"/>
              </w:rPr>
              <w:t>(以最高人民法院“中国执行信息公开网”查询为准) 由评</w:t>
            </w:r>
            <w:r>
              <w:rPr>
                <w:rFonts w:ascii="宋体" w:hAnsi="宋体" w:eastAsia="宋体" w:cs="宋体"/>
                <w:spacing w:val="6"/>
                <w:sz w:val="20"/>
                <w:szCs w:val="20"/>
              </w:rPr>
              <w:t>标</w:t>
            </w:r>
            <w:r>
              <w:rPr>
                <w:rFonts w:ascii="宋体" w:hAnsi="宋体" w:eastAsia="宋体" w:cs="宋体"/>
                <w:sz w:val="20"/>
                <w:szCs w:val="20"/>
              </w:rPr>
              <w:t xml:space="preserve"> </w:t>
            </w:r>
            <w:r>
              <w:rPr>
                <w:rFonts w:ascii="宋体" w:hAnsi="宋体" w:eastAsia="宋体" w:cs="宋体"/>
                <w:spacing w:val="18"/>
                <w:sz w:val="20"/>
                <w:szCs w:val="20"/>
              </w:rPr>
              <w:t>专</w:t>
            </w:r>
            <w:r>
              <w:rPr>
                <w:rFonts w:ascii="宋体" w:hAnsi="宋体" w:eastAsia="宋体" w:cs="宋体"/>
                <w:spacing w:val="11"/>
                <w:sz w:val="20"/>
                <w:szCs w:val="20"/>
              </w:rPr>
              <w:t>家在评审时进行网上现场查询。如有特殊情况的,由投标人</w:t>
            </w:r>
          </w:p>
          <w:p>
            <w:pPr>
              <w:spacing w:line="226" w:lineRule="auto"/>
              <w:ind w:left="113"/>
              <w:rPr>
                <w:rFonts w:ascii="宋体" w:hAnsi="宋体" w:eastAsia="宋体" w:cs="宋体"/>
                <w:sz w:val="20"/>
                <w:szCs w:val="20"/>
              </w:rPr>
            </w:pPr>
            <w:r>
              <w:rPr>
                <w:rFonts w:ascii="宋体" w:hAnsi="宋体" w:eastAsia="宋体" w:cs="宋体"/>
                <w:spacing w:val="9"/>
                <w:sz w:val="20"/>
                <w:szCs w:val="20"/>
              </w:rPr>
              <w:t>在投标文件中提供执行法院的有效依据</w:t>
            </w:r>
            <w:r>
              <w:rPr>
                <w:rFonts w:ascii="宋体" w:hAnsi="宋体" w:eastAsia="宋体" w:cs="宋体"/>
                <w:spacing w:val="8"/>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4" w:hRule="atLeast"/>
        </w:trPr>
        <w:tc>
          <w:tcPr>
            <w:tcW w:w="836" w:type="dxa"/>
            <w:vMerge w:val="continue"/>
            <w:tcBorders>
              <w:top w:val="nil"/>
              <w:bottom w:val="nil"/>
            </w:tcBorders>
            <w:vAlign w:val="top"/>
          </w:tcPr>
          <w:p>
            <w:pPr>
              <w:rPr>
                <w:rFonts w:ascii="Arial"/>
                <w:sz w:val="21"/>
              </w:rPr>
            </w:pPr>
          </w:p>
        </w:tc>
        <w:tc>
          <w:tcPr>
            <w:tcW w:w="667" w:type="dxa"/>
            <w:vMerge w:val="continue"/>
            <w:tcBorders>
              <w:top w:val="nil"/>
              <w:bottom w:val="nil"/>
            </w:tcBorders>
            <w:vAlign w:val="top"/>
          </w:tcPr>
          <w:p>
            <w:pPr>
              <w:rPr>
                <w:rFonts w:ascii="Arial"/>
                <w:sz w:val="21"/>
              </w:rPr>
            </w:pPr>
          </w:p>
        </w:tc>
        <w:tc>
          <w:tcPr>
            <w:tcW w:w="2069"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before="65" w:line="228" w:lineRule="auto"/>
              <w:ind w:left="307"/>
              <w:rPr>
                <w:rFonts w:ascii="宋体" w:hAnsi="宋体" w:eastAsia="宋体" w:cs="宋体"/>
                <w:sz w:val="20"/>
                <w:szCs w:val="20"/>
              </w:rPr>
            </w:pPr>
            <w:r>
              <w:rPr>
                <w:rFonts w:ascii="宋体" w:hAnsi="宋体" w:eastAsia="宋体" w:cs="宋体"/>
                <w:spacing w:val="9"/>
                <w:sz w:val="20"/>
                <w:szCs w:val="20"/>
              </w:rPr>
              <w:t>项</w:t>
            </w:r>
            <w:r>
              <w:rPr>
                <w:rFonts w:ascii="宋体" w:hAnsi="宋体" w:eastAsia="宋体" w:cs="宋体"/>
                <w:spacing w:val="8"/>
                <w:sz w:val="20"/>
                <w:szCs w:val="20"/>
              </w:rPr>
              <w:t>目负责人资格</w:t>
            </w:r>
          </w:p>
        </w:tc>
        <w:tc>
          <w:tcPr>
            <w:tcW w:w="5833" w:type="dxa"/>
            <w:vAlign w:val="top"/>
          </w:tcPr>
          <w:p>
            <w:pPr>
              <w:spacing w:before="80" w:line="307" w:lineRule="auto"/>
              <w:ind w:left="116" w:right="108"/>
              <w:rPr>
                <w:rFonts w:ascii="宋体" w:hAnsi="宋体" w:eastAsia="宋体" w:cs="宋体"/>
                <w:sz w:val="20"/>
                <w:szCs w:val="20"/>
              </w:rPr>
            </w:pPr>
            <w:r>
              <w:rPr>
                <w:rFonts w:ascii="宋体" w:hAnsi="宋体" w:eastAsia="宋体" w:cs="宋体"/>
                <w:spacing w:val="7"/>
                <w:sz w:val="20"/>
                <w:szCs w:val="20"/>
              </w:rPr>
              <w:t>项目负责人 (如以联合体投标的，必须为联合体牵头人) 须</w:t>
            </w:r>
            <w:r>
              <w:rPr>
                <w:rFonts w:ascii="宋体" w:hAnsi="宋体" w:eastAsia="宋体" w:cs="宋体"/>
                <w:spacing w:val="6"/>
                <w:sz w:val="20"/>
                <w:szCs w:val="20"/>
              </w:rPr>
              <w:t>具</w:t>
            </w:r>
            <w:r>
              <w:rPr>
                <w:rFonts w:ascii="宋体" w:hAnsi="宋体" w:eastAsia="宋体" w:cs="宋体"/>
                <w:sz w:val="20"/>
                <w:szCs w:val="20"/>
              </w:rPr>
              <w:t xml:space="preserve"> </w:t>
            </w:r>
            <w:r>
              <w:rPr>
                <w:rFonts w:ascii="宋体" w:hAnsi="宋体" w:eastAsia="宋体" w:cs="宋体"/>
                <w:spacing w:val="10"/>
                <w:sz w:val="20"/>
                <w:szCs w:val="20"/>
              </w:rPr>
              <w:t>备</w:t>
            </w:r>
            <w:r>
              <w:rPr>
                <w:rFonts w:hint="eastAsia" w:ascii="宋体" w:hAnsi="宋体" w:eastAsia="宋体" w:cs="宋体"/>
                <w:spacing w:val="10"/>
                <w:sz w:val="20"/>
                <w:szCs w:val="20"/>
                <w14:textOutline w14:w="3795" w14:cap="sq" w14:cmpd="sng">
                  <w14:solidFill>
                    <w14:srgbClr w14:val="000000"/>
                  </w14:solidFill>
                  <w14:prstDash w14:val="solid"/>
                  <w14:bevel/>
                </w14:textOutline>
              </w:rPr>
              <w:t>一级注册建筑师</w:t>
            </w:r>
            <w:r>
              <w:rPr>
                <w:rFonts w:ascii="宋体" w:hAnsi="宋体" w:eastAsia="宋体" w:cs="宋体"/>
                <w:b/>
                <w:bCs/>
                <w:spacing w:val="9"/>
                <w:sz w:val="20"/>
                <w:szCs w:val="20"/>
                <w:highlight w:val="none"/>
                <w14:textOutline w14:w="3795" w14:cap="sq" w14:cmpd="sng">
                  <w14:solidFill>
                    <w14:srgbClr w14:val="000000"/>
                  </w14:solidFill>
                  <w14:prstDash w14:val="solid"/>
                  <w14:bevel/>
                </w14:textOutline>
              </w:rPr>
              <w:t>资格</w:t>
            </w:r>
            <w:r>
              <w:rPr>
                <w:rFonts w:ascii="宋体" w:hAnsi="宋体" w:eastAsia="宋体" w:cs="宋体"/>
                <w:spacing w:val="8"/>
                <w:sz w:val="20"/>
                <w:szCs w:val="20"/>
              </w:rPr>
              <w:t>。</w:t>
            </w:r>
          </w:p>
          <w:p>
            <w:pPr>
              <w:tabs>
                <w:tab w:val="left" w:pos="223"/>
              </w:tabs>
              <w:spacing w:before="19" w:line="351" w:lineRule="auto"/>
              <w:ind w:left="113" w:right="21"/>
              <w:rPr>
                <w:rFonts w:ascii="宋体" w:hAnsi="宋体" w:eastAsia="宋体" w:cs="宋体"/>
                <w:sz w:val="20"/>
                <w:szCs w:val="20"/>
              </w:rPr>
            </w:pPr>
            <w:r>
              <w:rPr>
                <w:rFonts w:ascii="宋体" w:hAnsi="宋体" w:eastAsia="宋体" w:cs="宋体"/>
                <w:spacing w:val="14"/>
                <w:sz w:val="20"/>
                <w:szCs w:val="20"/>
              </w:rPr>
              <w:t>拟派</w:t>
            </w:r>
            <w:r>
              <w:rPr>
                <w:rFonts w:ascii="宋体" w:hAnsi="宋体" w:eastAsia="宋体" w:cs="宋体"/>
                <w:spacing w:val="9"/>
                <w:sz w:val="20"/>
                <w:szCs w:val="20"/>
              </w:rPr>
              <w:t>项</w:t>
            </w:r>
            <w:r>
              <w:rPr>
                <w:rFonts w:ascii="宋体" w:hAnsi="宋体" w:eastAsia="宋体" w:cs="宋体"/>
                <w:spacing w:val="7"/>
                <w:sz w:val="20"/>
                <w:szCs w:val="20"/>
              </w:rPr>
              <w:t>目负责人为投标企业在职职工的，以提供缴费期限开标</w:t>
            </w:r>
            <w:r>
              <w:rPr>
                <w:rFonts w:ascii="宋体" w:hAnsi="宋体" w:eastAsia="宋体" w:cs="宋体"/>
                <w:sz w:val="20"/>
                <w:szCs w:val="20"/>
              </w:rPr>
              <w:t xml:space="preserve"> </w:t>
            </w:r>
            <w:r>
              <w:rPr>
                <w:rFonts w:ascii="宋体" w:hAnsi="宋体" w:eastAsia="宋体" w:cs="宋体"/>
                <w:spacing w:val="18"/>
                <w:sz w:val="20"/>
                <w:szCs w:val="20"/>
              </w:rPr>
              <w:t>前</w:t>
            </w:r>
            <w:r>
              <w:rPr>
                <w:rFonts w:ascii="宋体" w:hAnsi="宋体" w:eastAsia="宋体" w:cs="宋体"/>
                <w:spacing w:val="16"/>
                <w:sz w:val="20"/>
                <w:szCs w:val="20"/>
              </w:rPr>
              <w:t>六</w:t>
            </w:r>
            <w:r>
              <w:rPr>
                <w:rFonts w:ascii="宋体" w:hAnsi="宋体" w:eastAsia="宋体" w:cs="宋体"/>
                <w:spacing w:val="9"/>
                <w:sz w:val="20"/>
                <w:szCs w:val="20"/>
              </w:rPr>
              <w:t>个月投标人所属社保机构养老保险交纳清单或证明为准</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3"/>
                <w:sz w:val="20"/>
                <w:szCs w:val="20"/>
              </w:rPr>
              <w:t>(</w:t>
            </w:r>
            <w:r>
              <w:rPr>
                <w:rFonts w:ascii="宋体" w:hAnsi="宋体" w:eastAsia="宋体" w:cs="宋体"/>
                <w:spacing w:val="7"/>
                <w:sz w:val="20"/>
                <w:szCs w:val="20"/>
              </w:rPr>
              <w:t>缴纳单位和投标单位名称必须一致，除网上自助打印带验证</w:t>
            </w:r>
            <w:r>
              <w:rPr>
                <w:rFonts w:ascii="宋体" w:hAnsi="宋体" w:eastAsia="宋体" w:cs="宋体"/>
                <w:sz w:val="20"/>
                <w:szCs w:val="20"/>
              </w:rPr>
              <w:t xml:space="preserve"> </w:t>
            </w:r>
            <w:r>
              <w:rPr>
                <w:rFonts w:ascii="宋体" w:hAnsi="宋体" w:eastAsia="宋体" w:cs="宋体"/>
                <w:spacing w:val="16"/>
                <w:sz w:val="20"/>
                <w:szCs w:val="20"/>
              </w:rPr>
              <w:t>码</w:t>
            </w:r>
            <w:r>
              <w:rPr>
                <w:rFonts w:ascii="宋体" w:hAnsi="宋体" w:eastAsia="宋体" w:cs="宋体"/>
                <w:spacing w:val="9"/>
                <w:sz w:val="20"/>
                <w:szCs w:val="20"/>
              </w:rPr>
              <w:t>的《社会保险参保证明》外，须加盖社保缴费证明专用章；</w:t>
            </w:r>
            <w:r>
              <w:rPr>
                <w:rFonts w:ascii="宋体" w:hAnsi="宋体" w:eastAsia="宋体" w:cs="宋体"/>
                <w:sz w:val="20"/>
                <w:szCs w:val="20"/>
              </w:rPr>
              <w:t xml:space="preserve"> </w:t>
            </w:r>
            <w:r>
              <w:rPr>
                <w:rFonts w:ascii="宋体" w:hAnsi="宋体" w:eastAsia="宋体" w:cs="宋体"/>
                <w:spacing w:val="7"/>
                <w:sz w:val="20"/>
                <w:szCs w:val="20"/>
              </w:rPr>
              <w:t>拟派项目负责人为离退休返聘人员的，以提供退休证明(原件</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0"/>
                <w:sz w:val="20"/>
                <w:szCs w:val="20"/>
              </w:rPr>
              <w:t>及</w:t>
            </w:r>
            <w:r>
              <w:rPr>
                <w:rFonts w:ascii="宋体" w:hAnsi="宋体" w:eastAsia="宋体" w:cs="宋体"/>
                <w:spacing w:val="7"/>
                <w:sz w:val="20"/>
                <w:szCs w:val="20"/>
              </w:rPr>
              <w:t>单位聘用证明 (原件) 为准。离退休返聘人员最高年龄限制</w:t>
            </w:r>
          </w:p>
          <w:p>
            <w:pPr>
              <w:spacing w:line="229" w:lineRule="auto"/>
              <w:ind w:left="116"/>
              <w:rPr>
                <w:rFonts w:ascii="宋体" w:hAnsi="宋体" w:eastAsia="宋体" w:cs="宋体"/>
                <w:sz w:val="20"/>
                <w:szCs w:val="20"/>
              </w:rPr>
            </w:pPr>
            <w:r>
              <w:rPr>
                <w:rFonts w:ascii="宋体" w:hAnsi="宋体" w:eastAsia="宋体" w:cs="宋体"/>
                <w:spacing w:val="-12"/>
                <w:sz w:val="20"/>
                <w:szCs w:val="20"/>
              </w:rPr>
              <w:t>为</w:t>
            </w:r>
            <w:r>
              <w:rPr>
                <w:rFonts w:ascii="宋体" w:hAnsi="宋体" w:eastAsia="宋体" w:cs="宋体"/>
                <w:spacing w:val="-8"/>
                <w:sz w:val="20"/>
                <w:szCs w:val="20"/>
              </w:rPr>
              <w:t xml:space="preserve"> 65 周岁。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36" w:type="dxa"/>
            <w:vMerge w:val="continue"/>
            <w:tcBorders>
              <w:top w:val="nil"/>
            </w:tcBorders>
            <w:vAlign w:val="top"/>
          </w:tcPr>
          <w:p>
            <w:pPr>
              <w:rPr>
                <w:rFonts w:ascii="Arial"/>
                <w:sz w:val="21"/>
              </w:rPr>
            </w:pPr>
          </w:p>
        </w:tc>
        <w:tc>
          <w:tcPr>
            <w:tcW w:w="667" w:type="dxa"/>
            <w:vMerge w:val="continue"/>
            <w:tcBorders>
              <w:top w:val="nil"/>
            </w:tcBorders>
            <w:vAlign w:val="top"/>
          </w:tcPr>
          <w:p>
            <w:pPr>
              <w:rPr>
                <w:rFonts w:ascii="Arial"/>
                <w:sz w:val="21"/>
              </w:rPr>
            </w:pPr>
          </w:p>
        </w:tc>
        <w:tc>
          <w:tcPr>
            <w:tcW w:w="2069" w:type="dxa"/>
            <w:vAlign w:val="top"/>
          </w:tcPr>
          <w:p>
            <w:pPr>
              <w:spacing w:before="165" w:line="228" w:lineRule="auto"/>
              <w:ind w:left="621"/>
              <w:rPr>
                <w:rFonts w:ascii="宋体" w:hAnsi="宋体" w:eastAsia="宋体" w:cs="宋体"/>
                <w:sz w:val="20"/>
                <w:szCs w:val="20"/>
              </w:rPr>
            </w:pPr>
            <w:r>
              <w:rPr>
                <w:rFonts w:ascii="宋体" w:hAnsi="宋体" w:eastAsia="宋体" w:cs="宋体"/>
                <w:spacing w:val="7"/>
                <w:sz w:val="20"/>
                <w:szCs w:val="20"/>
              </w:rPr>
              <w:t>其他要求</w:t>
            </w:r>
          </w:p>
        </w:tc>
        <w:tc>
          <w:tcPr>
            <w:tcW w:w="5833" w:type="dxa"/>
            <w:vAlign w:val="top"/>
          </w:tcPr>
          <w:p>
            <w:pPr>
              <w:spacing w:before="165" w:line="233" w:lineRule="auto"/>
              <w:ind w:left="113"/>
              <w:rPr>
                <w:rFonts w:ascii="宋体" w:hAnsi="宋体" w:eastAsia="宋体" w:cs="宋体"/>
                <w:sz w:val="20"/>
                <w:szCs w:val="20"/>
              </w:rPr>
            </w:pPr>
            <w:r>
              <w:rPr>
                <w:rFonts w:ascii="宋体" w:hAnsi="宋体" w:eastAsia="宋体" w:cs="宋体"/>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836" w:type="dxa"/>
            <w:vAlign w:val="top"/>
          </w:tcPr>
          <w:p>
            <w:pPr>
              <w:spacing w:before="198" w:line="193" w:lineRule="auto"/>
              <w:ind w:left="162"/>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4"/>
                <w:sz w:val="20"/>
                <w:szCs w:val="20"/>
              </w:rPr>
              <w:t>.1.3</w:t>
            </w:r>
          </w:p>
        </w:tc>
        <w:tc>
          <w:tcPr>
            <w:tcW w:w="667" w:type="dxa"/>
            <w:vAlign w:val="top"/>
          </w:tcPr>
          <w:p>
            <w:pPr>
              <w:spacing w:before="166" w:line="230" w:lineRule="auto"/>
              <w:ind w:left="122"/>
              <w:rPr>
                <w:rFonts w:ascii="宋体" w:hAnsi="宋体" w:eastAsia="宋体" w:cs="宋体"/>
                <w:sz w:val="20"/>
                <w:szCs w:val="20"/>
              </w:rPr>
            </w:pPr>
            <w:r>
              <w:rPr>
                <w:rFonts w:ascii="宋体" w:hAnsi="宋体" w:eastAsia="宋体" w:cs="宋体"/>
                <w:spacing w:val="-24"/>
                <w:sz w:val="20"/>
                <w:szCs w:val="20"/>
              </w:rPr>
              <w:t>响</w:t>
            </w:r>
            <w:r>
              <w:rPr>
                <w:rFonts w:ascii="宋体" w:hAnsi="宋体" w:eastAsia="宋体" w:cs="宋体"/>
                <w:spacing w:val="-22"/>
                <w:sz w:val="20"/>
                <w:szCs w:val="20"/>
              </w:rPr>
              <w:t xml:space="preserve"> 应</w:t>
            </w:r>
          </w:p>
        </w:tc>
        <w:tc>
          <w:tcPr>
            <w:tcW w:w="2069" w:type="dxa"/>
            <w:vAlign w:val="top"/>
          </w:tcPr>
          <w:p>
            <w:pPr>
              <w:spacing w:before="166" w:line="228" w:lineRule="auto"/>
              <w:ind w:left="623"/>
              <w:rPr>
                <w:rFonts w:ascii="宋体" w:hAnsi="宋体" w:eastAsia="宋体" w:cs="宋体"/>
                <w:sz w:val="20"/>
                <w:szCs w:val="20"/>
              </w:rPr>
            </w:pPr>
            <w:r>
              <w:rPr>
                <w:rFonts w:ascii="宋体" w:hAnsi="宋体" w:eastAsia="宋体" w:cs="宋体"/>
                <w:spacing w:val="9"/>
                <w:sz w:val="20"/>
                <w:szCs w:val="20"/>
              </w:rPr>
              <w:t>投</w:t>
            </w:r>
            <w:r>
              <w:rPr>
                <w:rFonts w:ascii="宋体" w:hAnsi="宋体" w:eastAsia="宋体" w:cs="宋体"/>
                <w:spacing w:val="6"/>
                <w:sz w:val="20"/>
                <w:szCs w:val="20"/>
              </w:rPr>
              <w:t>标内容</w:t>
            </w:r>
          </w:p>
        </w:tc>
        <w:tc>
          <w:tcPr>
            <w:tcW w:w="5833" w:type="dxa"/>
            <w:vAlign w:val="top"/>
          </w:tcPr>
          <w:p>
            <w:pPr>
              <w:spacing w:before="166" w:line="228" w:lineRule="auto"/>
              <w:ind w:left="114"/>
              <w:rPr>
                <w:rFonts w:ascii="宋体" w:hAnsi="宋体" w:eastAsia="宋体" w:cs="宋体"/>
                <w:sz w:val="20"/>
                <w:szCs w:val="20"/>
              </w:rPr>
            </w:pPr>
            <w:r>
              <w:rPr>
                <w:rFonts w:ascii="宋体" w:hAnsi="宋体" w:eastAsia="宋体" w:cs="宋体"/>
                <w:spacing w:val="9"/>
                <w:sz w:val="20"/>
                <w:szCs w:val="20"/>
              </w:rPr>
              <w:t>招标文件要求的内容齐全</w:t>
            </w:r>
          </w:p>
        </w:tc>
      </w:tr>
    </w:tbl>
    <w:p>
      <w:pPr>
        <w:rPr>
          <w:rFonts w:ascii="Arial"/>
          <w:sz w:val="21"/>
        </w:rPr>
      </w:pPr>
    </w:p>
    <w:p>
      <w:pPr>
        <w:sectPr>
          <w:headerReference r:id="rId37" w:type="default"/>
          <w:footerReference r:id="rId38" w:type="default"/>
          <w:pgSz w:w="11915" w:h="16840"/>
          <w:pgMar w:top="1004" w:right="1135" w:bottom="1143" w:left="1117" w:header="763" w:footer="893" w:gutter="0"/>
          <w:pgNumType w:fmt="decimal"/>
          <w:cols w:space="720" w:num="1"/>
        </w:sectPr>
      </w:pPr>
    </w:p>
    <w:p>
      <w:pPr>
        <w:spacing w:line="306" w:lineRule="auto"/>
        <w:rPr>
          <w:rFonts w:ascii="Arial"/>
          <w:sz w:val="21"/>
        </w:rPr>
      </w:pPr>
      <w:r>
        <w:pict>
          <v:shape id="_x0000_s1032" o:spid="_x0000_s1032" style="position:absolute;left:0pt;margin-left:65.2pt;margin-top:49.5pt;height:0.75pt;width:473.8pt;mso-position-horizontal-relative:page;mso-position-vertical-relative:page;z-index:251686912;mso-width-relative:page;mso-height-relative:page;" fillcolor="#000000" filled="t" stroked="f" coordsize="9475,15" o:allowincell="f" path="m0,0l9475,0,9475,14,0,14,0,0xe">
            <v:path/>
            <v:fill on="t" focussize="0,0"/>
            <v:stroke on="f"/>
            <v:imagedata o:title=""/>
            <o:lock v:ext="edit"/>
          </v:shape>
        </w:pict>
      </w:r>
    </w:p>
    <w:p>
      <w:pPr>
        <w:spacing w:before="55" w:line="229" w:lineRule="auto"/>
        <w:ind w:left="197"/>
        <w:rPr>
          <w:rFonts w:ascii="宋体" w:hAnsi="宋体" w:eastAsia="宋体" w:cs="宋体"/>
          <w:sz w:val="17"/>
          <w:szCs w:val="17"/>
        </w:rPr>
      </w:pP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p>
      <w:pPr>
        <w:spacing w:line="160" w:lineRule="exact"/>
      </w:pPr>
    </w:p>
    <w:tbl>
      <w:tblPr>
        <w:tblStyle w:val="12"/>
        <w:tblW w:w="94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6"/>
        <w:gridCol w:w="667"/>
        <w:gridCol w:w="2069"/>
        <w:gridCol w:w="58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836" w:type="dxa"/>
            <w:vMerge w:val="restart"/>
            <w:tcBorders>
              <w:bottom w:val="nil"/>
            </w:tcBorders>
            <w:vAlign w:val="top"/>
          </w:tcPr>
          <w:p>
            <w:pPr>
              <w:rPr>
                <w:rFonts w:ascii="Arial"/>
                <w:sz w:val="21"/>
              </w:rPr>
            </w:pPr>
          </w:p>
        </w:tc>
        <w:tc>
          <w:tcPr>
            <w:tcW w:w="667" w:type="dxa"/>
            <w:vMerge w:val="restart"/>
            <w:tcBorders>
              <w:bottom w:val="nil"/>
            </w:tcBorders>
            <w:vAlign w:val="top"/>
          </w:tcPr>
          <w:p>
            <w:pPr>
              <w:spacing w:before="127" w:line="358" w:lineRule="auto"/>
              <w:ind w:left="112" w:right="107" w:firstLine="1"/>
              <w:rPr>
                <w:rFonts w:ascii="宋体" w:hAnsi="宋体" w:eastAsia="宋体" w:cs="宋体"/>
                <w:sz w:val="20"/>
                <w:szCs w:val="20"/>
              </w:rPr>
            </w:pPr>
            <w:r>
              <w:rPr>
                <w:rFonts w:ascii="宋体" w:hAnsi="宋体" w:eastAsia="宋体" w:cs="宋体"/>
                <w:spacing w:val="-22"/>
                <w:sz w:val="20"/>
                <w:szCs w:val="20"/>
              </w:rPr>
              <w:t>性</w:t>
            </w:r>
            <w:r>
              <w:rPr>
                <w:rFonts w:ascii="宋体" w:hAnsi="宋体" w:eastAsia="宋体" w:cs="宋体"/>
                <w:spacing w:val="-19"/>
                <w:sz w:val="20"/>
                <w:szCs w:val="20"/>
              </w:rPr>
              <w:t xml:space="preserve"> 评</w:t>
            </w:r>
            <w:r>
              <w:rPr>
                <w:rFonts w:ascii="宋体" w:hAnsi="宋体" w:eastAsia="宋体" w:cs="宋体"/>
                <w:sz w:val="20"/>
                <w:szCs w:val="20"/>
              </w:rPr>
              <w:t xml:space="preserve"> 审  </w:t>
            </w:r>
            <w:r>
              <w:rPr>
                <w:rFonts w:ascii="宋体" w:hAnsi="宋体" w:eastAsia="宋体" w:cs="宋体"/>
                <w:spacing w:val="4"/>
                <w:sz w:val="20"/>
                <w:szCs w:val="20"/>
              </w:rPr>
              <w:t>标准</w:t>
            </w:r>
          </w:p>
        </w:tc>
        <w:tc>
          <w:tcPr>
            <w:tcW w:w="2069" w:type="dxa"/>
            <w:vAlign w:val="top"/>
          </w:tcPr>
          <w:p>
            <w:pPr>
              <w:spacing w:line="442" w:lineRule="auto"/>
              <w:rPr>
                <w:rFonts w:ascii="Arial"/>
                <w:sz w:val="21"/>
              </w:rPr>
            </w:pPr>
          </w:p>
          <w:p>
            <w:pPr>
              <w:spacing w:before="65" w:line="228" w:lineRule="auto"/>
              <w:ind w:left="623"/>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计周期</w:t>
            </w:r>
          </w:p>
        </w:tc>
        <w:tc>
          <w:tcPr>
            <w:tcW w:w="5833" w:type="dxa"/>
            <w:vAlign w:val="top"/>
          </w:tcPr>
          <w:p>
            <w:pPr>
              <w:spacing w:before="128" w:line="351" w:lineRule="auto"/>
              <w:ind w:left="115" w:right="108" w:hanging="1"/>
              <w:rPr>
                <w:rFonts w:ascii="宋体" w:hAnsi="宋体" w:eastAsia="宋体" w:cs="宋体"/>
                <w:sz w:val="20"/>
                <w:szCs w:val="20"/>
              </w:rPr>
            </w:pPr>
            <w:r>
              <w:rPr>
                <w:rFonts w:ascii="宋体" w:hAnsi="宋体" w:eastAsia="宋体" w:cs="宋体"/>
                <w:spacing w:val="1"/>
                <w:sz w:val="20"/>
                <w:szCs w:val="20"/>
              </w:rPr>
              <w:t>合同签订</w:t>
            </w:r>
            <w:r>
              <w:rPr>
                <w:rFonts w:ascii="宋体" w:hAnsi="宋体" w:eastAsia="宋体" w:cs="宋体"/>
                <w:sz w:val="20"/>
                <w:szCs w:val="20"/>
              </w:rPr>
              <w:t xml:space="preserve">后 20 日历日内完成方案设计，方案审核通过后 20 日 </w:t>
            </w:r>
            <w:r>
              <w:rPr>
                <w:rFonts w:ascii="宋体" w:hAnsi="宋体" w:eastAsia="宋体" w:cs="宋体"/>
                <w:spacing w:val="7"/>
                <w:sz w:val="20"/>
                <w:szCs w:val="20"/>
              </w:rPr>
              <w:t xml:space="preserve">历日内完成初步设计及设计概算，初步设计审核通过后 </w:t>
            </w:r>
            <w:r>
              <w:rPr>
                <w:rFonts w:hint="eastAsia" w:ascii="宋体" w:hAnsi="宋体" w:eastAsia="宋体" w:cs="宋体"/>
                <w:spacing w:val="7"/>
                <w:sz w:val="20"/>
                <w:szCs w:val="20"/>
                <w:lang w:val="en-US" w:eastAsia="zh-CN"/>
              </w:rPr>
              <w:t>3</w:t>
            </w:r>
            <w:r>
              <w:rPr>
                <w:rFonts w:ascii="宋体" w:hAnsi="宋体" w:eastAsia="宋体" w:cs="宋体"/>
                <w:spacing w:val="7"/>
                <w:sz w:val="20"/>
                <w:szCs w:val="20"/>
              </w:rPr>
              <w:t>0 日</w:t>
            </w:r>
          </w:p>
          <w:p>
            <w:pPr>
              <w:spacing w:line="227" w:lineRule="auto"/>
              <w:ind w:left="116"/>
              <w:rPr>
                <w:rFonts w:ascii="宋体" w:hAnsi="宋体" w:eastAsia="宋体" w:cs="宋体"/>
                <w:sz w:val="20"/>
                <w:szCs w:val="20"/>
              </w:rPr>
            </w:pPr>
            <w:r>
              <w:rPr>
                <w:rFonts w:ascii="宋体" w:hAnsi="宋体" w:eastAsia="宋体" w:cs="宋体"/>
                <w:spacing w:val="8"/>
                <w:sz w:val="20"/>
                <w:szCs w:val="20"/>
              </w:rPr>
              <w:t>历日内完成施工图设计</w:t>
            </w:r>
            <w:r>
              <w:rPr>
                <w:rFonts w:ascii="宋体" w:hAnsi="宋体" w:eastAsia="宋体" w:cs="宋体"/>
                <w:spacing w:val="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36" w:type="dxa"/>
            <w:vMerge w:val="continue"/>
            <w:tcBorders>
              <w:top w:val="nil"/>
              <w:bottom w:val="nil"/>
            </w:tcBorders>
            <w:vAlign w:val="top"/>
          </w:tcPr>
          <w:p>
            <w:pPr>
              <w:rPr>
                <w:rFonts w:ascii="Arial"/>
                <w:sz w:val="21"/>
              </w:rPr>
            </w:pPr>
          </w:p>
        </w:tc>
        <w:tc>
          <w:tcPr>
            <w:tcW w:w="667" w:type="dxa"/>
            <w:vMerge w:val="continue"/>
            <w:tcBorders>
              <w:top w:val="nil"/>
              <w:bottom w:val="nil"/>
            </w:tcBorders>
            <w:vAlign w:val="top"/>
          </w:tcPr>
          <w:p>
            <w:pPr>
              <w:rPr>
                <w:rFonts w:ascii="Arial"/>
                <w:sz w:val="21"/>
              </w:rPr>
            </w:pPr>
          </w:p>
        </w:tc>
        <w:tc>
          <w:tcPr>
            <w:tcW w:w="2069" w:type="dxa"/>
            <w:vAlign w:val="top"/>
          </w:tcPr>
          <w:p>
            <w:pPr>
              <w:spacing w:line="250" w:lineRule="auto"/>
              <w:rPr>
                <w:rFonts w:ascii="Arial"/>
                <w:sz w:val="21"/>
              </w:rPr>
            </w:pPr>
          </w:p>
          <w:p>
            <w:pPr>
              <w:spacing w:before="65" w:line="228" w:lineRule="auto"/>
              <w:ind w:left="623"/>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程质量</w:t>
            </w:r>
          </w:p>
        </w:tc>
        <w:tc>
          <w:tcPr>
            <w:tcW w:w="5833" w:type="dxa"/>
            <w:vAlign w:val="top"/>
          </w:tcPr>
          <w:p>
            <w:pPr>
              <w:spacing w:before="124" w:line="381" w:lineRule="exact"/>
              <w:ind w:left="113"/>
              <w:rPr>
                <w:rFonts w:ascii="宋体" w:hAnsi="宋体" w:eastAsia="宋体" w:cs="宋体"/>
                <w:sz w:val="20"/>
                <w:szCs w:val="20"/>
              </w:rPr>
            </w:pPr>
            <w:r>
              <w:rPr>
                <w:rFonts w:ascii="宋体" w:hAnsi="宋体" w:eastAsia="宋体" w:cs="宋体"/>
                <w:spacing w:val="6"/>
                <w:position w:val="13"/>
                <w:sz w:val="20"/>
                <w:szCs w:val="20"/>
              </w:rPr>
              <w:t>施工图设计</w:t>
            </w:r>
            <w:r>
              <w:rPr>
                <w:rFonts w:ascii="宋体" w:hAnsi="宋体" w:eastAsia="宋体" w:cs="宋体"/>
                <w:spacing w:val="4"/>
                <w:position w:val="13"/>
                <w:sz w:val="20"/>
                <w:szCs w:val="20"/>
              </w:rPr>
              <w:t>符</w:t>
            </w:r>
            <w:r>
              <w:rPr>
                <w:rFonts w:ascii="宋体" w:hAnsi="宋体" w:eastAsia="宋体" w:cs="宋体"/>
                <w:spacing w:val="3"/>
                <w:position w:val="13"/>
                <w:sz w:val="20"/>
                <w:szCs w:val="20"/>
              </w:rPr>
              <w:t>合本建设项目现行国家规范、标准、强制性规定，</w:t>
            </w:r>
          </w:p>
          <w:p>
            <w:pPr>
              <w:spacing w:line="228" w:lineRule="auto"/>
              <w:ind w:left="115"/>
              <w:rPr>
                <w:rFonts w:ascii="宋体" w:hAnsi="宋体" w:eastAsia="宋体" w:cs="宋体"/>
                <w:sz w:val="20"/>
                <w:szCs w:val="20"/>
              </w:rPr>
            </w:pPr>
            <w:r>
              <w:rPr>
                <w:rFonts w:ascii="宋体" w:hAnsi="宋体" w:eastAsia="宋体" w:cs="宋体"/>
                <w:spacing w:val="11"/>
                <w:sz w:val="20"/>
                <w:szCs w:val="20"/>
              </w:rPr>
              <w:t>无</w:t>
            </w:r>
            <w:r>
              <w:rPr>
                <w:rFonts w:ascii="宋体" w:hAnsi="宋体" w:eastAsia="宋体" w:cs="宋体"/>
                <w:spacing w:val="9"/>
                <w:sz w:val="20"/>
                <w:szCs w:val="20"/>
              </w:rPr>
              <w:t>重大差错，符合现行工程设计文件编制深度规定要求。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36" w:type="dxa"/>
            <w:vMerge w:val="continue"/>
            <w:tcBorders>
              <w:top w:val="nil"/>
              <w:bottom w:val="nil"/>
            </w:tcBorders>
            <w:vAlign w:val="top"/>
          </w:tcPr>
          <w:p>
            <w:pPr>
              <w:rPr>
                <w:rFonts w:ascii="Arial"/>
                <w:sz w:val="21"/>
              </w:rPr>
            </w:pPr>
          </w:p>
        </w:tc>
        <w:tc>
          <w:tcPr>
            <w:tcW w:w="667" w:type="dxa"/>
            <w:vMerge w:val="continue"/>
            <w:tcBorders>
              <w:top w:val="nil"/>
              <w:bottom w:val="nil"/>
            </w:tcBorders>
            <w:vAlign w:val="top"/>
          </w:tcPr>
          <w:p>
            <w:pPr>
              <w:rPr>
                <w:rFonts w:ascii="Arial"/>
                <w:sz w:val="21"/>
              </w:rPr>
            </w:pPr>
          </w:p>
        </w:tc>
        <w:tc>
          <w:tcPr>
            <w:tcW w:w="2069" w:type="dxa"/>
            <w:vAlign w:val="top"/>
          </w:tcPr>
          <w:p>
            <w:pPr>
              <w:spacing w:before="163" w:line="228" w:lineRule="auto"/>
              <w:ind w:left="517"/>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标有效期</w:t>
            </w:r>
          </w:p>
        </w:tc>
        <w:tc>
          <w:tcPr>
            <w:tcW w:w="5833" w:type="dxa"/>
            <w:vAlign w:val="top"/>
          </w:tcPr>
          <w:p>
            <w:pPr>
              <w:spacing w:before="163" w:line="228" w:lineRule="auto"/>
              <w:ind w:left="115"/>
              <w:rPr>
                <w:rFonts w:ascii="宋体" w:hAnsi="宋体" w:eastAsia="宋体" w:cs="宋体"/>
                <w:sz w:val="20"/>
                <w:szCs w:val="20"/>
              </w:rPr>
            </w:pPr>
            <w:r>
              <w:rPr>
                <w:rFonts w:ascii="宋体" w:hAnsi="宋体" w:eastAsia="宋体" w:cs="宋体"/>
                <w:spacing w:val="-9"/>
                <w:sz w:val="20"/>
                <w:szCs w:val="20"/>
                <w:u w:val="single" w:color="auto"/>
              </w:rPr>
              <w:t xml:space="preserve">60 </w:t>
            </w:r>
            <w:r>
              <w:rPr>
                <w:rFonts w:ascii="宋体" w:hAnsi="宋体" w:eastAsia="宋体" w:cs="宋体"/>
                <w:spacing w:val="-9"/>
                <w:sz w:val="20"/>
                <w:szCs w:val="20"/>
              </w:rPr>
              <w:t>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36" w:type="dxa"/>
            <w:vMerge w:val="continue"/>
            <w:tcBorders>
              <w:top w:val="nil"/>
              <w:bottom w:val="nil"/>
            </w:tcBorders>
            <w:vAlign w:val="top"/>
          </w:tcPr>
          <w:p>
            <w:pPr>
              <w:rPr>
                <w:rFonts w:ascii="Arial"/>
                <w:sz w:val="21"/>
              </w:rPr>
            </w:pPr>
          </w:p>
        </w:tc>
        <w:tc>
          <w:tcPr>
            <w:tcW w:w="667" w:type="dxa"/>
            <w:vMerge w:val="continue"/>
            <w:tcBorders>
              <w:top w:val="nil"/>
              <w:bottom w:val="nil"/>
            </w:tcBorders>
            <w:vAlign w:val="top"/>
          </w:tcPr>
          <w:p>
            <w:pPr>
              <w:rPr>
                <w:rFonts w:ascii="Arial"/>
                <w:sz w:val="21"/>
              </w:rPr>
            </w:pPr>
          </w:p>
        </w:tc>
        <w:tc>
          <w:tcPr>
            <w:tcW w:w="2069" w:type="dxa"/>
            <w:vAlign w:val="top"/>
          </w:tcPr>
          <w:p>
            <w:pPr>
              <w:spacing w:before="162" w:line="228" w:lineRule="auto"/>
              <w:ind w:left="517"/>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标保证金</w:t>
            </w:r>
          </w:p>
        </w:tc>
        <w:tc>
          <w:tcPr>
            <w:tcW w:w="5833" w:type="dxa"/>
            <w:vAlign w:val="top"/>
          </w:tcPr>
          <w:p>
            <w:pPr>
              <w:spacing w:before="162" w:line="228" w:lineRule="auto"/>
              <w:ind w:left="116"/>
              <w:rPr>
                <w:rFonts w:ascii="宋体" w:hAnsi="宋体" w:eastAsia="宋体" w:cs="宋体"/>
                <w:sz w:val="20"/>
                <w:szCs w:val="20"/>
              </w:rPr>
            </w:pPr>
            <w:r>
              <w:rPr>
                <w:rFonts w:hint="eastAsia" w:ascii="宋体" w:hAnsi="宋体" w:eastAsia="宋体" w:cs="宋体"/>
                <w:spacing w:val="3"/>
                <w:sz w:val="20"/>
                <w:szCs w:val="20"/>
                <w:u w:val="single" w:color="auto"/>
                <w:lang w:eastAsia="zh-CN"/>
              </w:rPr>
              <w:t>30000</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元或电子保函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7" w:hRule="atLeast"/>
        </w:trPr>
        <w:tc>
          <w:tcPr>
            <w:tcW w:w="836" w:type="dxa"/>
            <w:vMerge w:val="continue"/>
            <w:tcBorders>
              <w:top w:val="nil"/>
              <w:bottom w:val="nil"/>
            </w:tcBorders>
            <w:vAlign w:val="top"/>
          </w:tcPr>
          <w:p>
            <w:pPr>
              <w:rPr>
                <w:rFonts w:ascii="Arial"/>
                <w:sz w:val="21"/>
              </w:rPr>
            </w:pPr>
          </w:p>
        </w:tc>
        <w:tc>
          <w:tcPr>
            <w:tcW w:w="667" w:type="dxa"/>
            <w:vMerge w:val="continue"/>
            <w:tcBorders>
              <w:top w:val="nil"/>
              <w:bottom w:val="nil"/>
            </w:tcBorders>
            <w:vAlign w:val="top"/>
          </w:tcPr>
          <w:p>
            <w:pPr>
              <w:rPr>
                <w:rFonts w:ascii="Arial"/>
                <w:sz w:val="21"/>
              </w:rPr>
            </w:pPr>
          </w:p>
        </w:tc>
        <w:tc>
          <w:tcPr>
            <w:tcW w:w="2069" w:type="dxa"/>
            <w:vAlign w:val="top"/>
          </w:tcPr>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before="65" w:line="226" w:lineRule="auto"/>
              <w:ind w:left="623"/>
              <w:rPr>
                <w:rFonts w:ascii="宋体" w:hAnsi="宋体" w:eastAsia="宋体" w:cs="宋体"/>
                <w:sz w:val="20"/>
                <w:szCs w:val="20"/>
              </w:rPr>
            </w:pPr>
            <w:r>
              <w:rPr>
                <w:rFonts w:ascii="宋体" w:hAnsi="宋体" w:eastAsia="宋体" w:cs="宋体"/>
                <w:spacing w:val="9"/>
                <w:sz w:val="20"/>
                <w:szCs w:val="20"/>
              </w:rPr>
              <w:t>投</w:t>
            </w:r>
            <w:r>
              <w:rPr>
                <w:rFonts w:ascii="宋体" w:hAnsi="宋体" w:eastAsia="宋体" w:cs="宋体"/>
                <w:spacing w:val="6"/>
                <w:sz w:val="20"/>
                <w:szCs w:val="20"/>
              </w:rPr>
              <w:t>标报价</w:t>
            </w:r>
          </w:p>
        </w:tc>
        <w:tc>
          <w:tcPr>
            <w:tcW w:w="5833" w:type="dxa"/>
            <w:vAlign w:val="top"/>
          </w:tcPr>
          <w:p>
            <w:pPr>
              <w:numPr>
                <w:ilvl w:val="0"/>
                <w:numId w:val="1"/>
              </w:numPr>
              <w:spacing w:before="204" w:line="350" w:lineRule="auto"/>
              <w:ind w:left="114" w:firstLine="14"/>
              <w:rPr>
                <w:rFonts w:ascii="宋体" w:hAnsi="宋体" w:eastAsia="宋体" w:cs="宋体"/>
                <w:sz w:val="20"/>
                <w:szCs w:val="20"/>
              </w:rPr>
            </w:pPr>
            <w:r>
              <w:rPr>
                <w:rFonts w:ascii="宋体" w:hAnsi="宋体" w:eastAsia="宋体" w:cs="宋体"/>
                <w:spacing w:val="-2"/>
                <w:sz w:val="20"/>
                <w:szCs w:val="20"/>
              </w:rPr>
              <w:t>本工程业主估算的服</w:t>
            </w:r>
            <w:r>
              <w:rPr>
                <w:rFonts w:ascii="宋体" w:hAnsi="宋体" w:eastAsia="宋体" w:cs="宋体"/>
                <w:spacing w:val="-1"/>
                <w:sz w:val="20"/>
                <w:szCs w:val="20"/>
              </w:rPr>
              <w:t xml:space="preserve">务费 </w:t>
            </w:r>
            <w:r>
              <w:rPr>
                <w:rFonts w:hint="eastAsia" w:ascii="宋体" w:hAnsi="宋体" w:eastAsia="宋体" w:cs="宋体"/>
                <w:spacing w:val="-1"/>
                <w:sz w:val="20"/>
                <w:szCs w:val="20"/>
                <w:u w:val="single" w:color="auto"/>
                <w:lang w:eastAsia="zh-CN"/>
              </w:rPr>
              <w:t xml:space="preserve"> 150.14</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万元；</w:t>
            </w:r>
            <w:r>
              <w:rPr>
                <w:rFonts w:ascii="宋体" w:hAnsi="宋体" w:eastAsia="宋体" w:cs="宋体"/>
                <w:sz w:val="20"/>
                <w:szCs w:val="20"/>
              </w:rPr>
              <w:t xml:space="preserve">               </w:t>
            </w:r>
          </w:p>
          <w:p>
            <w:pPr>
              <w:numPr>
                <w:ilvl w:val="0"/>
                <w:numId w:val="1"/>
              </w:numPr>
              <w:spacing w:before="204" w:line="350" w:lineRule="auto"/>
              <w:ind w:left="114" w:firstLine="14"/>
              <w:rPr>
                <w:rFonts w:ascii="宋体" w:hAnsi="宋体" w:eastAsia="宋体" w:cs="宋体"/>
                <w:sz w:val="20"/>
                <w:szCs w:val="20"/>
              </w:rPr>
            </w:pPr>
            <w:r>
              <w:rPr>
                <w:rFonts w:ascii="宋体" w:hAnsi="宋体" w:eastAsia="宋体" w:cs="宋体"/>
                <w:spacing w:val="6"/>
                <w:sz w:val="20"/>
                <w:szCs w:val="20"/>
              </w:rPr>
              <w:t>本次招标的下浮区间为业主估算的服务费的 30%--40%，本</w:t>
            </w:r>
            <w:r>
              <w:rPr>
                <w:rFonts w:ascii="宋体" w:hAnsi="宋体" w:eastAsia="宋体" w:cs="宋体"/>
                <w:sz w:val="20"/>
                <w:szCs w:val="20"/>
              </w:rPr>
              <w:t xml:space="preserve"> </w:t>
            </w:r>
            <w:r>
              <w:rPr>
                <w:rFonts w:ascii="宋体" w:hAnsi="宋体" w:eastAsia="宋体" w:cs="宋体"/>
                <w:spacing w:val="6"/>
                <w:sz w:val="20"/>
                <w:szCs w:val="20"/>
              </w:rPr>
              <w:t>工程招标控制价</w:t>
            </w:r>
            <w:r>
              <w:rPr>
                <w:rFonts w:ascii="宋体" w:hAnsi="宋体" w:eastAsia="宋体" w:cs="宋体"/>
                <w:spacing w:val="5"/>
                <w:sz w:val="20"/>
                <w:szCs w:val="20"/>
              </w:rPr>
              <w:t xml:space="preserve"> </w:t>
            </w:r>
            <w:r>
              <w:rPr>
                <w:rFonts w:ascii="宋体" w:hAnsi="宋体" w:eastAsia="宋体" w:cs="宋体"/>
                <w:spacing w:val="3"/>
                <w:sz w:val="20"/>
                <w:szCs w:val="20"/>
              </w:rPr>
              <w:t>(即投标最高限价，为下浮区间的上限价格) ：</w:t>
            </w:r>
            <w:r>
              <w:rPr>
                <w:rFonts w:ascii="宋体" w:hAnsi="宋体" w:eastAsia="宋体" w:cs="宋体"/>
                <w:sz w:val="20"/>
                <w:szCs w:val="20"/>
              </w:rPr>
              <w:t xml:space="preserve"> </w:t>
            </w:r>
            <w:r>
              <w:rPr>
                <w:rFonts w:hint="eastAsia" w:ascii="宋体" w:hAnsi="宋体" w:eastAsia="宋体" w:cs="宋体"/>
                <w:spacing w:val="6"/>
                <w:sz w:val="20"/>
                <w:szCs w:val="20"/>
                <w:u w:val="single" w:color="auto"/>
                <w:lang w:eastAsia="zh-CN"/>
              </w:rPr>
              <w:t>105.1</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万元，本工程风险控制价 (为下浮区间的下限价格) ：</w:t>
            </w:r>
            <w:r>
              <w:rPr>
                <w:rFonts w:ascii="宋体" w:hAnsi="宋体" w:eastAsia="宋体" w:cs="宋体"/>
                <w:sz w:val="20"/>
                <w:szCs w:val="20"/>
              </w:rPr>
              <w:t xml:space="preserve"> </w:t>
            </w:r>
            <w:r>
              <w:rPr>
                <w:rFonts w:hint="eastAsia" w:ascii="宋体" w:hAnsi="宋体" w:eastAsia="宋体" w:cs="宋体"/>
                <w:spacing w:val="12"/>
                <w:sz w:val="20"/>
                <w:szCs w:val="20"/>
                <w:u w:val="single" w:color="auto"/>
                <w:lang w:eastAsia="zh-CN"/>
              </w:rPr>
              <w:t>90.08</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万元。投标报价高于本次招标的招标控制价的，否决</w:t>
            </w:r>
          </w:p>
          <w:p>
            <w:pPr>
              <w:spacing w:line="228" w:lineRule="auto"/>
              <w:ind w:left="114"/>
              <w:rPr>
                <w:rFonts w:ascii="宋体" w:hAnsi="宋体" w:eastAsia="宋体" w:cs="宋体"/>
                <w:sz w:val="20"/>
                <w:szCs w:val="20"/>
              </w:rPr>
            </w:pPr>
            <w:r>
              <w:rPr>
                <w:rFonts w:ascii="宋体" w:hAnsi="宋体" w:eastAsia="宋体" w:cs="宋体"/>
                <w:spacing w:val="12"/>
                <w:sz w:val="20"/>
                <w:szCs w:val="20"/>
              </w:rPr>
              <w:t>其</w:t>
            </w:r>
            <w:r>
              <w:rPr>
                <w:rFonts w:ascii="宋体" w:hAnsi="宋体" w:eastAsia="宋体" w:cs="宋体"/>
                <w:spacing w:val="9"/>
                <w:sz w:val="20"/>
                <w:szCs w:val="20"/>
              </w:rPr>
              <w:t>投标；低于风险控制价的，不列入评标基准价的计算。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4" w:hRule="atLeast"/>
        </w:trPr>
        <w:tc>
          <w:tcPr>
            <w:tcW w:w="836" w:type="dxa"/>
            <w:vMerge w:val="continue"/>
            <w:tcBorders>
              <w:top w:val="nil"/>
            </w:tcBorders>
            <w:vAlign w:val="top"/>
          </w:tcPr>
          <w:p>
            <w:pPr>
              <w:rPr>
                <w:rFonts w:ascii="Arial"/>
                <w:sz w:val="21"/>
              </w:rPr>
            </w:pPr>
          </w:p>
        </w:tc>
        <w:tc>
          <w:tcPr>
            <w:tcW w:w="667" w:type="dxa"/>
            <w:vMerge w:val="continue"/>
            <w:tcBorders>
              <w:top w:val="nil"/>
            </w:tcBorders>
            <w:vAlign w:val="top"/>
          </w:tcPr>
          <w:p>
            <w:pPr>
              <w:rPr>
                <w:rFonts w:ascii="Arial"/>
                <w:sz w:val="21"/>
              </w:rPr>
            </w:pPr>
          </w:p>
        </w:tc>
        <w:tc>
          <w:tcPr>
            <w:tcW w:w="2069" w:type="dxa"/>
            <w:vAlign w:val="top"/>
          </w:tcPr>
          <w:p>
            <w:pPr>
              <w:spacing w:line="249" w:lineRule="auto"/>
              <w:rPr>
                <w:rFonts w:ascii="Arial"/>
                <w:sz w:val="21"/>
                <w:highlight w:val="yellow"/>
              </w:rPr>
            </w:pPr>
          </w:p>
          <w:p>
            <w:pPr>
              <w:spacing w:before="65" w:line="228" w:lineRule="auto"/>
              <w:ind w:left="635"/>
              <w:rPr>
                <w:rFonts w:ascii="宋体" w:hAnsi="宋体" w:eastAsia="宋体" w:cs="宋体"/>
                <w:sz w:val="20"/>
                <w:szCs w:val="20"/>
                <w:highlight w:val="yellow"/>
              </w:rPr>
            </w:pPr>
            <w:r>
              <w:rPr>
                <w:rFonts w:ascii="宋体" w:hAnsi="宋体" w:eastAsia="宋体" w:cs="宋体"/>
                <w:spacing w:val="6"/>
                <w:sz w:val="20"/>
                <w:szCs w:val="20"/>
                <w:highlight w:val="yellow"/>
              </w:rPr>
              <w:t>限</w:t>
            </w:r>
            <w:r>
              <w:rPr>
                <w:rFonts w:ascii="宋体" w:hAnsi="宋体" w:eastAsia="宋体" w:cs="宋体"/>
                <w:spacing w:val="3"/>
                <w:sz w:val="20"/>
                <w:szCs w:val="20"/>
                <w:highlight w:val="yellow"/>
              </w:rPr>
              <w:t>额设计</w:t>
            </w:r>
          </w:p>
        </w:tc>
        <w:tc>
          <w:tcPr>
            <w:tcW w:w="5833" w:type="dxa"/>
            <w:vAlign w:val="top"/>
          </w:tcPr>
          <w:p>
            <w:pPr>
              <w:spacing w:line="360" w:lineRule="auto"/>
              <w:ind w:left="119"/>
              <w:rPr>
                <w:rFonts w:ascii="宋体" w:hAnsi="宋体" w:eastAsia="宋体" w:cs="宋体"/>
                <w:sz w:val="20"/>
                <w:szCs w:val="20"/>
                <w:highlight w:val="yellow"/>
              </w:rPr>
            </w:pPr>
            <w:r>
              <w:rPr>
                <w:rFonts w:hint="eastAsia" w:ascii="宋体" w:hAnsi="宋体" w:eastAsia="宋体" w:cs="宋体"/>
                <w:sz w:val="20"/>
                <w:szCs w:val="20"/>
                <w:highlight w:val="yellow"/>
              </w:rPr>
              <w:t>须严格执行《嵊州市政府及国有资金投资项目估算和概算建安工程费限额管理的指导意见（试行）》嵊政办〔2021〕99 号文件</w:t>
            </w:r>
            <w:r>
              <w:rPr>
                <w:rFonts w:hint="default" w:ascii="宋体" w:hAnsi="宋体" w:eastAsia="宋体" w:cs="宋体"/>
                <w:sz w:val="20"/>
                <w:szCs w:val="20"/>
                <w:highlight w:val="yellow"/>
              </w:rPr>
              <w:t>（如有新文件更新，以新文件为准）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36" w:type="dxa"/>
            <w:vAlign w:val="top"/>
          </w:tcPr>
          <w:p>
            <w:pPr>
              <w:spacing w:before="195" w:line="193" w:lineRule="auto"/>
              <w:ind w:left="162"/>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6"/>
                <w:sz w:val="20"/>
                <w:szCs w:val="20"/>
              </w:rPr>
              <w:t>.2.1</w:t>
            </w:r>
          </w:p>
        </w:tc>
        <w:tc>
          <w:tcPr>
            <w:tcW w:w="2736" w:type="dxa"/>
            <w:gridSpan w:val="2"/>
            <w:vAlign w:val="top"/>
          </w:tcPr>
          <w:p>
            <w:pPr>
              <w:spacing w:before="163" w:line="228" w:lineRule="auto"/>
              <w:ind w:left="298"/>
              <w:rPr>
                <w:rFonts w:ascii="宋体" w:hAnsi="宋体" w:eastAsia="宋体" w:cs="宋体"/>
                <w:sz w:val="20"/>
                <w:szCs w:val="20"/>
              </w:rPr>
            </w:pPr>
            <w:r>
              <w:rPr>
                <w:rFonts w:ascii="宋体" w:hAnsi="宋体" w:eastAsia="宋体" w:cs="宋体"/>
                <w:spacing w:val="3"/>
                <w:sz w:val="20"/>
                <w:szCs w:val="20"/>
              </w:rPr>
              <w:t>分值构成(总分 100 分</w:t>
            </w:r>
            <w:r>
              <w:rPr>
                <w:rFonts w:ascii="宋体" w:hAnsi="宋体" w:eastAsia="宋体" w:cs="宋体"/>
                <w:spacing w:val="2"/>
                <w:sz w:val="20"/>
                <w:szCs w:val="20"/>
              </w:rPr>
              <w:t>)</w:t>
            </w:r>
          </w:p>
        </w:tc>
        <w:tc>
          <w:tcPr>
            <w:tcW w:w="5833" w:type="dxa"/>
            <w:vAlign w:val="top"/>
          </w:tcPr>
          <w:p>
            <w:pPr>
              <w:spacing w:before="164" w:line="219" w:lineRule="auto"/>
              <w:ind w:left="122"/>
              <w:rPr>
                <w:rFonts w:ascii="宋体" w:hAnsi="宋体" w:eastAsia="宋体" w:cs="宋体"/>
                <w:sz w:val="20"/>
                <w:szCs w:val="20"/>
              </w:rPr>
            </w:pPr>
            <w:r>
              <w:rPr>
                <w:rFonts w:ascii="宋体" w:hAnsi="宋体" w:eastAsia="宋体" w:cs="宋体"/>
                <w:spacing w:val="12"/>
                <w:sz w:val="20"/>
                <w:szCs w:val="20"/>
              </w:rPr>
              <w:t>资信</w:t>
            </w:r>
            <w:r>
              <w:rPr>
                <w:rFonts w:ascii="宋体" w:hAnsi="宋体" w:eastAsia="宋体" w:cs="宋体"/>
                <w:spacing w:val="11"/>
                <w:sz w:val="20"/>
                <w:szCs w:val="20"/>
              </w:rPr>
              <w:t>标</w:t>
            </w:r>
            <w:r>
              <w:rPr>
                <w:rFonts w:ascii="宋体" w:hAnsi="宋体" w:eastAsia="宋体" w:cs="宋体"/>
                <w:spacing w:val="6"/>
                <w:sz w:val="20"/>
                <w:szCs w:val="20"/>
              </w:rPr>
              <w:t>：</w:t>
            </w:r>
            <w:r>
              <w:rPr>
                <w:rFonts w:ascii="Times New Roman" w:hAnsi="Times New Roman" w:eastAsia="Times New Roman" w:cs="Times New Roman"/>
                <w:i/>
                <w:iCs/>
                <w:spacing w:val="6"/>
                <w:sz w:val="20"/>
                <w:szCs w:val="20"/>
                <w:u w:val="single" w:color="auto"/>
              </w:rPr>
              <w:t>5</w:t>
            </w:r>
            <w:r>
              <w:rPr>
                <w:rFonts w:ascii="Times New Roman" w:hAnsi="Times New Roman" w:eastAsia="Times New Roman" w:cs="Times New Roman"/>
                <w:spacing w:val="6"/>
                <w:sz w:val="20"/>
                <w:szCs w:val="20"/>
                <w:u w:val="single" w:color="auto"/>
              </w:rPr>
              <w:t xml:space="preserve"> </w:t>
            </w:r>
            <w:r>
              <w:rPr>
                <w:rFonts w:ascii="宋体" w:hAnsi="宋体" w:eastAsia="宋体" w:cs="宋体"/>
                <w:spacing w:val="6"/>
                <w:sz w:val="20"/>
                <w:szCs w:val="20"/>
              </w:rPr>
              <w:t>分；技术标：</w:t>
            </w:r>
            <w:r>
              <w:rPr>
                <w:rFonts w:ascii="Times New Roman" w:hAnsi="Times New Roman" w:eastAsia="Times New Roman" w:cs="Times New Roman"/>
                <w:i/>
                <w:iCs/>
                <w:spacing w:val="6"/>
                <w:sz w:val="20"/>
                <w:szCs w:val="20"/>
                <w:u w:val="single" w:color="auto"/>
              </w:rPr>
              <w:t>80</w:t>
            </w:r>
            <w:r>
              <w:rPr>
                <w:rFonts w:ascii="Times New Roman" w:hAnsi="Times New Roman" w:eastAsia="Times New Roman" w:cs="Times New Roman"/>
                <w:spacing w:val="6"/>
                <w:sz w:val="20"/>
                <w:szCs w:val="20"/>
                <w:u w:val="single" w:color="auto"/>
              </w:rPr>
              <w:t xml:space="preserve"> </w:t>
            </w:r>
            <w:r>
              <w:rPr>
                <w:rFonts w:ascii="宋体" w:hAnsi="宋体" w:eastAsia="宋体" w:cs="宋体"/>
                <w:i/>
                <w:iCs/>
                <w:spacing w:val="6"/>
                <w:sz w:val="21"/>
                <w:szCs w:val="21"/>
                <w:u w:val="single" w:color="auto"/>
              </w:rPr>
              <w:t>分</w:t>
            </w:r>
            <w:r>
              <w:rPr>
                <w:rFonts w:ascii="宋体" w:hAnsi="宋体" w:eastAsia="宋体" w:cs="宋体"/>
                <w:spacing w:val="6"/>
                <w:sz w:val="20"/>
                <w:szCs w:val="20"/>
              </w:rPr>
              <w:t>；商务标：</w:t>
            </w:r>
            <w:r>
              <w:rPr>
                <w:rFonts w:ascii="Times New Roman" w:hAnsi="Times New Roman" w:eastAsia="Times New Roman" w:cs="Times New Roman"/>
                <w:i/>
                <w:iCs/>
                <w:spacing w:val="6"/>
                <w:sz w:val="20"/>
                <w:szCs w:val="20"/>
                <w:u w:val="single" w:color="auto"/>
              </w:rPr>
              <w:t>15</w:t>
            </w:r>
            <w:r>
              <w:rPr>
                <w:rFonts w:ascii="Times New Roman" w:hAnsi="Times New Roman" w:eastAsia="Times New Roman" w:cs="Times New Roman"/>
                <w:spacing w:val="6"/>
                <w:sz w:val="20"/>
                <w:szCs w:val="20"/>
                <w:u w:val="single" w:color="auto"/>
              </w:rPr>
              <w:t xml:space="preserve"> </w:t>
            </w:r>
            <w:r>
              <w:rPr>
                <w:rFonts w:ascii="宋体" w:hAnsi="宋体" w:eastAsia="宋体" w:cs="宋体"/>
                <w:spacing w:val="6"/>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4" w:hRule="atLeast"/>
        </w:trPr>
        <w:tc>
          <w:tcPr>
            <w:tcW w:w="836"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before="65" w:line="192" w:lineRule="auto"/>
              <w:ind w:left="117"/>
              <w:rPr>
                <w:rFonts w:ascii="宋体" w:hAnsi="宋体" w:eastAsia="宋体" w:cs="宋体"/>
                <w:sz w:val="20"/>
                <w:szCs w:val="20"/>
              </w:rPr>
            </w:pPr>
            <w:r>
              <w:rPr>
                <w:rFonts w:ascii="宋体" w:hAnsi="宋体" w:eastAsia="宋体" w:cs="宋体"/>
                <w:spacing w:val="4"/>
                <w:sz w:val="20"/>
                <w:szCs w:val="20"/>
              </w:rPr>
              <w:t>2.2.</w:t>
            </w:r>
            <w:r>
              <w:rPr>
                <w:rFonts w:ascii="宋体" w:hAnsi="宋体" w:eastAsia="宋体" w:cs="宋体"/>
                <w:spacing w:val="3"/>
                <w:sz w:val="20"/>
                <w:szCs w:val="20"/>
              </w:rPr>
              <w:t>2</w:t>
            </w:r>
          </w:p>
        </w:tc>
        <w:tc>
          <w:tcPr>
            <w:tcW w:w="2736" w:type="dxa"/>
            <w:gridSpan w:val="2"/>
            <w:vAlign w:val="top"/>
          </w:tcPr>
          <w:p>
            <w:pPr>
              <w:spacing w:line="298" w:lineRule="auto"/>
              <w:rPr>
                <w:rFonts w:ascii="Arial"/>
                <w:sz w:val="21"/>
              </w:rPr>
            </w:pPr>
          </w:p>
          <w:p>
            <w:pPr>
              <w:spacing w:line="298" w:lineRule="auto"/>
              <w:rPr>
                <w:rFonts w:ascii="Arial"/>
                <w:sz w:val="21"/>
              </w:rPr>
            </w:pPr>
          </w:p>
          <w:p>
            <w:pPr>
              <w:spacing w:line="299" w:lineRule="auto"/>
              <w:rPr>
                <w:rFonts w:ascii="Arial"/>
                <w:sz w:val="21"/>
              </w:rPr>
            </w:pPr>
          </w:p>
          <w:p>
            <w:pPr>
              <w:spacing w:line="299" w:lineRule="auto"/>
              <w:rPr>
                <w:rFonts w:ascii="Arial"/>
                <w:sz w:val="21"/>
              </w:rPr>
            </w:pPr>
          </w:p>
          <w:p>
            <w:pPr>
              <w:spacing w:before="65" w:line="228" w:lineRule="auto"/>
              <w:ind w:left="741"/>
              <w:rPr>
                <w:rFonts w:ascii="宋体" w:hAnsi="宋体" w:eastAsia="宋体" w:cs="宋体"/>
                <w:sz w:val="20"/>
                <w:szCs w:val="20"/>
              </w:rPr>
            </w:pPr>
            <w:r>
              <w:rPr>
                <w:rFonts w:ascii="宋体" w:hAnsi="宋体" w:eastAsia="宋体" w:cs="宋体"/>
                <w:spacing w:val="10"/>
                <w:sz w:val="20"/>
                <w:szCs w:val="20"/>
              </w:rPr>
              <w:t>评</w:t>
            </w:r>
            <w:r>
              <w:rPr>
                <w:rFonts w:ascii="宋体" w:hAnsi="宋体" w:eastAsia="宋体" w:cs="宋体"/>
                <w:spacing w:val="8"/>
                <w:sz w:val="20"/>
                <w:szCs w:val="20"/>
              </w:rPr>
              <w:t>标入围办法</w:t>
            </w:r>
          </w:p>
        </w:tc>
        <w:tc>
          <w:tcPr>
            <w:tcW w:w="5833" w:type="dxa"/>
            <w:vAlign w:val="top"/>
          </w:tcPr>
          <w:p>
            <w:pPr>
              <w:spacing w:before="125" w:line="351" w:lineRule="auto"/>
              <w:ind w:left="113" w:right="53" w:firstLine="2"/>
              <w:rPr>
                <w:rFonts w:ascii="宋体" w:hAnsi="宋体" w:eastAsia="宋体" w:cs="宋体"/>
                <w:sz w:val="20"/>
                <w:szCs w:val="20"/>
              </w:rPr>
            </w:pPr>
            <w:r>
              <w:rPr>
                <w:rFonts w:ascii="宋体" w:hAnsi="宋体" w:eastAsia="宋体" w:cs="宋体"/>
                <w:spacing w:val="14"/>
                <w:sz w:val="20"/>
                <w:szCs w:val="20"/>
              </w:rPr>
              <w:t>参加</w:t>
            </w:r>
            <w:r>
              <w:rPr>
                <w:rFonts w:ascii="宋体" w:hAnsi="宋体" w:eastAsia="宋体" w:cs="宋体"/>
                <w:spacing w:val="10"/>
                <w:sz w:val="20"/>
                <w:szCs w:val="20"/>
              </w:rPr>
              <w:t>开</w:t>
            </w:r>
            <w:r>
              <w:rPr>
                <w:rFonts w:ascii="宋体" w:hAnsi="宋体" w:eastAsia="宋体" w:cs="宋体"/>
                <w:spacing w:val="7"/>
                <w:sz w:val="20"/>
                <w:szCs w:val="20"/>
              </w:rPr>
              <w:t>标并且投标文件被招标人接受的投标人多于 10 家的，</w:t>
            </w:r>
            <w:r>
              <w:rPr>
                <w:rFonts w:ascii="宋体" w:hAnsi="宋体" w:eastAsia="宋体" w:cs="宋体"/>
                <w:sz w:val="20"/>
                <w:szCs w:val="20"/>
              </w:rPr>
              <w:t xml:space="preserve"> </w:t>
            </w:r>
            <w:r>
              <w:rPr>
                <w:rFonts w:ascii="宋体" w:hAnsi="宋体" w:eastAsia="宋体" w:cs="宋体"/>
                <w:spacing w:val="1"/>
                <w:sz w:val="20"/>
                <w:szCs w:val="20"/>
              </w:rPr>
              <w:t>招标人采用随</w:t>
            </w:r>
            <w:r>
              <w:rPr>
                <w:rFonts w:ascii="宋体" w:hAnsi="宋体" w:eastAsia="宋体" w:cs="宋体"/>
                <w:sz w:val="20"/>
                <w:szCs w:val="20"/>
              </w:rPr>
              <w:t xml:space="preserve">机的方式确定 10 家 (依次先摇取的前 10 个球号 </w:t>
            </w:r>
            <w:r>
              <w:rPr>
                <w:rFonts w:ascii="宋体" w:hAnsi="宋体" w:eastAsia="宋体" w:cs="宋体"/>
                <w:spacing w:val="-2"/>
                <w:sz w:val="20"/>
                <w:szCs w:val="20"/>
              </w:rPr>
              <w:t>对应报名序号的</w:t>
            </w:r>
            <w:r>
              <w:rPr>
                <w:rFonts w:ascii="宋体" w:hAnsi="宋体" w:eastAsia="宋体" w:cs="宋体"/>
                <w:spacing w:val="-1"/>
                <w:sz w:val="20"/>
                <w:szCs w:val="20"/>
              </w:rPr>
              <w:t>投标人)进入评审；等于 10 家或少于 10 家的，</w:t>
            </w:r>
            <w:r>
              <w:rPr>
                <w:rFonts w:ascii="宋体" w:hAnsi="宋体" w:eastAsia="宋体" w:cs="宋体"/>
                <w:sz w:val="20"/>
                <w:szCs w:val="20"/>
              </w:rPr>
              <w:t xml:space="preserve"> </w:t>
            </w:r>
            <w:r>
              <w:rPr>
                <w:rFonts w:ascii="宋体" w:hAnsi="宋体" w:eastAsia="宋体" w:cs="宋体"/>
                <w:spacing w:val="14"/>
                <w:sz w:val="20"/>
                <w:szCs w:val="20"/>
              </w:rPr>
              <w:t>所有</w:t>
            </w:r>
            <w:r>
              <w:rPr>
                <w:rFonts w:ascii="宋体" w:hAnsi="宋体" w:eastAsia="宋体" w:cs="宋体"/>
                <w:spacing w:val="10"/>
                <w:sz w:val="20"/>
                <w:szCs w:val="20"/>
              </w:rPr>
              <w:t>投</w:t>
            </w:r>
            <w:r>
              <w:rPr>
                <w:rFonts w:ascii="宋体" w:hAnsi="宋体" w:eastAsia="宋体" w:cs="宋体"/>
                <w:spacing w:val="7"/>
                <w:sz w:val="20"/>
                <w:szCs w:val="20"/>
              </w:rPr>
              <w:t>标人进入评审；进入评审的有效标数量不足三家的，评</w:t>
            </w:r>
            <w:r>
              <w:rPr>
                <w:rFonts w:ascii="宋体" w:hAnsi="宋体" w:eastAsia="宋体" w:cs="宋体"/>
                <w:sz w:val="20"/>
                <w:szCs w:val="20"/>
              </w:rPr>
              <w:t xml:space="preserve"> </w:t>
            </w:r>
            <w:r>
              <w:rPr>
                <w:rFonts w:ascii="宋体" w:hAnsi="宋体" w:eastAsia="宋体" w:cs="宋体"/>
                <w:spacing w:val="14"/>
                <w:sz w:val="20"/>
                <w:szCs w:val="20"/>
              </w:rPr>
              <w:t>标委</w:t>
            </w:r>
            <w:r>
              <w:rPr>
                <w:rFonts w:ascii="宋体" w:hAnsi="宋体" w:eastAsia="宋体" w:cs="宋体"/>
                <w:spacing w:val="10"/>
                <w:sz w:val="20"/>
                <w:szCs w:val="20"/>
              </w:rPr>
              <w:t>员</w:t>
            </w:r>
            <w:r>
              <w:rPr>
                <w:rFonts w:ascii="宋体" w:hAnsi="宋体" w:eastAsia="宋体" w:cs="宋体"/>
                <w:spacing w:val="7"/>
                <w:sz w:val="20"/>
                <w:szCs w:val="20"/>
              </w:rPr>
              <w:t>会认为投标明显缺乏竞争决定否决全部投标的，招标人</w:t>
            </w:r>
            <w:r>
              <w:rPr>
                <w:rFonts w:ascii="宋体" w:hAnsi="宋体" w:eastAsia="宋体" w:cs="宋体"/>
                <w:sz w:val="20"/>
                <w:szCs w:val="20"/>
              </w:rPr>
              <w:t xml:space="preserve"> </w:t>
            </w:r>
            <w:r>
              <w:rPr>
                <w:rFonts w:ascii="宋体" w:hAnsi="宋体" w:eastAsia="宋体" w:cs="宋体"/>
                <w:spacing w:val="6"/>
                <w:sz w:val="20"/>
                <w:szCs w:val="20"/>
              </w:rPr>
              <w:t>应当依法重新</w:t>
            </w:r>
            <w:r>
              <w:rPr>
                <w:rFonts w:ascii="宋体" w:hAnsi="宋体" w:eastAsia="宋体" w:cs="宋体"/>
                <w:spacing w:val="4"/>
                <w:sz w:val="20"/>
                <w:szCs w:val="20"/>
              </w:rPr>
              <w:t>招</w:t>
            </w:r>
            <w:r>
              <w:rPr>
                <w:rFonts w:ascii="宋体" w:hAnsi="宋体" w:eastAsia="宋体" w:cs="宋体"/>
                <w:spacing w:val="3"/>
                <w:sz w:val="20"/>
                <w:szCs w:val="20"/>
              </w:rPr>
              <w:t>标。  (每次摇取的球码均不得放入摇号机的箱</w:t>
            </w:r>
          </w:p>
          <w:p>
            <w:pPr>
              <w:spacing w:line="227" w:lineRule="auto"/>
              <w:ind w:left="139"/>
              <w:rPr>
                <w:rFonts w:ascii="宋体" w:hAnsi="宋体" w:eastAsia="宋体" w:cs="宋体"/>
                <w:sz w:val="20"/>
                <w:szCs w:val="20"/>
              </w:rPr>
            </w:pPr>
            <w:r>
              <w:rPr>
                <w:rFonts w:ascii="宋体" w:hAnsi="宋体" w:eastAsia="宋体" w:cs="宋体"/>
                <w:spacing w:val="6"/>
                <w:sz w:val="20"/>
                <w:szCs w:val="20"/>
              </w:rPr>
              <w:t>内</w:t>
            </w:r>
            <w:r>
              <w:rPr>
                <w:rFonts w:ascii="宋体" w:hAnsi="宋体" w:eastAsia="宋体" w:cs="宋体"/>
                <w:spacing w:val="5"/>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36" w:type="dxa"/>
            <w:vMerge w:val="restart"/>
            <w:tcBorders>
              <w:bottom w:val="nil"/>
            </w:tcBorders>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65" w:line="192" w:lineRule="auto"/>
              <w:ind w:left="162"/>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4"/>
                <w:sz w:val="20"/>
                <w:szCs w:val="20"/>
              </w:rPr>
              <w:t>.2.3</w:t>
            </w:r>
          </w:p>
        </w:tc>
        <w:tc>
          <w:tcPr>
            <w:tcW w:w="8569" w:type="dxa"/>
            <w:gridSpan w:val="3"/>
            <w:vAlign w:val="top"/>
          </w:tcPr>
          <w:p>
            <w:pPr>
              <w:spacing w:before="196" w:line="228" w:lineRule="auto"/>
              <w:ind w:left="120"/>
              <w:rPr>
                <w:rFonts w:ascii="宋体" w:hAnsi="宋体" w:eastAsia="宋体" w:cs="宋体"/>
                <w:sz w:val="20"/>
                <w:szCs w:val="20"/>
              </w:rPr>
            </w:pPr>
            <w:r>
              <w:rPr>
                <w:rFonts w:ascii="宋体" w:hAnsi="宋体" w:eastAsia="宋体" w:cs="宋体"/>
                <w:spacing w:val="-13"/>
                <w:sz w:val="20"/>
                <w:szCs w:val="20"/>
              </w:rPr>
              <w:t>资</w:t>
            </w:r>
            <w:r>
              <w:rPr>
                <w:rFonts w:ascii="宋体" w:hAnsi="宋体" w:eastAsia="宋体" w:cs="宋体"/>
                <w:spacing w:val="-9"/>
                <w:sz w:val="20"/>
                <w:szCs w:val="20"/>
              </w:rPr>
              <w:t>信标 5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836" w:type="dxa"/>
            <w:vMerge w:val="continue"/>
            <w:tcBorders>
              <w:top w:val="nil"/>
              <w:bottom w:val="nil"/>
            </w:tcBorders>
            <w:vAlign w:val="top"/>
          </w:tcPr>
          <w:p>
            <w:pPr>
              <w:rPr>
                <w:rFonts w:ascii="Arial"/>
                <w:sz w:val="21"/>
                <w:highlight w:val="yellow"/>
              </w:rPr>
            </w:pPr>
          </w:p>
        </w:tc>
        <w:tc>
          <w:tcPr>
            <w:tcW w:w="667" w:type="dxa"/>
            <w:vMerge w:val="restart"/>
            <w:tcBorders>
              <w:bottom w:val="nil"/>
            </w:tcBorders>
            <w:vAlign w:val="top"/>
          </w:tcPr>
          <w:p>
            <w:pPr>
              <w:spacing w:line="278" w:lineRule="auto"/>
              <w:rPr>
                <w:rFonts w:ascii="Arial"/>
                <w:sz w:val="21"/>
                <w:highlight w:val="yellow"/>
              </w:rPr>
            </w:pPr>
          </w:p>
          <w:p>
            <w:pPr>
              <w:spacing w:line="278" w:lineRule="auto"/>
              <w:rPr>
                <w:rFonts w:ascii="Arial"/>
                <w:sz w:val="21"/>
                <w:highlight w:val="yellow"/>
              </w:rPr>
            </w:pPr>
          </w:p>
          <w:p>
            <w:pPr>
              <w:spacing w:line="278" w:lineRule="auto"/>
              <w:rPr>
                <w:rFonts w:ascii="Arial"/>
                <w:sz w:val="21"/>
                <w:highlight w:val="yellow"/>
              </w:rPr>
            </w:pPr>
          </w:p>
          <w:p>
            <w:pPr>
              <w:spacing w:line="279" w:lineRule="auto"/>
              <w:rPr>
                <w:rFonts w:ascii="Arial"/>
                <w:sz w:val="21"/>
                <w:highlight w:val="yellow"/>
              </w:rPr>
            </w:pPr>
          </w:p>
          <w:p>
            <w:pPr>
              <w:spacing w:line="279" w:lineRule="auto"/>
              <w:rPr>
                <w:rFonts w:ascii="Arial"/>
                <w:sz w:val="21"/>
                <w:highlight w:val="yellow"/>
              </w:rPr>
            </w:pPr>
          </w:p>
          <w:p>
            <w:pPr>
              <w:spacing w:before="65" w:line="350" w:lineRule="auto"/>
              <w:ind w:left="234" w:right="124" w:hanging="97"/>
              <w:rPr>
                <w:rFonts w:ascii="宋体" w:hAnsi="宋体" w:eastAsia="宋体" w:cs="宋体"/>
                <w:sz w:val="20"/>
                <w:szCs w:val="20"/>
                <w:highlight w:val="yellow"/>
              </w:rPr>
            </w:pPr>
            <w:r>
              <w:rPr>
                <w:rFonts w:ascii="宋体" w:hAnsi="宋体" w:eastAsia="宋体" w:cs="宋体"/>
                <w:sz w:val="20"/>
                <w:szCs w:val="20"/>
                <w:highlight w:val="yellow"/>
              </w:rPr>
              <w:t>资信 标</w:t>
            </w:r>
          </w:p>
          <w:p>
            <w:pPr>
              <w:spacing w:line="228" w:lineRule="auto"/>
              <w:ind w:left="158"/>
              <w:rPr>
                <w:rFonts w:ascii="宋体" w:hAnsi="宋体" w:eastAsia="宋体" w:cs="宋体"/>
                <w:sz w:val="20"/>
                <w:szCs w:val="20"/>
                <w:highlight w:val="yellow"/>
              </w:rPr>
            </w:pPr>
            <w:r>
              <w:rPr>
                <w:rFonts w:ascii="宋体" w:hAnsi="宋体" w:eastAsia="宋体" w:cs="宋体"/>
                <w:spacing w:val="-16"/>
                <w:sz w:val="20"/>
                <w:szCs w:val="20"/>
                <w:highlight w:val="yellow"/>
              </w:rPr>
              <w:t>5</w:t>
            </w:r>
            <w:r>
              <w:rPr>
                <w:rFonts w:ascii="宋体" w:hAnsi="宋体" w:eastAsia="宋体" w:cs="宋体"/>
                <w:spacing w:val="-15"/>
                <w:sz w:val="20"/>
                <w:szCs w:val="20"/>
                <w:highlight w:val="yellow"/>
              </w:rPr>
              <w:t xml:space="preserve"> 分</w:t>
            </w:r>
          </w:p>
        </w:tc>
        <w:tc>
          <w:tcPr>
            <w:tcW w:w="2069" w:type="dxa"/>
            <w:vAlign w:val="top"/>
          </w:tcPr>
          <w:p>
            <w:pPr>
              <w:spacing w:before="213" w:line="228" w:lineRule="auto"/>
              <w:ind w:left="623"/>
              <w:rPr>
                <w:rFonts w:ascii="宋体" w:hAnsi="宋体" w:eastAsia="宋体" w:cs="宋体"/>
                <w:sz w:val="20"/>
                <w:szCs w:val="20"/>
                <w:highlight w:val="yellow"/>
              </w:rPr>
            </w:pPr>
            <w:r>
              <w:rPr>
                <w:rFonts w:ascii="宋体" w:hAnsi="宋体" w:eastAsia="宋体" w:cs="宋体"/>
                <w:spacing w:val="9"/>
                <w:sz w:val="20"/>
                <w:szCs w:val="20"/>
                <w:highlight w:val="yellow"/>
              </w:rPr>
              <w:t>分</w:t>
            </w:r>
            <w:r>
              <w:rPr>
                <w:rFonts w:ascii="宋体" w:hAnsi="宋体" w:eastAsia="宋体" w:cs="宋体"/>
                <w:spacing w:val="6"/>
                <w:sz w:val="20"/>
                <w:szCs w:val="20"/>
                <w:highlight w:val="yellow"/>
              </w:rPr>
              <w:t>值范围</w:t>
            </w:r>
          </w:p>
        </w:tc>
        <w:tc>
          <w:tcPr>
            <w:tcW w:w="5833" w:type="dxa"/>
            <w:vAlign w:val="top"/>
          </w:tcPr>
          <w:p>
            <w:pPr>
              <w:spacing w:before="213" w:line="228" w:lineRule="auto"/>
              <w:ind w:left="2501"/>
              <w:rPr>
                <w:rFonts w:ascii="宋体" w:hAnsi="宋体" w:eastAsia="宋体" w:cs="宋体"/>
                <w:sz w:val="20"/>
                <w:szCs w:val="20"/>
                <w:highlight w:val="yellow"/>
              </w:rPr>
            </w:pPr>
            <w:r>
              <w:rPr>
                <w:rFonts w:ascii="宋体" w:hAnsi="宋体" w:eastAsia="宋体" w:cs="宋体"/>
                <w:spacing w:val="9"/>
                <w:sz w:val="20"/>
                <w:szCs w:val="20"/>
                <w:highlight w:val="yellow"/>
              </w:rPr>
              <w:t>评</w:t>
            </w:r>
            <w:r>
              <w:rPr>
                <w:rFonts w:ascii="宋体" w:hAnsi="宋体" w:eastAsia="宋体" w:cs="宋体"/>
                <w:spacing w:val="7"/>
                <w:sz w:val="20"/>
                <w:szCs w:val="20"/>
                <w:highlight w:val="yellow"/>
              </w:rPr>
              <w:t>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8" w:hRule="atLeast"/>
        </w:trPr>
        <w:tc>
          <w:tcPr>
            <w:tcW w:w="836" w:type="dxa"/>
            <w:vMerge w:val="continue"/>
            <w:tcBorders>
              <w:top w:val="nil"/>
            </w:tcBorders>
            <w:vAlign w:val="top"/>
          </w:tcPr>
          <w:p>
            <w:pPr>
              <w:rPr>
                <w:rFonts w:ascii="Arial"/>
                <w:sz w:val="21"/>
                <w:highlight w:val="yellow"/>
              </w:rPr>
            </w:pPr>
          </w:p>
        </w:tc>
        <w:tc>
          <w:tcPr>
            <w:tcW w:w="667" w:type="dxa"/>
            <w:vMerge w:val="continue"/>
            <w:tcBorders>
              <w:top w:val="nil"/>
            </w:tcBorders>
            <w:vAlign w:val="top"/>
          </w:tcPr>
          <w:p>
            <w:pPr>
              <w:rPr>
                <w:rFonts w:ascii="Arial"/>
                <w:sz w:val="21"/>
                <w:highlight w:val="yellow"/>
              </w:rPr>
            </w:pPr>
          </w:p>
        </w:tc>
        <w:tc>
          <w:tcPr>
            <w:tcW w:w="2069" w:type="dxa"/>
            <w:vAlign w:val="top"/>
          </w:tcPr>
          <w:p>
            <w:pPr>
              <w:spacing w:line="281" w:lineRule="auto"/>
              <w:rPr>
                <w:rFonts w:ascii="Arial"/>
                <w:sz w:val="21"/>
                <w:highlight w:val="yellow"/>
              </w:rPr>
            </w:pPr>
          </w:p>
          <w:p>
            <w:pPr>
              <w:spacing w:line="281" w:lineRule="auto"/>
              <w:rPr>
                <w:rFonts w:ascii="Arial"/>
                <w:sz w:val="21"/>
                <w:highlight w:val="yellow"/>
              </w:rPr>
            </w:pPr>
          </w:p>
          <w:p>
            <w:pPr>
              <w:spacing w:line="282" w:lineRule="auto"/>
              <w:rPr>
                <w:rFonts w:ascii="Arial"/>
                <w:sz w:val="21"/>
                <w:highlight w:val="yellow"/>
              </w:rPr>
            </w:pPr>
          </w:p>
          <w:p>
            <w:pPr>
              <w:spacing w:before="65" w:line="403" w:lineRule="exact"/>
              <w:ind w:left="623"/>
              <w:rPr>
                <w:rFonts w:ascii="宋体" w:hAnsi="宋体" w:eastAsia="宋体" w:cs="宋体"/>
                <w:sz w:val="20"/>
                <w:szCs w:val="20"/>
                <w:highlight w:val="yellow"/>
              </w:rPr>
            </w:pPr>
            <w:r>
              <w:rPr>
                <w:rFonts w:ascii="宋体" w:hAnsi="宋体" w:eastAsia="宋体" w:cs="宋体"/>
                <w:spacing w:val="8"/>
                <w:position w:val="15"/>
                <w:sz w:val="20"/>
                <w:szCs w:val="20"/>
                <w:highlight w:val="yellow"/>
              </w:rPr>
              <w:t>企</w:t>
            </w:r>
            <w:r>
              <w:rPr>
                <w:rFonts w:ascii="宋体" w:hAnsi="宋体" w:eastAsia="宋体" w:cs="宋体"/>
                <w:spacing w:val="6"/>
                <w:position w:val="15"/>
                <w:sz w:val="20"/>
                <w:szCs w:val="20"/>
                <w:highlight w:val="yellow"/>
              </w:rPr>
              <w:t>业资质</w:t>
            </w:r>
          </w:p>
          <w:p>
            <w:pPr>
              <w:spacing w:line="228" w:lineRule="auto"/>
              <w:ind w:left="648"/>
              <w:rPr>
                <w:rFonts w:ascii="宋体" w:hAnsi="宋体" w:eastAsia="宋体" w:cs="宋体"/>
                <w:sz w:val="20"/>
                <w:szCs w:val="20"/>
                <w:highlight w:val="yellow"/>
              </w:rPr>
            </w:pPr>
            <w:r>
              <w:rPr>
                <w:rFonts w:ascii="宋体" w:hAnsi="宋体" w:eastAsia="宋体" w:cs="宋体"/>
                <w:spacing w:val="-6"/>
                <w:sz w:val="20"/>
                <w:szCs w:val="20"/>
                <w:highlight w:val="yellow"/>
              </w:rPr>
              <w:t>0</w:t>
            </w:r>
            <w:r>
              <w:rPr>
                <w:rFonts w:ascii="宋体" w:hAnsi="宋体" w:eastAsia="宋体" w:cs="宋体"/>
                <w:spacing w:val="-3"/>
                <w:sz w:val="20"/>
                <w:szCs w:val="20"/>
                <w:highlight w:val="yellow"/>
              </w:rPr>
              <w:t>-</w:t>
            </w:r>
            <w:r>
              <w:rPr>
                <w:rFonts w:hint="eastAsia" w:ascii="宋体" w:hAnsi="宋体" w:eastAsia="宋体" w:cs="宋体"/>
                <w:spacing w:val="-3"/>
                <w:sz w:val="20"/>
                <w:szCs w:val="20"/>
                <w:highlight w:val="yellow"/>
                <w:lang w:val="en-US" w:eastAsia="zh-CN"/>
              </w:rPr>
              <w:t>2</w:t>
            </w:r>
            <w:r>
              <w:rPr>
                <w:rFonts w:ascii="宋体" w:hAnsi="宋体" w:eastAsia="宋体" w:cs="宋体"/>
                <w:spacing w:val="-3"/>
                <w:sz w:val="20"/>
                <w:szCs w:val="20"/>
                <w:highlight w:val="yellow"/>
              </w:rPr>
              <w:t>分</w:t>
            </w:r>
          </w:p>
        </w:tc>
        <w:tc>
          <w:tcPr>
            <w:tcW w:w="5833" w:type="dxa"/>
            <w:vAlign w:val="top"/>
          </w:tcPr>
          <w:p>
            <w:pPr>
              <w:spacing w:before="102" w:line="228" w:lineRule="auto"/>
              <w:ind w:left="118"/>
              <w:rPr>
                <w:rFonts w:ascii="宋体" w:hAnsi="宋体" w:eastAsia="宋体" w:cs="宋体"/>
                <w:sz w:val="20"/>
                <w:szCs w:val="20"/>
                <w:highlight w:val="yellow"/>
              </w:rPr>
            </w:pPr>
            <w:r>
              <w:rPr>
                <w:rFonts w:ascii="宋体" w:hAnsi="宋体" w:eastAsia="宋体" w:cs="宋体"/>
                <w:spacing w:val="5"/>
                <w:sz w:val="20"/>
                <w:szCs w:val="20"/>
                <w:highlight w:val="yellow"/>
              </w:rPr>
              <w:t xml:space="preserve">具有工程设计综合甲级资质的得 </w:t>
            </w:r>
            <w:r>
              <w:rPr>
                <w:rFonts w:hint="eastAsia" w:ascii="Times New Roman" w:hAnsi="Times New Roman" w:eastAsia="宋体" w:cs="Times New Roman"/>
                <w:spacing w:val="5"/>
                <w:sz w:val="20"/>
                <w:szCs w:val="20"/>
                <w:highlight w:val="yellow"/>
                <w:lang w:val="en-US" w:eastAsia="zh-CN"/>
              </w:rPr>
              <w:t>2</w:t>
            </w:r>
            <w:r>
              <w:rPr>
                <w:rFonts w:ascii="宋体" w:hAnsi="宋体" w:eastAsia="宋体" w:cs="宋体"/>
                <w:spacing w:val="5"/>
                <w:sz w:val="20"/>
                <w:szCs w:val="20"/>
                <w:highlight w:val="yellow"/>
              </w:rPr>
              <w:t>分</w:t>
            </w:r>
            <w:r>
              <w:rPr>
                <w:rFonts w:ascii="宋体" w:hAnsi="宋体" w:eastAsia="宋体" w:cs="宋体"/>
                <w:spacing w:val="3"/>
                <w:sz w:val="20"/>
                <w:szCs w:val="20"/>
                <w:highlight w:val="yellow"/>
              </w:rPr>
              <w:t>；</w:t>
            </w:r>
          </w:p>
          <w:p>
            <w:pPr>
              <w:spacing w:before="160" w:line="374" w:lineRule="auto"/>
              <w:ind w:left="115" w:right="108" w:firstLine="2"/>
              <w:rPr>
                <w:rFonts w:ascii="宋体" w:hAnsi="宋体" w:eastAsia="宋体" w:cs="宋体"/>
                <w:sz w:val="20"/>
                <w:szCs w:val="20"/>
                <w:highlight w:val="yellow"/>
              </w:rPr>
            </w:pPr>
            <w:r>
              <w:rPr>
                <w:rFonts w:ascii="宋体" w:hAnsi="宋体" w:eastAsia="宋体" w:cs="宋体"/>
                <w:spacing w:val="7"/>
                <w:sz w:val="20"/>
                <w:szCs w:val="20"/>
                <w:highlight w:val="yellow"/>
              </w:rPr>
              <w:t>具有建筑行业设计甲级资质或建筑行业设计 (建筑工程) 专</w:t>
            </w:r>
            <w:r>
              <w:rPr>
                <w:rFonts w:ascii="宋体" w:hAnsi="宋体" w:eastAsia="宋体" w:cs="宋体"/>
                <w:spacing w:val="5"/>
                <w:sz w:val="20"/>
                <w:szCs w:val="20"/>
                <w:highlight w:val="yellow"/>
              </w:rPr>
              <w:t>业</w:t>
            </w:r>
            <w:r>
              <w:rPr>
                <w:rFonts w:ascii="宋体" w:hAnsi="宋体" w:eastAsia="宋体" w:cs="宋体"/>
                <w:sz w:val="20"/>
                <w:szCs w:val="20"/>
                <w:highlight w:val="yellow"/>
              </w:rPr>
              <w:t xml:space="preserve"> </w:t>
            </w:r>
            <w:r>
              <w:rPr>
                <w:rFonts w:ascii="宋体" w:hAnsi="宋体" w:eastAsia="宋体" w:cs="宋体"/>
                <w:spacing w:val="6"/>
                <w:sz w:val="20"/>
                <w:szCs w:val="20"/>
                <w:highlight w:val="yellow"/>
              </w:rPr>
              <w:t>甲级</w:t>
            </w:r>
            <w:r>
              <w:rPr>
                <w:rFonts w:ascii="宋体" w:hAnsi="宋体" w:eastAsia="宋体" w:cs="宋体"/>
                <w:spacing w:val="4"/>
                <w:sz w:val="20"/>
                <w:szCs w:val="20"/>
                <w:highlight w:val="yellow"/>
              </w:rPr>
              <w:t>的</w:t>
            </w:r>
            <w:r>
              <w:rPr>
                <w:rFonts w:ascii="宋体" w:hAnsi="宋体" w:eastAsia="宋体" w:cs="宋体"/>
                <w:spacing w:val="3"/>
                <w:sz w:val="20"/>
                <w:szCs w:val="20"/>
                <w:highlight w:val="yellow"/>
              </w:rPr>
              <w:t xml:space="preserve">得 </w:t>
            </w:r>
            <w:r>
              <w:rPr>
                <w:rFonts w:hint="eastAsia" w:ascii="Times New Roman" w:hAnsi="Times New Roman" w:eastAsia="宋体" w:cs="Times New Roman"/>
                <w:spacing w:val="3"/>
                <w:sz w:val="20"/>
                <w:szCs w:val="20"/>
                <w:highlight w:val="yellow"/>
                <w:lang w:val="en-US" w:eastAsia="zh-CN"/>
              </w:rPr>
              <w:t>1</w:t>
            </w:r>
            <w:r>
              <w:rPr>
                <w:rFonts w:ascii="宋体" w:hAnsi="宋体" w:eastAsia="宋体" w:cs="宋体"/>
                <w:spacing w:val="3"/>
                <w:sz w:val="20"/>
                <w:szCs w:val="20"/>
                <w:highlight w:val="yellow"/>
              </w:rPr>
              <w:t>分</w:t>
            </w:r>
            <w:r>
              <w:rPr>
                <w:rFonts w:ascii="宋体" w:hAnsi="宋体" w:eastAsia="宋体" w:cs="宋体"/>
                <w:spacing w:val="4"/>
                <w:sz w:val="20"/>
                <w:szCs w:val="20"/>
                <w:highlight w:val="yellow"/>
              </w:rPr>
              <w:t>。</w:t>
            </w:r>
          </w:p>
          <w:p>
            <w:pPr>
              <w:spacing w:line="227" w:lineRule="auto"/>
              <w:ind w:left="131"/>
              <w:rPr>
                <w:rFonts w:hint="eastAsia" w:eastAsia="宋体"/>
                <w:highlight w:val="yellow"/>
                <w:lang w:eastAsia="zh-CN"/>
              </w:rPr>
            </w:pPr>
            <w:r>
              <w:rPr>
                <w:rFonts w:ascii="宋体" w:hAnsi="宋体" w:eastAsia="宋体" w:cs="宋体"/>
                <w:spacing w:val="10"/>
                <w:position w:val="15"/>
                <w:sz w:val="20"/>
                <w:szCs w:val="20"/>
                <w:highlight w:val="yellow"/>
              </w:rPr>
              <w:t>具有风景园林工程设计专项甲级资质的得</w:t>
            </w:r>
            <w:r>
              <w:rPr>
                <w:rFonts w:hint="eastAsia" w:ascii="宋体" w:hAnsi="宋体" w:eastAsia="宋体" w:cs="宋体"/>
                <w:spacing w:val="10"/>
                <w:position w:val="15"/>
                <w:sz w:val="20"/>
                <w:szCs w:val="20"/>
                <w:highlight w:val="yellow"/>
                <w:lang w:val="en-US" w:eastAsia="zh-CN"/>
              </w:rPr>
              <w:t>1</w:t>
            </w:r>
            <w:r>
              <w:rPr>
                <w:rFonts w:ascii="宋体" w:hAnsi="宋体" w:eastAsia="宋体" w:cs="宋体"/>
                <w:spacing w:val="10"/>
                <w:position w:val="15"/>
                <w:sz w:val="20"/>
                <w:szCs w:val="20"/>
                <w:highlight w:val="yellow"/>
              </w:rPr>
              <w:t>分</w:t>
            </w:r>
            <w:r>
              <w:rPr>
                <w:rFonts w:hint="eastAsia" w:ascii="宋体" w:hAnsi="宋体" w:eastAsia="宋体" w:cs="宋体"/>
                <w:spacing w:val="10"/>
                <w:position w:val="15"/>
                <w:sz w:val="20"/>
                <w:szCs w:val="20"/>
                <w:highlight w:val="yellow"/>
                <w:lang w:eastAsia="zh-CN"/>
              </w:rPr>
              <w:t>。</w:t>
            </w:r>
          </w:p>
        </w:tc>
      </w:tr>
    </w:tbl>
    <w:p>
      <w:pPr>
        <w:rPr>
          <w:rFonts w:ascii="Arial"/>
          <w:sz w:val="21"/>
          <w:highlight w:val="yellow"/>
        </w:rPr>
      </w:pPr>
    </w:p>
    <w:p>
      <w:pPr>
        <w:rPr>
          <w:highlight w:val="yellow"/>
        </w:rPr>
        <w:sectPr>
          <w:headerReference r:id="rId39" w:type="default"/>
          <w:footerReference r:id="rId40" w:type="default"/>
          <w:pgSz w:w="11915" w:h="16840"/>
          <w:pgMar w:top="400" w:right="1135" w:bottom="1143" w:left="1117" w:header="0" w:footer="893" w:gutter="0"/>
          <w:pgNumType w:fmt="decimal"/>
          <w:cols w:space="720" w:num="1"/>
        </w:sectPr>
      </w:pPr>
    </w:p>
    <w:p>
      <w:pPr>
        <w:spacing w:line="306" w:lineRule="auto"/>
        <w:rPr>
          <w:rFonts w:ascii="Arial"/>
          <w:sz w:val="21"/>
          <w:highlight w:val="yellow"/>
        </w:rPr>
      </w:pPr>
      <w:r>
        <w:rPr>
          <w:highlight w:val="yellow"/>
        </w:rPr>
        <w:pict>
          <v:shape id="_x0000_s1033" o:spid="_x0000_s1033" style="position:absolute;left:0pt;margin-left:65.2pt;margin-top:49.5pt;height:0.75pt;width:473.8pt;mso-position-horizontal-relative:page;mso-position-vertical-relative:page;z-index:251687936;mso-width-relative:page;mso-height-relative:page;" fillcolor="#000000" filled="t" stroked="f" coordsize="9475,15" o:allowincell="f" path="m0,0l9475,0,9475,14,0,14,0,0xe">
            <v:path/>
            <v:fill on="t" focussize="0,0"/>
            <v:stroke on="f"/>
            <v:imagedata o:title=""/>
            <o:lock v:ext="edit"/>
          </v:shape>
        </w:pict>
      </w:r>
    </w:p>
    <w:p>
      <w:pPr>
        <w:spacing w:before="55" w:line="229" w:lineRule="auto"/>
        <w:ind w:left="197"/>
        <w:rPr>
          <w:rFonts w:ascii="宋体" w:hAnsi="宋体" w:eastAsia="宋体" w:cs="宋体"/>
          <w:sz w:val="17"/>
          <w:szCs w:val="17"/>
          <w:highlight w:val="yellow"/>
        </w:rPr>
      </w:pPr>
      <w:r>
        <w:rPr>
          <w:rFonts w:hint="eastAsia" w:ascii="宋体" w:hAnsi="宋体" w:eastAsia="宋体" w:cs="宋体"/>
          <w:spacing w:val="18"/>
          <w:sz w:val="17"/>
          <w:szCs w:val="17"/>
          <w:highlight w:val="yellow"/>
          <w:lang w:eastAsia="zh-CN"/>
        </w:rPr>
        <w:t>嵊州市强村共富建设项目甘霖镇东王先行村设计</w:t>
      </w:r>
      <w:r>
        <w:rPr>
          <w:rFonts w:ascii="宋体" w:hAnsi="宋体" w:eastAsia="宋体" w:cs="宋体"/>
          <w:spacing w:val="9"/>
          <w:sz w:val="17"/>
          <w:szCs w:val="17"/>
          <w:highlight w:val="yellow"/>
        </w:rPr>
        <w:t>招标文件</w:t>
      </w:r>
    </w:p>
    <w:p>
      <w:pPr>
        <w:spacing w:line="160" w:lineRule="exact"/>
        <w:rPr>
          <w:highlight w:val="yellow"/>
        </w:rPr>
      </w:pPr>
    </w:p>
    <w:tbl>
      <w:tblPr>
        <w:tblStyle w:val="12"/>
        <w:tblW w:w="94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6"/>
        <w:gridCol w:w="668"/>
        <w:gridCol w:w="2069"/>
        <w:gridCol w:w="846"/>
        <w:gridCol w:w="498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7" w:hRule="atLeast"/>
        </w:trPr>
        <w:tc>
          <w:tcPr>
            <w:tcW w:w="836" w:type="dxa"/>
            <w:vMerge w:val="restart"/>
            <w:tcBorders>
              <w:bottom w:val="nil"/>
            </w:tcBorders>
            <w:vAlign w:val="top"/>
          </w:tcPr>
          <w:p>
            <w:pPr>
              <w:rPr>
                <w:rFonts w:ascii="Arial"/>
                <w:sz w:val="21"/>
                <w:highlight w:val="yellow"/>
              </w:rPr>
            </w:pPr>
          </w:p>
        </w:tc>
        <w:tc>
          <w:tcPr>
            <w:tcW w:w="668" w:type="dxa"/>
            <w:vAlign w:val="top"/>
          </w:tcPr>
          <w:p>
            <w:pPr>
              <w:rPr>
                <w:rFonts w:ascii="Arial"/>
                <w:sz w:val="21"/>
                <w:highlight w:val="yellow"/>
              </w:rPr>
            </w:pPr>
          </w:p>
        </w:tc>
        <w:tc>
          <w:tcPr>
            <w:tcW w:w="2069" w:type="dxa"/>
            <w:vAlign w:val="top"/>
          </w:tcPr>
          <w:p>
            <w:pPr>
              <w:spacing w:line="439" w:lineRule="auto"/>
              <w:rPr>
                <w:rFonts w:ascii="Arial"/>
                <w:sz w:val="21"/>
                <w:highlight w:val="yellow"/>
              </w:rPr>
            </w:pPr>
          </w:p>
          <w:p>
            <w:pPr>
              <w:spacing w:before="65" w:line="228" w:lineRule="auto"/>
              <w:ind w:left="202"/>
              <w:rPr>
                <w:rFonts w:ascii="宋体" w:hAnsi="宋体" w:eastAsia="宋体" w:cs="宋体"/>
                <w:sz w:val="20"/>
                <w:szCs w:val="20"/>
                <w:highlight w:val="yellow"/>
              </w:rPr>
            </w:pPr>
            <w:r>
              <w:rPr>
                <w:rFonts w:ascii="宋体" w:hAnsi="宋体" w:eastAsia="宋体" w:cs="宋体"/>
                <w:spacing w:val="10"/>
                <w:sz w:val="20"/>
                <w:szCs w:val="20"/>
                <w:highlight w:val="yellow"/>
              </w:rPr>
              <w:t>项</w:t>
            </w:r>
            <w:r>
              <w:rPr>
                <w:rFonts w:ascii="宋体" w:hAnsi="宋体" w:eastAsia="宋体" w:cs="宋体"/>
                <w:spacing w:val="8"/>
                <w:sz w:val="20"/>
                <w:szCs w:val="20"/>
                <w:highlight w:val="yellow"/>
              </w:rPr>
              <w:t>目负责人及专业</w:t>
            </w:r>
          </w:p>
          <w:p>
            <w:pPr>
              <w:spacing w:before="158" w:line="228" w:lineRule="auto"/>
              <w:ind w:left="310"/>
              <w:rPr>
                <w:rFonts w:ascii="宋体" w:hAnsi="宋体" w:eastAsia="宋体" w:cs="宋体"/>
                <w:sz w:val="20"/>
                <w:szCs w:val="20"/>
                <w:highlight w:val="yellow"/>
              </w:rPr>
            </w:pPr>
            <w:r>
              <w:rPr>
                <w:rFonts w:ascii="宋体" w:hAnsi="宋体" w:eastAsia="宋体" w:cs="宋体"/>
                <w:spacing w:val="10"/>
                <w:sz w:val="20"/>
                <w:szCs w:val="20"/>
                <w:highlight w:val="yellow"/>
              </w:rPr>
              <w:t>负</w:t>
            </w:r>
            <w:r>
              <w:rPr>
                <w:rFonts w:ascii="宋体" w:hAnsi="宋体" w:eastAsia="宋体" w:cs="宋体"/>
                <w:spacing w:val="7"/>
                <w:sz w:val="20"/>
                <w:szCs w:val="20"/>
                <w:highlight w:val="yellow"/>
              </w:rPr>
              <w:t>责人技术职称</w:t>
            </w:r>
          </w:p>
          <w:p>
            <w:pPr>
              <w:spacing w:before="159" w:line="228" w:lineRule="auto"/>
              <w:ind w:left="647"/>
              <w:rPr>
                <w:rFonts w:ascii="宋体" w:hAnsi="宋体" w:eastAsia="宋体" w:cs="宋体"/>
                <w:sz w:val="20"/>
                <w:szCs w:val="20"/>
                <w:highlight w:val="yellow"/>
              </w:rPr>
            </w:pPr>
            <w:r>
              <w:rPr>
                <w:rFonts w:ascii="宋体" w:hAnsi="宋体" w:eastAsia="宋体" w:cs="宋体"/>
                <w:spacing w:val="-6"/>
                <w:sz w:val="20"/>
                <w:szCs w:val="20"/>
                <w:highlight w:val="yellow"/>
              </w:rPr>
              <w:t>0</w:t>
            </w:r>
            <w:r>
              <w:rPr>
                <w:rFonts w:ascii="宋体" w:hAnsi="宋体" w:eastAsia="宋体" w:cs="宋体"/>
                <w:spacing w:val="-3"/>
                <w:sz w:val="20"/>
                <w:szCs w:val="20"/>
                <w:highlight w:val="yellow"/>
              </w:rPr>
              <w:t>-</w:t>
            </w:r>
            <w:r>
              <w:rPr>
                <w:rFonts w:hint="eastAsia" w:ascii="宋体" w:hAnsi="宋体" w:eastAsia="宋体" w:cs="宋体"/>
                <w:spacing w:val="-3"/>
                <w:sz w:val="20"/>
                <w:szCs w:val="20"/>
                <w:highlight w:val="yellow"/>
                <w:lang w:val="en-US" w:eastAsia="zh-CN"/>
              </w:rPr>
              <w:t>3</w:t>
            </w:r>
            <w:r>
              <w:rPr>
                <w:rFonts w:ascii="宋体" w:hAnsi="宋体" w:eastAsia="宋体" w:cs="宋体"/>
                <w:spacing w:val="-3"/>
                <w:sz w:val="20"/>
                <w:szCs w:val="20"/>
                <w:highlight w:val="yellow"/>
              </w:rPr>
              <w:t>分</w:t>
            </w:r>
          </w:p>
        </w:tc>
        <w:tc>
          <w:tcPr>
            <w:tcW w:w="5832" w:type="dxa"/>
            <w:gridSpan w:val="2"/>
            <w:vAlign w:val="top"/>
          </w:tcPr>
          <w:p>
            <w:pPr>
              <w:spacing w:before="103" w:line="374" w:lineRule="auto"/>
              <w:ind w:left="115" w:right="108"/>
              <w:rPr>
                <w:rFonts w:ascii="宋体" w:hAnsi="宋体" w:eastAsia="宋体" w:cs="宋体"/>
                <w:sz w:val="20"/>
                <w:szCs w:val="20"/>
                <w:highlight w:val="yellow"/>
              </w:rPr>
            </w:pPr>
            <w:r>
              <w:rPr>
                <w:rFonts w:ascii="宋体" w:hAnsi="宋体" w:eastAsia="宋体" w:cs="宋体"/>
                <w:spacing w:val="14"/>
                <w:sz w:val="20"/>
                <w:szCs w:val="20"/>
                <w:highlight w:val="yellow"/>
              </w:rPr>
              <w:t>投</w:t>
            </w:r>
            <w:r>
              <w:rPr>
                <w:rFonts w:ascii="宋体" w:hAnsi="宋体" w:eastAsia="宋体" w:cs="宋体"/>
                <w:spacing w:val="7"/>
                <w:sz w:val="20"/>
                <w:szCs w:val="20"/>
                <w:highlight w:val="yellow"/>
              </w:rPr>
              <w:t>标人拟担任的项目负责人具有</w:t>
            </w:r>
            <w:r>
              <w:rPr>
                <w:rFonts w:ascii="宋体" w:hAnsi="宋体" w:eastAsia="宋体" w:cs="宋体"/>
                <w:spacing w:val="7"/>
                <w:sz w:val="20"/>
                <w:szCs w:val="20"/>
                <w:highlight w:val="yellow"/>
                <w:u w:val="single" w:color="auto"/>
              </w:rPr>
              <w:t>高级及以上</w:t>
            </w:r>
            <w:r>
              <w:rPr>
                <w:rFonts w:ascii="宋体" w:hAnsi="宋体" w:eastAsia="宋体" w:cs="宋体"/>
                <w:spacing w:val="7"/>
                <w:sz w:val="20"/>
                <w:szCs w:val="20"/>
                <w:highlight w:val="yellow"/>
              </w:rPr>
              <w:t>职称 (风景园林相</w:t>
            </w:r>
            <w:r>
              <w:rPr>
                <w:rFonts w:ascii="宋体" w:hAnsi="宋体" w:eastAsia="宋体" w:cs="宋体"/>
                <w:sz w:val="20"/>
                <w:szCs w:val="20"/>
                <w:highlight w:val="yellow"/>
              </w:rPr>
              <w:t xml:space="preserve"> </w:t>
            </w:r>
            <w:r>
              <w:rPr>
                <w:rFonts w:ascii="宋体" w:hAnsi="宋体" w:eastAsia="宋体" w:cs="宋体"/>
                <w:spacing w:val="-2"/>
                <w:sz w:val="20"/>
                <w:szCs w:val="20"/>
                <w:highlight w:val="yellow"/>
              </w:rPr>
              <w:t>关专业</w:t>
            </w:r>
            <w:r>
              <w:rPr>
                <w:rFonts w:hint="eastAsia" w:ascii="宋体" w:hAnsi="宋体" w:eastAsia="宋体" w:cs="宋体"/>
                <w:spacing w:val="-2"/>
                <w:sz w:val="20"/>
                <w:szCs w:val="20"/>
                <w:highlight w:val="yellow"/>
                <w:lang w:val="en-US" w:eastAsia="zh-CN"/>
              </w:rPr>
              <w:t>或建筑相关专业</w:t>
            </w:r>
            <w:r>
              <w:rPr>
                <w:rFonts w:ascii="宋体" w:hAnsi="宋体" w:eastAsia="宋体" w:cs="宋体"/>
                <w:spacing w:val="-2"/>
                <w:sz w:val="20"/>
                <w:szCs w:val="20"/>
                <w:highlight w:val="yellow"/>
              </w:rPr>
              <w:t>) 的得</w:t>
            </w:r>
            <w:r>
              <w:rPr>
                <w:rFonts w:hint="eastAsia" w:ascii="宋体" w:hAnsi="宋体" w:eastAsia="宋体" w:cs="宋体"/>
                <w:spacing w:val="-2"/>
                <w:sz w:val="20"/>
                <w:szCs w:val="20"/>
                <w:highlight w:val="yellow"/>
                <w:lang w:val="en-US" w:eastAsia="zh-CN"/>
              </w:rPr>
              <w:t>1</w:t>
            </w:r>
            <w:r>
              <w:rPr>
                <w:rFonts w:ascii="宋体" w:hAnsi="宋体" w:eastAsia="宋体" w:cs="宋体"/>
                <w:spacing w:val="-1"/>
                <w:sz w:val="20"/>
                <w:szCs w:val="20"/>
                <w:highlight w:val="yellow"/>
              </w:rPr>
              <w:t>分。</w:t>
            </w:r>
          </w:p>
          <w:p>
            <w:pPr>
              <w:spacing w:line="374" w:lineRule="auto"/>
              <w:ind w:left="129" w:right="108" w:hanging="16"/>
              <w:rPr>
                <w:rFonts w:ascii="宋体" w:hAnsi="宋体" w:eastAsia="宋体" w:cs="宋体"/>
                <w:sz w:val="20"/>
                <w:szCs w:val="20"/>
                <w:highlight w:val="yellow"/>
              </w:rPr>
            </w:pPr>
            <w:r>
              <w:rPr>
                <w:rFonts w:ascii="宋体" w:hAnsi="宋体" w:eastAsia="宋体" w:cs="宋体"/>
                <w:spacing w:val="14"/>
                <w:sz w:val="20"/>
                <w:szCs w:val="20"/>
                <w:highlight w:val="yellow"/>
              </w:rPr>
              <w:t>本项</w:t>
            </w:r>
            <w:r>
              <w:rPr>
                <w:rFonts w:ascii="宋体" w:hAnsi="宋体" w:eastAsia="宋体" w:cs="宋体"/>
                <w:spacing w:val="8"/>
                <w:sz w:val="20"/>
                <w:szCs w:val="20"/>
                <w:highlight w:val="yellow"/>
              </w:rPr>
              <w:t>目</w:t>
            </w:r>
            <w:r>
              <w:rPr>
                <w:rFonts w:ascii="宋体" w:hAnsi="宋体" w:eastAsia="宋体" w:cs="宋体"/>
                <w:spacing w:val="7"/>
                <w:sz w:val="20"/>
                <w:szCs w:val="20"/>
                <w:highlight w:val="yellow"/>
              </w:rPr>
              <w:t>投标</w:t>
            </w:r>
            <w:r>
              <w:rPr>
                <w:rFonts w:ascii="宋体" w:hAnsi="宋体" w:eastAsia="宋体" w:cs="宋体"/>
                <w:spacing w:val="7"/>
                <w:sz w:val="20"/>
                <w:szCs w:val="20"/>
                <w:highlight w:val="yellow"/>
                <w:u w:val="single" w:color="auto"/>
              </w:rPr>
              <w:t>绿化、</w:t>
            </w:r>
            <w:r>
              <w:rPr>
                <w:rFonts w:hint="eastAsia" w:ascii="宋体" w:hAnsi="宋体" w:eastAsia="宋体" w:cs="宋体"/>
                <w:spacing w:val="7"/>
                <w:sz w:val="20"/>
                <w:szCs w:val="20"/>
                <w:highlight w:val="yellow"/>
                <w:u w:val="single" w:color="auto"/>
                <w:lang w:val="en-US" w:eastAsia="zh-CN"/>
              </w:rPr>
              <w:t>结构</w:t>
            </w:r>
            <w:r>
              <w:rPr>
                <w:rFonts w:ascii="宋体" w:hAnsi="宋体" w:eastAsia="宋体" w:cs="宋体"/>
                <w:spacing w:val="7"/>
                <w:sz w:val="20"/>
                <w:szCs w:val="20"/>
                <w:highlight w:val="yellow"/>
                <w:u w:val="single" w:color="auto"/>
              </w:rPr>
              <w:t>、建筑、电气</w:t>
            </w:r>
            <w:r>
              <w:rPr>
                <w:rFonts w:ascii="宋体" w:hAnsi="宋体" w:eastAsia="宋体" w:cs="宋体"/>
                <w:spacing w:val="7"/>
                <w:sz w:val="20"/>
                <w:szCs w:val="20"/>
                <w:highlight w:val="yellow"/>
              </w:rPr>
              <w:t>专业负责人具有高级职称</w:t>
            </w:r>
            <w:r>
              <w:rPr>
                <w:rFonts w:ascii="宋体" w:hAnsi="宋体" w:eastAsia="宋体" w:cs="宋体"/>
                <w:sz w:val="20"/>
                <w:szCs w:val="20"/>
                <w:highlight w:val="yellow"/>
              </w:rPr>
              <w:t xml:space="preserve"> </w:t>
            </w:r>
            <w:r>
              <w:rPr>
                <w:rFonts w:ascii="宋体" w:hAnsi="宋体" w:eastAsia="宋体" w:cs="宋体"/>
                <w:spacing w:val="-6"/>
                <w:sz w:val="20"/>
                <w:szCs w:val="20"/>
                <w:highlight w:val="yellow"/>
              </w:rPr>
              <w:t xml:space="preserve">的每人得 </w:t>
            </w:r>
            <w:r>
              <w:rPr>
                <w:rFonts w:hint="eastAsia" w:ascii="宋体" w:hAnsi="宋体" w:eastAsia="宋体" w:cs="宋体"/>
                <w:spacing w:val="-4"/>
                <w:sz w:val="20"/>
                <w:szCs w:val="20"/>
                <w:highlight w:val="yellow"/>
                <w:lang w:val="en-US" w:eastAsia="zh-CN"/>
              </w:rPr>
              <w:t>0.5</w:t>
            </w:r>
            <w:r>
              <w:rPr>
                <w:rFonts w:ascii="宋体" w:hAnsi="宋体" w:eastAsia="宋体" w:cs="宋体"/>
                <w:spacing w:val="-3"/>
                <w:sz w:val="20"/>
                <w:szCs w:val="20"/>
                <w:highlight w:val="yellow"/>
              </w:rPr>
              <w:t xml:space="preserve">分，最高得 </w:t>
            </w:r>
            <w:r>
              <w:rPr>
                <w:rFonts w:hint="eastAsia" w:ascii="宋体" w:hAnsi="宋体" w:eastAsia="宋体" w:cs="宋体"/>
                <w:spacing w:val="-3"/>
                <w:sz w:val="20"/>
                <w:szCs w:val="20"/>
                <w:highlight w:val="yellow"/>
                <w:lang w:val="en-US" w:eastAsia="zh-CN"/>
              </w:rPr>
              <w:t>2</w:t>
            </w:r>
            <w:r>
              <w:rPr>
                <w:rFonts w:ascii="宋体" w:hAnsi="宋体" w:eastAsia="宋体" w:cs="宋体"/>
                <w:spacing w:val="-3"/>
                <w:sz w:val="20"/>
                <w:szCs w:val="20"/>
                <w:highlight w:val="yellow"/>
              </w:rPr>
              <w:t xml:space="preserve"> 分。</w:t>
            </w:r>
          </w:p>
          <w:p>
            <w:pPr>
              <w:spacing w:line="227" w:lineRule="auto"/>
              <w:ind w:left="123"/>
              <w:rPr>
                <w:rFonts w:ascii="宋体" w:hAnsi="宋体" w:eastAsia="宋体" w:cs="宋体"/>
                <w:sz w:val="20"/>
                <w:szCs w:val="20"/>
                <w:highlight w:val="yellow"/>
              </w:rPr>
            </w:pPr>
            <w:r>
              <w:rPr>
                <w:rFonts w:ascii="宋体" w:hAnsi="宋体" w:eastAsia="宋体" w:cs="宋体"/>
                <w:spacing w:val="18"/>
                <w:sz w:val="20"/>
                <w:szCs w:val="20"/>
                <w:highlight w:val="yellow"/>
              </w:rPr>
              <w:t>(</w:t>
            </w:r>
            <w:r>
              <w:rPr>
                <w:rFonts w:ascii="宋体" w:hAnsi="宋体" w:eastAsia="宋体" w:cs="宋体"/>
                <w:spacing w:val="14"/>
                <w:sz w:val="20"/>
                <w:szCs w:val="20"/>
                <w:highlight w:val="yellow"/>
              </w:rPr>
              <w:t>专业负责人和项目负责人为同一人的不重复计分。)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36" w:type="dxa"/>
            <w:vMerge w:val="continue"/>
            <w:tcBorders>
              <w:top w:val="nil"/>
              <w:bottom w:val="nil"/>
            </w:tcBorders>
            <w:vAlign w:val="top"/>
          </w:tcPr>
          <w:p>
            <w:pPr>
              <w:rPr>
                <w:rFonts w:ascii="Arial"/>
                <w:sz w:val="21"/>
              </w:rPr>
            </w:pPr>
          </w:p>
        </w:tc>
        <w:tc>
          <w:tcPr>
            <w:tcW w:w="8569" w:type="dxa"/>
            <w:gridSpan w:val="4"/>
            <w:vAlign w:val="top"/>
          </w:tcPr>
          <w:p>
            <w:pPr>
              <w:spacing w:before="198" w:line="228" w:lineRule="auto"/>
              <w:ind w:left="112"/>
              <w:outlineLvl w:val="1"/>
              <w:rPr>
                <w:rFonts w:ascii="宋体" w:hAnsi="宋体" w:eastAsia="宋体" w:cs="宋体"/>
                <w:sz w:val="20"/>
                <w:szCs w:val="20"/>
              </w:rPr>
            </w:pPr>
            <w:r>
              <w:rPr>
                <w:rFonts w:ascii="宋体" w:hAnsi="宋体" w:eastAsia="宋体" w:cs="宋体"/>
                <w:spacing w:val="-1"/>
                <w:sz w:val="20"/>
                <w:szCs w:val="20"/>
              </w:rPr>
              <w:t>技术标</w:t>
            </w:r>
            <w:r>
              <w:rPr>
                <w:rFonts w:ascii="宋体" w:hAnsi="宋体" w:eastAsia="宋体" w:cs="宋体"/>
                <w:sz w:val="20"/>
                <w:szCs w:val="20"/>
              </w:rPr>
              <w:t xml:space="preserve"> </w:t>
            </w:r>
            <w:r>
              <w:rPr>
                <w:rFonts w:ascii="Times New Roman" w:hAnsi="Times New Roman" w:eastAsia="Times New Roman" w:cs="Times New Roman"/>
                <w:sz w:val="20"/>
                <w:szCs w:val="20"/>
              </w:rPr>
              <w:t xml:space="preserve">80 </w:t>
            </w:r>
            <w:r>
              <w:rPr>
                <w:rFonts w:ascii="宋体" w:hAnsi="宋体" w:eastAsia="宋体" w:cs="宋体"/>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836" w:type="dxa"/>
            <w:vMerge w:val="continue"/>
            <w:tcBorders>
              <w:top w:val="nil"/>
              <w:bottom w:val="nil"/>
            </w:tcBorders>
            <w:vAlign w:val="top"/>
          </w:tcPr>
          <w:p>
            <w:pPr>
              <w:rPr>
                <w:rFonts w:ascii="Arial"/>
                <w:sz w:val="21"/>
              </w:rPr>
            </w:pPr>
          </w:p>
        </w:tc>
        <w:tc>
          <w:tcPr>
            <w:tcW w:w="668" w:type="dxa"/>
            <w:vMerge w:val="restart"/>
            <w:tcBorders>
              <w:bottom w:val="nil"/>
            </w:tcBorders>
            <w:vAlign w:val="top"/>
          </w:tcPr>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before="65" w:line="379" w:lineRule="exact"/>
              <w:rPr>
                <w:rFonts w:ascii="宋体" w:hAnsi="宋体" w:eastAsia="宋体" w:cs="宋体"/>
                <w:sz w:val="20"/>
                <w:szCs w:val="20"/>
              </w:rPr>
            </w:pPr>
            <w:r>
              <w:rPr>
                <w:rFonts w:ascii="宋体" w:hAnsi="宋体" w:eastAsia="宋体" w:cs="宋体"/>
                <w:spacing w:val="4"/>
                <w:position w:val="13"/>
                <w:sz w:val="20"/>
                <w:szCs w:val="20"/>
              </w:rPr>
              <w:t>技术</w:t>
            </w:r>
          </w:p>
          <w:p>
            <w:pPr>
              <w:spacing w:line="228" w:lineRule="auto"/>
              <w:ind w:left="112"/>
              <w:rPr>
                <w:rFonts w:ascii="Times New Roman" w:hAnsi="Times New Roman" w:eastAsia="Times New Roman" w:cs="Times New Roman"/>
                <w:sz w:val="20"/>
                <w:szCs w:val="20"/>
              </w:rPr>
            </w:pPr>
            <w:r>
              <w:rPr>
                <w:rFonts w:ascii="宋体" w:hAnsi="宋体" w:eastAsia="宋体" w:cs="宋体"/>
                <w:spacing w:val="4"/>
                <w:sz w:val="20"/>
                <w:szCs w:val="20"/>
              </w:rPr>
              <w:t>标</w:t>
            </w:r>
            <w:r>
              <w:rPr>
                <w:rFonts w:ascii="Times New Roman" w:hAnsi="Times New Roman" w:eastAsia="Times New Roman" w:cs="Times New Roman"/>
                <w:spacing w:val="4"/>
                <w:sz w:val="20"/>
                <w:szCs w:val="20"/>
              </w:rPr>
              <w:t>80</w:t>
            </w:r>
          </w:p>
          <w:p>
            <w:pPr>
              <w:spacing w:before="134" w:line="228" w:lineRule="auto"/>
              <w:ind w:left="114"/>
              <w:rPr>
                <w:rFonts w:ascii="宋体" w:hAnsi="宋体" w:eastAsia="宋体" w:cs="宋体"/>
                <w:sz w:val="20"/>
                <w:szCs w:val="20"/>
              </w:rPr>
            </w:pPr>
            <w:r>
              <w:rPr>
                <w:rFonts w:ascii="宋体" w:hAnsi="宋体" w:eastAsia="宋体" w:cs="宋体"/>
                <w:sz w:val="20"/>
                <w:szCs w:val="20"/>
              </w:rPr>
              <w:t>分</w:t>
            </w:r>
          </w:p>
        </w:tc>
        <w:tc>
          <w:tcPr>
            <w:tcW w:w="2069" w:type="dxa"/>
            <w:vAlign w:val="top"/>
          </w:tcPr>
          <w:p>
            <w:pPr>
              <w:spacing w:before="196" w:line="228" w:lineRule="auto"/>
              <w:ind w:left="618"/>
              <w:outlineLvl w:val="1"/>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分内容</w:t>
            </w:r>
          </w:p>
        </w:tc>
        <w:tc>
          <w:tcPr>
            <w:tcW w:w="846" w:type="dxa"/>
            <w:vAlign w:val="top"/>
          </w:tcPr>
          <w:p>
            <w:pPr>
              <w:spacing w:before="196" w:line="228" w:lineRule="auto"/>
              <w:ind w:left="221"/>
              <w:outlineLvl w:val="1"/>
              <w:rPr>
                <w:rFonts w:ascii="宋体" w:hAnsi="宋体" w:eastAsia="宋体" w:cs="宋体"/>
                <w:sz w:val="20"/>
                <w:szCs w:val="20"/>
              </w:rPr>
            </w:pPr>
            <w:r>
              <w:rPr>
                <w:rFonts w:ascii="宋体" w:hAnsi="宋体" w:eastAsia="宋体" w:cs="宋体"/>
                <w:spacing w:val="4"/>
                <w:sz w:val="20"/>
                <w:szCs w:val="20"/>
              </w:rPr>
              <w:t>分</w:t>
            </w:r>
            <w:r>
              <w:rPr>
                <w:rFonts w:ascii="宋体" w:hAnsi="宋体" w:eastAsia="宋体" w:cs="宋体"/>
                <w:spacing w:val="3"/>
                <w:sz w:val="20"/>
                <w:szCs w:val="20"/>
              </w:rPr>
              <w:t>值</w:t>
            </w:r>
          </w:p>
        </w:tc>
        <w:tc>
          <w:tcPr>
            <w:tcW w:w="4986" w:type="dxa"/>
            <w:vAlign w:val="top"/>
          </w:tcPr>
          <w:p>
            <w:pPr>
              <w:spacing w:before="196" w:line="228" w:lineRule="auto"/>
              <w:ind w:left="2076"/>
              <w:outlineLvl w:val="1"/>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836" w:type="dxa"/>
            <w:vMerge w:val="continue"/>
            <w:tcBorders>
              <w:top w:val="nil"/>
              <w:bottom w:val="nil"/>
            </w:tcBorders>
            <w:vAlign w:val="top"/>
          </w:tcPr>
          <w:p>
            <w:pPr>
              <w:rPr>
                <w:rFonts w:ascii="Arial"/>
                <w:sz w:val="21"/>
              </w:rPr>
            </w:pPr>
          </w:p>
        </w:tc>
        <w:tc>
          <w:tcPr>
            <w:tcW w:w="668" w:type="dxa"/>
            <w:vMerge w:val="continue"/>
            <w:tcBorders>
              <w:top w:val="nil"/>
              <w:bottom w:val="nil"/>
            </w:tcBorders>
            <w:vAlign w:val="top"/>
          </w:tcPr>
          <w:p>
            <w:pPr>
              <w:rPr>
                <w:rFonts w:ascii="Arial"/>
                <w:sz w:val="21"/>
              </w:rPr>
            </w:pPr>
          </w:p>
        </w:tc>
        <w:tc>
          <w:tcPr>
            <w:tcW w:w="2069" w:type="dxa"/>
            <w:vAlign w:val="center"/>
          </w:tcPr>
          <w:p>
            <w:pPr>
              <w:spacing w:line="374" w:lineRule="auto"/>
              <w:ind w:left="129" w:right="108" w:hanging="16"/>
              <w:rPr>
                <w:rFonts w:ascii="宋体" w:hAnsi="宋体" w:eastAsia="宋体" w:cs="宋体"/>
                <w:spacing w:val="-6"/>
                <w:sz w:val="20"/>
                <w:szCs w:val="20"/>
              </w:rPr>
            </w:pPr>
            <w:r>
              <w:rPr>
                <w:rFonts w:hint="eastAsia" w:ascii="宋体" w:hAnsi="宋体" w:eastAsia="宋体" w:cs="宋体"/>
                <w:spacing w:val="-6"/>
                <w:sz w:val="20"/>
                <w:szCs w:val="20"/>
              </w:rPr>
              <w:t>设计方案内容完整性和编制水平</w:t>
            </w:r>
          </w:p>
        </w:tc>
        <w:tc>
          <w:tcPr>
            <w:tcW w:w="846" w:type="dxa"/>
            <w:vAlign w:val="center"/>
          </w:tcPr>
          <w:p>
            <w:pPr>
              <w:spacing w:line="374" w:lineRule="auto"/>
              <w:ind w:left="129" w:right="108" w:hanging="16"/>
              <w:rPr>
                <w:rFonts w:hint="eastAsia" w:ascii="宋体" w:hAnsi="宋体" w:eastAsia="宋体" w:cs="宋体"/>
                <w:spacing w:val="-6"/>
                <w:sz w:val="20"/>
                <w:szCs w:val="20"/>
              </w:rPr>
            </w:pPr>
            <w:r>
              <w:rPr>
                <w:rFonts w:hint="eastAsia" w:ascii="宋体" w:hAnsi="宋体" w:eastAsia="宋体" w:cs="宋体"/>
                <w:spacing w:val="-6"/>
                <w:sz w:val="20"/>
                <w:szCs w:val="20"/>
              </w:rPr>
              <w:t>5-10</w:t>
            </w:r>
          </w:p>
        </w:tc>
        <w:tc>
          <w:tcPr>
            <w:tcW w:w="4986" w:type="dxa"/>
            <w:vAlign w:val="center"/>
          </w:tcPr>
          <w:p>
            <w:pPr>
              <w:spacing w:line="374" w:lineRule="auto"/>
              <w:ind w:left="129" w:right="108" w:hanging="16"/>
              <w:rPr>
                <w:rFonts w:ascii="宋体" w:hAnsi="宋体" w:eastAsia="宋体" w:cs="宋体"/>
                <w:spacing w:val="-6"/>
                <w:sz w:val="20"/>
                <w:szCs w:val="20"/>
                <w:highlight w:val="none"/>
              </w:rPr>
            </w:pPr>
            <w:r>
              <w:rPr>
                <w:rFonts w:hint="eastAsia" w:ascii="宋体" w:hAnsi="宋体" w:eastAsia="宋体" w:cs="宋体"/>
                <w:spacing w:val="-6"/>
                <w:sz w:val="20"/>
                <w:szCs w:val="20"/>
              </w:rPr>
              <w:t>设计方案（根据设计任务书要求的设计深度）总体编制质量好、内容完整的得</w:t>
            </w:r>
            <w:r>
              <w:rPr>
                <w:rFonts w:ascii="宋体" w:hAnsi="宋体" w:eastAsia="宋体" w:cs="宋体"/>
                <w:spacing w:val="-6"/>
                <w:sz w:val="20"/>
                <w:szCs w:val="20"/>
              </w:rPr>
              <w:t>10</w:t>
            </w:r>
            <w:r>
              <w:rPr>
                <w:rFonts w:hint="eastAsia" w:ascii="宋体" w:hAnsi="宋体" w:eastAsia="宋体" w:cs="宋体"/>
                <w:spacing w:val="-6"/>
                <w:sz w:val="20"/>
                <w:szCs w:val="20"/>
              </w:rPr>
              <w:t>分；否则酌情扣分。本项最少得</w:t>
            </w:r>
            <w:r>
              <w:rPr>
                <w:rFonts w:ascii="宋体" w:hAnsi="宋体" w:eastAsia="宋体" w:cs="宋体"/>
                <w:spacing w:val="-6"/>
                <w:sz w:val="20"/>
                <w:szCs w:val="20"/>
              </w:rPr>
              <w:t>5</w:t>
            </w:r>
            <w:r>
              <w:rPr>
                <w:rFonts w:hint="eastAsia" w:ascii="宋体" w:hAnsi="宋体" w:eastAsia="宋体" w:cs="宋体"/>
                <w:spacing w:val="-6"/>
                <w:sz w:val="20"/>
                <w:szCs w:val="20"/>
              </w:rPr>
              <w:t>分，最多可得10分。</w:t>
            </w:r>
            <w:r>
              <w:rPr>
                <w:rFonts w:hint="eastAsia" w:ascii="宋体" w:hAnsi="宋体" w:eastAsia="宋体" w:cs="宋体"/>
                <w:spacing w:val="-6"/>
                <w:sz w:val="20"/>
                <w:szCs w:val="20"/>
                <w:highlight w:val="none"/>
              </w:rPr>
              <w:t>具体如下：</w:t>
            </w:r>
          </w:p>
          <w:p>
            <w:pPr>
              <w:spacing w:line="374" w:lineRule="auto"/>
              <w:ind w:left="129" w:right="108" w:hanging="16"/>
              <w:rPr>
                <w:rFonts w:ascii="宋体" w:hAnsi="宋体" w:eastAsia="宋体" w:cs="宋体"/>
                <w:spacing w:val="-6"/>
                <w:sz w:val="20"/>
                <w:szCs w:val="20"/>
                <w:highlight w:val="none"/>
              </w:rPr>
            </w:pPr>
            <w:r>
              <w:rPr>
                <w:rFonts w:hint="eastAsia" w:ascii="宋体" w:hAnsi="宋体" w:eastAsia="宋体" w:cs="宋体"/>
                <w:spacing w:val="-6"/>
                <w:sz w:val="20"/>
                <w:szCs w:val="20"/>
                <w:highlight w:val="none"/>
              </w:rPr>
              <w:t>1．前期调研充分，对当地文化及现状了解深刻的得3-5分；</w:t>
            </w:r>
          </w:p>
          <w:p>
            <w:pPr>
              <w:spacing w:line="374" w:lineRule="auto"/>
              <w:ind w:left="129" w:right="108" w:hanging="16"/>
              <w:rPr>
                <w:rFonts w:ascii="宋体" w:hAnsi="宋体" w:eastAsia="宋体" w:cs="宋体"/>
                <w:spacing w:val="-6"/>
                <w:sz w:val="20"/>
                <w:szCs w:val="20"/>
              </w:rPr>
            </w:pPr>
            <w:r>
              <w:rPr>
                <w:rFonts w:hint="eastAsia" w:ascii="宋体" w:hAnsi="宋体" w:eastAsia="宋体" w:cs="宋体"/>
                <w:spacing w:val="-6"/>
                <w:sz w:val="20"/>
                <w:szCs w:val="20"/>
                <w:highlight w:val="none"/>
              </w:rPr>
              <w:t>2．根据设计任务书中建设内容进行设计，各项建设内容设计方案完整并满足设计任务书要求的得2-5分。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836" w:type="dxa"/>
            <w:vMerge w:val="continue"/>
            <w:tcBorders>
              <w:top w:val="nil"/>
              <w:bottom w:val="nil"/>
            </w:tcBorders>
            <w:vAlign w:val="top"/>
          </w:tcPr>
          <w:p>
            <w:pPr>
              <w:rPr>
                <w:rFonts w:ascii="Arial"/>
                <w:sz w:val="21"/>
              </w:rPr>
            </w:pPr>
          </w:p>
        </w:tc>
        <w:tc>
          <w:tcPr>
            <w:tcW w:w="668" w:type="dxa"/>
            <w:vMerge w:val="continue"/>
            <w:tcBorders>
              <w:top w:val="nil"/>
              <w:bottom w:val="nil"/>
            </w:tcBorders>
            <w:vAlign w:val="top"/>
          </w:tcPr>
          <w:p>
            <w:pPr>
              <w:rPr>
                <w:rFonts w:ascii="Arial"/>
                <w:sz w:val="21"/>
              </w:rPr>
            </w:pPr>
          </w:p>
        </w:tc>
        <w:tc>
          <w:tcPr>
            <w:tcW w:w="2069" w:type="dxa"/>
            <w:vAlign w:val="center"/>
          </w:tcPr>
          <w:p>
            <w:pPr>
              <w:spacing w:line="374" w:lineRule="auto"/>
              <w:ind w:left="129" w:right="108" w:hanging="16"/>
              <w:rPr>
                <w:rFonts w:hint="default" w:ascii="宋体" w:hAnsi="宋体" w:eastAsia="宋体" w:cs="宋体"/>
                <w:spacing w:val="-6"/>
                <w:sz w:val="20"/>
                <w:szCs w:val="20"/>
                <w:lang w:val="en-US" w:eastAsia="zh-CN"/>
              </w:rPr>
            </w:pPr>
            <w:r>
              <w:rPr>
                <w:rFonts w:hint="eastAsia" w:ascii="宋体" w:hAnsi="宋体" w:eastAsia="宋体" w:cs="宋体"/>
                <w:spacing w:val="-6"/>
                <w:sz w:val="20"/>
                <w:szCs w:val="20"/>
              </w:rPr>
              <w:t>对发包项目的理解和总体设计思路</w:t>
            </w:r>
          </w:p>
        </w:tc>
        <w:tc>
          <w:tcPr>
            <w:tcW w:w="846" w:type="dxa"/>
            <w:vAlign w:val="center"/>
          </w:tcPr>
          <w:p>
            <w:pPr>
              <w:spacing w:line="374" w:lineRule="auto"/>
              <w:ind w:left="129" w:right="108" w:hanging="16"/>
              <w:rPr>
                <w:rFonts w:hint="eastAsia" w:ascii="宋体" w:hAnsi="宋体" w:eastAsia="宋体" w:cs="宋体"/>
                <w:spacing w:val="-6"/>
                <w:sz w:val="20"/>
                <w:szCs w:val="20"/>
              </w:rPr>
            </w:pPr>
            <w:r>
              <w:rPr>
                <w:rFonts w:hint="eastAsia" w:ascii="宋体" w:hAnsi="宋体" w:eastAsia="宋体" w:cs="宋体"/>
                <w:spacing w:val="-6"/>
                <w:sz w:val="20"/>
                <w:szCs w:val="20"/>
              </w:rPr>
              <w:t>10-25</w:t>
            </w:r>
          </w:p>
        </w:tc>
        <w:tc>
          <w:tcPr>
            <w:tcW w:w="4986" w:type="dxa"/>
            <w:vAlign w:val="center"/>
          </w:tcPr>
          <w:p>
            <w:pPr>
              <w:spacing w:line="374" w:lineRule="auto"/>
              <w:ind w:left="129" w:right="108" w:hanging="16"/>
              <w:rPr>
                <w:rFonts w:ascii="宋体" w:hAnsi="宋体" w:eastAsia="宋体" w:cs="宋体"/>
                <w:spacing w:val="-6"/>
                <w:sz w:val="20"/>
                <w:szCs w:val="20"/>
                <w:highlight w:val="none"/>
              </w:rPr>
            </w:pPr>
            <w:r>
              <w:rPr>
                <w:rFonts w:hint="eastAsia" w:ascii="宋体" w:hAnsi="宋体" w:eastAsia="宋体" w:cs="宋体"/>
                <w:spacing w:val="-6"/>
                <w:sz w:val="20"/>
                <w:szCs w:val="20"/>
              </w:rPr>
              <w:t>对本项目功能、重点、难点等理解基本正确、总体设计思路基本清晰的，得基本分10分；理解深刻、有独到见解，总体设计思路，优秀的得25-20分；良好的得20-15分；一般的得15-10分。本项最少得10分，最多可得25分。</w:t>
            </w:r>
            <w:r>
              <w:rPr>
                <w:rFonts w:hint="eastAsia" w:ascii="宋体" w:hAnsi="宋体" w:eastAsia="宋体" w:cs="宋体"/>
                <w:spacing w:val="-6"/>
                <w:sz w:val="20"/>
                <w:szCs w:val="20"/>
                <w:highlight w:val="none"/>
              </w:rPr>
              <w:t xml:space="preserve">具体如下： </w:t>
            </w:r>
          </w:p>
          <w:p>
            <w:pPr>
              <w:spacing w:line="374" w:lineRule="auto"/>
              <w:ind w:left="129" w:right="108" w:hanging="16"/>
              <w:rPr>
                <w:rFonts w:ascii="宋体" w:hAnsi="宋体" w:eastAsia="宋体" w:cs="宋体"/>
                <w:spacing w:val="-6"/>
                <w:sz w:val="20"/>
                <w:szCs w:val="20"/>
                <w:highlight w:val="none"/>
              </w:rPr>
            </w:pPr>
            <w:r>
              <w:rPr>
                <w:rFonts w:hint="eastAsia" w:ascii="宋体" w:hAnsi="宋体" w:eastAsia="宋体" w:cs="宋体"/>
                <w:spacing w:val="-6"/>
                <w:sz w:val="20"/>
                <w:szCs w:val="20"/>
                <w:highlight w:val="none"/>
              </w:rPr>
              <w:t>1.项目总体定位准确，规划衔接及设计总体思路策略清晰，设计理念具有前瞻性、创造力，突出功能特点及符合特性，满足设计任务书要求的得3-5分；</w:t>
            </w:r>
          </w:p>
          <w:p>
            <w:pPr>
              <w:spacing w:line="374" w:lineRule="auto"/>
              <w:ind w:left="129" w:right="108" w:hanging="16"/>
              <w:rPr>
                <w:rFonts w:ascii="宋体" w:hAnsi="宋体" w:eastAsia="宋体" w:cs="宋体"/>
                <w:spacing w:val="-6"/>
                <w:sz w:val="20"/>
                <w:szCs w:val="20"/>
                <w:highlight w:val="none"/>
              </w:rPr>
            </w:pPr>
            <w:r>
              <w:rPr>
                <w:rFonts w:hint="eastAsia" w:ascii="宋体" w:hAnsi="宋体" w:eastAsia="宋体" w:cs="宋体"/>
                <w:spacing w:val="-6"/>
                <w:sz w:val="20"/>
                <w:szCs w:val="20"/>
                <w:highlight w:val="none"/>
              </w:rPr>
              <w:t>2</w:t>
            </w:r>
            <w:r>
              <w:rPr>
                <w:rFonts w:ascii="宋体" w:hAnsi="宋体" w:eastAsia="宋体" w:cs="宋体"/>
                <w:spacing w:val="-6"/>
                <w:sz w:val="20"/>
                <w:szCs w:val="20"/>
                <w:highlight w:val="none"/>
              </w:rPr>
              <w:t>.</w:t>
            </w:r>
            <w:r>
              <w:rPr>
                <w:rFonts w:hint="eastAsia" w:ascii="宋体" w:hAnsi="宋体" w:eastAsia="宋体" w:cs="宋体"/>
                <w:spacing w:val="-6"/>
                <w:sz w:val="20"/>
                <w:szCs w:val="20"/>
                <w:highlight w:val="none"/>
              </w:rPr>
              <w:t>方案总体布置合理、根据现场地形情况设计、可落地性强、经济性好、与周边交通组织合理、土地合理利用得</w:t>
            </w:r>
            <w:r>
              <w:rPr>
                <w:rFonts w:hint="eastAsia" w:ascii="宋体" w:hAnsi="宋体" w:eastAsia="宋体" w:cs="宋体"/>
                <w:spacing w:val="-6"/>
                <w:sz w:val="20"/>
                <w:szCs w:val="20"/>
                <w:highlight w:val="none"/>
                <w:lang w:val="en-US" w:eastAsia="zh-CN"/>
              </w:rPr>
              <w:t>3</w:t>
            </w:r>
            <w:r>
              <w:rPr>
                <w:rFonts w:hint="eastAsia" w:ascii="宋体" w:hAnsi="宋体" w:eastAsia="宋体" w:cs="宋体"/>
                <w:spacing w:val="-6"/>
                <w:sz w:val="20"/>
                <w:szCs w:val="20"/>
                <w:highlight w:val="none"/>
              </w:rPr>
              <w:t>-10分；</w:t>
            </w:r>
          </w:p>
          <w:p>
            <w:pPr>
              <w:spacing w:line="374" w:lineRule="auto"/>
              <w:ind w:left="129" w:right="108" w:hanging="16"/>
              <w:rPr>
                <w:rFonts w:hint="eastAsia" w:ascii="宋体" w:hAnsi="宋体" w:eastAsia="宋体" w:cs="宋体"/>
                <w:spacing w:val="-6"/>
                <w:sz w:val="20"/>
                <w:szCs w:val="20"/>
                <w:lang w:eastAsia="zh-CN"/>
              </w:rPr>
            </w:pPr>
            <w:r>
              <w:rPr>
                <w:rFonts w:hint="eastAsia" w:ascii="宋体" w:hAnsi="宋体" w:eastAsia="宋体" w:cs="宋体"/>
                <w:spacing w:val="-6"/>
                <w:sz w:val="20"/>
                <w:szCs w:val="20"/>
                <w:highlight w:val="none"/>
              </w:rPr>
              <w:t>3</w:t>
            </w:r>
            <w:r>
              <w:rPr>
                <w:rFonts w:ascii="宋体" w:hAnsi="宋体" w:eastAsia="宋体" w:cs="宋体"/>
                <w:spacing w:val="-6"/>
                <w:sz w:val="20"/>
                <w:szCs w:val="20"/>
                <w:highlight w:val="none"/>
              </w:rPr>
              <w:t>.</w:t>
            </w:r>
            <w:r>
              <w:rPr>
                <w:rFonts w:hint="eastAsia" w:ascii="宋体" w:hAnsi="宋体" w:eastAsia="宋体" w:cs="宋体"/>
                <w:spacing w:val="-6"/>
                <w:sz w:val="20"/>
                <w:szCs w:val="20"/>
                <w:highlight w:val="none"/>
              </w:rPr>
              <w:t>方案体现场地人文自然特点及人居环境设计思路，符合项目设计任务书需求的得4-10分；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836" w:type="dxa"/>
            <w:tcBorders>
              <w:top w:val="nil"/>
              <w:bottom w:val="nil"/>
            </w:tcBorders>
            <w:vAlign w:val="top"/>
          </w:tcPr>
          <w:p>
            <w:pPr>
              <w:rPr>
                <w:rFonts w:ascii="Arial"/>
                <w:sz w:val="21"/>
              </w:rPr>
            </w:pPr>
          </w:p>
        </w:tc>
        <w:tc>
          <w:tcPr>
            <w:tcW w:w="668" w:type="dxa"/>
            <w:tcBorders>
              <w:top w:val="nil"/>
              <w:bottom w:val="nil"/>
            </w:tcBorders>
            <w:vAlign w:val="top"/>
          </w:tcPr>
          <w:p>
            <w:pPr>
              <w:rPr>
                <w:rFonts w:ascii="Arial"/>
                <w:sz w:val="21"/>
              </w:rPr>
            </w:pPr>
          </w:p>
        </w:tc>
        <w:tc>
          <w:tcPr>
            <w:tcW w:w="2069" w:type="dxa"/>
            <w:vAlign w:val="center"/>
          </w:tcPr>
          <w:p>
            <w:pPr>
              <w:spacing w:line="374" w:lineRule="auto"/>
              <w:ind w:left="129" w:right="108" w:hanging="16"/>
              <w:rPr>
                <w:rFonts w:ascii="宋体" w:hAnsi="宋体" w:eastAsia="宋体" w:cs="宋体"/>
                <w:spacing w:val="-6"/>
                <w:sz w:val="20"/>
                <w:szCs w:val="20"/>
              </w:rPr>
            </w:pPr>
            <w:r>
              <w:rPr>
                <w:rFonts w:hint="eastAsia" w:ascii="宋体" w:hAnsi="宋体" w:eastAsia="宋体" w:cs="宋体"/>
                <w:spacing w:val="-6"/>
                <w:sz w:val="20"/>
                <w:szCs w:val="20"/>
              </w:rPr>
              <w:t>对本项目设计的特点、关键技术问题认识及对策措施</w:t>
            </w:r>
          </w:p>
        </w:tc>
        <w:tc>
          <w:tcPr>
            <w:tcW w:w="846" w:type="dxa"/>
            <w:vAlign w:val="center"/>
          </w:tcPr>
          <w:p>
            <w:pPr>
              <w:spacing w:line="374" w:lineRule="auto"/>
              <w:ind w:left="129" w:right="108" w:hanging="16"/>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rPr>
              <w:t>10-25</w:t>
            </w:r>
          </w:p>
        </w:tc>
        <w:tc>
          <w:tcPr>
            <w:tcW w:w="4986" w:type="dxa"/>
            <w:vAlign w:val="center"/>
          </w:tcPr>
          <w:p>
            <w:pPr>
              <w:spacing w:line="374" w:lineRule="auto"/>
              <w:ind w:left="129" w:right="108" w:hanging="16"/>
              <w:rPr>
                <w:rFonts w:hint="eastAsia" w:ascii="宋体" w:hAnsi="宋体" w:eastAsia="宋体" w:cs="宋体"/>
                <w:spacing w:val="-6"/>
                <w:sz w:val="20"/>
                <w:szCs w:val="20"/>
                <w:highlight w:val="none"/>
              </w:rPr>
            </w:pPr>
            <w:r>
              <w:rPr>
                <w:rFonts w:hint="eastAsia" w:ascii="宋体" w:hAnsi="宋体" w:eastAsia="宋体" w:cs="宋体"/>
                <w:spacing w:val="-6"/>
                <w:sz w:val="20"/>
                <w:szCs w:val="20"/>
              </w:rPr>
              <w:t>对本项目设计的特点及关键性技术问题把握基本准确，所提出的措施基本有效可行的得10分；对本项目设计的特点及关键性技术问题把握准确，所提出的措施有效可行，优秀的得25-20分；良好的得20-15分；一般的得10-15分。本项最少得10分，最多可得25分。</w:t>
            </w:r>
            <w:r>
              <w:rPr>
                <w:rFonts w:hint="eastAsia" w:ascii="宋体" w:hAnsi="宋体" w:eastAsia="宋体" w:cs="宋体"/>
                <w:spacing w:val="-6"/>
                <w:sz w:val="20"/>
                <w:szCs w:val="20"/>
                <w:highlight w:val="none"/>
              </w:rPr>
              <w:t xml:space="preserve"> </w:t>
            </w:r>
          </w:p>
          <w:p>
            <w:pPr>
              <w:spacing w:line="374" w:lineRule="auto"/>
              <w:ind w:left="129" w:right="108" w:hanging="16"/>
              <w:rPr>
                <w:rFonts w:ascii="宋体" w:hAnsi="宋体" w:eastAsia="宋体" w:cs="宋体"/>
                <w:spacing w:val="-6"/>
                <w:sz w:val="20"/>
                <w:szCs w:val="20"/>
                <w:highlight w:val="none"/>
              </w:rPr>
            </w:pPr>
            <w:r>
              <w:rPr>
                <w:rFonts w:hint="eastAsia" w:ascii="宋体" w:hAnsi="宋体" w:eastAsia="宋体" w:cs="宋体"/>
                <w:spacing w:val="-6"/>
                <w:sz w:val="20"/>
                <w:szCs w:val="20"/>
                <w:highlight w:val="none"/>
              </w:rPr>
              <w:t>具体如下：</w:t>
            </w:r>
          </w:p>
          <w:p>
            <w:pPr>
              <w:spacing w:line="374" w:lineRule="auto"/>
              <w:ind w:left="129" w:right="108" w:hanging="16"/>
              <w:rPr>
                <w:rFonts w:hAnsi="宋体" w:eastAsia="宋体" w:cs="宋体"/>
                <w:spacing w:val="-6"/>
                <w:sz w:val="20"/>
                <w:szCs w:val="20"/>
                <w:highlight w:val="none"/>
              </w:rPr>
            </w:pPr>
            <w:r>
              <w:rPr>
                <w:rFonts w:ascii="宋体" w:hAnsi="宋体" w:eastAsia="宋体" w:cs="宋体"/>
                <w:spacing w:val="-6"/>
                <w:sz w:val="20"/>
                <w:szCs w:val="20"/>
                <w:highlight w:val="none"/>
              </w:rPr>
              <w:t>1.</w:t>
            </w:r>
            <w:r>
              <w:rPr>
                <w:rFonts w:hint="eastAsia" w:hAnsi="宋体" w:eastAsia="宋体" w:cs="宋体"/>
                <w:spacing w:val="-6"/>
                <w:sz w:val="20"/>
                <w:szCs w:val="20"/>
                <w:highlight w:val="none"/>
              </w:rPr>
              <w:t>是否符合设计任务书要求，项目各节点方案具有落地性，可与现场对应。项目各节点方案效果以效果图形式表现，局部区域以意向图说明的得2-7分.；</w:t>
            </w:r>
          </w:p>
          <w:p>
            <w:pPr>
              <w:spacing w:line="374" w:lineRule="auto"/>
              <w:ind w:left="129" w:right="108" w:hanging="16"/>
              <w:rPr>
                <w:rFonts w:ascii="宋体" w:hAnsi="宋体" w:eastAsia="宋体" w:cs="宋体"/>
                <w:spacing w:val="-6"/>
                <w:sz w:val="20"/>
                <w:szCs w:val="20"/>
                <w:highlight w:val="none"/>
              </w:rPr>
            </w:pPr>
            <w:r>
              <w:rPr>
                <w:rFonts w:ascii="宋体" w:hAnsi="宋体" w:eastAsia="宋体" w:cs="宋体"/>
                <w:spacing w:val="-6"/>
                <w:sz w:val="20"/>
                <w:szCs w:val="20"/>
                <w:highlight w:val="none"/>
              </w:rPr>
              <w:t>2. 现有沿线建筑风貌</w:t>
            </w:r>
            <w:r>
              <w:rPr>
                <w:rFonts w:hint="eastAsia" w:ascii="宋体" w:hAnsi="宋体" w:eastAsia="宋体" w:cs="宋体"/>
                <w:spacing w:val="-6"/>
                <w:sz w:val="20"/>
                <w:szCs w:val="20"/>
                <w:highlight w:val="none"/>
              </w:rPr>
              <w:t>及村庄重要景观节点改造设计具有合理的改造策略，是否融合村庄整体环境并体现地域文化，改造经济、合理具有落地性的得3-6分；</w:t>
            </w:r>
          </w:p>
          <w:p>
            <w:pPr>
              <w:spacing w:line="374" w:lineRule="auto"/>
              <w:ind w:left="129" w:right="108" w:hanging="16"/>
              <w:rPr>
                <w:rFonts w:ascii="宋体" w:hAnsi="宋体" w:eastAsia="宋体" w:cs="宋体"/>
                <w:spacing w:val="-6"/>
                <w:sz w:val="20"/>
                <w:szCs w:val="20"/>
                <w:highlight w:val="none"/>
              </w:rPr>
            </w:pPr>
            <w:r>
              <w:rPr>
                <w:rFonts w:hint="eastAsia" w:ascii="宋体" w:hAnsi="宋体" w:eastAsia="宋体" w:cs="宋体"/>
                <w:spacing w:val="-6"/>
                <w:sz w:val="20"/>
                <w:szCs w:val="20"/>
                <w:highlight w:val="none"/>
              </w:rPr>
              <w:t>3.</w:t>
            </w:r>
            <w:r>
              <w:rPr>
                <w:rFonts w:hint="eastAsia" w:ascii="宋体" w:hAnsi="宋体" w:eastAsia="宋体" w:cs="宋体"/>
                <w:highlight w:val="none"/>
              </w:rPr>
              <w:t xml:space="preserve"> </w:t>
            </w:r>
            <w:r>
              <w:rPr>
                <w:rFonts w:hint="eastAsia" w:ascii="宋体" w:hAnsi="宋体" w:eastAsia="宋体" w:cs="宋体"/>
                <w:spacing w:val="-6"/>
                <w:sz w:val="20"/>
                <w:szCs w:val="20"/>
                <w:highlight w:val="none"/>
              </w:rPr>
              <w:t>新建建筑设计功能布局合理科学，符合规划和有关技术规范及招标文件提出的指标要求，与周围环境融合，能反映场地人文自然特质，图纸表达清晰，具有可实施性的得3-6分。</w:t>
            </w:r>
          </w:p>
          <w:p>
            <w:pPr>
              <w:spacing w:line="374" w:lineRule="auto"/>
              <w:ind w:left="129" w:right="108" w:hanging="16"/>
              <w:rPr>
                <w:rFonts w:hint="eastAsia" w:ascii="宋体" w:hAnsi="宋体" w:eastAsia="宋体" w:cs="宋体"/>
                <w:spacing w:val="-6"/>
                <w:sz w:val="20"/>
                <w:szCs w:val="20"/>
                <w:lang w:eastAsia="zh-CN"/>
              </w:rPr>
            </w:pPr>
            <w:r>
              <w:rPr>
                <w:rFonts w:hint="eastAsia" w:ascii="宋体" w:hAnsi="宋体" w:eastAsia="宋体" w:cs="宋体"/>
                <w:spacing w:val="-6"/>
                <w:sz w:val="20"/>
                <w:szCs w:val="20"/>
                <w:highlight w:val="none"/>
              </w:rPr>
              <w:t>4.</w:t>
            </w:r>
            <w:r>
              <w:rPr>
                <w:rFonts w:hint="eastAsia" w:ascii="宋体" w:hAnsi="宋体" w:eastAsia="宋体" w:cs="宋体"/>
                <w:highlight w:val="none"/>
              </w:rPr>
              <w:t xml:space="preserve"> </w:t>
            </w:r>
            <w:r>
              <w:rPr>
                <w:rFonts w:hint="eastAsia" w:ascii="宋体" w:hAnsi="宋体" w:eastAsia="宋体" w:cs="宋体"/>
                <w:spacing w:val="-6"/>
                <w:sz w:val="20"/>
                <w:szCs w:val="20"/>
                <w:highlight w:val="none"/>
              </w:rPr>
              <w:t>室内及展陈设计内容详细、展区内容板块规划分明、功能布局明确、参观路线合理、图纸表达清晰、可操作性强的得2-6分。</w:t>
            </w:r>
            <w:r>
              <w:rPr>
                <w:rFonts w:ascii="宋体" w:hAnsi="宋体" w:eastAsia="宋体" w:cs="宋体"/>
                <w:spacing w:val="-6"/>
                <w:sz w:val="20"/>
                <w:szCs w:val="20"/>
                <w:highlight w:val="none"/>
              </w:rPr>
              <w:t xml:space="preserve"> </w:t>
            </w:r>
            <w:r>
              <w:rPr>
                <w:rFonts w:hint="eastAsia" w:ascii="宋体" w:hAnsi="宋体" w:eastAsia="宋体" w:cs="宋体"/>
                <w:spacing w:val="-6"/>
                <w:sz w:val="20"/>
                <w:szCs w:val="20"/>
                <w:highlight w:val="none"/>
              </w:rPr>
              <w:t xml:space="preserve">                  </w:t>
            </w:r>
            <w:r>
              <w:rPr>
                <w:rFonts w:hint="eastAsia" w:ascii="宋体" w:hAnsi="宋体" w:eastAsia="宋体" w:cs="宋体"/>
                <w:spacing w:val="-6"/>
                <w:sz w:val="20"/>
                <w:szCs w:val="20"/>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836" w:type="dxa"/>
            <w:tcBorders>
              <w:top w:val="nil"/>
              <w:bottom w:val="nil"/>
            </w:tcBorders>
            <w:vAlign w:val="top"/>
          </w:tcPr>
          <w:p>
            <w:pPr>
              <w:rPr>
                <w:rFonts w:ascii="Arial"/>
                <w:sz w:val="21"/>
              </w:rPr>
            </w:pPr>
          </w:p>
        </w:tc>
        <w:tc>
          <w:tcPr>
            <w:tcW w:w="668" w:type="dxa"/>
            <w:tcBorders>
              <w:top w:val="nil"/>
              <w:bottom w:val="nil"/>
            </w:tcBorders>
            <w:vAlign w:val="top"/>
          </w:tcPr>
          <w:p>
            <w:pPr>
              <w:rPr>
                <w:rFonts w:ascii="Arial"/>
                <w:sz w:val="21"/>
              </w:rPr>
            </w:pPr>
          </w:p>
        </w:tc>
        <w:tc>
          <w:tcPr>
            <w:tcW w:w="2069" w:type="dxa"/>
            <w:vAlign w:val="center"/>
          </w:tcPr>
          <w:p>
            <w:pPr>
              <w:spacing w:line="374" w:lineRule="auto"/>
              <w:ind w:left="129" w:right="108" w:hanging="16"/>
              <w:rPr>
                <w:rFonts w:ascii="宋体" w:hAnsi="宋体" w:eastAsia="宋体" w:cs="宋体"/>
                <w:spacing w:val="-6"/>
                <w:sz w:val="20"/>
                <w:szCs w:val="20"/>
              </w:rPr>
            </w:pPr>
            <w:r>
              <w:rPr>
                <w:rFonts w:hint="eastAsia" w:ascii="宋体" w:hAnsi="宋体" w:eastAsia="宋体" w:cs="宋体"/>
                <w:spacing w:val="-6"/>
                <w:sz w:val="20"/>
                <w:szCs w:val="20"/>
              </w:rPr>
              <w:t>设计进度保证措施</w:t>
            </w:r>
          </w:p>
        </w:tc>
        <w:tc>
          <w:tcPr>
            <w:tcW w:w="846" w:type="dxa"/>
            <w:vAlign w:val="center"/>
          </w:tcPr>
          <w:p>
            <w:pPr>
              <w:spacing w:line="374" w:lineRule="auto"/>
              <w:ind w:left="129" w:right="108" w:hanging="16"/>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rPr>
              <w:t>2-4</w:t>
            </w:r>
          </w:p>
        </w:tc>
        <w:tc>
          <w:tcPr>
            <w:tcW w:w="4986" w:type="dxa"/>
            <w:vAlign w:val="center"/>
          </w:tcPr>
          <w:p>
            <w:pPr>
              <w:spacing w:line="374" w:lineRule="auto"/>
              <w:ind w:left="129" w:right="108" w:hanging="16"/>
              <w:rPr>
                <w:rFonts w:hint="eastAsia" w:ascii="宋体" w:hAnsi="宋体" w:eastAsia="宋体" w:cs="宋体"/>
                <w:spacing w:val="-6"/>
                <w:sz w:val="20"/>
                <w:szCs w:val="20"/>
                <w:lang w:eastAsia="zh-CN"/>
              </w:rPr>
            </w:pPr>
            <w:r>
              <w:rPr>
                <w:rFonts w:hint="eastAsia" w:ascii="宋体" w:hAnsi="宋体" w:eastAsia="宋体" w:cs="宋体"/>
                <w:spacing w:val="-6"/>
                <w:sz w:val="20"/>
                <w:szCs w:val="20"/>
              </w:rPr>
              <w:t>基本满足进度保证措施的得</w:t>
            </w:r>
            <w:r>
              <w:rPr>
                <w:rFonts w:ascii="宋体" w:hAnsi="宋体" w:eastAsia="宋体" w:cs="宋体"/>
                <w:spacing w:val="-6"/>
                <w:sz w:val="20"/>
                <w:szCs w:val="20"/>
              </w:rPr>
              <w:t>2</w:t>
            </w:r>
            <w:r>
              <w:rPr>
                <w:rFonts w:hint="eastAsia" w:ascii="宋体" w:hAnsi="宋体" w:eastAsia="宋体" w:cs="宋体"/>
                <w:spacing w:val="-6"/>
                <w:sz w:val="20"/>
                <w:szCs w:val="20"/>
              </w:rPr>
              <w:t>分；满足设计进度要求可行、针对性强的，酌情加分。本项最多可得</w:t>
            </w:r>
            <w:r>
              <w:rPr>
                <w:rFonts w:ascii="宋体" w:hAnsi="宋体" w:eastAsia="宋体" w:cs="宋体"/>
                <w:spacing w:val="-6"/>
                <w:sz w:val="20"/>
                <w:szCs w:val="20"/>
              </w:rPr>
              <w:t>4</w:t>
            </w:r>
            <w:r>
              <w:rPr>
                <w:rFonts w:hint="eastAsia" w:ascii="宋体" w:hAnsi="宋体" w:eastAsia="宋体" w:cs="宋体"/>
                <w:spacing w:val="-6"/>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836" w:type="dxa"/>
            <w:tcBorders>
              <w:top w:val="nil"/>
              <w:bottom w:val="nil"/>
            </w:tcBorders>
            <w:vAlign w:val="top"/>
          </w:tcPr>
          <w:p>
            <w:pPr>
              <w:rPr>
                <w:rFonts w:ascii="Arial"/>
                <w:sz w:val="21"/>
              </w:rPr>
            </w:pPr>
          </w:p>
        </w:tc>
        <w:tc>
          <w:tcPr>
            <w:tcW w:w="668" w:type="dxa"/>
            <w:tcBorders>
              <w:top w:val="nil"/>
              <w:bottom w:val="nil"/>
            </w:tcBorders>
            <w:vAlign w:val="top"/>
          </w:tcPr>
          <w:p>
            <w:pPr>
              <w:rPr>
                <w:rFonts w:ascii="Arial"/>
                <w:sz w:val="21"/>
              </w:rPr>
            </w:pPr>
          </w:p>
        </w:tc>
        <w:tc>
          <w:tcPr>
            <w:tcW w:w="2069" w:type="dxa"/>
            <w:vAlign w:val="center"/>
          </w:tcPr>
          <w:p>
            <w:pPr>
              <w:spacing w:line="374" w:lineRule="auto"/>
              <w:ind w:left="129" w:right="108" w:hanging="16"/>
              <w:rPr>
                <w:rFonts w:ascii="宋体" w:hAnsi="宋体" w:eastAsia="宋体" w:cs="宋体"/>
                <w:spacing w:val="-6"/>
                <w:sz w:val="20"/>
                <w:szCs w:val="20"/>
              </w:rPr>
            </w:pPr>
            <w:r>
              <w:rPr>
                <w:rFonts w:hint="eastAsia" w:ascii="宋体" w:hAnsi="宋体" w:eastAsia="宋体" w:cs="宋体"/>
                <w:spacing w:val="-6"/>
                <w:sz w:val="20"/>
                <w:szCs w:val="20"/>
              </w:rPr>
              <w:t>设计质量保证措施</w:t>
            </w:r>
          </w:p>
        </w:tc>
        <w:tc>
          <w:tcPr>
            <w:tcW w:w="846" w:type="dxa"/>
            <w:vAlign w:val="center"/>
          </w:tcPr>
          <w:p>
            <w:pPr>
              <w:spacing w:line="374" w:lineRule="auto"/>
              <w:ind w:left="129" w:right="108" w:hanging="16"/>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rPr>
              <w:t>2-4</w:t>
            </w:r>
          </w:p>
        </w:tc>
        <w:tc>
          <w:tcPr>
            <w:tcW w:w="4986" w:type="dxa"/>
            <w:vAlign w:val="center"/>
          </w:tcPr>
          <w:p>
            <w:pPr>
              <w:spacing w:line="374" w:lineRule="auto"/>
              <w:ind w:left="129" w:right="108" w:hanging="16"/>
              <w:rPr>
                <w:rFonts w:hint="eastAsia" w:ascii="宋体" w:hAnsi="宋体" w:eastAsia="宋体" w:cs="宋体"/>
                <w:spacing w:val="-6"/>
                <w:sz w:val="20"/>
                <w:szCs w:val="20"/>
              </w:rPr>
            </w:pPr>
            <w:r>
              <w:rPr>
                <w:rFonts w:hint="eastAsia" w:ascii="宋体" w:hAnsi="宋体" w:eastAsia="宋体" w:cs="宋体"/>
                <w:spacing w:val="-6"/>
                <w:sz w:val="20"/>
                <w:szCs w:val="20"/>
              </w:rPr>
              <w:t>基本满足质量保证措施的得</w:t>
            </w:r>
            <w:r>
              <w:rPr>
                <w:rFonts w:ascii="宋体" w:hAnsi="宋体" w:eastAsia="宋体" w:cs="宋体"/>
                <w:spacing w:val="-6"/>
                <w:sz w:val="20"/>
                <w:szCs w:val="20"/>
              </w:rPr>
              <w:t>2</w:t>
            </w:r>
            <w:r>
              <w:rPr>
                <w:rFonts w:hint="eastAsia" w:ascii="宋体" w:hAnsi="宋体" w:eastAsia="宋体" w:cs="宋体"/>
                <w:spacing w:val="-6"/>
                <w:sz w:val="20"/>
                <w:szCs w:val="20"/>
              </w:rPr>
              <w:t>分；满足质量保证措施可行、针对性强的，酌情加分。本项最多可得</w:t>
            </w:r>
            <w:r>
              <w:rPr>
                <w:rFonts w:ascii="宋体" w:hAnsi="宋体" w:eastAsia="宋体" w:cs="宋体"/>
                <w:spacing w:val="-6"/>
                <w:sz w:val="20"/>
                <w:szCs w:val="20"/>
              </w:rPr>
              <w:t>4</w:t>
            </w:r>
            <w:r>
              <w:rPr>
                <w:rFonts w:hint="eastAsia" w:ascii="宋体" w:hAnsi="宋体" w:eastAsia="宋体" w:cs="宋体"/>
                <w:spacing w:val="-6"/>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836" w:type="dxa"/>
            <w:tcBorders>
              <w:top w:val="nil"/>
              <w:bottom w:val="nil"/>
            </w:tcBorders>
            <w:vAlign w:val="top"/>
          </w:tcPr>
          <w:p>
            <w:pPr>
              <w:rPr>
                <w:rFonts w:ascii="Arial"/>
                <w:sz w:val="21"/>
              </w:rPr>
            </w:pPr>
          </w:p>
        </w:tc>
        <w:tc>
          <w:tcPr>
            <w:tcW w:w="668" w:type="dxa"/>
            <w:tcBorders>
              <w:top w:val="nil"/>
              <w:bottom w:val="nil"/>
            </w:tcBorders>
            <w:vAlign w:val="top"/>
          </w:tcPr>
          <w:p>
            <w:pPr>
              <w:rPr>
                <w:rFonts w:ascii="Arial"/>
                <w:sz w:val="21"/>
              </w:rPr>
            </w:pPr>
          </w:p>
        </w:tc>
        <w:tc>
          <w:tcPr>
            <w:tcW w:w="2069" w:type="dxa"/>
            <w:vAlign w:val="center"/>
          </w:tcPr>
          <w:p>
            <w:pPr>
              <w:spacing w:line="374" w:lineRule="auto"/>
              <w:ind w:left="129" w:right="108" w:hanging="16"/>
              <w:rPr>
                <w:rFonts w:ascii="宋体" w:hAnsi="宋体" w:eastAsia="宋体" w:cs="宋体"/>
                <w:spacing w:val="-6"/>
                <w:sz w:val="20"/>
                <w:szCs w:val="20"/>
              </w:rPr>
            </w:pPr>
            <w:r>
              <w:rPr>
                <w:rFonts w:hint="eastAsia" w:ascii="宋体" w:hAnsi="宋体" w:eastAsia="宋体" w:cs="宋体"/>
                <w:spacing w:val="-6"/>
                <w:sz w:val="20"/>
                <w:szCs w:val="20"/>
              </w:rPr>
              <w:t>实施限额设计措施</w:t>
            </w:r>
          </w:p>
        </w:tc>
        <w:tc>
          <w:tcPr>
            <w:tcW w:w="846" w:type="dxa"/>
            <w:vAlign w:val="center"/>
          </w:tcPr>
          <w:p>
            <w:pPr>
              <w:spacing w:line="374" w:lineRule="auto"/>
              <w:ind w:left="129" w:right="108" w:hanging="16"/>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rPr>
              <w:t>0-8</w:t>
            </w:r>
          </w:p>
        </w:tc>
        <w:tc>
          <w:tcPr>
            <w:tcW w:w="4986" w:type="dxa"/>
            <w:vAlign w:val="center"/>
          </w:tcPr>
          <w:p>
            <w:pPr>
              <w:spacing w:line="374" w:lineRule="auto"/>
              <w:ind w:left="129" w:right="108" w:hanging="16"/>
              <w:rPr>
                <w:rFonts w:hint="eastAsia" w:ascii="宋体" w:hAnsi="宋体" w:eastAsia="宋体" w:cs="宋体"/>
                <w:spacing w:val="-6"/>
                <w:sz w:val="20"/>
                <w:szCs w:val="20"/>
              </w:rPr>
            </w:pPr>
            <w:r>
              <w:rPr>
                <w:rFonts w:hint="eastAsia" w:ascii="宋体" w:hAnsi="宋体" w:eastAsia="宋体" w:cs="宋体"/>
                <w:spacing w:val="-6"/>
                <w:sz w:val="20"/>
                <w:szCs w:val="20"/>
              </w:rPr>
              <w:t>根据设计方案保证投资控制措施的科学性、可行性及满足发包文件要求的程度分别进行评分。本项最多可得8分。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836" w:type="dxa"/>
            <w:tcBorders>
              <w:top w:val="nil"/>
              <w:bottom w:val="single" w:color="auto" w:sz="4" w:space="0"/>
            </w:tcBorders>
            <w:vAlign w:val="top"/>
          </w:tcPr>
          <w:p>
            <w:pPr>
              <w:rPr>
                <w:rFonts w:ascii="Arial"/>
                <w:sz w:val="21"/>
              </w:rPr>
            </w:pPr>
          </w:p>
        </w:tc>
        <w:tc>
          <w:tcPr>
            <w:tcW w:w="668" w:type="dxa"/>
            <w:tcBorders>
              <w:top w:val="nil"/>
              <w:bottom w:val="single" w:color="auto" w:sz="4" w:space="0"/>
            </w:tcBorders>
            <w:vAlign w:val="top"/>
          </w:tcPr>
          <w:p>
            <w:pPr>
              <w:rPr>
                <w:rFonts w:ascii="Arial"/>
                <w:sz w:val="21"/>
              </w:rPr>
            </w:pPr>
          </w:p>
        </w:tc>
        <w:tc>
          <w:tcPr>
            <w:tcW w:w="2069" w:type="dxa"/>
            <w:tcBorders>
              <w:bottom w:val="single" w:color="auto" w:sz="4" w:space="0"/>
            </w:tcBorders>
            <w:vAlign w:val="center"/>
          </w:tcPr>
          <w:p>
            <w:pPr>
              <w:spacing w:line="374" w:lineRule="auto"/>
              <w:ind w:left="129" w:right="108" w:hanging="16"/>
              <w:rPr>
                <w:rFonts w:ascii="宋体" w:hAnsi="宋体" w:eastAsia="宋体" w:cs="宋体"/>
                <w:spacing w:val="-6"/>
                <w:sz w:val="20"/>
                <w:szCs w:val="20"/>
              </w:rPr>
            </w:pPr>
            <w:r>
              <w:rPr>
                <w:rFonts w:hint="eastAsia" w:ascii="宋体" w:hAnsi="宋体" w:eastAsia="宋体" w:cs="宋体"/>
                <w:spacing w:val="-6"/>
                <w:sz w:val="20"/>
                <w:szCs w:val="20"/>
              </w:rPr>
              <w:t>后续服务安排及保证措施</w:t>
            </w:r>
          </w:p>
        </w:tc>
        <w:tc>
          <w:tcPr>
            <w:tcW w:w="846" w:type="dxa"/>
            <w:tcBorders>
              <w:bottom w:val="single" w:color="auto" w:sz="4" w:space="0"/>
            </w:tcBorders>
            <w:vAlign w:val="center"/>
          </w:tcPr>
          <w:p>
            <w:pPr>
              <w:spacing w:line="374" w:lineRule="auto"/>
              <w:ind w:left="129" w:right="108" w:hanging="16"/>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rPr>
              <w:t>0-4</w:t>
            </w:r>
          </w:p>
        </w:tc>
        <w:tc>
          <w:tcPr>
            <w:tcW w:w="4986" w:type="dxa"/>
            <w:tcBorders>
              <w:bottom w:val="single" w:color="auto" w:sz="4" w:space="0"/>
            </w:tcBorders>
            <w:vAlign w:val="center"/>
          </w:tcPr>
          <w:p>
            <w:pPr>
              <w:spacing w:line="374" w:lineRule="auto"/>
              <w:ind w:left="129" w:right="108" w:hanging="16"/>
              <w:rPr>
                <w:rFonts w:hint="eastAsia" w:ascii="宋体" w:hAnsi="宋体" w:eastAsia="宋体" w:cs="宋体"/>
                <w:spacing w:val="-6"/>
                <w:sz w:val="20"/>
                <w:szCs w:val="20"/>
              </w:rPr>
            </w:pPr>
            <w:r>
              <w:rPr>
                <w:rFonts w:hint="eastAsia" w:ascii="宋体" w:hAnsi="宋体" w:eastAsia="宋体" w:cs="宋体"/>
                <w:spacing w:val="-6"/>
                <w:sz w:val="20"/>
                <w:szCs w:val="20"/>
              </w:rPr>
              <w:t>根据设计方案提出的设计人在工程施工过程中配合工程实施所派出驻工地设计工程师的人员（职称、专业、数量）、服务内容、响应时间等后续服务安排及措施分别进行评分。本项最多可得4分。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36" w:type="dxa"/>
            <w:tcBorders>
              <w:top w:val="single" w:color="auto" w:sz="4" w:space="0"/>
              <w:left w:val="single" w:color="auto" w:sz="4" w:space="0"/>
              <w:bottom w:val="single" w:color="auto" w:sz="4" w:space="0"/>
              <w:right w:val="single" w:color="auto" w:sz="4" w:space="0"/>
            </w:tcBorders>
            <w:vAlign w:val="top"/>
          </w:tcPr>
          <w:p>
            <w:pPr>
              <w:spacing w:before="266" w:line="192" w:lineRule="auto"/>
              <w:ind w:left="117"/>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4"/>
                <w:sz w:val="20"/>
                <w:szCs w:val="20"/>
              </w:rPr>
              <w:t>.2.3</w:t>
            </w:r>
          </w:p>
        </w:tc>
        <w:tc>
          <w:tcPr>
            <w:tcW w:w="8569" w:type="dxa"/>
            <w:gridSpan w:val="4"/>
            <w:tcBorders>
              <w:top w:val="single" w:color="auto" w:sz="4" w:space="0"/>
              <w:left w:val="single" w:color="auto" w:sz="4" w:space="0"/>
              <w:bottom w:val="single" w:color="auto" w:sz="4" w:space="0"/>
              <w:right w:val="single" w:color="auto" w:sz="4" w:space="0"/>
            </w:tcBorders>
            <w:vAlign w:val="top"/>
          </w:tcPr>
          <w:p>
            <w:pPr>
              <w:spacing w:before="233" w:line="228" w:lineRule="auto"/>
              <w:ind w:left="115"/>
              <w:rPr>
                <w:rFonts w:ascii="宋体" w:hAnsi="宋体" w:eastAsia="宋体" w:cs="宋体"/>
                <w:sz w:val="20"/>
                <w:szCs w:val="20"/>
              </w:rPr>
            </w:pPr>
            <w:r>
              <w:rPr>
                <w:rFonts w:ascii="宋体" w:hAnsi="宋体" w:eastAsia="宋体" w:cs="宋体"/>
                <w:spacing w:val="-8"/>
                <w:sz w:val="20"/>
                <w:szCs w:val="20"/>
              </w:rPr>
              <w:t>商</w:t>
            </w:r>
            <w:r>
              <w:rPr>
                <w:rFonts w:ascii="宋体" w:hAnsi="宋体" w:eastAsia="宋体" w:cs="宋体"/>
                <w:spacing w:val="-7"/>
                <w:sz w:val="20"/>
                <w:szCs w:val="20"/>
              </w:rPr>
              <w:t>务标 15 分</w:t>
            </w:r>
          </w:p>
        </w:tc>
      </w:tr>
    </w:tbl>
    <w:p>
      <w:pPr>
        <w:spacing w:line="306" w:lineRule="auto"/>
        <w:rPr>
          <w:rFonts w:ascii="Arial"/>
          <w:sz w:val="21"/>
        </w:rPr>
      </w:pPr>
      <w:r>
        <w:pict>
          <v:shape id="_x0000_s1036" o:spid="_x0000_s1036" style="position:absolute;left:0pt;margin-left:65.2pt;margin-top:49.5pt;height:0.75pt;width:473.8pt;mso-position-horizontal-relative:page;mso-position-vertical-relative:page;z-index:251688960;mso-width-relative:page;mso-height-relative:page;" fillcolor="#000000" filled="t" stroked="f" coordsize="9475,15" o:allowincell="f" path="m0,0l9475,0,9475,14,0,14,0,0xe">
            <v:path/>
            <v:fill on="t" focussize="0,0"/>
            <v:stroke on="f"/>
            <v:imagedata o:title=""/>
            <o:lock v:ext="edit"/>
          </v:shape>
        </w:pict>
      </w:r>
    </w:p>
    <w:tbl>
      <w:tblPr>
        <w:tblStyle w:val="12"/>
        <w:tblW w:w="94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6"/>
        <w:gridCol w:w="1507"/>
        <w:gridCol w:w="70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67" w:hRule="atLeast"/>
        </w:trPr>
        <w:tc>
          <w:tcPr>
            <w:tcW w:w="836" w:type="dxa"/>
            <w:vMerge w:val="restart"/>
            <w:tcBorders>
              <w:bottom w:val="nil"/>
            </w:tcBorders>
            <w:vAlign w:val="top"/>
          </w:tcPr>
          <w:p>
            <w:pPr>
              <w:rPr>
                <w:rFonts w:ascii="Arial"/>
                <w:sz w:val="21"/>
              </w:rPr>
            </w:pPr>
          </w:p>
        </w:tc>
        <w:tc>
          <w:tcPr>
            <w:tcW w:w="1507" w:type="dxa"/>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before="65" w:line="226" w:lineRule="auto"/>
              <w:ind w:left="233"/>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8"/>
                <w:sz w:val="20"/>
                <w:szCs w:val="20"/>
              </w:rPr>
              <w:t>标基准价</w:t>
            </w:r>
          </w:p>
        </w:tc>
        <w:tc>
          <w:tcPr>
            <w:tcW w:w="7062" w:type="dxa"/>
            <w:vAlign w:val="top"/>
          </w:tcPr>
          <w:p>
            <w:pPr>
              <w:spacing w:before="128" w:line="226" w:lineRule="auto"/>
              <w:ind w:left="137"/>
              <w:outlineLvl w:val="1"/>
              <w:rPr>
                <w:rFonts w:ascii="宋体" w:hAnsi="宋体" w:eastAsia="宋体" w:cs="宋体"/>
                <w:sz w:val="20"/>
                <w:szCs w:val="20"/>
              </w:rPr>
            </w:pPr>
            <w:r>
              <w:rPr>
                <w:rFonts w:ascii="宋体" w:hAnsi="宋体" w:eastAsia="宋体" w:cs="宋体"/>
                <w:spacing w:val="12"/>
                <w:sz w:val="20"/>
                <w:szCs w:val="20"/>
              </w:rPr>
              <w:t>由</w:t>
            </w:r>
            <w:r>
              <w:rPr>
                <w:rFonts w:ascii="宋体" w:hAnsi="宋体" w:eastAsia="宋体" w:cs="宋体"/>
                <w:spacing w:val="8"/>
                <w:sz w:val="20"/>
                <w:szCs w:val="20"/>
              </w:rPr>
              <w:t>评标委员会计算评标基准价，评标基准价计算公式为：</w:t>
            </w:r>
          </w:p>
          <w:p>
            <w:pPr>
              <w:spacing w:before="98" w:line="282" w:lineRule="exact"/>
              <w:ind w:left="110"/>
              <w:outlineLvl w:val="1"/>
              <w:rPr>
                <w:rFonts w:ascii="宋体" w:hAnsi="宋体" w:eastAsia="宋体" w:cs="宋体"/>
                <w:sz w:val="20"/>
                <w:szCs w:val="20"/>
              </w:rPr>
            </w:pPr>
            <w:r>
              <w:rPr>
                <w:rFonts w:ascii="宋体" w:hAnsi="宋体" w:eastAsia="宋体" w:cs="宋体"/>
                <w:spacing w:val="20"/>
                <w:position w:val="2"/>
                <w:sz w:val="20"/>
                <w:szCs w:val="20"/>
              </w:rPr>
              <w:t>评</w:t>
            </w:r>
            <w:r>
              <w:rPr>
                <w:rFonts w:ascii="宋体" w:hAnsi="宋体" w:eastAsia="宋体" w:cs="宋体"/>
                <w:spacing w:val="11"/>
                <w:position w:val="2"/>
                <w:sz w:val="20"/>
                <w:szCs w:val="20"/>
              </w:rPr>
              <w:t>标</w:t>
            </w:r>
            <w:r>
              <w:rPr>
                <w:rFonts w:ascii="宋体" w:hAnsi="宋体" w:eastAsia="宋体" w:cs="宋体"/>
                <w:spacing w:val="10"/>
                <w:position w:val="2"/>
                <w:sz w:val="20"/>
                <w:szCs w:val="20"/>
              </w:rPr>
              <w:t>基准价</w:t>
            </w:r>
            <w:r>
              <w:rPr>
                <w:rFonts w:ascii="Times New Roman" w:hAnsi="Times New Roman" w:eastAsia="Times New Roman" w:cs="Times New Roman"/>
                <w:spacing w:val="10"/>
                <w:position w:val="2"/>
                <w:sz w:val="20"/>
                <w:szCs w:val="20"/>
              </w:rPr>
              <w:t>=</w:t>
            </w:r>
            <w:r>
              <w:rPr>
                <w:rFonts w:ascii="Times New Roman" w:hAnsi="Times New Roman" w:eastAsia="Times New Roman" w:cs="Times New Roman"/>
                <w:position w:val="2"/>
                <w:sz w:val="20"/>
                <w:szCs w:val="20"/>
              </w:rPr>
              <w:t>A</w:t>
            </w:r>
            <w:r>
              <w:rPr>
                <w:rFonts w:ascii="宋体" w:hAnsi="宋体" w:eastAsia="宋体" w:cs="宋体"/>
                <w:spacing w:val="10"/>
                <w:position w:val="2"/>
                <w:sz w:val="20"/>
                <w:szCs w:val="20"/>
              </w:rPr>
              <w:t>×</w:t>
            </w:r>
            <w:r>
              <w:rPr>
                <w:rFonts w:ascii="Times New Roman" w:hAnsi="Times New Roman" w:eastAsia="Times New Roman" w:cs="Times New Roman"/>
                <w:spacing w:val="10"/>
                <w:position w:val="2"/>
                <w:sz w:val="20"/>
                <w:szCs w:val="20"/>
              </w:rPr>
              <w:t>(1-</w:t>
            </w:r>
            <w:r>
              <w:rPr>
                <w:rFonts w:ascii="Times New Roman" w:hAnsi="Times New Roman" w:eastAsia="Times New Roman" w:cs="Times New Roman"/>
                <w:position w:val="2"/>
                <w:sz w:val="20"/>
                <w:szCs w:val="20"/>
              </w:rPr>
              <w:t>K</w:t>
            </w:r>
            <w:r>
              <w:rPr>
                <w:rFonts w:ascii="Times New Roman" w:hAnsi="Times New Roman" w:eastAsia="Times New Roman" w:cs="Times New Roman"/>
                <w:spacing w:val="10"/>
                <w:position w:val="2"/>
                <w:sz w:val="20"/>
                <w:szCs w:val="20"/>
              </w:rPr>
              <w:t>)+</w:t>
            </w:r>
            <w:r>
              <w:rPr>
                <w:rFonts w:ascii="Times New Roman" w:hAnsi="Times New Roman" w:eastAsia="Times New Roman" w:cs="Times New Roman"/>
                <w:position w:val="2"/>
                <w:sz w:val="20"/>
                <w:szCs w:val="20"/>
              </w:rPr>
              <w:t>B</w:t>
            </w:r>
            <w:r>
              <w:rPr>
                <w:rFonts w:ascii="宋体" w:hAnsi="宋体" w:eastAsia="宋体" w:cs="宋体"/>
                <w:spacing w:val="10"/>
                <w:position w:val="2"/>
                <w:sz w:val="20"/>
                <w:szCs w:val="20"/>
              </w:rPr>
              <w:t>×</w:t>
            </w:r>
            <w:r>
              <w:rPr>
                <w:rFonts w:ascii="Times New Roman" w:hAnsi="Times New Roman" w:eastAsia="Times New Roman" w:cs="Times New Roman"/>
                <w:position w:val="2"/>
                <w:sz w:val="20"/>
                <w:szCs w:val="20"/>
              </w:rPr>
              <w:t>K</w:t>
            </w:r>
            <w:r>
              <w:rPr>
                <w:rFonts w:ascii="Times New Roman" w:hAnsi="Times New Roman" w:eastAsia="Times New Roman" w:cs="Times New Roman"/>
                <w:spacing w:val="10"/>
                <w:position w:val="2"/>
                <w:sz w:val="20"/>
                <w:szCs w:val="20"/>
              </w:rPr>
              <w:t xml:space="preserve"> </w:t>
            </w:r>
            <w:r>
              <w:rPr>
                <w:rFonts w:ascii="宋体" w:hAnsi="宋体" w:eastAsia="宋体" w:cs="宋体"/>
                <w:spacing w:val="10"/>
                <w:position w:val="2"/>
                <w:sz w:val="20"/>
                <w:szCs w:val="20"/>
              </w:rPr>
              <w:t>，保留二位小数。</w:t>
            </w:r>
          </w:p>
          <w:p>
            <w:pPr>
              <w:spacing w:before="98" w:line="281" w:lineRule="exact"/>
              <w:ind w:left="105"/>
              <w:outlineLvl w:val="1"/>
              <w:rPr>
                <w:rFonts w:ascii="宋体" w:hAnsi="宋体" w:eastAsia="宋体" w:cs="宋体"/>
                <w:sz w:val="20"/>
                <w:szCs w:val="20"/>
              </w:rPr>
            </w:pPr>
            <w:r>
              <w:rPr>
                <w:rFonts w:ascii="Times New Roman" w:hAnsi="Times New Roman" w:eastAsia="Times New Roman" w:cs="Times New Roman"/>
                <w:position w:val="1"/>
                <w:sz w:val="20"/>
                <w:szCs w:val="20"/>
              </w:rPr>
              <w:t>A</w:t>
            </w:r>
            <w:r>
              <w:rPr>
                <w:rFonts w:ascii="Times New Roman" w:hAnsi="Times New Roman" w:eastAsia="Times New Roman" w:cs="Times New Roman"/>
                <w:spacing w:val="14"/>
                <w:position w:val="1"/>
                <w:sz w:val="20"/>
                <w:szCs w:val="20"/>
              </w:rPr>
              <w:t>=</w:t>
            </w:r>
            <w:r>
              <w:rPr>
                <w:rFonts w:ascii="宋体" w:hAnsi="宋体" w:eastAsia="宋体" w:cs="宋体"/>
                <w:spacing w:val="8"/>
                <w:position w:val="1"/>
                <w:sz w:val="20"/>
                <w:szCs w:val="20"/>
              </w:rPr>
              <w:t>业主估算的服务费× (</w:t>
            </w:r>
            <w:r>
              <w:rPr>
                <w:rFonts w:ascii="Times New Roman" w:hAnsi="Times New Roman" w:eastAsia="Times New Roman" w:cs="Times New Roman"/>
                <w:spacing w:val="8"/>
                <w:position w:val="1"/>
                <w:sz w:val="20"/>
                <w:szCs w:val="20"/>
              </w:rPr>
              <w:t>1</w:t>
            </w:r>
            <w:r>
              <w:rPr>
                <w:rFonts w:ascii="宋体" w:hAnsi="宋体" w:eastAsia="宋体" w:cs="宋体"/>
                <w:spacing w:val="8"/>
                <w:position w:val="1"/>
                <w:sz w:val="20"/>
                <w:szCs w:val="20"/>
              </w:rPr>
              <w:t>－招标人抽取的下浮率) ，该下浮率由招标人在</w:t>
            </w:r>
          </w:p>
          <w:p>
            <w:pPr>
              <w:spacing w:before="136" w:line="351" w:lineRule="auto"/>
              <w:ind w:left="112" w:right="235"/>
              <w:rPr>
                <w:rFonts w:ascii="宋体" w:hAnsi="宋体" w:eastAsia="宋体" w:cs="宋体"/>
                <w:sz w:val="20"/>
                <w:szCs w:val="20"/>
              </w:rPr>
            </w:pPr>
            <w:r>
              <w:rPr>
                <w:rFonts w:ascii="宋体" w:hAnsi="宋体" w:eastAsia="宋体" w:cs="宋体"/>
                <w:spacing w:val="18"/>
                <w:sz w:val="20"/>
                <w:szCs w:val="20"/>
              </w:rPr>
              <w:t>招标</w:t>
            </w:r>
            <w:r>
              <w:rPr>
                <w:rFonts w:ascii="宋体" w:hAnsi="宋体" w:eastAsia="宋体" w:cs="宋体"/>
                <w:spacing w:val="11"/>
                <w:sz w:val="20"/>
                <w:szCs w:val="20"/>
              </w:rPr>
              <w:t>文</w:t>
            </w:r>
            <w:r>
              <w:rPr>
                <w:rFonts w:ascii="宋体" w:hAnsi="宋体" w:eastAsia="宋体" w:cs="宋体"/>
                <w:spacing w:val="9"/>
                <w:sz w:val="20"/>
                <w:szCs w:val="20"/>
              </w:rPr>
              <w:t>件确定的下浮率范围内通过现场三次随机抽取三个下浮率平均值的</w:t>
            </w:r>
            <w:r>
              <w:rPr>
                <w:rFonts w:ascii="宋体" w:hAnsi="宋体" w:eastAsia="宋体" w:cs="宋体"/>
                <w:sz w:val="20"/>
                <w:szCs w:val="20"/>
              </w:rPr>
              <w:t xml:space="preserve"> </w:t>
            </w:r>
            <w:r>
              <w:rPr>
                <w:rFonts w:ascii="宋体" w:hAnsi="宋体" w:eastAsia="宋体" w:cs="宋体"/>
                <w:spacing w:val="11"/>
                <w:sz w:val="20"/>
                <w:szCs w:val="20"/>
              </w:rPr>
              <w:t>方</w:t>
            </w:r>
            <w:r>
              <w:rPr>
                <w:rFonts w:ascii="宋体" w:hAnsi="宋体" w:eastAsia="宋体" w:cs="宋体"/>
                <w:spacing w:val="8"/>
                <w:sz w:val="20"/>
                <w:szCs w:val="20"/>
              </w:rPr>
              <w:t>式确定，保留二位小数；</w:t>
            </w:r>
          </w:p>
          <w:p>
            <w:pPr>
              <w:spacing w:line="227" w:lineRule="auto"/>
              <w:ind w:left="107"/>
              <w:outlineLvl w:val="1"/>
              <w:rPr>
                <w:rFonts w:ascii="宋体" w:hAnsi="宋体" w:eastAsia="宋体" w:cs="宋体"/>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pacing w:val="18"/>
                <w:sz w:val="20"/>
                <w:szCs w:val="20"/>
              </w:rPr>
              <w:t xml:space="preserve">  </w:t>
            </w:r>
            <w:r>
              <w:rPr>
                <w:rFonts w:ascii="宋体" w:hAnsi="宋体" w:eastAsia="宋体" w:cs="宋体"/>
                <w:spacing w:val="13"/>
                <w:sz w:val="20"/>
                <w:szCs w:val="20"/>
              </w:rPr>
              <w:t>为</w:t>
            </w:r>
            <w:r>
              <w:rPr>
                <w:rFonts w:ascii="宋体" w:hAnsi="宋体" w:eastAsia="宋体" w:cs="宋体"/>
                <w:spacing w:val="9"/>
                <w:sz w:val="20"/>
                <w:szCs w:val="20"/>
              </w:rPr>
              <w:t>所有入围并通过技术标、资信标、商务标符合性评审的有效投标报价</w:t>
            </w:r>
          </w:p>
          <w:p>
            <w:pPr>
              <w:spacing w:before="132" w:line="351" w:lineRule="auto"/>
              <w:ind w:left="128" w:right="108"/>
              <w:rPr>
                <w:rFonts w:ascii="宋体" w:hAnsi="宋体" w:eastAsia="宋体" w:cs="宋体"/>
                <w:sz w:val="20"/>
                <w:szCs w:val="20"/>
              </w:rPr>
            </w:pPr>
            <w:r>
              <w:rPr>
                <w:rFonts w:ascii="宋体" w:hAnsi="宋体" w:eastAsia="宋体" w:cs="宋体"/>
                <w:spacing w:val="12"/>
                <w:sz w:val="20"/>
                <w:szCs w:val="20"/>
              </w:rPr>
              <w:t>的二次</w:t>
            </w:r>
            <w:r>
              <w:rPr>
                <w:rFonts w:ascii="宋体" w:hAnsi="宋体" w:eastAsia="宋体" w:cs="宋体"/>
                <w:spacing w:val="9"/>
                <w:sz w:val="20"/>
                <w:szCs w:val="20"/>
              </w:rPr>
              <w:t>算</w:t>
            </w:r>
            <w:r>
              <w:rPr>
                <w:rFonts w:ascii="宋体" w:hAnsi="宋体" w:eastAsia="宋体" w:cs="宋体"/>
                <w:spacing w:val="6"/>
                <w:sz w:val="20"/>
                <w:szCs w:val="20"/>
              </w:rPr>
              <w:t>术平均值，即先对有效投标报价进行算术平均，再对平均值及以下</w:t>
            </w:r>
            <w:r>
              <w:rPr>
                <w:rFonts w:ascii="宋体" w:hAnsi="宋体" w:eastAsia="宋体" w:cs="宋体"/>
                <w:sz w:val="20"/>
                <w:szCs w:val="20"/>
              </w:rPr>
              <w:t xml:space="preserve"> </w:t>
            </w:r>
            <w:r>
              <w:rPr>
                <w:rFonts w:ascii="宋体" w:hAnsi="宋体" w:eastAsia="宋体" w:cs="宋体"/>
                <w:spacing w:val="6"/>
                <w:sz w:val="20"/>
                <w:szCs w:val="20"/>
              </w:rPr>
              <w:t>的有效投标报价进行算术平均，第二次算术平均值即为</w:t>
            </w:r>
            <w:r>
              <w:rPr>
                <w:rFonts w:ascii="Times New Roman" w:hAnsi="Times New Roman" w:eastAsia="Times New Roman" w:cs="Times New Roman"/>
                <w:sz w:val="20"/>
                <w:szCs w:val="20"/>
              </w:rPr>
              <w:t>B</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rPr>
              <w:t>，保留二位小数</w:t>
            </w:r>
            <w:r>
              <w:rPr>
                <w:rFonts w:ascii="宋体" w:hAnsi="宋体" w:eastAsia="宋体" w:cs="宋体"/>
                <w:spacing w:val="5"/>
                <w:sz w:val="20"/>
                <w:szCs w:val="20"/>
              </w:rPr>
              <w:t>；</w:t>
            </w:r>
          </w:p>
          <w:p>
            <w:pPr>
              <w:spacing w:line="226" w:lineRule="auto"/>
              <w:ind w:left="107"/>
              <w:outlineLvl w:val="1"/>
              <w:rPr>
                <w:rFonts w:ascii="宋体" w:hAnsi="宋体" w:eastAsia="宋体" w:cs="宋体"/>
                <w:sz w:val="20"/>
                <w:szCs w:val="20"/>
              </w:rPr>
            </w:pPr>
            <w:r>
              <w:rPr>
                <w:rFonts w:ascii="Times New Roman" w:hAnsi="Times New Roman" w:eastAsia="Times New Roman" w:cs="Times New Roman"/>
                <w:sz w:val="20"/>
                <w:szCs w:val="20"/>
              </w:rPr>
              <w:t>K</w:t>
            </w:r>
            <w:r>
              <w:rPr>
                <w:rFonts w:ascii="宋体" w:hAnsi="宋体" w:eastAsia="宋体" w:cs="宋体"/>
                <w:spacing w:val="7"/>
                <w:sz w:val="20"/>
                <w:szCs w:val="20"/>
              </w:rPr>
              <w:t>为投标人有效投标报价二次算术平均值的权重系数，由招标人随机在</w:t>
            </w:r>
            <w:r>
              <w:rPr>
                <w:rFonts w:ascii="Times New Roman" w:hAnsi="Times New Roman" w:eastAsia="Times New Roman" w:cs="Times New Roman"/>
                <w:spacing w:val="7"/>
                <w:sz w:val="20"/>
                <w:szCs w:val="20"/>
              </w:rPr>
              <w:t>0.40</w:t>
            </w:r>
            <w:r>
              <w:rPr>
                <w:rFonts w:ascii="宋体" w:hAnsi="宋体" w:eastAsia="宋体" w:cs="宋体"/>
                <w:spacing w:val="4"/>
                <w:sz w:val="20"/>
                <w:szCs w:val="20"/>
              </w:rPr>
              <w:t>、</w:t>
            </w:r>
          </w:p>
          <w:p>
            <w:pPr>
              <w:spacing w:before="134" w:line="228" w:lineRule="auto"/>
              <w:ind w:left="111"/>
              <w:rPr>
                <w:rFonts w:ascii="宋体" w:hAnsi="宋体" w:eastAsia="宋体" w:cs="宋体"/>
                <w:sz w:val="20"/>
                <w:szCs w:val="20"/>
              </w:rPr>
            </w:pPr>
            <w:r>
              <w:rPr>
                <w:rFonts w:ascii="Times New Roman" w:hAnsi="Times New Roman" w:eastAsia="Times New Roman" w:cs="Times New Roman"/>
                <w:spacing w:val="6"/>
                <w:sz w:val="20"/>
                <w:szCs w:val="20"/>
              </w:rPr>
              <w:t>0.</w:t>
            </w:r>
            <w:r>
              <w:rPr>
                <w:rFonts w:ascii="Times New Roman" w:hAnsi="Times New Roman" w:eastAsia="Times New Roman" w:cs="Times New Roman"/>
                <w:spacing w:val="5"/>
                <w:sz w:val="20"/>
                <w:szCs w:val="20"/>
              </w:rPr>
              <w:t>4</w:t>
            </w:r>
            <w:r>
              <w:rPr>
                <w:rFonts w:ascii="Times New Roman" w:hAnsi="Times New Roman" w:eastAsia="Times New Roman" w:cs="Times New Roman"/>
                <w:spacing w:val="3"/>
                <w:sz w:val="20"/>
                <w:szCs w:val="20"/>
              </w:rPr>
              <w:t xml:space="preserve">5 </w:t>
            </w:r>
            <w:r>
              <w:rPr>
                <w:rFonts w:ascii="宋体" w:hAnsi="宋体" w:eastAsia="宋体" w:cs="宋体"/>
                <w:spacing w:val="3"/>
                <w:sz w:val="20"/>
                <w:szCs w:val="20"/>
              </w:rPr>
              <w:t>、</w:t>
            </w:r>
            <w:r>
              <w:rPr>
                <w:rFonts w:ascii="Times New Roman" w:hAnsi="Times New Roman" w:eastAsia="Times New Roman" w:cs="Times New Roman"/>
                <w:spacing w:val="3"/>
                <w:sz w:val="20"/>
                <w:szCs w:val="20"/>
              </w:rPr>
              <w:t>0.50</w:t>
            </w:r>
            <w:r>
              <w:rPr>
                <w:rFonts w:ascii="宋体" w:hAnsi="宋体" w:eastAsia="宋体" w:cs="宋体"/>
                <w:spacing w:val="3"/>
                <w:sz w:val="20"/>
                <w:szCs w:val="20"/>
              </w:rPr>
              <w:t>三个值中抽取产生。</w:t>
            </w:r>
          </w:p>
          <w:p>
            <w:pPr>
              <w:spacing w:before="135" w:line="228" w:lineRule="auto"/>
              <w:ind w:left="118"/>
              <w:outlineLvl w:val="1"/>
              <w:rPr>
                <w:rFonts w:ascii="宋体" w:hAnsi="宋体" w:eastAsia="宋体" w:cs="宋体"/>
                <w:sz w:val="20"/>
                <w:szCs w:val="20"/>
              </w:rPr>
            </w:pPr>
            <w:r>
              <w:rPr>
                <w:rFonts w:ascii="宋体" w:hAnsi="宋体" w:eastAsia="宋体" w:cs="宋体"/>
                <w:spacing w:val="16"/>
                <w:sz w:val="20"/>
                <w:szCs w:val="20"/>
              </w:rPr>
              <w:t>下</w:t>
            </w:r>
            <w:r>
              <w:rPr>
                <w:rFonts w:ascii="宋体" w:hAnsi="宋体" w:eastAsia="宋体" w:cs="宋体"/>
                <w:spacing w:val="13"/>
                <w:sz w:val="20"/>
                <w:szCs w:val="20"/>
              </w:rPr>
              <w:t>浮</w:t>
            </w:r>
            <w:r>
              <w:rPr>
                <w:rFonts w:ascii="宋体" w:hAnsi="宋体" w:eastAsia="宋体" w:cs="宋体"/>
                <w:spacing w:val="8"/>
                <w:sz w:val="20"/>
                <w:szCs w:val="20"/>
              </w:rPr>
              <w:t>率计算抽取档次，按照下浮幅度范围内每</w:t>
            </w:r>
            <w:r>
              <w:rPr>
                <w:rFonts w:ascii="Times New Roman" w:hAnsi="Times New Roman" w:eastAsia="Times New Roman" w:cs="Times New Roman"/>
                <w:spacing w:val="8"/>
                <w:sz w:val="20"/>
                <w:szCs w:val="20"/>
              </w:rPr>
              <w:t>0.2</w:t>
            </w:r>
            <w:r>
              <w:rPr>
                <w:rFonts w:ascii="宋体" w:hAnsi="宋体" w:eastAsia="宋体" w:cs="宋体"/>
                <w:spacing w:val="8"/>
                <w:sz w:val="20"/>
                <w:szCs w:val="20"/>
              </w:rPr>
              <w:t>％为一档。</w:t>
            </w:r>
          </w:p>
          <w:p>
            <w:pPr>
              <w:spacing w:before="133" w:line="228" w:lineRule="auto"/>
              <w:ind w:left="110"/>
              <w:outlineLvl w:val="1"/>
              <w:rPr>
                <w:rFonts w:ascii="宋体" w:hAnsi="宋体" w:eastAsia="宋体" w:cs="宋体"/>
                <w:sz w:val="20"/>
                <w:szCs w:val="20"/>
              </w:rPr>
            </w:pPr>
            <w:r>
              <w:rPr>
                <w:rFonts w:ascii="宋体" w:hAnsi="宋体" w:eastAsia="宋体" w:cs="宋体"/>
                <w:spacing w:val="9"/>
                <w:sz w:val="20"/>
                <w:szCs w:val="20"/>
              </w:rPr>
              <w:t>评标结果公示后，评标基准价不作调整</w:t>
            </w:r>
            <w:r>
              <w:rPr>
                <w:rFonts w:ascii="宋体" w:hAnsi="宋体" w:eastAsia="宋体" w:cs="宋体"/>
                <w:spacing w:val="8"/>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803" w:hRule="atLeast"/>
        </w:trPr>
        <w:tc>
          <w:tcPr>
            <w:tcW w:w="836" w:type="dxa"/>
            <w:vMerge w:val="continue"/>
            <w:tcBorders>
              <w:top w:val="nil"/>
              <w:bottom w:val="nil"/>
            </w:tcBorders>
            <w:vAlign w:val="top"/>
          </w:tcPr>
          <w:p>
            <w:pPr>
              <w:rPr>
                <w:rFonts w:ascii="Arial"/>
                <w:sz w:val="21"/>
              </w:rPr>
            </w:pPr>
          </w:p>
        </w:tc>
        <w:tc>
          <w:tcPr>
            <w:tcW w:w="1507"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65" w:line="360" w:lineRule="auto"/>
              <w:ind w:left="336" w:right="227" w:hanging="100"/>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标总报价</w:t>
            </w:r>
            <w:r>
              <w:rPr>
                <w:rFonts w:ascii="宋体" w:hAnsi="宋体" w:eastAsia="宋体" w:cs="宋体"/>
                <w:sz w:val="20"/>
                <w:szCs w:val="20"/>
              </w:rPr>
              <w:t xml:space="preserve"> </w:t>
            </w:r>
            <w:r>
              <w:rPr>
                <w:rFonts w:ascii="宋体" w:hAnsi="宋体" w:eastAsia="宋体" w:cs="宋体"/>
                <w:spacing w:val="8"/>
                <w:sz w:val="20"/>
                <w:szCs w:val="20"/>
              </w:rPr>
              <w:t>计</w:t>
            </w:r>
            <w:r>
              <w:rPr>
                <w:rFonts w:ascii="宋体" w:hAnsi="宋体" w:eastAsia="宋体" w:cs="宋体"/>
                <w:spacing w:val="7"/>
                <w:sz w:val="20"/>
                <w:szCs w:val="20"/>
              </w:rPr>
              <w:t>算得分</w:t>
            </w:r>
          </w:p>
        </w:tc>
        <w:tc>
          <w:tcPr>
            <w:tcW w:w="7062" w:type="dxa"/>
            <w:vAlign w:val="top"/>
          </w:tcPr>
          <w:p>
            <w:pPr>
              <w:spacing w:before="126" w:line="226" w:lineRule="auto"/>
              <w:ind w:left="534"/>
              <w:outlineLvl w:val="1"/>
              <w:rPr>
                <w:rFonts w:ascii="宋体" w:hAnsi="宋体" w:eastAsia="宋体" w:cs="宋体"/>
                <w:sz w:val="20"/>
                <w:szCs w:val="20"/>
              </w:rPr>
            </w:pPr>
            <w:r>
              <w:rPr>
                <w:rFonts w:ascii="宋体" w:hAnsi="宋体" w:eastAsia="宋体" w:cs="宋体"/>
                <w:spacing w:val="12"/>
                <w:sz w:val="20"/>
                <w:szCs w:val="20"/>
              </w:rPr>
              <w:t>投标人</w:t>
            </w:r>
            <w:r>
              <w:rPr>
                <w:rFonts w:ascii="宋体" w:hAnsi="宋体" w:eastAsia="宋体" w:cs="宋体"/>
                <w:spacing w:val="10"/>
                <w:sz w:val="20"/>
                <w:szCs w:val="20"/>
              </w:rPr>
              <w:t>的</w:t>
            </w:r>
            <w:r>
              <w:rPr>
                <w:rFonts w:ascii="宋体" w:hAnsi="宋体" w:eastAsia="宋体" w:cs="宋体"/>
                <w:spacing w:val="6"/>
                <w:sz w:val="20"/>
                <w:szCs w:val="20"/>
              </w:rPr>
              <w:t>投标总报价等于该项评标基准价的得</w:t>
            </w:r>
            <w:r>
              <w:rPr>
                <w:rFonts w:ascii="Times New Roman" w:hAnsi="Times New Roman" w:eastAsia="Times New Roman" w:cs="Times New Roman"/>
                <w:spacing w:val="6"/>
                <w:sz w:val="20"/>
                <w:szCs w:val="20"/>
              </w:rPr>
              <w:t>15</w:t>
            </w:r>
            <w:r>
              <w:rPr>
                <w:rFonts w:ascii="宋体" w:hAnsi="宋体" w:eastAsia="宋体" w:cs="宋体"/>
                <w:spacing w:val="6"/>
                <w:sz w:val="20"/>
                <w:szCs w:val="20"/>
              </w:rPr>
              <w:t>分；投标人的投标总报</w:t>
            </w:r>
          </w:p>
          <w:p>
            <w:pPr>
              <w:spacing w:before="135" w:line="351" w:lineRule="auto"/>
              <w:ind w:left="116" w:right="37" w:hanging="4"/>
              <w:rPr>
                <w:rFonts w:ascii="宋体" w:hAnsi="宋体" w:eastAsia="宋体" w:cs="宋体"/>
                <w:sz w:val="20"/>
                <w:szCs w:val="20"/>
              </w:rPr>
            </w:pPr>
            <w:r>
              <w:rPr>
                <w:rFonts w:ascii="宋体" w:hAnsi="宋体" w:eastAsia="宋体" w:cs="宋体"/>
                <w:spacing w:val="16"/>
                <w:sz w:val="20"/>
                <w:szCs w:val="20"/>
              </w:rPr>
              <w:t>价</w:t>
            </w:r>
            <w:r>
              <w:rPr>
                <w:rFonts w:ascii="宋体" w:hAnsi="宋体" w:eastAsia="宋体" w:cs="宋体"/>
                <w:spacing w:val="9"/>
                <w:sz w:val="20"/>
                <w:szCs w:val="20"/>
              </w:rPr>
              <w:t>低于该项评标基准价的，每低一个百分点扣</w:t>
            </w:r>
            <w:r>
              <w:rPr>
                <w:rFonts w:ascii="Times New Roman" w:hAnsi="Times New Roman" w:eastAsia="Times New Roman" w:cs="Times New Roman"/>
                <w:spacing w:val="9"/>
                <w:sz w:val="20"/>
                <w:szCs w:val="20"/>
              </w:rPr>
              <w:t>0.2</w:t>
            </w:r>
            <w:r>
              <w:rPr>
                <w:rFonts w:ascii="宋体" w:hAnsi="宋体" w:eastAsia="宋体" w:cs="宋体"/>
                <w:spacing w:val="9"/>
                <w:sz w:val="20"/>
                <w:szCs w:val="20"/>
              </w:rPr>
              <w:t>分；投标人的投标总报价</w:t>
            </w:r>
            <w:r>
              <w:rPr>
                <w:rFonts w:ascii="宋体" w:hAnsi="宋体" w:eastAsia="宋体" w:cs="宋体"/>
                <w:sz w:val="20"/>
                <w:szCs w:val="20"/>
              </w:rPr>
              <w:t xml:space="preserve"> </w:t>
            </w:r>
            <w:r>
              <w:rPr>
                <w:rFonts w:ascii="宋体" w:hAnsi="宋体" w:eastAsia="宋体" w:cs="宋体"/>
                <w:spacing w:val="9"/>
                <w:sz w:val="20"/>
                <w:szCs w:val="20"/>
              </w:rPr>
              <w:t>高于该项评标基准价的，每高一个百分点扣</w:t>
            </w:r>
            <w:r>
              <w:rPr>
                <w:rFonts w:ascii="Times New Roman" w:hAnsi="Times New Roman" w:eastAsia="Times New Roman" w:cs="Times New Roman"/>
                <w:spacing w:val="9"/>
                <w:sz w:val="20"/>
                <w:szCs w:val="20"/>
              </w:rPr>
              <w:t>0.3</w:t>
            </w:r>
            <w:r>
              <w:rPr>
                <w:rFonts w:ascii="宋体" w:hAnsi="宋体" w:eastAsia="宋体" w:cs="宋体"/>
                <w:spacing w:val="9"/>
                <w:sz w:val="20"/>
                <w:szCs w:val="20"/>
              </w:rPr>
              <w:t>分。以此求出各投标人投标</w:t>
            </w:r>
            <w:r>
              <w:rPr>
                <w:rFonts w:ascii="宋体" w:hAnsi="宋体" w:eastAsia="宋体" w:cs="宋体"/>
                <w:sz w:val="20"/>
                <w:szCs w:val="20"/>
              </w:rPr>
              <w:t xml:space="preserve"> </w:t>
            </w:r>
            <w:r>
              <w:rPr>
                <w:rFonts w:ascii="宋体" w:hAnsi="宋体" w:eastAsia="宋体" w:cs="宋体"/>
                <w:spacing w:val="10"/>
                <w:sz w:val="20"/>
                <w:szCs w:val="20"/>
              </w:rPr>
              <w:t>总报价得</w:t>
            </w:r>
            <w:r>
              <w:rPr>
                <w:rFonts w:ascii="宋体" w:hAnsi="宋体" w:eastAsia="宋体" w:cs="宋体"/>
                <w:spacing w:val="6"/>
                <w:sz w:val="20"/>
                <w:szCs w:val="20"/>
              </w:rPr>
              <w:t>分</w:t>
            </w:r>
            <w:r>
              <w:rPr>
                <w:rFonts w:ascii="宋体" w:hAnsi="宋体" w:eastAsia="宋体" w:cs="宋体"/>
                <w:spacing w:val="5"/>
                <w:sz w:val="20"/>
                <w:szCs w:val="20"/>
              </w:rPr>
              <w:t>，最低为</w:t>
            </w:r>
            <w:r>
              <w:rPr>
                <w:rFonts w:ascii="Times New Roman" w:hAnsi="Times New Roman" w:eastAsia="Times New Roman" w:cs="Times New Roman"/>
                <w:spacing w:val="5"/>
                <w:sz w:val="20"/>
                <w:szCs w:val="20"/>
              </w:rPr>
              <w:t>0</w:t>
            </w:r>
            <w:r>
              <w:rPr>
                <w:rFonts w:ascii="宋体" w:hAnsi="宋体" w:eastAsia="宋体" w:cs="宋体"/>
                <w:spacing w:val="5"/>
                <w:sz w:val="20"/>
                <w:szCs w:val="20"/>
              </w:rPr>
              <w:t>分。不为整数的按插入法计算 (得分保留两位小数) 。</w:t>
            </w:r>
          </w:p>
          <w:p>
            <w:pPr>
              <w:spacing w:line="226" w:lineRule="auto"/>
              <w:ind w:left="534"/>
              <w:outlineLvl w:val="1"/>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8"/>
                <w:sz w:val="20"/>
                <w:szCs w:val="20"/>
              </w:rPr>
              <w:t>标报价低于基准价的得分：</w:t>
            </w:r>
          </w:p>
          <w:p>
            <w:pPr>
              <w:spacing w:before="96" w:line="281" w:lineRule="exact"/>
              <w:ind w:left="112"/>
              <w:outlineLvl w:val="1"/>
              <w:rPr>
                <w:rFonts w:ascii="宋体" w:hAnsi="宋体" w:eastAsia="宋体" w:cs="宋体"/>
                <w:sz w:val="20"/>
                <w:szCs w:val="20"/>
              </w:rPr>
            </w:pPr>
            <w:r>
              <w:rPr>
                <w:rFonts w:ascii="宋体" w:hAnsi="宋体" w:eastAsia="宋体" w:cs="宋体"/>
                <w:spacing w:val="16"/>
                <w:position w:val="1"/>
                <w:sz w:val="20"/>
                <w:szCs w:val="20"/>
              </w:rPr>
              <w:t>得</w:t>
            </w:r>
            <w:r>
              <w:rPr>
                <w:rFonts w:ascii="宋体" w:hAnsi="宋体" w:eastAsia="宋体" w:cs="宋体"/>
                <w:spacing w:val="13"/>
                <w:position w:val="1"/>
                <w:sz w:val="20"/>
                <w:szCs w:val="20"/>
              </w:rPr>
              <w:t>分</w:t>
            </w:r>
            <w:r>
              <w:rPr>
                <w:rFonts w:ascii="Times New Roman" w:hAnsi="Times New Roman" w:eastAsia="Times New Roman" w:cs="Times New Roman"/>
                <w:spacing w:val="8"/>
                <w:position w:val="1"/>
                <w:sz w:val="20"/>
                <w:szCs w:val="20"/>
              </w:rPr>
              <w:t>=</w:t>
            </w:r>
            <w:r>
              <w:rPr>
                <w:rFonts w:ascii="宋体" w:hAnsi="宋体" w:eastAsia="宋体" w:cs="宋体"/>
                <w:spacing w:val="8"/>
                <w:position w:val="1"/>
                <w:sz w:val="20"/>
                <w:szCs w:val="20"/>
              </w:rPr>
              <w:t xml:space="preserve">规定分值－ (基准价－投标人报价) </w:t>
            </w:r>
            <w:r>
              <w:rPr>
                <w:rFonts w:ascii="Times New Roman" w:hAnsi="Times New Roman" w:eastAsia="Times New Roman" w:cs="Times New Roman"/>
                <w:spacing w:val="8"/>
                <w:position w:val="1"/>
                <w:sz w:val="20"/>
                <w:szCs w:val="20"/>
              </w:rPr>
              <w:t>/</w:t>
            </w:r>
            <w:r>
              <w:rPr>
                <w:rFonts w:ascii="宋体" w:hAnsi="宋体" w:eastAsia="宋体" w:cs="宋体"/>
                <w:spacing w:val="8"/>
                <w:position w:val="1"/>
                <w:sz w:val="20"/>
                <w:szCs w:val="20"/>
              </w:rPr>
              <w:t>基准价×</w:t>
            </w:r>
            <w:r>
              <w:rPr>
                <w:rFonts w:ascii="Times New Roman" w:hAnsi="Times New Roman" w:eastAsia="Times New Roman" w:cs="Times New Roman"/>
                <w:spacing w:val="8"/>
                <w:position w:val="1"/>
                <w:sz w:val="20"/>
                <w:szCs w:val="20"/>
              </w:rPr>
              <w:t>100%</w:t>
            </w:r>
            <w:r>
              <w:rPr>
                <w:rFonts w:ascii="宋体" w:hAnsi="宋体" w:eastAsia="宋体" w:cs="宋体"/>
                <w:spacing w:val="8"/>
                <w:position w:val="1"/>
                <w:sz w:val="20"/>
                <w:szCs w:val="20"/>
              </w:rPr>
              <w:t>×评审项规定扣</w:t>
            </w:r>
          </w:p>
          <w:p>
            <w:pPr>
              <w:spacing w:before="135" w:line="228" w:lineRule="auto"/>
              <w:ind w:left="114"/>
              <w:outlineLvl w:val="1"/>
              <w:rPr>
                <w:rFonts w:ascii="Times New Roman" w:hAnsi="Times New Roman" w:eastAsia="Times New Roman" w:cs="Times New Roman"/>
                <w:sz w:val="20"/>
                <w:szCs w:val="20"/>
              </w:rPr>
            </w:pPr>
            <w:r>
              <w:rPr>
                <w:rFonts w:ascii="宋体" w:hAnsi="宋体" w:eastAsia="宋体" w:cs="宋体"/>
                <w:spacing w:val="6"/>
                <w:sz w:val="20"/>
                <w:szCs w:val="20"/>
              </w:rPr>
              <w:t>分值×</w:t>
            </w:r>
            <w:r>
              <w:rPr>
                <w:rFonts w:ascii="Times New Roman" w:hAnsi="Times New Roman" w:eastAsia="Times New Roman" w:cs="Times New Roman"/>
                <w:spacing w:val="6"/>
                <w:sz w:val="20"/>
                <w:szCs w:val="20"/>
              </w:rPr>
              <w:t>100</w:t>
            </w:r>
          </w:p>
          <w:p>
            <w:pPr>
              <w:spacing w:before="135" w:line="226" w:lineRule="auto"/>
              <w:ind w:left="534"/>
              <w:outlineLvl w:val="1"/>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8"/>
                <w:sz w:val="20"/>
                <w:szCs w:val="20"/>
              </w:rPr>
              <w:t>标报价高于基准价的得分：</w:t>
            </w:r>
          </w:p>
          <w:p>
            <w:pPr>
              <w:spacing w:before="97" w:line="306" w:lineRule="auto"/>
              <w:ind w:left="116" w:right="199" w:firstLine="415"/>
              <w:rPr>
                <w:rFonts w:ascii="Times New Roman" w:hAnsi="Times New Roman" w:eastAsia="Times New Roman" w:cs="Times New Roman"/>
                <w:sz w:val="20"/>
                <w:szCs w:val="20"/>
              </w:rPr>
            </w:pPr>
            <w:r>
              <w:rPr>
                <w:rFonts w:ascii="宋体" w:hAnsi="宋体" w:eastAsia="宋体" w:cs="宋体"/>
                <w:spacing w:val="16"/>
                <w:sz w:val="20"/>
                <w:szCs w:val="20"/>
              </w:rPr>
              <w:t>得</w:t>
            </w:r>
            <w:r>
              <w:rPr>
                <w:rFonts w:ascii="宋体" w:hAnsi="宋体" w:eastAsia="宋体" w:cs="宋体"/>
                <w:spacing w:val="9"/>
                <w:sz w:val="20"/>
                <w:szCs w:val="20"/>
              </w:rPr>
              <w:t>分</w:t>
            </w:r>
            <w:r>
              <w:rPr>
                <w:rFonts w:ascii="Times New Roman" w:hAnsi="Times New Roman" w:eastAsia="Times New Roman" w:cs="Times New Roman"/>
                <w:spacing w:val="8"/>
                <w:sz w:val="20"/>
                <w:szCs w:val="20"/>
              </w:rPr>
              <w:t>=</w:t>
            </w:r>
            <w:r>
              <w:rPr>
                <w:rFonts w:ascii="宋体" w:hAnsi="宋体" w:eastAsia="宋体" w:cs="宋体"/>
                <w:spacing w:val="8"/>
                <w:sz w:val="20"/>
                <w:szCs w:val="20"/>
              </w:rPr>
              <w:t xml:space="preserve">规定分值－ (投标人报价－基准价) </w:t>
            </w:r>
            <w:r>
              <w:rPr>
                <w:rFonts w:ascii="Times New Roman" w:hAnsi="Times New Roman" w:eastAsia="Times New Roman" w:cs="Times New Roman"/>
                <w:spacing w:val="8"/>
                <w:sz w:val="20"/>
                <w:szCs w:val="20"/>
              </w:rPr>
              <w:t>/</w:t>
            </w:r>
            <w:r>
              <w:rPr>
                <w:rFonts w:ascii="宋体" w:hAnsi="宋体" w:eastAsia="宋体" w:cs="宋体"/>
                <w:spacing w:val="8"/>
                <w:sz w:val="20"/>
                <w:szCs w:val="20"/>
              </w:rPr>
              <w:t>基准价×</w:t>
            </w:r>
            <w:r>
              <w:rPr>
                <w:rFonts w:ascii="Times New Roman" w:hAnsi="Times New Roman" w:eastAsia="Times New Roman" w:cs="Times New Roman"/>
                <w:spacing w:val="8"/>
                <w:sz w:val="20"/>
                <w:szCs w:val="20"/>
              </w:rPr>
              <w:t>100%</w:t>
            </w:r>
            <w:r>
              <w:rPr>
                <w:rFonts w:ascii="宋体" w:hAnsi="宋体" w:eastAsia="宋体" w:cs="宋体"/>
                <w:spacing w:val="8"/>
                <w:sz w:val="20"/>
                <w:szCs w:val="20"/>
              </w:rPr>
              <w:t>×评审项规</w:t>
            </w:r>
            <w:r>
              <w:rPr>
                <w:rFonts w:ascii="宋体" w:hAnsi="宋体" w:eastAsia="宋体" w:cs="宋体"/>
                <w:sz w:val="20"/>
                <w:szCs w:val="20"/>
              </w:rPr>
              <w:t xml:space="preserve"> </w:t>
            </w:r>
            <w:r>
              <w:rPr>
                <w:rFonts w:ascii="宋体" w:hAnsi="宋体" w:eastAsia="宋体" w:cs="宋体"/>
                <w:spacing w:val="11"/>
                <w:sz w:val="20"/>
                <w:szCs w:val="20"/>
              </w:rPr>
              <w:t>定</w:t>
            </w:r>
            <w:r>
              <w:rPr>
                <w:rFonts w:ascii="宋体" w:hAnsi="宋体" w:eastAsia="宋体" w:cs="宋体"/>
                <w:spacing w:val="6"/>
                <w:sz w:val="20"/>
                <w:szCs w:val="20"/>
              </w:rPr>
              <w:t>扣分值×</w:t>
            </w:r>
            <w:r>
              <w:rPr>
                <w:rFonts w:ascii="Times New Roman" w:hAnsi="Times New Roman" w:eastAsia="Times New Roman" w:cs="Times New Roman"/>
                <w:spacing w:val="6"/>
                <w:sz w:val="20"/>
                <w:szCs w:val="20"/>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69" w:hRule="atLeast"/>
        </w:trPr>
        <w:tc>
          <w:tcPr>
            <w:tcW w:w="836" w:type="dxa"/>
            <w:vMerge w:val="continue"/>
            <w:tcBorders>
              <w:top w:val="nil"/>
            </w:tcBorders>
            <w:vAlign w:val="top"/>
          </w:tcPr>
          <w:p>
            <w:pPr>
              <w:rPr>
                <w:rFonts w:ascii="Arial"/>
                <w:sz w:val="21"/>
              </w:rPr>
            </w:pPr>
          </w:p>
        </w:tc>
        <w:tc>
          <w:tcPr>
            <w:tcW w:w="1507" w:type="dxa"/>
            <w:vAlign w:val="top"/>
          </w:tcPr>
          <w:p>
            <w:pPr>
              <w:spacing w:before="129" w:line="379" w:lineRule="exact"/>
              <w:ind w:left="130"/>
              <w:rPr>
                <w:rFonts w:ascii="宋体" w:hAnsi="宋体" w:eastAsia="宋体" w:cs="宋体"/>
                <w:sz w:val="20"/>
                <w:szCs w:val="20"/>
              </w:rPr>
            </w:pPr>
            <w:r>
              <w:rPr>
                <w:rFonts w:ascii="宋体" w:hAnsi="宋体" w:eastAsia="宋体" w:cs="宋体"/>
                <w:spacing w:val="8"/>
                <w:position w:val="13"/>
                <w:sz w:val="20"/>
                <w:szCs w:val="20"/>
              </w:rPr>
              <w:t>投标报价的</w:t>
            </w:r>
            <w:r>
              <w:rPr>
                <w:rFonts w:ascii="宋体" w:hAnsi="宋体" w:eastAsia="宋体" w:cs="宋体"/>
                <w:spacing w:val="7"/>
                <w:position w:val="13"/>
                <w:sz w:val="20"/>
                <w:szCs w:val="20"/>
              </w:rPr>
              <w:t>偏</w:t>
            </w:r>
          </w:p>
          <w:p>
            <w:pPr>
              <w:spacing w:line="227" w:lineRule="auto"/>
              <w:ind w:left="130"/>
              <w:rPr>
                <w:rFonts w:ascii="宋体" w:hAnsi="宋体" w:eastAsia="宋体" w:cs="宋体"/>
                <w:sz w:val="20"/>
                <w:szCs w:val="20"/>
              </w:rPr>
            </w:pPr>
            <w:r>
              <w:rPr>
                <w:rFonts w:ascii="宋体" w:hAnsi="宋体" w:eastAsia="宋体" w:cs="宋体"/>
                <w:spacing w:val="8"/>
                <w:sz w:val="20"/>
                <w:szCs w:val="20"/>
              </w:rPr>
              <w:t>差率计算公</w:t>
            </w:r>
            <w:r>
              <w:rPr>
                <w:rFonts w:ascii="宋体" w:hAnsi="宋体" w:eastAsia="宋体" w:cs="宋体"/>
                <w:spacing w:val="7"/>
                <w:sz w:val="20"/>
                <w:szCs w:val="20"/>
              </w:rPr>
              <w:t>式</w:t>
            </w:r>
          </w:p>
        </w:tc>
        <w:tc>
          <w:tcPr>
            <w:tcW w:w="7062" w:type="dxa"/>
            <w:vAlign w:val="top"/>
          </w:tcPr>
          <w:p>
            <w:pPr>
              <w:spacing w:line="252" w:lineRule="auto"/>
              <w:rPr>
                <w:rFonts w:ascii="Arial"/>
                <w:sz w:val="21"/>
              </w:rPr>
            </w:pPr>
          </w:p>
          <w:p>
            <w:pPr>
              <w:spacing w:before="65" w:line="226" w:lineRule="auto"/>
              <w:ind w:left="111"/>
              <w:rPr>
                <w:rFonts w:ascii="宋体" w:hAnsi="宋体" w:eastAsia="宋体" w:cs="宋体"/>
                <w:sz w:val="20"/>
                <w:szCs w:val="20"/>
              </w:rPr>
            </w:pPr>
            <w:r>
              <w:rPr>
                <w:rFonts w:ascii="宋体" w:hAnsi="宋体" w:eastAsia="宋体" w:cs="宋体"/>
                <w:spacing w:val="8"/>
                <w:sz w:val="20"/>
                <w:szCs w:val="20"/>
              </w:rPr>
              <w:t>偏差率=100%× (投标人报价－评标基准价) /评标基准价</w:t>
            </w:r>
          </w:p>
        </w:tc>
      </w:tr>
    </w:tbl>
    <w:p>
      <w:pPr>
        <w:spacing w:before="173" w:line="232" w:lineRule="auto"/>
        <w:ind w:left="626"/>
        <w:rPr>
          <w:rFonts w:ascii="宋体" w:hAnsi="宋体" w:eastAsia="宋体" w:cs="宋体"/>
          <w:sz w:val="20"/>
          <w:szCs w:val="20"/>
        </w:rPr>
      </w:pPr>
      <w:r>
        <w:rPr>
          <w:rFonts w:ascii="宋体" w:hAnsi="宋体" w:eastAsia="宋体" w:cs="宋体"/>
          <w:spacing w:val="6"/>
          <w:sz w:val="20"/>
          <w:szCs w:val="20"/>
        </w:rPr>
        <w:t>注：</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、中标人的投标总报价即为中标价</w:t>
      </w:r>
      <w:r>
        <w:rPr>
          <w:rFonts w:ascii="宋体" w:hAnsi="宋体" w:eastAsia="宋体" w:cs="宋体"/>
          <w:spacing w:val="2"/>
          <w:sz w:val="20"/>
          <w:szCs w:val="20"/>
        </w:rPr>
        <w:t>。</w:t>
      </w:r>
    </w:p>
    <w:p>
      <w:pPr>
        <w:spacing w:before="187" w:line="228" w:lineRule="auto"/>
        <w:ind w:left="1030"/>
        <w:rPr>
          <w:rFonts w:ascii="宋体" w:hAnsi="宋体" w:eastAsia="宋体" w:cs="宋体"/>
          <w:sz w:val="20"/>
          <w:szCs w:val="20"/>
        </w:rPr>
      </w:pPr>
      <w:r>
        <w:rPr>
          <w:rFonts w:ascii="Times New Roman" w:hAnsi="Times New Roman" w:eastAsia="Times New Roman" w:cs="Times New Roman"/>
          <w:spacing w:val="9"/>
          <w:sz w:val="20"/>
          <w:szCs w:val="20"/>
        </w:rPr>
        <w:t>2</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 xml:space="preserve">、下浮率计算抽取档次，按照下浮幅度范围内每 </w:t>
      </w:r>
      <w:r>
        <w:rPr>
          <w:rFonts w:ascii="Times New Roman" w:hAnsi="Times New Roman" w:eastAsia="Times New Roman" w:cs="Times New Roman"/>
          <w:spacing w:val="5"/>
          <w:sz w:val="20"/>
          <w:szCs w:val="20"/>
        </w:rPr>
        <w:t>0.2</w:t>
      </w:r>
      <w:r>
        <w:rPr>
          <w:rFonts w:ascii="宋体" w:hAnsi="宋体" w:eastAsia="宋体" w:cs="宋体"/>
          <w:spacing w:val="5"/>
          <w:sz w:val="20"/>
          <w:szCs w:val="20"/>
        </w:rPr>
        <w:t>％为一档。</w:t>
      </w:r>
    </w:p>
    <w:p>
      <w:pPr>
        <w:spacing w:before="192" w:line="264" w:lineRule="exact"/>
        <w:ind w:left="199"/>
        <w:outlineLvl w:val="2"/>
        <w:rPr>
          <w:rFonts w:ascii="宋体" w:hAnsi="宋体" w:eastAsia="宋体" w:cs="宋体"/>
          <w:sz w:val="20"/>
          <w:szCs w:val="20"/>
        </w:rPr>
      </w:pPr>
      <w:r>
        <w:rPr>
          <w:rFonts w:ascii="Times New Roman" w:hAnsi="Times New Roman" w:eastAsia="Times New Roman" w:cs="Times New Roman"/>
          <w:b/>
          <w:bCs/>
          <w:spacing w:val="-1"/>
          <w:position w:val="1"/>
          <w:sz w:val="20"/>
          <w:szCs w:val="20"/>
        </w:rPr>
        <w:t>1</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、评标方法</w:t>
      </w:r>
    </w:p>
    <w:p>
      <w:pPr>
        <w:spacing w:before="178" w:line="406" w:lineRule="auto"/>
        <w:ind w:left="194" w:right="1" w:firstLine="420"/>
        <w:rPr>
          <w:rFonts w:ascii="宋体" w:hAnsi="宋体" w:eastAsia="宋体" w:cs="宋体"/>
          <w:sz w:val="20"/>
          <w:szCs w:val="20"/>
        </w:rPr>
      </w:pPr>
      <w:r>
        <w:rPr>
          <w:rFonts w:ascii="宋体" w:hAnsi="宋体" w:eastAsia="宋体" w:cs="宋体"/>
          <w:spacing w:val="20"/>
          <w:sz w:val="20"/>
          <w:szCs w:val="20"/>
        </w:rPr>
        <w:t>本</w:t>
      </w:r>
      <w:r>
        <w:rPr>
          <w:rFonts w:ascii="宋体" w:hAnsi="宋体" w:eastAsia="宋体" w:cs="宋体"/>
          <w:spacing w:val="16"/>
          <w:sz w:val="20"/>
          <w:szCs w:val="20"/>
        </w:rPr>
        <w:t>次</w:t>
      </w:r>
      <w:r>
        <w:rPr>
          <w:rFonts w:ascii="宋体" w:hAnsi="宋体" w:eastAsia="宋体" w:cs="宋体"/>
          <w:spacing w:val="10"/>
          <w:sz w:val="20"/>
          <w:szCs w:val="20"/>
        </w:rPr>
        <w:t>评标采用综合评估法。评标委员会对通过形式评审、资格评审、响应性评审的投标文件，根据</w:t>
      </w:r>
      <w:r>
        <w:rPr>
          <w:rFonts w:ascii="宋体" w:hAnsi="宋体" w:eastAsia="宋体" w:cs="宋体"/>
          <w:sz w:val="20"/>
          <w:szCs w:val="20"/>
        </w:rPr>
        <w:t xml:space="preserve"> </w:t>
      </w:r>
      <w:r>
        <w:rPr>
          <w:rFonts w:ascii="宋体" w:hAnsi="宋体" w:eastAsia="宋体" w:cs="宋体"/>
          <w:spacing w:val="14"/>
          <w:sz w:val="20"/>
          <w:szCs w:val="20"/>
        </w:rPr>
        <w:t xml:space="preserve">本章第 </w:t>
      </w:r>
      <w:r>
        <w:rPr>
          <w:rFonts w:ascii="宋体" w:hAnsi="宋体" w:eastAsia="宋体" w:cs="宋体"/>
          <w:spacing w:val="9"/>
          <w:sz w:val="20"/>
          <w:szCs w:val="20"/>
        </w:rPr>
        <w:t>2</w:t>
      </w:r>
      <w:r>
        <w:rPr>
          <w:rFonts w:ascii="宋体" w:hAnsi="宋体" w:eastAsia="宋体" w:cs="宋体"/>
          <w:spacing w:val="7"/>
          <w:sz w:val="20"/>
          <w:szCs w:val="20"/>
        </w:rPr>
        <w:t>.2 款规定评分标准进行计算，评标委员会推荐得分最高的有效投标人为中标候选人，若出现总</w:t>
      </w:r>
      <w:r>
        <w:rPr>
          <w:rFonts w:ascii="宋体" w:hAnsi="宋体" w:eastAsia="宋体" w:cs="宋体"/>
          <w:sz w:val="20"/>
          <w:szCs w:val="20"/>
        </w:rPr>
        <w:t xml:space="preserve"> </w:t>
      </w:r>
      <w:r>
        <w:rPr>
          <w:rFonts w:ascii="宋体" w:hAnsi="宋体" w:eastAsia="宋体" w:cs="宋体"/>
          <w:spacing w:val="20"/>
          <w:sz w:val="20"/>
          <w:szCs w:val="20"/>
        </w:rPr>
        <w:t>得</w:t>
      </w:r>
      <w:r>
        <w:rPr>
          <w:rFonts w:ascii="宋体" w:hAnsi="宋体" w:eastAsia="宋体" w:cs="宋体"/>
          <w:spacing w:val="15"/>
          <w:sz w:val="20"/>
          <w:szCs w:val="20"/>
        </w:rPr>
        <w:t>分</w:t>
      </w:r>
      <w:r>
        <w:rPr>
          <w:rFonts w:ascii="宋体" w:hAnsi="宋体" w:eastAsia="宋体" w:cs="宋体"/>
          <w:spacing w:val="10"/>
          <w:sz w:val="20"/>
          <w:szCs w:val="20"/>
        </w:rPr>
        <w:t>并列第一，则以商务标得分较高者为中标候选人；商务标得分也相同的，由招标人现场抽签产生确</w:t>
      </w:r>
      <w:r>
        <w:rPr>
          <w:rFonts w:ascii="宋体" w:hAnsi="宋体" w:eastAsia="宋体" w:cs="宋体"/>
          <w:sz w:val="20"/>
          <w:szCs w:val="20"/>
        </w:rPr>
        <w:t xml:space="preserve"> </w:t>
      </w:r>
      <w:r>
        <w:rPr>
          <w:rFonts w:ascii="宋体" w:hAnsi="宋体" w:eastAsia="宋体" w:cs="宋体"/>
          <w:spacing w:val="14"/>
          <w:sz w:val="20"/>
          <w:szCs w:val="20"/>
        </w:rPr>
        <w:t>定</w:t>
      </w:r>
      <w:r>
        <w:rPr>
          <w:rFonts w:ascii="宋体" w:hAnsi="宋体" w:eastAsia="宋体" w:cs="宋体"/>
          <w:spacing w:val="9"/>
          <w:sz w:val="20"/>
          <w:szCs w:val="20"/>
        </w:rPr>
        <w:t>中标候选人，并在评标报告中明确本招标项目的中标价。</w:t>
      </w:r>
    </w:p>
    <w:p>
      <w:pPr>
        <w:spacing w:line="263" w:lineRule="exact"/>
        <w:ind w:left="190"/>
        <w:outlineLvl w:val="2"/>
        <w:rPr>
          <w:rFonts w:ascii="宋体" w:hAnsi="宋体" w:eastAsia="宋体" w:cs="宋体"/>
          <w:sz w:val="20"/>
          <w:szCs w:val="20"/>
        </w:rPr>
      </w:pPr>
      <w:r>
        <w:rPr>
          <w:rFonts w:ascii="Times New Roman" w:hAnsi="Times New Roman" w:eastAsia="Times New Roman" w:cs="Times New Roman"/>
          <w:b/>
          <w:bCs/>
          <w:spacing w:val="1"/>
          <w:position w:val="1"/>
          <w:sz w:val="20"/>
          <w:szCs w:val="20"/>
        </w:rPr>
        <w:t>2</w:t>
      </w:r>
      <w:r>
        <w:rPr>
          <w:rFonts w:ascii="Times New Roman" w:hAnsi="Times New Roman" w:eastAsia="Times New Roman" w:cs="Times New Roman"/>
          <w:position w:val="1"/>
          <w:sz w:val="20"/>
          <w:szCs w:val="20"/>
        </w:rPr>
        <w:t xml:space="preserve"> </w:t>
      </w:r>
      <w:r>
        <w:rPr>
          <w:rFonts w:ascii="宋体" w:hAnsi="宋体" w:eastAsia="宋体" w:cs="宋体"/>
          <w:position w:val="1"/>
          <w:sz w:val="20"/>
          <w:szCs w:val="20"/>
          <w14:textOutline w14:w="3795" w14:cap="sq" w14:cmpd="sng">
            <w14:solidFill>
              <w14:srgbClr w14:val="000000"/>
            </w14:solidFill>
            <w14:prstDash w14:val="solid"/>
            <w14:bevel/>
          </w14:textOutline>
        </w:rPr>
        <w:t>、评审标准</w:t>
      </w:r>
    </w:p>
    <w:p>
      <w:pPr>
        <w:spacing w:before="175" w:line="228" w:lineRule="auto"/>
        <w:ind w:left="190"/>
        <w:rPr>
          <w:rFonts w:ascii="宋体" w:hAnsi="宋体" w:eastAsia="宋体" w:cs="宋体"/>
          <w:sz w:val="20"/>
          <w:szCs w:val="20"/>
        </w:rPr>
      </w:pPr>
      <w:r>
        <w:rPr>
          <w:rFonts w:ascii="Times New Roman" w:hAnsi="Times New Roman" w:eastAsia="Times New Roman" w:cs="Times New Roman"/>
          <w:b/>
          <w:bCs/>
          <w:spacing w:val="8"/>
          <w:sz w:val="20"/>
          <w:szCs w:val="20"/>
        </w:rPr>
        <w:t>2</w:t>
      </w:r>
      <w:r>
        <w:rPr>
          <w:rFonts w:ascii="Times New Roman" w:hAnsi="Times New Roman" w:eastAsia="Times New Roman" w:cs="Times New Roman"/>
          <w:b/>
          <w:bCs/>
          <w:spacing w:val="7"/>
          <w:sz w:val="20"/>
          <w:szCs w:val="20"/>
        </w:rPr>
        <w:t>.1</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符合性评审标准</w:t>
      </w:r>
    </w:p>
    <w:p>
      <w:pPr>
        <w:spacing w:before="196" w:line="228" w:lineRule="auto"/>
        <w:ind w:left="616"/>
        <w:rPr>
          <w:rFonts w:ascii="宋体" w:hAnsi="宋体" w:eastAsia="宋体" w:cs="宋体"/>
          <w:sz w:val="20"/>
          <w:szCs w:val="20"/>
        </w:rPr>
      </w:pPr>
      <w:r>
        <w:rPr>
          <w:rFonts w:ascii="宋体" w:hAnsi="宋体" w:eastAsia="宋体" w:cs="宋体"/>
          <w:spacing w:val="14"/>
          <w:sz w:val="20"/>
          <w:szCs w:val="20"/>
        </w:rPr>
        <w:t>2.</w:t>
      </w:r>
      <w:r>
        <w:rPr>
          <w:rFonts w:ascii="宋体" w:hAnsi="宋体" w:eastAsia="宋体" w:cs="宋体"/>
          <w:spacing w:val="8"/>
          <w:sz w:val="20"/>
          <w:szCs w:val="20"/>
        </w:rPr>
        <w:t>1</w:t>
      </w:r>
      <w:r>
        <w:rPr>
          <w:rFonts w:ascii="宋体" w:hAnsi="宋体" w:eastAsia="宋体" w:cs="宋体"/>
          <w:spacing w:val="7"/>
          <w:sz w:val="20"/>
          <w:szCs w:val="20"/>
        </w:rPr>
        <w:t>.1 形式评审标准：见评标办法前附表。</w:t>
      </w:r>
    </w:p>
    <w:p>
      <w:pPr>
        <w:spacing w:before="191" w:line="228" w:lineRule="auto"/>
        <w:ind w:left="616"/>
        <w:rPr>
          <w:rFonts w:ascii="宋体" w:hAnsi="宋体" w:eastAsia="宋体" w:cs="宋体"/>
          <w:sz w:val="20"/>
          <w:szCs w:val="20"/>
        </w:rPr>
      </w:pPr>
      <w:r>
        <w:rPr>
          <w:rFonts w:ascii="宋体" w:hAnsi="宋体" w:eastAsia="宋体" w:cs="宋体"/>
          <w:spacing w:val="14"/>
          <w:sz w:val="20"/>
          <w:szCs w:val="20"/>
        </w:rPr>
        <w:t>2.</w:t>
      </w:r>
      <w:r>
        <w:rPr>
          <w:rFonts w:ascii="宋体" w:hAnsi="宋体" w:eastAsia="宋体" w:cs="宋体"/>
          <w:spacing w:val="8"/>
          <w:sz w:val="20"/>
          <w:szCs w:val="20"/>
        </w:rPr>
        <w:t>1</w:t>
      </w:r>
      <w:r>
        <w:rPr>
          <w:rFonts w:ascii="宋体" w:hAnsi="宋体" w:eastAsia="宋体" w:cs="宋体"/>
          <w:spacing w:val="7"/>
          <w:sz w:val="20"/>
          <w:szCs w:val="20"/>
        </w:rPr>
        <w:t>.2 资格评审标准：见评标办法前附表。</w:t>
      </w:r>
    </w:p>
    <w:p>
      <w:pPr>
        <w:spacing w:before="193" w:line="228" w:lineRule="auto"/>
        <w:ind w:left="616"/>
        <w:rPr>
          <w:rFonts w:ascii="宋体" w:hAnsi="宋体" w:eastAsia="宋体" w:cs="宋体"/>
          <w:sz w:val="20"/>
          <w:szCs w:val="20"/>
        </w:rPr>
      </w:pPr>
      <w:r>
        <w:rPr>
          <w:rFonts w:ascii="宋体" w:hAnsi="宋体" w:eastAsia="宋体" w:cs="宋体"/>
          <w:spacing w:val="14"/>
          <w:sz w:val="20"/>
          <w:szCs w:val="20"/>
        </w:rPr>
        <w:t>2.</w:t>
      </w:r>
      <w:r>
        <w:rPr>
          <w:rFonts w:ascii="宋体" w:hAnsi="宋体" w:eastAsia="宋体" w:cs="宋体"/>
          <w:spacing w:val="10"/>
          <w:sz w:val="20"/>
          <w:szCs w:val="20"/>
        </w:rPr>
        <w:t>1</w:t>
      </w:r>
      <w:r>
        <w:rPr>
          <w:rFonts w:ascii="宋体" w:hAnsi="宋体" w:eastAsia="宋体" w:cs="宋体"/>
          <w:spacing w:val="7"/>
          <w:sz w:val="20"/>
          <w:szCs w:val="20"/>
        </w:rPr>
        <w:t>.3 响应性评审标准：见评标办法前附表。</w:t>
      </w:r>
    </w:p>
    <w:p>
      <w:pPr>
        <w:spacing w:before="303" w:line="228" w:lineRule="auto"/>
        <w:ind w:left="4"/>
        <w:rPr>
          <w:rFonts w:ascii="宋体" w:hAnsi="宋体" w:eastAsia="宋体" w:cs="宋体"/>
          <w:sz w:val="20"/>
          <w:szCs w:val="20"/>
        </w:rPr>
      </w:pPr>
      <w:r>
        <w:rPr>
          <w:rFonts w:ascii="Times New Roman" w:hAnsi="Times New Roman" w:eastAsia="Times New Roman" w:cs="Times New Roman"/>
          <w:b/>
          <w:bCs/>
          <w:spacing w:val="12"/>
          <w:sz w:val="20"/>
          <w:szCs w:val="20"/>
        </w:rPr>
        <w:t>2</w:t>
      </w:r>
      <w:r>
        <w:rPr>
          <w:rFonts w:ascii="Times New Roman" w:hAnsi="Times New Roman" w:eastAsia="Times New Roman" w:cs="Times New Roman"/>
          <w:b/>
          <w:bCs/>
          <w:spacing w:val="8"/>
          <w:sz w:val="20"/>
          <w:szCs w:val="20"/>
        </w:rPr>
        <w:t>.</w:t>
      </w:r>
      <w:r>
        <w:rPr>
          <w:rFonts w:ascii="Times New Roman" w:hAnsi="Times New Roman" w:eastAsia="Times New Roman" w:cs="Times New Roman"/>
          <w:b/>
          <w:bCs/>
          <w:spacing w:val="6"/>
          <w:sz w:val="20"/>
          <w:szCs w:val="20"/>
        </w:rPr>
        <w:t>2</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详细评审标准</w:t>
      </w:r>
    </w:p>
    <w:p>
      <w:pPr>
        <w:spacing w:before="191" w:line="228" w:lineRule="auto"/>
        <w:ind w:left="429"/>
        <w:rPr>
          <w:rFonts w:ascii="宋体" w:hAnsi="宋体" w:eastAsia="宋体" w:cs="宋体"/>
          <w:sz w:val="20"/>
          <w:szCs w:val="20"/>
        </w:rPr>
      </w:pPr>
      <w:r>
        <w:rPr>
          <w:rFonts w:ascii="宋体" w:hAnsi="宋体" w:eastAsia="宋体" w:cs="宋体"/>
          <w:spacing w:val="1"/>
          <w:sz w:val="20"/>
          <w:szCs w:val="20"/>
        </w:rPr>
        <w:t>2.2.1</w:t>
      </w:r>
      <w:r>
        <w:rPr>
          <w:rFonts w:ascii="宋体" w:hAnsi="宋体" w:eastAsia="宋体" w:cs="宋体"/>
          <w:sz w:val="20"/>
          <w:szCs w:val="20"/>
        </w:rPr>
        <w:t xml:space="preserve"> 分值构成</w:t>
      </w:r>
    </w:p>
    <w:p>
      <w:pPr>
        <w:spacing w:before="194"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3"/>
          <w:sz w:val="20"/>
          <w:szCs w:val="20"/>
        </w:rPr>
        <w:t>1) 技术标：见评标办法前附表。</w:t>
      </w:r>
    </w:p>
    <w:p>
      <w:pPr>
        <w:spacing w:before="192"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3"/>
          <w:sz w:val="20"/>
          <w:szCs w:val="20"/>
        </w:rPr>
        <w:t>2) 资信标：见评标办法前附表。</w:t>
      </w:r>
    </w:p>
    <w:p>
      <w:pPr>
        <w:spacing w:before="192"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3"/>
          <w:sz w:val="20"/>
          <w:szCs w:val="20"/>
        </w:rPr>
        <w:t>3) 商务标：见评标办法前附表。</w:t>
      </w:r>
    </w:p>
    <w:p>
      <w:pPr>
        <w:spacing w:before="195" w:line="228" w:lineRule="auto"/>
        <w:ind w:left="429"/>
        <w:rPr>
          <w:rFonts w:ascii="宋体" w:hAnsi="宋体" w:eastAsia="宋体" w:cs="宋体"/>
          <w:sz w:val="20"/>
          <w:szCs w:val="20"/>
        </w:rPr>
      </w:pPr>
      <w:r>
        <w:rPr>
          <w:rFonts w:ascii="宋体" w:hAnsi="宋体" w:eastAsia="宋体" w:cs="宋体"/>
          <w:spacing w:val="1"/>
          <w:sz w:val="20"/>
          <w:szCs w:val="20"/>
        </w:rPr>
        <w:t>2.2.2</w:t>
      </w:r>
      <w:r>
        <w:rPr>
          <w:rFonts w:ascii="宋体" w:hAnsi="宋体" w:eastAsia="宋体" w:cs="宋体"/>
          <w:sz w:val="20"/>
          <w:szCs w:val="20"/>
        </w:rPr>
        <w:t xml:space="preserve"> 评分标准</w:t>
      </w:r>
    </w:p>
    <w:p>
      <w:pPr>
        <w:spacing w:before="191" w:line="228" w:lineRule="auto"/>
        <w:ind w:left="437"/>
        <w:rPr>
          <w:rFonts w:ascii="宋体" w:hAnsi="宋体" w:eastAsia="宋体" w:cs="宋体"/>
          <w:sz w:val="20"/>
          <w:szCs w:val="20"/>
        </w:rPr>
      </w:pPr>
      <w:r>
        <w:rPr>
          <w:rFonts w:ascii="宋体" w:hAnsi="宋体" w:eastAsia="宋体" w:cs="宋体"/>
          <w:spacing w:val="13"/>
          <w:sz w:val="20"/>
          <w:szCs w:val="20"/>
        </w:rPr>
        <w:t>(1) 技术评分标准：见评标办法前附表</w:t>
      </w:r>
      <w:r>
        <w:rPr>
          <w:rFonts w:ascii="宋体" w:hAnsi="宋体" w:eastAsia="宋体" w:cs="宋体"/>
          <w:spacing w:val="9"/>
          <w:sz w:val="20"/>
          <w:szCs w:val="20"/>
        </w:rPr>
        <w:t>。</w:t>
      </w:r>
    </w:p>
    <w:p>
      <w:pPr>
        <w:spacing w:before="192"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5"/>
          <w:sz w:val="20"/>
          <w:szCs w:val="20"/>
        </w:rPr>
        <w:t>2</w:t>
      </w:r>
      <w:r>
        <w:rPr>
          <w:rFonts w:ascii="宋体" w:hAnsi="宋体" w:eastAsia="宋体" w:cs="宋体"/>
          <w:spacing w:val="12"/>
          <w:sz w:val="20"/>
          <w:szCs w:val="20"/>
        </w:rPr>
        <w:t>) 资信标评分标准：见评标办法前附表。</w:t>
      </w:r>
    </w:p>
    <w:p>
      <w:pPr>
        <w:spacing w:before="195" w:line="228" w:lineRule="auto"/>
        <w:ind w:left="437"/>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5"/>
          <w:sz w:val="20"/>
          <w:szCs w:val="20"/>
        </w:rPr>
        <w:t>3</w:t>
      </w:r>
      <w:r>
        <w:rPr>
          <w:rFonts w:ascii="宋体" w:hAnsi="宋体" w:eastAsia="宋体" w:cs="宋体"/>
          <w:spacing w:val="12"/>
          <w:sz w:val="20"/>
          <w:szCs w:val="20"/>
        </w:rPr>
        <w:t>) 商务标评分标准：见评标办法前附表。</w:t>
      </w:r>
    </w:p>
    <w:p>
      <w:pPr>
        <w:spacing w:before="192" w:line="264" w:lineRule="exact"/>
        <w:ind w:left="2"/>
        <w:outlineLvl w:val="2"/>
        <w:rPr>
          <w:rFonts w:ascii="宋体" w:hAnsi="宋体" w:eastAsia="宋体" w:cs="宋体"/>
          <w:sz w:val="20"/>
          <w:szCs w:val="20"/>
        </w:rPr>
      </w:pPr>
      <w:r>
        <w:rPr>
          <w:rFonts w:ascii="Times New Roman" w:hAnsi="Times New Roman" w:eastAsia="Times New Roman" w:cs="Times New Roman"/>
          <w:b/>
          <w:bCs/>
          <w:spacing w:val="1"/>
          <w:position w:val="1"/>
          <w:sz w:val="20"/>
          <w:szCs w:val="20"/>
        </w:rPr>
        <w:t>3</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评标程序</w:t>
      </w:r>
    </w:p>
    <w:p>
      <w:pPr>
        <w:spacing w:before="175" w:line="228" w:lineRule="auto"/>
        <w:ind w:left="2"/>
        <w:rPr>
          <w:rFonts w:ascii="宋体" w:hAnsi="宋体" w:eastAsia="宋体" w:cs="宋体"/>
          <w:sz w:val="20"/>
          <w:szCs w:val="20"/>
        </w:rPr>
      </w:pPr>
      <w:r>
        <w:rPr>
          <w:rFonts w:ascii="Times New Roman" w:hAnsi="Times New Roman" w:eastAsia="Times New Roman" w:cs="Times New Roman"/>
          <w:b/>
          <w:bCs/>
          <w:spacing w:val="11"/>
          <w:sz w:val="20"/>
          <w:szCs w:val="20"/>
        </w:rPr>
        <w:t>3</w:t>
      </w:r>
      <w:r>
        <w:rPr>
          <w:rFonts w:ascii="Times New Roman" w:hAnsi="Times New Roman" w:eastAsia="Times New Roman" w:cs="Times New Roman"/>
          <w:b/>
          <w:bCs/>
          <w:spacing w:val="6"/>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符合性评审</w:t>
      </w:r>
    </w:p>
    <w:p>
      <w:pPr>
        <w:spacing w:before="196" w:line="405" w:lineRule="auto"/>
        <w:ind w:left="9" w:right="1" w:firstLine="421"/>
        <w:rPr>
          <w:rFonts w:ascii="宋体" w:hAnsi="宋体" w:eastAsia="宋体" w:cs="宋体"/>
          <w:sz w:val="20"/>
          <w:szCs w:val="20"/>
        </w:rPr>
      </w:pPr>
      <w:r>
        <w:rPr>
          <w:rFonts w:ascii="宋体" w:hAnsi="宋体" w:eastAsia="宋体" w:cs="宋体"/>
          <w:spacing w:val="4"/>
          <w:sz w:val="20"/>
          <w:szCs w:val="20"/>
        </w:rPr>
        <w:t>3.1.1 评标委员会依据</w:t>
      </w:r>
      <w:r>
        <w:rPr>
          <w:rFonts w:ascii="宋体" w:hAnsi="宋体" w:eastAsia="宋体" w:cs="宋体"/>
          <w:spacing w:val="2"/>
          <w:sz w:val="20"/>
          <w:szCs w:val="20"/>
        </w:rPr>
        <w:t>本章第 2.1.1 项、第 2.1.2 项、第 2.1.3 项规定的标准对投标文件进行符合</w:t>
      </w:r>
      <w:r>
        <w:rPr>
          <w:rFonts w:ascii="宋体" w:hAnsi="宋体" w:eastAsia="宋体" w:cs="宋体"/>
          <w:sz w:val="20"/>
          <w:szCs w:val="20"/>
        </w:rPr>
        <w:t xml:space="preserve"> </w:t>
      </w:r>
      <w:r>
        <w:rPr>
          <w:rFonts w:ascii="宋体" w:hAnsi="宋体" w:eastAsia="宋体" w:cs="宋体"/>
          <w:spacing w:val="9"/>
          <w:sz w:val="20"/>
          <w:szCs w:val="20"/>
        </w:rPr>
        <w:t>性评审，有一项不符合评审标准的，否决其投标。</w:t>
      </w:r>
    </w:p>
    <w:p>
      <w:pPr>
        <w:spacing w:line="228" w:lineRule="auto"/>
        <w:ind w:left="431"/>
        <w:rPr>
          <w:rFonts w:ascii="宋体" w:hAnsi="宋体" w:eastAsia="宋体" w:cs="宋体"/>
          <w:sz w:val="20"/>
          <w:szCs w:val="20"/>
        </w:rPr>
      </w:pPr>
      <w:r>
        <w:rPr>
          <w:rFonts w:ascii="宋体" w:hAnsi="宋体" w:eastAsia="宋体" w:cs="宋体"/>
          <w:spacing w:val="8"/>
          <w:sz w:val="20"/>
          <w:szCs w:val="20"/>
        </w:rPr>
        <w:t>3.1.2 投标人有以下情形之一的，否决其投标</w:t>
      </w:r>
      <w:r>
        <w:rPr>
          <w:rFonts w:ascii="宋体" w:hAnsi="宋体" w:eastAsia="宋体" w:cs="宋体"/>
          <w:spacing w:val="3"/>
          <w:sz w:val="20"/>
          <w:szCs w:val="20"/>
        </w:rPr>
        <w:t>：</w:t>
      </w:r>
    </w:p>
    <w:p>
      <w:pPr>
        <w:spacing w:before="194" w:line="227" w:lineRule="auto"/>
        <w:ind w:left="464"/>
        <w:rPr>
          <w:rFonts w:ascii="宋体" w:hAnsi="宋体" w:eastAsia="宋体" w:cs="宋体"/>
          <w:sz w:val="20"/>
          <w:szCs w:val="20"/>
        </w:rPr>
      </w:pPr>
      <w:r>
        <w:rPr>
          <w:rFonts w:ascii="宋体" w:hAnsi="宋体" w:eastAsia="宋体" w:cs="宋体"/>
          <w:spacing w:val="7"/>
          <w:sz w:val="20"/>
          <w:szCs w:val="20"/>
        </w:rPr>
        <w:t>(</w:t>
      </w:r>
      <w:r>
        <w:rPr>
          <w:rFonts w:ascii="宋体" w:hAnsi="宋体" w:eastAsia="宋体" w:cs="宋体"/>
          <w:sz w:val="20"/>
          <w:szCs w:val="20"/>
        </w:rPr>
        <w:t>l</w:t>
      </w:r>
      <w:r>
        <w:rPr>
          <w:rFonts w:ascii="宋体" w:hAnsi="宋体" w:eastAsia="宋体" w:cs="宋体"/>
          <w:spacing w:val="7"/>
          <w:sz w:val="20"/>
          <w:szCs w:val="20"/>
        </w:rPr>
        <w:t>) 为招标人不具有独立法人资格的附属机构 (单位) ；</w:t>
      </w:r>
    </w:p>
    <w:p>
      <w:pPr>
        <w:spacing w:before="194" w:line="227" w:lineRule="auto"/>
        <w:ind w:left="464"/>
        <w:rPr>
          <w:rFonts w:ascii="宋体" w:hAnsi="宋体" w:eastAsia="宋体" w:cs="宋体"/>
          <w:sz w:val="20"/>
          <w:szCs w:val="20"/>
        </w:rPr>
      </w:pPr>
      <w:r>
        <w:rPr>
          <w:rFonts w:ascii="宋体" w:hAnsi="宋体" w:eastAsia="宋体" w:cs="宋体"/>
          <w:spacing w:val="5"/>
          <w:sz w:val="20"/>
          <w:szCs w:val="20"/>
        </w:rPr>
        <w:t>(2) 为本招标项目的监理人；</w:t>
      </w:r>
    </w:p>
    <w:p>
      <w:pPr>
        <w:spacing w:before="193" w:line="227" w:lineRule="auto"/>
        <w:ind w:left="464"/>
        <w:rPr>
          <w:rFonts w:ascii="宋体" w:hAnsi="宋体" w:eastAsia="宋体" w:cs="宋体"/>
          <w:sz w:val="20"/>
          <w:szCs w:val="20"/>
        </w:rPr>
      </w:pPr>
      <w:r>
        <w:rPr>
          <w:rFonts w:ascii="宋体" w:hAnsi="宋体" w:eastAsia="宋体" w:cs="宋体"/>
          <w:spacing w:val="5"/>
          <w:sz w:val="20"/>
          <w:szCs w:val="20"/>
        </w:rPr>
        <w:t>(3) 为本招标项目的代建人：</w:t>
      </w:r>
    </w:p>
    <w:p>
      <w:pPr>
        <w:spacing w:before="196" w:line="227" w:lineRule="auto"/>
        <w:ind w:left="464"/>
        <w:rPr>
          <w:rFonts w:ascii="宋体" w:hAnsi="宋体" w:eastAsia="宋体" w:cs="宋体"/>
          <w:sz w:val="20"/>
          <w:szCs w:val="20"/>
        </w:rPr>
      </w:pPr>
      <w:r>
        <w:rPr>
          <w:rFonts w:ascii="宋体" w:hAnsi="宋体" w:eastAsia="宋体" w:cs="宋体"/>
          <w:spacing w:val="9"/>
          <w:sz w:val="20"/>
          <w:szCs w:val="20"/>
        </w:rPr>
        <w:t>(</w:t>
      </w:r>
      <w:r>
        <w:rPr>
          <w:rFonts w:ascii="宋体" w:hAnsi="宋体" w:eastAsia="宋体" w:cs="宋体"/>
          <w:spacing w:val="6"/>
          <w:sz w:val="20"/>
          <w:szCs w:val="20"/>
        </w:rPr>
        <w:t>4) 为本招标项目提供招标代理服务的；</w:t>
      </w:r>
    </w:p>
    <w:p>
      <w:pPr>
        <w:spacing w:before="193" w:line="227" w:lineRule="auto"/>
        <w:ind w:left="464"/>
        <w:rPr>
          <w:rFonts w:ascii="宋体" w:hAnsi="宋体" w:eastAsia="宋体" w:cs="宋体"/>
          <w:sz w:val="20"/>
          <w:szCs w:val="20"/>
        </w:rPr>
      </w:pPr>
      <w:r>
        <w:rPr>
          <w:rFonts w:ascii="宋体" w:hAnsi="宋体" w:eastAsia="宋体" w:cs="宋体"/>
          <w:spacing w:val="8"/>
          <w:sz w:val="20"/>
          <w:szCs w:val="20"/>
        </w:rPr>
        <w:t>(5) 与本招标项目的监理人或代建人或招标代理机构同为一个法定代表人的</w:t>
      </w:r>
      <w:r>
        <w:rPr>
          <w:rFonts w:ascii="宋体" w:hAnsi="宋体" w:eastAsia="宋体" w:cs="宋体"/>
          <w:spacing w:val="3"/>
          <w:sz w:val="20"/>
          <w:szCs w:val="20"/>
        </w:rPr>
        <w:t>：</w:t>
      </w:r>
    </w:p>
    <w:p>
      <w:pPr>
        <w:spacing w:before="193" w:line="227" w:lineRule="auto"/>
        <w:ind w:left="464"/>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11"/>
          <w:sz w:val="20"/>
          <w:szCs w:val="20"/>
        </w:rPr>
        <w:t xml:space="preserve"> </w:t>
      </w:r>
      <w:r>
        <w:rPr>
          <w:rFonts w:ascii="宋体" w:hAnsi="宋体" w:eastAsia="宋体" w:cs="宋体"/>
          <w:spacing w:val="7"/>
          <w:sz w:val="20"/>
          <w:szCs w:val="20"/>
        </w:rPr>
        <w:t>与本招标项目的监理人或代建人或招标代理机构相互控股或参股的；</w:t>
      </w:r>
    </w:p>
    <w:p>
      <w:pPr>
        <w:spacing w:before="196" w:line="227" w:lineRule="auto"/>
        <w:ind w:left="464"/>
        <w:rPr>
          <w:rFonts w:ascii="宋体" w:hAnsi="宋体" w:eastAsia="宋体" w:cs="宋体"/>
          <w:sz w:val="20"/>
          <w:szCs w:val="20"/>
        </w:rPr>
      </w:pPr>
      <w:r>
        <w:rPr>
          <w:rFonts w:ascii="宋体" w:hAnsi="宋体" w:eastAsia="宋体" w:cs="宋体"/>
          <w:spacing w:val="14"/>
          <w:sz w:val="20"/>
          <w:szCs w:val="20"/>
        </w:rPr>
        <w:t>(7)</w:t>
      </w:r>
      <w:r>
        <w:rPr>
          <w:rFonts w:ascii="宋体" w:hAnsi="宋体" w:eastAsia="宋体" w:cs="宋体"/>
          <w:spacing w:val="11"/>
          <w:sz w:val="20"/>
          <w:szCs w:val="20"/>
        </w:rPr>
        <w:t xml:space="preserve"> </w:t>
      </w:r>
      <w:r>
        <w:rPr>
          <w:rFonts w:ascii="宋体" w:hAnsi="宋体" w:eastAsia="宋体" w:cs="宋体"/>
          <w:spacing w:val="7"/>
          <w:sz w:val="20"/>
          <w:szCs w:val="20"/>
        </w:rPr>
        <w:t>与本招标项目的监理人或代建人或招标代理机构相互任职或工作的：</w:t>
      </w:r>
    </w:p>
    <w:p>
      <w:pPr>
        <w:spacing w:before="193" w:line="227" w:lineRule="auto"/>
        <w:ind w:left="464"/>
        <w:rPr>
          <w:rFonts w:ascii="宋体" w:hAnsi="宋体" w:eastAsia="宋体" w:cs="宋体"/>
          <w:sz w:val="20"/>
          <w:szCs w:val="20"/>
        </w:rPr>
      </w:pPr>
      <w:r>
        <w:rPr>
          <w:rFonts w:ascii="宋体" w:hAnsi="宋体" w:eastAsia="宋体" w:cs="宋体"/>
          <w:spacing w:val="8"/>
          <w:sz w:val="20"/>
          <w:szCs w:val="20"/>
        </w:rPr>
        <w:t>(8) 与本标段的投标人相互控股、参股或其负责人为同一人或存在管理关系的</w:t>
      </w:r>
      <w:r>
        <w:rPr>
          <w:rFonts w:ascii="宋体" w:hAnsi="宋体" w:eastAsia="宋体" w:cs="宋体"/>
          <w:spacing w:val="7"/>
          <w:sz w:val="20"/>
          <w:szCs w:val="20"/>
        </w:rPr>
        <w:t>；</w:t>
      </w:r>
    </w:p>
    <w:p>
      <w:pPr>
        <w:spacing w:before="193" w:line="227" w:lineRule="auto"/>
        <w:ind w:left="464"/>
        <w:rPr>
          <w:rFonts w:ascii="宋体" w:hAnsi="宋体" w:eastAsia="宋体" w:cs="宋体"/>
          <w:sz w:val="20"/>
          <w:szCs w:val="20"/>
        </w:rPr>
      </w:pPr>
      <w:r>
        <w:rPr>
          <w:rFonts w:ascii="宋体" w:hAnsi="宋体" w:eastAsia="宋体" w:cs="宋体"/>
          <w:spacing w:val="5"/>
          <w:sz w:val="20"/>
          <w:szCs w:val="20"/>
        </w:rPr>
        <w:t>(</w:t>
      </w:r>
      <w:r>
        <w:rPr>
          <w:rFonts w:ascii="宋体" w:hAnsi="宋体" w:eastAsia="宋体" w:cs="宋体"/>
          <w:spacing w:val="3"/>
          <w:sz w:val="20"/>
          <w:szCs w:val="20"/>
        </w:rPr>
        <w:t>9) 被责令停业的；</w:t>
      </w:r>
    </w:p>
    <w:p>
      <w:pPr>
        <w:spacing w:before="196" w:line="228" w:lineRule="auto"/>
        <w:ind w:left="464"/>
        <w:rPr>
          <w:rFonts w:ascii="宋体" w:hAnsi="宋体" w:eastAsia="宋体" w:cs="宋体"/>
          <w:sz w:val="20"/>
          <w:szCs w:val="20"/>
        </w:rPr>
      </w:pPr>
      <w:r>
        <w:rPr>
          <w:rFonts w:ascii="宋体" w:hAnsi="宋体" w:eastAsia="宋体" w:cs="宋体"/>
          <w:spacing w:val="9"/>
          <w:sz w:val="20"/>
          <w:szCs w:val="20"/>
        </w:rPr>
        <w:t>(</w:t>
      </w:r>
      <w:r>
        <w:rPr>
          <w:rFonts w:ascii="宋体" w:hAnsi="宋体" w:eastAsia="宋体" w:cs="宋体"/>
          <w:spacing w:val="5"/>
          <w:sz w:val="20"/>
          <w:szCs w:val="20"/>
        </w:rPr>
        <w:t>10) 被暂停或取消投标资格的；</w:t>
      </w:r>
    </w:p>
    <w:p>
      <w:pPr>
        <w:spacing w:before="192" w:line="228" w:lineRule="auto"/>
        <w:ind w:left="464"/>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9"/>
          <w:sz w:val="20"/>
          <w:szCs w:val="20"/>
        </w:rPr>
        <w:t>1</w:t>
      </w:r>
      <w:r>
        <w:rPr>
          <w:rFonts w:ascii="宋体" w:hAnsi="宋体" w:eastAsia="宋体" w:cs="宋体"/>
          <w:spacing w:val="5"/>
          <w:sz w:val="20"/>
          <w:szCs w:val="20"/>
        </w:rPr>
        <w:t>) 进入清算程序，或被宣告破产；</w:t>
      </w:r>
    </w:p>
    <w:p>
      <w:pPr>
        <w:spacing w:before="192" w:line="407" w:lineRule="auto"/>
        <w:ind w:left="9" w:right="1" w:firstLine="454"/>
        <w:rPr>
          <w:rFonts w:ascii="宋体" w:hAnsi="宋体" w:eastAsia="宋体" w:cs="宋体"/>
          <w:sz w:val="20"/>
          <w:szCs w:val="20"/>
        </w:rPr>
      </w:pPr>
      <w:r>
        <w:rPr>
          <w:rFonts w:ascii="宋体" w:hAnsi="宋体" w:eastAsia="宋体" w:cs="宋体"/>
          <w:spacing w:val="12"/>
          <w:sz w:val="20"/>
          <w:szCs w:val="20"/>
        </w:rPr>
        <w:t>(12)</w:t>
      </w:r>
      <w:r>
        <w:rPr>
          <w:rFonts w:ascii="宋体" w:hAnsi="宋体" w:eastAsia="宋体" w:cs="宋体"/>
          <w:spacing w:val="10"/>
          <w:sz w:val="20"/>
          <w:szCs w:val="20"/>
        </w:rPr>
        <w:t xml:space="preserve"> </w:t>
      </w:r>
      <w:r>
        <w:rPr>
          <w:rFonts w:ascii="宋体" w:hAnsi="宋体" w:eastAsia="宋体" w:cs="宋体"/>
          <w:spacing w:val="6"/>
          <w:sz w:val="20"/>
          <w:szCs w:val="20"/>
        </w:rPr>
        <w:t>在最近三年内有骗取中标或严重违约或重大工程质量问题的 (具体时间以监管部门规定的时限</w:t>
      </w:r>
      <w:r>
        <w:rPr>
          <w:rFonts w:ascii="宋体" w:hAnsi="宋体" w:eastAsia="宋体" w:cs="宋体"/>
          <w:sz w:val="20"/>
          <w:szCs w:val="20"/>
        </w:rPr>
        <w:t xml:space="preserve"> </w:t>
      </w:r>
      <w:r>
        <w:rPr>
          <w:rFonts w:ascii="宋体" w:hAnsi="宋体" w:eastAsia="宋体" w:cs="宋体"/>
          <w:spacing w:val="4"/>
          <w:sz w:val="20"/>
          <w:szCs w:val="20"/>
        </w:rPr>
        <w:t xml:space="preserve">为准) </w:t>
      </w:r>
      <w:r>
        <w:rPr>
          <w:rFonts w:ascii="宋体" w:hAnsi="宋体" w:eastAsia="宋体" w:cs="宋体"/>
          <w:spacing w:val="3"/>
          <w:sz w:val="20"/>
          <w:szCs w:val="20"/>
        </w:rPr>
        <w:t>。</w:t>
      </w:r>
    </w:p>
    <w:p>
      <w:pPr>
        <w:spacing w:before="1" w:line="226" w:lineRule="auto"/>
        <w:ind w:left="464"/>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8"/>
          <w:sz w:val="20"/>
          <w:szCs w:val="20"/>
        </w:rPr>
        <w:t>3</w:t>
      </w:r>
      <w:r>
        <w:rPr>
          <w:rFonts w:ascii="宋体" w:hAnsi="宋体" w:eastAsia="宋体" w:cs="宋体"/>
          <w:spacing w:val="6"/>
          <w:sz w:val="20"/>
          <w:szCs w:val="20"/>
        </w:rPr>
        <w:t>) 串通投标或弄虚作假或有其他违法行为的；</w:t>
      </w:r>
    </w:p>
    <w:p>
      <w:pPr>
        <w:spacing w:before="193" w:line="227" w:lineRule="auto"/>
        <w:ind w:left="464"/>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4</w:t>
      </w:r>
      <w:r>
        <w:rPr>
          <w:rFonts w:ascii="宋体" w:hAnsi="宋体" w:eastAsia="宋体" w:cs="宋体"/>
          <w:spacing w:val="7"/>
          <w:sz w:val="20"/>
          <w:szCs w:val="20"/>
        </w:rPr>
        <w:t>) 不按评标委员会要求澄清、说明、补正或者书面询问核对的；</w:t>
      </w:r>
    </w:p>
    <w:p>
      <w:pPr>
        <w:spacing w:before="197" w:line="405" w:lineRule="auto"/>
        <w:ind w:left="8" w:right="1" w:firstLine="429"/>
        <w:rPr>
          <w:rFonts w:ascii="宋体" w:hAnsi="宋体" w:eastAsia="宋体" w:cs="宋体"/>
          <w:sz w:val="20"/>
          <w:szCs w:val="20"/>
        </w:rPr>
      </w:pPr>
      <w:r>
        <w:rPr>
          <w:rFonts w:ascii="宋体" w:hAnsi="宋体" w:eastAsia="宋体" w:cs="宋体"/>
          <w:spacing w:val="13"/>
          <w:sz w:val="20"/>
          <w:szCs w:val="20"/>
        </w:rPr>
        <w:t>(</w:t>
      </w:r>
      <w:r>
        <w:rPr>
          <w:rFonts w:ascii="宋体" w:hAnsi="宋体" w:eastAsia="宋体" w:cs="宋体"/>
          <w:spacing w:val="9"/>
          <w:sz w:val="20"/>
          <w:szCs w:val="20"/>
        </w:rPr>
        <w:t>15) 未按投标人须知第 3.7 款规定加盖投标人印章或未经法定代表人或其委托代理人签字，或由</w:t>
      </w:r>
      <w:r>
        <w:rPr>
          <w:rFonts w:ascii="宋体" w:hAnsi="宋体" w:eastAsia="宋体" w:cs="宋体"/>
          <w:sz w:val="20"/>
          <w:szCs w:val="20"/>
        </w:rPr>
        <w:t xml:space="preserve"> </w:t>
      </w:r>
      <w:r>
        <w:rPr>
          <w:rFonts w:ascii="宋体" w:hAnsi="宋体" w:eastAsia="宋体" w:cs="宋体"/>
          <w:spacing w:val="12"/>
          <w:sz w:val="20"/>
          <w:szCs w:val="20"/>
        </w:rPr>
        <w:t>其</w:t>
      </w:r>
      <w:r>
        <w:rPr>
          <w:rFonts w:ascii="宋体" w:hAnsi="宋体" w:eastAsia="宋体" w:cs="宋体"/>
          <w:spacing w:val="9"/>
          <w:sz w:val="20"/>
          <w:szCs w:val="20"/>
        </w:rPr>
        <w:t>委托代理人签字但未提供有效的授权委托书原件的；</w:t>
      </w:r>
    </w:p>
    <w:p>
      <w:pPr>
        <w:spacing w:line="227" w:lineRule="auto"/>
        <w:ind w:left="437"/>
        <w:rPr>
          <w:rFonts w:ascii="宋体" w:hAnsi="宋体" w:eastAsia="宋体" w:cs="宋体"/>
          <w:spacing w:val="10"/>
          <w:sz w:val="20"/>
          <w:szCs w:val="20"/>
        </w:rPr>
      </w:pPr>
      <w:r>
        <w:rPr>
          <w:rFonts w:ascii="宋体" w:hAnsi="宋体" w:eastAsia="宋体" w:cs="宋体"/>
          <w:spacing w:val="12"/>
          <w:sz w:val="20"/>
          <w:szCs w:val="20"/>
        </w:rPr>
        <w:t>(16) 投标人递交两份或多份内容不同的投标文件的</w:t>
      </w:r>
      <w:r>
        <w:rPr>
          <w:rFonts w:ascii="宋体" w:hAnsi="宋体" w:eastAsia="宋体" w:cs="宋体"/>
          <w:spacing w:val="10"/>
          <w:sz w:val="20"/>
          <w:szCs w:val="20"/>
        </w:rPr>
        <w:t>；</w:t>
      </w:r>
    </w:p>
    <w:p>
      <w:pPr>
        <w:spacing w:line="227" w:lineRule="auto"/>
        <w:ind w:left="437"/>
        <w:rPr>
          <w:rFonts w:ascii="宋体" w:hAnsi="宋体" w:eastAsia="宋体" w:cs="宋体"/>
          <w:sz w:val="20"/>
          <w:szCs w:val="20"/>
        </w:rPr>
      </w:pPr>
      <w:r>
        <w:rPr>
          <w:rFonts w:ascii="宋体" w:hAnsi="宋体" w:eastAsia="宋体" w:cs="宋体"/>
          <w:spacing w:val="15"/>
          <w:sz w:val="20"/>
          <w:szCs w:val="20"/>
        </w:rPr>
        <w:t>(</w:t>
      </w:r>
      <w:r>
        <w:rPr>
          <w:rFonts w:ascii="宋体" w:hAnsi="宋体" w:eastAsia="宋体" w:cs="宋体"/>
          <w:spacing w:val="12"/>
          <w:sz w:val="20"/>
          <w:szCs w:val="20"/>
        </w:rPr>
        <w:t>17) 投标文件附有招标人不能接受的条件的；</w:t>
      </w:r>
    </w:p>
    <w:p>
      <w:pPr>
        <w:spacing w:before="193" w:line="228" w:lineRule="auto"/>
        <w:ind w:left="437"/>
        <w:rPr>
          <w:rFonts w:ascii="宋体" w:hAnsi="宋体" w:eastAsia="宋体" w:cs="宋体"/>
          <w:sz w:val="20"/>
          <w:szCs w:val="20"/>
        </w:rPr>
      </w:pPr>
      <w:r>
        <w:rPr>
          <w:rFonts w:ascii="宋体" w:hAnsi="宋体" w:eastAsia="宋体" w:cs="宋体"/>
          <w:spacing w:val="13"/>
          <w:sz w:val="20"/>
          <w:szCs w:val="20"/>
        </w:rPr>
        <w:t>(18) 投标人有串通投标行为的</w:t>
      </w:r>
      <w:r>
        <w:rPr>
          <w:rFonts w:ascii="宋体" w:hAnsi="宋体" w:eastAsia="宋体" w:cs="宋体"/>
          <w:spacing w:val="11"/>
          <w:sz w:val="20"/>
          <w:szCs w:val="20"/>
        </w:rPr>
        <w:t>；</w:t>
      </w:r>
    </w:p>
    <w:p>
      <w:pPr>
        <w:spacing w:before="194" w:line="227" w:lineRule="auto"/>
        <w:ind w:left="437"/>
        <w:rPr>
          <w:rFonts w:ascii="宋体" w:hAnsi="宋体" w:eastAsia="宋体" w:cs="宋体"/>
          <w:sz w:val="20"/>
          <w:szCs w:val="20"/>
        </w:rPr>
      </w:pPr>
      <w:r>
        <w:rPr>
          <w:rFonts w:ascii="宋体" w:hAnsi="宋体" w:eastAsia="宋体" w:cs="宋体"/>
          <w:spacing w:val="13"/>
          <w:sz w:val="20"/>
          <w:szCs w:val="20"/>
        </w:rPr>
        <w:t>(19) 投标人有弄虚作假行为的</w:t>
      </w:r>
      <w:r>
        <w:rPr>
          <w:rFonts w:ascii="宋体" w:hAnsi="宋体" w:eastAsia="宋体" w:cs="宋体"/>
          <w:spacing w:val="11"/>
          <w:sz w:val="20"/>
          <w:szCs w:val="20"/>
        </w:rPr>
        <w:t>；</w:t>
      </w:r>
    </w:p>
    <w:p>
      <w:pPr>
        <w:spacing w:before="193" w:line="227" w:lineRule="auto"/>
        <w:ind w:left="437"/>
        <w:rPr>
          <w:rFonts w:ascii="宋体" w:hAnsi="宋体" w:eastAsia="宋体" w:cs="宋体"/>
          <w:sz w:val="20"/>
          <w:szCs w:val="20"/>
        </w:rPr>
      </w:pPr>
      <w:r>
        <w:rPr>
          <w:rFonts w:ascii="宋体" w:hAnsi="宋体" w:eastAsia="宋体" w:cs="宋体"/>
          <w:spacing w:val="12"/>
          <w:sz w:val="20"/>
          <w:szCs w:val="20"/>
        </w:rPr>
        <w:t>(20) 联合体投标未附联合体各方共同投标协议的</w:t>
      </w:r>
      <w:r>
        <w:rPr>
          <w:rFonts w:ascii="宋体" w:hAnsi="宋体" w:eastAsia="宋体" w:cs="宋体"/>
          <w:spacing w:val="11"/>
          <w:sz w:val="20"/>
          <w:szCs w:val="20"/>
        </w:rPr>
        <w:t>；</w:t>
      </w:r>
    </w:p>
    <w:p>
      <w:pPr>
        <w:spacing w:before="192" w:line="407" w:lineRule="auto"/>
        <w:ind w:left="9" w:right="107" w:firstLine="427"/>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13"/>
          <w:sz w:val="20"/>
          <w:szCs w:val="20"/>
        </w:rPr>
        <w:t>1</w:t>
      </w:r>
      <w:r>
        <w:rPr>
          <w:rFonts w:ascii="宋体" w:hAnsi="宋体" w:eastAsia="宋体" w:cs="宋体"/>
          <w:spacing w:val="9"/>
          <w:sz w:val="20"/>
          <w:szCs w:val="20"/>
        </w:rPr>
        <w:t>) 评标委员会发现投标人的报价高于招标人设置的最高投标限价时， 由评标委员会认定否决其</w:t>
      </w:r>
      <w:r>
        <w:rPr>
          <w:rFonts w:ascii="宋体" w:hAnsi="宋体" w:eastAsia="宋体" w:cs="宋体"/>
          <w:sz w:val="20"/>
          <w:szCs w:val="20"/>
        </w:rPr>
        <w:t xml:space="preserve"> </w:t>
      </w:r>
      <w:r>
        <w:rPr>
          <w:rFonts w:ascii="宋体" w:hAnsi="宋体" w:eastAsia="宋体" w:cs="宋体"/>
          <w:spacing w:val="7"/>
          <w:sz w:val="20"/>
          <w:szCs w:val="20"/>
        </w:rPr>
        <w:t>投</w:t>
      </w:r>
      <w:r>
        <w:rPr>
          <w:rFonts w:ascii="宋体" w:hAnsi="宋体" w:eastAsia="宋体" w:cs="宋体"/>
          <w:spacing w:val="5"/>
          <w:sz w:val="20"/>
          <w:szCs w:val="20"/>
        </w:rPr>
        <w:t>标处理。</w:t>
      </w:r>
    </w:p>
    <w:p>
      <w:pPr>
        <w:spacing w:before="1" w:line="406" w:lineRule="auto"/>
        <w:ind w:left="10" w:right="106" w:firstLine="426"/>
        <w:rPr>
          <w:rFonts w:ascii="宋体" w:hAnsi="宋体" w:eastAsia="宋体" w:cs="宋体"/>
          <w:sz w:val="20"/>
          <w:szCs w:val="20"/>
        </w:rPr>
      </w:pPr>
      <w:r>
        <w:rPr>
          <w:rFonts w:ascii="宋体" w:hAnsi="宋体" w:eastAsia="宋体" w:cs="宋体"/>
          <w:spacing w:val="12"/>
          <w:sz w:val="20"/>
          <w:szCs w:val="20"/>
        </w:rPr>
        <w:t>(22) 技术标副本出现签字、盖章、姓名、标记等泄露投标人信息的内容，封面、封底和内页未</w:t>
      </w:r>
      <w:r>
        <w:rPr>
          <w:rFonts w:ascii="宋体" w:hAnsi="宋体" w:eastAsia="宋体" w:cs="宋体"/>
          <w:spacing w:val="9"/>
          <w:sz w:val="20"/>
          <w:szCs w:val="20"/>
        </w:rPr>
        <w:t>统</w:t>
      </w:r>
      <w:r>
        <w:rPr>
          <w:rFonts w:ascii="宋体" w:hAnsi="宋体" w:eastAsia="宋体" w:cs="宋体"/>
          <w:sz w:val="20"/>
          <w:szCs w:val="20"/>
        </w:rPr>
        <w:t xml:space="preserve"> </w:t>
      </w:r>
      <w:r>
        <w:rPr>
          <w:rFonts w:ascii="宋体" w:hAnsi="宋体" w:eastAsia="宋体" w:cs="宋体"/>
          <w:spacing w:val="14"/>
          <w:sz w:val="20"/>
          <w:szCs w:val="20"/>
        </w:rPr>
        <w:t>一</w:t>
      </w:r>
      <w:r>
        <w:rPr>
          <w:rFonts w:ascii="宋体" w:hAnsi="宋体" w:eastAsia="宋体" w:cs="宋体"/>
          <w:spacing w:val="7"/>
          <w:sz w:val="20"/>
          <w:szCs w:val="20"/>
        </w:rPr>
        <w:t>采用白色复印纸的。</w:t>
      </w:r>
    </w:p>
    <w:p>
      <w:pPr>
        <w:spacing w:line="227" w:lineRule="auto"/>
        <w:ind w:left="437"/>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pacing w:val="12"/>
          <w:sz w:val="20"/>
          <w:szCs w:val="20"/>
        </w:rPr>
        <w:t>23) 项目负责人不符合招标人对无在建要求的；</w:t>
      </w:r>
    </w:p>
    <w:p>
      <w:pPr>
        <w:spacing w:before="192" w:line="231"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8"/>
          <w:sz w:val="20"/>
          <w:szCs w:val="20"/>
        </w:rPr>
        <w:t>2</w:t>
      </w:r>
      <w:r>
        <w:rPr>
          <w:rFonts w:ascii="宋体" w:hAnsi="宋体" w:eastAsia="宋体" w:cs="宋体"/>
          <w:spacing w:val="11"/>
          <w:sz w:val="20"/>
          <w:szCs w:val="20"/>
        </w:rPr>
        <w:t>4) 企业、法定代表人、项目负责人三年内有行贿犯罪记录的；</w:t>
      </w:r>
    </w:p>
    <w:p>
      <w:pPr>
        <w:spacing w:before="189" w:line="407" w:lineRule="auto"/>
        <w:ind w:left="6" w:right="107" w:firstLine="430"/>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9"/>
          <w:sz w:val="20"/>
          <w:szCs w:val="20"/>
        </w:rPr>
        <w:t>2</w:t>
      </w:r>
      <w:r>
        <w:rPr>
          <w:rFonts w:ascii="宋体" w:hAnsi="宋体" w:eastAsia="宋体" w:cs="宋体"/>
          <w:spacing w:val="11"/>
          <w:sz w:val="20"/>
          <w:szCs w:val="20"/>
        </w:rPr>
        <w:t>5) 企业、项目负责人被相关监管部门 (行业主管部门、招投标监管部门) 限制或清出本地市场</w:t>
      </w:r>
      <w:r>
        <w:rPr>
          <w:rFonts w:ascii="宋体" w:hAnsi="宋体" w:eastAsia="宋体" w:cs="宋体"/>
          <w:sz w:val="20"/>
          <w:szCs w:val="20"/>
        </w:rPr>
        <w:t xml:space="preserve"> </w:t>
      </w:r>
      <w:r>
        <w:rPr>
          <w:rFonts w:ascii="宋体" w:hAnsi="宋体" w:eastAsia="宋体" w:cs="宋体"/>
          <w:spacing w:val="14"/>
          <w:sz w:val="20"/>
          <w:szCs w:val="20"/>
        </w:rPr>
        <w:t>记</w:t>
      </w:r>
      <w:r>
        <w:rPr>
          <w:rFonts w:ascii="宋体" w:hAnsi="宋体" w:eastAsia="宋体" w:cs="宋体"/>
          <w:spacing w:val="8"/>
          <w:sz w:val="20"/>
          <w:szCs w:val="20"/>
        </w:rPr>
        <w:t>录 (具体时间以监管部门规定时限为准) ；</w:t>
      </w:r>
    </w:p>
    <w:p>
      <w:pPr>
        <w:spacing w:before="1" w:line="406" w:lineRule="auto"/>
        <w:ind w:left="8" w:right="106" w:firstLine="429"/>
        <w:rPr>
          <w:rFonts w:ascii="宋体" w:hAnsi="宋体" w:eastAsia="宋体" w:cs="宋体"/>
          <w:sz w:val="20"/>
          <w:szCs w:val="20"/>
        </w:rPr>
      </w:pPr>
      <w:r>
        <w:rPr>
          <w:rFonts w:ascii="宋体" w:hAnsi="宋体" w:eastAsia="宋体" w:cs="宋体"/>
          <w:spacing w:val="22"/>
          <w:sz w:val="20"/>
          <w:szCs w:val="20"/>
        </w:rPr>
        <w:t>(2</w:t>
      </w:r>
      <w:r>
        <w:rPr>
          <w:rFonts w:ascii="宋体" w:hAnsi="宋体" w:eastAsia="宋体" w:cs="宋体"/>
          <w:spacing w:val="20"/>
          <w:sz w:val="20"/>
          <w:szCs w:val="20"/>
        </w:rPr>
        <w:t>6</w:t>
      </w:r>
      <w:r>
        <w:rPr>
          <w:rFonts w:ascii="宋体" w:hAnsi="宋体" w:eastAsia="宋体" w:cs="宋体"/>
          <w:spacing w:val="11"/>
          <w:sz w:val="20"/>
          <w:szCs w:val="20"/>
        </w:rPr>
        <w:t>) 企业、其法定代表人被人民法院纳入失信被执行人名单 (以最高人民法院“中国执行信息公</w:t>
      </w:r>
      <w:r>
        <w:rPr>
          <w:rFonts w:ascii="宋体" w:hAnsi="宋体" w:eastAsia="宋体" w:cs="宋体"/>
          <w:sz w:val="20"/>
          <w:szCs w:val="20"/>
        </w:rPr>
        <w:t xml:space="preserve"> </w:t>
      </w:r>
      <w:r>
        <w:rPr>
          <w:rFonts w:ascii="宋体" w:hAnsi="宋体" w:eastAsia="宋体" w:cs="宋体"/>
          <w:spacing w:val="9"/>
          <w:sz w:val="20"/>
          <w:szCs w:val="20"/>
        </w:rPr>
        <w:t>开</w:t>
      </w:r>
      <w:r>
        <w:rPr>
          <w:rFonts w:ascii="宋体" w:hAnsi="宋体" w:eastAsia="宋体" w:cs="宋体"/>
          <w:spacing w:val="7"/>
          <w:sz w:val="20"/>
          <w:szCs w:val="20"/>
        </w:rPr>
        <w:t>网”查询为准) 。</w:t>
      </w:r>
    </w:p>
    <w:p>
      <w:pPr>
        <w:spacing w:before="1" w:line="226" w:lineRule="auto"/>
        <w:ind w:left="437"/>
        <w:rPr>
          <w:rFonts w:ascii="宋体" w:hAnsi="宋体" w:eastAsia="宋体" w:cs="宋体"/>
          <w:sz w:val="20"/>
          <w:szCs w:val="20"/>
        </w:rPr>
      </w:pPr>
      <w:r>
        <w:rPr>
          <w:rFonts w:ascii="宋体" w:hAnsi="宋体" w:eastAsia="宋体" w:cs="宋体"/>
          <w:spacing w:val="13"/>
          <w:sz w:val="20"/>
          <w:szCs w:val="20"/>
        </w:rPr>
        <w:t>(</w:t>
      </w:r>
      <w:r>
        <w:rPr>
          <w:rFonts w:ascii="宋体" w:hAnsi="宋体" w:eastAsia="宋体" w:cs="宋体"/>
          <w:spacing w:val="12"/>
          <w:sz w:val="20"/>
          <w:szCs w:val="20"/>
        </w:rPr>
        <w:t>27) 其他依法应作为无效标处理的都否决其投标。</w:t>
      </w:r>
    </w:p>
    <w:p>
      <w:pPr>
        <w:spacing w:before="192" w:line="407" w:lineRule="auto"/>
        <w:ind w:left="8" w:right="106" w:firstLine="414"/>
        <w:rPr>
          <w:rFonts w:ascii="宋体" w:hAnsi="宋体" w:eastAsia="宋体" w:cs="宋体"/>
          <w:sz w:val="20"/>
          <w:szCs w:val="20"/>
        </w:rPr>
      </w:pPr>
      <w:r>
        <w:rPr>
          <w:rFonts w:ascii="Times New Roman" w:hAnsi="Times New Roman" w:eastAsia="Times New Roman" w:cs="Times New Roman"/>
          <w:b/>
          <w:bCs/>
          <w:spacing w:val="16"/>
          <w:sz w:val="20"/>
          <w:szCs w:val="20"/>
        </w:rPr>
        <w:t>3.1</w:t>
      </w:r>
      <w:r>
        <w:rPr>
          <w:rFonts w:ascii="Times New Roman" w:hAnsi="Times New Roman" w:eastAsia="Times New Roman" w:cs="Times New Roman"/>
          <w:b/>
          <w:bCs/>
          <w:spacing w:val="9"/>
          <w:sz w:val="20"/>
          <w:szCs w:val="20"/>
        </w:rPr>
        <w:t>.</w:t>
      </w:r>
      <w:r>
        <w:rPr>
          <w:rFonts w:ascii="Times New Roman" w:hAnsi="Times New Roman" w:eastAsia="Times New Roman" w:cs="Times New Roman"/>
          <w:b/>
          <w:bCs/>
          <w:spacing w:val="8"/>
          <w:sz w:val="20"/>
          <w:szCs w:val="20"/>
        </w:rPr>
        <w:t>3</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投标报价有算术错误的，评标委员会按以下原则对投标报价进行修正，修正的价格经投标人书</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面</w:t>
      </w:r>
      <w:r>
        <w:rPr>
          <w:rFonts w:ascii="宋体" w:hAnsi="宋体" w:eastAsia="宋体" w:cs="宋体"/>
          <w:spacing w:val="10"/>
          <w:sz w:val="20"/>
          <w:szCs w:val="20"/>
          <w14:textOutline w14:w="3795" w14:cap="sq" w14:cmpd="sng">
            <w14:solidFill>
              <w14:srgbClr w14:val="000000"/>
            </w14:solidFill>
            <w14:prstDash w14:val="solid"/>
            <w14:bevel/>
          </w14:textOutline>
        </w:rPr>
        <w:t>确认后具有约束力。投标人不接受修正价格的，其投标作否决处理。</w:t>
      </w:r>
    </w:p>
    <w:p>
      <w:pPr>
        <w:spacing w:before="1" w:line="227" w:lineRule="auto"/>
        <w:ind w:left="437"/>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9"/>
          <w:sz w:val="20"/>
          <w:szCs w:val="20"/>
        </w:rPr>
        <w:t>1</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投标文件中的大写金额与小写金额不一致的，</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以大写金额为准。</w:t>
      </w:r>
    </w:p>
    <w:p>
      <w:pPr>
        <w:spacing w:before="193" w:line="228" w:lineRule="auto"/>
        <w:ind w:left="2"/>
        <w:rPr>
          <w:rFonts w:ascii="宋体" w:hAnsi="宋体" w:eastAsia="宋体" w:cs="宋体"/>
          <w:sz w:val="20"/>
          <w:szCs w:val="20"/>
        </w:rPr>
      </w:pPr>
      <w:r>
        <w:rPr>
          <w:rFonts w:ascii="Times New Roman" w:hAnsi="Times New Roman" w:eastAsia="Times New Roman" w:cs="Times New Roman"/>
          <w:b/>
          <w:bCs/>
          <w:spacing w:val="8"/>
          <w:sz w:val="20"/>
          <w:szCs w:val="20"/>
        </w:rPr>
        <w:t>3</w:t>
      </w:r>
      <w:r>
        <w:rPr>
          <w:rFonts w:ascii="Times New Roman" w:hAnsi="Times New Roman" w:eastAsia="Times New Roman" w:cs="Times New Roman"/>
          <w:b/>
          <w:bCs/>
          <w:spacing w:val="6"/>
          <w:sz w:val="20"/>
          <w:szCs w:val="20"/>
        </w:rPr>
        <w:t>.2</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详细评审</w:t>
      </w:r>
    </w:p>
    <w:p>
      <w:pPr>
        <w:spacing w:before="192" w:line="227" w:lineRule="auto"/>
        <w:ind w:left="431"/>
        <w:rPr>
          <w:rFonts w:ascii="宋体" w:hAnsi="宋体" w:eastAsia="宋体" w:cs="宋体"/>
          <w:sz w:val="20"/>
          <w:szCs w:val="20"/>
        </w:rPr>
      </w:pPr>
      <w:r>
        <w:rPr>
          <w:rFonts w:ascii="宋体" w:hAnsi="宋体" w:eastAsia="宋体" w:cs="宋体"/>
          <w:spacing w:val="6"/>
          <w:sz w:val="20"/>
          <w:szCs w:val="20"/>
        </w:rPr>
        <w:t>3.2.1 评标委员会按本章第 2.2 款规定的评分标准进行计算。</w:t>
      </w:r>
    </w:p>
    <w:p>
      <w:pPr>
        <w:spacing w:before="195" w:line="228" w:lineRule="auto"/>
        <w:ind w:left="2"/>
        <w:rPr>
          <w:rFonts w:ascii="宋体" w:hAnsi="宋体" w:eastAsia="宋体" w:cs="宋体"/>
          <w:sz w:val="20"/>
          <w:szCs w:val="20"/>
        </w:rPr>
      </w:pPr>
      <w:r>
        <w:rPr>
          <w:rFonts w:ascii="Times New Roman" w:hAnsi="Times New Roman" w:eastAsia="Times New Roman" w:cs="Times New Roman"/>
          <w:b/>
          <w:bCs/>
          <w:spacing w:val="14"/>
          <w:sz w:val="20"/>
          <w:szCs w:val="20"/>
        </w:rPr>
        <w:t>3</w:t>
      </w:r>
      <w:r>
        <w:rPr>
          <w:rFonts w:ascii="Times New Roman" w:hAnsi="Times New Roman" w:eastAsia="Times New Roman" w:cs="Times New Roman"/>
          <w:b/>
          <w:bCs/>
          <w:spacing w:val="9"/>
          <w:sz w:val="20"/>
          <w:szCs w:val="20"/>
        </w:rPr>
        <w:t>.3</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投标文件的澄清、说明、补正或者书面询问核对</w:t>
      </w:r>
    </w:p>
    <w:p>
      <w:pPr>
        <w:spacing w:before="193" w:line="406" w:lineRule="auto"/>
        <w:ind w:left="6" w:right="107" w:firstLine="425"/>
        <w:rPr>
          <w:rFonts w:ascii="宋体" w:hAnsi="宋体" w:eastAsia="宋体" w:cs="宋体"/>
          <w:sz w:val="20"/>
          <w:szCs w:val="20"/>
        </w:rPr>
      </w:pPr>
      <w:r>
        <w:rPr>
          <w:rFonts w:ascii="宋体" w:hAnsi="宋体" w:eastAsia="宋体" w:cs="宋体"/>
          <w:spacing w:val="18"/>
          <w:sz w:val="20"/>
          <w:szCs w:val="20"/>
        </w:rPr>
        <w:t>3.3</w:t>
      </w:r>
      <w:r>
        <w:rPr>
          <w:rFonts w:ascii="宋体" w:hAnsi="宋体" w:eastAsia="宋体" w:cs="宋体"/>
          <w:spacing w:val="10"/>
          <w:sz w:val="20"/>
          <w:szCs w:val="20"/>
        </w:rPr>
        <w:t>.</w:t>
      </w:r>
      <w:r>
        <w:rPr>
          <w:rFonts w:ascii="宋体" w:hAnsi="宋体" w:eastAsia="宋体" w:cs="宋体"/>
          <w:spacing w:val="9"/>
          <w:sz w:val="20"/>
          <w:szCs w:val="20"/>
        </w:rPr>
        <w:t>1 评标委员在评标过程中，评标委员会要求投标人进行澄清、说明、补正或者书面询问核对的</w:t>
      </w:r>
      <w:r>
        <w:rPr>
          <w:rFonts w:ascii="宋体" w:hAnsi="宋体" w:eastAsia="宋体" w:cs="宋体"/>
          <w:sz w:val="20"/>
          <w:szCs w:val="20"/>
        </w:rPr>
        <w:t xml:space="preserve"> </w:t>
      </w:r>
      <w:r>
        <w:rPr>
          <w:rFonts w:ascii="宋体" w:hAnsi="宋体" w:eastAsia="宋体" w:cs="宋体"/>
          <w:spacing w:val="18"/>
          <w:sz w:val="20"/>
          <w:szCs w:val="20"/>
        </w:rPr>
        <w:t>，须通</w:t>
      </w:r>
      <w:r>
        <w:rPr>
          <w:rFonts w:ascii="宋体" w:hAnsi="宋体" w:eastAsia="宋体" w:cs="宋体"/>
          <w:spacing w:val="17"/>
          <w:sz w:val="20"/>
          <w:szCs w:val="20"/>
        </w:rPr>
        <w:t>过</w:t>
      </w:r>
      <w:r>
        <w:rPr>
          <w:rFonts w:ascii="宋体" w:hAnsi="宋体" w:eastAsia="宋体" w:cs="宋体"/>
          <w:spacing w:val="9"/>
          <w:sz w:val="20"/>
          <w:szCs w:val="20"/>
        </w:rPr>
        <w:t>电子邮箱：</w:t>
      </w:r>
      <w:r>
        <w:rPr>
          <w:rFonts w:hint="eastAsia" w:ascii="宋体" w:hAnsi="宋体" w:eastAsia="宋体" w:cs="宋体"/>
          <w:spacing w:val="9"/>
          <w:sz w:val="20"/>
          <w:szCs w:val="20"/>
          <w:lang w:eastAsia="zh-CN"/>
        </w:rPr>
        <w:t>172081636</w:t>
      </w:r>
      <w:r>
        <w:rPr>
          <w:rFonts w:ascii="宋体" w:hAnsi="宋体" w:eastAsia="宋体" w:cs="宋体"/>
          <w:spacing w:val="9"/>
          <w:sz w:val="20"/>
          <w:szCs w:val="20"/>
        </w:rPr>
        <w:t>@</w:t>
      </w:r>
      <w:r>
        <w:rPr>
          <w:rFonts w:ascii="宋体" w:hAnsi="宋体" w:eastAsia="宋体" w:cs="宋体"/>
          <w:sz w:val="20"/>
          <w:szCs w:val="20"/>
        </w:rPr>
        <w:t>qq</w:t>
      </w:r>
      <w:r>
        <w:rPr>
          <w:rFonts w:ascii="宋体" w:hAnsi="宋体" w:eastAsia="宋体" w:cs="宋体"/>
          <w:spacing w:val="9"/>
          <w:sz w:val="20"/>
          <w:szCs w:val="20"/>
        </w:rPr>
        <w:t>.</w:t>
      </w:r>
      <w:r>
        <w:rPr>
          <w:rFonts w:ascii="宋体" w:hAnsi="宋体" w:eastAsia="宋体" w:cs="宋体"/>
          <w:sz w:val="20"/>
          <w:szCs w:val="20"/>
        </w:rPr>
        <w:t>com</w:t>
      </w:r>
      <w:r>
        <w:rPr>
          <w:rFonts w:ascii="宋体" w:hAnsi="宋体" w:eastAsia="宋体" w:cs="宋体"/>
          <w:spacing w:val="9"/>
          <w:sz w:val="20"/>
          <w:szCs w:val="20"/>
        </w:rPr>
        <w:t>的方式作出澄清、说明、补正或者书面询问核对的，提交澄清、</w:t>
      </w:r>
      <w:r>
        <w:rPr>
          <w:rFonts w:ascii="宋体" w:hAnsi="宋体" w:eastAsia="宋体" w:cs="宋体"/>
          <w:sz w:val="20"/>
          <w:szCs w:val="20"/>
        </w:rPr>
        <w:t xml:space="preserve"> </w:t>
      </w:r>
      <w:r>
        <w:rPr>
          <w:rFonts w:ascii="宋体" w:hAnsi="宋体" w:eastAsia="宋体" w:cs="宋体"/>
          <w:spacing w:val="20"/>
          <w:sz w:val="20"/>
          <w:szCs w:val="20"/>
        </w:rPr>
        <w:t>说</w:t>
      </w:r>
      <w:r>
        <w:rPr>
          <w:rFonts w:ascii="宋体" w:hAnsi="宋体" w:eastAsia="宋体" w:cs="宋体"/>
          <w:spacing w:val="17"/>
          <w:sz w:val="20"/>
          <w:szCs w:val="20"/>
        </w:rPr>
        <w:t>明</w:t>
      </w:r>
      <w:r>
        <w:rPr>
          <w:rFonts w:ascii="宋体" w:hAnsi="宋体" w:eastAsia="宋体" w:cs="宋体"/>
          <w:spacing w:val="10"/>
          <w:sz w:val="20"/>
          <w:szCs w:val="20"/>
        </w:rPr>
        <w:t>、补正或者书面询问核对的时间为通知后半小时内。投标单位的联系人在评标过程中，应要保持手</w:t>
      </w:r>
      <w:r>
        <w:rPr>
          <w:rFonts w:ascii="宋体" w:hAnsi="宋体" w:eastAsia="宋体" w:cs="宋体"/>
          <w:sz w:val="20"/>
          <w:szCs w:val="20"/>
        </w:rPr>
        <w:t xml:space="preserve"> </w:t>
      </w:r>
      <w:r>
        <w:rPr>
          <w:rFonts w:ascii="宋体" w:hAnsi="宋体" w:eastAsia="宋体" w:cs="宋体"/>
          <w:spacing w:val="18"/>
          <w:sz w:val="20"/>
          <w:szCs w:val="20"/>
        </w:rPr>
        <w:t>机</w:t>
      </w:r>
      <w:r>
        <w:rPr>
          <w:rFonts w:ascii="宋体" w:hAnsi="宋体" w:eastAsia="宋体" w:cs="宋体"/>
          <w:spacing w:val="17"/>
          <w:sz w:val="20"/>
          <w:szCs w:val="20"/>
        </w:rPr>
        <w:t>畅</w:t>
      </w:r>
      <w:r>
        <w:rPr>
          <w:rFonts w:ascii="宋体" w:hAnsi="宋体" w:eastAsia="宋体" w:cs="宋体"/>
          <w:spacing w:val="9"/>
          <w:sz w:val="20"/>
          <w:szCs w:val="20"/>
        </w:rPr>
        <w:t>通。评标委员会不接受投标人主动提出的澄清、说明、补正或者书面询问核对。</w:t>
      </w:r>
    </w:p>
    <w:p>
      <w:pPr>
        <w:spacing w:before="1" w:line="406" w:lineRule="auto"/>
        <w:ind w:left="27" w:firstLine="403"/>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13"/>
          <w:sz w:val="20"/>
          <w:szCs w:val="20"/>
        </w:rPr>
        <w:t>.</w:t>
      </w:r>
      <w:r>
        <w:rPr>
          <w:rFonts w:ascii="宋体" w:hAnsi="宋体" w:eastAsia="宋体" w:cs="宋体"/>
          <w:spacing w:val="7"/>
          <w:sz w:val="20"/>
          <w:szCs w:val="20"/>
        </w:rPr>
        <w:t>3.2 澄清、说明、补正或者书面询问核对不得改变投标文件的实质性内容(算术性错误修正的除外)</w:t>
      </w:r>
      <w:r>
        <w:rPr>
          <w:rFonts w:ascii="宋体" w:hAnsi="宋体" w:eastAsia="宋体" w:cs="宋体"/>
          <w:sz w:val="20"/>
          <w:szCs w:val="20"/>
        </w:rPr>
        <w:t xml:space="preserve"> </w:t>
      </w:r>
      <w:r>
        <w:rPr>
          <w:rFonts w:ascii="宋体" w:hAnsi="宋体" w:eastAsia="宋体" w:cs="宋体"/>
          <w:spacing w:val="9"/>
          <w:sz w:val="20"/>
          <w:szCs w:val="20"/>
        </w:rPr>
        <w:t>。投标人的书面澄清、说明、补正或者书面询问核对属于投标文件的组成部分</w:t>
      </w:r>
      <w:r>
        <w:rPr>
          <w:rFonts w:ascii="宋体" w:hAnsi="宋体" w:eastAsia="宋体" w:cs="宋体"/>
          <w:spacing w:val="2"/>
          <w:sz w:val="20"/>
          <w:szCs w:val="20"/>
        </w:rPr>
        <w:t>。</w:t>
      </w:r>
    </w:p>
    <w:p>
      <w:pPr>
        <w:spacing w:before="1" w:line="406" w:lineRule="auto"/>
        <w:ind w:left="5" w:right="107" w:firstLine="425"/>
        <w:rPr>
          <w:rFonts w:ascii="宋体" w:hAnsi="宋体" w:eastAsia="宋体" w:cs="宋体"/>
          <w:sz w:val="20"/>
          <w:szCs w:val="20"/>
        </w:rPr>
      </w:pPr>
      <w:r>
        <w:rPr>
          <w:rFonts w:ascii="宋体" w:hAnsi="宋体" w:eastAsia="宋体" w:cs="宋体"/>
          <w:spacing w:val="18"/>
          <w:sz w:val="20"/>
          <w:szCs w:val="20"/>
        </w:rPr>
        <w:t>3.3</w:t>
      </w:r>
      <w:r>
        <w:rPr>
          <w:rFonts w:ascii="宋体" w:hAnsi="宋体" w:eastAsia="宋体" w:cs="宋体"/>
          <w:spacing w:val="10"/>
          <w:sz w:val="20"/>
          <w:szCs w:val="20"/>
        </w:rPr>
        <w:t>.</w:t>
      </w:r>
      <w:r>
        <w:rPr>
          <w:rFonts w:ascii="宋体" w:hAnsi="宋体" w:eastAsia="宋体" w:cs="宋体"/>
          <w:spacing w:val="9"/>
          <w:sz w:val="20"/>
          <w:szCs w:val="20"/>
        </w:rPr>
        <w:t>3 评标委员会对投标人提交的澄清、说明、补正或者书面询问核对有疑问的，可以要求投标人</w:t>
      </w:r>
      <w:r>
        <w:rPr>
          <w:rFonts w:ascii="宋体" w:hAnsi="宋体" w:eastAsia="宋体" w:cs="宋体"/>
          <w:sz w:val="20"/>
          <w:szCs w:val="20"/>
        </w:rPr>
        <w:t xml:space="preserve"> </w:t>
      </w:r>
      <w:r>
        <w:rPr>
          <w:rFonts w:ascii="宋体" w:hAnsi="宋体" w:eastAsia="宋体" w:cs="宋体"/>
          <w:spacing w:val="18"/>
          <w:sz w:val="20"/>
          <w:szCs w:val="20"/>
        </w:rPr>
        <w:t>进</w:t>
      </w:r>
      <w:r>
        <w:rPr>
          <w:rFonts w:ascii="宋体" w:hAnsi="宋体" w:eastAsia="宋体" w:cs="宋体"/>
          <w:spacing w:val="14"/>
          <w:sz w:val="20"/>
          <w:szCs w:val="20"/>
        </w:rPr>
        <w:t>一</w:t>
      </w:r>
      <w:r>
        <w:rPr>
          <w:rFonts w:ascii="宋体" w:hAnsi="宋体" w:eastAsia="宋体" w:cs="宋体"/>
          <w:spacing w:val="9"/>
          <w:sz w:val="20"/>
          <w:szCs w:val="20"/>
        </w:rPr>
        <w:t>步澄清、说明、补正或者书面询问核对，直至满足评标委员会的要求。</w:t>
      </w:r>
    </w:p>
    <w:p>
      <w:pPr>
        <w:spacing w:line="228" w:lineRule="auto"/>
        <w:ind w:left="2"/>
        <w:rPr>
          <w:rFonts w:ascii="宋体" w:hAnsi="宋体" w:eastAsia="宋体" w:cs="宋体"/>
          <w:sz w:val="20"/>
          <w:szCs w:val="20"/>
        </w:rPr>
      </w:pPr>
      <w:r>
        <w:rPr>
          <w:rFonts w:ascii="Times New Roman" w:hAnsi="Times New Roman" w:eastAsia="Times New Roman" w:cs="Times New Roman"/>
          <w:b/>
          <w:bCs/>
          <w:spacing w:val="8"/>
          <w:sz w:val="20"/>
          <w:szCs w:val="20"/>
        </w:rPr>
        <w:t>3</w:t>
      </w:r>
      <w:r>
        <w:rPr>
          <w:rFonts w:ascii="Times New Roman" w:hAnsi="Times New Roman" w:eastAsia="Times New Roman" w:cs="Times New Roman"/>
          <w:b/>
          <w:bCs/>
          <w:spacing w:val="6"/>
          <w:sz w:val="20"/>
          <w:szCs w:val="20"/>
        </w:rPr>
        <w:t>.4</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评标结果</w:t>
      </w:r>
    </w:p>
    <w:p>
      <w:pPr>
        <w:spacing w:before="192" w:line="227" w:lineRule="auto"/>
        <w:ind w:left="43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13"/>
          <w:sz w:val="20"/>
          <w:szCs w:val="20"/>
        </w:rPr>
        <w:t>4</w:t>
      </w:r>
      <w:r>
        <w:rPr>
          <w:rFonts w:ascii="宋体" w:hAnsi="宋体" w:eastAsia="宋体" w:cs="宋体"/>
          <w:spacing w:val="7"/>
          <w:sz w:val="20"/>
          <w:szCs w:val="20"/>
        </w:rPr>
        <w:t>.1 评标委员会按照评分标准计算的汇总分值，由高到低的顺序推荐一名中标候选人。</w:t>
      </w:r>
    </w:p>
    <w:p>
      <w:pPr>
        <w:spacing w:before="193" w:line="227" w:lineRule="auto"/>
        <w:ind w:left="431"/>
        <w:rPr>
          <w:rFonts w:ascii="宋体" w:hAnsi="宋体" w:eastAsia="宋体" w:cs="宋体"/>
          <w:sz w:val="20"/>
          <w:szCs w:val="20"/>
        </w:rPr>
      </w:pPr>
      <w:r>
        <w:rPr>
          <w:rFonts w:ascii="宋体" w:hAnsi="宋体" w:eastAsia="宋体" w:cs="宋体"/>
          <w:spacing w:val="16"/>
          <w:sz w:val="20"/>
          <w:szCs w:val="20"/>
        </w:rPr>
        <w:t>3</w:t>
      </w:r>
      <w:r>
        <w:rPr>
          <w:rFonts w:ascii="宋体" w:hAnsi="宋体" w:eastAsia="宋体" w:cs="宋体"/>
          <w:spacing w:val="11"/>
          <w:sz w:val="20"/>
          <w:szCs w:val="20"/>
        </w:rPr>
        <w:t>.</w:t>
      </w:r>
      <w:r>
        <w:rPr>
          <w:rFonts w:ascii="宋体" w:hAnsi="宋体" w:eastAsia="宋体" w:cs="宋体"/>
          <w:spacing w:val="8"/>
          <w:sz w:val="20"/>
          <w:szCs w:val="20"/>
        </w:rPr>
        <w:t>4.2 评标委员会完成评标后，应当向招标人提交书面评标报告。</w:t>
      </w:r>
    </w:p>
    <w:p>
      <w:pPr>
        <w:sectPr>
          <w:headerReference r:id="rId41" w:type="default"/>
          <w:footerReference r:id="rId42" w:type="default"/>
          <w:pgSz w:w="11915" w:h="16840"/>
          <w:pgMar w:top="1004" w:right="1029" w:bottom="1143" w:left="1303" w:header="763" w:footer="893" w:gutter="0"/>
          <w:pgNumType w:fmt="decimal"/>
          <w:cols w:space="720" w:num="1"/>
        </w:sectPr>
      </w:pPr>
    </w:p>
    <w:p>
      <w:pPr>
        <w:spacing w:before="284" w:line="224" w:lineRule="auto"/>
        <w:ind w:left="3064"/>
        <w:outlineLvl w:val="0"/>
        <w:rPr>
          <w:rFonts w:ascii="宋体" w:hAnsi="宋体" w:eastAsia="宋体" w:cs="宋体"/>
          <w:sz w:val="31"/>
          <w:szCs w:val="31"/>
        </w:rPr>
      </w:pPr>
      <w:bookmarkStart w:id="14" w:name="_bookmark15"/>
      <w:bookmarkEnd w:id="14"/>
      <w:r>
        <w:rPr>
          <w:rFonts w:ascii="宋体" w:hAnsi="宋体" w:eastAsia="宋体" w:cs="宋体"/>
          <w:spacing w:val="9"/>
          <w:sz w:val="31"/>
          <w:szCs w:val="31"/>
          <w14:textOutline w14:w="5793" w14:cap="sq" w14:cmpd="sng">
            <w14:solidFill>
              <w14:srgbClr w14:val="000000"/>
            </w14:solidFill>
            <w14:prstDash w14:val="solid"/>
            <w14:bevel/>
          </w14:textOutline>
        </w:rPr>
        <w:t>第四章</w:t>
      </w:r>
      <w:r>
        <w:rPr>
          <w:rFonts w:ascii="宋体" w:hAnsi="宋体" w:eastAsia="宋体" w:cs="宋体"/>
          <w:spacing w:val="9"/>
          <w:sz w:val="31"/>
          <w:szCs w:val="31"/>
        </w:rPr>
        <w:t xml:space="preserve"> </w:t>
      </w:r>
      <w:r>
        <w:rPr>
          <w:rFonts w:ascii="宋体" w:hAnsi="宋体" w:eastAsia="宋体" w:cs="宋体"/>
          <w:spacing w:val="9"/>
          <w:sz w:val="31"/>
          <w:szCs w:val="31"/>
          <w14:textOutline w14:w="5793" w14:cap="sq" w14:cmpd="sng">
            <w14:solidFill>
              <w14:srgbClr w14:val="000000"/>
            </w14:solidFill>
            <w14:prstDash w14:val="solid"/>
            <w14:bevel/>
          </w14:textOutline>
        </w:rPr>
        <w:t>合同条款及格式</w:t>
      </w:r>
    </w:p>
    <w:p>
      <w:pPr>
        <w:spacing w:before="276" w:line="225" w:lineRule="auto"/>
        <w:ind w:left="3318"/>
        <w:outlineLvl w:val="1"/>
        <w:rPr>
          <w:rFonts w:ascii="宋体" w:hAnsi="宋体" w:eastAsia="宋体" w:cs="宋体"/>
          <w:sz w:val="29"/>
          <w:szCs w:val="29"/>
        </w:rPr>
      </w:pPr>
      <w:bookmarkStart w:id="15" w:name="_bookmark16"/>
      <w:bookmarkEnd w:id="15"/>
      <w:r>
        <w:rPr>
          <w:rFonts w:ascii="宋体" w:hAnsi="宋体" w:eastAsia="宋体" w:cs="宋体"/>
          <w:spacing w:val="10"/>
          <w:sz w:val="29"/>
          <w:szCs w:val="29"/>
          <w14:textOutline w14:w="5448" w14:cap="sq" w14:cmpd="sng">
            <w14:solidFill>
              <w14:srgbClr w14:val="000000"/>
            </w14:solidFill>
            <w14:prstDash w14:val="solid"/>
            <w14:bevel/>
          </w14:textOutline>
        </w:rPr>
        <w:t>第</w:t>
      </w:r>
      <w:r>
        <w:rPr>
          <w:rFonts w:ascii="宋体" w:hAnsi="宋体" w:eastAsia="宋体" w:cs="宋体"/>
          <w:spacing w:val="9"/>
          <w:sz w:val="29"/>
          <w:szCs w:val="29"/>
          <w14:textOutline w14:w="5448" w14:cap="sq" w14:cmpd="sng">
            <w14:solidFill>
              <w14:srgbClr w14:val="000000"/>
            </w14:solidFill>
            <w14:prstDash w14:val="solid"/>
            <w14:bevel/>
          </w14:textOutline>
        </w:rPr>
        <w:t>一部分</w:t>
      </w:r>
      <w:r>
        <w:rPr>
          <w:rFonts w:ascii="宋体" w:hAnsi="宋体" w:eastAsia="宋体" w:cs="宋体"/>
          <w:spacing w:val="9"/>
          <w:sz w:val="29"/>
          <w:szCs w:val="29"/>
        </w:rPr>
        <w:t xml:space="preserve"> </w:t>
      </w:r>
      <w:r>
        <w:rPr>
          <w:rFonts w:ascii="宋体" w:hAnsi="宋体" w:eastAsia="宋体" w:cs="宋体"/>
          <w:spacing w:val="9"/>
          <w:sz w:val="29"/>
          <w:szCs w:val="29"/>
          <w14:textOutline w14:w="5448" w14:cap="sq" w14:cmpd="sng">
            <w14:solidFill>
              <w14:srgbClr w14:val="000000"/>
            </w14:solidFill>
            <w14:prstDash w14:val="solid"/>
            <w14:bevel/>
          </w14:textOutline>
        </w:rPr>
        <w:t>合同协议书</w:t>
      </w:r>
    </w:p>
    <w:p>
      <w:pPr>
        <w:spacing w:line="281" w:lineRule="auto"/>
        <w:rPr>
          <w:rFonts w:ascii="Arial"/>
          <w:sz w:val="21"/>
        </w:rPr>
      </w:pPr>
    </w:p>
    <w:p>
      <w:pPr>
        <w:spacing w:before="65" w:line="461" w:lineRule="auto"/>
        <w:ind w:left="10"/>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发</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包</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人：</w:t>
      </w:r>
      <w:r>
        <w:rPr>
          <w:rFonts w:ascii="宋体" w:hAnsi="宋体" w:eastAsia="宋体" w:cs="宋体"/>
          <w:spacing w:val="9"/>
          <w:sz w:val="20"/>
          <w:szCs w:val="20"/>
          <w:u w:val="single" w:color="auto"/>
        </w:rPr>
        <w:t>嵊州市乡村振兴有限公</w:t>
      </w:r>
      <w:r>
        <w:rPr>
          <w:rFonts w:ascii="宋体" w:hAnsi="宋体" w:eastAsia="宋体" w:cs="宋体"/>
          <w:spacing w:val="7"/>
          <w:sz w:val="20"/>
          <w:szCs w:val="20"/>
          <w:u w:val="single" w:color="auto"/>
        </w:rPr>
        <w:t>司</w:t>
      </w:r>
    </w:p>
    <w:p>
      <w:pPr>
        <w:spacing w:line="226" w:lineRule="auto"/>
        <w:ind w:left="12"/>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实施单位：</w:t>
      </w:r>
      <w:r>
        <w:rPr>
          <w:rFonts w:ascii="宋体" w:hAnsi="宋体" w:eastAsia="宋体" w:cs="宋体"/>
          <w:spacing w:val="9"/>
          <w:sz w:val="20"/>
          <w:szCs w:val="20"/>
          <w:u w:val="single" w:color="auto"/>
        </w:rPr>
        <w:t xml:space="preserve"> 嵊州市甘霖镇人民政</w:t>
      </w:r>
      <w:r>
        <w:rPr>
          <w:rFonts w:ascii="宋体" w:hAnsi="宋体" w:eastAsia="宋体" w:cs="宋体"/>
          <w:spacing w:val="8"/>
          <w:sz w:val="20"/>
          <w:szCs w:val="20"/>
          <w:u w:val="single" w:color="auto"/>
        </w:rPr>
        <w:t>府</w:t>
      </w:r>
      <w:r>
        <w:rPr>
          <w:rFonts w:ascii="宋体" w:hAnsi="宋体" w:eastAsia="宋体" w:cs="宋体"/>
          <w:sz w:val="20"/>
          <w:szCs w:val="20"/>
          <w:u w:val="single" w:color="auto"/>
        </w:rPr>
        <w:t xml:space="preserve"> </w:t>
      </w:r>
    </w:p>
    <w:p>
      <w:pPr>
        <w:spacing w:before="254" w:line="229" w:lineRule="auto"/>
        <w:ind w:left="10"/>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设</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计</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人</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z w:val="20"/>
          <w:szCs w:val="20"/>
          <w:u w:val="single" w:color="auto"/>
        </w:rPr>
        <w:t xml:space="preserve">                        </w:t>
      </w:r>
    </w:p>
    <w:p>
      <w:pPr>
        <w:spacing w:before="252" w:line="462" w:lineRule="auto"/>
        <w:ind w:left="8" w:right="68" w:firstLine="419"/>
        <w:rPr>
          <w:rFonts w:ascii="宋体" w:hAnsi="宋体" w:eastAsia="宋体" w:cs="宋体"/>
          <w:sz w:val="20"/>
          <w:szCs w:val="20"/>
        </w:rPr>
      </w:pPr>
      <w:r>
        <w:rPr>
          <w:rFonts w:ascii="宋体" w:hAnsi="宋体" w:eastAsia="宋体" w:cs="宋体"/>
          <w:spacing w:val="8"/>
          <w:sz w:val="20"/>
          <w:szCs w:val="20"/>
        </w:rPr>
        <w:t>根据《中华人民共和国民法典》、《中华人民共和国建筑法》及有关法律规定，遵循平等、 自愿</w:t>
      </w:r>
      <w:r>
        <w:rPr>
          <w:rFonts w:ascii="宋体" w:hAnsi="宋体" w:eastAsia="宋体" w:cs="宋体"/>
          <w:spacing w:val="3"/>
          <w:sz w:val="20"/>
          <w:szCs w:val="20"/>
        </w:rPr>
        <w:t>、</w:t>
      </w:r>
      <w:r>
        <w:rPr>
          <w:rFonts w:ascii="宋体" w:hAnsi="宋体" w:eastAsia="宋体" w:cs="宋体"/>
          <w:sz w:val="20"/>
          <w:szCs w:val="20"/>
        </w:rPr>
        <w:t xml:space="preserve"> </w:t>
      </w:r>
      <w:r>
        <w:rPr>
          <w:rFonts w:ascii="宋体" w:hAnsi="宋体" w:eastAsia="宋体" w:cs="宋体"/>
          <w:spacing w:val="20"/>
          <w:sz w:val="20"/>
          <w:szCs w:val="20"/>
        </w:rPr>
        <w:t>公</w:t>
      </w:r>
      <w:r>
        <w:rPr>
          <w:rFonts w:ascii="宋体" w:hAnsi="宋体" w:eastAsia="宋体" w:cs="宋体"/>
          <w:spacing w:val="16"/>
          <w:sz w:val="20"/>
          <w:szCs w:val="20"/>
        </w:rPr>
        <w:t>平</w:t>
      </w:r>
      <w:r>
        <w:rPr>
          <w:rFonts w:ascii="宋体" w:hAnsi="宋体" w:eastAsia="宋体" w:cs="宋体"/>
          <w:spacing w:val="10"/>
          <w:sz w:val="20"/>
          <w:szCs w:val="20"/>
        </w:rPr>
        <w:t>和诚实信用的原则，双方就</w:t>
      </w:r>
      <w:r>
        <w:rPr>
          <w:rFonts w:hint="eastAsia" w:ascii="宋体" w:hAnsi="宋体" w:eastAsia="宋体" w:cs="宋体"/>
          <w:spacing w:val="10"/>
          <w:sz w:val="20"/>
          <w:szCs w:val="20"/>
          <w:u w:val="single" w:color="auto"/>
          <w:lang w:eastAsia="zh-CN"/>
        </w:rPr>
        <w:t>嵊州市强村共富建设项目甘霖镇东王先行村设计</w:t>
      </w:r>
      <w:r>
        <w:rPr>
          <w:rFonts w:ascii="宋体" w:hAnsi="宋体" w:eastAsia="宋体" w:cs="宋体"/>
          <w:spacing w:val="10"/>
          <w:sz w:val="20"/>
          <w:szCs w:val="20"/>
        </w:rPr>
        <w:t>及有关事项</w:t>
      </w:r>
      <w:r>
        <w:rPr>
          <w:rFonts w:ascii="宋体" w:hAnsi="宋体" w:eastAsia="宋体" w:cs="宋体"/>
          <w:sz w:val="20"/>
          <w:szCs w:val="20"/>
        </w:rPr>
        <w:t xml:space="preserve"> </w:t>
      </w:r>
      <w:r>
        <w:rPr>
          <w:rFonts w:ascii="宋体" w:hAnsi="宋体" w:eastAsia="宋体" w:cs="宋体"/>
          <w:spacing w:val="15"/>
          <w:sz w:val="20"/>
          <w:szCs w:val="20"/>
        </w:rPr>
        <w:t>协</w:t>
      </w:r>
      <w:r>
        <w:rPr>
          <w:rFonts w:ascii="宋体" w:hAnsi="宋体" w:eastAsia="宋体" w:cs="宋体"/>
          <w:spacing w:val="8"/>
          <w:sz w:val="20"/>
          <w:szCs w:val="20"/>
        </w:rPr>
        <w:t>商一致，共同达成如下协议：</w:t>
      </w:r>
    </w:p>
    <w:p>
      <w:pPr>
        <w:spacing w:line="343" w:lineRule="exact"/>
        <w:ind w:left="327"/>
        <w:outlineLvl w:val="2"/>
        <w:rPr>
          <w:rFonts w:ascii="宋体" w:hAnsi="宋体" w:eastAsia="宋体" w:cs="宋体"/>
          <w:sz w:val="20"/>
          <w:szCs w:val="20"/>
        </w:rPr>
      </w:pPr>
      <w:r>
        <w:rPr>
          <w:rFonts w:ascii="宋体" w:hAnsi="宋体" w:eastAsia="宋体" w:cs="宋体"/>
          <w:spacing w:val="11"/>
          <w:position w:val="2"/>
          <w:sz w:val="20"/>
          <w:szCs w:val="20"/>
        </w:rPr>
        <w:t>一</w:t>
      </w:r>
      <w:r>
        <w:rPr>
          <w:rFonts w:ascii="宋体" w:hAnsi="宋体" w:eastAsia="宋体" w:cs="宋体"/>
          <w:spacing w:val="7"/>
          <w:position w:val="2"/>
          <w:sz w:val="20"/>
          <w:szCs w:val="20"/>
        </w:rPr>
        <w:t>、工程概况</w:t>
      </w:r>
    </w:p>
    <w:p>
      <w:pPr>
        <w:spacing w:before="156" w:line="461" w:lineRule="auto"/>
        <w:ind w:left="435"/>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13"/>
          <w:sz w:val="20"/>
          <w:szCs w:val="20"/>
        </w:rPr>
        <w:t>工</w:t>
      </w:r>
      <w:r>
        <w:rPr>
          <w:rFonts w:ascii="宋体" w:hAnsi="宋体" w:eastAsia="宋体" w:cs="宋体"/>
          <w:spacing w:val="8"/>
          <w:sz w:val="20"/>
          <w:szCs w:val="20"/>
        </w:rPr>
        <w:t>程名称：</w:t>
      </w:r>
      <w:r>
        <w:rPr>
          <w:rFonts w:hint="eastAsia" w:ascii="宋体" w:hAnsi="宋体" w:eastAsia="宋体" w:cs="宋体"/>
          <w:spacing w:val="8"/>
          <w:sz w:val="20"/>
          <w:szCs w:val="20"/>
          <w:u w:val="single" w:color="auto"/>
          <w:lang w:eastAsia="zh-CN"/>
        </w:rPr>
        <w:t>嵊州市强村共富建设项目甘霖镇东王先行村设计</w:t>
      </w:r>
      <w:r>
        <w:rPr>
          <w:rFonts w:ascii="宋体" w:hAnsi="宋体" w:eastAsia="宋体" w:cs="宋体"/>
          <w:spacing w:val="8"/>
          <w:sz w:val="20"/>
          <w:szCs w:val="20"/>
        </w:rPr>
        <w:t>。</w:t>
      </w:r>
    </w:p>
    <w:p>
      <w:pPr>
        <w:spacing w:before="1" w:line="227" w:lineRule="auto"/>
        <w:ind w:left="422"/>
        <w:rPr>
          <w:rFonts w:ascii="宋体" w:hAnsi="宋体" w:eastAsia="宋体" w:cs="宋体"/>
          <w:sz w:val="20"/>
          <w:szCs w:val="20"/>
        </w:rPr>
      </w:pPr>
      <w:r>
        <w:rPr>
          <w:rFonts w:ascii="宋体" w:hAnsi="宋体" w:eastAsia="宋体" w:cs="宋体"/>
          <w:spacing w:val="14"/>
          <w:sz w:val="20"/>
          <w:szCs w:val="20"/>
        </w:rPr>
        <w:t>2.工</w:t>
      </w:r>
      <w:r>
        <w:rPr>
          <w:rFonts w:ascii="宋体" w:hAnsi="宋体" w:eastAsia="宋体" w:cs="宋体"/>
          <w:spacing w:val="10"/>
          <w:sz w:val="20"/>
          <w:szCs w:val="20"/>
        </w:rPr>
        <w:t>程</w:t>
      </w:r>
      <w:r>
        <w:rPr>
          <w:rFonts w:ascii="宋体" w:hAnsi="宋体" w:eastAsia="宋体" w:cs="宋体"/>
          <w:spacing w:val="7"/>
          <w:sz w:val="20"/>
          <w:szCs w:val="20"/>
        </w:rPr>
        <w:t>批准、核准或备案文号：</w:t>
      </w:r>
      <w:r>
        <w:rPr>
          <w:rFonts w:hint="eastAsia" w:ascii="宋体" w:hAnsi="宋体" w:eastAsia="宋体" w:cs="宋体"/>
          <w:spacing w:val="7"/>
          <w:sz w:val="20"/>
          <w:szCs w:val="20"/>
          <w:highlight w:val="yellow"/>
          <w:u w:val="single" w:color="auto"/>
          <w:lang w:eastAsia="zh-CN"/>
        </w:rPr>
        <w:t>嵊发改局函〔2022〕35号</w:t>
      </w:r>
      <w:r>
        <w:rPr>
          <w:rFonts w:ascii="宋体" w:hAnsi="宋体" w:eastAsia="宋体" w:cs="宋体"/>
          <w:spacing w:val="7"/>
          <w:sz w:val="20"/>
          <w:szCs w:val="20"/>
        </w:rPr>
        <w:t>。</w:t>
      </w:r>
    </w:p>
    <w:p>
      <w:pPr>
        <w:spacing w:before="206" w:line="454" w:lineRule="auto"/>
        <w:ind w:left="419" w:firstLine="12"/>
        <w:rPr>
          <w:rFonts w:hint="eastAsia" w:ascii="宋体" w:hAnsi="宋体" w:eastAsia="宋体" w:cs="宋体"/>
          <w:spacing w:val="8"/>
          <w:sz w:val="20"/>
          <w:szCs w:val="20"/>
          <w:u w:val="single" w:color="auto"/>
          <w:lang w:eastAsia="zh-CN"/>
        </w:rPr>
      </w:pPr>
      <w:r>
        <w:rPr>
          <w:rFonts w:ascii="宋体" w:hAnsi="宋体" w:eastAsia="宋体" w:cs="宋体"/>
          <w:spacing w:val="7"/>
          <w:sz w:val="20"/>
          <w:szCs w:val="20"/>
        </w:rPr>
        <w:t>3.工程内容及规模：</w:t>
      </w:r>
      <w:r>
        <w:rPr>
          <w:rFonts w:hint="eastAsia" w:ascii="宋体" w:hAnsi="宋体" w:eastAsia="宋体" w:cs="宋体"/>
          <w:spacing w:val="8"/>
          <w:sz w:val="20"/>
          <w:szCs w:val="20"/>
          <w:u w:val="single" w:color="auto"/>
          <w:lang w:val="en-US" w:eastAsia="zh-CN"/>
        </w:rPr>
        <w:t>村庄入口形象提升、沿线建筑风貌及景观提升、村内重要节点景观提升、环境整治、接待中心建筑设计和室内设计、香火堂展陈设计、党群服务中心（一楼）室内设计等</w:t>
      </w:r>
      <w:r>
        <w:rPr>
          <w:rFonts w:hint="eastAsia" w:ascii="宋体" w:hAnsi="宋体" w:eastAsia="宋体" w:cs="宋体"/>
          <w:spacing w:val="8"/>
          <w:sz w:val="20"/>
          <w:szCs w:val="20"/>
          <w:u w:val="single" w:color="auto"/>
          <w:lang w:eastAsia="zh-CN"/>
        </w:rPr>
        <w:t>。</w:t>
      </w:r>
    </w:p>
    <w:p>
      <w:pPr>
        <w:spacing w:before="206" w:line="454" w:lineRule="auto"/>
        <w:ind w:left="419" w:firstLine="12"/>
        <w:rPr>
          <w:rFonts w:ascii="宋体" w:hAnsi="宋体" w:eastAsia="宋体" w:cs="宋体"/>
          <w:sz w:val="20"/>
          <w:szCs w:val="20"/>
        </w:rPr>
      </w:pPr>
      <w:r>
        <w:rPr>
          <w:rFonts w:ascii="宋体" w:hAnsi="宋体" w:eastAsia="宋体" w:cs="宋体"/>
          <w:spacing w:val="10"/>
          <w:sz w:val="20"/>
          <w:szCs w:val="20"/>
        </w:rPr>
        <w:t>4.工程所在地详细地址：</w:t>
      </w:r>
      <w:r>
        <w:rPr>
          <w:rFonts w:ascii="宋体" w:hAnsi="宋体" w:eastAsia="宋体" w:cs="宋体"/>
          <w:spacing w:val="10"/>
          <w:sz w:val="20"/>
          <w:szCs w:val="20"/>
          <w:u w:val="single" w:color="auto"/>
        </w:rPr>
        <w:t>嵊州市甘霖镇</w:t>
      </w:r>
      <w:r>
        <w:rPr>
          <w:rFonts w:hint="eastAsia" w:ascii="宋体" w:hAnsi="宋体" w:eastAsia="宋体" w:cs="宋体"/>
          <w:spacing w:val="10"/>
          <w:sz w:val="20"/>
          <w:szCs w:val="20"/>
          <w:u w:val="single" w:color="auto"/>
          <w:lang w:eastAsia="zh-CN"/>
        </w:rPr>
        <w:t>东王村</w:t>
      </w:r>
      <w:r>
        <w:rPr>
          <w:rFonts w:ascii="宋体" w:hAnsi="宋体" w:eastAsia="宋体" w:cs="宋体"/>
          <w:spacing w:val="10"/>
          <w:sz w:val="20"/>
          <w:szCs w:val="20"/>
          <w:u w:val="single" w:color="auto"/>
        </w:rPr>
        <w:t>全域范围。</w:t>
      </w:r>
    </w:p>
    <w:p>
      <w:pPr>
        <w:spacing w:before="3" w:line="226" w:lineRule="auto"/>
        <w:ind w:left="431"/>
        <w:rPr>
          <w:rFonts w:ascii="宋体" w:hAnsi="宋体" w:eastAsia="宋体" w:cs="宋体"/>
          <w:sz w:val="20"/>
          <w:szCs w:val="20"/>
          <w:highlight w:val="yellow"/>
        </w:rPr>
      </w:pPr>
      <w:r>
        <w:rPr>
          <w:rFonts w:ascii="宋体" w:hAnsi="宋体" w:eastAsia="宋体" w:cs="宋体"/>
          <w:spacing w:val="8"/>
          <w:sz w:val="20"/>
          <w:szCs w:val="20"/>
        </w:rPr>
        <w:t>5</w:t>
      </w:r>
      <w:r>
        <w:rPr>
          <w:rFonts w:ascii="宋体" w:hAnsi="宋体" w:eastAsia="宋体" w:cs="宋体"/>
          <w:spacing w:val="8"/>
          <w:sz w:val="20"/>
          <w:szCs w:val="20"/>
          <w:highlight w:val="yellow"/>
        </w:rPr>
        <w:t>.工程投</w:t>
      </w:r>
      <w:r>
        <w:rPr>
          <w:rFonts w:ascii="宋体" w:hAnsi="宋体" w:eastAsia="宋体" w:cs="宋体"/>
          <w:spacing w:val="7"/>
          <w:sz w:val="20"/>
          <w:szCs w:val="20"/>
          <w:highlight w:val="yellow"/>
        </w:rPr>
        <w:t>资</w:t>
      </w:r>
      <w:r>
        <w:rPr>
          <w:rFonts w:ascii="宋体" w:hAnsi="宋体" w:eastAsia="宋体" w:cs="宋体"/>
          <w:spacing w:val="4"/>
          <w:sz w:val="20"/>
          <w:szCs w:val="20"/>
          <w:highlight w:val="yellow"/>
        </w:rPr>
        <w:t>估算：</w:t>
      </w:r>
      <w:r>
        <w:rPr>
          <w:rFonts w:ascii="宋体" w:hAnsi="宋体" w:eastAsia="宋体" w:cs="宋体"/>
          <w:spacing w:val="4"/>
          <w:sz w:val="20"/>
          <w:szCs w:val="20"/>
          <w:highlight w:val="yellow"/>
          <w:u w:val="single" w:color="auto"/>
        </w:rPr>
        <w:t xml:space="preserve">估算总投资为 </w:t>
      </w:r>
      <w:r>
        <w:rPr>
          <w:rFonts w:hint="eastAsia" w:ascii="Times New Roman" w:hAnsi="Times New Roman" w:eastAsia="宋体" w:cs="Times New Roman"/>
          <w:spacing w:val="4"/>
          <w:sz w:val="20"/>
          <w:szCs w:val="20"/>
          <w:highlight w:val="yellow"/>
          <w:u w:val="single" w:color="auto"/>
          <w:lang w:eastAsia="zh-CN"/>
        </w:rPr>
        <w:t>3887.12</w:t>
      </w:r>
      <w:r>
        <w:rPr>
          <w:rFonts w:ascii="宋体" w:hAnsi="宋体" w:eastAsia="宋体" w:cs="宋体"/>
          <w:spacing w:val="4"/>
          <w:sz w:val="20"/>
          <w:szCs w:val="20"/>
          <w:highlight w:val="yellow"/>
          <w:u w:val="single" w:color="auto"/>
        </w:rPr>
        <w:t xml:space="preserve">万元，其中估算建安费为 </w:t>
      </w:r>
      <w:r>
        <w:rPr>
          <w:rFonts w:hint="eastAsia" w:ascii="Times New Roman" w:hAnsi="Times New Roman" w:eastAsia="宋体" w:cs="Times New Roman"/>
          <w:spacing w:val="4"/>
          <w:sz w:val="20"/>
          <w:szCs w:val="20"/>
          <w:highlight w:val="yellow"/>
          <w:u w:val="single" w:color="auto"/>
          <w:lang w:eastAsia="zh-CN"/>
        </w:rPr>
        <w:t>3439</w:t>
      </w:r>
      <w:r>
        <w:rPr>
          <w:rFonts w:ascii="Times New Roman" w:hAnsi="Times New Roman" w:eastAsia="Times New Roman" w:cs="Times New Roman"/>
          <w:spacing w:val="4"/>
          <w:sz w:val="20"/>
          <w:szCs w:val="20"/>
          <w:highlight w:val="yellow"/>
          <w:u w:val="single" w:color="auto"/>
        </w:rPr>
        <w:t xml:space="preserve"> </w:t>
      </w:r>
      <w:r>
        <w:rPr>
          <w:rFonts w:ascii="宋体" w:hAnsi="宋体" w:eastAsia="宋体" w:cs="宋体"/>
          <w:spacing w:val="4"/>
          <w:sz w:val="20"/>
          <w:szCs w:val="20"/>
          <w:highlight w:val="yellow"/>
          <w:u w:val="single" w:color="auto"/>
        </w:rPr>
        <w:t>万元。</w:t>
      </w:r>
    </w:p>
    <w:p>
      <w:pPr>
        <w:spacing w:before="257" w:line="461" w:lineRule="auto"/>
        <w:ind w:left="7" w:right="68" w:firstLine="414"/>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9"/>
          <w:sz w:val="20"/>
          <w:szCs w:val="20"/>
        </w:rPr>
        <w:t>.</w:t>
      </w:r>
      <w:r>
        <w:rPr>
          <w:rFonts w:ascii="宋体" w:hAnsi="宋体" w:eastAsia="宋体" w:cs="宋体"/>
          <w:spacing w:val="7"/>
          <w:sz w:val="20"/>
          <w:szCs w:val="20"/>
        </w:rPr>
        <w:t>工程进度安排：</w:t>
      </w:r>
      <w:r>
        <w:rPr>
          <w:rFonts w:ascii="宋体" w:hAnsi="宋体" w:eastAsia="宋体" w:cs="宋体"/>
          <w:spacing w:val="7"/>
          <w:sz w:val="20"/>
          <w:szCs w:val="20"/>
          <w:u w:val="single" w:color="auto"/>
        </w:rPr>
        <w:t xml:space="preserve">合同签订后 </w:t>
      </w:r>
      <w:r>
        <w:rPr>
          <w:rFonts w:ascii="Times New Roman" w:hAnsi="Times New Roman" w:eastAsia="Times New Roman" w:cs="Times New Roman"/>
          <w:spacing w:val="7"/>
          <w:sz w:val="20"/>
          <w:szCs w:val="20"/>
          <w:u w:val="single" w:color="auto"/>
        </w:rPr>
        <w:t xml:space="preserve">20 </w:t>
      </w:r>
      <w:r>
        <w:rPr>
          <w:rFonts w:ascii="宋体" w:hAnsi="宋体" w:eastAsia="宋体" w:cs="宋体"/>
          <w:spacing w:val="7"/>
          <w:sz w:val="20"/>
          <w:szCs w:val="20"/>
          <w:u w:val="single" w:color="auto"/>
        </w:rPr>
        <w:t xml:space="preserve">日历日内完成方案设计，方案审核通过后 </w:t>
      </w:r>
      <w:r>
        <w:rPr>
          <w:rFonts w:ascii="Times New Roman" w:hAnsi="Times New Roman" w:eastAsia="Times New Roman" w:cs="Times New Roman"/>
          <w:spacing w:val="7"/>
          <w:sz w:val="20"/>
          <w:szCs w:val="20"/>
          <w:u w:val="single" w:color="auto"/>
        </w:rPr>
        <w:t xml:space="preserve">20 </w:t>
      </w:r>
      <w:r>
        <w:rPr>
          <w:rFonts w:ascii="宋体" w:hAnsi="宋体" w:eastAsia="宋体" w:cs="宋体"/>
          <w:spacing w:val="7"/>
          <w:sz w:val="20"/>
          <w:szCs w:val="20"/>
          <w:u w:val="single" w:color="auto"/>
        </w:rPr>
        <w:t>日历日内完成初步设</w:t>
      </w:r>
      <w:r>
        <w:rPr>
          <w:rFonts w:ascii="宋体" w:hAnsi="宋体" w:eastAsia="宋体" w:cs="宋体"/>
          <w:sz w:val="20"/>
          <w:szCs w:val="20"/>
        </w:rPr>
        <w:t xml:space="preserve"> </w:t>
      </w:r>
      <w:r>
        <w:rPr>
          <w:rFonts w:ascii="宋体" w:hAnsi="宋体" w:eastAsia="宋体" w:cs="宋体"/>
          <w:spacing w:val="8"/>
          <w:sz w:val="20"/>
          <w:szCs w:val="20"/>
          <w:u w:val="single" w:color="auto"/>
        </w:rPr>
        <w:t xml:space="preserve">计及设计概算，初步设计审核通过后 </w:t>
      </w:r>
      <w:r>
        <w:rPr>
          <w:rFonts w:hint="eastAsia" w:ascii="Times New Roman" w:hAnsi="Times New Roman" w:eastAsia="宋体" w:cs="Times New Roman"/>
          <w:spacing w:val="8"/>
          <w:sz w:val="20"/>
          <w:szCs w:val="20"/>
          <w:u w:val="single" w:color="auto"/>
          <w:lang w:val="en-US" w:eastAsia="zh-CN"/>
        </w:rPr>
        <w:t>30</w:t>
      </w:r>
      <w:r>
        <w:rPr>
          <w:rFonts w:ascii="Times New Roman" w:hAnsi="Times New Roman" w:eastAsia="Times New Roman" w:cs="Times New Roman"/>
          <w:spacing w:val="8"/>
          <w:sz w:val="20"/>
          <w:szCs w:val="20"/>
          <w:u w:val="single" w:color="auto"/>
        </w:rPr>
        <w:t xml:space="preserve"> </w:t>
      </w:r>
      <w:r>
        <w:rPr>
          <w:rFonts w:ascii="宋体" w:hAnsi="宋体" w:eastAsia="宋体" w:cs="宋体"/>
          <w:spacing w:val="8"/>
          <w:sz w:val="20"/>
          <w:szCs w:val="20"/>
          <w:u w:val="single" w:color="auto"/>
        </w:rPr>
        <w:t>日历日内完成施工图设计。</w:t>
      </w:r>
    </w:p>
    <w:p>
      <w:pPr>
        <w:spacing w:before="2" w:line="461" w:lineRule="auto"/>
        <w:ind w:left="9" w:right="13" w:firstLine="416"/>
        <w:rPr>
          <w:rFonts w:ascii="宋体" w:hAnsi="宋体" w:eastAsia="宋体" w:cs="宋体"/>
          <w:sz w:val="20"/>
          <w:szCs w:val="20"/>
        </w:rPr>
      </w:pPr>
      <w:r>
        <w:rPr>
          <w:rFonts w:ascii="宋体" w:hAnsi="宋体" w:eastAsia="宋体" w:cs="宋体"/>
          <w:spacing w:val="12"/>
          <w:sz w:val="20"/>
          <w:szCs w:val="20"/>
        </w:rPr>
        <w:t>7.工程主</w:t>
      </w:r>
      <w:r>
        <w:rPr>
          <w:rFonts w:ascii="宋体" w:hAnsi="宋体" w:eastAsia="宋体" w:cs="宋体"/>
          <w:spacing w:val="9"/>
          <w:sz w:val="20"/>
          <w:szCs w:val="20"/>
        </w:rPr>
        <w:t>要</w:t>
      </w:r>
      <w:r>
        <w:rPr>
          <w:rFonts w:ascii="宋体" w:hAnsi="宋体" w:eastAsia="宋体" w:cs="宋体"/>
          <w:spacing w:val="6"/>
          <w:sz w:val="20"/>
          <w:szCs w:val="20"/>
        </w:rPr>
        <w:t>技术标准：</w:t>
      </w:r>
      <w:r>
        <w:rPr>
          <w:rFonts w:ascii="宋体" w:hAnsi="宋体" w:eastAsia="宋体" w:cs="宋体"/>
          <w:spacing w:val="6"/>
          <w:sz w:val="20"/>
          <w:szCs w:val="20"/>
          <w:u w:val="single" w:color="auto"/>
        </w:rPr>
        <w:t>施工图设计符合本建设项目现行国家规范、标准、强制性规定，无重大差错，</w:t>
      </w:r>
      <w:r>
        <w:rPr>
          <w:rFonts w:ascii="宋体" w:hAnsi="宋体" w:eastAsia="宋体" w:cs="宋体"/>
          <w:sz w:val="20"/>
          <w:szCs w:val="20"/>
        </w:rPr>
        <w:t xml:space="preserve"> </w:t>
      </w:r>
      <w:r>
        <w:rPr>
          <w:rFonts w:ascii="宋体" w:hAnsi="宋体" w:eastAsia="宋体" w:cs="宋体"/>
          <w:spacing w:val="18"/>
          <w:sz w:val="20"/>
          <w:szCs w:val="20"/>
          <w:u w:val="single" w:color="auto"/>
        </w:rPr>
        <w:t>符</w:t>
      </w:r>
      <w:r>
        <w:rPr>
          <w:rFonts w:ascii="宋体" w:hAnsi="宋体" w:eastAsia="宋体" w:cs="宋体"/>
          <w:spacing w:val="10"/>
          <w:sz w:val="20"/>
          <w:szCs w:val="20"/>
          <w:u w:val="single" w:color="auto"/>
        </w:rPr>
        <w:t>合现行工程设计文件编制深度规定要求。</w:t>
      </w:r>
    </w:p>
    <w:p>
      <w:pPr>
        <w:spacing w:line="273" w:lineRule="exact"/>
        <w:ind w:left="423"/>
        <w:rPr>
          <w:rFonts w:ascii="宋体" w:hAnsi="宋体" w:eastAsia="宋体" w:cs="宋体"/>
          <w:sz w:val="20"/>
          <w:szCs w:val="20"/>
        </w:rPr>
      </w:pPr>
      <w:r>
        <w:rPr>
          <w:rFonts w:ascii="宋体" w:hAnsi="宋体" w:eastAsia="宋体" w:cs="宋体"/>
          <w:spacing w:val="11"/>
          <w:position w:val="1"/>
          <w:sz w:val="20"/>
          <w:szCs w:val="20"/>
        </w:rPr>
        <w:t>二</w:t>
      </w:r>
      <w:r>
        <w:rPr>
          <w:rFonts w:ascii="宋体" w:hAnsi="宋体" w:eastAsia="宋体" w:cs="宋体"/>
          <w:spacing w:val="9"/>
          <w:position w:val="1"/>
          <w:sz w:val="20"/>
          <w:szCs w:val="20"/>
        </w:rPr>
        <w:t>、工程设计范围、阶段与服务内容</w:t>
      </w:r>
    </w:p>
    <w:p>
      <w:pPr>
        <w:spacing w:before="226" w:line="462" w:lineRule="auto"/>
        <w:ind w:left="7" w:right="68" w:firstLine="435"/>
        <w:rPr>
          <w:rFonts w:ascii="宋体" w:hAnsi="宋体" w:eastAsia="宋体" w:cs="宋体"/>
          <w:sz w:val="20"/>
          <w:szCs w:val="20"/>
        </w:rPr>
      </w:pPr>
      <w:r>
        <w:rPr>
          <w:rFonts w:ascii="宋体" w:hAnsi="宋体" w:eastAsia="宋体" w:cs="宋体"/>
          <w:spacing w:val="10"/>
          <w:sz w:val="20"/>
          <w:szCs w:val="20"/>
        </w:rPr>
        <w:t>1.工程设计范围：</w:t>
      </w:r>
      <w:r>
        <w:rPr>
          <w:rFonts w:hint="eastAsia" w:ascii="宋体" w:hAnsi="宋体" w:eastAsia="宋体" w:cs="宋体"/>
          <w:spacing w:val="10"/>
          <w:sz w:val="20"/>
          <w:szCs w:val="20"/>
          <w:u w:val="single" w:color="auto"/>
          <w:lang w:eastAsia="zh-CN"/>
        </w:rPr>
        <w:t>嵊州市强村共富建设项目甘霖镇东王先行村设计</w:t>
      </w:r>
      <w:r>
        <w:rPr>
          <w:rFonts w:ascii="宋体" w:hAnsi="宋体" w:eastAsia="宋体" w:cs="宋体"/>
          <w:spacing w:val="10"/>
          <w:sz w:val="20"/>
          <w:szCs w:val="20"/>
          <w:u w:val="single" w:color="auto"/>
        </w:rPr>
        <w:t>的整体方案设计、初步</w:t>
      </w:r>
      <w:r>
        <w:rPr>
          <w:rFonts w:ascii="宋体" w:hAnsi="宋体" w:eastAsia="宋体" w:cs="宋体"/>
          <w:spacing w:val="1"/>
          <w:sz w:val="20"/>
          <w:szCs w:val="20"/>
          <w:u w:val="single" w:color="auto"/>
        </w:rPr>
        <w:t>设</w:t>
      </w:r>
      <w:r>
        <w:rPr>
          <w:rFonts w:ascii="宋体" w:hAnsi="宋体" w:eastAsia="宋体" w:cs="宋体"/>
          <w:spacing w:val="20"/>
          <w:sz w:val="20"/>
          <w:szCs w:val="20"/>
          <w:u w:val="single" w:color="auto"/>
        </w:rPr>
        <w:t>计</w:t>
      </w:r>
      <w:r>
        <w:rPr>
          <w:rFonts w:ascii="宋体" w:hAnsi="宋体" w:eastAsia="宋体" w:cs="宋体"/>
          <w:spacing w:val="10"/>
          <w:sz w:val="20"/>
          <w:szCs w:val="20"/>
          <w:u w:val="single" w:color="auto"/>
        </w:rPr>
        <w:t>、设计概算、施工图设计及施工阶段后续服务工作等。</w:t>
      </w:r>
    </w:p>
    <w:p>
      <w:pPr>
        <w:spacing w:before="1" w:line="461" w:lineRule="auto"/>
        <w:ind w:left="10" w:right="68" w:firstLine="418"/>
        <w:rPr>
          <w:rFonts w:ascii="宋体" w:hAnsi="宋体" w:eastAsia="宋体" w:cs="宋体"/>
          <w:sz w:val="20"/>
          <w:szCs w:val="20"/>
        </w:rPr>
      </w:pPr>
      <w:r>
        <w:rPr>
          <w:rFonts w:ascii="宋体" w:hAnsi="宋体" w:eastAsia="宋体" w:cs="宋体"/>
          <w:spacing w:val="10"/>
          <w:sz w:val="20"/>
          <w:szCs w:val="20"/>
        </w:rPr>
        <w:t>编制内容</w:t>
      </w:r>
      <w:r>
        <w:rPr>
          <w:rFonts w:ascii="宋体" w:hAnsi="宋体" w:eastAsia="宋体" w:cs="宋体"/>
          <w:spacing w:val="5"/>
          <w:sz w:val="20"/>
          <w:szCs w:val="20"/>
        </w:rPr>
        <w:t>：初步设计说明书、  总概算书、初步设计图纸、附件及其他国家及地区有关建设工程勘察</w:t>
      </w:r>
      <w:r>
        <w:rPr>
          <w:rFonts w:ascii="宋体" w:hAnsi="宋体" w:eastAsia="宋体" w:cs="宋体"/>
          <w:sz w:val="20"/>
          <w:szCs w:val="20"/>
        </w:rPr>
        <w:t xml:space="preserve"> </w:t>
      </w:r>
      <w:r>
        <w:rPr>
          <w:rFonts w:ascii="宋体" w:hAnsi="宋体" w:eastAsia="宋体" w:cs="宋体"/>
          <w:spacing w:val="10"/>
          <w:sz w:val="20"/>
          <w:szCs w:val="20"/>
        </w:rPr>
        <w:t>设</w:t>
      </w:r>
      <w:r>
        <w:rPr>
          <w:rFonts w:ascii="宋体" w:hAnsi="宋体" w:eastAsia="宋体" w:cs="宋体"/>
          <w:spacing w:val="9"/>
          <w:sz w:val="20"/>
          <w:szCs w:val="20"/>
        </w:rPr>
        <w:t>计管理法规、规章和有关规范、规程技术规定等。</w:t>
      </w:r>
    </w:p>
    <w:p>
      <w:pPr>
        <w:spacing w:before="1" w:line="228" w:lineRule="auto"/>
        <w:ind w:left="422"/>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9"/>
          <w:sz w:val="20"/>
          <w:szCs w:val="20"/>
        </w:rPr>
        <w:t>.工程设计阶段：</w:t>
      </w:r>
      <w:r>
        <w:rPr>
          <w:rFonts w:ascii="宋体" w:hAnsi="宋体" w:eastAsia="宋体" w:cs="宋体"/>
          <w:spacing w:val="9"/>
          <w:sz w:val="20"/>
          <w:szCs w:val="20"/>
          <w:u w:val="single" w:color="auto"/>
        </w:rPr>
        <w:t>方案设计、初步设计阶段、施工图设计阶段、施工配合及相关后续服务</w:t>
      </w:r>
      <w:r>
        <w:rPr>
          <w:rFonts w:ascii="宋体" w:hAnsi="宋体" w:eastAsia="宋体" w:cs="宋体"/>
          <w:spacing w:val="9"/>
          <w:sz w:val="20"/>
          <w:szCs w:val="20"/>
        </w:rPr>
        <w:t>。</w:t>
      </w:r>
    </w:p>
    <w:p>
      <w:pPr>
        <w:spacing w:before="251" w:line="462" w:lineRule="auto"/>
        <w:ind w:left="7" w:right="68" w:firstLine="424"/>
        <w:rPr>
          <w:rFonts w:ascii="宋体" w:hAnsi="宋体" w:eastAsia="宋体" w:cs="宋体"/>
          <w:sz w:val="20"/>
          <w:szCs w:val="20"/>
        </w:rPr>
      </w:pPr>
      <w:r>
        <w:rPr>
          <w:rFonts w:ascii="宋体" w:hAnsi="宋体" w:eastAsia="宋体" w:cs="宋体"/>
          <w:spacing w:val="13"/>
          <w:sz w:val="20"/>
          <w:szCs w:val="20"/>
        </w:rPr>
        <w:t>3</w:t>
      </w:r>
      <w:r>
        <w:rPr>
          <w:rFonts w:ascii="宋体" w:hAnsi="宋体" w:eastAsia="宋体" w:cs="宋体"/>
          <w:spacing w:val="10"/>
          <w:sz w:val="20"/>
          <w:szCs w:val="20"/>
        </w:rPr>
        <w:t>.工程设计服务内容：</w:t>
      </w:r>
      <w:r>
        <w:rPr>
          <w:rFonts w:ascii="宋体" w:hAnsi="宋体" w:eastAsia="宋体" w:cs="宋体"/>
          <w:spacing w:val="10"/>
          <w:sz w:val="20"/>
          <w:szCs w:val="20"/>
          <w:u w:val="single" w:color="auto"/>
        </w:rPr>
        <w:t>设计包括整体方案设计、初步设计、设计概算、施工图设计及施工阶段后续</w:t>
      </w:r>
      <w:r>
        <w:rPr>
          <w:rFonts w:ascii="宋体" w:hAnsi="宋体" w:eastAsia="宋体" w:cs="宋体"/>
          <w:sz w:val="20"/>
          <w:szCs w:val="20"/>
        </w:rPr>
        <w:t xml:space="preserve"> </w:t>
      </w:r>
      <w:r>
        <w:rPr>
          <w:rFonts w:ascii="宋体" w:hAnsi="宋体" w:eastAsia="宋体" w:cs="宋体"/>
          <w:spacing w:val="7"/>
          <w:sz w:val="20"/>
          <w:szCs w:val="20"/>
          <w:u w:val="single" w:color="auto"/>
        </w:rPr>
        <w:t>服务工作等</w:t>
      </w:r>
      <w:r>
        <w:rPr>
          <w:rFonts w:ascii="宋体" w:hAnsi="宋体" w:eastAsia="宋体" w:cs="宋体"/>
          <w:spacing w:val="5"/>
          <w:sz w:val="20"/>
          <w:szCs w:val="20"/>
        </w:rPr>
        <w:t>。</w:t>
      </w:r>
    </w:p>
    <w:p>
      <w:pPr>
        <w:spacing w:before="1" w:line="228" w:lineRule="auto"/>
        <w:ind w:left="429"/>
        <w:rPr>
          <w:rFonts w:ascii="宋体" w:hAnsi="宋体" w:eastAsia="宋体" w:cs="宋体"/>
          <w:sz w:val="20"/>
          <w:szCs w:val="20"/>
        </w:rPr>
      </w:pPr>
      <w:r>
        <w:rPr>
          <w:rFonts w:ascii="宋体" w:hAnsi="宋体" w:eastAsia="宋体" w:cs="宋体"/>
          <w:spacing w:val="7"/>
          <w:sz w:val="20"/>
          <w:szCs w:val="20"/>
        </w:rPr>
        <w:t>工程设计范围、阶段与服务内容详见专用合同条款附件 1</w:t>
      </w:r>
      <w:r>
        <w:rPr>
          <w:rFonts w:ascii="宋体" w:hAnsi="宋体" w:eastAsia="宋体" w:cs="宋体"/>
          <w:spacing w:val="4"/>
          <w:sz w:val="20"/>
          <w:szCs w:val="20"/>
        </w:rPr>
        <w:t>。</w:t>
      </w:r>
    </w:p>
    <w:p>
      <w:pPr>
        <w:sectPr>
          <w:headerReference r:id="rId43" w:type="default"/>
          <w:footerReference r:id="rId44" w:type="default"/>
          <w:pgSz w:w="11915" w:h="16840"/>
          <w:pgMar w:top="1004" w:right="1068" w:bottom="1143" w:left="1303" w:header="763" w:footer="893" w:gutter="0"/>
          <w:pgNumType w:fmt="decimal"/>
          <w:cols w:space="720" w:num="1"/>
        </w:sectPr>
      </w:pPr>
    </w:p>
    <w:p>
      <w:pPr>
        <w:spacing w:line="283" w:lineRule="auto"/>
        <w:rPr>
          <w:rFonts w:ascii="Arial"/>
          <w:sz w:val="21"/>
        </w:rPr>
      </w:pPr>
    </w:p>
    <w:p>
      <w:pPr>
        <w:spacing w:before="65" w:line="266" w:lineRule="exact"/>
        <w:ind w:left="427"/>
        <w:outlineLvl w:val="2"/>
        <w:rPr>
          <w:rFonts w:ascii="宋体" w:hAnsi="宋体" w:eastAsia="宋体" w:cs="宋体"/>
          <w:sz w:val="20"/>
          <w:szCs w:val="20"/>
        </w:rPr>
      </w:pPr>
      <w:r>
        <w:rPr>
          <w:rFonts w:ascii="宋体" w:hAnsi="宋体" w:eastAsia="宋体" w:cs="宋体"/>
          <w:spacing w:val="13"/>
          <w:position w:val="1"/>
          <w:sz w:val="20"/>
          <w:szCs w:val="20"/>
        </w:rPr>
        <w:t>三</w:t>
      </w:r>
      <w:r>
        <w:rPr>
          <w:rFonts w:ascii="宋体" w:hAnsi="宋体" w:eastAsia="宋体" w:cs="宋体"/>
          <w:spacing w:val="8"/>
          <w:position w:val="1"/>
          <w:sz w:val="20"/>
          <w:szCs w:val="20"/>
        </w:rPr>
        <w:t>、工程设计周期</w:t>
      </w:r>
    </w:p>
    <w:p>
      <w:pPr>
        <w:spacing w:before="233" w:line="463" w:lineRule="auto"/>
        <w:ind w:left="468"/>
        <w:rPr>
          <w:rFonts w:ascii="宋体" w:hAnsi="宋体" w:eastAsia="宋体" w:cs="宋体"/>
          <w:sz w:val="20"/>
          <w:szCs w:val="20"/>
        </w:rPr>
      </w:pPr>
      <w:r>
        <w:rPr>
          <w:rFonts w:ascii="宋体" w:hAnsi="宋体" w:eastAsia="宋体" w:cs="宋体"/>
          <w:spacing w:val="1"/>
          <w:sz w:val="20"/>
          <w:szCs w:val="20"/>
        </w:rPr>
        <w:t>计划开始日</w:t>
      </w:r>
      <w:r>
        <w:rPr>
          <w:rFonts w:ascii="宋体" w:hAnsi="宋体" w:eastAsia="宋体" w:cs="宋体"/>
          <w:sz w:val="20"/>
          <w:szCs w:val="20"/>
        </w:rPr>
        <w:t>期：</w:t>
      </w:r>
      <w:r>
        <w:rPr>
          <w:rFonts w:ascii="宋体" w:hAnsi="宋体" w:eastAsia="宋体" w:cs="宋体"/>
          <w:sz w:val="20"/>
          <w:szCs w:val="20"/>
          <w:u w:val="single" w:color="auto"/>
        </w:rPr>
        <w:t xml:space="preserve"> 2023 </w:t>
      </w:r>
      <w:r>
        <w:rPr>
          <w:rFonts w:ascii="宋体" w:hAnsi="宋体" w:eastAsia="宋体" w:cs="宋体"/>
          <w:sz w:val="20"/>
          <w:szCs w:val="20"/>
        </w:rPr>
        <w:t>年</w:t>
      </w:r>
      <w:r>
        <w:rPr>
          <w:rFonts w:ascii="宋体" w:hAnsi="宋体" w:eastAsia="宋体" w:cs="宋体"/>
          <w:sz w:val="20"/>
          <w:szCs w:val="20"/>
          <w:u w:val="single" w:color="auto"/>
        </w:rPr>
        <w:t xml:space="preserve">    </w:t>
      </w:r>
      <w:r>
        <w:rPr>
          <w:rFonts w:ascii="宋体" w:hAnsi="宋体" w:eastAsia="宋体" w:cs="宋体"/>
          <w:sz w:val="20"/>
          <w:szCs w:val="20"/>
        </w:rPr>
        <w:t>月</w:t>
      </w:r>
      <w:r>
        <w:rPr>
          <w:rFonts w:ascii="宋体" w:hAnsi="宋体" w:eastAsia="宋体" w:cs="宋体"/>
          <w:sz w:val="20"/>
          <w:szCs w:val="20"/>
          <w:u w:val="single" w:color="auto"/>
        </w:rPr>
        <w:t xml:space="preserve">    </w:t>
      </w:r>
      <w:r>
        <w:rPr>
          <w:rFonts w:ascii="宋体" w:hAnsi="宋体" w:eastAsia="宋体" w:cs="宋体"/>
          <w:sz w:val="20"/>
          <w:szCs w:val="20"/>
        </w:rPr>
        <w:t xml:space="preserve"> 日。</w:t>
      </w:r>
    </w:p>
    <w:p>
      <w:pPr>
        <w:spacing w:line="227" w:lineRule="auto"/>
        <w:ind w:left="468"/>
        <w:rPr>
          <w:rFonts w:ascii="宋体" w:hAnsi="宋体" w:eastAsia="宋体" w:cs="宋体"/>
          <w:sz w:val="20"/>
          <w:szCs w:val="20"/>
        </w:rPr>
      </w:pPr>
      <w:r>
        <w:rPr>
          <w:rFonts w:ascii="宋体" w:hAnsi="宋体" w:eastAsia="宋体" w:cs="宋体"/>
          <w:spacing w:val="4"/>
          <w:sz w:val="20"/>
          <w:szCs w:val="20"/>
        </w:rPr>
        <w:t>计划完成</w:t>
      </w:r>
      <w:r>
        <w:rPr>
          <w:rFonts w:ascii="宋体" w:hAnsi="宋体" w:eastAsia="宋体" w:cs="宋体"/>
          <w:spacing w:val="2"/>
          <w:sz w:val="20"/>
          <w:szCs w:val="20"/>
        </w:rPr>
        <w:t>日期：</w:t>
      </w:r>
      <w:r>
        <w:rPr>
          <w:rFonts w:ascii="宋体" w:hAnsi="宋体" w:eastAsia="宋体" w:cs="宋体"/>
          <w:spacing w:val="2"/>
          <w:sz w:val="20"/>
          <w:szCs w:val="20"/>
          <w:u w:val="single" w:color="auto"/>
        </w:rPr>
        <w:t xml:space="preserve"> 2023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日。</w:t>
      </w:r>
    </w:p>
    <w:p>
      <w:pPr>
        <w:spacing w:before="252" w:line="227" w:lineRule="auto"/>
        <w:ind w:left="472"/>
        <w:rPr>
          <w:rFonts w:ascii="宋体" w:hAnsi="宋体" w:eastAsia="宋体" w:cs="宋体"/>
          <w:sz w:val="20"/>
          <w:szCs w:val="20"/>
        </w:rPr>
      </w:pPr>
      <w:r>
        <w:rPr>
          <w:rFonts w:ascii="宋体" w:hAnsi="宋体" w:eastAsia="宋体" w:cs="宋体"/>
          <w:spacing w:val="9"/>
          <w:sz w:val="20"/>
          <w:szCs w:val="20"/>
        </w:rPr>
        <w:t>具体工程设计周期以专用合同条款及其附件的约定为准。</w:t>
      </w:r>
    </w:p>
    <w:p>
      <w:pPr>
        <w:spacing w:before="253" w:line="231" w:lineRule="auto"/>
        <w:ind w:left="449"/>
        <w:outlineLvl w:val="2"/>
        <w:rPr>
          <w:rFonts w:ascii="宋体" w:hAnsi="宋体" w:eastAsia="宋体" w:cs="宋体"/>
          <w:sz w:val="20"/>
          <w:szCs w:val="20"/>
        </w:rPr>
      </w:pPr>
      <w:r>
        <w:rPr>
          <w:rFonts w:ascii="宋体" w:hAnsi="宋体" w:eastAsia="宋体" w:cs="宋体"/>
          <w:spacing w:val="8"/>
          <w:sz w:val="20"/>
          <w:szCs w:val="20"/>
        </w:rPr>
        <w:t>四、合同价格形式与签约合同</w:t>
      </w:r>
      <w:r>
        <w:rPr>
          <w:rFonts w:ascii="宋体" w:hAnsi="宋体" w:eastAsia="宋体" w:cs="宋体"/>
          <w:spacing w:val="5"/>
          <w:sz w:val="20"/>
          <w:szCs w:val="20"/>
        </w:rPr>
        <w:t>价</w:t>
      </w:r>
    </w:p>
    <w:p>
      <w:pPr>
        <w:spacing w:before="251" w:line="461" w:lineRule="auto"/>
        <w:ind w:left="44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3"/>
          <w:sz w:val="20"/>
          <w:szCs w:val="20"/>
        </w:rPr>
        <w:t>.合同价格形式：</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pPr>
        <w:spacing w:before="1" w:line="228" w:lineRule="auto"/>
        <w:ind w:left="429"/>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9"/>
          <w:sz w:val="20"/>
          <w:szCs w:val="20"/>
        </w:rPr>
        <w:t>.</w:t>
      </w:r>
      <w:r>
        <w:rPr>
          <w:rFonts w:ascii="宋体" w:hAnsi="宋体" w:eastAsia="宋体" w:cs="宋体"/>
          <w:spacing w:val="6"/>
          <w:sz w:val="20"/>
          <w:szCs w:val="20"/>
        </w:rPr>
        <w:t>签约合同价为：人民币 (大写)</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元) 。</w:t>
      </w:r>
    </w:p>
    <w:p>
      <w:pPr>
        <w:spacing w:before="251" w:line="238" w:lineRule="auto"/>
        <w:ind w:left="433"/>
        <w:outlineLvl w:val="2"/>
        <w:rPr>
          <w:rFonts w:ascii="宋体" w:hAnsi="宋体" w:eastAsia="宋体" w:cs="宋体"/>
          <w:sz w:val="20"/>
          <w:szCs w:val="20"/>
        </w:rPr>
      </w:pPr>
      <w:r>
        <w:rPr>
          <w:rFonts w:ascii="宋体" w:hAnsi="宋体" w:eastAsia="宋体" w:cs="宋体"/>
          <w:spacing w:val="9"/>
          <w:sz w:val="20"/>
          <w:szCs w:val="20"/>
        </w:rPr>
        <w:t>五、发包人代表与项目负责人</w:t>
      </w:r>
    </w:p>
    <w:p>
      <w:pPr>
        <w:spacing w:before="244" w:line="461" w:lineRule="auto"/>
        <w:ind w:left="430"/>
        <w:rPr>
          <w:rFonts w:ascii="宋体" w:hAnsi="宋体" w:eastAsia="宋体" w:cs="宋体"/>
          <w:sz w:val="20"/>
          <w:szCs w:val="20"/>
        </w:rPr>
      </w:pPr>
      <w:r>
        <w:rPr>
          <w:rFonts w:ascii="宋体" w:hAnsi="宋体" w:eastAsia="宋体" w:cs="宋体"/>
          <w:spacing w:val="-6"/>
          <w:sz w:val="20"/>
          <w:szCs w:val="20"/>
        </w:rPr>
        <w:t>发</w:t>
      </w:r>
      <w:r>
        <w:rPr>
          <w:rFonts w:ascii="宋体" w:hAnsi="宋体" w:eastAsia="宋体" w:cs="宋体"/>
          <w:spacing w:val="-4"/>
          <w:sz w:val="20"/>
          <w:szCs w:val="20"/>
        </w:rPr>
        <w:t>包人代表：</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w:t>
      </w:r>
    </w:p>
    <w:p>
      <w:pPr>
        <w:spacing w:before="1" w:line="227" w:lineRule="auto"/>
        <w:ind w:left="430"/>
        <w:rPr>
          <w:rFonts w:ascii="宋体" w:hAnsi="宋体" w:eastAsia="宋体" w:cs="宋体"/>
          <w:sz w:val="20"/>
          <w:szCs w:val="20"/>
        </w:rPr>
      </w:pPr>
      <w:r>
        <w:rPr>
          <w:rFonts w:ascii="宋体" w:hAnsi="宋体" w:eastAsia="宋体" w:cs="宋体"/>
          <w:spacing w:val="-6"/>
          <w:sz w:val="20"/>
          <w:szCs w:val="20"/>
        </w:rPr>
        <w:t>项</w:t>
      </w:r>
      <w:r>
        <w:rPr>
          <w:rFonts w:ascii="宋体" w:hAnsi="宋体" w:eastAsia="宋体" w:cs="宋体"/>
          <w:spacing w:val="-4"/>
          <w:sz w:val="20"/>
          <w:szCs w:val="20"/>
        </w:rPr>
        <w:t>目负责人：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w:t>
      </w:r>
    </w:p>
    <w:p>
      <w:pPr>
        <w:spacing w:before="252" w:line="232" w:lineRule="auto"/>
        <w:ind w:left="431"/>
        <w:outlineLvl w:val="2"/>
        <w:rPr>
          <w:rFonts w:ascii="宋体" w:hAnsi="宋体" w:eastAsia="宋体" w:cs="宋体"/>
          <w:sz w:val="20"/>
          <w:szCs w:val="20"/>
        </w:rPr>
      </w:pPr>
      <w:r>
        <w:rPr>
          <w:rFonts w:ascii="宋体" w:hAnsi="宋体" w:eastAsia="宋体" w:cs="宋体"/>
          <w:spacing w:val="11"/>
          <w:sz w:val="20"/>
          <w:szCs w:val="20"/>
        </w:rPr>
        <w:t>六</w:t>
      </w:r>
      <w:r>
        <w:rPr>
          <w:rFonts w:ascii="宋体" w:hAnsi="宋体" w:eastAsia="宋体" w:cs="宋体"/>
          <w:spacing w:val="8"/>
          <w:sz w:val="20"/>
          <w:szCs w:val="20"/>
        </w:rPr>
        <w:t>、合同文件构成</w:t>
      </w:r>
    </w:p>
    <w:p>
      <w:pPr>
        <w:spacing w:before="251" w:line="227" w:lineRule="auto"/>
        <w:ind w:left="428"/>
        <w:rPr>
          <w:rFonts w:ascii="宋体" w:hAnsi="宋体" w:eastAsia="宋体" w:cs="宋体"/>
          <w:sz w:val="20"/>
          <w:szCs w:val="20"/>
        </w:rPr>
      </w:pPr>
      <w:r>
        <w:rPr>
          <w:rFonts w:ascii="宋体" w:hAnsi="宋体" w:eastAsia="宋体" w:cs="宋体"/>
          <w:spacing w:val="9"/>
          <w:sz w:val="20"/>
          <w:szCs w:val="20"/>
        </w:rPr>
        <w:t>本协议书与下列文件一起构成合同文件</w:t>
      </w:r>
      <w:r>
        <w:rPr>
          <w:rFonts w:ascii="宋体" w:hAnsi="宋体" w:eastAsia="宋体" w:cs="宋体"/>
          <w:spacing w:val="6"/>
          <w:sz w:val="20"/>
          <w:szCs w:val="20"/>
        </w:rPr>
        <w:t>：</w:t>
      </w:r>
    </w:p>
    <w:p>
      <w:pPr>
        <w:spacing w:before="253" w:line="227" w:lineRule="auto"/>
        <w:ind w:left="437"/>
        <w:rPr>
          <w:rFonts w:ascii="宋体" w:hAnsi="宋体" w:eastAsia="宋体" w:cs="宋体"/>
          <w:sz w:val="20"/>
          <w:szCs w:val="20"/>
        </w:rPr>
      </w:pPr>
      <w:r>
        <w:rPr>
          <w:rFonts w:ascii="宋体" w:hAnsi="宋体" w:eastAsia="宋体" w:cs="宋体"/>
          <w:spacing w:val="14"/>
          <w:sz w:val="20"/>
          <w:szCs w:val="20"/>
        </w:rPr>
        <w:t>(1) 专用合同条款及其附件</w:t>
      </w:r>
      <w:r>
        <w:rPr>
          <w:rFonts w:ascii="宋体" w:hAnsi="宋体" w:eastAsia="宋体" w:cs="宋体"/>
          <w:spacing w:val="11"/>
          <w:sz w:val="20"/>
          <w:szCs w:val="20"/>
        </w:rPr>
        <w:t>；</w:t>
      </w:r>
    </w:p>
    <w:p>
      <w:pPr>
        <w:spacing w:before="253" w:line="228" w:lineRule="auto"/>
        <w:ind w:left="43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5"/>
          <w:sz w:val="20"/>
          <w:szCs w:val="20"/>
        </w:rPr>
        <w:t>2) 通用合同条款；</w:t>
      </w:r>
    </w:p>
    <w:p>
      <w:pPr>
        <w:spacing w:before="255" w:line="227" w:lineRule="auto"/>
        <w:ind w:left="437"/>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2"/>
          <w:sz w:val="20"/>
          <w:szCs w:val="20"/>
        </w:rPr>
        <w:t>3) 中标通知书 (如果有) ；</w:t>
      </w:r>
    </w:p>
    <w:p>
      <w:pPr>
        <w:spacing w:before="253" w:line="227" w:lineRule="auto"/>
        <w:ind w:left="437"/>
        <w:rPr>
          <w:rFonts w:ascii="宋体" w:hAnsi="宋体" w:eastAsia="宋体" w:cs="宋体"/>
          <w:sz w:val="20"/>
          <w:szCs w:val="20"/>
        </w:rPr>
      </w:pPr>
      <w:r>
        <w:rPr>
          <w:rFonts w:ascii="宋体" w:hAnsi="宋体" w:eastAsia="宋体" w:cs="宋体"/>
          <w:spacing w:val="12"/>
          <w:sz w:val="20"/>
          <w:szCs w:val="20"/>
        </w:rPr>
        <w:t>(4) 投标函及其附录 (如果有) ；</w:t>
      </w:r>
    </w:p>
    <w:p>
      <w:pPr>
        <w:spacing w:before="254" w:line="228" w:lineRule="auto"/>
        <w:ind w:left="43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5"/>
          <w:sz w:val="20"/>
          <w:szCs w:val="20"/>
        </w:rPr>
        <w:t>5) 发包人要求；</w:t>
      </w:r>
    </w:p>
    <w:p>
      <w:pPr>
        <w:spacing w:before="254"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6"/>
          <w:sz w:val="20"/>
          <w:szCs w:val="20"/>
        </w:rPr>
        <w:t>6) 技术标准；</w:t>
      </w:r>
    </w:p>
    <w:p>
      <w:pPr>
        <w:spacing w:before="252" w:line="227"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5"/>
          <w:sz w:val="20"/>
          <w:szCs w:val="20"/>
        </w:rPr>
        <w:t>7</w:t>
      </w:r>
      <w:r>
        <w:rPr>
          <w:rFonts w:ascii="宋体" w:hAnsi="宋体" w:eastAsia="宋体" w:cs="宋体"/>
          <w:spacing w:val="11"/>
          <w:sz w:val="20"/>
          <w:szCs w:val="20"/>
        </w:rPr>
        <w:t>) 发包人提供的上一阶段图纸 (如果有) ；</w:t>
      </w:r>
    </w:p>
    <w:p>
      <w:pPr>
        <w:spacing w:before="253" w:line="228" w:lineRule="auto"/>
        <w:ind w:left="43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5"/>
          <w:sz w:val="20"/>
          <w:szCs w:val="20"/>
        </w:rPr>
        <w:t>8) 其他合同文件。</w:t>
      </w:r>
    </w:p>
    <w:p>
      <w:pPr>
        <w:spacing w:before="255" w:line="228" w:lineRule="auto"/>
        <w:ind w:left="426"/>
        <w:rPr>
          <w:rFonts w:ascii="宋体" w:hAnsi="宋体" w:eastAsia="宋体" w:cs="宋体"/>
          <w:sz w:val="20"/>
          <w:szCs w:val="20"/>
        </w:rPr>
      </w:pPr>
      <w:r>
        <w:rPr>
          <w:rFonts w:ascii="宋体" w:hAnsi="宋体" w:eastAsia="宋体" w:cs="宋体"/>
          <w:spacing w:val="18"/>
          <w:sz w:val="20"/>
          <w:szCs w:val="20"/>
        </w:rPr>
        <w:t>在</w:t>
      </w:r>
      <w:r>
        <w:rPr>
          <w:rFonts w:ascii="宋体" w:hAnsi="宋体" w:eastAsia="宋体" w:cs="宋体"/>
          <w:spacing w:val="11"/>
          <w:sz w:val="20"/>
          <w:szCs w:val="20"/>
        </w:rPr>
        <w:t>合</w:t>
      </w:r>
      <w:r>
        <w:rPr>
          <w:rFonts w:ascii="宋体" w:hAnsi="宋体" w:eastAsia="宋体" w:cs="宋体"/>
          <w:spacing w:val="9"/>
          <w:sz w:val="20"/>
          <w:szCs w:val="20"/>
        </w:rPr>
        <w:t>同履行过程中形成的与合同有关的文件均构成合同文件组成部分。</w:t>
      </w:r>
    </w:p>
    <w:p>
      <w:pPr>
        <w:spacing w:before="252" w:line="462" w:lineRule="auto"/>
        <w:ind w:left="7" w:right="79" w:firstLine="421"/>
        <w:rPr>
          <w:rFonts w:ascii="宋体" w:hAnsi="宋体" w:eastAsia="宋体" w:cs="宋体"/>
          <w:sz w:val="20"/>
          <w:szCs w:val="20"/>
        </w:rPr>
      </w:pPr>
      <w:r>
        <w:rPr>
          <w:rFonts w:ascii="宋体" w:hAnsi="宋体" w:eastAsia="宋体" w:cs="宋体"/>
          <w:spacing w:val="16"/>
          <w:sz w:val="20"/>
          <w:szCs w:val="20"/>
        </w:rPr>
        <w:t>上述</w:t>
      </w:r>
      <w:r>
        <w:rPr>
          <w:rFonts w:ascii="宋体" w:hAnsi="宋体" w:eastAsia="宋体" w:cs="宋体"/>
          <w:spacing w:val="15"/>
          <w:sz w:val="20"/>
          <w:szCs w:val="20"/>
        </w:rPr>
        <w:t>各</w:t>
      </w:r>
      <w:r>
        <w:rPr>
          <w:rFonts w:ascii="宋体" w:hAnsi="宋体" w:eastAsia="宋体" w:cs="宋体"/>
          <w:spacing w:val="8"/>
          <w:sz w:val="20"/>
          <w:szCs w:val="20"/>
        </w:rPr>
        <w:t>项合同文件包括合同当事人就该项合同文件所作出的补充和修改，属于同一类内容的文件，</w:t>
      </w:r>
      <w:r>
        <w:rPr>
          <w:rFonts w:ascii="宋体" w:hAnsi="宋体" w:eastAsia="宋体" w:cs="宋体"/>
          <w:sz w:val="20"/>
          <w:szCs w:val="20"/>
        </w:rPr>
        <w:t xml:space="preserve"> </w:t>
      </w:r>
      <w:r>
        <w:rPr>
          <w:rFonts w:ascii="宋体" w:hAnsi="宋体" w:eastAsia="宋体" w:cs="宋体"/>
          <w:spacing w:val="8"/>
          <w:sz w:val="20"/>
          <w:szCs w:val="20"/>
        </w:rPr>
        <w:t>应以最新签署的为准。</w:t>
      </w:r>
    </w:p>
    <w:p>
      <w:pPr>
        <w:spacing w:line="239" w:lineRule="auto"/>
        <w:ind w:left="426"/>
        <w:outlineLvl w:val="2"/>
        <w:rPr>
          <w:rFonts w:ascii="宋体" w:hAnsi="宋体" w:eastAsia="宋体" w:cs="宋体"/>
          <w:sz w:val="20"/>
          <w:szCs w:val="20"/>
        </w:rPr>
      </w:pPr>
      <w:r>
        <w:rPr>
          <w:rFonts w:ascii="宋体" w:hAnsi="宋体" w:eastAsia="宋体" w:cs="宋体"/>
          <w:spacing w:val="9"/>
          <w:sz w:val="20"/>
          <w:szCs w:val="20"/>
        </w:rPr>
        <w:t>七</w:t>
      </w:r>
      <w:r>
        <w:rPr>
          <w:rFonts w:ascii="宋体" w:hAnsi="宋体" w:eastAsia="宋体" w:cs="宋体"/>
          <w:spacing w:val="7"/>
          <w:sz w:val="20"/>
          <w:szCs w:val="20"/>
        </w:rPr>
        <w:t>、承诺</w:t>
      </w:r>
    </w:p>
    <w:p>
      <w:pPr>
        <w:spacing w:before="240" w:line="462" w:lineRule="auto"/>
        <w:ind w:left="8" w:right="1" w:firstLine="434"/>
        <w:rPr>
          <w:rFonts w:ascii="宋体" w:hAnsi="宋体" w:eastAsia="宋体" w:cs="宋体"/>
          <w:sz w:val="20"/>
          <w:szCs w:val="20"/>
        </w:rPr>
      </w:pPr>
      <w:r>
        <w:rPr>
          <w:rFonts w:ascii="宋体" w:hAnsi="宋体" w:eastAsia="宋体" w:cs="宋体"/>
          <w:spacing w:val="10"/>
          <w:sz w:val="20"/>
          <w:szCs w:val="20"/>
        </w:rPr>
        <w:t>1.发包人承诺按照法律规定履行项目审批手续，按照合同约定提供设计依据，并按合同约定的期</w:t>
      </w:r>
      <w:r>
        <w:rPr>
          <w:rFonts w:ascii="宋体" w:hAnsi="宋体" w:eastAsia="宋体" w:cs="宋体"/>
          <w:spacing w:val="1"/>
          <w:sz w:val="20"/>
          <w:szCs w:val="20"/>
        </w:rPr>
        <w:t>限</w:t>
      </w:r>
      <w:r>
        <w:rPr>
          <w:rFonts w:ascii="宋体" w:hAnsi="宋体" w:eastAsia="宋体" w:cs="宋体"/>
          <w:sz w:val="20"/>
          <w:szCs w:val="20"/>
        </w:rPr>
        <w:t xml:space="preserve"> </w:t>
      </w:r>
      <w:r>
        <w:rPr>
          <w:rFonts w:ascii="宋体" w:hAnsi="宋体" w:eastAsia="宋体" w:cs="宋体"/>
          <w:spacing w:val="8"/>
          <w:sz w:val="20"/>
          <w:szCs w:val="20"/>
        </w:rPr>
        <w:t>和方式支付合同价款</w:t>
      </w:r>
      <w:r>
        <w:rPr>
          <w:rFonts w:ascii="宋体" w:hAnsi="宋体" w:eastAsia="宋体" w:cs="宋体"/>
          <w:spacing w:val="7"/>
          <w:sz w:val="20"/>
          <w:szCs w:val="20"/>
        </w:rPr>
        <w:t>。</w:t>
      </w:r>
    </w:p>
    <w:p>
      <w:pPr>
        <w:spacing w:before="2" w:line="464" w:lineRule="auto"/>
        <w:ind w:left="6" w:right="1" w:firstLine="423"/>
        <w:rPr>
          <w:rFonts w:ascii="宋体" w:hAnsi="宋体" w:eastAsia="宋体" w:cs="宋体"/>
          <w:sz w:val="20"/>
          <w:szCs w:val="20"/>
        </w:rPr>
      </w:pPr>
      <w:r>
        <w:rPr>
          <w:rFonts w:ascii="宋体" w:hAnsi="宋体" w:eastAsia="宋体" w:cs="宋体"/>
          <w:spacing w:val="14"/>
          <w:sz w:val="20"/>
          <w:szCs w:val="20"/>
        </w:rPr>
        <w:t>2</w:t>
      </w:r>
      <w:r>
        <w:rPr>
          <w:rFonts w:ascii="宋体" w:hAnsi="宋体" w:eastAsia="宋体" w:cs="宋体"/>
          <w:spacing w:val="10"/>
          <w:sz w:val="20"/>
          <w:szCs w:val="20"/>
        </w:rPr>
        <w:t>.设计人承诺按照法律和技术标准规定及合同约定提供工程设计服务，提供各阶段的设计成果文件</w:t>
      </w:r>
      <w:r>
        <w:rPr>
          <w:rFonts w:ascii="宋体" w:hAnsi="宋体" w:eastAsia="宋体" w:cs="宋体"/>
          <w:sz w:val="20"/>
          <w:szCs w:val="20"/>
        </w:rPr>
        <w:t xml:space="preserve"> </w:t>
      </w:r>
      <w:r>
        <w:rPr>
          <w:rFonts w:ascii="宋体" w:hAnsi="宋体" w:eastAsia="宋体" w:cs="宋体"/>
          <w:spacing w:val="8"/>
          <w:sz w:val="20"/>
          <w:szCs w:val="20"/>
        </w:rPr>
        <w:t>及</w:t>
      </w:r>
      <w:r>
        <w:rPr>
          <w:rFonts w:ascii="宋体" w:hAnsi="宋体" w:eastAsia="宋体" w:cs="宋体"/>
          <w:spacing w:val="7"/>
          <w:sz w:val="20"/>
          <w:szCs w:val="20"/>
        </w:rPr>
        <w:t>其电子文件。</w:t>
      </w:r>
    </w:p>
    <w:p>
      <w:pPr>
        <w:sectPr>
          <w:headerReference r:id="rId45" w:type="default"/>
          <w:footerReference r:id="rId46" w:type="default"/>
          <w:pgSz w:w="11915" w:h="16840"/>
          <w:pgMar w:top="1004" w:right="1135" w:bottom="1143" w:left="1303" w:header="763" w:footer="893" w:gutter="0"/>
          <w:pgNumType w:fmt="decimal"/>
          <w:cols w:space="720" w:num="1"/>
        </w:sectPr>
      </w:pPr>
    </w:p>
    <w:p>
      <w:pPr>
        <w:spacing w:line="284" w:lineRule="auto"/>
        <w:rPr>
          <w:rFonts w:ascii="Arial"/>
          <w:sz w:val="21"/>
        </w:rPr>
      </w:pPr>
    </w:p>
    <w:p>
      <w:pPr>
        <w:spacing w:before="65" w:line="228" w:lineRule="auto"/>
        <w:ind w:left="433"/>
        <w:rPr>
          <w:rFonts w:ascii="宋体" w:hAnsi="宋体" w:eastAsia="宋体" w:cs="宋体"/>
          <w:sz w:val="20"/>
          <w:szCs w:val="20"/>
        </w:rPr>
      </w:pPr>
      <w:r>
        <w:rPr>
          <w:rFonts w:ascii="宋体" w:hAnsi="宋体" w:eastAsia="宋体" w:cs="宋体"/>
          <w:spacing w:val="11"/>
          <w:sz w:val="20"/>
          <w:szCs w:val="20"/>
        </w:rPr>
        <w:t>八</w:t>
      </w:r>
      <w:r>
        <w:rPr>
          <w:rFonts w:ascii="宋体" w:hAnsi="宋体" w:eastAsia="宋体" w:cs="宋体"/>
          <w:spacing w:val="7"/>
          <w:sz w:val="20"/>
          <w:szCs w:val="20"/>
        </w:rPr>
        <w:t>、词语含义</w:t>
      </w:r>
    </w:p>
    <w:p>
      <w:pPr>
        <w:spacing w:before="251" w:line="227" w:lineRule="auto"/>
        <w:ind w:left="428"/>
        <w:rPr>
          <w:rFonts w:ascii="宋体" w:hAnsi="宋体" w:eastAsia="宋体" w:cs="宋体"/>
          <w:sz w:val="20"/>
          <w:szCs w:val="20"/>
        </w:rPr>
      </w:pPr>
      <w:r>
        <w:rPr>
          <w:rFonts w:ascii="宋体" w:hAnsi="宋体" w:eastAsia="宋体" w:cs="宋体"/>
          <w:spacing w:val="16"/>
          <w:sz w:val="20"/>
          <w:szCs w:val="20"/>
        </w:rPr>
        <w:t>本</w:t>
      </w:r>
      <w:r>
        <w:rPr>
          <w:rFonts w:ascii="宋体" w:hAnsi="宋体" w:eastAsia="宋体" w:cs="宋体"/>
          <w:spacing w:val="9"/>
          <w:sz w:val="20"/>
          <w:szCs w:val="20"/>
        </w:rPr>
        <w:t>协议书中词语含义与第二部分通用合同条款中赋予的含义相同。</w:t>
      </w:r>
    </w:p>
    <w:p>
      <w:pPr>
        <w:spacing w:before="255" w:line="231" w:lineRule="auto"/>
        <w:ind w:left="434"/>
        <w:outlineLvl w:val="2"/>
        <w:rPr>
          <w:rFonts w:ascii="宋体" w:hAnsi="宋体" w:eastAsia="宋体" w:cs="宋体"/>
          <w:sz w:val="20"/>
          <w:szCs w:val="20"/>
        </w:rPr>
      </w:pPr>
      <w:r>
        <w:rPr>
          <w:rFonts w:ascii="宋体" w:hAnsi="宋体" w:eastAsia="宋体" w:cs="宋体"/>
          <w:spacing w:val="9"/>
          <w:sz w:val="20"/>
          <w:szCs w:val="20"/>
        </w:rPr>
        <w:t>九</w:t>
      </w:r>
      <w:r>
        <w:rPr>
          <w:rFonts w:ascii="宋体" w:hAnsi="宋体" w:eastAsia="宋体" w:cs="宋体"/>
          <w:spacing w:val="7"/>
          <w:sz w:val="20"/>
          <w:szCs w:val="20"/>
        </w:rPr>
        <w:t>、签订地点</w:t>
      </w:r>
    </w:p>
    <w:p>
      <w:pPr>
        <w:spacing w:before="249" w:line="227" w:lineRule="auto"/>
        <w:ind w:left="428"/>
        <w:rPr>
          <w:rFonts w:ascii="宋体" w:hAnsi="宋体" w:eastAsia="宋体" w:cs="宋体"/>
          <w:sz w:val="20"/>
          <w:szCs w:val="20"/>
        </w:rPr>
      </w:pPr>
      <w:r>
        <w:rPr>
          <w:rFonts w:ascii="宋体" w:hAnsi="宋体" w:eastAsia="宋体" w:cs="宋体"/>
          <w:spacing w:val="1"/>
          <w:sz w:val="20"/>
          <w:szCs w:val="20"/>
        </w:rPr>
        <w:t>本合同在</w:t>
      </w:r>
      <w:r>
        <w:rPr>
          <w:rFonts w:ascii="宋体" w:hAnsi="宋体" w:eastAsia="宋体" w:cs="宋体"/>
          <w:spacing w:val="1"/>
          <w:sz w:val="20"/>
          <w:szCs w:val="20"/>
          <w:u w:val="single" w:color="auto"/>
        </w:rPr>
        <w:t xml:space="preserve">   嵊州市    </w:t>
      </w:r>
      <w:r>
        <w:rPr>
          <w:rFonts w:ascii="宋体" w:hAnsi="宋体" w:eastAsia="宋体" w:cs="宋体"/>
          <w:sz w:val="20"/>
          <w:szCs w:val="20"/>
        </w:rPr>
        <w:t xml:space="preserve"> 签订。</w:t>
      </w:r>
    </w:p>
    <w:p>
      <w:pPr>
        <w:spacing w:before="253" w:line="229" w:lineRule="auto"/>
        <w:ind w:left="430"/>
        <w:outlineLvl w:val="2"/>
        <w:rPr>
          <w:rFonts w:ascii="宋体" w:hAnsi="宋体" w:eastAsia="宋体" w:cs="宋体"/>
          <w:sz w:val="20"/>
          <w:szCs w:val="20"/>
        </w:rPr>
      </w:pPr>
      <w:r>
        <w:rPr>
          <w:rFonts w:ascii="宋体" w:hAnsi="宋体" w:eastAsia="宋体" w:cs="宋体"/>
          <w:spacing w:val="8"/>
          <w:sz w:val="20"/>
          <w:szCs w:val="20"/>
        </w:rPr>
        <w:t>十、补充协议</w:t>
      </w:r>
    </w:p>
    <w:p>
      <w:pPr>
        <w:spacing w:before="253" w:line="228" w:lineRule="auto"/>
        <w:ind w:left="428"/>
        <w:rPr>
          <w:rFonts w:ascii="宋体" w:hAnsi="宋体" w:eastAsia="宋体" w:cs="宋体"/>
          <w:sz w:val="20"/>
          <w:szCs w:val="20"/>
        </w:rPr>
      </w:pPr>
      <w:r>
        <w:rPr>
          <w:rFonts w:ascii="宋体" w:hAnsi="宋体" w:eastAsia="宋体" w:cs="宋体"/>
          <w:spacing w:val="18"/>
          <w:sz w:val="20"/>
          <w:szCs w:val="20"/>
        </w:rPr>
        <w:t>合</w:t>
      </w:r>
      <w:r>
        <w:rPr>
          <w:rFonts w:ascii="宋体" w:hAnsi="宋体" w:eastAsia="宋体" w:cs="宋体"/>
          <w:spacing w:val="13"/>
          <w:sz w:val="20"/>
          <w:szCs w:val="20"/>
        </w:rPr>
        <w:t>同</w:t>
      </w:r>
      <w:r>
        <w:rPr>
          <w:rFonts w:ascii="宋体" w:hAnsi="宋体" w:eastAsia="宋体" w:cs="宋体"/>
          <w:spacing w:val="9"/>
          <w:sz w:val="20"/>
          <w:szCs w:val="20"/>
        </w:rPr>
        <w:t>未尽事宜，合同当事人另行签订补充协议，补充协议是合同的组成部分。</w:t>
      </w:r>
    </w:p>
    <w:p>
      <w:pPr>
        <w:spacing w:before="252" w:line="229" w:lineRule="auto"/>
        <w:ind w:left="430"/>
        <w:outlineLvl w:val="2"/>
        <w:rPr>
          <w:rFonts w:ascii="宋体" w:hAnsi="宋体" w:eastAsia="宋体" w:cs="宋体"/>
          <w:sz w:val="20"/>
          <w:szCs w:val="20"/>
        </w:rPr>
      </w:pPr>
      <w:r>
        <w:rPr>
          <w:rFonts w:ascii="宋体" w:hAnsi="宋体" w:eastAsia="宋体" w:cs="宋体"/>
          <w:spacing w:val="11"/>
          <w:sz w:val="20"/>
          <w:szCs w:val="20"/>
        </w:rPr>
        <w:t>十</w:t>
      </w:r>
      <w:r>
        <w:rPr>
          <w:rFonts w:ascii="宋体" w:hAnsi="宋体" w:eastAsia="宋体" w:cs="宋体"/>
          <w:spacing w:val="8"/>
          <w:sz w:val="20"/>
          <w:szCs w:val="20"/>
        </w:rPr>
        <w:t>一、合同生效</w:t>
      </w:r>
    </w:p>
    <w:p>
      <w:pPr>
        <w:spacing w:before="251" w:line="227" w:lineRule="auto"/>
        <w:ind w:left="428"/>
        <w:rPr>
          <w:rFonts w:ascii="宋体" w:hAnsi="宋体" w:eastAsia="宋体" w:cs="宋体"/>
          <w:sz w:val="20"/>
          <w:szCs w:val="20"/>
        </w:rPr>
      </w:pPr>
      <w:r>
        <w:rPr>
          <w:rFonts w:ascii="宋体" w:hAnsi="宋体" w:eastAsia="宋体" w:cs="宋体"/>
          <w:spacing w:val="2"/>
          <w:sz w:val="20"/>
          <w:szCs w:val="20"/>
        </w:rPr>
        <w:t>本合同自</w:t>
      </w:r>
      <w:r>
        <w:rPr>
          <w:rFonts w:ascii="宋体" w:hAnsi="宋体" w:eastAsia="宋体" w:cs="宋体"/>
          <w:spacing w:val="2"/>
          <w:sz w:val="20"/>
          <w:szCs w:val="20"/>
          <w:u w:val="single" w:color="auto"/>
        </w:rPr>
        <w:t xml:space="preserve">  双方签字</w:t>
      </w:r>
      <w:r>
        <w:rPr>
          <w:rFonts w:ascii="宋体" w:hAnsi="宋体" w:eastAsia="宋体" w:cs="宋体"/>
          <w:spacing w:val="1"/>
          <w:sz w:val="20"/>
          <w:szCs w:val="20"/>
          <w:u w:val="single" w:color="auto"/>
        </w:rPr>
        <w:t xml:space="preserve">盖章  </w:t>
      </w:r>
      <w:r>
        <w:rPr>
          <w:rFonts w:ascii="宋体" w:hAnsi="宋体" w:eastAsia="宋体" w:cs="宋体"/>
          <w:spacing w:val="1"/>
          <w:sz w:val="20"/>
          <w:szCs w:val="20"/>
        </w:rPr>
        <w:t xml:space="preserve"> 生效。</w:t>
      </w:r>
    </w:p>
    <w:p>
      <w:pPr>
        <w:spacing w:before="256" w:line="229" w:lineRule="auto"/>
        <w:ind w:left="430"/>
        <w:outlineLvl w:val="2"/>
        <w:rPr>
          <w:rFonts w:ascii="宋体" w:hAnsi="宋体" w:eastAsia="宋体" w:cs="宋体"/>
          <w:sz w:val="20"/>
          <w:szCs w:val="20"/>
        </w:rPr>
      </w:pPr>
      <w:r>
        <w:rPr>
          <w:rFonts w:ascii="宋体" w:hAnsi="宋体" w:eastAsia="宋体" w:cs="宋体"/>
          <w:spacing w:val="11"/>
          <w:sz w:val="20"/>
          <w:szCs w:val="20"/>
        </w:rPr>
        <w:t>十</w:t>
      </w:r>
      <w:r>
        <w:rPr>
          <w:rFonts w:ascii="宋体" w:hAnsi="宋体" w:eastAsia="宋体" w:cs="宋体"/>
          <w:spacing w:val="8"/>
          <w:sz w:val="20"/>
          <w:szCs w:val="20"/>
        </w:rPr>
        <w:t>二、合同份数</w:t>
      </w:r>
    </w:p>
    <w:p>
      <w:pPr>
        <w:spacing w:before="252" w:line="464" w:lineRule="auto"/>
        <w:ind w:left="9" w:right="1" w:firstLine="419"/>
        <w:rPr>
          <w:rFonts w:ascii="宋体" w:hAnsi="宋体" w:eastAsia="宋体" w:cs="宋体"/>
          <w:sz w:val="20"/>
          <w:szCs w:val="20"/>
        </w:rPr>
      </w:pPr>
      <w:r>
        <w:rPr>
          <w:rFonts w:ascii="宋体" w:hAnsi="宋体" w:eastAsia="宋体" w:cs="宋体"/>
          <w:spacing w:val="20"/>
          <w:sz w:val="20"/>
          <w:szCs w:val="20"/>
        </w:rPr>
        <w:t>本</w:t>
      </w:r>
      <w:r>
        <w:rPr>
          <w:rFonts w:ascii="宋体" w:hAnsi="宋体" w:eastAsia="宋体" w:cs="宋体"/>
          <w:spacing w:val="16"/>
          <w:sz w:val="20"/>
          <w:szCs w:val="20"/>
        </w:rPr>
        <w:t>合</w:t>
      </w:r>
      <w:r>
        <w:rPr>
          <w:rFonts w:ascii="宋体" w:hAnsi="宋体" w:eastAsia="宋体" w:cs="宋体"/>
          <w:spacing w:val="10"/>
          <w:sz w:val="20"/>
          <w:szCs w:val="20"/>
        </w:rPr>
        <w:t>同正本一式</w:t>
      </w:r>
      <w:r>
        <w:rPr>
          <w:rFonts w:ascii="宋体" w:hAnsi="宋体" w:eastAsia="宋体" w:cs="宋体"/>
          <w:spacing w:val="10"/>
          <w:sz w:val="20"/>
          <w:szCs w:val="20"/>
          <w:u w:val="single" w:color="auto"/>
        </w:rPr>
        <w:t>贰</w:t>
      </w:r>
      <w:r>
        <w:rPr>
          <w:rFonts w:ascii="宋体" w:hAnsi="宋体" w:eastAsia="宋体" w:cs="宋体"/>
          <w:spacing w:val="10"/>
          <w:sz w:val="20"/>
          <w:szCs w:val="20"/>
        </w:rPr>
        <w:t>份、副本一式</w:t>
      </w:r>
      <w:r>
        <w:rPr>
          <w:rFonts w:ascii="宋体" w:hAnsi="宋体" w:eastAsia="宋体" w:cs="宋体"/>
          <w:spacing w:val="10"/>
          <w:sz w:val="20"/>
          <w:szCs w:val="20"/>
          <w:u w:val="single" w:color="auto"/>
        </w:rPr>
        <w:t>陆</w:t>
      </w:r>
      <w:r>
        <w:rPr>
          <w:rFonts w:ascii="宋体" w:hAnsi="宋体" w:eastAsia="宋体" w:cs="宋体"/>
          <w:spacing w:val="10"/>
          <w:sz w:val="20"/>
          <w:szCs w:val="20"/>
        </w:rPr>
        <w:t>份，均具有同等法律效力，发包人执正本</w:t>
      </w:r>
      <w:r>
        <w:rPr>
          <w:rFonts w:ascii="宋体" w:hAnsi="宋体" w:eastAsia="宋体" w:cs="宋体"/>
          <w:spacing w:val="10"/>
          <w:sz w:val="20"/>
          <w:szCs w:val="20"/>
          <w:u w:val="single" w:color="auto"/>
        </w:rPr>
        <w:t>壹</w:t>
      </w:r>
      <w:r>
        <w:rPr>
          <w:rFonts w:ascii="宋体" w:hAnsi="宋体" w:eastAsia="宋体" w:cs="宋体"/>
          <w:spacing w:val="10"/>
          <w:sz w:val="20"/>
          <w:szCs w:val="20"/>
        </w:rPr>
        <w:t>份、副本</w:t>
      </w:r>
      <w:r>
        <w:rPr>
          <w:rFonts w:ascii="宋体" w:hAnsi="宋体" w:eastAsia="宋体" w:cs="宋体"/>
          <w:spacing w:val="10"/>
          <w:sz w:val="20"/>
          <w:szCs w:val="20"/>
          <w:u w:val="single" w:color="auto"/>
        </w:rPr>
        <w:t>叁</w:t>
      </w:r>
      <w:r>
        <w:rPr>
          <w:rFonts w:ascii="宋体" w:hAnsi="宋体" w:eastAsia="宋体" w:cs="宋体"/>
          <w:spacing w:val="10"/>
          <w:sz w:val="20"/>
          <w:szCs w:val="20"/>
        </w:rPr>
        <w:t>份，设计</w:t>
      </w:r>
      <w:r>
        <w:rPr>
          <w:rFonts w:ascii="宋体" w:hAnsi="宋体" w:eastAsia="宋体" w:cs="宋体"/>
          <w:sz w:val="20"/>
          <w:szCs w:val="20"/>
        </w:rPr>
        <w:t xml:space="preserve"> </w:t>
      </w:r>
      <w:r>
        <w:rPr>
          <w:rFonts w:ascii="宋体" w:hAnsi="宋体" w:eastAsia="宋体" w:cs="宋体"/>
          <w:spacing w:val="11"/>
          <w:sz w:val="20"/>
          <w:szCs w:val="20"/>
        </w:rPr>
        <w:t>人</w:t>
      </w:r>
      <w:r>
        <w:rPr>
          <w:rFonts w:ascii="宋体" w:hAnsi="宋体" w:eastAsia="宋体" w:cs="宋体"/>
          <w:spacing w:val="8"/>
          <w:sz w:val="20"/>
          <w:szCs w:val="20"/>
        </w:rPr>
        <w:t>执正本</w:t>
      </w:r>
      <w:r>
        <w:rPr>
          <w:rFonts w:ascii="宋体" w:hAnsi="宋体" w:eastAsia="宋体" w:cs="宋体"/>
          <w:spacing w:val="8"/>
          <w:sz w:val="20"/>
          <w:szCs w:val="20"/>
          <w:u w:val="single" w:color="auto"/>
        </w:rPr>
        <w:t>壹</w:t>
      </w:r>
      <w:r>
        <w:rPr>
          <w:rFonts w:ascii="宋体" w:hAnsi="宋体" w:eastAsia="宋体" w:cs="宋体"/>
          <w:spacing w:val="8"/>
          <w:sz w:val="20"/>
          <w:szCs w:val="20"/>
        </w:rPr>
        <w:t>份、副本</w:t>
      </w:r>
      <w:r>
        <w:rPr>
          <w:rFonts w:ascii="宋体" w:hAnsi="宋体" w:eastAsia="宋体" w:cs="宋体"/>
          <w:spacing w:val="8"/>
          <w:sz w:val="20"/>
          <w:szCs w:val="20"/>
          <w:u w:val="single" w:color="auto"/>
        </w:rPr>
        <w:t>叁</w:t>
      </w:r>
      <w:r>
        <w:rPr>
          <w:rFonts w:ascii="宋体" w:hAnsi="宋体" w:eastAsia="宋体" w:cs="宋体"/>
          <w:spacing w:val="8"/>
          <w:sz w:val="20"/>
          <w:szCs w:val="20"/>
        </w:rPr>
        <w:t>份。</w:t>
      </w:r>
    </w:p>
    <w:p/>
    <w:p/>
    <w:p/>
    <w:p>
      <w:pPr>
        <w:spacing w:line="227" w:lineRule="exact"/>
      </w:pPr>
    </w:p>
    <w:p>
      <w:pPr>
        <w:sectPr>
          <w:footerReference r:id="rId47" w:type="default"/>
          <w:pgSz w:w="11915" w:h="16840"/>
          <w:pgMar w:top="1004" w:right="1135" w:bottom="1143" w:left="1303" w:header="763" w:footer="893" w:gutter="0"/>
          <w:pgNumType w:fmt="decimal"/>
          <w:cols w:equalWidth="0" w:num="1">
            <w:col w:w="9476"/>
          </w:cols>
        </w:sectPr>
      </w:pPr>
    </w:p>
    <w:p>
      <w:pPr>
        <w:spacing w:before="42" w:line="227" w:lineRule="auto"/>
        <w:ind w:left="10"/>
        <w:rPr>
          <w:rFonts w:ascii="宋体" w:hAnsi="宋体" w:eastAsia="宋体" w:cs="宋体"/>
          <w:sz w:val="20"/>
          <w:szCs w:val="20"/>
        </w:rPr>
      </w:pPr>
      <w:r>
        <w:rPr>
          <w:rFonts w:ascii="宋体" w:hAnsi="宋体" w:eastAsia="宋体" w:cs="宋体"/>
          <w:spacing w:val="-7"/>
          <w:sz w:val="20"/>
          <w:szCs w:val="20"/>
        </w:rPr>
        <w:t>发</w:t>
      </w:r>
      <w:r>
        <w:rPr>
          <w:rFonts w:ascii="宋体" w:hAnsi="宋体" w:eastAsia="宋体" w:cs="宋体"/>
          <w:spacing w:val="-4"/>
          <w:sz w:val="20"/>
          <w:szCs w:val="20"/>
        </w:rPr>
        <w:t>包人：  (盖章)</w:t>
      </w:r>
    </w:p>
    <w:p>
      <w:pPr>
        <w:spacing w:before="255" w:line="228" w:lineRule="auto"/>
        <w:ind w:left="8"/>
        <w:rPr>
          <w:rFonts w:ascii="宋体" w:hAnsi="宋体" w:eastAsia="宋体" w:cs="宋体"/>
          <w:sz w:val="20"/>
          <w:szCs w:val="20"/>
        </w:rPr>
      </w:pPr>
      <w:r>
        <w:rPr>
          <w:rFonts w:ascii="宋体" w:hAnsi="宋体" w:eastAsia="宋体" w:cs="宋体"/>
          <w:spacing w:val="4"/>
          <w:sz w:val="20"/>
          <w:szCs w:val="20"/>
        </w:rPr>
        <w:t>法定代表人</w:t>
      </w:r>
      <w:r>
        <w:rPr>
          <w:rFonts w:ascii="宋体" w:hAnsi="宋体" w:eastAsia="宋体" w:cs="宋体"/>
          <w:spacing w:val="2"/>
          <w:sz w:val="20"/>
          <w:szCs w:val="20"/>
        </w:rPr>
        <w:t>或其委托代理人：  (签字)</w:t>
      </w:r>
    </w:p>
    <w:p>
      <w:pPr>
        <w:spacing w:before="252" w:line="227" w:lineRule="auto"/>
        <w:ind w:left="9"/>
        <w:rPr>
          <w:rFonts w:ascii="宋体" w:hAnsi="宋体" w:eastAsia="宋体" w:cs="宋体"/>
          <w:sz w:val="20"/>
          <w:szCs w:val="20"/>
        </w:rPr>
      </w:pPr>
      <w:r>
        <w:rPr>
          <w:rFonts w:ascii="宋体" w:hAnsi="宋体" w:eastAsia="宋体" w:cs="宋体"/>
          <w:spacing w:val="11"/>
          <w:sz w:val="20"/>
          <w:szCs w:val="20"/>
        </w:rPr>
        <w:t>组</w:t>
      </w:r>
      <w:r>
        <w:rPr>
          <w:rFonts w:ascii="宋体" w:hAnsi="宋体" w:eastAsia="宋体" w:cs="宋体"/>
          <w:spacing w:val="6"/>
          <w:sz w:val="20"/>
          <w:szCs w:val="20"/>
        </w:rPr>
        <w:t>织机构代码：</w:t>
      </w:r>
      <w:r>
        <w:rPr>
          <w:rFonts w:ascii="宋体" w:hAnsi="宋体" w:eastAsia="宋体" w:cs="宋体"/>
          <w:sz w:val="20"/>
          <w:szCs w:val="20"/>
          <w:u w:val="single" w:color="auto"/>
        </w:rPr>
        <w:t xml:space="preserve">               </w:t>
      </w:r>
    </w:p>
    <w:p>
      <w:pPr>
        <w:spacing w:before="254" w:line="228" w:lineRule="auto"/>
        <w:ind w:left="9"/>
        <w:rPr>
          <w:rFonts w:ascii="宋体" w:hAnsi="宋体" w:eastAsia="宋体" w:cs="宋体"/>
          <w:sz w:val="20"/>
          <w:szCs w:val="20"/>
        </w:rPr>
      </w:pPr>
      <w:r>
        <w:rPr>
          <w:rFonts w:ascii="宋体" w:hAnsi="宋体" w:eastAsia="宋体" w:cs="宋体"/>
          <w:spacing w:val="7"/>
          <w:sz w:val="20"/>
          <w:szCs w:val="20"/>
        </w:rPr>
        <w:t>纳税人识别码</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pPr>
        <w:spacing w:before="254" w:line="237" w:lineRule="auto"/>
        <w:ind w:left="7"/>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242" w:line="228" w:lineRule="auto"/>
        <w:ind w:left="22"/>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before="253" w:line="228" w:lineRule="auto"/>
        <w:ind w:left="8"/>
        <w:rPr>
          <w:rFonts w:ascii="宋体" w:hAnsi="宋体" w:eastAsia="宋体" w:cs="宋体"/>
          <w:sz w:val="20"/>
          <w:szCs w:val="20"/>
        </w:rPr>
      </w:pPr>
      <w:r>
        <w:rPr>
          <w:rFonts w:ascii="宋体" w:hAnsi="宋体" w:eastAsia="宋体" w:cs="宋体"/>
          <w:spacing w:val="9"/>
          <w:sz w:val="20"/>
          <w:szCs w:val="20"/>
        </w:rPr>
        <w:t>法</w:t>
      </w:r>
      <w:r>
        <w:rPr>
          <w:rFonts w:ascii="宋体" w:hAnsi="宋体" w:eastAsia="宋体" w:cs="宋体"/>
          <w:spacing w:val="6"/>
          <w:sz w:val="20"/>
          <w:szCs w:val="20"/>
        </w:rPr>
        <w:t>定代表人：</w:t>
      </w:r>
      <w:r>
        <w:rPr>
          <w:rFonts w:ascii="宋体" w:hAnsi="宋体" w:eastAsia="宋体" w:cs="宋体"/>
          <w:sz w:val="20"/>
          <w:szCs w:val="20"/>
          <w:u w:val="single" w:color="auto"/>
        </w:rPr>
        <w:t xml:space="preserve">                 </w:t>
      </w:r>
    </w:p>
    <w:p>
      <w:pPr>
        <w:spacing w:before="254" w:line="228" w:lineRule="auto"/>
        <w:ind w:left="6"/>
        <w:rPr>
          <w:rFonts w:ascii="宋体" w:hAnsi="宋体" w:eastAsia="宋体" w:cs="宋体"/>
          <w:sz w:val="20"/>
          <w:szCs w:val="20"/>
        </w:rPr>
      </w:pPr>
      <w:r>
        <w:rPr>
          <w:rFonts w:ascii="宋体" w:hAnsi="宋体" w:eastAsia="宋体" w:cs="宋体"/>
          <w:spacing w:val="7"/>
          <w:sz w:val="20"/>
          <w:szCs w:val="20"/>
        </w:rPr>
        <w:t>委托代理人</w:t>
      </w:r>
      <w:r>
        <w:rPr>
          <w:rFonts w:ascii="宋体" w:hAnsi="宋体" w:eastAsia="宋体" w:cs="宋体"/>
          <w:spacing w:val="6"/>
          <w:sz w:val="20"/>
          <w:szCs w:val="20"/>
        </w:rPr>
        <w:t>：</w:t>
      </w:r>
      <w:r>
        <w:rPr>
          <w:rFonts w:ascii="宋体" w:hAnsi="宋体" w:eastAsia="宋体" w:cs="宋体"/>
          <w:sz w:val="20"/>
          <w:szCs w:val="20"/>
          <w:u w:val="single" w:color="auto"/>
        </w:rPr>
        <w:t xml:space="preserve">                 </w:t>
      </w:r>
    </w:p>
    <w:p>
      <w:pPr>
        <w:spacing w:before="253" w:line="230" w:lineRule="auto"/>
        <w:ind w:left="31"/>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before="250" w:line="227" w:lineRule="auto"/>
        <w:ind w:left="5"/>
        <w:rPr>
          <w:rFonts w:ascii="宋体" w:hAnsi="宋体" w:eastAsia="宋体" w:cs="宋体"/>
          <w:sz w:val="20"/>
          <w:szCs w:val="20"/>
        </w:rPr>
      </w:pPr>
      <w:r>
        <w:rPr>
          <w:rFonts w:ascii="宋体" w:hAnsi="宋体" w:eastAsia="宋体" w:cs="宋体"/>
          <w:spacing w:val="-16"/>
          <w:sz w:val="20"/>
          <w:szCs w:val="20"/>
        </w:rPr>
        <w:t>传</w:t>
      </w:r>
      <w:r>
        <w:rPr>
          <w:rFonts w:ascii="宋体" w:hAnsi="宋体" w:eastAsia="宋体" w:cs="宋体"/>
          <w:spacing w:val="-12"/>
          <w:sz w:val="20"/>
          <w:szCs w:val="20"/>
        </w:rPr>
        <w:t xml:space="preserve">  真 ：</w:t>
      </w:r>
      <w:r>
        <w:rPr>
          <w:rFonts w:ascii="宋体" w:hAnsi="宋体" w:eastAsia="宋体" w:cs="宋体"/>
          <w:sz w:val="20"/>
          <w:szCs w:val="20"/>
          <w:u w:val="single" w:color="auto"/>
        </w:rPr>
        <w:t xml:space="preserve">                     </w:t>
      </w:r>
    </w:p>
    <w:p>
      <w:pPr>
        <w:spacing w:before="255" w:line="228" w:lineRule="auto"/>
        <w:ind w:left="31"/>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z w:val="20"/>
          <w:szCs w:val="20"/>
          <w:u w:val="single" w:color="auto"/>
        </w:rPr>
        <w:t xml:space="preserve">                   </w:t>
      </w:r>
    </w:p>
    <w:p>
      <w:pPr>
        <w:spacing w:before="253" w:line="228" w:lineRule="auto"/>
        <w:ind w:left="8"/>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252" w:line="229" w:lineRule="auto"/>
        <w:ind w:left="10"/>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before="253" w:line="193" w:lineRule="auto"/>
        <w:ind w:left="17"/>
        <w:rPr>
          <w:rFonts w:ascii="宋体" w:hAnsi="宋体" w:eastAsia="宋体" w:cs="宋体"/>
          <w:sz w:val="20"/>
          <w:szCs w:val="20"/>
        </w:rPr>
      </w:pPr>
      <w:r>
        <w:rPr>
          <w:rFonts w:ascii="宋体" w:hAnsi="宋体" w:eastAsia="宋体" w:cs="宋体"/>
          <w:spacing w:val="-4"/>
          <w:sz w:val="20"/>
          <w:szCs w:val="20"/>
        </w:rPr>
        <w:t>时</w:t>
      </w:r>
      <w:r>
        <w:rPr>
          <w:rFonts w:ascii="宋体" w:hAnsi="宋体" w:eastAsia="宋体" w:cs="宋体"/>
          <w:spacing w:val="-3"/>
          <w:sz w:val="20"/>
          <w:szCs w:val="20"/>
        </w:rPr>
        <w:t xml:space="preserve"> </w:t>
      </w:r>
      <w:r>
        <w:rPr>
          <w:rFonts w:ascii="宋体" w:hAnsi="宋体" w:eastAsia="宋体" w:cs="宋体"/>
          <w:spacing w:val="-2"/>
          <w:sz w:val="20"/>
          <w:szCs w:val="20"/>
        </w:rPr>
        <w:t xml:space="preserve"> 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日</w:t>
      </w:r>
    </w:p>
    <w:p>
      <w:pPr>
        <w:spacing w:line="14" w:lineRule="auto"/>
        <w:rPr>
          <w:rFonts w:ascii="Arial"/>
          <w:sz w:val="2"/>
        </w:rPr>
      </w:pPr>
      <w:r>
        <w:rPr>
          <w:rFonts w:ascii="Arial" w:hAnsi="Arial" w:eastAsia="Arial" w:cs="Arial"/>
          <w:sz w:val="2"/>
          <w:szCs w:val="2"/>
        </w:rPr>
        <w:br w:type="column"/>
      </w:r>
    </w:p>
    <w:p>
      <w:pPr>
        <w:spacing w:before="40" w:line="227" w:lineRule="auto"/>
        <w:ind w:left="112"/>
        <w:rPr>
          <w:rFonts w:ascii="宋体" w:hAnsi="宋体" w:eastAsia="宋体" w:cs="宋体"/>
          <w:sz w:val="20"/>
          <w:szCs w:val="20"/>
        </w:rPr>
      </w:pPr>
      <w:r>
        <w:rPr>
          <w:rFonts w:ascii="宋体" w:hAnsi="宋体" w:eastAsia="宋体" w:cs="宋体"/>
          <w:spacing w:val="-6"/>
          <w:sz w:val="20"/>
          <w:szCs w:val="20"/>
        </w:rPr>
        <w:t>实</w:t>
      </w:r>
      <w:r>
        <w:rPr>
          <w:rFonts w:ascii="宋体" w:hAnsi="宋体" w:eastAsia="宋体" w:cs="宋体"/>
          <w:spacing w:val="-3"/>
          <w:sz w:val="20"/>
          <w:szCs w:val="20"/>
        </w:rPr>
        <w:t>施单位：  (盖章)</w:t>
      </w:r>
    </w:p>
    <w:p>
      <w:pPr>
        <w:spacing w:before="256" w:line="228" w:lineRule="auto"/>
        <w:ind w:left="108"/>
        <w:rPr>
          <w:rFonts w:ascii="宋体" w:hAnsi="宋体" w:eastAsia="宋体" w:cs="宋体"/>
          <w:sz w:val="20"/>
          <w:szCs w:val="20"/>
        </w:rPr>
      </w:pPr>
      <w:r>
        <w:rPr>
          <w:rFonts w:ascii="宋体" w:hAnsi="宋体" w:eastAsia="宋体" w:cs="宋体"/>
          <w:spacing w:val="4"/>
          <w:sz w:val="20"/>
          <w:szCs w:val="20"/>
        </w:rPr>
        <w:t>法定代表人</w:t>
      </w:r>
      <w:r>
        <w:rPr>
          <w:rFonts w:ascii="宋体" w:hAnsi="宋体" w:eastAsia="宋体" w:cs="宋体"/>
          <w:spacing w:val="2"/>
          <w:sz w:val="20"/>
          <w:szCs w:val="20"/>
        </w:rPr>
        <w:t>或其委托代理人：  (签字)</w:t>
      </w:r>
    </w:p>
    <w:p>
      <w:pPr>
        <w:spacing w:before="252" w:line="227" w:lineRule="auto"/>
        <w:ind w:left="4"/>
        <w:rPr>
          <w:rFonts w:ascii="宋体" w:hAnsi="宋体" w:eastAsia="宋体" w:cs="宋体"/>
          <w:sz w:val="20"/>
          <w:szCs w:val="20"/>
        </w:rPr>
      </w:pPr>
      <w:r>
        <w:rPr>
          <w:rFonts w:ascii="宋体" w:hAnsi="宋体" w:eastAsia="宋体" w:cs="宋体"/>
          <w:spacing w:val="11"/>
          <w:sz w:val="20"/>
          <w:szCs w:val="20"/>
        </w:rPr>
        <w:t>组</w:t>
      </w:r>
      <w:r>
        <w:rPr>
          <w:rFonts w:ascii="宋体" w:hAnsi="宋体" w:eastAsia="宋体" w:cs="宋体"/>
          <w:spacing w:val="6"/>
          <w:sz w:val="20"/>
          <w:szCs w:val="20"/>
        </w:rPr>
        <w:t>织机构代码：</w:t>
      </w:r>
      <w:r>
        <w:rPr>
          <w:rFonts w:ascii="宋体" w:hAnsi="宋体" w:eastAsia="宋体" w:cs="宋体"/>
          <w:sz w:val="20"/>
          <w:szCs w:val="20"/>
          <w:u w:val="single" w:color="auto"/>
        </w:rPr>
        <w:t xml:space="preserve">                </w:t>
      </w:r>
    </w:p>
    <w:p>
      <w:pPr>
        <w:spacing w:before="254" w:line="228" w:lineRule="auto"/>
        <w:ind w:left="3"/>
        <w:rPr>
          <w:rFonts w:ascii="宋体" w:hAnsi="宋体" w:eastAsia="宋体" w:cs="宋体"/>
          <w:sz w:val="20"/>
          <w:szCs w:val="20"/>
        </w:rPr>
      </w:pPr>
      <w:r>
        <w:rPr>
          <w:rFonts w:ascii="宋体" w:hAnsi="宋体" w:eastAsia="宋体" w:cs="宋体"/>
          <w:spacing w:val="7"/>
          <w:sz w:val="20"/>
          <w:szCs w:val="20"/>
        </w:rPr>
        <w:t>纳税人识别码</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pPr>
        <w:spacing w:before="254" w:line="237" w:lineRule="auto"/>
        <w:ind w:left="1"/>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242" w:line="228" w:lineRule="auto"/>
        <w:ind w:left="17"/>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before="252" w:line="228" w:lineRule="auto"/>
        <w:ind w:left="2"/>
        <w:rPr>
          <w:rFonts w:ascii="宋体" w:hAnsi="宋体" w:eastAsia="宋体" w:cs="宋体"/>
          <w:sz w:val="20"/>
          <w:szCs w:val="20"/>
        </w:rPr>
      </w:pPr>
      <w:r>
        <w:rPr>
          <w:rFonts w:ascii="宋体" w:hAnsi="宋体" w:eastAsia="宋体" w:cs="宋体"/>
          <w:spacing w:val="9"/>
          <w:sz w:val="20"/>
          <w:szCs w:val="20"/>
        </w:rPr>
        <w:t>法</w:t>
      </w:r>
      <w:r>
        <w:rPr>
          <w:rFonts w:ascii="宋体" w:hAnsi="宋体" w:eastAsia="宋体" w:cs="宋体"/>
          <w:spacing w:val="6"/>
          <w:sz w:val="20"/>
          <w:szCs w:val="20"/>
        </w:rPr>
        <w:t>定代表人：</w:t>
      </w:r>
      <w:r>
        <w:rPr>
          <w:rFonts w:ascii="宋体" w:hAnsi="宋体" w:eastAsia="宋体" w:cs="宋体"/>
          <w:sz w:val="20"/>
          <w:szCs w:val="20"/>
          <w:u w:val="single" w:color="auto"/>
        </w:rPr>
        <w:t xml:space="preserve">                   </w:t>
      </w:r>
    </w:p>
    <w:p>
      <w:pPr>
        <w:spacing w:before="255" w:line="228" w:lineRule="auto"/>
        <w:rPr>
          <w:rFonts w:ascii="宋体" w:hAnsi="宋体" w:eastAsia="宋体" w:cs="宋体"/>
          <w:sz w:val="20"/>
          <w:szCs w:val="20"/>
        </w:rPr>
      </w:pPr>
      <w:r>
        <w:rPr>
          <w:rFonts w:ascii="宋体" w:hAnsi="宋体" w:eastAsia="宋体" w:cs="宋体"/>
          <w:spacing w:val="7"/>
          <w:sz w:val="20"/>
          <w:szCs w:val="20"/>
        </w:rPr>
        <w:t>委托代理人</w:t>
      </w:r>
      <w:r>
        <w:rPr>
          <w:rFonts w:ascii="宋体" w:hAnsi="宋体" w:eastAsia="宋体" w:cs="宋体"/>
          <w:spacing w:val="6"/>
          <w:sz w:val="20"/>
          <w:szCs w:val="20"/>
        </w:rPr>
        <w:t>：</w:t>
      </w:r>
      <w:r>
        <w:rPr>
          <w:rFonts w:ascii="宋体" w:hAnsi="宋体" w:eastAsia="宋体" w:cs="宋体"/>
          <w:sz w:val="20"/>
          <w:szCs w:val="20"/>
          <w:u w:val="single" w:color="auto"/>
        </w:rPr>
        <w:t xml:space="preserve">                   </w:t>
      </w:r>
    </w:p>
    <w:p>
      <w:pPr>
        <w:spacing w:before="252" w:line="230" w:lineRule="auto"/>
        <w:ind w:left="26"/>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before="250" w:line="227" w:lineRule="auto"/>
        <w:rPr>
          <w:rFonts w:ascii="宋体" w:hAnsi="宋体" w:eastAsia="宋体" w:cs="宋体"/>
          <w:sz w:val="20"/>
          <w:szCs w:val="20"/>
        </w:rPr>
      </w:pPr>
      <w:r>
        <w:rPr>
          <w:rFonts w:ascii="宋体" w:hAnsi="宋体" w:eastAsia="宋体" w:cs="宋体"/>
          <w:spacing w:val="-16"/>
          <w:sz w:val="20"/>
          <w:szCs w:val="20"/>
        </w:rPr>
        <w:t>传</w:t>
      </w:r>
      <w:r>
        <w:rPr>
          <w:rFonts w:ascii="宋体" w:hAnsi="宋体" w:eastAsia="宋体" w:cs="宋体"/>
          <w:spacing w:val="-12"/>
          <w:sz w:val="20"/>
          <w:szCs w:val="20"/>
        </w:rPr>
        <w:t xml:space="preserve">  真 ：</w:t>
      </w:r>
      <w:r>
        <w:rPr>
          <w:rFonts w:ascii="宋体" w:hAnsi="宋体" w:eastAsia="宋体" w:cs="宋体"/>
          <w:sz w:val="20"/>
          <w:szCs w:val="20"/>
          <w:u w:val="single" w:color="auto"/>
        </w:rPr>
        <w:t xml:space="preserve">                       </w:t>
      </w:r>
    </w:p>
    <w:p>
      <w:pPr>
        <w:spacing w:before="256" w:line="228" w:lineRule="auto"/>
        <w:ind w:left="26"/>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z w:val="20"/>
          <w:szCs w:val="20"/>
          <w:u w:val="single" w:color="auto"/>
        </w:rPr>
        <w:t xml:space="preserve">                     </w:t>
      </w:r>
    </w:p>
    <w:p>
      <w:pPr>
        <w:spacing w:before="253" w:line="228" w:lineRule="auto"/>
        <w:ind w:left="2"/>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252" w:line="229" w:lineRule="auto"/>
        <w:ind w:left="5"/>
        <w:rPr>
          <w:rFonts w:ascii="宋体" w:hAnsi="宋体" w:eastAsia="宋体" w:cs="宋体"/>
          <w:sz w:val="20"/>
          <w:szCs w:val="20"/>
        </w:rPr>
      </w:pPr>
      <w:bookmarkStart w:id="16" w:name="_bookmark17"/>
      <w:bookmarkEnd w:id="16"/>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before="253" w:line="193" w:lineRule="auto"/>
        <w:ind w:left="11"/>
        <w:rPr>
          <w:rFonts w:ascii="宋体" w:hAnsi="宋体" w:eastAsia="宋体" w:cs="宋体"/>
          <w:sz w:val="20"/>
          <w:szCs w:val="20"/>
        </w:rPr>
      </w:pPr>
      <w:r>
        <w:rPr>
          <w:rFonts w:ascii="宋体" w:hAnsi="宋体" w:eastAsia="宋体" w:cs="宋体"/>
          <w:spacing w:val="-10"/>
          <w:sz w:val="20"/>
          <w:szCs w:val="20"/>
        </w:rPr>
        <w:t xml:space="preserve">时 </w:t>
      </w:r>
      <w:r>
        <w:rPr>
          <w:rFonts w:ascii="宋体" w:hAnsi="宋体" w:eastAsia="宋体" w:cs="宋体"/>
          <w:spacing w:val="-5"/>
          <w:sz w:val="20"/>
          <w:szCs w:val="20"/>
        </w:rPr>
        <w:t xml:space="preserve"> 间：</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日</w:t>
      </w:r>
    </w:p>
    <w:p>
      <w:pPr>
        <w:sectPr>
          <w:type w:val="continuous"/>
          <w:pgSz w:w="11915" w:h="16840"/>
          <w:pgMar w:top="1004" w:right="1135" w:bottom="1143" w:left="1303" w:header="763" w:footer="893" w:gutter="0"/>
          <w:pgNumType w:fmt="decimal"/>
          <w:cols w:equalWidth="0" w:num="2">
            <w:col w:w="4632" w:space="100"/>
            <w:col w:w="4745"/>
          </w:cols>
        </w:sectPr>
      </w:pPr>
    </w:p>
    <w:p>
      <w:pPr>
        <w:spacing w:line="283" w:lineRule="auto"/>
        <w:rPr>
          <w:rFonts w:ascii="Arial"/>
          <w:sz w:val="21"/>
        </w:rPr>
      </w:pPr>
    </w:p>
    <w:p>
      <w:pPr>
        <w:spacing w:before="65" w:line="227" w:lineRule="auto"/>
        <w:ind w:left="10"/>
        <w:rPr>
          <w:rFonts w:ascii="宋体" w:hAnsi="宋体" w:eastAsia="宋体" w:cs="宋体"/>
          <w:sz w:val="20"/>
          <w:szCs w:val="20"/>
        </w:rPr>
      </w:pPr>
      <w:r>
        <w:rPr>
          <w:rFonts w:ascii="宋体" w:hAnsi="宋体" w:eastAsia="宋体" w:cs="宋体"/>
          <w:spacing w:val="-7"/>
          <w:sz w:val="20"/>
          <w:szCs w:val="20"/>
        </w:rPr>
        <w:t>设</w:t>
      </w:r>
      <w:r>
        <w:rPr>
          <w:rFonts w:ascii="宋体" w:hAnsi="宋体" w:eastAsia="宋体" w:cs="宋体"/>
          <w:spacing w:val="-4"/>
          <w:sz w:val="20"/>
          <w:szCs w:val="20"/>
        </w:rPr>
        <w:t>计人：  (盖章)</w:t>
      </w:r>
    </w:p>
    <w:p>
      <w:pPr>
        <w:spacing w:before="252" w:line="228" w:lineRule="auto"/>
        <w:ind w:left="8"/>
        <w:rPr>
          <w:rFonts w:ascii="宋体" w:hAnsi="宋体" w:eastAsia="宋体" w:cs="宋体"/>
          <w:sz w:val="20"/>
          <w:szCs w:val="20"/>
        </w:rPr>
      </w:pPr>
      <w:r>
        <w:rPr>
          <w:rFonts w:ascii="宋体" w:hAnsi="宋体" w:eastAsia="宋体" w:cs="宋体"/>
          <w:spacing w:val="4"/>
          <w:sz w:val="20"/>
          <w:szCs w:val="20"/>
        </w:rPr>
        <w:t>法定代表人</w:t>
      </w:r>
      <w:r>
        <w:rPr>
          <w:rFonts w:ascii="宋体" w:hAnsi="宋体" w:eastAsia="宋体" w:cs="宋体"/>
          <w:spacing w:val="2"/>
          <w:sz w:val="20"/>
          <w:szCs w:val="20"/>
        </w:rPr>
        <w:t>或其委托代理人：  (签字)</w:t>
      </w:r>
    </w:p>
    <w:p>
      <w:pPr>
        <w:spacing w:before="254" w:line="227" w:lineRule="auto"/>
        <w:ind w:left="9"/>
        <w:rPr>
          <w:rFonts w:ascii="宋体" w:hAnsi="宋体" w:eastAsia="宋体" w:cs="宋体"/>
          <w:sz w:val="20"/>
          <w:szCs w:val="20"/>
        </w:rPr>
      </w:pPr>
      <w:r>
        <w:rPr>
          <w:rFonts w:ascii="宋体" w:hAnsi="宋体" w:eastAsia="宋体" w:cs="宋体"/>
          <w:spacing w:val="11"/>
          <w:sz w:val="20"/>
          <w:szCs w:val="20"/>
        </w:rPr>
        <w:t>组</w:t>
      </w:r>
      <w:r>
        <w:rPr>
          <w:rFonts w:ascii="宋体" w:hAnsi="宋体" w:eastAsia="宋体" w:cs="宋体"/>
          <w:spacing w:val="6"/>
          <w:sz w:val="20"/>
          <w:szCs w:val="20"/>
        </w:rPr>
        <w:t>织机构代码：</w:t>
      </w:r>
      <w:r>
        <w:rPr>
          <w:rFonts w:ascii="宋体" w:hAnsi="宋体" w:eastAsia="宋体" w:cs="宋体"/>
          <w:sz w:val="20"/>
          <w:szCs w:val="20"/>
          <w:u w:val="single" w:color="auto"/>
        </w:rPr>
        <w:t xml:space="preserve">               </w:t>
      </w:r>
    </w:p>
    <w:p>
      <w:pPr>
        <w:spacing w:before="254" w:line="228" w:lineRule="auto"/>
        <w:ind w:left="9"/>
        <w:rPr>
          <w:rFonts w:ascii="宋体" w:hAnsi="宋体" w:eastAsia="宋体" w:cs="宋体"/>
          <w:sz w:val="20"/>
          <w:szCs w:val="20"/>
        </w:rPr>
      </w:pPr>
      <w:r>
        <w:rPr>
          <w:rFonts w:ascii="宋体" w:hAnsi="宋体" w:eastAsia="宋体" w:cs="宋体"/>
          <w:spacing w:val="7"/>
          <w:sz w:val="20"/>
          <w:szCs w:val="20"/>
        </w:rPr>
        <w:t>纳税人识别码</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pPr>
        <w:spacing w:before="252" w:line="237" w:lineRule="auto"/>
        <w:ind w:left="7"/>
        <w:rPr>
          <w:rFonts w:ascii="宋体" w:hAnsi="宋体" w:eastAsia="宋体" w:cs="宋体"/>
          <w:sz w:val="20"/>
          <w:szCs w:val="20"/>
        </w:rPr>
      </w:pPr>
      <w:r>
        <w:rPr>
          <w:rFonts w:ascii="宋体" w:hAnsi="宋体" w:eastAsia="宋体" w:cs="宋体"/>
          <w:spacing w:val="-13"/>
          <w:sz w:val="20"/>
          <w:szCs w:val="20"/>
        </w:rPr>
        <w:t xml:space="preserve">地  址 </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pPr>
        <w:spacing w:before="244" w:line="228" w:lineRule="auto"/>
        <w:ind w:left="22"/>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before="252" w:line="228" w:lineRule="auto"/>
        <w:ind w:left="8"/>
        <w:rPr>
          <w:rFonts w:ascii="宋体" w:hAnsi="宋体" w:eastAsia="宋体" w:cs="宋体"/>
          <w:sz w:val="20"/>
          <w:szCs w:val="20"/>
        </w:rPr>
      </w:pPr>
      <w:r>
        <w:rPr>
          <w:rFonts w:ascii="宋体" w:hAnsi="宋体" w:eastAsia="宋体" w:cs="宋体"/>
          <w:spacing w:val="9"/>
          <w:sz w:val="20"/>
          <w:szCs w:val="20"/>
        </w:rPr>
        <w:t>法</w:t>
      </w:r>
      <w:r>
        <w:rPr>
          <w:rFonts w:ascii="宋体" w:hAnsi="宋体" w:eastAsia="宋体" w:cs="宋体"/>
          <w:spacing w:val="6"/>
          <w:sz w:val="20"/>
          <w:szCs w:val="20"/>
        </w:rPr>
        <w:t>定代表人：</w:t>
      </w:r>
      <w:r>
        <w:rPr>
          <w:rFonts w:ascii="宋体" w:hAnsi="宋体" w:eastAsia="宋体" w:cs="宋体"/>
          <w:sz w:val="20"/>
          <w:szCs w:val="20"/>
          <w:u w:val="single" w:color="auto"/>
        </w:rPr>
        <w:t xml:space="preserve">                 </w:t>
      </w:r>
    </w:p>
    <w:p>
      <w:pPr>
        <w:spacing w:before="253" w:line="228" w:lineRule="auto"/>
        <w:ind w:left="6"/>
        <w:rPr>
          <w:rFonts w:ascii="宋体" w:hAnsi="宋体" w:eastAsia="宋体" w:cs="宋体"/>
          <w:sz w:val="20"/>
          <w:szCs w:val="20"/>
        </w:rPr>
      </w:pPr>
      <w:r>
        <w:rPr>
          <w:rFonts w:ascii="宋体" w:hAnsi="宋体" w:eastAsia="宋体" w:cs="宋体"/>
          <w:spacing w:val="7"/>
          <w:sz w:val="20"/>
          <w:szCs w:val="20"/>
        </w:rPr>
        <w:t>委托代理人</w:t>
      </w:r>
      <w:r>
        <w:rPr>
          <w:rFonts w:ascii="宋体" w:hAnsi="宋体" w:eastAsia="宋体" w:cs="宋体"/>
          <w:spacing w:val="6"/>
          <w:sz w:val="20"/>
          <w:szCs w:val="20"/>
        </w:rPr>
        <w:t>：</w:t>
      </w:r>
      <w:r>
        <w:rPr>
          <w:rFonts w:ascii="宋体" w:hAnsi="宋体" w:eastAsia="宋体" w:cs="宋体"/>
          <w:sz w:val="20"/>
          <w:szCs w:val="20"/>
          <w:u w:val="single" w:color="auto"/>
        </w:rPr>
        <w:t xml:space="preserve">                 </w:t>
      </w:r>
    </w:p>
    <w:p>
      <w:pPr>
        <w:spacing w:before="254" w:line="230" w:lineRule="auto"/>
        <w:ind w:left="31"/>
        <w:rPr>
          <w:rFonts w:ascii="宋体" w:hAnsi="宋体" w:eastAsia="宋体" w:cs="宋体"/>
          <w:sz w:val="20"/>
          <w:szCs w:val="20"/>
        </w:rPr>
      </w:pPr>
      <w:r>
        <w:rPr>
          <w:rFonts w:ascii="宋体" w:hAnsi="宋体" w:eastAsia="宋体" w:cs="宋体"/>
          <w:spacing w:val="-17"/>
          <w:sz w:val="20"/>
          <w:szCs w:val="20"/>
        </w:rPr>
        <w:t>电  话 ：</w:t>
      </w:r>
      <w:r>
        <w:rPr>
          <w:rFonts w:ascii="宋体" w:hAnsi="宋体" w:eastAsia="宋体" w:cs="宋体"/>
          <w:sz w:val="20"/>
          <w:szCs w:val="20"/>
          <w:u w:val="single" w:color="auto"/>
        </w:rPr>
        <w:t xml:space="preserve">                     </w:t>
      </w:r>
    </w:p>
    <w:p>
      <w:pPr>
        <w:spacing w:before="251" w:line="227" w:lineRule="auto"/>
        <w:ind w:left="5"/>
        <w:rPr>
          <w:rFonts w:ascii="宋体" w:hAnsi="宋体" w:eastAsia="宋体" w:cs="宋体"/>
          <w:sz w:val="20"/>
          <w:szCs w:val="20"/>
        </w:rPr>
      </w:pPr>
      <w:r>
        <w:rPr>
          <w:rFonts w:ascii="宋体" w:hAnsi="宋体" w:eastAsia="宋体" w:cs="宋体"/>
          <w:spacing w:val="-16"/>
          <w:sz w:val="20"/>
          <w:szCs w:val="20"/>
        </w:rPr>
        <w:t>传</w:t>
      </w:r>
      <w:r>
        <w:rPr>
          <w:rFonts w:ascii="宋体" w:hAnsi="宋体" w:eastAsia="宋体" w:cs="宋体"/>
          <w:spacing w:val="-12"/>
          <w:sz w:val="20"/>
          <w:szCs w:val="20"/>
        </w:rPr>
        <w:t xml:space="preserve">  真 ：</w:t>
      </w:r>
      <w:r>
        <w:rPr>
          <w:rFonts w:ascii="宋体" w:hAnsi="宋体" w:eastAsia="宋体" w:cs="宋体"/>
          <w:sz w:val="20"/>
          <w:szCs w:val="20"/>
          <w:u w:val="single" w:color="auto"/>
        </w:rPr>
        <w:t xml:space="preserve">                     </w:t>
      </w:r>
    </w:p>
    <w:p>
      <w:pPr>
        <w:spacing w:before="253" w:line="228" w:lineRule="auto"/>
        <w:ind w:left="31"/>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z w:val="20"/>
          <w:szCs w:val="20"/>
          <w:u w:val="single" w:color="auto"/>
        </w:rPr>
        <w:t xml:space="preserve">                   </w:t>
      </w:r>
    </w:p>
    <w:p>
      <w:pPr>
        <w:spacing w:before="255" w:line="228" w:lineRule="auto"/>
        <w:ind w:left="8"/>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252" w:line="229" w:lineRule="auto"/>
        <w:ind w:left="10"/>
        <w:rPr>
          <w:rFonts w:ascii="宋体" w:hAnsi="宋体" w:eastAsia="宋体" w:cs="宋体"/>
          <w:sz w:val="20"/>
          <w:szCs w:val="20"/>
        </w:rPr>
      </w:pPr>
      <w:r>
        <w:rPr>
          <w:rFonts w:ascii="宋体" w:hAnsi="宋体" w:eastAsia="宋体" w:cs="宋体"/>
          <w:spacing w:val="-16"/>
          <w:sz w:val="20"/>
          <w:szCs w:val="20"/>
        </w:rPr>
        <w:t>账</w:t>
      </w:r>
      <w:r>
        <w:rPr>
          <w:rFonts w:ascii="宋体" w:hAnsi="宋体" w:eastAsia="宋体" w:cs="宋体"/>
          <w:spacing w:val="-13"/>
          <w:sz w:val="20"/>
          <w:szCs w:val="20"/>
        </w:rPr>
        <w:t xml:space="preserve">  号 ：</w:t>
      </w:r>
      <w:r>
        <w:rPr>
          <w:rFonts w:ascii="宋体" w:hAnsi="宋体" w:eastAsia="宋体" w:cs="宋体"/>
          <w:sz w:val="20"/>
          <w:szCs w:val="20"/>
          <w:u w:val="single" w:color="auto"/>
        </w:rPr>
        <w:t xml:space="preserve">                     </w:t>
      </w:r>
    </w:p>
    <w:p>
      <w:pPr>
        <w:spacing w:before="250" w:line="228" w:lineRule="auto"/>
        <w:ind w:left="17"/>
        <w:rPr>
          <w:rFonts w:ascii="宋体" w:hAnsi="宋体" w:eastAsia="宋体" w:cs="宋体"/>
          <w:sz w:val="20"/>
          <w:szCs w:val="20"/>
        </w:rPr>
      </w:pPr>
      <w:r>
        <w:rPr>
          <w:rFonts w:ascii="宋体" w:hAnsi="宋体" w:eastAsia="宋体" w:cs="宋体"/>
          <w:spacing w:val="-4"/>
          <w:sz w:val="20"/>
          <w:szCs w:val="20"/>
        </w:rPr>
        <w:t>时</w:t>
      </w:r>
      <w:r>
        <w:rPr>
          <w:rFonts w:ascii="宋体" w:hAnsi="宋体" w:eastAsia="宋体" w:cs="宋体"/>
          <w:spacing w:val="-3"/>
          <w:sz w:val="20"/>
          <w:szCs w:val="20"/>
        </w:rPr>
        <w:t xml:space="preserve"> </w:t>
      </w:r>
      <w:r>
        <w:rPr>
          <w:rFonts w:ascii="宋体" w:hAnsi="宋体" w:eastAsia="宋体" w:cs="宋体"/>
          <w:spacing w:val="-2"/>
          <w:sz w:val="20"/>
          <w:szCs w:val="20"/>
        </w:rPr>
        <w:t xml:space="preserve"> 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日</w:t>
      </w:r>
    </w:p>
    <w:p>
      <w:pPr>
        <w:sectPr>
          <w:footerReference r:id="rId48" w:type="default"/>
          <w:pgSz w:w="11915" w:h="16840"/>
          <w:pgMar w:top="1004" w:right="1135" w:bottom="1143" w:left="1303" w:header="763" w:footer="893" w:gutter="0"/>
          <w:pgNumType w:fmt="decimal"/>
          <w:cols w:space="720" w:num="1"/>
        </w:sectPr>
      </w:pPr>
    </w:p>
    <w:p>
      <w:pPr>
        <w:spacing w:before="307" w:line="220" w:lineRule="auto"/>
        <w:ind w:left="3172"/>
        <w:outlineLvl w:val="1"/>
        <w:rPr>
          <w:rFonts w:ascii="宋体" w:hAnsi="宋体" w:eastAsia="宋体" w:cs="宋体"/>
          <w:sz w:val="29"/>
          <w:szCs w:val="29"/>
        </w:rPr>
      </w:pPr>
      <w:r>
        <w:rPr>
          <w:rFonts w:ascii="宋体" w:hAnsi="宋体" w:eastAsia="宋体" w:cs="宋体"/>
          <w:spacing w:val="16"/>
          <w:sz w:val="29"/>
          <w:szCs w:val="29"/>
          <w14:textOutline w14:w="5448" w14:cap="sq" w14:cmpd="sng">
            <w14:solidFill>
              <w14:srgbClr w14:val="000000"/>
            </w14:solidFill>
            <w14:prstDash w14:val="solid"/>
            <w14:bevel/>
          </w14:textOutline>
        </w:rPr>
        <w:t>第</w:t>
      </w:r>
      <w:r>
        <w:rPr>
          <w:rFonts w:ascii="宋体" w:hAnsi="宋体" w:eastAsia="宋体" w:cs="宋体"/>
          <w:spacing w:val="8"/>
          <w:sz w:val="29"/>
          <w:szCs w:val="29"/>
          <w14:textOutline w14:w="5448" w14:cap="sq" w14:cmpd="sng">
            <w14:solidFill>
              <w14:srgbClr w14:val="000000"/>
            </w14:solidFill>
            <w14:prstDash w14:val="solid"/>
            <w14:bevel/>
          </w14:textOutline>
        </w:rPr>
        <w:t>二部分</w:t>
      </w:r>
      <w:r>
        <w:rPr>
          <w:rFonts w:ascii="宋体" w:hAnsi="宋体" w:eastAsia="宋体" w:cs="宋体"/>
          <w:spacing w:val="8"/>
          <w:sz w:val="29"/>
          <w:szCs w:val="29"/>
        </w:rPr>
        <w:t xml:space="preserve"> </w:t>
      </w:r>
      <w:r>
        <w:rPr>
          <w:rFonts w:ascii="宋体" w:hAnsi="宋体" w:eastAsia="宋体" w:cs="宋体"/>
          <w:spacing w:val="8"/>
          <w:sz w:val="29"/>
          <w:szCs w:val="29"/>
          <w14:textOutline w14:w="5448" w14:cap="sq" w14:cmpd="sng">
            <w14:solidFill>
              <w14:srgbClr w14:val="000000"/>
            </w14:solidFill>
            <w14:prstDash w14:val="solid"/>
            <w14:bevel/>
          </w14:textOutline>
        </w:rPr>
        <w:t>通用合同条款</w:t>
      </w:r>
    </w:p>
    <w:p>
      <w:pPr>
        <w:spacing w:line="295" w:lineRule="auto"/>
        <w:rPr>
          <w:rFonts w:ascii="Arial"/>
          <w:sz w:val="21"/>
        </w:rPr>
      </w:pPr>
    </w:p>
    <w:p>
      <w:pPr>
        <w:spacing w:before="65" w:line="228" w:lineRule="auto"/>
        <w:ind w:left="22"/>
        <w:outlineLvl w:val="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 一般约定</w:t>
      </w:r>
    </w:p>
    <w:p>
      <w:pPr>
        <w:spacing w:before="270" w:line="228" w:lineRule="auto"/>
        <w:ind w:left="442"/>
        <w:outlineLvl w:val="3"/>
        <w:rPr>
          <w:rFonts w:ascii="宋体" w:hAnsi="宋体" w:eastAsia="宋体" w:cs="宋体"/>
          <w:sz w:val="20"/>
          <w:szCs w:val="20"/>
        </w:rPr>
      </w:pPr>
      <w:r>
        <w:rPr>
          <w:rFonts w:ascii="宋体" w:hAnsi="宋体" w:eastAsia="宋体" w:cs="宋体"/>
          <w:spacing w:val="6"/>
          <w:sz w:val="20"/>
          <w:szCs w:val="20"/>
        </w:rPr>
        <w:t>1.1 词语定义与解</w:t>
      </w:r>
      <w:r>
        <w:rPr>
          <w:rFonts w:ascii="宋体" w:hAnsi="宋体" w:eastAsia="宋体" w:cs="宋体"/>
          <w:spacing w:val="5"/>
          <w:sz w:val="20"/>
          <w:szCs w:val="20"/>
        </w:rPr>
        <w:t>释</w:t>
      </w:r>
    </w:p>
    <w:p>
      <w:pPr>
        <w:spacing w:before="274" w:line="227" w:lineRule="auto"/>
        <w:ind w:left="428"/>
        <w:rPr>
          <w:rFonts w:ascii="宋体" w:hAnsi="宋体" w:eastAsia="宋体" w:cs="宋体"/>
          <w:sz w:val="20"/>
          <w:szCs w:val="20"/>
        </w:rPr>
      </w:pPr>
      <w:r>
        <w:rPr>
          <w:rFonts w:ascii="宋体" w:hAnsi="宋体" w:eastAsia="宋体" w:cs="宋体"/>
          <w:spacing w:val="18"/>
          <w:sz w:val="20"/>
          <w:szCs w:val="20"/>
        </w:rPr>
        <w:t>合</w:t>
      </w:r>
      <w:r>
        <w:rPr>
          <w:rFonts w:ascii="宋体" w:hAnsi="宋体" w:eastAsia="宋体" w:cs="宋体"/>
          <w:spacing w:val="15"/>
          <w:sz w:val="20"/>
          <w:szCs w:val="20"/>
        </w:rPr>
        <w:t>同</w:t>
      </w:r>
      <w:r>
        <w:rPr>
          <w:rFonts w:ascii="宋体" w:hAnsi="宋体" w:eastAsia="宋体" w:cs="宋体"/>
          <w:spacing w:val="9"/>
          <w:sz w:val="20"/>
          <w:szCs w:val="20"/>
        </w:rPr>
        <w:t>协议书、通用合同条款、专用合同条款中的下列词语具有本款所赋予的含义：</w:t>
      </w:r>
    </w:p>
    <w:p>
      <w:pPr>
        <w:spacing w:before="154" w:line="230" w:lineRule="auto"/>
        <w:ind w:left="442"/>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3"/>
          <w:sz w:val="20"/>
          <w:szCs w:val="20"/>
        </w:rPr>
        <w:t>.1.1 合同</w:t>
      </w:r>
    </w:p>
    <w:p>
      <w:pPr>
        <w:spacing w:before="151" w:line="369" w:lineRule="auto"/>
        <w:ind w:left="8" w:firstLine="434"/>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1.1 合同：是指根据法律规定和合同当事人约定具有约束力的文件，构成合同的文件包括合同</w:t>
      </w:r>
      <w:r>
        <w:rPr>
          <w:rFonts w:ascii="宋体" w:hAnsi="宋体" w:eastAsia="宋体" w:cs="宋体"/>
          <w:sz w:val="20"/>
          <w:szCs w:val="20"/>
        </w:rPr>
        <w:t xml:space="preserve"> </w:t>
      </w:r>
      <w:r>
        <w:rPr>
          <w:rFonts w:ascii="宋体" w:hAnsi="宋体" w:eastAsia="宋体" w:cs="宋体"/>
          <w:spacing w:val="12"/>
          <w:sz w:val="20"/>
          <w:szCs w:val="20"/>
        </w:rPr>
        <w:t>协议书、专用</w:t>
      </w:r>
      <w:r>
        <w:rPr>
          <w:rFonts w:ascii="宋体" w:hAnsi="宋体" w:eastAsia="宋体" w:cs="宋体"/>
          <w:spacing w:val="7"/>
          <w:sz w:val="20"/>
          <w:szCs w:val="20"/>
        </w:rPr>
        <w:t>合</w:t>
      </w:r>
      <w:r>
        <w:rPr>
          <w:rFonts w:ascii="宋体" w:hAnsi="宋体" w:eastAsia="宋体" w:cs="宋体"/>
          <w:spacing w:val="6"/>
          <w:sz w:val="20"/>
          <w:szCs w:val="20"/>
        </w:rPr>
        <w:t>同条款及其附件、通用合同条款、中标通知书 (如果有) 、投标函及其附录 (如果有) 、</w:t>
      </w:r>
      <w:r>
        <w:rPr>
          <w:rFonts w:ascii="宋体" w:hAnsi="宋体" w:eastAsia="宋体" w:cs="宋体"/>
          <w:sz w:val="20"/>
          <w:szCs w:val="20"/>
        </w:rPr>
        <w:t xml:space="preserve"> </w:t>
      </w:r>
      <w:r>
        <w:rPr>
          <w:rFonts w:ascii="宋体" w:hAnsi="宋体" w:eastAsia="宋体" w:cs="宋体"/>
          <w:spacing w:val="9"/>
          <w:sz w:val="20"/>
          <w:szCs w:val="20"/>
        </w:rPr>
        <w:t>发包人要求、技术标准、发包人提供的上一阶段图纸 (如果有) 以及其他合同文件</w:t>
      </w:r>
      <w:r>
        <w:rPr>
          <w:rFonts w:ascii="宋体" w:hAnsi="宋体" w:eastAsia="宋体" w:cs="宋体"/>
          <w:spacing w:val="6"/>
          <w:sz w:val="20"/>
          <w:szCs w:val="20"/>
        </w:rPr>
        <w:t>。</w:t>
      </w:r>
    </w:p>
    <w:p>
      <w:pPr>
        <w:spacing w:before="2" w:line="369" w:lineRule="auto"/>
        <w:ind w:left="6" w:right="97" w:firstLine="436"/>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1.2 合同协议书：是指构成合同的由发包人和设计人共同签署的称为“合同协议书”的书面文</w:t>
      </w:r>
      <w:r>
        <w:rPr>
          <w:rFonts w:ascii="宋体" w:hAnsi="宋体" w:eastAsia="宋体" w:cs="宋体"/>
          <w:sz w:val="20"/>
          <w:szCs w:val="20"/>
        </w:rPr>
        <w:t xml:space="preserve"> </w:t>
      </w:r>
      <w:r>
        <w:rPr>
          <w:rFonts w:ascii="宋体" w:hAnsi="宋体" w:eastAsia="宋体" w:cs="宋体"/>
          <w:spacing w:val="1"/>
          <w:sz w:val="20"/>
          <w:szCs w:val="20"/>
        </w:rPr>
        <w:t>件</w:t>
      </w:r>
      <w:r>
        <w:rPr>
          <w:rFonts w:ascii="宋体" w:hAnsi="宋体" w:eastAsia="宋体" w:cs="宋体"/>
          <w:sz w:val="20"/>
          <w:szCs w:val="20"/>
        </w:rPr>
        <w:t>。</w:t>
      </w:r>
    </w:p>
    <w:p>
      <w:pPr>
        <w:spacing w:before="1" w:line="226" w:lineRule="auto"/>
        <w:ind w:left="442"/>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8"/>
          <w:sz w:val="20"/>
          <w:szCs w:val="20"/>
        </w:rPr>
        <w:t>.1.1.3 中标通知书：是指构成合同的由发包人通知设计人中标的书面文件。</w:t>
      </w:r>
    </w:p>
    <w:p>
      <w:pPr>
        <w:spacing w:before="153" w:line="228" w:lineRule="auto"/>
        <w:ind w:left="442"/>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8"/>
          <w:sz w:val="20"/>
          <w:szCs w:val="20"/>
        </w:rPr>
        <w:t>1.1.4 投标函：是指构成合同的由设计人填写并签署的用于投标的称为“投标函”的文件。</w:t>
      </w:r>
    </w:p>
    <w:p>
      <w:pPr>
        <w:spacing w:before="153" w:line="227" w:lineRule="auto"/>
        <w:ind w:left="442"/>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8"/>
          <w:sz w:val="20"/>
          <w:szCs w:val="20"/>
        </w:rPr>
        <w:t>.1.1.5 投标函附录：是指构成合同的附在投标函后的称为“投标函附录”的文件。</w:t>
      </w:r>
    </w:p>
    <w:p>
      <w:pPr>
        <w:spacing w:before="155" w:line="369" w:lineRule="auto"/>
        <w:ind w:left="9" w:right="97" w:firstLine="433"/>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11"/>
          <w:sz w:val="20"/>
          <w:szCs w:val="20"/>
        </w:rPr>
        <w:t>1</w:t>
      </w:r>
      <w:r>
        <w:rPr>
          <w:rFonts w:ascii="宋体" w:hAnsi="宋体" w:eastAsia="宋体" w:cs="宋体"/>
          <w:spacing w:val="6"/>
          <w:sz w:val="20"/>
          <w:szCs w:val="20"/>
        </w:rPr>
        <w:t>.1.6 发包人要求：是指构成合同文件组成部分的， 由发包人就工程项目的目的、范围、功能要</w:t>
      </w:r>
      <w:r>
        <w:rPr>
          <w:rFonts w:ascii="宋体" w:hAnsi="宋体" w:eastAsia="宋体" w:cs="宋体"/>
          <w:sz w:val="20"/>
          <w:szCs w:val="20"/>
        </w:rPr>
        <w:t xml:space="preserve"> </w:t>
      </w:r>
      <w:r>
        <w:rPr>
          <w:rFonts w:ascii="宋体" w:hAnsi="宋体" w:eastAsia="宋体" w:cs="宋体"/>
          <w:spacing w:val="18"/>
          <w:sz w:val="20"/>
          <w:szCs w:val="20"/>
        </w:rPr>
        <w:t>求</w:t>
      </w:r>
      <w:r>
        <w:rPr>
          <w:rFonts w:ascii="宋体" w:hAnsi="宋体" w:eastAsia="宋体" w:cs="宋体"/>
          <w:spacing w:val="14"/>
          <w:sz w:val="20"/>
          <w:szCs w:val="20"/>
        </w:rPr>
        <w:t>及</w:t>
      </w:r>
      <w:r>
        <w:rPr>
          <w:rFonts w:ascii="宋体" w:hAnsi="宋体" w:eastAsia="宋体" w:cs="宋体"/>
          <w:spacing w:val="9"/>
          <w:sz w:val="20"/>
          <w:szCs w:val="20"/>
        </w:rPr>
        <w:t>工程设计文件审查的范围和内容等提出相应要求的书面文件，又称设计任务书。</w:t>
      </w:r>
    </w:p>
    <w:p>
      <w:pPr>
        <w:spacing w:before="2" w:line="368" w:lineRule="auto"/>
        <w:ind w:left="8" w:right="71" w:firstLine="434"/>
        <w:rPr>
          <w:rFonts w:ascii="宋体" w:hAnsi="宋体" w:eastAsia="宋体" w:cs="宋体"/>
          <w:sz w:val="20"/>
          <w:szCs w:val="20"/>
        </w:rPr>
      </w:pPr>
      <w:r>
        <w:rPr>
          <w:rFonts w:ascii="宋体" w:hAnsi="宋体" w:eastAsia="宋体" w:cs="宋体"/>
          <w:spacing w:val="17"/>
          <w:sz w:val="20"/>
          <w:szCs w:val="20"/>
        </w:rPr>
        <w:t>1</w:t>
      </w:r>
      <w:r>
        <w:rPr>
          <w:rFonts w:ascii="宋体" w:hAnsi="宋体" w:eastAsia="宋体" w:cs="宋体"/>
          <w:spacing w:val="9"/>
          <w:sz w:val="20"/>
          <w:szCs w:val="20"/>
        </w:rPr>
        <w:t>.1.1.7 技术标准：是指构成合同的设计应当遵守的或指导设计的国家、行业或地方的技术标准和</w:t>
      </w:r>
      <w:r>
        <w:rPr>
          <w:rFonts w:ascii="宋体" w:hAnsi="宋体" w:eastAsia="宋体" w:cs="宋体"/>
          <w:sz w:val="20"/>
          <w:szCs w:val="20"/>
        </w:rPr>
        <w:t xml:space="preserve"> </w:t>
      </w:r>
      <w:r>
        <w:rPr>
          <w:rFonts w:ascii="宋体" w:hAnsi="宋体" w:eastAsia="宋体" w:cs="宋体"/>
          <w:spacing w:val="9"/>
          <w:sz w:val="20"/>
          <w:szCs w:val="20"/>
        </w:rPr>
        <w:t>要求，以及合同约定的技术标准和要求</w:t>
      </w:r>
      <w:r>
        <w:rPr>
          <w:rFonts w:ascii="宋体" w:hAnsi="宋体" w:eastAsia="宋体" w:cs="宋体"/>
          <w:spacing w:val="6"/>
          <w:sz w:val="20"/>
          <w:szCs w:val="20"/>
        </w:rPr>
        <w:t>。</w:t>
      </w:r>
    </w:p>
    <w:p>
      <w:pPr>
        <w:spacing w:before="2" w:line="369" w:lineRule="auto"/>
        <w:ind w:left="8" w:right="97" w:firstLine="434"/>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1.8 其他合同文件：是指经合同当事人约定的与工程设计有关的具有合同约束力的文件或书面</w:t>
      </w:r>
      <w:r>
        <w:rPr>
          <w:rFonts w:ascii="宋体" w:hAnsi="宋体" w:eastAsia="宋体" w:cs="宋体"/>
          <w:sz w:val="20"/>
          <w:szCs w:val="20"/>
        </w:rPr>
        <w:t xml:space="preserve"> </w:t>
      </w:r>
      <w:r>
        <w:rPr>
          <w:rFonts w:ascii="宋体" w:hAnsi="宋体" w:eastAsia="宋体" w:cs="宋体"/>
          <w:spacing w:val="10"/>
          <w:sz w:val="20"/>
          <w:szCs w:val="20"/>
        </w:rPr>
        <w:t>协</w:t>
      </w:r>
      <w:r>
        <w:rPr>
          <w:rFonts w:ascii="宋体" w:hAnsi="宋体" w:eastAsia="宋体" w:cs="宋体"/>
          <w:spacing w:val="9"/>
          <w:sz w:val="20"/>
          <w:szCs w:val="20"/>
        </w:rPr>
        <w:t>议。合同当事人可以在专用合同条款中进行约定。</w:t>
      </w:r>
    </w:p>
    <w:p>
      <w:pPr>
        <w:spacing w:line="228" w:lineRule="auto"/>
        <w:ind w:left="442"/>
        <w:rPr>
          <w:rFonts w:ascii="宋体" w:hAnsi="宋体" w:eastAsia="宋体" w:cs="宋体"/>
          <w:sz w:val="20"/>
          <w:szCs w:val="20"/>
        </w:rPr>
      </w:pPr>
      <w:r>
        <w:rPr>
          <w:rFonts w:ascii="宋体" w:hAnsi="宋体" w:eastAsia="宋体" w:cs="宋体"/>
          <w:spacing w:val="7"/>
          <w:sz w:val="20"/>
          <w:szCs w:val="20"/>
        </w:rPr>
        <w:t>1.1.2 合同当事人及其他相关</w:t>
      </w:r>
      <w:r>
        <w:rPr>
          <w:rFonts w:ascii="宋体" w:hAnsi="宋体" w:eastAsia="宋体" w:cs="宋体"/>
          <w:spacing w:val="4"/>
          <w:sz w:val="20"/>
          <w:szCs w:val="20"/>
        </w:rPr>
        <w:t>方</w:t>
      </w:r>
    </w:p>
    <w:p>
      <w:pPr>
        <w:spacing w:before="151" w:line="228" w:lineRule="auto"/>
        <w:ind w:left="442"/>
        <w:rPr>
          <w:rFonts w:ascii="宋体" w:hAnsi="宋体" w:eastAsia="宋体" w:cs="宋体"/>
          <w:sz w:val="20"/>
          <w:szCs w:val="20"/>
        </w:rPr>
      </w:pPr>
      <w:r>
        <w:rPr>
          <w:rFonts w:ascii="宋体" w:hAnsi="宋体" w:eastAsia="宋体" w:cs="宋体"/>
          <w:spacing w:val="12"/>
          <w:sz w:val="20"/>
          <w:szCs w:val="20"/>
        </w:rPr>
        <w:t>1.1</w:t>
      </w:r>
      <w:r>
        <w:rPr>
          <w:rFonts w:ascii="宋体" w:hAnsi="宋体" w:eastAsia="宋体" w:cs="宋体"/>
          <w:spacing w:val="8"/>
          <w:sz w:val="20"/>
          <w:szCs w:val="20"/>
        </w:rPr>
        <w:t>.</w:t>
      </w:r>
      <w:r>
        <w:rPr>
          <w:rFonts w:ascii="宋体" w:hAnsi="宋体" w:eastAsia="宋体" w:cs="宋体"/>
          <w:spacing w:val="6"/>
          <w:sz w:val="20"/>
          <w:szCs w:val="20"/>
        </w:rPr>
        <w:t>2.1 合同当事人：是指发包人和 (或) 设计人。</w:t>
      </w:r>
    </w:p>
    <w:p>
      <w:pPr>
        <w:spacing w:before="154" w:line="228" w:lineRule="auto"/>
        <w:ind w:left="442"/>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13"/>
          <w:sz w:val="20"/>
          <w:szCs w:val="20"/>
        </w:rPr>
        <w:t>.</w:t>
      </w:r>
      <w:r>
        <w:rPr>
          <w:rFonts w:ascii="宋体" w:hAnsi="宋体" w:eastAsia="宋体" w:cs="宋体"/>
          <w:spacing w:val="8"/>
          <w:sz w:val="20"/>
          <w:szCs w:val="20"/>
        </w:rPr>
        <w:t>1.2.2 发包人：是指与设计人签订合同协议书的当事人及取得该当事人资格的合法继承人。</w:t>
      </w:r>
    </w:p>
    <w:p>
      <w:pPr>
        <w:spacing w:before="153" w:line="369" w:lineRule="auto"/>
        <w:ind w:left="9" w:right="97" w:firstLine="433"/>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2.3 设计人：是指与发包人签订合同协议书的，具有相应工程设计资质的当事人及取得该当事</w:t>
      </w:r>
      <w:r>
        <w:rPr>
          <w:rFonts w:ascii="宋体" w:hAnsi="宋体" w:eastAsia="宋体" w:cs="宋体"/>
          <w:sz w:val="20"/>
          <w:szCs w:val="20"/>
        </w:rPr>
        <w:t xml:space="preserve"> </w:t>
      </w:r>
      <w:r>
        <w:rPr>
          <w:rFonts w:ascii="宋体" w:hAnsi="宋体" w:eastAsia="宋体" w:cs="宋体"/>
          <w:spacing w:val="8"/>
          <w:sz w:val="20"/>
          <w:szCs w:val="20"/>
        </w:rPr>
        <w:t>人资格的合法继承人</w:t>
      </w:r>
      <w:r>
        <w:rPr>
          <w:rFonts w:ascii="宋体" w:hAnsi="宋体" w:eastAsia="宋体" w:cs="宋体"/>
          <w:spacing w:val="7"/>
          <w:sz w:val="20"/>
          <w:szCs w:val="20"/>
        </w:rPr>
        <w:t>。</w:t>
      </w:r>
    </w:p>
    <w:p>
      <w:pPr>
        <w:spacing w:before="2" w:line="368" w:lineRule="auto"/>
        <w:ind w:left="27" w:right="107" w:firstLine="405"/>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2.4 分包人：是指按照法律规定和合同约定，分包部分工程设计工作，并与设计人签订分包合</w:t>
      </w:r>
      <w:r>
        <w:rPr>
          <w:rFonts w:ascii="宋体" w:hAnsi="宋体" w:eastAsia="宋体" w:cs="宋体"/>
          <w:sz w:val="20"/>
          <w:szCs w:val="20"/>
        </w:rPr>
        <w:t xml:space="preserve"> </w:t>
      </w:r>
      <w:r>
        <w:rPr>
          <w:rFonts w:ascii="宋体" w:hAnsi="宋体" w:eastAsia="宋体" w:cs="宋体"/>
          <w:spacing w:val="12"/>
          <w:sz w:val="20"/>
          <w:szCs w:val="20"/>
        </w:rPr>
        <w:t>同</w:t>
      </w:r>
      <w:r>
        <w:rPr>
          <w:rFonts w:ascii="宋体" w:hAnsi="宋体" w:eastAsia="宋体" w:cs="宋体"/>
          <w:spacing w:val="8"/>
          <w:sz w:val="20"/>
          <w:szCs w:val="20"/>
        </w:rPr>
        <w:t>的</w:t>
      </w:r>
      <w:r>
        <w:rPr>
          <w:rFonts w:ascii="宋体" w:hAnsi="宋体" w:eastAsia="宋体" w:cs="宋体"/>
          <w:spacing w:val="6"/>
          <w:sz w:val="20"/>
          <w:szCs w:val="20"/>
        </w:rPr>
        <w:t>具有相应资质的法人。</w:t>
      </w:r>
    </w:p>
    <w:p>
      <w:pPr>
        <w:spacing w:before="2" w:line="369" w:lineRule="auto"/>
        <w:ind w:left="9" w:right="97" w:firstLine="433"/>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2.5 发包人代表：是指由发包人指定负责工程设计方面在发包人授权范围内行使发包人权利的</w:t>
      </w:r>
      <w:r>
        <w:rPr>
          <w:rFonts w:ascii="宋体" w:hAnsi="宋体" w:eastAsia="宋体" w:cs="宋体"/>
          <w:sz w:val="20"/>
          <w:szCs w:val="20"/>
        </w:rPr>
        <w:t xml:space="preserve"> </w:t>
      </w:r>
      <w:r>
        <w:rPr>
          <w:rFonts w:ascii="宋体" w:hAnsi="宋体" w:eastAsia="宋体" w:cs="宋体"/>
          <w:spacing w:val="-1"/>
          <w:sz w:val="20"/>
          <w:szCs w:val="20"/>
        </w:rPr>
        <w:t>人</w:t>
      </w:r>
      <w:r>
        <w:rPr>
          <w:rFonts w:ascii="宋体" w:hAnsi="宋体" w:eastAsia="宋体" w:cs="宋体"/>
          <w:sz w:val="20"/>
          <w:szCs w:val="20"/>
        </w:rPr>
        <w:t>。</w:t>
      </w:r>
    </w:p>
    <w:p>
      <w:pPr>
        <w:spacing w:before="2" w:line="368" w:lineRule="auto"/>
        <w:ind w:left="13" w:right="97" w:firstLine="428"/>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2.6 项目负责人：是指由设计人任命负责工程设计，在设计人授权范围内负责合同履行，且按</w:t>
      </w:r>
      <w:r>
        <w:rPr>
          <w:rFonts w:ascii="宋体" w:hAnsi="宋体" w:eastAsia="宋体" w:cs="宋体"/>
          <w:sz w:val="20"/>
          <w:szCs w:val="20"/>
        </w:rPr>
        <w:t xml:space="preserve"> </w:t>
      </w:r>
      <w:r>
        <w:rPr>
          <w:rFonts w:ascii="宋体" w:hAnsi="宋体" w:eastAsia="宋体" w:cs="宋体"/>
          <w:spacing w:val="16"/>
          <w:sz w:val="20"/>
          <w:szCs w:val="20"/>
        </w:rPr>
        <w:t>照</w:t>
      </w:r>
      <w:r>
        <w:rPr>
          <w:rFonts w:ascii="宋体" w:hAnsi="宋体" w:eastAsia="宋体" w:cs="宋体"/>
          <w:spacing w:val="10"/>
          <w:sz w:val="20"/>
          <w:szCs w:val="20"/>
        </w:rPr>
        <w:t>法</w:t>
      </w:r>
      <w:r>
        <w:rPr>
          <w:rFonts w:ascii="宋体" w:hAnsi="宋体" w:eastAsia="宋体" w:cs="宋体"/>
          <w:spacing w:val="8"/>
          <w:sz w:val="20"/>
          <w:szCs w:val="20"/>
        </w:rPr>
        <w:t>律规定具有相应资格的项目主持人。</w:t>
      </w:r>
    </w:p>
    <w:p>
      <w:pPr>
        <w:spacing w:before="2" w:line="368" w:lineRule="auto"/>
        <w:ind w:left="9" w:right="97" w:firstLine="43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11"/>
          <w:sz w:val="20"/>
          <w:szCs w:val="20"/>
        </w:rPr>
        <w:t>1</w:t>
      </w:r>
      <w:r>
        <w:rPr>
          <w:rFonts w:ascii="宋体" w:hAnsi="宋体" w:eastAsia="宋体" w:cs="宋体"/>
          <w:spacing w:val="6"/>
          <w:sz w:val="20"/>
          <w:szCs w:val="20"/>
        </w:rPr>
        <w:t>.2.7 联合体：是指两个以上设计人联合， 以一个设计人身份为发包人提供工程设计服务的临时</w:t>
      </w:r>
      <w:r>
        <w:rPr>
          <w:rFonts w:ascii="宋体" w:hAnsi="宋体" w:eastAsia="宋体" w:cs="宋体"/>
          <w:sz w:val="20"/>
          <w:szCs w:val="20"/>
        </w:rPr>
        <w:t xml:space="preserve"> </w:t>
      </w:r>
      <w:r>
        <w:rPr>
          <w:rFonts w:ascii="宋体" w:hAnsi="宋体" w:eastAsia="宋体" w:cs="宋体"/>
          <w:spacing w:val="6"/>
          <w:sz w:val="20"/>
          <w:szCs w:val="20"/>
        </w:rPr>
        <w:t>性</w:t>
      </w:r>
      <w:r>
        <w:rPr>
          <w:rFonts w:ascii="宋体" w:hAnsi="宋体" w:eastAsia="宋体" w:cs="宋体"/>
          <w:spacing w:val="4"/>
          <w:sz w:val="20"/>
          <w:szCs w:val="20"/>
        </w:rPr>
        <w:t>组织。</w:t>
      </w:r>
    </w:p>
    <w:p>
      <w:pPr>
        <w:spacing w:before="1" w:line="227" w:lineRule="auto"/>
        <w:ind w:left="442"/>
        <w:rPr>
          <w:rFonts w:ascii="宋体" w:hAnsi="宋体" w:eastAsia="宋体" w:cs="宋体"/>
          <w:sz w:val="20"/>
          <w:szCs w:val="20"/>
        </w:rPr>
      </w:pPr>
      <w:r>
        <w:rPr>
          <w:rFonts w:ascii="宋体" w:hAnsi="宋体" w:eastAsia="宋体" w:cs="宋体"/>
          <w:spacing w:val="7"/>
          <w:sz w:val="20"/>
          <w:szCs w:val="20"/>
        </w:rPr>
        <w:t>1.1.3 工程设计服务、资料与文</w:t>
      </w:r>
      <w:r>
        <w:rPr>
          <w:rFonts w:ascii="宋体" w:hAnsi="宋体" w:eastAsia="宋体" w:cs="宋体"/>
          <w:spacing w:val="6"/>
          <w:sz w:val="20"/>
          <w:szCs w:val="20"/>
        </w:rPr>
        <w:t>件</w:t>
      </w:r>
    </w:p>
    <w:p>
      <w:pPr>
        <w:spacing w:before="154" w:line="228" w:lineRule="auto"/>
        <w:ind w:left="442"/>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3.1 工程设计服务：是指设计人按照合同约定履行的服务，包括工程设计基本服务、工程设计</w:t>
      </w:r>
    </w:p>
    <w:p>
      <w:pPr>
        <w:sectPr>
          <w:headerReference r:id="rId49" w:type="default"/>
          <w:footerReference r:id="rId50" w:type="default"/>
          <w:pgSz w:w="11915" w:h="16840"/>
          <w:pgMar w:top="1004" w:right="1065" w:bottom="1143" w:left="1303" w:header="763" w:footer="893" w:gutter="0"/>
          <w:pgNumType w:fmt="decimal"/>
          <w:cols w:space="720" w:num="1"/>
        </w:sectPr>
      </w:pPr>
    </w:p>
    <w:p>
      <w:pPr>
        <w:spacing w:before="271" w:line="228" w:lineRule="auto"/>
        <w:ind w:left="8"/>
        <w:rPr>
          <w:rFonts w:ascii="宋体" w:hAnsi="宋体" w:eastAsia="宋体" w:cs="宋体"/>
          <w:sz w:val="20"/>
          <w:szCs w:val="20"/>
        </w:rPr>
      </w:pPr>
      <w:r>
        <w:rPr>
          <w:rFonts w:ascii="宋体" w:hAnsi="宋体" w:eastAsia="宋体" w:cs="宋体"/>
          <w:spacing w:val="8"/>
          <w:sz w:val="20"/>
          <w:szCs w:val="20"/>
        </w:rPr>
        <w:t>其</w:t>
      </w:r>
      <w:r>
        <w:rPr>
          <w:rFonts w:ascii="宋体" w:hAnsi="宋体" w:eastAsia="宋体" w:cs="宋体"/>
          <w:spacing w:val="5"/>
          <w:sz w:val="20"/>
          <w:szCs w:val="20"/>
        </w:rPr>
        <w:t>他服务。</w:t>
      </w:r>
    </w:p>
    <w:p>
      <w:pPr>
        <w:tabs>
          <w:tab w:val="left" w:pos="116"/>
        </w:tabs>
        <w:spacing w:before="152" w:line="369" w:lineRule="auto"/>
        <w:ind w:left="9" w:right="97" w:firstLine="433"/>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3.2 工程设计基本服务：是指设计人根据发包人的委托，提供编制专业建设工程初步设计文件</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8"/>
          <w:sz w:val="20"/>
          <w:szCs w:val="20"/>
        </w:rPr>
        <w:t>(</w:t>
      </w:r>
      <w:r>
        <w:rPr>
          <w:rFonts w:ascii="宋体" w:hAnsi="宋体" w:eastAsia="宋体" w:cs="宋体"/>
          <w:spacing w:val="16"/>
          <w:sz w:val="20"/>
          <w:szCs w:val="20"/>
        </w:rPr>
        <w:t>含</w:t>
      </w:r>
      <w:r>
        <w:rPr>
          <w:rFonts w:ascii="宋体" w:hAnsi="宋体" w:eastAsia="宋体" w:cs="宋体"/>
          <w:spacing w:val="9"/>
          <w:sz w:val="20"/>
          <w:szCs w:val="20"/>
        </w:rPr>
        <w:t>初步设计概算) 、施工图设计文件服务，并相应提供设计技术交底、解决施工中的设计技术问题、</w:t>
      </w:r>
      <w:r>
        <w:rPr>
          <w:rFonts w:ascii="宋体" w:hAnsi="宋体" w:eastAsia="宋体" w:cs="宋体"/>
          <w:sz w:val="20"/>
          <w:szCs w:val="20"/>
        </w:rPr>
        <w:t xml:space="preserve"> </w:t>
      </w:r>
      <w:r>
        <w:rPr>
          <w:rFonts w:ascii="宋体" w:hAnsi="宋体" w:eastAsia="宋体" w:cs="宋体"/>
          <w:spacing w:val="9"/>
          <w:sz w:val="20"/>
          <w:szCs w:val="20"/>
        </w:rPr>
        <w:t>参加试车 (试运行) 考核和竣工验收等服务。基本服务费用包含在设计费中</w:t>
      </w:r>
      <w:r>
        <w:rPr>
          <w:rFonts w:ascii="宋体" w:hAnsi="宋体" w:eastAsia="宋体" w:cs="宋体"/>
          <w:spacing w:val="3"/>
          <w:sz w:val="20"/>
          <w:szCs w:val="20"/>
        </w:rPr>
        <w:t>。</w:t>
      </w:r>
    </w:p>
    <w:p>
      <w:pPr>
        <w:spacing w:line="369" w:lineRule="auto"/>
        <w:ind w:left="9" w:right="97" w:firstLine="433"/>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3.3 工程设计其他服务：是指发包人根据工程设计实际需要，要求设计人另行提供且发包人应</w:t>
      </w:r>
      <w:r>
        <w:rPr>
          <w:rFonts w:ascii="宋体" w:hAnsi="宋体" w:eastAsia="宋体" w:cs="宋体"/>
          <w:sz w:val="20"/>
          <w:szCs w:val="20"/>
        </w:rPr>
        <w:t xml:space="preserve"> </w:t>
      </w:r>
      <w:r>
        <w:rPr>
          <w:rFonts w:ascii="宋体" w:hAnsi="宋体" w:eastAsia="宋体" w:cs="宋体"/>
          <w:spacing w:val="18"/>
          <w:sz w:val="20"/>
          <w:szCs w:val="20"/>
        </w:rPr>
        <w:t>当单独</w:t>
      </w:r>
      <w:r>
        <w:rPr>
          <w:rFonts w:ascii="宋体" w:hAnsi="宋体" w:eastAsia="宋体" w:cs="宋体"/>
          <w:spacing w:val="15"/>
          <w:sz w:val="20"/>
          <w:szCs w:val="20"/>
        </w:rPr>
        <w:t>支</w:t>
      </w:r>
      <w:r>
        <w:rPr>
          <w:rFonts w:ascii="宋体" w:hAnsi="宋体" w:eastAsia="宋体" w:cs="宋体"/>
          <w:spacing w:val="9"/>
          <w:sz w:val="20"/>
          <w:szCs w:val="20"/>
        </w:rPr>
        <w:t>付费用的服务，包括总体设计服务、主体设计协调服务、采用标准设计和复用设计服务、非标</w:t>
      </w:r>
      <w:r>
        <w:rPr>
          <w:rFonts w:ascii="宋体" w:hAnsi="宋体" w:eastAsia="宋体" w:cs="宋体"/>
          <w:sz w:val="20"/>
          <w:szCs w:val="20"/>
        </w:rPr>
        <w:t xml:space="preserve"> </w:t>
      </w:r>
      <w:r>
        <w:rPr>
          <w:rFonts w:ascii="宋体" w:hAnsi="宋体" w:eastAsia="宋体" w:cs="宋体"/>
          <w:spacing w:val="17"/>
          <w:sz w:val="20"/>
          <w:szCs w:val="20"/>
        </w:rPr>
        <w:t>准</w:t>
      </w:r>
      <w:r>
        <w:rPr>
          <w:rFonts w:ascii="宋体" w:hAnsi="宋体" w:eastAsia="宋体" w:cs="宋体"/>
          <w:spacing w:val="9"/>
          <w:sz w:val="20"/>
          <w:szCs w:val="20"/>
        </w:rPr>
        <w:t>设备设计文件编制服务、施工图预算编制服务、竣工图编制服务等。</w:t>
      </w:r>
    </w:p>
    <w:p>
      <w:pPr>
        <w:spacing w:before="2" w:line="369" w:lineRule="auto"/>
        <w:ind w:left="7" w:right="97" w:firstLine="435"/>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3.4 暂停设计：是指发生设计人不能按照合同约定履行全部或部分义务情形而暂时中断工程设</w:t>
      </w:r>
      <w:r>
        <w:rPr>
          <w:rFonts w:ascii="宋体" w:hAnsi="宋体" w:eastAsia="宋体" w:cs="宋体"/>
          <w:sz w:val="20"/>
          <w:szCs w:val="20"/>
        </w:rPr>
        <w:t xml:space="preserve"> </w:t>
      </w:r>
      <w:r>
        <w:rPr>
          <w:rFonts w:ascii="宋体" w:hAnsi="宋体" w:eastAsia="宋体" w:cs="宋体"/>
          <w:spacing w:val="7"/>
          <w:sz w:val="20"/>
          <w:szCs w:val="20"/>
        </w:rPr>
        <w:t>计服务的行为。</w:t>
      </w:r>
    </w:p>
    <w:p>
      <w:pPr>
        <w:spacing w:before="1" w:line="369" w:lineRule="auto"/>
        <w:ind w:left="6" w:right="71" w:firstLine="436"/>
        <w:rPr>
          <w:rFonts w:ascii="宋体" w:hAnsi="宋体" w:eastAsia="宋体" w:cs="宋体"/>
          <w:sz w:val="20"/>
          <w:szCs w:val="20"/>
        </w:rPr>
      </w:pPr>
      <w:r>
        <w:rPr>
          <w:rFonts w:ascii="宋体" w:hAnsi="宋体" w:eastAsia="宋体" w:cs="宋体"/>
          <w:spacing w:val="17"/>
          <w:sz w:val="20"/>
          <w:szCs w:val="20"/>
        </w:rPr>
        <w:t>1</w:t>
      </w:r>
      <w:r>
        <w:rPr>
          <w:rFonts w:ascii="宋体" w:hAnsi="宋体" w:eastAsia="宋体" w:cs="宋体"/>
          <w:spacing w:val="9"/>
          <w:sz w:val="20"/>
          <w:szCs w:val="20"/>
        </w:rPr>
        <w:t>.1.3.5 工程设计资料：是指根据合同约定，发包人向设计人提供的用于完成工程设计范围与内容</w:t>
      </w:r>
      <w:r>
        <w:rPr>
          <w:rFonts w:ascii="宋体" w:hAnsi="宋体" w:eastAsia="宋体" w:cs="宋体"/>
          <w:sz w:val="20"/>
          <w:szCs w:val="20"/>
        </w:rPr>
        <w:t xml:space="preserve"> </w:t>
      </w:r>
      <w:r>
        <w:rPr>
          <w:rFonts w:ascii="宋体" w:hAnsi="宋体" w:eastAsia="宋体" w:cs="宋体"/>
          <w:spacing w:val="20"/>
          <w:sz w:val="20"/>
          <w:szCs w:val="20"/>
        </w:rPr>
        <w:t>所</w:t>
      </w:r>
      <w:r>
        <w:rPr>
          <w:rFonts w:ascii="宋体" w:hAnsi="宋体" w:eastAsia="宋体" w:cs="宋体"/>
          <w:spacing w:val="17"/>
          <w:sz w:val="20"/>
          <w:szCs w:val="20"/>
        </w:rPr>
        <w:t>需</w:t>
      </w:r>
      <w:r>
        <w:rPr>
          <w:rFonts w:ascii="宋体" w:hAnsi="宋体" w:eastAsia="宋体" w:cs="宋体"/>
          <w:spacing w:val="10"/>
          <w:sz w:val="20"/>
          <w:szCs w:val="20"/>
        </w:rPr>
        <w:t>要的资料。工程设计资料包括项目基础资料和现场障碍资料。项目基础资料包括经有关部门对项目</w:t>
      </w:r>
      <w:r>
        <w:rPr>
          <w:rFonts w:ascii="宋体" w:hAnsi="宋体" w:eastAsia="宋体" w:cs="宋体"/>
          <w:sz w:val="20"/>
          <w:szCs w:val="20"/>
        </w:rPr>
        <w:t xml:space="preserve"> </w:t>
      </w:r>
      <w:r>
        <w:rPr>
          <w:rFonts w:ascii="宋体" w:hAnsi="宋体" w:eastAsia="宋体" w:cs="宋体"/>
          <w:spacing w:val="18"/>
          <w:sz w:val="20"/>
          <w:szCs w:val="20"/>
        </w:rPr>
        <w:t>批准、</w:t>
      </w:r>
      <w:r>
        <w:rPr>
          <w:rFonts w:ascii="宋体" w:hAnsi="宋体" w:eastAsia="宋体" w:cs="宋体"/>
          <w:spacing w:val="17"/>
          <w:sz w:val="20"/>
          <w:szCs w:val="20"/>
        </w:rPr>
        <w:t>核</w:t>
      </w:r>
      <w:r>
        <w:rPr>
          <w:rFonts w:ascii="宋体" w:hAnsi="宋体" w:eastAsia="宋体" w:cs="宋体"/>
          <w:spacing w:val="9"/>
          <w:sz w:val="20"/>
          <w:szCs w:val="20"/>
        </w:rPr>
        <w:t>准或备案的文件、报告 (如选址报告、资源报告、专项评估报告等) 、资料 (如气象、水文、</w:t>
      </w:r>
      <w:r>
        <w:rPr>
          <w:rFonts w:ascii="宋体" w:hAnsi="宋体" w:eastAsia="宋体" w:cs="宋体"/>
          <w:sz w:val="20"/>
          <w:szCs w:val="20"/>
        </w:rPr>
        <w:t xml:space="preserve"> </w:t>
      </w:r>
      <w:r>
        <w:rPr>
          <w:rFonts w:ascii="宋体" w:hAnsi="宋体" w:eastAsia="宋体" w:cs="宋体"/>
          <w:spacing w:val="18"/>
          <w:sz w:val="20"/>
          <w:szCs w:val="20"/>
        </w:rPr>
        <w:t>地质等</w:t>
      </w:r>
      <w:r>
        <w:rPr>
          <w:rFonts w:ascii="宋体" w:hAnsi="宋体" w:eastAsia="宋体" w:cs="宋体"/>
          <w:spacing w:val="17"/>
          <w:sz w:val="20"/>
          <w:szCs w:val="20"/>
        </w:rPr>
        <w:t>)</w:t>
      </w:r>
      <w:r>
        <w:rPr>
          <w:rFonts w:ascii="宋体" w:hAnsi="宋体" w:eastAsia="宋体" w:cs="宋体"/>
          <w:spacing w:val="9"/>
          <w:sz w:val="20"/>
          <w:szCs w:val="20"/>
        </w:rPr>
        <w:t xml:space="preserve"> 、协议 (如燃料、水、电、气、运输等) 和有关数据等其他基础资料。现场障碍资料包括地上</w:t>
      </w:r>
      <w:r>
        <w:rPr>
          <w:rFonts w:ascii="宋体" w:hAnsi="宋体" w:eastAsia="宋体" w:cs="宋体"/>
          <w:sz w:val="20"/>
          <w:szCs w:val="20"/>
        </w:rPr>
        <w:t xml:space="preserve"> </w:t>
      </w:r>
      <w:r>
        <w:rPr>
          <w:rFonts w:ascii="宋体" w:hAnsi="宋体" w:eastAsia="宋体" w:cs="宋体"/>
          <w:spacing w:val="20"/>
          <w:sz w:val="20"/>
          <w:szCs w:val="20"/>
        </w:rPr>
        <w:t>和</w:t>
      </w:r>
      <w:r>
        <w:rPr>
          <w:rFonts w:ascii="宋体" w:hAnsi="宋体" w:eastAsia="宋体" w:cs="宋体"/>
          <w:spacing w:val="17"/>
          <w:sz w:val="20"/>
          <w:szCs w:val="20"/>
        </w:rPr>
        <w:t>地</w:t>
      </w:r>
      <w:r>
        <w:rPr>
          <w:rFonts w:ascii="宋体" w:hAnsi="宋体" w:eastAsia="宋体" w:cs="宋体"/>
          <w:spacing w:val="10"/>
          <w:sz w:val="20"/>
          <w:szCs w:val="20"/>
        </w:rPr>
        <w:t>下已有的建筑物、构筑物、线缆、管道、受保护的古建筑、古树木等坐标方位、数据和其他相关资</w:t>
      </w:r>
      <w:r>
        <w:rPr>
          <w:rFonts w:ascii="宋体" w:hAnsi="宋体" w:eastAsia="宋体" w:cs="宋体"/>
          <w:sz w:val="20"/>
          <w:szCs w:val="20"/>
        </w:rPr>
        <w:t xml:space="preserve"> </w:t>
      </w:r>
      <w:r>
        <w:rPr>
          <w:rFonts w:ascii="宋体" w:hAnsi="宋体" w:eastAsia="宋体" w:cs="宋体"/>
          <w:spacing w:val="1"/>
          <w:sz w:val="20"/>
          <w:szCs w:val="20"/>
        </w:rPr>
        <w:t>料</w:t>
      </w:r>
      <w:r>
        <w:rPr>
          <w:rFonts w:ascii="宋体" w:hAnsi="宋体" w:eastAsia="宋体" w:cs="宋体"/>
          <w:sz w:val="20"/>
          <w:szCs w:val="20"/>
        </w:rPr>
        <w:t>。</w:t>
      </w:r>
    </w:p>
    <w:p>
      <w:pPr>
        <w:spacing w:before="1" w:line="368" w:lineRule="auto"/>
        <w:ind w:left="9" w:right="70" w:firstLine="432"/>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1</w:t>
      </w:r>
      <w:r>
        <w:rPr>
          <w:rFonts w:ascii="宋体" w:hAnsi="宋体" w:eastAsia="宋体" w:cs="宋体"/>
          <w:spacing w:val="9"/>
          <w:sz w:val="20"/>
          <w:szCs w:val="20"/>
          <w14:textOutline w14:w="3795" w14:cap="sq" w14:cmpd="sng">
            <w14:solidFill>
              <w14:srgbClr w14:val="000000"/>
            </w14:solidFill>
            <w14:prstDash w14:val="solid"/>
            <w14:bevel/>
          </w14:textOutline>
        </w:rPr>
        <w:t>.1.3.6</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工程设计文件：指按照合同约定和技术要求，由设计人向发包人提供的阶段性成果、最终</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工</w:t>
      </w:r>
      <w:r>
        <w:rPr>
          <w:rFonts w:ascii="宋体" w:hAnsi="宋体" w:eastAsia="宋体" w:cs="宋体"/>
          <w:spacing w:val="16"/>
          <w:sz w:val="20"/>
          <w:szCs w:val="20"/>
          <w14:textOutline w14:w="3795" w14:cap="sq" w14:cmpd="sng">
            <w14:solidFill>
              <w14:srgbClr w14:val="000000"/>
            </w14:solidFill>
            <w14:prstDash w14:val="solid"/>
            <w14:bevel/>
          </w14:textOutline>
        </w:rPr>
        <w:t>作</w:t>
      </w:r>
      <w:r>
        <w:rPr>
          <w:rFonts w:ascii="宋体" w:hAnsi="宋体" w:eastAsia="宋体" w:cs="宋体"/>
          <w:spacing w:val="9"/>
          <w:sz w:val="20"/>
          <w:szCs w:val="20"/>
          <w14:textOutline w14:w="3795" w14:cap="sq" w14:cmpd="sng">
            <w14:solidFill>
              <w14:srgbClr w14:val="000000"/>
            </w14:solidFill>
            <w14:prstDash w14:val="solid"/>
            <w14:bevel/>
          </w14:textOutline>
        </w:rPr>
        <w:t>成果等，且应当采用合同中双方约定的载体。</w:t>
      </w:r>
    </w:p>
    <w:p>
      <w:pPr>
        <w:spacing w:before="1" w:line="228" w:lineRule="auto"/>
        <w:ind w:left="44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5"/>
          <w:sz w:val="20"/>
          <w:szCs w:val="20"/>
        </w:rPr>
        <w:t>.1.4 日期和期限</w:t>
      </w:r>
    </w:p>
    <w:p>
      <w:pPr>
        <w:spacing w:before="153" w:line="369" w:lineRule="auto"/>
        <w:ind w:left="8" w:firstLine="434"/>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4.1 开始设计日期：包括计划开始设计日期和实际开始设计日期。计划开始设计日期是指合同</w:t>
      </w:r>
      <w:r>
        <w:rPr>
          <w:rFonts w:ascii="宋体" w:hAnsi="宋体" w:eastAsia="宋体" w:cs="宋体"/>
          <w:sz w:val="20"/>
          <w:szCs w:val="20"/>
        </w:rPr>
        <w:t xml:space="preserve"> </w:t>
      </w:r>
      <w:r>
        <w:rPr>
          <w:rFonts w:ascii="宋体" w:hAnsi="宋体" w:eastAsia="宋体" w:cs="宋体"/>
          <w:spacing w:val="14"/>
          <w:sz w:val="20"/>
          <w:szCs w:val="20"/>
        </w:rPr>
        <w:t>协议</w:t>
      </w:r>
      <w:r>
        <w:rPr>
          <w:rFonts w:ascii="宋体" w:hAnsi="宋体" w:eastAsia="宋体" w:cs="宋体"/>
          <w:spacing w:val="8"/>
          <w:sz w:val="20"/>
          <w:szCs w:val="20"/>
        </w:rPr>
        <w:t>书</w:t>
      </w:r>
      <w:r>
        <w:rPr>
          <w:rFonts w:ascii="宋体" w:hAnsi="宋体" w:eastAsia="宋体" w:cs="宋体"/>
          <w:spacing w:val="7"/>
          <w:sz w:val="20"/>
          <w:szCs w:val="20"/>
        </w:rPr>
        <w:t>约定的开始设计日期；实际开始设计日期是指发包人发出的开始设计通知中载明的开始设计日期。</w:t>
      </w:r>
    </w:p>
    <w:p>
      <w:pPr>
        <w:spacing w:before="1" w:line="369" w:lineRule="auto"/>
        <w:ind w:left="8" w:right="97" w:firstLine="434"/>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4.2 完成设计日期：包括计划完成设计日期和实际完成设计日期。计划完成设计日期是指合同</w:t>
      </w:r>
      <w:r>
        <w:rPr>
          <w:rFonts w:ascii="宋体" w:hAnsi="宋体" w:eastAsia="宋体" w:cs="宋体"/>
          <w:sz w:val="20"/>
          <w:szCs w:val="20"/>
        </w:rPr>
        <w:t xml:space="preserve"> </w:t>
      </w:r>
      <w:r>
        <w:rPr>
          <w:rFonts w:ascii="宋体" w:hAnsi="宋体" w:eastAsia="宋体" w:cs="宋体"/>
          <w:spacing w:val="18"/>
          <w:sz w:val="20"/>
          <w:szCs w:val="20"/>
        </w:rPr>
        <w:t>协议书</w:t>
      </w:r>
      <w:r>
        <w:rPr>
          <w:rFonts w:ascii="宋体" w:hAnsi="宋体" w:eastAsia="宋体" w:cs="宋体"/>
          <w:spacing w:val="16"/>
          <w:sz w:val="20"/>
          <w:szCs w:val="20"/>
        </w:rPr>
        <w:t>约</w:t>
      </w:r>
      <w:r>
        <w:rPr>
          <w:rFonts w:ascii="宋体" w:hAnsi="宋体" w:eastAsia="宋体" w:cs="宋体"/>
          <w:spacing w:val="9"/>
          <w:sz w:val="20"/>
          <w:szCs w:val="20"/>
        </w:rPr>
        <w:t>定的完成设计及相关服务的日期；实际完成设计日期是指设计人交付全部或阶段性设计成果及</w:t>
      </w:r>
      <w:r>
        <w:rPr>
          <w:rFonts w:ascii="宋体" w:hAnsi="宋体" w:eastAsia="宋体" w:cs="宋体"/>
          <w:sz w:val="20"/>
          <w:szCs w:val="20"/>
        </w:rPr>
        <w:t xml:space="preserve"> </w:t>
      </w:r>
      <w:r>
        <w:rPr>
          <w:rFonts w:ascii="宋体" w:hAnsi="宋体" w:eastAsia="宋体" w:cs="宋体"/>
          <w:spacing w:val="12"/>
          <w:sz w:val="20"/>
          <w:szCs w:val="20"/>
        </w:rPr>
        <w:t>提</w:t>
      </w:r>
      <w:r>
        <w:rPr>
          <w:rFonts w:ascii="宋体" w:hAnsi="宋体" w:eastAsia="宋体" w:cs="宋体"/>
          <w:spacing w:val="7"/>
          <w:sz w:val="20"/>
          <w:szCs w:val="20"/>
        </w:rPr>
        <w:t>供相关服务日期。</w:t>
      </w:r>
    </w:p>
    <w:p>
      <w:pPr>
        <w:spacing w:before="1" w:line="368" w:lineRule="auto"/>
        <w:ind w:left="9" w:right="71" w:firstLine="437"/>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9"/>
          <w:sz w:val="20"/>
          <w:szCs w:val="20"/>
        </w:rPr>
        <w:t>.1.4.3 设计周期又称设计工期：是指在合同协议书约定的设计人完成工程设计及相关服务所需的</w:t>
      </w:r>
      <w:r>
        <w:rPr>
          <w:rFonts w:ascii="宋体" w:hAnsi="宋体" w:eastAsia="宋体" w:cs="宋体"/>
          <w:sz w:val="20"/>
          <w:szCs w:val="20"/>
        </w:rPr>
        <w:t xml:space="preserve"> </w:t>
      </w:r>
      <w:r>
        <w:rPr>
          <w:rFonts w:ascii="宋体" w:hAnsi="宋体" w:eastAsia="宋体" w:cs="宋体"/>
          <w:spacing w:val="16"/>
          <w:sz w:val="20"/>
          <w:szCs w:val="20"/>
        </w:rPr>
        <w:t>期</w:t>
      </w:r>
      <w:r>
        <w:rPr>
          <w:rFonts w:ascii="宋体" w:hAnsi="宋体" w:eastAsia="宋体" w:cs="宋体"/>
          <w:spacing w:val="15"/>
          <w:sz w:val="20"/>
          <w:szCs w:val="20"/>
        </w:rPr>
        <w:t>限</w:t>
      </w:r>
      <w:r>
        <w:rPr>
          <w:rFonts w:ascii="宋体" w:hAnsi="宋体" w:eastAsia="宋体" w:cs="宋体"/>
          <w:spacing w:val="8"/>
          <w:sz w:val="20"/>
          <w:szCs w:val="20"/>
        </w:rPr>
        <w:t>，包括按照合同约定所作的期限变更。</w:t>
      </w:r>
    </w:p>
    <w:p>
      <w:pPr>
        <w:spacing w:before="3" w:line="369" w:lineRule="auto"/>
        <w:ind w:left="10" w:right="70" w:firstLine="432"/>
        <w:rPr>
          <w:rFonts w:ascii="宋体" w:hAnsi="宋体" w:eastAsia="宋体" w:cs="宋体"/>
          <w:sz w:val="20"/>
          <w:szCs w:val="20"/>
        </w:rPr>
      </w:pPr>
      <w:r>
        <w:rPr>
          <w:rFonts w:ascii="宋体" w:hAnsi="宋体" w:eastAsia="宋体" w:cs="宋体"/>
          <w:spacing w:val="8"/>
          <w:sz w:val="20"/>
          <w:szCs w:val="20"/>
        </w:rPr>
        <w:t>1.1.4.4</w:t>
      </w:r>
      <w:r>
        <w:rPr>
          <w:rFonts w:ascii="宋体" w:hAnsi="宋体" w:eastAsia="宋体" w:cs="宋体"/>
          <w:spacing w:val="7"/>
          <w:sz w:val="20"/>
          <w:szCs w:val="20"/>
        </w:rPr>
        <w:t xml:space="preserve"> </w:t>
      </w:r>
      <w:r>
        <w:rPr>
          <w:rFonts w:ascii="宋体" w:hAnsi="宋体" w:eastAsia="宋体" w:cs="宋体"/>
          <w:spacing w:val="4"/>
          <w:sz w:val="20"/>
          <w:szCs w:val="20"/>
        </w:rPr>
        <w:t>基准日期：招标发包的工程设计以投标截止日前 28 天的日期为基准日期，直接发包的工程</w:t>
      </w:r>
      <w:r>
        <w:rPr>
          <w:rFonts w:ascii="宋体" w:hAnsi="宋体" w:eastAsia="宋体" w:cs="宋体"/>
          <w:sz w:val="20"/>
          <w:szCs w:val="20"/>
        </w:rPr>
        <w:t xml:space="preserve"> </w:t>
      </w:r>
      <w:r>
        <w:rPr>
          <w:rFonts w:ascii="宋体" w:hAnsi="宋体" w:eastAsia="宋体" w:cs="宋体"/>
          <w:spacing w:val="6"/>
          <w:sz w:val="20"/>
          <w:szCs w:val="20"/>
        </w:rPr>
        <w:t>设计以合</w:t>
      </w:r>
      <w:r>
        <w:rPr>
          <w:rFonts w:ascii="宋体" w:hAnsi="宋体" w:eastAsia="宋体" w:cs="宋体"/>
          <w:spacing w:val="5"/>
          <w:sz w:val="20"/>
          <w:szCs w:val="20"/>
        </w:rPr>
        <w:t>同</w:t>
      </w:r>
      <w:r>
        <w:rPr>
          <w:rFonts w:ascii="宋体" w:hAnsi="宋体" w:eastAsia="宋体" w:cs="宋体"/>
          <w:spacing w:val="3"/>
          <w:sz w:val="20"/>
          <w:szCs w:val="20"/>
        </w:rPr>
        <w:t>签订日前 28 天的日期为基准日期。</w:t>
      </w:r>
    </w:p>
    <w:p>
      <w:pPr>
        <w:spacing w:before="1" w:line="368" w:lineRule="auto"/>
        <w:ind w:left="7" w:right="97" w:firstLine="435"/>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4.5 天：除特别指明外，均指日历天。合同中按天计算时间的，开始当天不计入，从次日开始</w:t>
      </w:r>
      <w:r>
        <w:rPr>
          <w:rFonts w:ascii="宋体" w:hAnsi="宋体" w:eastAsia="宋体" w:cs="宋体"/>
          <w:sz w:val="20"/>
          <w:szCs w:val="20"/>
        </w:rPr>
        <w:t xml:space="preserve"> </w:t>
      </w:r>
      <w:r>
        <w:rPr>
          <w:rFonts w:ascii="宋体" w:hAnsi="宋体" w:eastAsia="宋体" w:cs="宋体"/>
          <w:spacing w:val="4"/>
          <w:sz w:val="20"/>
          <w:szCs w:val="20"/>
        </w:rPr>
        <w:t>计算，期限最后一天的截止时间为当天 24:00 时</w:t>
      </w:r>
      <w:r>
        <w:rPr>
          <w:rFonts w:ascii="宋体" w:hAnsi="宋体" w:eastAsia="宋体" w:cs="宋体"/>
          <w:sz w:val="20"/>
          <w:szCs w:val="20"/>
        </w:rPr>
        <w:t>。</w:t>
      </w:r>
    </w:p>
    <w:p>
      <w:pPr>
        <w:spacing w:before="1" w:line="226" w:lineRule="auto"/>
        <w:ind w:left="44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5"/>
          <w:sz w:val="20"/>
          <w:szCs w:val="20"/>
        </w:rPr>
        <w:t>.</w:t>
      </w:r>
      <w:r>
        <w:rPr>
          <w:rFonts w:ascii="宋体" w:hAnsi="宋体" w:eastAsia="宋体" w:cs="宋体"/>
          <w:spacing w:val="4"/>
          <w:sz w:val="20"/>
          <w:szCs w:val="20"/>
        </w:rPr>
        <w:t>1.5 合同价格</w:t>
      </w:r>
    </w:p>
    <w:p>
      <w:pPr>
        <w:spacing w:before="156" w:line="226" w:lineRule="auto"/>
        <w:ind w:left="442"/>
        <w:rPr>
          <w:rFonts w:ascii="宋体" w:hAnsi="宋体" w:eastAsia="宋体" w:cs="宋体"/>
          <w:sz w:val="20"/>
          <w:szCs w:val="20"/>
        </w:rPr>
      </w:pPr>
      <w:r>
        <w:rPr>
          <w:rFonts w:ascii="宋体" w:hAnsi="宋体" w:eastAsia="宋体" w:cs="宋体"/>
          <w:spacing w:val="8"/>
          <w:sz w:val="20"/>
          <w:szCs w:val="20"/>
        </w:rPr>
        <w:t>1.1.5.1 签约合同价：是指发包人和设计人在合同协议书中确定的总金额</w:t>
      </w:r>
      <w:r>
        <w:rPr>
          <w:rFonts w:ascii="宋体" w:hAnsi="宋体" w:eastAsia="宋体" w:cs="宋体"/>
          <w:spacing w:val="6"/>
          <w:sz w:val="20"/>
          <w:szCs w:val="20"/>
        </w:rPr>
        <w:t>。</w:t>
      </w:r>
    </w:p>
    <w:p>
      <w:pPr>
        <w:spacing w:before="153" w:line="370" w:lineRule="auto"/>
        <w:ind w:left="9" w:right="97" w:firstLine="432"/>
        <w:rPr>
          <w:rFonts w:ascii="宋体" w:hAnsi="宋体" w:eastAsia="宋体" w:cs="宋体"/>
          <w:sz w:val="20"/>
          <w:szCs w:val="20"/>
        </w:rPr>
      </w:pPr>
      <w:r>
        <w:rPr>
          <w:rFonts w:ascii="宋体" w:hAnsi="宋体" w:eastAsia="宋体" w:cs="宋体"/>
          <w:spacing w:val="16"/>
          <w:sz w:val="20"/>
          <w:szCs w:val="20"/>
        </w:rPr>
        <w:t>1.1</w:t>
      </w:r>
      <w:r>
        <w:rPr>
          <w:rFonts w:ascii="宋体" w:hAnsi="宋体" w:eastAsia="宋体" w:cs="宋体"/>
          <w:spacing w:val="13"/>
          <w:sz w:val="20"/>
          <w:szCs w:val="20"/>
        </w:rPr>
        <w:t>.</w:t>
      </w:r>
      <w:r>
        <w:rPr>
          <w:rFonts w:ascii="宋体" w:hAnsi="宋体" w:eastAsia="宋体" w:cs="宋体"/>
          <w:spacing w:val="8"/>
          <w:sz w:val="20"/>
          <w:szCs w:val="20"/>
        </w:rPr>
        <w:t>5.2 合同价格又称设计费：是指发包人用于支付设计人按照合同约定完成工程设计范围内全部</w:t>
      </w:r>
      <w:r>
        <w:rPr>
          <w:rFonts w:ascii="宋体" w:hAnsi="宋体" w:eastAsia="宋体" w:cs="宋体"/>
          <w:sz w:val="20"/>
          <w:szCs w:val="20"/>
        </w:rPr>
        <w:t xml:space="preserve"> </w:t>
      </w:r>
      <w:r>
        <w:rPr>
          <w:rFonts w:ascii="宋体" w:hAnsi="宋体" w:eastAsia="宋体" w:cs="宋体"/>
          <w:spacing w:val="15"/>
          <w:sz w:val="20"/>
          <w:szCs w:val="20"/>
        </w:rPr>
        <w:t>工</w:t>
      </w:r>
      <w:r>
        <w:rPr>
          <w:rFonts w:ascii="宋体" w:hAnsi="宋体" w:eastAsia="宋体" w:cs="宋体"/>
          <w:spacing w:val="9"/>
          <w:sz w:val="20"/>
          <w:szCs w:val="20"/>
        </w:rPr>
        <w:t>作的金额，包括合同履行过程中按合同约定发生的价格变化。</w:t>
      </w:r>
    </w:p>
    <w:p>
      <w:pPr>
        <w:spacing w:line="228" w:lineRule="auto"/>
        <w:ind w:left="442"/>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3"/>
          <w:sz w:val="20"/>
          <w:szCs w:val="20"/>
        </w:rPr>
        <w:t>.1.6 其他</w:t>
      </w:r>
    </w:p>
    <w:p>
      <w:pPr>
        <w:spacing w:before="150" w:line="379" w:lineRule="auto"/>
        <w:ind w:left="22" w:right="97" w:firstLine="420"/>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5"/>
          <w:sz w:val="20"/>
          <w:szCs w:val="20"/>
        </w:rPr>
        <w:t>.</w:t>
      </w:r>
      <w:r>
        <w:rPr>
          <w:rFonts w:ascii="宋体" w:hAnsi="宋体" w:eastAsia="宋体" w:cs="宋体"/>
          <w:spacing w:val="4"/>
          <w:sz w:val="20"/>
          <w:szCs w:val="20"/>
        </w:rPr>
        <w:t>1.6.1 书面形式：是指合同书、信件和数据电文 (包括电报、 电传、传真、 电子数据交换和电子</w:t>
      </w:r>
      <w:r>
        <w:rPr>
          <w:rFonts w:ascii="宋体" w:hAnsi="宋体" w:eastAsia="宋体" w:cs="宋体"/>
          <w:sz w:val="20"/>
          <w:szCs w:val="20"/>
        </w:rPr>
        <w:t xml:space="preserve"> </w:t>
      </w:r>
      <w:r>
        <w:rPr>
          <w:rFonts w:ascii="宋体" w:hAnsi="宋体" w:eastAsia="宋体" w:cs="宋体"/>
          <w:spacing w:val="14"/>
          <w:sz w:val="20"/>
          <w:szCs w:val="20"/>
        </w:rPr>
        <w:t>邮件</w:t>
      </w:r>
      <w:r>
        <w:rPr>
          <w:rFonts w:ascii="宋体" w:hAnsi="宋体" w:eastAsia="宋体" w:cs="宋体"/>
          <w:spacing w:val="7"/>
          <w:sz w:val="20"/>
          <w:szCs w:val="20"/>
        </w:rPr>
        <w:t>) 等可以有形地表现所载内容的形式。</w:t>
      </w:r>
    </w:p>
    <w:p>
      <w:pPr>
        <w:sectPr>
          <w:footerReference r:id="rId51" w:type="default"/>
          <w:pgSz w:w="11915" w:h="16840"/>
          <w:pgMar w:top="1004" w:right="1065" w:bottom="1143" w:left="1303" w:header="763" w:footer="893" w:gutter="0"/>
          <w:pgNumType w:fmt="decimal"/>
          <w:cols w:space="720" w:num="1"/>
        </w:sectPr>
      </w:pPr>
    </w:p>
    <w:p>
      <w:pPr>
        <w:spacing w:before="271" w:line="228" w:lineRule="auto"/>
        <w:ind w:left="442"/>
        <w:outlineLvl w:val="3"/>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.2 语言文字</w:t>
      </w:r>
    </w:p>
    <w:p>
      <w:pPr>
        <w:spacing w:before="272" w:line="379" w:lineRule="auto"/>
        <w:ind w:left="16" w:right="97" w:firstLine="411"/>
        <w:rPr>
          <w:rFonts w:ascii="宋体" w:hAnsi="宋体" w:eastAsia="宋体" w:cs="宋体"/>
          <w:sz w:val="20"/>
          <w:szCs w:val="20"/>
        </w:rPr>
      </w:pPr>
      <w:r>
        <w:rPr>
          <w:rFonts w:ascii="宋体" w:hAnsi="宋体" w:eastAsia="宋体" w:cs="宋体"/>
          <w:spacing w:val="18"/>
          <w:sz w:val="20"/>
          <w:szCs w:val="20"/>
        </w:rPr>
        <w:t>合同以</w:t>
      </w:r>
      <w:r>
        <w:rPr>
          <w:rFonts w:ascii="宋体" w:hAnsi="宋体" w:eastAsia="宋体" w:cs="宋体"/>
          <w:spacing w:val="14"/>
          <w:sz w:val="20"/>
          <w:szCs w:val="20"/>
        </w:rPr>
        <w:t>中</w:t>
      </w:r>
      <w:r>
        <w:rPr>
          <w:rFonts w:ascii="宋体" w:hAnsi="宋体" w:eastAsia="宋体" w:cs="宋体"/>
          <w:spacing w:val="9"/>
          <w:sz w:val="20"/>
          <w:szCs w:val="20"/>
        </w:rPr>
        <w:t>国的汉语简体文字编写、解释和说明。合同当事人在专用合同条款中约定使用两种以上语</w:t>
      </w:r>
      <w:r>
        <w:rPr>
          <w:rFonts w:ascii="宋体" w:hAnsi="宋体" w:eastAsia="宋体" w:cs="宋体"/>
          <w:sz w:val="20"/>
          <w:szCs w:val="20"/>
        </w:rPr>
        <w:t xml:space="preserve"> </w:t>
      </w:r>
      <w:r>
        <w:rPr>
          <w:rFonts w:ascii="宋体" w:hAnsi="宋体" w:eastAsia="宋体" w:cs="宋体"/>
          <w:spacing w:val="16"/>
          <w:sz w:val="20"/>
          <w:szCs w:val="20"/>
        </w:rPr>
        <w:t>言</w:t>
      </w:r>
      <w:r>
        <w:rPr>
          <w:rFonts w:ascii="宋体" w:hAnsi="宋体" w:eastAsia="宋体" w:cs="宋体"/>
          <w:spacing w:val="8"/>
          <w:sz w:val="20"/>
          <w:szCs w:val="20"/>
        </w:rPr>
        <w:t>时，汉语为优先解释和说明合同的语言。</w:t>
      </w:r>
    </w:p>
    <w:p>
      <w:pPr>
        <w:spacing w:before="99" w:line="228" w:lineRule="auto"/>
        <w:ind w:left="442"/>
        <w:outlineLvl w:val="3"/>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.3 法律</w:t>
      </w:r>
    </w:p>
    <w:p>
      <w:pPr>
        <w:spacing w:before="271" w:line="370" w:lineRule="auto"/>
        <w:ind w:left="12" w:right="97" w:firstLine="415"/>
        <w:rPr>
          <w:rFonts w:ascii="宋体" w:hAnsi="宋体" w:eastAsia="宋体" w:cs="宋体"/>
          <w:sz w:val="20"/>
          <w:szCs w:val="20"/>
        </w:rPr>
      </w:pPr>
      <w:r>
        <w:rPr>
          <w:rFonts w:ascii="宋体" w:hAnsi="宋体" w:eastAsia="宋体" w:cs="宋体"/>
          <w:spacing w:val="5"/>
          <w:sz w:val="20"/>
          <w:szCs w:val="20"/>
        </w:rPr>
        <w:t>合同所称法律是指中华人民共和国法律、行政法规、部门规章， 以及工程所在地的地方性法规、</w:t>
      </w:r>
      <w:r>
        <w:rPr>
          <w:rFonts w:ascii="宋体" w:hAnsi="宋体" w:eastAsia="宋体" w:cs="宋体"/>
          <w:spacing w:val="4"/>
          <w:sz w:val="20"/>
          <w:szCs w:val="20"/>
        </w:rPr>
        <w:t xml:space="preserve"> </w:t>
      </w:r>
      <w:r>
        <w:rPr>
          <w:rFonts w:ascii="宋体" w:hAnsi="宋体" w:eastAsia="宋体" w:cs="宋体"/>
          <w:sz w:val="20"/>
          <w:szCs w:val="20"/>
        </w:rPr>
        <w:t xml:space="preserve">自 </w:t>
      </w:r>
      <w:r>
        <w:rPr>
          <w:rFonts w:ascii="宋体" w:hAnsi="宋体" w:eastAsia="宋体" w:cs="宋体"/>
          <w:spacing w:val="16"/>
          <w:sz w:val="20"/>
          <w:szCs w:val="20"/>
        </w:rPr>
        <w:t>治</w:t>
      </w:r>
      <w:r>
        <w:rPr>
          <w:rFonts w:ascii="宋体" w:hAnsi="宋体" w:eastAsia="宋体" w:cs="宋体"/>
          <w:spacing w:val="8"/>
          <w:sz w:val="20"/>
          <w:szCs w:val="20"/>
        </w:rPr>
        <w:t>条例、单行条例和地方政府规章等。</w:t>
      </w:r>
    </w:p>
    <w:p>
      <w:pPr>
        <w:spacing w:line="227" w:lineRule="auto"/>
        <w:ind w:left="428"/>
        <w:rPr>
          <w:rFonts w:ascii="宋体" w:hAnsi="宋体" w:eastAsia="宋体" w:cs="宋体"/>
          <w:sz w:val="20"/>
          <w:szCs w:val="20"/>
        </w:rPr>
      </w:pPr>
      <w:r>
        <w:rPr>
          <w:rFonts w:ascii="宋体" w:hAnsi="宋体" w:eastAsia="宋体" w:cs="宋体"/>
          <w:spacing w:val="18"/>
          <w:sz w:val="20"/>
          <w:szCs w:val="20"/>
        </w:rPr>
        <w:t>合</w:t>
      </w:r>
      <w:r>
        <w:rPr>
          <w:rFonts w:ascii="宋体" w:hAnsi="宋体" w:eastAsia="宋体" w:cs="宋体"/>
          <w:spacing w:val="9"/>
          <w:sz w:val="20"/>
          <w:szCs w:val="20"/>
        </w:rPr>
        <w:t>同当事人可以在专用合同条款中约定合同适用的其他规范性文件。</w:t>
      </w:r>
    </w:p>
    <w:p>
      <w:pPr>
        <w:spacing w:before="271" w:line="228" w:lineRule="auto"/>
        <w:ind w:left="442"/>
        <w:outlineLvl w:val="3"/>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.4 技术标准</w:t>
      </w:r>
    </w:p>
    <w:p>
      <w:pPr>
        <w:spacing w:before="274" w:line="369" w:lineRule="auto"/>
        <w:ind w:left="8" w:firstLine="434"/>
        <w:rPr>
          <w:rFonts w:ascii="宋体" w:hAnsi="宋体" w:eastAsia="宋体" w:cs="宋体"/>
          <w:sz w:val="20"/>
          <w:szCs w:val="20"/>
        </w:rPr>
      </w:pPr>
      <w:r>
        <w:rPr>
          <w:rFonts w:ascii="宋体" w:hAnsi="宋体" w:eastAsia="宋体" w:cs="宋体"/>
          <w:spacing w:val="12"/>
          <w:sz w:val="20"/>
          <w:szCs w:val="20"/>
        </w:rPr>
        <w:t>1.4</w:t>
      </w:r>
      <w:r>
        <w:rPr>
          <w:rFonts w:ascii="宋体" w:hAnsi="宋体" w:eastAsia="宋体" w:cs="宋体"/>
          <w:spacing w:val="8"/>
          <w:sz w:val="20"/>
          <w:szCs w:val="20"/>
        </w:rPr>
        <w:t>.</w:t>
      </w:r>
      <w:r>
        <w:rPr>
          <w:rFonts w:ascii="宋体" w:hAnsi="宋体" w:eastAsia="宋体" w:cs="宋体"/>
          <w:spacing w:val="6"/>
          <w:sz w:val="20"/>
          <w:szCs w:val="20"/>
        </w:rPr>
        <w:t>1 适用于工程的现行有效的国家标准、行业标准、工程所在地的地方性标准，以及相应的规范、</w:t>
      </w:r>
      <w:r>
        <w:rPr>
          <w:rFonts w:ascii="宋体" w:hAnsi="宋体" w:eastAsia="宋体" w:cs="宋体"/>
          <w:sz w:val="20"/>
          <w:szCs w:val="20"/>
        </w:rPr>
        <w:t xml:space="preserve"> </w:t>
      </w:r>
      <w:r>
        <w:rPr>
          <w:rFonts w:ascii="宋体" w:hAnsi="宋体" w:eastAsia="宋体" w:cs="宋体"/>
          <w:spacing w:val="16"/>
          <w:sz w:val="20"/>
          <w:szCs w:val="20"/>
        </w:rPr>
        <w:t>规</w:t>
      </w:r>
      <w:r>
        <w:rPr>
          <w:rFonts w:ascii="宋体" w:hAnsi="宋体" w:eastAsia="宋体" w:cs="宋体"/>
          <w:spacing w:val="9"/>
          <w:sz w:val="20"/>
          <w:szCs w:val="20"/>
        </w:rPr>
        <w:t>程等，合同当事人有特别要求的，应在专用合同条款中约定。</w:t>
      </w:r>
    </w:p>
    <w:p>
      <w:pPr>
        <w:spacing w:before="2" w:line="369" w:lineRule="auto"/>
        <w:ind w:left="8" w:right="97" w:firstLine="434"/>
        <w:rPr>
          <w:rFonts w:ascii="宋体" w:hAnsi="宋体" w:eastAsia="宋体" w:cs="宋体"/>
          <w:sz w:val="20"/>
          <w:szCs w:val="20"/>
        </w:rPr>
      </w:pPr>
      <w:r>
        <w:rPr>
          <w:rFonts w:ascii="宋体" w:hAnsi="宋体" w:eastAsia="宋体" w:cs="宋体"/>
          <w:spacing w:val="9"/>
          <w:sz w:val="20"/>
          <w:szCs w:val="20"/>
        </w:rPr>
        <w:t>1.4.2 发包人要求使用国外技术标准的，发包人与设计人在专用合同条款中约定原文版本和中文</w:t>
      </w:r>
      <w:r>
        <w:rPr>
          <w:rFonts w:ascii="宋体" w:hAnsi="宋体" w:eastAsia="宋体" w:cs="宋体"/>
          <w:sz w:val="20"/>
          <w:szCs w:val="20"/>
        </w:rPr>
        <w:t xml:space="preserve">译 </w:t>
      </w:r>
      <w:r>
        <w:rPr>
          <w:rFonts w:ascii="宋体" w:hAnsi="宋体" w:eastAsia="宋体" w:cs="宋体"/>
          <w:spacing w:val="14"/>
          <w:sz w:val="20"/>
          <w:szCs w:val="20"/>
        </w:rPr>
        <w:t>本</w:t>
      </w:r>
      <w:r>
        <w:rPr>
          <w:rFonts w:ascii="宋体" w:hAnsi="宋体" w:eastAsia="宋体" w:cs="宋体"/>
          <w:spacing w:val="9"/>
          <w:sz w:val="20"/>
          <w:szCs w:val="20"/>
        </w:rPr>
        <w:t>提供方及提供标准的名称、份数、时间及费用承担等事项。</w:t>
      </w:r>
    </w:p>
    <w:p>
      <w:pPr>
        <w:spacing w:before="2" w:line="374" w:lineRule="auto"/>
        <w:ind w:left="8" w:right="97" w:firstLine="434"/>
        <w:rPr>
          <w:rFonts w:ascii="宋体" w:hAnsi="宋体" w:eastAsia="宋体" w:cs="宋体"/>
          <w:sz w:val="20"/>
          <w:szCs w:val="20"/>
        </w:rPr>
      </w:pPr>
      <w:r>
        <w:rPr>
          <w:rFonts w:ascii="宋体" w:hAnsi="宋体" w:eastAsia="宋体" w:cs="宋体"/>
          <w:spacing w:val="9"/>
          <w:sz w:val="20"/>
          <w:szCs w:val="20"/>
        </w:rPr>
        <w:t>1.4.3 发包人对工程的技术标准、功能要求高于或严于现行国家、行业或地方标准的，应当在专</w:t>
      </w:r>
      <w:r>
        <w:rPr>
          <w:rFonts w:ascii="宋体" w:hAnsi="宋体" w:eastAsia="宋体" w:cs="宋体"/>
          <w:sz w:val="20"/>
          <w:szCs w:val="20"/>
        </w:rPr>
        <w:t xml:space="preserve">用 </w:t>
      </w:r>
      <w:r>
        <w:rPr>
          <w:rFonts w:ascii="宋体" w:hAnsi="宋体" w:eastAsia="宋体" w:cs="宋体"/>
          <w:spacing w:val="18"/>
          <w:sz w:val="20"/>
          <w:szCs w:val="20"/>
        </w:rPr>
        <w:t>合同条</w:t>
      </w:r>
      <w:r>
        <w:rPr>
          <w:rFonts w:ascii="宋体" w:hAnsi="宋体" w:eastAsia="宋体" w:cs="宋体"/>
          <w:spacing w:val="16"/>
          <w:sz w:val="20"/>
          <w:szCs w:val="20"/>
        </w:rPr>
        <w:t>款</w:t>
      </w:r>
      <w:r>
        <w:rPr>
          <w:rFonts w:ascii="宋体" w:hAnsi="宋体" w:eastAsia="宋体" w:cs="宋体"/>
          <w:spacing w:val="9"/>
          <w:sz w:val="20"/>
          <w:szCs w:val="20"/>
        </w:rPr>
        <w:t>中予以明确。除专用合同条款另有约定外，应视为设计人在签订合同前已充分预见前述技术标</w:t>
      </w:r>
      <w:r>
        <w:rPr>
          <w:rFonts w:ascii="宋体" w:hAnsi="宋体" w:eastAsia="宋体" w:cs="宋体"/>
          <w:sz w:val="20"/>
          <w:szCs w:val="20"/>
        </w:rPr>
        <w:t xml:space="preserve"> </w:t>
      </w:r>
      <w:r>
        <w:rPr>
          <w:rFonts w:ascii="宋体" w:hAnsi="宋体" w:eastAsia="宋体" w:cs="宋体"/>
          <w:spacing w:val="18"/>
          <w:sz w:val="20"/>
          <w:szCs w:val="20"/>
        </w:rPr>
        <w:t>准</w:t>
      </w:r>
      <w:r>
        <w:rPr>
          <w:rFonts w:ascii="宋体" w:hAnsi="宋体" w:eastAsia="宋体" w:cs="宋体"/>
          <w:spacing w:val="9"/>
          <w:sz w:val="20"/>
          <w:szCs w:val="20"/>
        </w:rPr>
        <w:t>和功能要求的复杂程度，签约合同价中已包含由此产生的设计费用。</w:t>
      </w:r>
    </w:p>
    <w:p>
      <w:pPr>
        <w:spacing w:before="102" w:line="228" w:lineRule="auto"/>
        <w:ind w:left="442"/>
        <w:outlineLvl w:val="3"/>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7"/>
          <w:sz w:val="20"/>
          <w:szCs w:val="20"/>
        </w:rPr>
        <w:t>.</w:t>
      </w:r>
      <w:r>
        <w:rPr>
          <w:rFonts w:ascii="宋体" w:hAnsi="宋体" w:eastAsia="宋体" w:cs="宋体"/>
          <w:spacing w:val="6"/>
          <w:sz w:val="20"/>
          <w:szCs w:val="20"/>
        </w:rPr>
        <w:t>5 合同文件的优先顺序</w:t>
      </w:r>
    </w:p>
    <w:p>
      <w:pPr>
        <w:spacing w:before="272" w:line="370" w:lineRule="auto"/>
        <w:ind w:left="6" w:right="97" w:firstLine="423"/>
        <w:rPr>
          <w:rFonts w:ascii="宋体" w:hAnsi="宋体" w:eastAsia="宋体" w:cs="宋体"/>
          <w:sz w:val="20"/>
          <w:szCs w:val="20"/>
        </w:rPr>
      </w:pPr>
      <w:r>
        <w:rPr>
          <w:rFonts w:ascii="宋体" w:hAnsi="宋体" w:eastAsia="宋体" w:cs="宋体"/>
          <w:spacing w:val="18"/>
          <w:sz w:val="20"/>
          <w:szCs w:val="20"/>
        </w:rPr>
        <w:t>组成合</w:t>
      </w:r>
      <w:r>
        <w:rPr>
          <w:rFonts w:ascii="宋体" w:hAnsi="宋体" w:eastAsia="宋体" w:cs="宋体"/>
          <w:spacing w:val="13"/>
          <w:sz w:val="20"/>
          <w:szCs w:val="20"/>
        </w:rPr>
        <w:t>同</w:t>
      </w:r>
      <w:r>
        <w:rPr>
          <w:rFonts w:ascii="宋体" w:hAnsi="宋体" w:eastAsia="宋体" w:cs="宋体"/>
          <w:spacing w:val="9"/>
          <w:sz w:val="20"/>
          <w:szCs w:val="20"/>
        </w:rPr>
        <w:t>的各项文件应互相解释，互为说明。除专用合同条款另有约定外，解释合同文件的优先顺</w:t>
      </w:r>
      <w:r>
        <w:rPr>
          <w:rFonts w:ascii="宋体" w:hAnsi="宋体" w:eastAsia="宋体" w:cs="宋体"/>
          <w:sz w:val="20"/>
          <w:szCs w:val="20"/>
        </w:rPr>
        <w:t xml:space="preserve"> </w:t>
      </w:r>
      <w:r>
        <w:rPr>
          <w:rFonts w:ascii="宋体" w:hAnsi="宋体" w:eastAsia="宋体" w:cs="宋体"/>
          <w:spacing w:val="6"/>
          <w:sz w:val="20"/>
          <w:szCs w:val="20"/>
        </w:rPr>
        <w:t>序</w:t>
      </w:r>
      <w:r>
        <w:rPr>
          <w:rFonts w:ascii="宋体" w:hAnsi="宋体" w:eastAsia="宋体" w:cs="宋体"/>
          <w:spacing w:val="5"/>
          <w:sz w:val="20"/>
          <w:szCs w:val="20"/>
        </w:rPr>
        <w:t>如下：</w:t>
      </w:r>
    </w:p>
    <w:p>
      <w:pPr>
        <w:spacing w:before="1" w:line="226" w:lineRule="auto"/>
        <w:ind w:left="43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5"/>
          <w:sz w:val="20"/>
          <w:szCs w:val="20"/>
        </w:rPr>
        <w:t>1) 合同协议书；</w:t>
      </w:r>
    </w:p>
    <w:p>
      <w:pPr>
        <w:spacing w:before="153" w:line="227" w:lineRule="auto"/>
        <w:ind w:left="437"/>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13"/>
          <w:sz w:val="20"/>
          <w:szCs w:val="20"/>
        </w:rPr>
        <w:t>2) 专用合同条款及其附件；</w:t>
      </w:r>
    </w:p>
    <w:p>
      <w:pPr>
        <w:spacing w:before="154" w:line="228" w:lineRule="auto"/>
        <w:ind w:left="43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5"/>
          <w:sz w:val="20"/>
          <w:szCs w:val="20"/>
        </w:rPr>
        <w:t>3) 通用合同条款；</w:t>
      </w:r>
    </w:p>
    <w:p>
      <w:pPr>
        <w:spacing w:before="154" w:line="227" w:lineRule="auto"/>
        <w:ind w:left="437"/>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2"/>
          <w:sz w:val="20"/>
          <w:szCs w:val="20"/>
        </w:rPr>
        <w:t>4) 中标通知书 (如果有) ；</w:t>
      </w:r>
    </w:p>
    <w:p>
      <w:pPr>
        <w:spacing w:before="153" w:line="227" w:lineRule="auto"/>
        <w:ind w:left="437"/>
        <w:rPr>
          <w:rFonts w:ascii="宋体" w:hAnsi="宋体" w:eastAsia="宋体" w:cs="宋体"/>
          <w:sz w:val="20"/>
          <w:szCs w:val="20"/>
        </w:rPr>
      </w:pPr>
      <w:r>
        <w:rPr>
          <w:rFonts w:ascii="宋体" w:hAnsi="宋体" w:eastAsia="宋体" w:cs="宋体"/>
          <w:spacing w:val="12"/>
          <w:sz w:val="20"/>
          <w:szCs w:val="20"/>
        </w:rPr>
        <w:t>(5) 投标函及其附录 (如果有) ；</w:t>
      </w:r>
    </w:p>
    <w:p>
      <w:pPr>
        <w:spacing w:before="155" w:line="228" w:lineRule="auto"/>
        <w:ind w:left="43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5"/>
          <w:sz w:val="20"/>
          <w:szCs w:val="20"/>
        </w:rPr>
        <w:t>6) 发包人要求；</w:t>
      </w:r>
    </w:p>
    <w:p>
      <w:pPr>
        <w:spacing w:before="153" w:line="228"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6"/>
          <w:sz w:val="20"/>
          <w:szCs w:val="20"/>
        </w:rPr>
        <w:t>7) 技术标准；</w:t>
      </w:r>
    </w:p>
    <w:p>
      <w:pPr>
        <w:spacing w:before="152" w:line="227"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5"/>
          <w:sz w:val="20"/>
          <w:szCs w:val="20"/>
        </w:rPr>
        <w:t>8</w:t>
      </w:r>
      <w:r>
        <w:rPr>
          <w:rFonts w:ascii="宋体" w:hAnsi="宋体" w:eastAsia="宋体" w:cs="宋体"/>
          <w:spacing w:val="11"/>
          <w:sz w:val="20"/>
          <w:szCs w:val="20"/>
        </w:rPr>
        <w:t>) 发包人提供的上一阶段图纸 (如果有) ；</w:t>
      </w:r>
    </w:p>
    <w:p>
      <w:pPr>
        <w:spacing w:before="154" w:line="228" w:lineRule="auto"/>
        <w:ind w:left="437"/>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5"/>
          <w:sz w:val="20"/>
          <w:szCs w:val="20"/>
        </w:rPr>
        <w:t>9) 其他合同文件。</w:t>
      </w:r>
    </w:p>
    <w:p>
      <w:pPr>
        <w:spacing w:before="154" w:line="369" w:lineRule="auto"/>
        <w:ind w:left="7" w:right="119" w:firstLine="450"/>
        <w:rPr>
          <w:rFonts w:ascii="宋体" w:hAnsi="宋体" w:eastAsia="宋体" w:cs="宋体"/>
          <w:sz w:val="20"/>
          <w:szCs w:val="20"/>
        </w:rPr>
      </w:pPr>
      <w:r>
        <w:rPr>
          <w:rFonts w:ascii="宋体" w:hAnsi="宋体" w:eastAsia="宋体" w:cs="宋体"/>
          <w:spacing w:val="16"/>
          <w:sz w:val="20"/>
          <w:szCs w:val="20"/>
        </w:rPr>
        <w:t>上述各</w:t>
      </w:r>
      <w:r>
        <w:rPr>
          <w:rFonts w:ascii="宋体" w:hAnsi="宋体" w:eastAsia="宋体" w:cs="宋体"/>
          <w:spacing w:val="8"/>
          <w:sz w:val="20"/>
          <w:szCs w:val="20"/>
        </w:rPr>
        <w:t>项合同文件包括合同当事人就该项合同文件所作出的补充和修改，属于同一类内容的文件，</w:t>
      </w:r>
      <w:r>
        <w:rPr>
          <w:rFonts w:ascii="宋体" w:hAnsi="宋体" w:eastAsia="宋体" w:cs="宋体"/>
          <w:sz w:val="20"/>
          <w:szCs w:val="20"/>
        </w:rPr>
        <w:t xml:space="preserve"> </w:t>
      </w:r>
      <w:r>
        <w:rPr>
          <w:rFonts w:ascii="宋体" w:hAnsi="宋体" w:eastAsia="宋体" w:cs="宋体"/>
          <w:spacing w:val="8"/>
          <w:sz w:val="20"/>
          <w:szCs w:val="20"/>
        </w:rPr>
        <w:t>应以最新签署的为准。</w:t>
      </w:r>
    </w:p>
    <w:p>
      <w:pPr>
        <w:spacing w:before="2" w:line="378" w:lineRule="auto"/>
        <w:ind w:left="8" w:right="70" w:firstLine="447"/>
        <w:rPr>
          <w:rFonts w:ascii="宋体" w:hAnsi="宋体" w:eastAsia="宋体" w:cs="宋体"/>
          <w:sz w:val="20"/>
          <w:szCs w:val="20"/>
        </w:rPr>
      </w:pPr>
      <w:r>
        <w:rPr>
          <w:rFonts w:ascii="宋体" w:hAnsi="宋体" w:eastAsia="宋体" w:cs="宋体"/>
          <w:spacing w:val="18"/>
          <w:sz w:val="20"/>
          <w:szCs w:val="20"/>
        </w:rPr>
        <w:t>在合同</w:t>
      </w:r>
      <w:r>
        <w:rPr>
          <w:rFonts w:ascii="宋体" w:hAnsi="宋体" w:eastAsia="宋体" w:cs="宋体"/>
          <w:spacing w:val="14"/>
          <w:sz w:val="20"/>
          <w:szCs w:val="20"/>
        </w:rPr>
        <w:t>履</w:t>
      </w:r>
      <w:r>
        <w:rPr>
          <w:rFonts w:ascii="宋体" w:hAnsi="宋体" w:eastAsia="宋体" w:cs="宋体"/>
          <w:spacing w:val="9"/>
          <w:sz w:val="20"/>
          <w:szCs w:val="20"/>
        </w:rPr>
        <w:t>行过程中形成的与合同有关的文件均构成合同文件组成部分，并根据其性质确定优先解释</w:t>
      </w:r>
      <w:r>
        <w:rPr>
          <w:rFonts w:ascii="宋体" w:hAnsi="宋体" w:eastAsia="宋体" w:cs="宋体"/>
          <w:sz w:val="20"/>
          <w:szCs w:val="20"/>
        </w:rPr>
        <w:t xml:space="preserve"> </w:t>
      </w:r>
      <w:r>
        <w:rPr>
          <w:rFonts w:ascii="宋体" w:hAnsi="宋体" w:eastAsia="宋体" w:cs="宋体"/>
          <w:spacing w:val="3"/>
          <w:sz w:val="20"/>
          <w:szCs w:val="20"/>
        </w:rPr>
        <w:t>顺序</w:t>
      </w:r>
      <w:r>
        <w:rPr>
          <w:rFonts w:ascii="宋体" w:hAnsi="宋体" w:eastAsia="宋体" w:cs="宋体"/>
          <w:spacing w:val="2"/>
          <w:sz w:val="20"/>
          <w:szCs w:val="20"/>
        </w:rPr>
        <w:t>。</w:t>
      </w:r>
    </w:p>
    <w:p>
      <w:pPr>
        <w:spacing w:before="98" w:line="230" w:lineRule="auto"/>
        <w:ind w:left="442"/>
        <w:outlineLvl w:val="3"/>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.6 联络</w:t>
      </w:r>
    </w:p>
    <w:p>
      <w:pPr>
        <w:spacing w:before="272" w:line="228" w:lineRule="auto"/>
        <w:ind w:left="442"/>
        <w:rPr>
          <w:rFonts w:ascii="宋体" w:hAnsi="宋体" w:eastAsia="宋体" w:cs="宋体"/>
          <w:sz w:val="20"/>
          <w:szCs w:val="20"/>
        </w:rPr>
      </w:pPr>
      <w:r>
        <w:rPr>
          <w:rFonts w:ascii="宋体" w:hAnsi="宋体" w:eastAsia="宋体" w:cs="宋体"/>
          <w:spacing w:val="16"/>
          <w:sz w:val="20"/>
          <w:szCs w:val="20"/>
        </w:rPr>
        <w:t>1.6</w:t>
      </w:r>
      <w:r>
        <w:rPr>
          <w:rFonts w:ascii="宋体" w:hAnsi="宋体" w:eastAsia="宋体" w:cs="宋体"/>
          <w:spacing w:val="10"/>
          <w:sz w:val="20"/>
          <w:szCs w:val="20"/>
        </w:rPr>
        <w:t>.</w:t>
      </w:r>
      <w:r>
        <w:rPr>
          <w:rFonts w:ascii="宋体" w:hAnsi="宋体" w:eastAsia="宋体" w:cs="宋体"/>
          <w:spacing w:val="8"/>
          <w:sz w:val="20"/>
          <w:szCs w:val="20"/>
        </w:rPr>
        <w:t>1 与合同有关的通知、批准、证明、证书、指示、指令、要求、请求、同意</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rPr>
        <w:t>确定和决定等，</w:t>
      </w:r>
    </w:p>
    <w:p>
      <w:pPr>
        <w:sectPr>
          <w:footerReference r:id="rId52" w:type="default"/>
          <w:pgSz w:w="11915" w:h="16840"/>
          <w:pgMar w:top="1004" w:right="1065" w:bottom="1143" w:left="1303" w:header="763" w:footer="893" w:gutter="0"/>
          <w:pgNumType w:fmt="decimal"/>
          <w:cols w:space="720" w:num="1"/>
        </w:sectPr>
      </w:pPr>
    </w:p>
    <w:p>
      <w:pPr>
        <w:spacing w:before="271" w:line="227" w:lineRule="auto"/>
        <w:ind w:left="8"/>
        <w:rPr>
          <w:rFonts w:ascii="宋体" w:hAnsi="宋体" w:eastAsia="宋体" w:cs="宋体"/>
          <w:sz w:val="20"/>
          <w:szCs w:val="20"/>
        </w:rPr>
      </w:pPr>
      <w:r>
        <w:rPr>
          <w:rFonts w:ascii="宋体" w:hAnsi="宋体" w:eastAsia="宋体" w:cs="宋体"/>
          <w:spacing w:val="18"/>
          <w:sz w:val="20"/>
          <w:szCs w:val="20"/>
        </w:rPr>
        <w:t>均</w:t>
      </w:r>
      <w:r>
        <w:rPr>
          <w:rFonts w:ascii="宋体" w:hAnsi="宋体" w:eastAsia="宋体" w:cs="宋体"/>
          <w:spacing w:val="9"/>
          <w:sz w:val="20"/>
          <w:szCs w:val="20"/>
        </w:rPr>
        <w:t>应采用书面形式，并应在合同约定的期限内送达接收人和送达地点。</w:t>
      </w:r>
    </w:p>
    <w:p>
      <w:pPr>
        <w:spacing w:before="153" w:line="369" w:lineRule="auto"/>
        <w:ind w:left="6" w:right="97" w:firstLine="436"/>
        <w:rPr>
          <w:rFonts w:ascii="宋体" w:hAnsi="宋体" w:eastAsia="宋体" w:cs="宋体"/>
          <w:sz w:val="20"/>
          <w:szCs w:val="20"/>
        </w:rPr>
      </w:pPr>
      <w:r>
        <w:rPr>
          <w:rFonts w:ascii="宋体" w:hAnsi="宋体" w:eastAsia="宋体" w:cs="宋体"/>
          <w:spacing w:val="12"/>
          <w:sz w:val="20"/>
          <w:szCs w:val="20"/>
        </w:rPr>
        <w:t>1.6</w:t>
      </w:r>
      <w:r>
        <w:rPr>
          <w:rFonts w:ascii="宋体" w:hAnsi="宋体" w:eastAsia="宋体" w:cs="宋体"/>
          <w:spacing w:val="11"/>
          <w:sz w:val="20"/>
          <w:szCs w:val="20"/>
        </w:rPr>
        <w:t>.</w:t>
      </w:r>
      <w:r>
        <w:rPr>
          <w:rFonts w:ascii="宋体" w:hAnsi="宋体" w:eastAsia="宋体" w:cs="宋体"/>
          <w:spacing w:val="6"/>
          <w:sz w:val="20"/>
          <w:szCs w:val="20"/>
        </w:rPr>
        <w:t>2 发包人和设计人应在专用合同条款中约定各自的送达接收人、送达地点、 电子邮箱。任何一</w:t>
      </w:r>
      <w:r>
        <w:rPr>
          <w:rFonts w:ascii="宋体" w:hAnsi="宋体" w:eastAsia="宋体" w:cs="宋体"/>
          <w:sz w:val="20"/>
          <w:szCs w:val="20"/>
        </w:rPr>
        <w:t xml:space="preserve"> </w:t>
      </w:r>
      <w:r>
        <w:rPr>
          <w:rFonts w:ascii="宋体" w:hAnsi="宋体" w:eastAsia="宋体" w:cs="宋体"/>
          <w:spacing w:val="14"/>
          <w:sz w:val="20"/>
          <w:szCs w:val="20"/>
        </w:rPr>
        <w:t>方</w:t>
      </w:r>
      <w:r>
        <w:rPr>
          <w:rFonts w:ascii="宋体" w:hAnsi="宋体" w:eastAsia="宋体" w:cs="宋体"/>
          <w:spacing w:val="12"/>
          <w:sz w:val="20"/>
          <w:szCs w:val="20"/>
        </w:rPr>
        <w:t>合</w:t>
      </w:r>
      <w:r>
        <w:rPr>
          <w:rFonts w:ascii="宋体" w:hAnsi="宋体" w:eastAsia="宋体" w:cs="宋体"/>
          <w:spacing w:val="7"/>
          <w:sz w:val="20"/>
          <w:szCs w:val="20"/>
        </w:rPr>
        <w:t>同当事人指定的接收人或送达地点或电子邮箱发生变动的，应提前 3 天以书面形式通知对方，否则</w:t>
      </w:r>
      <w:r>
        <w:rPr>
          <w:rFonts w:ascii="宋体" w:hAnsi="宋体" w:eastAsia="宋体" w:cs="宋体"/>
          <w:sz w:val="20"/>
          <w:szCs w:val="20"/>
        </w:rPr>
        <w:t xml:space="preserve"> </w:t>
      </w:r>
      <w:r>
        <w:rPr>
          <w:rFonts w:ascii="宋体" w:hAnsi="宋体" w:eastAsia="宋体" w:cs="宋体"/>
          <w:spacing w:val="12"/>
          <w:sz w:val="20"/>
          <w:szCs w:val="20"/>
        </w:rPr>
        <w:t>视</w:t>
      </w:r>
      <w:r>
        <w:rPr>
          <w:rFonts w:ascii="宋体" w:hAnsi="宋体" w:eastAsia="宋体" w:cs="宋体"/>
          <w:spacing w:val="7"/>
          <w:sz w:val="20"/>
          <w:szCs w:val="20"/>
        </w:rPr>
        <w:t>为未发生变动。</w:t>
      </w:r>
    </w:p>
    <w:p>
      <w:pPr>
        <w:spacing w:before="1" w:line="378" w:lineRule="auto"/>
        <w:ind w:left="7" w:right="97" w:firstLine="435"/>
        <w:rPr>
          <w:rFonts w:ascii="宋体" w:hAnsi="宋体" w:eastAsia="宋体" w:cs="宋体"/>
          <w:sz w:val="20"/>
          <w:szCs w:val="20"/>
        </w:rPr>
      </w:pPr>
      <w:r>
        <w:rPr>
          <w:rFonts w:ascii="宋体" w:hAnsi="宋体" w:eastAsia="宋体" w:cs="宋体"/>
          <w:spacing w:val="9"/>
          <w:sz w:val="20"/>
          <w:szCs w:val="20"/>
        </w:rPr>
        <w:t>1.6.3 发包人和设计人应当及时签收另一方送达至送达地点和指定接收人的来往信函，如确有充</w:t>
      </w:r>
      <w:r>
        <w:rPr>
          <w:rFonts w:ascii="宋体" w:hAnsi="宋体" w:eastAsia="宋体" w:cs="宋体"/>
          <w:sz w:val="20"/>
          <w:szCs w:val="20"/>
        </w:rPr>
        <w:t xml:space="preserve">分 </w:t>
      </w:r>
      <w:r>
        <w:rPr>
          <w:rFonts w:ascii="宋体" w:hAnsi="宋体" w:eastAsia="宋体" w:cs="宋体"/>
          <w:spacing w:val="18"/>
          <w:sz w:val="20"/>
          <w:szCs w:val="20"/>
        </w:rPr>
        <w:t>证</w:t>
      </w:r>
      <w:r>
        <w:rPr>
          <w:rFonts w:ascii="宋体" w:hAnsi="宋体" w:eastAsia="宋体" w:cs="宋体"/>
          <w:spacing w:val="14"/>
          <w:sz w:val="20"/>
          <w:szCs w:val="20"/>
        </w:rPr>
        <w:t>据</w:t>
      </w:r>
      <w:r>
        <w:rPr>
          <w:rFonts w:ascii="宋体" w:hAnsi="宋体" w:eastAsia="宋体" w:cs="宋体"/>
          <w:spacing w:val="9"/>
          <w:sz w:val="20"/>
          <w:szCs w:val="20"/>
        </w:rPr>
        <w:t>证明一方无正当理由拒不签收的，视为拒绝签收一方认可往来信函的内容。</w:t>
      </w:r>
    </w:p>
    <w:p>
      <w:pPr>
        <w:spacing w:before="100" w:line="228" w:lineRule="auto"/>
        <w:ind w:left="442"/>
        <w:outlineLvl w:val="3"/>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.7 严禁贿赂</w:t>
      </w:r>
    </w:p>
    <w:p>
      <w:pPr>
        <w:spacing w:before="271" w:line="379" w:lineRule="auto"/>
        <w:ind w:left="8" w:right="97" w:firstLine="420"/>
        <w:rPr>
          <w:rFonts w:ascii="宋体" w:hAnsi="宋体" w:eastAsia="宋体" w:cs="宋体"/>
          <w:sz w:val="20"/>
          <w:szCs w:val="20"/>
        </w:rPr>
      </w:pPr>
      <w:r>
        <w:rPr>
          <w:rFonts w:ascii="宋体" w:hAnsi="宋体" w:eastAsia="宋体" w:cs="宋体"/>
          <w:spacing w:val="18"/>
          <w:sz w:val="20"/>
          <w:szCs w:val="20"/>
        </w:rPr>
        <w:t>合同当</w:t>
      </w:r>
      <w:r>
        <w:rPr>
          <w:rFonts w:ascii="宋体" w:hAnsi="宋体" w:eastAsia="宋体" w:cs="宋体"/>
          <w:spacing w:val="14"/>
          <w:sz w:val="20"/>
          <w:szCs w:val="20"/>
        </w:rPr>
        <w:t>事</w:t>
      </w:r>
      <w:r>
        <w:rPr>
          <w:rFonts w:ascii="宋体" w:hAnsi="宋体" w:eastAsia="宋体" w:cs="宋体"/>
          <w:spacing w:val="9"/>
          <w:sz w:val="20"/>
          <w:szCs w:val="20"/>
        </w:rPr>
        <w:t>人不得以贿赂或变相贿赂的方式，谋取非法利益或损害对方权益。因一方合同当事人的贿</w:t>
      </w:r>
      <w:r>
        <w:rPr>
          <w:rFonts w:ascii="宋体" w:hAnsi="宋体" w:eastAsia="宋体" w:cs="宋体"/>
          <w:sz w:val="20"/>
          <w:szCs w:val="20"/>
        </w:rPr>
        <w:t xml:space="preserve"> </w:t>
      </w:r>
      <w:r>
        <w:rPr>
          <w:rFonts w:ascii="宋体" w:hAnsi="宋体" w:eastAsia="宋体" w:cs="宋体"/>
          <w:spacing w:val="14"/>
          <w:sz w:val="20"/>
          <w:szCs w:val="20"/>
        </w:rPr>
        <w:t>赂</w:t>
      </w:r>
      <w:r>
        <w:rPr>
          <w:rFonts w:ascii="宋体" w:hAnsi="宋体" w:eastAsia="宋体" w:cs="宋体"/>
          <w:spacing w:val="9"/>
          <w:sz w:val="20"/>
          <w:szCs w:val="20"/>
        </w:rPr>
        <w:t>造成对方损失的，应赔偿损失，并承担相应的法律责任。</w:t>
      </w:r>
    </w:p>
    <w:p>
      <w:pPr>
        <w:spacing w:before="101" w:line="228" w:lineRule="auto"/>
        <w:ind w:left="442"/>
        <w:outlineLvl w:val="3"/>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.8 保密</w:t>
      </w:r>
    </w:p>
    <w:p>
      <w:pPr>
        <w:spacing w:before="271" w:line="370" w:lineRule="auto"/>
        <w:ind w:left="18" w:right="97" w:firstLine="420"/>
        <w:rPr>
          <w:rFonts w:ascii="宋体" w:hAnsi="宋体" w:eastAsia="宋体" w:cs="宋体"/>
          <w:sz w:val="20"/>
          <w:szCs w:val="20"/>
        </w:rPr>
      </w:pPr>
      <w:r>
        <w:rPr>
          <w:rFonts w:ascii="宋体" w:hAnsi="宋体" w:eastAsia="宋体" w:cs="宋体"/>
          <w:spacing w:val="18"/>
          <w:sz w:val="20"/>
          <w:szCs w:val="20"/>
        </w:rPr>
        <w:t>除法</w:t>
      </w:r>
      <w:r>
        <w:rPr>
          <w:rFonts w:ascii="宋体" w:hAnsi="宋体" w:eastAsia="宋体" w:cs="宋体"/>
          <w:spacing w:val="12"/>
          <w:sz w:val="20"/>
          <w:szCs w:val="20"/>
        </w:rPr>
        <w:t>律</w:t>
      </w:r>
      <w:r>
        <w:rPr>
          <w:rFonts w:ascii="宋体" w:hAnsi="宋体" w:eastAsia="宋体" w:cs="宋体"/>
          <w:spacing w:val="9"/>
          <w:sz w:val="20"/>
          <w:szCs w:val="20"/>
        </w:rPr>
        <w:t>规定或合同另有约定外，未经发包人同意，设计人不得将发包人提供的图纸、文件以及声明</w:t>
      </w:r>
      <w:r>
        <w:rPr>
          <w:rFonts w:ascii="宋体" w:hAnsi="宋体" w:eastAsia="宋体" w:cs="宋体"/>
          <w:sz w:val="20"/>
          <w:szCs w:val="20"/>
        </w:rPr>
        <w:t xml:space="preserve"> </w:t>
      </w:r>
      <w:r>
        <w:rPr>
          <w:rFonts w:ascii="宋体" w:hAnsi="宋体" w:eastAsia="宋体" w:cs="宋体"/>
          <w:spacing w:val="16"/>
          <w:sz w:val="20"/>
          <w:szCs w:val="20"/>
        </w:rPr>
        <w:t>需</w:t>
      </w:r>
      <w:r>
        <w:rPr>
          <w:rFonts w:ascii="宋体" w:hAnsi="宋体" w:eastAsia="宋体" w:cs="宋体"/>
          <w:spacing w:val="10"/>
          <w:sz w:val="20"/>
          <w:szCs w:val="20"/>
        </w:rPr>
        <w:t>要</w:t>
      </w:r>
      <w:r>
        <w:rPr>
          <w:rFonts w:ascii="宋体" w:hAnsi="宋体" w:eastAsia="宋体" w:cs="宋体"/>
          <w:spacing w:val="8"/>
          <w:sz w:val="20"/>
          <w:szCs w:val="20"/>
        </w:rPr>
        <w:t>保密的资料信息等商业秘密泄露给第三方。</w:t>
      </w:r>
    </w:p>
    <w:p>
      <w:pPr>
        <w:spacing w:before="2" w:line="368" w:lineRule="auto"/>
        <w:ind w:left="8" w:firstLine="431"/>
        <w:rPr>
          <w:rFonts w:ascii="宋体" w:hAnsi="宋体" w:eastAsia="宋体" w:cs="宋体"/>
          <w:sz w:val="20"/>
          <w:szCs w:val="20"/>
        </w:rPr>
      </w:pPr>
      <w:r>
        <w:rPr>
          <w:rFonts w:ascii="宋体" w:hAnsi="宋体" w:eastAsia="宋体" w:cs="宋体"/>
          <w:spacing w:val="7"/>
          <w:sz w:val="20"/>
          <w:szCs w:val="20"/>
        </w:rPr>
        <w:t>除法律规定或合同另有约定外，未经设计人同意，发包人不得将设计人提供的技术文件、技术成果</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6"/>
          <w:sz w:val="20"/>
          <w:szCs w:val="20"/>
        </w:rPr>
        <w:t>技</w:t>
      </w:r>
      <w:r>
        <w:rPr>
          <w:rFonts w:ascii="宋体" w:hAnsi="宋体" w:eastAsia="宋体" w:cs="宋体"/>
          <w:spacing w:val="9"/>
          <w:sz w:val="20"/>
          <w:szCs w:val="20"/>
        </w:rPr>
        <w:t>术秘密及声明需要保密的资料信息等商业秘密泄露给第三方。</w:t>
      </w:r>
    </w:p>
    <w:p>
      <w:pPr>
        <w:spacing w:before="1" w:line="227" w:lineRule="auto"/>
        <w:ind w:left="428"/>
        <w:rPr>
          <w:rFonts w:ascii="宋体" w:hAnsi="宋体" w:eastAsia="宋体" w:cs="宋体"/>
          <w:sz w:val="20"/>
          <w:szCs w:val="20"/>
        </w:rPr>
      </w:pPr>
      <w:r>
        <w:rPr>
          <w:rFonts w:ascii="宋体" w:hAnsi="宋体" w:eastAsia="宋体" w:cs="宋体"/>
          <w:spacing w:val="10"/>
          <w:sz w:val="20"/>
          <w:szCs w:val="20"/>
        </w:rPr>
        <w:t>保</w:t>
      </w:r>
      <w:r>
        <w:rPr>
          <w:rFonts w:ascii="宋体" w:hAnsi="宋体" w:eastAsia="宋体" w:cs="宋体"/>
          <w:spacing w:val="9"/>
          <w:sz w:val="20"/>
          <w:szCs w:val="20"/>
        </w:rPr>
        <w:t>密期限由发包人与设计人在专用合同条款中约定。</w:t>
      </w:r>
    </w:p>
    <w:p>
      <w:pPr>
        <w:spacing w:before="274" w:line="228" w:lineRule="auto"/>
        <w:ind w:left="9"/>
        <w:outlineLvl w:val="2"/>
        <w:rPr>
          <w:rFonts w:ascii="宋体" w:hAnsi="宋体" w:eastAsia="宋体" w:cs="宋体"/>
          <w:sz w:val="20"/>
          <w:szCs w:val="20"/>
        </w:rPr>
      </w:pPr>
      <w:r>
        <w:rPr>
          <w:rFonts w:ascii="宋体" w:hAnsi="宋体" w:eastAsia="宋体" w:cs="宋体"/>
          <w:spacing w:val="6"/>
          <w:sz w:val="20"/>
          <w:szCs w:val="20"/>
        </w:rPr>
        <w:t>2. 发包</w:t>
      </w:r>
      <w:r>
        <w:rPr>
          <w:rFonts w:ascii="宋体" w:hAnsi="宋体" w:eastAsia="宋体" w:cs="宋体"/>
          <w:spacing w:val="5"/>
          <w:sz w:val="20"/>
          <w:szCs w:val="20"/>
        </w:rPr>
        <w:t>人</w:t>
      </w:r>
    </w:p>
    <w:p>
      <w:pPr>
        <w:spacing w:before="271" w:line="228" w:lineRule="auto"/>
        <w:ind w:left="429"/>
        <w:outlineLvl w:val="3"/>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7"/>
          <w:sz w:val="20"/>
          <w:szCs w:val="20"/>
        </w:rPr>
        <w:t>.1 发包人一般义务</w:t>
      </w:r>
    </w:p>
    <w:p>
      <w:pPr>
        <w:spacing w:before="274" w:line="369" w:lineRule="auto"/>
        <w:ind w:left="8" w:right="97" w:firstLine="421"/>
        <w:rPr>
          <w:rFonts w:ascii="宋体" w:hAnsi="宋体" w:eastAsia="宋体" w:cs="宋体"/>
          <w:sz w:val="20"/>
          <w:szCs w:val="20"/>
        </w:rPr>
      </w:pPr>
      <w:r>
        <w:rPr>
          <w:rFonts w:ascii="宋体" w:hAnsi="宋体" w:eastAsia="宋体" w:cs="宋体"/>
          <w:spacing w:val="13"/>
          <w:sz w:val="20"/>
          <w:szCs w:val="20"/>
        </w:rPr>
        <w:t>2</w:t>
      </w:r>
      <w:r>
        <w:rPr>
          <w:rFonts w:ascii="宋体" w:hAnsi="宋体" w:eastAsia="宋体" w:cs="宋体"/>
          <w:spacing w:val="9"/>
          <w:sz w:val="20"/>
          <w:szCs w:val="20"/>
        </w:rPr>
        <w:t>.1.1 发包人应遵守法律，并办理法律规定由其办理的许可、核准或备案，包括但不限于建设用地</w:t>
      </w:r>
      <w:r>
        <w:rPr>
          <w:rFonts w:ascii="宋体" w:hAnsi="宋体" w:eastAsia="宋体" w:cs="宋体"/>
          <w:sz w:val="20"/>
          <w:szCs w:val="20"/>
        </w:rPr>
        <w:t xml:space="preserve"> </w:t>
      </w:r>
      <w:r>
        <w:rPr>
          <w:rFonts w:ascii="宋体" w:hAnsi="宋体" w:eastAsia="宋体" w:cs="宋体"/>
          <w:spacing w:val="12"/>
          <w:sz w:val="20"/>
          <w:szCs w:val="20"/>
        </w:rPr>
        <w:t>规</w:t>
      </w:r>
      <w:r>
        <w:rPr>
          <w:rFonts w:ascii="宋体" w:hAnsi="宋体" w:eastAsia="宋体" w:cs="宋体"/>
          <w:spacing w:val="9"/>
          <w:sz w:val="20"/>
          <w:szCs w:val="20"/>
        </w:rPr>
        <w:t>划许可证、建设工程规划许可证等许可、核准或备案。</w:t>
      </w:r>
    </w:p>
    <w:p>
      <w:pPr>
        <w:spacing w:line="369" w:lineRule="auto"/>
        <w:ind w:left="7" w:right="97" w:firstLine="423"/>
        <w:rPr>
          <w:rFonts w:ascii="宋体" w:hAnsi="宋体" w:eastAsia="宋体" w:cs="宋体"/>
          <w:sz w:val="20"/>
          <w:szCs w:val="20"/>
        </w:rPr>
      </w:pPr>
      <w:r>
        <w:rPr>
          <w:rFonts w:ascii="宋体" w:hAnsi="宋体" w:eastAsia="宋体" w:cs="宋体"/>
          <w:spacing w:val="18"/>
          <w:sz w:val="20"/>
          <w:szCs w:val="20"/>
        </w:rPr>
        <w:t>发包人</w:t>
      </w:r>
      <w:r>
        <w:rPr>
          <w:rFonts w:ascii="宋体" w:hAnsi="宋体" w:eastAsia="宋体" w:cs="宋体"/>
          <w:spacing w:val="12"/>
          <w:sz w:val="20"/>
          <w:szCs w:val="20"/>
        </w:rPr>
        <w:t>负</w:t>
      </w:r>
      <w:r>
        <w:rPr>
          <w:rFonts w:ascii="宋体" w:hAnsi="宋体" w:eastAsia="宋体" w:cs="宋体"/>
          <w:spacing w:val="9"/>
          <w:sz w:val="20"/>
          <w:szCs w:val="20"/>
        </w:rPr>
        <w:t>责本项目各阶段设计文件向有关管理部门的送审报批工作，并负责将报批结果书面通知设</w:t>
      </w:r>
      <w:r>
        <w:rPr>
          <w:rFonts w:ascii="宋体" w:hAnsi="宋体" w:eastAsia="宋体" w:cs="宋体"/>
          <w:sz w:val="20"/>
          <w:szCs w:val="20"/>
        </w:rPr>
        <w:t xml:space="preserve"> </w:t>
      </w:r>
      <w:r>
        <w:rPr>
          <w:rFonts w:ascii="宋体" w:hAnsi="宋体" w:eastAsia="宋体" w:cs="宋体"/>
          <w:spacing w:val="18"/>
          <w:sz w:val="20"/>
          <w:szCs w:val="20"/>
        </w:rPr>
        <w:t>计</w:t>
      </w:r>
      <w:r>
        <w:rPr>
          <w:rFonts w:ascii="宋体" w:hAnsi="宋体" w:eastAsia="宋体" w:cs="宋体"/>
          <w:spacing w:val="17"/>
          <w:sz w:val="20"/>
          <w:szCs w:val="20"/>
        </w:rPr>
        <w:t>人</w:t>
      </w:r>
      <w:r>
        <w:rPr>
          <w:rFonts w:ascii="宋体" w:hAnsi="宋体" w:eastAsia="宋体" w:cs="宋体"/>
          <w:spacing w:val="9"/>
          <w:sz w:val="20"/>
          <w:szCs w:val="20"/>
        </w:rPr>
        <w:t>。因发包人原因未能及时办理完毕前述许可、核准或备案手续，导致设计工作量增加和 (或) 设计</w:t>
      </w:r>
      <w:r>
        <w:rPr>
          <w:rFonts w:ascii="宋体" w:hAnsi="宋体" w:eastAsia="宋体" w:cs="宋体"/>
          <w:sz w:val="20"/>
          <w:szCs w:val="20"/>
        </w:rPr>
        <w:t xml:space="preserve"> </w:t>
      </w:r>
      <w:r>
        <w:rPr>
          <w:rFonts w:ascii="宋体" w:hAnsi="宋体" w:eastAsia="宋体" w:cs="宋体"/>
          <w:spacing w:val="6"/>
          <w:sz w:val="20"/>
          <w:szCs w:val="20"/>
        </w:rPr>
        <w:t>周期延长时， 由发包人承担由此增加的设计费用和 (或) 延长的设计周</w:t>
      </w:r>
      <w:r>
        <w:rPr>
          <w:rFonts w:ascii="宋体" w:hAnsi="宋体" w:eastAsia="宋体" w:cs="宋体"/>
          <w:spacing w:val="5"/>
          <w:sz w:val="20"/>
          <w:szCs w:val="20"/>
        </w:rPr>
        <w:t>期</w:t>
      </w:r>
      <w:r>
        <w:rPr>
          <w:rFonts w:ascii="宋体" w:hAnsi="宋体" w:eastAsia="宋体" w:cs="宋体"/>
          <w:sz w:val="20"/>
          <w:szCs w:val="20"/>
        </w:rPr>
        <w:t>。</w:t>
      </w:r>
    </w:p>
    <w:p>
      <w:pPr>
        <w:spacing w:before="2" w:line="369" w:lineRule="auto"/>
        <w:ind w:left="10" w:right="97" w:firstLine="419"/>
        <w:rPr>
          <w:rFonts w:ascii="宋体" w:hAnsi="宋体" w:eastAsia="宋体" w:cs="宋体"/>
          <w:sz w:val="20"/>
          <w:szCs w:val="20"/>
        </w:rPr>
      </w:pPr>
      <w:r>
        <w:rPr>
          <w:rFonts w:ascii="宋体" w:hAnsi="宋体" w:eastAsia="宋体" w:cs="宋体"/>
          <w:spacing w:val="16"/>
          <w:sz w:val="20"/>
          <w:szCs w:val="20"/>
        </w:rPr>
        <w:t>2.1.</w:t>
      </w:r>
      <w:r>
        <w:rPr>
          <w:rFonts w:ascii="宋体" w:hAnsi="宋体" w:eastAsia="宋体" w:cs="宋体"/>
          <w:spacing w:val="10"/>
          <w:sz w:val="20"/>
          <w:szCs w:val="20"/>
        </w:rPr>
        <w:t>2</w:t>
      </w:r>
      <w:r>
        <w:rPr>
          <w:rFonts w:ascii="宋体" w:hAnsi="宋体" w:eastAsia="宋体" w:cs="宋体"/>
          <w:spacing w:val="8"/>
          <w:sz w:val="20"/>
          <w:szCs w:val="20"/>
        </w:rPr>
        <w:t xml:space="preserve"> 发包人应当负责工程设计的所有外部关系的协调 (包括但不限于当地政府主管部门等) ，为</w:t>
      </w:r>
      <w:r>
        <w:rPr>
          <w:rFonts w:ascii="宋体" w:hAnsi="宋体" w:eastAsia="宋体" w:cs="宋体"/>
          <w:sz w:val="20"/>
          <w:szCs w:val="20"/>
        </w:rPr>
        <w:t xml:space="preserve"> </w:t>
      </w:r>
      <w:r>
        <w:rPr>
          <w:rFonts w:ascii="宋体" w:hAnsi="宋体" w:eastAsia="宋体" w:cs="宋体"/>
          <w:spacing w:val="16"/>
          <w:sz w:val="20"/>
          <w:szCs w:val="20"/>
        </w:rPr>
        <w:t>设</w:t>
      </w:r>
      <w:r>
        <w:rPr>
          <w:rFonts w:ascii="宋体" w:hAnsi="宋体" w:eastAsia="宋体" w:cs="宋体"/>
          <w:spacing w:val="10"/>
          <w:sz w:val="20"/>
          <w:szCs w:val="20"/>
        </w:rPr>
        <w:t>计</w:t>
      </w:r>
      <w:r>
        <w:rPr>
          <w:rFonts w:ascii="宋体" w:hAnsi="宋体" w:eastAsia="宋体" w:cs="宋体"/>
          <w:spacing w:val="8"/>
          <w:sz w:val="20"/>
          <w:szCs w:val="20"/>
        </w:rPr>
        <w:t>人履行合同提供必要的外部条件。</w:t>
      </w:r>
    </w:p>
    <w:p>
      <w:pPr>
        <w:spacing w:before="1" w:line="227" w:lineRule="auto"/>
        <w:ind w:left="429"/>
        <w:rPr>
          <w:rFonts w:ascii="宋体" w:hAnsi="宋体" w:eastAsia="宋体" w:cs="宋体"/>
          <w:sz w:val="20"/>
          <w:szCs w:val="20"/>
        </w:rPr>
      </w:pPr>
      <w:r>
        <w:rPr>
          <w:rFonts w:ascii="宋体" w:hAnsi="宋体" w:eastAsia="宋体" w:cs="宋体"/>
          <w:spacing w:val="14"/>
          <w:sz w:val="20"/>
          <w:szCs w:val="20"/>
        </w:rPr>
        <w:t>2</w:t>
      </w:r>
      <w:r>
        <w:rPr>
          <w:rFonts w:ascii="宋体" w:hAnsi="宋体" w:eastAsia="宋体" w:cs="宋体"/>
          <w:spacing w:val="9"/>
          <w:sz w:val="20"/>
          <w:szCs w:val="20"/>
        </w:rPr>
        <w:t>.</w:t>
      </w:r>
      <w:r>
        <w:rPr>
          <w:rFonts w:ascii="宋体" w:hAnsi="宋体" w:eastAsia="宋体" w:cs="宋体"/>
          <w:spacing w:val="7"/>
          <w:sz w:val="20"/>
          <w:szCs w:val="20"/>
        </w:rPr>
        <w:t>1.3 专用合同条款约定的其他义务。</w:t>
      </w:r>
    </w:p>
    <w:p>
      <w:pPr>
        <w:spacing w:before="272" w:line="228" w:lineRule="auto"/>
        <w:ind w:left="429"/>
        <w:outlineLvl w:val="3"/>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6"/>
          <w:sz w:val="20"/>
          <w:szCs w:val="20"/>
        </w:rPr>
        <w:t>.2 发包人代表</w:t>
      </w:r>
    </w:p>
    <w:p>
      <w:pPr>
        <w:spacing w:before="276" w:line="369" w:lineRule="auto"/>
        <w:ind w:left="9" w:right="97" w:firstLine="421"/>
        <w:rPr>
          <w:rFonts w:ascii="宋体" w:hAnsi="宋体" w:eastAsia="宋体" w:cs="宋体"/>
          <w:sz w:val="20"/>
          <w:szCs w:val="20"/>
        </w:rPr>
      </w:pPr>
      <w:r>
        <w:rPr>
          <w:rFonts w:ascii="宋体" w:hAnsi="宋体" w:eastAsia="宋体" w:cs="宋体"/>
          <w:spacing w:val="18"/>
          <w:sz w:val="20"/>
          <w:szCs w:val="20"/>
        </w:rPr>
        <w:t>发包人</w:t>
      </w:r>
      <w:r>
        <w:rPr>
          <w:rFonts w:ascii="宋体" w:hAnsi="宋体" w:eastAsia="宋体" w:cs="宋体"/>
          <w:spacing w:val="12"/>
          <w:sz w:val="20"/>
          <w:szCs w:val="20"/>
        </w:rPr>
        <w:t>应</w:t>
      </w:r>
      <w:r>
        <w:rPr>
          <w:rFonts w:ascii="宋体" w:hAnsi="宋体" w:eastAsia="宋体" w:cs="宋体"/>
          <w:spacing w:val="9"/>
          <w:sz w:val="20"/>
          <w:szCs w:val="20"/>
        </w:rPr>
        <w:t>在专用合同条款中明确其负责工程设计的发包人代表的姓名、职务、联系方式及授权范围</w:t>
      </w:r>
      <w:r>
        <w:rPr>
          <w:rFonts w:ascii="宋体" w:hAnsi="宋体" w:eastAsia="宋体" w:cs="宋体"/>
          <w:sz w:val="20"/>
          <w:szCs w:val="20"/>
        </w:rPr>
        <w:t xml:space="preserve"> </w:t>
      </w:r>
      <w:r>
        <w:rPr>
          <w:rFonts w:ascii="宋体" w:hAnsi="宋体" w:eastAsia="宋体" w:cs="宋体"/>
          <w:spacing w:val="18"/>
          <w:sz w:val="20"/>
          <w:szCs w:val="20"/>
        </w:rPr>
        <w:t>等事项</w:t>
      </w:r>
      <w:r>
        <w:rPr>
          <w:rFonts w:ascii="宋体" w:hAnsi="宋体" w:eastAsia="宋体" w:cs="宋体"/>
          <w:spacing w:val="15"/>
          <w:sz w:val="20"/>
          <w:szCs w:val="20"/>
        </w:rPr>
        <w:t>。</w:t>
      </w:r>
      <w:r>
        <w:rPr>
          <w:rFonts w:ascii="宋体" w:hAnsi="宋体" w:eastAsia="宋体" w:cs="宋体"/>
          <w:spacing w:val="9"/>
          <w:sz w:val="20"/>
          <w:szCs w:val="20"/>
        </w:rPr>
        <w:t>发包人代表在发包人的授权范围内，负责处理合同履行过程中与发包人有关的具体事宜。发包</w:t>
      </w:r>
      <w:r>
        <w:rPr>
          <w:rFonts w:ascii="宋体" w:hAnsi="宋体" w:eastAsia="宋体" w:cs="宋体"/>
          <w:sz w:val="20"/>
          <w:szCs w:val="20"/>
        </w:rPr>
        <w:t xml:space="preserve"> </w:t>
      </w:r>
      <w:r>
        <w:rPr>
          <w:rFonts w:ascii="宋体" w:hAnsi="宋体" w:eastAsia="宋体" w:cs="宋体"/>
          <w:spacing w:val="18"/>
          <w:sz w:val="20"/>
          <w:szCs w:val="20"/>
        </w:rPr>
        <w:t>人代表</w:t>
      </w:r>
      <w:r>
        <w:rPr>
          <w:rFonts w:ascii="宋体" w:hAnsi="宋体" w:eastAsia="宋体" w:cs="宋体"/>
          <w:spacing w:val="15"/>
          <w:sz w:val="20"/>
          <w:szCs w:val="20"/>
        </w:rPr>
        <w:t>在</w:t>
      </w:r>
      <w:r>
        <w:rPr>
          <w:rFonts w:ascii="宋体" w:hAnsi="宋体" w:eastAsia="宋体" w:cs="宋体"/>
          <w:spacing w:val="9"/>
          <w:sz w:val="20"/>
          <w:szCs w:val="20"/>
        </w:rPr>
        <w:t>授权范围内的行为由发包人承担法律责任。发包人更换发包人代表的，应在专用合同条款约定</w:t>
      </w:r>
      <w:r>
        <w:rPr>
          <w:rFonts w:ascii="宋体" w:hAnsi="宋体" w:eastAsia="宋体" w:cs="宋体"/>
          <w:sz w:val="20"/>
          <w:szCs w:val="20"/>
        </w:rPr>
        <w:t xml:space="preserve"> </w:t>
      </w:r>
      <w:r>
        <w:rPr>
          <w:rFonts w:ascii="宋体" w:hAnsi="宋体" w:eastAsia="宋体" w:cs="宋体"/>
          <w:spacing w:val="15"/>
          <w:sz w:val="20"/>
          <w:szCs w:val="20"/>
        </w:rPr>
        <w:t>的</w:t>
      </w:r>
      <w:r>
        <w:rPr>
          <w:rFonts w:ascii="宋体" w:hAnsi="宋体" w:eastAsia="宋体" w:cs="宋体"/>
          <w:spacing w:val="8"/>
          <w:sz w:val="20"/>
          <w:szCs w:val="20"/>
        </w:rPr>
        <w:t>期限内提前书面通知设计人。</w:t>
      </w:r>
    </w:p>
    <w:p>
      <w:pPr>
        <w:spacing w:before="1" w:line="376" w:lineRule="auto"/>
        <w:ind w:left="9" w:right="71" w:firstLine="421"/>
        <w:rPr>
          <w:rFonts w:ascii="宋体" w:hAnsi="宋体" w:eastAsia="宋体" w:cs="宋体"/>
          <w:sz w:val="20"/>
          <w:szCs w:val="20"/>
        </w:rPr>
      </w:pPr>
      <w:r>
        <w:rPr>
          <w:rFonts w:ascii="宋体" w:hAnsi="宋体" w:eastAsia="宋体" w:cs="宋体"/>
          <w:spacing w:val="20"/>
          <w:sz w:val="20"/>
          <w:szCs w:val="20"/>
        </w:rPr>
        <w:t>发</w:t>
      </w:r>
      <w:r>
        <w:rPr>
          <w:rFonts w:ascii="宋体" w:hAnsi="宋体" w:eastAsia="宋体" w:cs="宋体"/>
          <w:spacing w:val="13"/>
          <w:sz w:val="20"/>
          <w:szCs w:val="20"/>
        </w:rPr>
        <w:t>包</w:t>
      </w:r>
      <w:r>
        <w:rPr>
          <w:rFonts w:ascii="宋体" w:hAnsi="宋体" w:eastAsia="宋体" w:cs="宋体"/>
          <w:spacing w:val="10"/>
          <w:sz w:val="20"/>
          <w:szCs w:val="20"/>
        </w:rPr>
        <w:t>人代表不能按照合同约定履行其职责及义务，并导致合同无法继续正常履行的，设计人可以要</w:t>
      </w:r>
      <w:r>
        <w:rPr>
          <w:rFonts w:ascii="宋体" w:hAnsi="宋体" w:eastAsia="宋体" w:cs="宋体"/>
          <w:sz w:val="20"/>
          <w:szCs w:val="20"/>
        </w:rPr>
        <w:t xml:space="preserve"> </w:t>
      </w:r>
      <w:r>
        <w:rPr>
          <w:rFonts w:ascii="宋体" w:hAnsi="宋体" w:eastAsia="宋体" w:cs="宋体"/>
          <w:spacing w:val="11"/>
          <w:sz w:val="20"/>
          <w:szCs w:val="20"/>
        </w:rPr>
        <w:t>求</w:t>
      </w:r>
      <w:r>
        <w:rPr>
          <w:rFonts w:ascii="宋体" w:hAnsi="宋体" w:eastAsia="宋体" w:cs="宋体"/>
          <w:spacing w:val="8"/>
          <w:sz w:val="20"/>
          <w:szCs w:val="20"/>
        </w:rPr>
        <w:t>发包人撤换发包人代表。</w:t>
      </w:r>
    </w:p>
    <w:p>
      <w:pPr>
        <w:sectPr>
          <w:footerReference r:id="rId53" w:type="default"/>
          <w:pgSz w:w="11915" w:h="16840"/>
          <w:pgMar w:top="1004" w:right="1065" w:bottom="1143" w:left="1303" w:header="763" w:footer="893" w:gutter="0"/>
          <w:pgNumType w:fmt="decimal"/>
          <w:cols w:space="720" w:num="1"/>
        </w:sectPr>
      </w:pPr>
    </w:p>
    <w:p>
      <w:pPr>
        <w:spacing w:before="271" w:line="228" w:lineRule="auto"/>
        <w:ind w:left="429"/>
        <w:outlineLvl w:val="3"/>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6"/>
          <w:sz w:val="20"/>
          <w:szCs w:val="20"/>
        </w:rPr>
        <w:t>.3 发包人决定</w:t>
      </w:r>
    </w:p>
    <w:p>
      <w:pPr>
        <w:spacing w:before="271" w:line="228" w:lineRule="auto"/>
        <w:ind w:left="429"/>
        <w:rPr>
          <w:rFonts w:ascii="宋体" w:hAnsi="宋体" w:eastAsia="宋体" w:cs="宋体"/>
          <w:sz w:val="20"/>
          <w:szCs w:val="20"/>
        </w:rPr>
      </w:pPr>
      <w:r>
        <w:rPr>
          <w:rFonts w:ascii="宋体" w:hAnsi="宋体" w:eastAsia="宋体" w:cs="宋体"/>
          <w:spacing w:val="9"/>
          <w:sz w:val="20"/>
          <w:szCs w:val="20"/>
        </w:rPr>
        <w:t>2.3.1 发包人在法律允许的范围内有权对设计人的设计工作、设计项目和/或设计文件作出处理</w:t>
      </w:r>
      <w:r>
        <w:rPr>
          <w:rFonts w:ascii="宋体" w:hAnsi="宋体" w:eastAsia="宋体" w:cs="宋体"/>
          <w:spacing w:val="7"/>
          <w:sz w:val="20"/>
          <w:szCs w:val="20"/>
        </w:rPr>
        <w:t>决</w:t>
      </w:r>
    </w:p>
    <w:p>
      <w:pPr>
        <w:spacing w:before="153" w:line="369" w:lineRule="auto"/>
        <w:ind w:left="11" w:right="1"/>
        <w:rPr>
          <w:rFonts w:ascii="宋体" w:hAnsi="宋体" w:eastAsia="宋体" w:cs="宋体"/>
          <w:sz w:val="20"/>
          <w:szCs w:val="20"/>
        </w:rPr>
      </w:pPr>
      <w:r>
        <w:rPr>
          <w:rFonts w:ascii="宋体" w:hAnsi="宋体" w:eastAsia="宋体" w:cs="宋体"/>
          <w:spacing w:val="10"/>
          <w:sz w:val="20"/>
          <w:szCs w:val="20"/>
        </w:rPr>
        <w:t>定，设计</w:t>
      </w:r>
      <w:r>
        <w:rPr>
          <w:rFonts w:ascii="宋体" w:hAnsi="宋体" w:eastAsia="宋体" w:cs="宋体"/>
          <w:spacing w:val="7"/>
          <w:sz w:val="20"/>
          <w:szCs w:val="20"/>
        </w:rPr>
        <w:t>人</w:t>
      </w:r>
      <w:r>
        <w:rPr>
          <w:rFonts w:ascii="宋体" w:hAnsi="宋体" w:eastAsia="宋体" w:cs="宋体"/>
          <w:spacing w:val="5"/>
          <w:sz w:val="20"/>
          <w:szCs w:val="20"/>
        </w:rPr>
        <w:t>应按照发包人的决定执行，涉及设计周期或设计费用等问题按本合同第 11 条〔工程设计变更</w:t>
      </w:r>
      <w:r>
        <w:rPr>
          <w:rFonts w:ascii="宋体" w:hAnsi="宋体" w:eastAsia="宋体" w:cs="宋体"/>
          <w:sz w:val="20"/>
          <w:szCs w:val="20"/>
        </w:rPr>
        <w:t xml:space="preserve"> </w:t>
      </w:r>
      <w:r>
        <w:rPr>
          <w:rFonts w:ascii="宋体" w:hAnsi="宋体" w:eastAsia="宋体" w:cs="宋体"/>
          <w:spacing w:val="13"/>
          <w:sz w:val="20"/>
          <w:szCs w:val="20"/>
        </w:rPr>
        <w:t>与</w:t>
      </w:r>
      <w:r>
        <w:rPr>
          <w:rFonts w:ascii="宋体" w:hAnsi="宋体" w:eastAsia="宋体" w:cs="宋体"/>
          <w:spacing w:val="7"/>
          <w:sz w:val="20"/>
          <w:szCs w:val="20"/>
        </w:rPr>
        <w:t>索赔〕的约定处理。</w:t>
      </w:r>
    </w:p>
    <w:p>
      <w:pPr>
        <w:spacing w:line="378" w:lineRule="auto"/>
        <w:ind w:left="6" w:right="28" w:firstLine="423"/>
        <w:rPr>
          <w:rFonts w:ascii="宋体" w:hAnsi="宋体" w:eastAsia="宋体" w:cs="宋体"/>
          <w:sz w:val="20"/>
          <w:szCs w:val="20"/>
        </w:rPr>
      </w:pPr>
      <w:r>
        <w:rPr>
          <w:rFonts w:ascii="宋体" w:hAnsi="宋体" w:eastAsia="宋体" w:cs="宋体"/>
          <w:spacing w:val="13"/>
          <w:sz w:val="20"/>
          <w:szCs w:val="20"/>
        </w:rPr>
        <w:t>2</w:t>
      </w:r>
      <w:r>
        <w:rPr>
          <w:rFonts w:ascii="宋体" w:hAnsi="宋体" w:eastAsia="宋体" w:cs="宋体"/>
          <w:spacing w:val="9"/>
          <w:sz w:val="20"/>
          <w:szCs w:val="20"/>
        </w:rPr>
        <w:t>.3.2 发包人应在专用合同条款约定的期限内对设计人书面提出的事项作出书面决定，如发包人不</w:t>
      </w:r>
      <w:r>
        <w:rPr>
          <w:rFonts w:ascii="宋体" w:hAnsi="宋体" w:eastAsia="宋体" w:cs="宋体"/>
          <w:sz w:val="20"/>
          <w:szCs w:val="20"/>
        </w:rPr>
        <w:t xml:space="preserve"> </w:t>
      </w:r>
      <w:r>
        <w:rPr>
          <w:rFonts w:ascii="宋体" w:hAnsi="宋体" w:eastAsia="宋体" w:cs="宋体"/>
          <w:spacing w:val="16"/>
          <w:sz w:val="20"/>
          <w:szCs w:val="20"/>
        </w:rPr>
        <w:t>在</w:t>
      </w:r>
      <w:r>
        <w:rPr>
          <w:rFonts w:ascii="宋体" w:hAnsi="宋体" w:eastAsia="宋体" w:cs="宋体"/>
          <w:spacing w:val="9"/>
          <w:sz w:val="20"/>
          <w:szCs w:val="20"/>
        </w:rPr>
        <w:t>确定时间内作出书面决定，设计人的设计周期相应延长。</w:t>
      </w:r>
    </w:p>
    <w:p>
      <w:pPr>
        <w:spacing w:before="102" w:line="226" w:lineRule="auto"/>
        <w:ind w:left="429"/>
        <w:outlineLvl w:val="3"/>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7"/>
          <w:sz w:val="20"/>
          <w:szCs w:val="20"/>
        </w:rPr>
        <w:t>.</w:t>
      </w:r>
      <w:r>
        <w:rPr>
          <w:rFonts w:ascii="宋体" w:hAnsi="宋体" w:eastAsia="宋体" w:cs="宋体"/>
          <w:spacing w:val="6"/>
          <w:sz w:val="20"/>
          <w:szCs w:val="20"/>
        </w:rPr>
        <w:t>4 支付合同价款</w:t>
      </w:r>
    </w:p>
    <w:p>
      <w:pPr>
        <w:spacing w:before="273" w:line="226" w:lineRule="auto"/>
        <w:ind w:left="430"/>
        <w:rPr>
          <w:rFonts w:ascii="宋体" w:hAnsi="宋体" w:eastAsia="宋体" w:cs="宋体"/>
          <w:sz w:val="20"/>
          <w:szCs w:val="20"/>
        </w:rPr>
      </w:pPr>
      <w:r>
        <w:rPr>
          <w:rFonts w:ascii="宋体" w:hAnsi="宋体" w:eastAsia="宋体" w:cs="宋体"/>
          <w:spacing w:val="10"/>
          <w:sz w:val="20"/>
          <w:szCs w:val="20"/>
        </w:rPr>
        <w:t>发</w:t>
      </w:r>
      <w:r>
        <w:rPr>
          <w:rFonts w:ascii="宋体" w:hAnsi="宋体" w:eastAsia="宋体" w:cs="宋体"/>
          <w:spacing w:val="9"/>
          <w:sz w:val="20"/>
          <w:szCs w:val="20"/>
        </w:rPr>
        <w:t>包人应按合同约定向设计人及时足额支付合同价款。</w:t>
      </w:r>
    </w:p>
    <w:p>
      <w:pPr>
        <w:spacing w:before="276" w:line="228" w:lineRule="auto"/>
        <w:ind w:left="429"/>
        <w:outlineLvl w:val="3"/>
        <w:rPr>
          <w:rFonts w:ascii="宋体" w:hAnsi="宋体" w:eastAsia="宋体" w:cs="宋体"/>
          <w:sz w:val="20"/>
          <w:szCs w:val="20"/>
        </w:rPr>
      </w:pPr>
      <w:r>
        <w:rPr>
          <w:rFonts w:ascii="宋体" w:hAnsi="宋体" w:eastAsia="宋体" w:cs="宋体"/>
          <w:spacing w:val="12"/>
          <w:sz w:val="20"/>
          <w:szCs w:val="20"/>
        </w:rPr>
        <w:t>2</w:t>
      </w:r>
      <w:r>
        <w:rPr>
          <w:rFonts w:ascii="宋体" w:hAnsi="宋体" w:eastAsia="宋体" w:cs="宋体"/>
          <w:spacing w:val="7"/>
          <w:sz w:val="20"/>
          <w:szCs w:val="20"/>
        </w:rPr>
        <w:t>.</w:t>
      </w:r>
      <w:r>
        <w:rPr>
          <w:rFonts w:ascii="宋体" w:hAnsi="宋体" w:eastAsia="宋体" w:cs="宋体"/>
          <w:spacing w:val="6"/>
          <w:sz w:val="20"/>
          <w:szCs w:val="20"/>
        </w:rPr>
        <w:t>5 设计文件接收</w:t>
      </w:r>
    </w:p>
    <w:p>
      <w:pPr>
        <w:spacing w:before="273" w:line="228" w:lineRule="auto"/>
        <w:ind w:left="430"/>
        <w:rPr>
          <w:rFonts w:ascii="宋体" w:hAnsi="宋体" w:eastAsia="宋体" w:cs="宋体"/>
          <w:sz w:val="20"/>
          <w:szCs w:val="20"/>
        </w:rPr>
      </w:pPr>
      <w:r>
        <w:rPr>
          <w:rFonts w:ascii="宋体" w:hAnsi="宋体" w:eastAsia="宋体" w:cs="宋体"/>
          <w:spacing w:val="12"/>
          <w:sz w:val="20"/>
          <w:szCs w:val="20"/>
        </w:rPr>
        <w:t>发</w:t>
      </w:r>
      <w:r>
        <w:rPr>
          <w:rFonts w:ascii="宋体" w:hAnsi="宋体" w:eastAsia="宋体" w:cs="宋体"/>
          <w:spacing w:val="9"/>
          <w:sz w:val="20"/>
          <w:szCs w:val="20"/>
        </w:rPr>
        <w:t>包人应按合同约定及时接收设计人提交的工程设计文件。</w:t>
      </w:r>
    </w:p>
    <w:p>
      <w:pPr>
        <w:spacing w:before="272" w:line="229" w:lineRule="auto"/>
        <w:ind w:left="11"/>
        <w:outlineLvl w:val="2"/>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5"/>
          <w:sz w:val="20"/>
          <w:szCs w:val="20"/>
        </w:rPr>
        <w:t>. 设计人</w:t>
      </w:r>
    </w:p>
    <w:p>
      <w:pPr>
        <w:spacing w:before="273" w:line="228" w:lineRule="auto"/>
        <w:ind w:left="431"/>
        <w:outlineLvl w:val="3"/>
        <w:rPr>
          <w:rFonts w:ascii="宋体" w:hAnsi="宋体" w:eastAsia="宋体" w:cs="宋体"/>
          <w:sz w:val="20"/>
          <w:szCs w:val="20"/>
        </w:rPr>
      </w:pPr>
      <w:r>
        <w:rPr>
          <w:rFonts w:ascii="宋体" w:hAnsi="宋体" w:eastAsia="宋体" w:cs="宋体"/>
          <w:spacing w:val="7"/>
          <w:sz w:val="20"/>
          <w:szCs w:val="20"/>
        </w:rPr>
        <w:t>3.1 设计人一般义</w:t>
      </w:r>
      <w:r>
        <w:rPr>
          <w:rFonts w:ascii="宋体" w:hAnsi="宋体" w:eastAsia="宋体" w:cs="宋体"/>
          <w:spacing w:val="6"/>
          <w:sz w:val="20"/>
          <w:szCs w:val="20"/>
        </w:rPr>
        <w:t>务</w:t>
      </w:r>
    </w:p>
    <w:p>
      <w:pPr>
        <w:spacing w:before="273" w:line="369" w:lineRule="auto"/>
        <w:ind w:left="10" w:right="28" w:firstLine="420"/>
        <w:rPr>
          <w:rFonts w:ascii="宋体" w:hAnsi="宋体" w:eastAsia="宋体" w:cs="宋体"/>
          <w:sz w:val="20"/>
          <w:szCs w:val="20"/>
        </w:rPr>
      </w:pPr>
      <w:r>
        <w:rPr>
          <w:rFonts w:ascii="宋体" w:hAnsi="宋体" w:eastAsia="宋体" w:cs="宋体"/>
          <w:spacing w:val="11"/>
          <w:sz w:val="20"/>
          <w:szCs w:val="20"/>
        </w:rPr>
        <w:t>3</w:t>
      </w:r>
      <w:r>
        <w:rPr>
          <w:rFonts w:ascii="宋体" w:hAnsi="宋体" w:eastAsia="宋体" w:cs="宋体"/>
          <w:spacing w:val="9"/>
          <w:sz w:val="20"/>
          <w:szCs w:val="20"/>
        </w:rPr>
        <w:t>.1.1 设计人应遵守法律和有关技术标准的强制性规定，完成合同约定范围内的专业建设工程初步</w:t>
      </w:r>
      <w:r>
        <w:rPr>
          <w:rFonts w:ascii="宋体" w:hAnsi="宋体" w:eastAsia="宋体" w:cs="宋体"/>
          <w:sz w:val="20"/>
          <w:szCs w:val="20"/>
        </w:rPr>
        <w:t xml:space="preserve"> </w:t>
      </w:r>
      <w:r>
        <w:rPr>
          <w:rFonts w:ascii="宋体" w:hAnsi="宋体" w:eastAsia="宋体" w:cs="宋体"/>
          <w:spacing w:val="18"/>
          <w:sz w:val="20"/>
          <w:szCs w:val="20"/>
        </w:rPr>
        <w:t>设</w:t>
      </w:r>
      <w:r>
        <w:rPr>
          <w:rFonts w:ascii="宋体" w:hAnsi="宋体" w:eastAsia="宋体" w:cs="宋体"/>
          <w:spacing w:val="15"/>
          <w:sz w:val="20"/>
          <w:szCs w:val="20"/>
        </w:rPr>
        <w:t>计</w:t>
      </w:r>
      <w:r>
        <w:rPr>
          <w:rFonts w:ascii="宋体" w:hAnsi="宋体" w:eastAsia="宋体" w:cs="宋体"/>
          <w:spacing w:val="9"/>
          <w:sz w:val="20"/>
          <w:szCs w:val="20"/>
        </w:rPr>
        <w:t>、施工图设计，提供符合技术标准及合同要求的工程设计文件，提供施工配合服务。</w:t>
      </w:r>
    </w:p>
    <w:p>
      <w:pPr>
        <w:spacing w:before="1" w:line="369" w:lineRule="auto"/>
        <w:ind w:left="9" w:right="28" w:firstLine="421"/>
        <w:rPr>
          <w:rFonts w:ascii="宋体" w:hAnsi="宋体" w:eastAsia="宋体" w:cs="宋体"/>
          <w:sz w:val="20"/>
          <w:szCs w:val="20"/>
        </w:rPr>
      </w:pPr>
      <w:r>
        <w:rPr>
          <w:rFonts w:ascii="宋体" w:hAnsi="宋体" w:eastAsia="宋体" w:cs="宋体"/>
          <w:spacing w:val="18"/>
          <w:sz w:val="20"/>
          <w:szCs w:val="20"/>
        </w:rPr>
        <w:t>设计人</w:t>
      </w:r>
      <w:r>
        <w:rPr>
          <w:rFonts w:ascii="宋体" w:hAnsi="宋体" w:eastAsia="宋体" w:cs="宋体"/>
          <w:spacing w:val="12"/>
          <w:sz w:val="20"/>
          <w:szCs w:val="20"/>
        </w:rPr>
        <w:t>应</w:t>
      </w:r>
      <w:r>
        <w:rPr>
          <w:rFonts w:ascii="宋体" w:hAnsi="宋体" w:eastAsia="宋体" w:cs="宋体"/>
          <w:spacing w:val="9"/>
          <w:sz w:val="20"/>
          <w:szCs w:val="20"/>
        </w:rPr>
        <w:t>当按照专用合同条款约定配合发包人办理有关许可、核准或备案手续的，因设计人原因造</w:t>
      </w:r>
      <w:r>
        <w:rPr>
          <w:rFonts w:ascii="宋体" w:hAnsi="宋体" w:eastAsia="宋体" w:cs="宋体"/>
          <w:sz w:val="20"/>
          <w:szCs w:val="20"/>
        </w:rPr>
        <w:t xml:space="preserve"> </w:t>
      </w:r>
      <w:r>
        <w:rPr>
          <w:rFonts w:ascii="宋体" w:hAnsi="宋体" w:eastAsia="宋体" w:cs="宋体"/>
          <w:spacing w:val="9"/>
          <w:sz w:val="20"/>
          <w:szCs w:val="20"/>
        </w:rPr>
        <w:t>成</w:t>
      </w:r>
      <w:r>
        <w:rPr>
          <w:rFonts w:ascii="宋体" w:hAnsi="宋体" w:eastAsia="宋体" w:cs="宋体"/>
          <w:spacing w:val="7"/>
          <w:sz w:val="20"/>
          <w:szCs w:val="20"/>
        </w:rPr>
        <w:t>发包人未能及时办理许可、核准或备案手续，导致设计工作量增加和 (或) 设计周期延长时， 由设计</w:t>
      </w:r>
      <w:r>
        <w:rPr>
          <w:rFonts w:ascii="宋体" w:hAnsi="宋体" w:eastAsia="宋体" w:cs="宋体"/>
          <w:sz w:val="20"/>
          <w:szCs w:val="20"/>
        </w:rPr>
        <w:t xml:space="preserve"> </w:t>
      </w:r>
      <w:r>
        <w:rPr>
          <w:rFonts w:ascii="宋体" w:hAnsi="宋体" w:eastAsia="宋体" w:cs="宋体"/>
          <w:spacing w:val="16"/>
          <w:sz w:val="20"/>
          <w:szCs w:val="20"/>
        </w:rPr>
        <w:t>人自</w:t>
      </w:r>
      <w:r>
        <w:rPr>
          <w:rFonts w:ascii="宋体" w:hAnsi="宋体" w:eastAsia="宋体" w:cs="宋体"/>
          <w:spacing w:val="10"/>
          <w:sz w:val="20"/>
          <w:szCs w:val="20"/>
        </w:rPr>
        <w:t>行</w:t>
      </w:r>
      <w:r>
        <w:rPr>
          <w:rFonts w:ascii="宋体" w:hAnsi="宋体" w:eastAsia="宋体" w:cs="宋体"/>
          <w:spacing w:val="8"/>
          <w:sz w:val="20"/>
          <w:szCs w:val="20"/>
        </w:rPr>
        <w:t>承担由此增加的设计费用和 (或) 设计周期延长的责任。</w:t>
      </w:r>
    </w:p>
    <w:p>
      <w:pPr>
        <w:spacing w:before="1" w:line="227" w:lineRule="auto"/>
        <w:ind w:left="431"/>
        <w:rPr>
          <w:rFonts w:ascii="宋体" w:hAnsi="宋体" w:eastAsia="宋体" w:cs="宋体"/>
          <w:sz w:val="20"/>
          <w:szCs w:val="20"/>
        </w:rPr>
      </w:pPr>
      <w:r>
        <w:rPr>
          <w:rFonts w:ascii="宋体" w:hAnsi="宋体" w:eastAsia="宋体" w:cs="宋体"/>
          <w:spacing w:val="8"/>
          <w:sz w:val="20"/>
          <w:szCs w:val="20"/>
        </w:rPr>
        <w:t>3.1.2 设计人应当完成合同约定的工程设计其他服务。</w:t>
      </w:r>
    </w:p>
    <w:p>
      <w:pPr>
        <w:spacing w:before="154" w:line="228" w:lineRule="auto"/>
        <w:ind w:left="43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7"/>
          <w:sz w:val="20"/>
          <w:szCs w:val="20"/>
        </w:rPr>
        <w:t>.1.3 专用合同条款约定的其他义务。</w:t>
      </w:r>
    </w:p>
    <w:p>
      <w:pPr>
        <w:spacing w:before="271" w:line="228" w:lineRule="auto"/>
        <w:ind w:left="431"/>
        <w:outlineLvl w:val="3"/>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.2 项目负责人</w:t>
      </w:r>
    </w:p>
    <w:p>
      <w:pPr>
        <w:spacing w:before="275" w:line="369" w:lineRule="auto"/>
        <w:ind w:left="6" w:right="28" w:firstLine="425"/>
        <w:rPr>
          <w:rFonts w:ascii="宋体" w:hAnsi="宋体" w:eastAsia="宋体" w:cs="宋体"/>
          <w:sz w:val="20"/>
          <w:szCs w:val="20"/>
        </w:rPr>
      </w:pPr>
      <w:r>
        <w:rPr>
          <w:rFonts w:ascii="宋体" w:hAnsi="宋体" w:eastAsia="宋体" w:cs="宋体"/>
          <w:spacing w:val="11"/>
          <w:sz w:val="20"/>
          <w:szCs w:val="20"/>
        </w:rPr>
        <w:t>3</w:t>
      </w:r>
      <w:r>
        <w:rPr>
          <w:rFonts w:ascii="宋体" w:hAnsi="宋体" w:eastAsia="宋体" w:cs="宋体"/>
          <w:spacing w:val="9"/>
          <w:sz w:val="20"/>
          <w:szCs w:val="20"/>
        </w:rPr>
        <w:t>.2.1 项目负责人应为合同当事人所确认的人选，并在专用合同条款中明确项目负责人的姓名、执</w:t>
      </w:r>
      <w:r>
        <w:rPr>
          <w:rFonts w:ascii="宋体" w:hAnsi="宋体" w:eastAsia="宋体" w:cs="宋体"/>
          <w:sz w:val="20"/>
          <w:szCs w:val="20"/>
        </w:rPr>
        <w:t xml:space="preserve"> </w:t>
      </w:r>
      <w:r>
        <w:rPr>
          <w:rFonts w:ascii="宋体" w:hAnsi="宋体" w:eastAsia="宋体" w:cs="宋体"/>
          <w:spacing w:val="10"/>
          <w:sz w:val="20"/>
          <w:szCs w:val="20"/>
        </w:rPr>
        <w:t>业资格及等级与注册执业证书编号或职称、联系方式及授权范围等事项，项目负责人经设计人授权后</w:t>
      </w:r>
      <w:r>
        <w:rPr>
          <w:rFonts w:ascii="宋体" w:hAnsi="宋体" w:eastAsia="宋体" w:cs="宋体"/>
          <w:spacing w:val="1"/>
          <w:sz w:val="20"/>
          <w:szCs w:val="20"/>
        </w:rPr>
        <w:t>代</w:t>
      </w:r>
      <w:r>
        <w:rPr>
          <w:rFonts w:ascii="宋体" w:hAnsi="宋体" w:eastAsia="宋体" w:cs="宋体"/>
          <w:sz w:val="20"/>
          <w:szCs w:val="20"/>
        </w:rPr>
        <w:t xml:space="preserve"> </w:t>
      </w:r>
      <w:r>
        <w:rPr>
          <w:rFonts w:ascii="宋体" w:hAnsi="宋体" w:eastAsia="宋体" w:cs="宋体"/>
          <w:spacing w:val="10"/>
          <w:sz w:val="20"/>
          <w:szCs w:val="20"/>
        </w:rPr>
        <w:t>表</w:t>
      </w:r>
      <w:r>
        <w:rPr>
          <w:rFonts w:ascii="宋体" w:hAnsi="宋体" w:eastAsia="宋体" w:cs="宋体"/>
          <w:spacing w:val="8"/>
          <w:sz w:val="20"/>
          <w:szCs w:val="20"/>
        </w:rPr>
        <w:t>设计人负责履行合同。</w:t>
      </w:r>
    </w:p>
    <w:p>
      <w:pPr>
        <w:spacing w:line="369" w:lineRule="auto"/>
        <w:ind w:left="6" w:right="28" w:firstLine="425"/>
        <w:rPr>
          <w:rFonts w:ascii="宋体" w:hAnsi="宋体" w:eastAsia="宋体" w:cs="宋体"/>
          <w:sz w:val="20"/>
          <w:szCs w:val="20"/>
        </w:rPr>
      </w:pPr>
      <w:r>
        <w:rPr>
          <w:rFonts w:ascii="宋体" w:hAnsi="宋体" w:eastAsia="宋体" w:cs="宋体"/>
          <w:spacing w:val="11"/>
          <w:sz w:val="20"/>
          <w:szCs w:val="20"/>
        </w:rPr>
        <w:t>3</w:t>
      </w:r>
      <w:r>
        <w:rPr>
          <w:rFonts w:ascii="宋体" w:hAnsi="宋体" w:eastAsia="宋体" w:cs="宋体"/>
          <w:spacing w:val="9"/>
          <w:sz w:val="20"/>
          <w:szCs w:val="20"/>
        </w:rPr>
        <w:t>.2.2 设计人需要更换项目负责人的，应在专用合同条款约定的期限内提前书面通知发包人，并征</w:t>
      </w:r>
      <w:r>
        <w:rPr>
          <w:rFonts w:ascii="宋体" w:hAnsi="宋体" w:eastAsia="宋体" w:cs="宋体"/>
          <w:sz w:val="20"/>
          <w:szCs w:val="20"/>
        </w:rPr>
        <w:t xml:space="preserve"> </w:t>
      </w:r>
      <w:r>
        <w:rPr>
          <w:rFonts w:ascii="宋体" w:hAnsi="宋体" w:eastAsia="宋体" w:cs="宋体"/>
          <w:spacing w:val="10"/>
          <w:sz w:val="20"/>
          <w:szCs w:val="20"/>
        </w:rPr>
        <w:t>得发包人书面同意。通知中应当载明继任项目负责人的注册执业资格或职称、管理经验等资料，继任</w:t>
      </w:r>
      <w:r>
        <w:rPr>
          <w:rFonts w:ascii="宋体" w:hAnsi="宋体" w:eastAsia="宋体" w:cs="宋体"/>
          <w:spacing w:val="1"/>
          <w:sz w:val="20"/>
          <w:szCs w:val="20"/>
        </w:rPr>
        <w:t>项</w:t>
      </w:r>
      <w:r>
        <w:rPr>
          <w:rFonts w:ascii="宋体" w:hAnsi="宋体" w:eastAsia="宋体" w:cs="宋体"/>
          <w:sz w:val="20"/>
          <w:szCs w:val="20"/>
        </w:rPr>
        <w:t xml:space="preserve"> </w:t>
      </w:r>
      <w:r>
        <w:rPr>
          <w:rFonts w:ascii="宋体" w:hAnsi="宋体" w:eastAsia="宋体" w:cs="宋体"/>
          <w:spacing w:val="7"/>
          <w:sz w:val="20"/>
          <w:szCs w:val="20"/>
        </w:rPr>
        <w:t>目负责人继续履行第 3.2.1 项约定的职责。未经发包人书面同意，设计人不得擅自更换项目负责人。</w:t>
      </w:r>
      <w:r>
        <w:rPr>
          <w:rFonts w:ascii="宋体" w:hAnsi="宋体" w:eastAsia="宋体" w:cs="宋体"/>
          <w:spacing w:val="5"/>
          <w:sz w:val="20"/>
          <w:szCs w:val="20"/>
        </w:rPr>
        <w:t>设</w:t>
      </w:r>
      <w:r>
        <w:rPr>
          <w:rFonts w:ascii="宋体" w:hAnsi="宋体" w:eastAsia="宋体" w:cs="宋体"/>
          <w:sz w:val="20"/>
          <w:szCs w:val="20"/>
        </w:rPr>
        <w:t xml:space="preserve"> </w:t>
      </w:r>
      <w:r>
        <w:rPr>
          <w:rFonts w:ascii="宋体" w:hAnsi="宋体" w:eastAsia="宋体" w:cs="宋体"/>
          <w:spacing w:val="10"/>
          <w:sz w:val="20"/>
          <w:szCs w:val="20"/>
        </w:rPr>
        <w:t>计人擅自更换项目负责人的，应按照专用合同条款的约定承担违约责任。对于设计人项目负责人确因</w:t>
      </w:r>
      <w:r>
        <w:rPr>
          <w:rFonts w:ascii="宋体" w:hAnsi="宋体" w:eastAsia="宋体" w:cs="宋体"/>
          <w:spacing w:val="1"/>
          <w:sz w:val="20"/>
          <w:szCs w:val="20"/>
        </w:rPr>
        <w:t>患</w:t>
      </w:r>
      <w:r>
        <w:rPr>
          <w:rFonts w:ascii="宋体" w:hAnsi="宋体" w:eastAsia="宋体" w:cs="宋体"/>
          <w:sz w:val="20"/>
          <w:szCs w:val="20"/>
        </w:rPr>
        <w:t xml:space="preserve"> </w:t>
      </w:r>
      <w:r>
        <w:rPr>
          <w:rFonts w:ascii="宋体" w:hAnsi="宋体" w:eastAsia="宋体" w:cs="宋体"/>
          <w:spacing w:val="18"/>
          <w:sz w:val="20"/>
          <w:szCs w:val="20"/>
        </w:rPr>
        <w:t>病、</w:t>
      </w:r>
      <w:r>
        <w:rPr>
          <w:rFonts w:ascii="宋体" w:hAnsi="宋体" w:eastAsia="宋体" w:cs="宋体"/>
          <w:spacing w:val="16"/>
          <w:sz w:val="20"/>
          <w:szCs w:val="20"/>
        </w:rPr>
        <w:t>与</w:t>
      </w:r>
      <w:r>
        <w:rPr>
          <w:rFonts w:ascii="宋体" w:hAnsi="宋体" w:eastAsia="宋体" w:cs="宋体"/>
          <w:spacing w:val="9"/>
          <w:sz w:val="20"/>
          <w:szCs w:val="20"/>
        </w:rPr>
        <w:t>设计人解除或终止劳动关系、工伤等原因更换项目负责人的，发包人无正当理由不得拒绝更换。</w:t>
      </w:r>
    </w:p>
    <w:p>
      <w:pPr>
        <w:spacing w:before="5" w:line="372" w:lineRule="auto"/>
        <w:ind w:left="9" w:right="28" w:firstLine="421"/>
        <w:rPr>
          <w:rFonts w:ascii="宋体" w:hAnsi="宋体" w:eastAsia="宋体" w:cs="宋体"/>
          <w:sz w:val="20"/>
          <w:szCs w:val="20"/>
        </w:rPr>
      </w:pPr>
      <w:r>
        <w:rPr>
          <w:rFonts w:ascii="宋体" w:hAnsi="宋体" w:eastAsia="宋体" w:cs="宋体"/>
          <w:spacing w:val="11"/>
          <w:sz w:val="20"/>
          <w:szCs w:val="20"/>
        </w:rPr>
        <w:t>3</w:t>
      </w:r>
      <w:r>
        <w:rPr>
          <w:rFonts w:ascii="宋体" w:hAnsi="宋体" w:eastAsia="宋体" w:cs="宋体"/>
          <w:spacing w:val="9"/>
          <w:sz w:val="20"/>
          <w:szCs w:val="20"/>
        </w:rPr>
        <w:t>.2.3 发包人有权书面通知设计人更换其认为不称职的项目负责人，通知中应当载明要求更换的理</w:t>
      </w:r>
      <w:r>
        <w:rPr>
          <w:rFonts w:ascii="宋体" w:hAnsi="宋体" w:eastAsia="宋体" w:cs="宋体"/>
          <w:sz w:val="20"/>
          <w:szCs w:val="20"/>
        </w:rPr>
        <w:t xml:space="preserve"> </w:t>
      </w:r>
      <w:r>
        <w:rPr>
          <w:rFonts w:ascii="宋体" w:hAnsi="宋体" w:eastAsia="宋体" w:cs="宋体"/>
          <w:spacing w:val="18"/>
          <w:sz w:val="20"/>
          <w:szCs w:val="20"/>
        </w:rPr>
        <w:t>由。对</w:t>
      </w:r>
      <w:r>
        <w:rPr>
          <w:rFonts w:ascii="宋体" w:hAnsi="宋体" w:eastAsia="宋体" w:cs="宋体"/>
          <w:spacing w:val="15"/>
          <w:sz w:val="20"/>
          <w:szCs w:val="20"/>
        </w:rPr>
        <w:t>于</w:t>
      </w:r>
      <w:r>
        <w:rPr>
          <w:rFonts w:ascii="宋体" w:hAnsi="宋体" w:eastAsia="宋体" w:cs="宋体"/>
          <w:spacing w:val="9"/>
          <w:sz w:val="20"/>
          <w:szCs w:val="20"/>
        </w:rPr>
        <w:t>发包人有理由的更换要求，设计人应在收到书面更换通知后在专用合同条款约定的期限内进行</w:t>
      </w:r>
      <w:r>
        <w:rPr>
          <w:rFonts w:ascii="宋体" w:hAnsi="宋体" w:eastAsia="宋体" w:cs="宋体"/>
          <w:sz w:val="20"/>
          <w:szCs w:val="20"/>
        </w:rPr>
        <w:t xml:space="preserve"> </w:t>
      </w:r>
      <w:r>
        <w:rPr>
          <w:rFonts w:ascii="宋体" w:hAnsi="宋体" w:eastAsia="宋体" w:cs="宋体"/>
          <w:spacing w:val="18"/>
          <w:sz w:val="20"/>
          <w:szCs w:val="20"/>
        </w:rPr>
        <w:t>更换，</w:t>
      </w:r>
      <w:r>
        <w:rPr>
          <w:rFonts w:ascii="宋体" w:hAnsi="宋体" w:eastAsia="宋体" w:cs="宋体"/>
          <w:spacing w:val="15"/>
          <w:sz w:val="20"/>
          <w:szCs w:val="20"/>
        </w:rPr>
        <w:t>并</w:t>
      </w:r>
      <w:r>
        <w:rPr>
          <w:rFonts w:ascii="宋体" w:hAnsi="宋体" w:eastAsia="宋体" w:cs="宋体"/>
          <w:spacing w:val="9"/>
          <w:sz w:val="20"/>
          <w:szCs w:val="20"/>
        </w:rPr>
        <w:t>将新任命的项目负责人的注册执业资格或职称、管理经验等资料书面通知发包人。继任项目负</w:t>
      </w:r>
      <w:r>
        <w:rPr>
          <w:rFonts w:ascii="宋体" w:hAnsi="宋体" w:eastAsia="宋体" w:cs="宋体"/>
          <w:sz w:val="20"/>
          <w:szCs w:val="20"/>
        </w:rPr>
        <w:t xml:space="preserve"> </w:t>
      </w:r>
      <w:r>
        <w:rPr>
          <w:rFonts w:ascii="宋体" w:hAnsi="宋体" w:eastAsia="宋体" w:cs="宋体"/>
          <w:spacing w:val="7"/>
          <w:sz w:val="20"/>
          <w:szCs w:val="20"/>
        </w:rPr>
        <w:t>责人继续履行第 3.2.1 项约定的职责。设计人无正当理由拒绝更换项目负责人的，应按照专用合同条</w:t>
      </w:r>
      <w:r>
        <w:rPr>
          <w:rFonts w:ascii="宋体" w:hAnsi="宋体" w:eastAsia="宋体" w:cs="宋体"/>
          <w:spacing w:val="2"/>
          <w:sz w:val="20"/>
          <w:szCs w:val="20"/>
        </w:rPr>
        <w:t>款</w:t>
      </w:r>
      <w:r>
        <w:rPr>
          <w:rFonts w:ascii="宋体" w:hAnsi="宋体" w:eastAsia="宋体" w:cs="宋体"/>
          <w:sz w:val="20"/>
          <w:szCs w:val="20"/>
        </w:rPr>
        <w:t xml:space="preserve"> </w:t>
      </w:r>
      <w:r>
        <w:rPr>
          <w:rFonts w:ascii="宋体" w:hAnsi="宋体" w:eastAsia="宋体" w:cs="宋体"/>
          <w:spacing w:val="8"/>
          <w:sz w:val="20"/>
          <w:szCs w:val="20"/>
        </w:rPr>
        <w:t>的约定承担违约责任</w:t>
      </w:r>
      <w:r>
        <w:rPr>
          <w:rFonts w:ascii="宋体" w:hAnsi="宋体" w:eastAsia="宋体" w:cs="宋体"/>
          <w:spacing w:val="6"/>
          <w:sz w:val="20"/>
          <w:szCs w:val="20"/>
        </w:rPr>
        <w:t>。</w:t>
      </w:r>
    </w:p>
    <w:p>
      <w:pPr>
        <w:sectPr>
          <w:headerReference r:id="rId54" w:type="default"/>
          <w:footerReference r:id="rId55" w:type="default"/>
          <w:pgSz w:w="11915" w:h="16840"/>
          <w:pgMar w:top="1004" w:right="1135" w:bottom="1143" w:left="1303" w:header="763" w:footer="893" w:gutter="0"/>
          <w:pgNumType w:fmt="decimal"/>
          <w:cols w:space="720" w:num="1"/>
        </w:sectPr>
      </w:pPr>
    </w:p>
    <w:p>
      <w:pPr>
        <w:spacing w:before="271" w:line="229" w:lineRule="auto"/>
        <w:ind w:left="431"/>
        <w:outlineLvl w:val="3"/>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.3 设计人人员</w:t>
      </w:r>
    </w:p>
    <w:p>
      <w:pPr>
        <w:spacing w:before="270" w:line="369" w:lineRule="auto"/>
        <w:ind w:left="7" w:right="1" w:firstLine="424"/>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7"/>
          <w:sz w:val="20"/>
          <w:szCs w:val="20"/>
        </w:rPr>
        <w:t>3.1 除专用合同条款对期限另有约定外，设计人应在接到开始设计通知后7天内，向发包人提交设</w:t>
      </w:r>
      <w:r>
        <w:rPr>
          <w:rFonts w:ascii="宋体" w:hAnsi="宋体" w:eastAsia="宋体" w:cs="宋体"/>
          <w:sz w:val="20"/>
          <w:szCs w:val="20"/>
        </w:rPr>
        <w:t xml:space="preserve"> </w:t>
      </w:r>
      <w:r>
        <w:rPr>
          <w:rFonts w:ascii="宋体" w:hAnsi="宋体" w:eastAsia="宋体" w:cs="宋体"/>
          <w:spacing w:val="18"/>
          <w:sz w:val="20"/>
          <w:szCs w:val="20"/>
        </w:rPr>
        <w:t>计人项</w:t>
      </w:r>
      <w:r>
        <w:rPr>
          <w:rFonts w:ascii="宋体" w:hAnsi="宋体" w:eastAsia="宋体" w:cs="宋体"/>
          <w:spacing w:val="17"/>
          <w:sz w:val="20"/>
          <w:szCs w:val="20"/>
        </w:rPr>
        <w:t>目</w:t>
      </w:r>
      <w:r>
        <w:rPr>
          <w:rFonts w:ascii="宋体" w:hAnsi="宋体" w:eastAsia="宋体" w:cs="宋体"/>
          <w:spacing w:val="9"/>
          <w:sz w:val="20"/>
          <w:szCs w:val="20"/>
        </w:rPr>
        <w:t>管理机构及人员安排的报告，其内容应包括工艺、土建、设备等专业负责人名单及其岗位、注</w:t>
      </w:r>
      <w:r>
        <w:rPr>
          <w:rFonts w:ascii="宋体" w:hAnsi="宋体" w:eastAsia="宋体" w:cs="宋体"/>
          <w:sz w:val="20"/>
          <w:szCs w:val="20"/>
        </w:rPr>
        <w:t xml:space="preserve"> </w:t>
      </w:r>
      <w:r>
        <w:rPr>
          <w:rFonts w:ascii="宋体" w:hAnsi="宋体" w:eastAsia="宋体" w:cs="宋体"/>
          <w:spacing w:val="8"/>
          <w:sz w:val="20"/>
          <w:szCs w:val="20"/>
        </w:rPr>
        <w:t>册执业资格或职称等。</w:t>
      </w:r>
    </w:p>
    <w:p>
      <w:pPr>
        <w:spacing w:before="1" w:line="369" w:lineRule="auto"/>
        <w:ind w:left="6" w:right="27" w:firstLine="425"/>
        <w:rPr>
          <w:rFonts w:ascii="宋体" w:hAnsi="宋体" w:eastAsia="宋体" w:cs="宋体"/>
          <w:sz w:val="20"/>
          <w:szCs w:val="20"/>
        </w:rPr>
      </w:pPr>
      <w:r>
        <w:rPr>
          <w:rFonts w:ascii="宋体" w:hAnsi="宋体" w:eastAsia="宋体" w:cs="宋体"/>
          <w:spacing w:val="11"/>
          <w:sz w:val="20"/>
          <w:szCs w:val="20"/>
        </w:rPr>
        <w:t>3</w:t>
      </w:r>
      <w:r>
        <w:rPr>
          <w:rFonts w:ascii="宋体" w:hAnsi="宋体" w:eastAsia="宋体" w:cs="宋体"/>
          <w:spacing w:val="9"/>
          <w:sz w:val="20"/>
          <w:szCs w:val="20"/>
        </w:rPr>
        <w:t>.3.2 设计人委派到工程设计中的设计人员应相对稳定。设计过程中如有变动，设计人应及时向发</w:t>
      </w:r>
      <w:r>
        <w:rPr>
          <w:rFonts w:ascii="宋体" w:hAnsi="宋体" w:eastAsia="宋体" w:cs="宋体"/>
          <w:sz w:val="20"/>
          <w:szCs w:val="20"/>
        </w:rPr>
        <w:t xml:space="preserve"> </w:t>
      </w:r>
      <w:r>
        <w:rPr>
          <w:rFonts w:ascii="宋体" w:hAnsi="宋体" w:eastAsia="宋体" w:cs="宋体"/>
          <w:spacing w:val="14"/>
          <w:sz w:val="20"/>
          <w:szCs w:val="20"/>
        </w:rPr>
        <w:t>包</w:t>
      </w:r>
      <w:r>
        <w:rPr>
          <w:rFonts w:ascii="宋体" w:hAnsi="宋体" w:eastAsia="宋体" w:cs="宋体"/>
          <w:spacing w:val="12"/>
          <w:sz w:val="20"/>
          <w:szCs w:val="20"/>
        </w:rPr>
        <w:t>人</w:t>
      </w:r>
      <w:r>
        <w:rPr>
          <w:rFonts w:ascii="宋体" w:hAnsi="宋体" w:eastAsia="宋体" w:cs="宋体"/>
          <w:spacing w:val="7"/>
          <w:sz w:val="20"/>
          <w:szCs w:val="20"/>
        </w:rPr>
        <w:t>提交工程设计人员变动情况的报告。设计人更换专业负责人时，应提前 7 天书面通知发包人，除专</w:t>
      </w:r>
      <w:r>
        <w:rPr>
          <w:rFonts w:ascii="宋体" w:hAnsi="宋体" w:eastAsia="宋体" w:cs="宋体"/>
          <w:sz w:val="20"/>
          <w:szCs w:val="20"/>
        </w:rPr>
        <w:t xml:space="preserve"> </w:t>
      </w:r>
      <w:r>
        <w:rPr>
          <w:rFonts w:ascii="宋体" w:hAnsi="宋体" w:eastAsia="宋体" w:cs="宋体"/>
          <w:spacing w:val="10"/>
          <w:sz w:val="20"/>
          <w:szCs w:val="20"/>
        </w:rPr>
        <w:t>业负责人无法正常履职情形外，还应征得发包人书面同意。通知中应当载明继任人员的注册执业资格</w:t>
      </w:r>
      <w:r>
        <w:rPr>
          <w:rFonts w:ascii="宋体" w:hAnsi="宋体" w:eastAsia="宋体" w:cs="宋体"/>
          <w:spacing w:val="1"/>
          <w:sz w:val="20"/>
          <w:szCs w:val="20"/>
        </w:rPr>
        <w:t>或</w:t>
      </w:r>
      <w:r>
        <w:rPr>
          <w:rFonts w:ascii="宋体" w:hAnsi="宋体" w:eastAsia="宋体" w:cs="宋体"/>
          <w:sz w:val="20"/>
          <w:szCs w:val="20"/>
        </w:rPr>
        <w:t xml:space="preserve"> </w:t>
      </w:r>
      <w:r>
        <w:rPr>
          <w:rFonts w:ascii="宋体" w:hAnsi="宋体" w:eastAsia="宋体" w:cs="宋体"/>
          <w:spacing w:val="10"/>
          <w:sz w:val="20"/>
          <w:szCs w:val="20"/>
        </w:rPr>
        <w:t>职</w:t>
      </w:r>
      <w:r>
        <w:rPr>
          <w:rFonts w:ascii="宋体" w:hAnsi="宋体" w:eastAsia="宋体" w:cs="宋体"/>
          <w:spacing w:val="8"/>
          <w:sz w:val="20"/>
          <w:szCs w:val="20"/>
        </w:rPr>
        <w:t>称、执业经验等资料。</w:t>
      </w:r>
    </w:p>
    <w:p>
      <w:pPr>
        <w:spacing w:before="2" w:line="373" w:lineRule="auto"/>
        <w:ind w:left="8" w:right="28" w:firstLine="423"/>
        <w:rPr>
          <w:rFonts w:ascii="宋体" w:hAnsi="宋体" w:eastAsia="宋体" w:cs="宋体"/>
          <w:sz w:val="20"/>
          <w:szCs w:val="20"/>
        </w:rPr>
      </w:pPr>
      <w:r>
        <w:rPr>
          <w:rFonts w:ascii="宋体" w:hAnsi="宋体" w:eastAsia="宋体" w:cs="宋体"/>
          <w:spacing w:val="11"/>
          <w:sz w:val="20"/>
          <w:szCs w:val="20"/>
        </w:rPr>
        <w:t>3</w:t>
      </w:r>
      <w:r>
        <w:rPr>
          <w:rFonts w:ascii="宋体" w:hAnsi="宋体" w:eastAsia="宋体" w:cs="宋体"/>
          <w:spacing w:val="9"/>
          <w:sz w:val="20"/>
          <w:szCs w:val="20"/>
        </w:rPr>
        <w:t>.3.3 发包人对于设计人主要设计人员的资格或能力有异议的，设计人应提供资料证明被质疑人员</w:t>
      </w:r>
      <w:r>
        <w:rPr>
          <w:rFonts w:ascii="宋体" w:hAnsi="宋体" w:eastAsia="宋体" w:cs="宋体"/>
          <w:sz w:val="20"/>
          <w:szCs w:val="20"/>
        </w:rPr>
        <w:t xml:space="preserve"> </w:t>
      </w:r>
      <w:r>
        <w:rPr>
          <w:rFonts w:ascii="宋体" w:hAnsi="宋体" w:eastAsia="宋体" w:cs="宋体"/>
          <w:spacing w:val="18"/>
          <w:sz w:val="20"/>
          <w:szCs w:val="20"/>
        </w:rPr>
        <w:t>有能力</w:t>
      </w:r>
      <w:r>
        <w:rPr>
          <w:rFonts w:ascii="宋体" w:hAnsi="宋体" w:eastAsia="宋体" w:cs="宋体"/>
          <w:spacing w:val="16"/>
          <w:sz w:val="20"/>
          <w:szCs w:val="20"/>
        </w:rPr>
        <w:t>完</w:t>
      </w:r>
      <w:r>
        <w:rPr>
          <w:rFonts w:ascii="宋体" w:hAnsi="宋体" w:eastAsia="宋体" w:cs="宋体"/>
          <w:spacing w:val="9"/>
          <w:sz w:val="20"/>
          <w:szCs w:val="20"/>
        </w:rPr>
        <w:t>成其岗位工作或不存在发包人所质疑的情形。发包人要求撤换不能按照合同约定履行职责及义</w:t>
      </w:r>
      <w:r>
        <w:rPr>
          <w:rFonts w:ascii="宋体" w:hAnsi="宋体" w:eastAsia="宋体" w:cs="宋体"/>
          <w:sz w:val="20"/>
          <w:szCs w:val="20"/>
        </w:rPr>
        <w:t xml:space="preserve"> </w:t>
      </w:r>
      <w:r>
        <w:rPr>
          <w:rFonts w:ascii="宋体" w:hAnsi="宋体" w:eastAsia="宋体" w:cs="宋体"/>
          <w:spacing w:val="18"/>
          <w:sz w:val="20"/>
          <w:szCs w:val="20"/>
        </w:rPr>
        <w:t>务的主</w:t>
      </w:r>
      <w:r>
        <w:rPr>
          <w:rFonts w:ascii="宋体" w:hAnsi="宋体" w:eastAsia="宋体" w:cs="宋体"/>
          <w:spacing w:val="16"/>
          <w:sz w:val="20"/>
          <w:szCs w:val="20"/>
        </w:rPr>
        <w:t>要</w:t>
      </w:r>
      <w:r>
        <w:rPr>
          <w:rFonts w:ascii="宋体" w:hAnsi="宋体" w:eastAsia="宋体" w:cs="宋体"/>
          <w:spacing w:val="9"/>
          <w:sz w:val="20"/>
          <w:szCs w:val="20"/>
        </w:rPr>
        <w:t>设计人员的，设计人认为发包人有理由的，应当撤换。设计人无正当理由拒绝撤换的，应按照</w:t>
      </w:r>
      <w:r>
        <w:rPr>
          <w:rFonts w:ascii="宋体" w:hAnsi="宋体" w:eastAsia="宋体" w:cs="宋体"/>
          <w:sz w:val="20"/>
          <w:szCs w:val="20"/>
        </w:rPr>
        <w:t xml:space="preserve"> </w:t>
      </w:r>
      <w:r>
        <w:rPr>
          <w:rFonts w:ascii="宋体" w:hAnsi="宋体" w:eastAsia="宋体" w:cs="宋体"/>
          <w:spacing w:val="16"/>
          <w:sz w:val="20"/>
          <w:szCs w:val="20"/>
        </w:rPr>
        <w:t>专</w:t>
      </w:r>
      <w:r>
        <w:rPr>
          <w:rFonts w:ascii="宋体" w:hAnsi="宋体" w:eastAsia="宋体" w:cs="宋体"/>
          <w:spacing w:val="11"/>
          <w:sz w:val="20"/>
          <w:szCs w:val="20"/>
        </w:rPr>
        <w:t>用</w:t>
      </w:r>
      <w:r>
        <w:rPr>
          <w:rFonts w:ascii="宋体" w:hAnsi="宋体" w:eastAsia="宋体" w:cs="宋体"/>
          <w:spacing w:val="8"/>
          <w:sz w:val="20"/>
          <w:szCs w:val="20"/>
        </w:rPr>
        <w:t>合同条款的约定承担违约责任。</w:t>
      </w:r>
    </w:p>
    <w:p>
      <w:pPr>
        <w:spacing w:before="103" w:line="228" w:lineRule="auto"/>
        <w:ind w:left="431"/>
        <w:outlineLvl w:val="3"/>
        <w:rPr>
          <w:rFonts w:ascii="宋体" w:hAnsi="宋体" w:eastAsia="宋体" w:cs="宋体"/>
          <w:sz w:val="20"/>
          <w:szCs w:val="20"/>
        </w:rPr>
      </w:pPr>
      <w:r>
        <w:rPr>
          <w:rFonts w:ascii="宋体" w:hAnsi="宋体" w:eastAsia="宋体" w:cs="宋体"/>
          <w:spacing w:val="10"/>
          <w:sz w:val="20"/>
          <w:szCs w:val="20"/>
        </w:rPr>
        <w:t>3</w:t>
      </w:r>
      <w:r>
        <w:rPr>
          <w:rFonts w:ascii="宋体" w:hAnsi="宋体" w:eastAsia="宋体" w:cs="宋体"/>
          <w:spacing w:val="5"/>
          <w:sz w:val="20"/>
          <w:szCs w:val="20"/>
        </w:rPr>
        <w:t>.4 设计分包</w:t>
      </w:r>
    </w:p>
    <w:p>
      <w:pPr>
        <w:spacing w:before="271" w:line="228" w:lineRule="auto"/>
        <w:ind w:left="431"/>
        <w:rPr>
          <w:rFonts w:ascii="宋体" w:hAnsi="宋体" w:eastAsia="宋体" w:cs="宋体"/>
          <w:sz w:val="20"/>
          <w:szCs w:val="20"/>
        </w:rPr>
      </w:pPr>
      <w:r>
        <w:rPr>
          <w:rFonts w:ascii="宋体" w:hAnsi="宋体" w:eastAsia="宋体" w:cs="宋体"/>
          <w:spacing w:val="9"/>
          <w:sz w:val="20"/>
          <w:szCs w:val="20"/>
        </w:rPr>
        <w:t>3</w:t>
      </w:r>
      <w:r>
        <w:rPr>
          <w:rFonts w:ascii="宋体" w:hAnsi="宋体" w:eastAsia="宋体" w:cs="宋体"/>
          <w:spacing w:val="7"/>
          <w:sz w:val="20"/>
          <w:szCs w:val="20"/>
        </w:rPr>
        <w:t>.4.1 设计分包的一般约定</w:t>
      </w:r>
    </w:p>
    <w:p>
      <w:pPr>
        <w:spacing w:before="155" w:line="369" w:lineRule="auto"/>
        <w:ind w:left="8" w:right="28" w:firstLine="422"/>
        <w:rPr>
          <w:rFonts w:ascii="宋体" w:hAnsi="宋体" w:eastAsia="宋体" w:cs="宋体"/>
          <w:sz w:val="20"/>
          <w:szCs w:val="20"/>
        </w:rPr>
      </w:pPr>
      <w:r>
        <w:rPr>
          <w:rFonts w:ascii="宋体" w:hAnsi="宋体" w:eastAsia="宋体" w:cs="宋体"/>
          <w:spacing w:val="18"/>
          <w:sz w:val="20"/>
          <w:szCs w:val="20"/>
        </w:rPr>
        <w:t>设计人</w:t>
      </w:r>
      <w:r>
        <w:rPr>
          <w:rFonts w:ascii="宋体" w:hAnsi="宋体" w:eastAsia="宋体" w:cs="宋体"/>
          <w:spacing w:val="12"/>
          <w:sz w:val="20"/>
          <w:szCs w:val="20"/>
        </w:rPr>
        <w:t>不</w:t>
      </w:r>
      <w:r>
        <w:rPr>
          <w:rFonts w:ascii="宋体" w:hAnsi="宋体" w:eastAsia="宋体" w:cs="宋体"/>
          <w:spacing w:val="9"/>
          <w:sz w:val="20"/>
          <w:szCs w:val="20"/>
        </w:rPr>
        <w:t>得将其承包的全部工程设计转包给第三人，或将其承包的全部工程设计肢解后以分包的名</w:t>
      </w:r>
      <w:r>
        <w:rPr>
          <w:rFonts w:ascii="宋体" w:hAnsi="宋体" w:eastAsia="宋体" w:cs="宋体"/>
          <w:sz w:val="20"/>
          <w:szCs w:val="20"/>
        </w:rPr>
        <w:t xml:space="preserve"> </w:t>
      </w:r>
      <w:r>
        <w:rPr>
          <w:rFonts w:ascii="宋体" w:hAnsi="宋体" w:eastAsia="宋体" w:cs="宋体"/>
          <w:spacing w:val="18"/>
          <w:sz w:val="20"/>
          <w:szCs w:val="20"/>
        </w:rPr>
        <w:t>义转包</w:t>
      </w:r>
      <w:r>
        <w:rPr>
          <w:rFonts w:ascii="宋体" w:hAnsi="宋体" w:eastAsia="宋体" w:cs="宋体"/>
          <w:spacing w:val="16"/>
          <w:sz w:val="20"/>
          <w:szCs w:val="20"/>
        </w:rPr>
        <w:t>给</w:t>
      </w:r>
      <w:r>
        <w:rPr>
          <w:rFonts w:ascii="宋体" w:hAnsi="宋体" w:eastAsia="宋体" w:cs="宋体"/>
          <w:spacing w:val="9"/>
          <w:sz w:val="20"/>
          <w:szCs w:val="20"/>
        </w:rPr>
        <w:t>第三人。设计人不得将工程主体结构、关键性工作及专用合同条款中禁止分包的工程设计分包</w:t>
      </w:r>
      <w:r>
        <w:rPr>
          <w:rFonts w:ascii="宋体" w:hAnsi="宋体" w:eastAsia="宋体" w:cs="宋体"/>
          <w:sz w:val="20"/>
          <w:szCs w:val="20"/>
        </w:rPr>
        <w:t xml:space="preserve"> </w:t>
      </w:r>
      <w:r>
        <w:rPr>
          <w:rFonts w:ascii="宋体" w:hAnsi="宋体" w:eastAsia="宋体" w:cs="宋体"/>
          <w:spacing w:val="18"/>
          <w:sz w:val="20"/>
          <w:szCs w:val="20"/>
        </w:rPr>
        <w:t>给第三</w:t>
      </w:r>
      <w:r>
        <w:rPr>
          <w:rFonts w:ascii="宋体" w:hAnsi="宋体" w:eastAsia="宋体" w:cs="宋体"/>
          <w:spacing w:val="16"/>
          <w:sz w:val="20"/>
          <w:szCs w:val="20"/>
        </w:rPr>
        <w:t>人</w:t>
      </w:r>
      <w:r>
        <w:rPr>
          <w:rFonts w:ascii="宋体" w:hAnsi="宋体" w:eastAsia="宋体" w:cs="宋体"/>
          <w:spacing w:val="9"/>
          <w:sz w:val="20"/>
          <w:szCs w:val="20"/>
        </w:rPr>
        <w:t>，工程主体结构、关键性工作的范围由合同当事人按照法律规定在专用合同条款中予以明确。</w:t>
      </w:r>
      <w:r>
        <w:rPr>
          <w:rFonts w:ascii="宋体" w:hAnsi="宋体" w:eastAsia="宋体" w:cs="宋体"/>
          <w:sz w:val="20"/>
          <w:szCs w:val="20"/>
        </w:rPr>
        <w:t xml:space="preserve"> </w:t>
      </w:r>
      <w:r>
        <w:rPr>
          <w:rFonts w:ascii="宋体" w:hAnsi="宋体" w:eastAsia="宋体" w:cs="宋体"/>
          <w:spacing w:val="11"/>
          <w:sz w:val="20"/>
          <w:szCs w:val="20"/>
        </w:rPr>
        <w:t>设</w:t>
      </w:r>
      <w:r>
        <w:rPr>
          <w:rFonts w:ascii="宋体" w:hAnsi="宋体" w:eastAsia="宋体" w:cs="宋体"/>
          <w:spacing w:val="8"/>
          <w:sz w:val="20"/>
          <w:szCs w:val="20"/>
        </w:rPr>
        <w:t>计人不得进行违法分包。</w:t>
      </w:r>
    </w:p>
    <w:p>
      <w:pPr>
        <w:spacing w:before="1" w:line="228" w:lineRule="auto"/>
        <w:ind w:left="431"/>
        <w:rPr>
          <w:rFonts w:ascii="宋体" w:hAnsi="宋体" w:eastAsia="宋体" w:cs="宋体"/>
          <w:sz w:val="20"/>
          <w:szCs w:val="20"/>
        </w:rPr>
      </w:pPr>
      <w:r>
        <w:rPr>
          <w:rFonts w:ascii="宋体" w:hAnsi="宋体" w:eastAsia="宋体" w:cs="宋体"/>
          <w:spacing w:val="12"/>
          <w:sz w:val="20"/>
          <w:szCs w:val="20"/>
        </w:rPr>
        <w:t>3</w:t>
      </w:r>
      <w:r>
        <w:rPr>
          <w:rFonts w:ascii="宋体" w:hAnsi="宋体" w:eastAsia="宋体" w:cs="宋体"/>
          <w:spacing w:val="9"/>
          <w:sz w:val="20"/>
          <w:szCs w:val="20"/>
        </w:rPr>
        <w:t>.</w:t>
      </w:r>
      <w:r>
        <w:rPr>
          <w:rFonts w:ascii="宋体" w:hAnsi="宋体" w:eastAsia="宋体" w:cs="宋体"/>
          <w:spacing w:val="6"/>
          <w:sz w:val="20"/>
          <w:szCs w:val="20"/>
        </w:rPr>
        <w:t>4.2 设计分包的确定</w:t>
      </w:r>
    </w:p>
    <w:p>
      <w:pPr>
        <w:spacing w:before="151" w:line="369" w:lineRule="auto"/>
        <w:ind w:left="9" w:right="28" w:firstLine="421"/>
        <w:rPr>
          <w:rFonts w:ascii="宋体" w:hAnsi="宋体" w:eastAsia="宋体" w:cs="宋体"/>
          <w:sz w:val="20"/>
          <w:szCs w:val="20"/>
        </w:rPr>
      </w:pPr>
      <w:r>
        <w:rPr>
          <w:rFonts w:ascii="宋体" w:hAnsi="宋体" w:eastAsia="宋体" w:cs="宋体"/>
          <w:spacing w:val="18"/>
          <w:sz w:val="20"/>
          <w:szCs w:val="20"/>
        </w:rPr>
        <w:t>设计人</w:t>
      </w:r>
      <w:r>
        <w:rPr>
          <w:rFonts w:ascii="宋体" w:hAnsi="宋体" w:eastAsia="宋体" w:cs="宋体"/>
          <w:spacing w:val="12"/>
          <w:sz w:val="20"/>
          <w:szCs w:val="20"/>
        </w:rPr>
        <w:t>应</w:t>
      </w:r>
      <w:r>
        <w:rPr>
          <w:rFonts w:ascii="宋体" w:hAnsi="宋体" w:eastAsia="宋体" w:cs="宋体"/>
          <w:spacing w:val="9"/>
          <w:sz w:val="20"/>
          <w:szCs w:val="20"/>
        </w:rPr>
        <w:t>按专用合同条款的约定或经过发包人书面同意后进行分包，确定分包人。按照合同约定或</w:t>
      </w:r>
      <w:r>
        <w:rPr>
          <w:rFonts w:ascii="宋体" w:hAnsi="宋体" w:eastAsia="宋体" w:cs="宋体"/>
          <w:sz w:val="20"/>
          <w:szCs w:val="20"/>
        </w:rPr>
        <w:t xml:space="preserve"> </w:t>
      </w:r>
      <w:r>
        <w:rPr>
          <w:rFonts w:ascii="宋体" w:hAnsi="宋体" w:eastAsia="宋体" w:cs="宋体"/>
          <w:spacing w:val="18"/>
          <w:sz w:val="20"/>
          <w:szCs w:val="20"/>
        </w:rPr>
        <w:t>经过发</w:t>
      </w:r>
      <w:r>
        <w:rPr>
          <w:rFonts w:ascii="宋体" w:hAnsi="宋体" w:eastAsia="宋体" w:cs="宋体"/>
          <w:spacing w:val="15"/>
          <w:sz w:val="20"/>
          <w:szCs w:val="20"/>
        </w:rPr>
        <w:t>包</w:t>
      </w:r>
      <w:r>
        <w:rPr>
          <w:rFonts w:ascii="宋体" w:hAnsi="宋体" w:eastAsia="宋体" w:cs="宋体"/>
          <w:spacing w:val="9"/>
          <w:sz w:val="20"/>
          <w:szCs w:val="20"/>
        </w:rPr>
        <w:t>人书面同意后进行分包的，设计人应确保分包人具有相应的资质和能力。工程设计分包不减轻</w:t>
      </w:r>
      <w:r>
        <w:rPr>
          <w:rFonts w:ascii="宋体" w:hAnsi="宋体" w:eastAsia="宋体" w:cs="宋体"/>
          <w:sz w:val="20"/>
          <w:szCs w:val="20"/>
        </w:rPr>
        <w:t xml:space="preserve"> </w:t>
      </w:r>
      <w:r>
        <w:rPr>
          <w:rFonts w:ascii="宋体" w:hAnsi="宋体" w:eastAsia="宋体" w:cs="宋体"/>
          <w:spacing w:val="18"/>
          <w:sz w:val="20"/>
          <w:szCs w:val="20"/>
        </w:rPr>
        <w:t>或</w:t>
      </w:r>
      <w:r>
        <w:rPr>
          <w:rFonts w:ascii="宋体" w:hAnsi="宋体" w:eastAsia="宋体" w:cs="宋体"/>
          <w:spacing w:val="16"/>
          <w:sz w:val="20"/>
          <w:szCs w:val="20"/>
        </w:rPr>
        <w:t>免</w:t>
      </w:r>
      <w:r>
        <w:rPr>
          <w:rFonts w:ascii="宋体" w:hAnsi="宋体" w:eastAsia="宋体" w:cs="宋体"/>
          <w:spacing w:val="9"/>
          <w:sz w:val="20"/>
          <w:szCs w:val="20"/>
        </w:rPr>
        <w:t>除设计人的责任和义务，设计人和分包人就分包工程设计向发包人承担连带责任。</w:t>
      </w:r>
    </w:p>
    <w:p>
      <w:pPr>
        <w:spacing w:before="1" w:line="227" w:lineRule="auto"/>
        <w:ind w:left="431"/>
        <w:rPr>
          <w:rFonts w:ascii="宋体" w:hAnsi="宋体" w:eastAsia="宋体" w:cs="宋体"/>
          <w:sz w:val="20"/>
          <w:szCs w:val="20"/>
        </w:rPr>
      </w:pPr>
      <w:r>
        <w:rPr>
          <w:rFonts w:ascii="宋体" w:hAnsi="宋体" w:eastAsia="宋体" w:cs="宋体"/>
          <w:spacing w:val="10"/>
          <w:sz w:val="20"/>
          <w:szCs w:val="20"/>
        </w:rPr>
        <w:t>3</w:t>
      </w:r>
      <w:r>
        <w:rPr>
          <w:rFonts w:ascii="宋体" w:hAnsi="宋体" w:eastAsia="宋体" w:cs="宋体"/>
          <w:spacing w:val="6"/>
          <w:sz w:val="20"/>
          <w:szCs w:val="20"/>
        </w:rPr>
        <w:t>.4.3 设计分包管理</w:t>
      </w:r>
    </w:p>
    <w:p>
      <w:pPr>
        <w:spacing w:before="154" w:line="369" w:lineRule="auto"/>
        <w:ind w:left="8" w:right="28" w:firstLine="422"/>
        <w:rPr>
          <w:rFonts w:ascii="宋体" w:hAnsi="宋体" w:eastAsia="宋体" w:cs="宋体"/>
          <w:sz w:val="20"/>
          <w:szCs w:val="20"/>
        </w:rPr>
      </w:pPr>
      <w:r>
        <w:rPr>
          <w:rFonts w:ascii="宋体" w:hAnsi="宋体" w:eastAsia="宋体" w:cs="宋体"/>
          <w:spacing w:val="18"/>
          <w:sz w:val="20"/>
          <w:szCs w:val="20"/>
        </w:rPr>
        <w:t>设计人</w:t>
      </w:r>
      <w:r>
        <w:rPr>
          <w:rFonts w:ascii="宋体" w:hAnsi="宋体" w:eastAsia="宋体" w:cs="宋体"/>
          <w:spacing w:val="12"/>
          <w:sz w:val="20"/>
          <w:szCs w:val="20"/>
        </w:rPr>
        <w:t>应</w:t>
      </w:r>
      <w:r>
        <w:rPr>
          <w:rFonts w:ascii="宋体" w:hAnsi="宋体" w:eastAsia="宋体" w:cs="宋体"/>
          <w:spacing w:val="9"/>
          <w:sz w:val="20"/>
          <w:szCs w:val="20"/>
        </w:rPr>
        <w:t>按照专用合同条款的约定向发包人提交分包人的主要工程设计人员名单、注册执业资格或</w:t>
      </w:r>
      <w:r>
        <w:rPr>
          <w:rFonts w:ascii="宋体" w:hAnsi="宋体" w:eastAsia="宋体" w:cs="宋体"/>
          <w:sz w:val="20"/>
          <w:szCs w:val="20"/>
        </w:rPr>
        <w:t xml:space="preserve"> </w:t>
      </w:r>
      <w:r>
        <w:rPr>
          <w:rFonts w:ascii="宋体" w:hAnsi="宋体" w:eastAsia="宋体" w:cs="宋体"/>
          <w:spacing w:val="12"/>
          <w:sz w:val="20"/>
          <w:szCs w:val="20"/>
        </w:rPr>
        <w:t>职</w:t>
      </w:r>
      <w:r>
        <w:rPr>
          <w:rFonts w:ascii="宋体" w:hAnsi="宋体" w:eastAsia="宋体" w:cs="宋体"/>
          <w:spacing w:val="7"/>
          <w:sz w:val="20"/>
          <w:szCs w:val="20"/>
        </w:rPr>
        <w:t>称及执业经历等。</w:t>
      </w:r>
    </w:p>
    <w:p>
      <w:pPr>
        <w:spacing w:line="228" w:lineRule="auto"/>
        <w:ind w:left="431"/>
        <w:rPr>
          <w:rFonts w:ascii="宋体" w:hAnsi="宋体" w:eastAsia="宋体" w:cs="宋体"/>
          <w:sz w:val="20"/>
          <w:szCs w:val="20"/>
        </w:rPr>
      </w:pPr>
      <w:r>
        <w:rPr>
          <w:rFonts w:ascii="宋体" w:hAnsi="宋体" w:eastAsia="宋体" w:cs="宋体"/>
          <w:spacing w:val="12"/>
          <w:sz w:val="20"/>
          <w:szCs w:val="20"/>
        </w:rPr>
        <w:t>3</w:t>
      </w:r>
      <w:r>
        <w:rPr>
          <w:rFonts w:ascii="宋体" w:hAnsi="宋体" w:eastAsia="宋体" w:cs="宋体"/>
          <w:spacing w:val="9"/>
          <w:sz w:val="20"/>
          <w:szCs w:val="20"/>
        </w:rPr>
        <w:t>.</w:t>
      </w:r>
      <w:r>
        <w:rPr>
          <w:rFonts w:ascii="宋体" w:hAnsi="宋体" w:eastAsia="宋体" w:cs="宋体"/>
          <w:spacing w:val="6"/>
          <w:sz w:val="20"/>
          <w:szCs w:val="20"/>
        </w:rPr>
        <w:t>4.4 分包工程设计费</w:t>
      </w:r>
    </w:p>
    <w:p>
      <w:pPr>
        <w:spacing w:before="154" w:line="369" w:lineRule="auto"/>
        <w:ind w:left="12" w:right="28" w:firstLine="425"/>
        <w:rPr>
          <w:rFonts w:ascii="宋体" w:hAnsi="宋体" w:eastAsia="宋体" w:cs="宋体"/>
          <w:sz w:val="20"/>
          <w:szCs w:val="20"/>
        </w:rPr>
      </w:pPr>
      <w:r>
        <w:rPr>
          <w:rFonts w:ascii="宋体" w:hAnsi="宋体" w:eastAsia="宋体" w:cs="宋体"/>
          <w:spacing w:val="11"/>
          <w:sz w:val="20"/>
          <w:szCs w:val="20"/>
        </w:rPr>
        <w:t>(1) 除本项第 (2) 目约定的情况或专用合同条款另有约定外，分包工程设计费由设计人与分包</w:t>
      </w:r>
      <w:r>
        <w:rPr>
          <w:rFonts w:ascii="宋体" w:hAnsi="宋体" w:eastAsia="宋体" w:cs="宋体"/>
          <w:spacing w:val="4"/>
          <w:sz w:val="20"/>
          <w:szCs w:val="20"/>
        </w:rPr>
        <w:t>人</w:t>
      </w:r>
      <w:r>
        <w:rPr>
          <w:rFonts w:ascii="宋体" w:hAnsi="宋体" w:eastAsia="宋体" w:cs="宋体"/>
          <w:sz w:val="20"/>
          <w:szCs w:val="20"/>
        </w:rPr>
        <w:t xml:space="preserve"> </w:t>
      </w:r>
      <w:r>
        <w:rPr>
          <w:rFonts w:ascii="宋体" w:hAnsi="宋体" w:eastAsia="宋体" w:cs="宋体"/>
          <w:spacing w:val="14"/>
          <w:sz w:val="20"/>
          <w:szCs w:val="20"/>
        </w:rPr>
        <w:t>结</w:t>
      </w:r>
      <w:r>
        <w:rPr>
          <w:rFonts w:ascii="宋体" w:hAnsi="宋体" w:eastAsia="宋体" w:cs="宋体"/>
          <w:spacing w:val="9"/>
          <w:sz w:val="20"/>
          <w:szCs w:val="20"/>
        </w:rPr>
        <w:t>算，未经设计人同意，发包人不得向分包人支付分包工程设计费；</w:t>
      </w:r>
    </w:p>
    <w:p>
      <w:pPr>
        <w:spacing w:before="1" w:line="377" w:lineRule="auto"/>
        <w:ind w:left="7" w:right="1" w:firstLine="430"/>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14"/>
          <w:sz w:val="20"/>
          <w:szCs w:val="20"/>
        </w:rPr>
        <w:t xml:space="preserve"> </w:t>
      </w:r>
      <w:r>
        <w:rPr>
          <w:rFonts w:ascii="宋体" w:hAnsi="宋体" w:eastAsia="宋体" w:cs="宋体"/>
          <w:spacing w:val="9"/>
          <w:sz w:val="20"/>
          <w:szCs w:val="20"/>
        </w:rPr>
        <w:t>生效的法院判决书或仲裁裁决书要求发包人向分包人支付分包工程设计费的，发包人有权从应</w:t>
      </w:r>
      <w:r>
        <w:rPr>
          <w:rFonts w:ascii="宋体" w:hAnsi="宋体" w:eastAsia="宋体" w:cs="宋体"/>
          <w:sz w:val="20"/>
          <w:szCs w:val="20"/>
        </w:rPr>
        <w:t xml:space="preserve"> </w:t>
      </w:r>
      <w:r>
        <w:rPr>
          <w:rFonts w:ascii="宋体" w:hAnsi="宋体" w:eastAsia="宋体" w:cs="宋体"/>
          <w:spacing w:val="16"/>
          <w:sz w:val="20"/>
          <w:szCs w:val="20"/>
        </w:rPr>
        <w:t>付</w:t>
      </w:r>
      <w:r>
        <w:rPr>
          <w:rFonts w:ascii="宋体" w:hAnsi="宋体" w:eastAsia="宋体" w:cs="宋体"/>
          <w:spacing w:val="13"/>
          <w:sz w:val="20"/>
          <w:szCs w:val="20"/>
        </w:rPr>
        <w:t>设</w:t>
      </w:r>
      <w:r>
        <w:rPr>
          <w:rFonts w:ascii="宋体" w:hAnsi="宋体" w:eastAsia="宋体" w:cs="宋体"/>
          <w:spacing w:val="8"/>
          <w:sz w:val="20"/>
          <w:szCs w:val="20"/>
        </w:rPr>
        <w:t>计人合同价款中扣除该部分费用。</w:t>
      </w:r>
    </w:p>
    <w:p>
      <w:pPr>
        <w:spacing w:before="103" w:line="229" w:lineRule="auto"/>
        <w:ind w:left="431"/>
        <w:outlineLvl w:val="3"/>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5"/>
          <w:sz w:val="20"/>
          <w:szCs w:val="20"/>
        </w:rPr>
        <w:t>.5 联合体</w:t>
      </w:r>
    </w:p>
    <w:p>
      <w:pPr>
        <w:spacing w:before="271" w:line="370" w:lineRule="auto"/>
        <w:ind w:left="6" w:right="28" w:firstLine="425"/>
        <w:rPr>
          <w:rFonts w:ascii="宋体" w:hAnsi="宋体" w:eastAsia="宋体" w:cs="宋体"/>
          <w:sz w:val="20"/>
          <w:szCs w:val="20"/>
        </w:rPr>
      </w:pPr>
      <w:r>
        <w:rPr>
          <w:rFonts w:ascii="宋体" w:hAnsi="宋体" w:eastAsia="宋体" w:cs="宋体"/>
          <w:spacing w:val="11"/>
          <w:sz w:val="20"/>
          <w:szCs w:val="20"/>
        </w:rPr>
        <w:t>3</w:t>
      </w:r>
      <w:r>
        <w:rPr>
          <w:rFonts w:ascii="宋体" w:hAnsi="宋体" w:eastAsia="宋体" w:cs="宋体"/>
          <w:spacing w:val="9"/>
          <w:sz w:val="20"/>
          <w:szCs w:val="20"/>
        </w:rPr>
        <w:t>.5.1 联合体各方应共同与发包人签订合同协议书。联合体各方应为履行合同向发包人承担连带责</w:t>
      </w:r>
      <w:r>
        <w:rPr>
          <w:rFonts w:ascii="宋体" w:hAnsi="宋体" w:eastAsia="宋体" w:cs="宋体"/>
          <w:sz w:val="20"/>
          <w:szCs w:val="20"/>
        </w:rPr>
        <w:t xml:space="preserve"> </w:t>
      </w:r>
      <w:r>
        <w:rPr>
          <w:rFonts w:ascii="宋体" w:hAnsi="宋体" w:eastAsia="宋体" w:cs="宋体"/>
          <w:spacing w:val="1"/>
          <w:sz w:val="20"/>
          <w:szCs w:val="20"/>
        </w:rPr>
        <w:t>任</w:t>
      </w:r>
      <w:r>
        <w:rPr>
          <w:rFonts w:ascii="宋体" w:hAnsi="宋体" w:eastAsia="宋体" w:cs="宋体"/>
          <w:sz w:val="20"/>
          <w:szCs w:val="20"/>
        </w:rPr>
        <w:t>。</w:t>
      </w:r>
    </w:p>
    <w:p>
      <w:pPr>
        <w:spacing w:line="228" w:lineRule="auto"/>
        <w:ind w:left="431"/>
        <w:rPr>
          <w:rFonts w:ascii="宋体" w:hAnsi="宋体" w:eastAsia="宋体" w:cs="宋体"/>
          <w:sz w:val="20"/>
          <w:szCs w:val="20"/>
        </w:rPr>
      </w:pPr>
      <w:r>
        <w:rPr>
          <w:rFonts w:ascii="宋体" w:hAnsi="宋体" w:eastAsia="宋体" w:cs="宋体"/>
          <w:spacing w:val="11"/>
          <w:sz w:val="20"/>
          <w:szCs w:val="20"/>
        </w:rPr>
        <w:t>3</w:t>
      </w:r>
      <w:r>
        <w:rPr>
          <w:rFonts w:ascii="宋体" w:hAnsi="宋体" w:eastAsia="宋体" w:cs="宋体"/>
          <w:spacing w:val="9"/>
          <w:sz w:val="20"/>
          <w:szCs w:val="20"/>
        </w:rPr>
        <w:t>.5.2 联合体协议，应当约定联合体各成员工作分工，经发包人确认后作为合同附件。在履行合同</w:t>
      </w:r>
    </w:p>
    <w:p>
      <w:pPr>
        <w:sectPr>
          <w:footerReference r:id="rId56" w:type="default"/>
          <w:pgSz w:w="11915" w:h="16840"/>
          <w:pgMar w:top="1004" w:right="1135" w:bottom="1143" w:left="1303" w:header="763" w:footer="893" w:gutter="0"/>
          <w:pgNumType w:fmt="decimal"/>
          <w:cols w:space="720" w:num="1"/>
        </w:sectPr>
      </w:pPr>
    </w:p>
    <w:p>
      <w:pPr>
        <w:spacing w:before="271" w:line="228" w:lineRule="auto"/>
        <w:ind w:left="8"/>
        <w:rPr>
          <w:rFonts w:ascii="宋体" w:hAnsi="宋体" w:eastAsia="宋体" w:cs="宋体"/>
          <w:sz w:val="20"/>
          <w:szCs w:val="20"/>
        </w:rPr>
      </w:pPr>
      <w:r>
        <w:rPr>
          <w:rFonts w:ascii="宋体" w:hAnsi="宋体" w:eastAsia="宋体" w:cs="宋体"/>
          <w:spacing w:val="10"/>
          <w:sz w:val="20"/>
          <w:szCs w:val="20"/>
        </w:rPr>
        <w:t>过</w:t>
      </w:r>
      <w:r>
        <w:rPr>
          <w:rFonts w:ascii="宋体" w:hAnsi="宋体" w:eastAsia="宋体" w:cs="宋体"/>
          <w:spacing w:val="9"/>
          <w:sz w:val="20"/>
          <w:szCs w:val="20"/>
        </w:rPr>
        <w:t>程中，未经发包人同意，不得修改联合体协议。</w:t>
      </w:r>
    </w:p>
    <w:p>
      <w:pPr>
        <w:spacing w:before="150" w:line="227" w:lineRule="auto"/>
        <w:ind w:left="431"/>
        <w:rPr>
          <w:rFonts w:ascii="宋体" w:hAnsi="宋体" w:eastAsia="宋体" w:cs="宋体"/>
          <w:sz w:val="20"/>
          <w:szCs w:val="20"/>
        </w:rPr>
      </w:pPr>
      <w:r>
        <w:rPr>
          <w:rFonts w:ascii="宋体" w:hAnsi="宋体" w:eastAsia="宋体" w:cs="宋体"/>
          <w:spacing w:val="9"/>
          <w:sz w:val="20"/>
          <w:szCs w:val="20"/>
        </w:rPr>
        <w:t>3.5.3 联合体牵头人负责与发包人联系，并接受指示，负责组织联合体各成员全面履行合同</w:t>
      </w:r>
      <w:r>
        <w:rPr>
          <w:rFonts w:ascii="宋体" w:hAnsi="宋体" w:eastAsia="宋体" w:cs="宋体"/>
          <w:sz w:val="20"/>
          <w:szCs w:val="20"/>
        </w:rPr>
        <w:t>。</w:t>
      </w:r>
    </w:p>
    <w:p>
      <w:pPr>
        <w:spacing w:before="154" w:line="228" w:lineRule="auto"/>
        <w:ind w:left="431"/>
        <w:rPr>
          <w:rFonts w:ascii="宋体" w:hAnsi="宋体" w:eastAsia="宋体" w:cs="宋体"/>
          <w:sz w:val="20"/>
          <w:szCs w:val="20"/>
        </w:rPr>
      </w:pPr>
      <w:r>
        <w:rPr>
          <w:rFonts w:ascii="宋体" w:hAnsi="宋体" w:eastAsia="宋体" w:cs="宋体"/>
          <w:spacing w:val="16"/>
          <w:sz w:val="20"/>
          <w:szCs w:val="20"/>
        </w:rPr>
        <w:t>3</w:t>
      </w:r>
      <w:r>
        <w:rPr>
          <w:rFonts w:ascii="宋体" w:hAnsi="宋体" w:eastAsia="宋体" w:cs="宋体"/>
          <w:spacing w:val="12"/>
          <w:sz w:val="20"/>
          <w:szCs w:val="20"/>
        </w:rPr>
        <w:t>.</w:t>
      </w:r>
      <w:r>
        <w:rPr>
          <w:rFonts w:ascii="宋体" w:hAnsi="宋体" w:eastAsia="宋体" w:cs="宋体"/>
          <w:spacing w:val="8"/>
          <w:sz w:val="20"/>
          <w:szCs w:val="20"/>
        </w:rPr>
        <w:t>5.4 发包人向联合体支付设计费用的方式在专用合同条款中约定。</w:t>
      </w:r>
    </w:p>
    <w:p>
      <w:pPr>
        <w:spacing w:before="274" w:line="228" w:lineRule="auto"/>
        <w:ind w:left="6"/>
        <w:outlineLvl w:val="2"/>
        <w:rPr>
          <w:rFonts w:ascii="宋体" w:hAnsi="宋体" w:eastAsia="宋体" w:cs="宋体"/>
          <w:sz w:val="20"/>
          <w:szCs w:val="20"/>
        </w:rPr>
      </w:pPr>
      <w:r>
        <w:rPr>
          <w:rFonts w:ascii="宋体" w:hAnsi="宋体" w:eastAsia="宋体" w:cs="宋体"/>
          <w:spacing w:val="11"/>
          <w:sz w:val="20"/>
          <w:szCs w:val="20"/>
        </w:rPr>
        <w:t>4</w:t>
      </w:r>
      <w:r>
        <w:rPr>
          <w:rFonts w:ascii="宋体" w:hAnsi="宋体" w:eastAsia="宋体" w:cs="宋体"/>
          <w:spacing w:val="7"/>
          <w:sz w:val="20"/>
          <w:szCs w:val="20"/>
        </w:rPr>
        <w:t>. 工程设计资料</w:t>
      </w:r>
    </w:p>
    <w:p>
      <w:pPr>
        <w:spacing w:before="271" w:line="227" w:lineRule="auto"/>
        <w:ind w:left="445"/>
        <w:rPr>
          <w:rFonts w:ascii="宋体" w:hAnsi="宋体" w:eastAsia="宋体" w:cs="宋体"/>
          <w:sz w:val="20"/>
          <w:szCs w:val="20"/>
        </w:rPr>
      </w:pPr>
      <w:r>
        <w:rPr>
          <w:rFonts w:ascii="宋体" w:hAnsi="宋体" w:eastAsia="宋体" w:cs="宋体"/>
          <w:spacing w:val="13"/>
          <w:sz w:val="20"/>
          <w:szCs w:val="20"/>
        </w:rPr>
        <w:t>4</w:t>
      </w:r>
      <w:r>
        <w:rPr>
          <w:rFonts w:ascii="宋体" w:hAnsi="宋体" w:eastAsia="宋体" w:cs="宋体"/>
          <w:spacing w:val="7"/>
          <w:sz w:val="20"/>
          <w:szCs w:val="20"/>
        </w:rPr>
        <w:t>.1 提供工程设计资料</w:t>
      </w:r>
    </w:p>
    <w:p>
      <w:pPr>
        <w:spacing w:before="275" w:line="369" w:lineRule="auto"/>
        <w:ind w:left="7" w:right="97" w:firstLine="423"/>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包人应当在工程设计前或专用合同条款附件 2 约定的时间向设计人提供工程设计所必需的工程设</w:t>
      </w:r>
      <w:r>
        <w:rPr>
          <w:rFonts w:ascii="宋体" w:hAnsi="宋体" w:eastAsia="宋体" w:cs="宋体"/>
          <w:sz w:val="20"/>
          <w:szCs w:val="20"/>
        </w:rPr>
        <w:t xml:space="preserve"> </w:t>
      </w:r>
      <w:r>
        <w:rPr>
          <w:rFonts w:ascii="宋体" w:hAnsi="宋体" w:eastAsia="宋体" w:cs="宋体"/>
          <w:spacing w:val="15"/>
          <w:sz w:val="20"/>
          <w:szCs w:val="20"/>
        </w:rPr>
        <w:t>计</w:t>
      </w:r>
      <w:r>
        <w:rPr>
          <w:rFonts w:ascii="宋体" w:hAnsi="宋体" w:eastAsia="宋体" w:cs="宋体"/>
          <w:spacing w:val="9"/>
          <w:sz w:val="20"/>
          <w:szCs w:val="20"/>
        </w:rPr>
        <w:t>资料，并对所提供资料的真实性、准确性和完整性负责。</w:t>
      </w:r>
    </w:p>
    <w:p>
      <w:pPr>
        <w:spacing w:line="378" w:lineRule="auto"/>
        <w:ind w:left="11" w:right="97" w:firstLine="417"/>
        <w:rPr>
          <w:rFonts w:ascii="宋体" w:hAnsi="宋体" w:eastAsia="宋体" w:cs="宋体"/>
          <w:sz w:val="20"/>
          <w:szCs w:val="20"/>
        </w:rPr>
      </w:pPr>
      <w:r>
        <w:rPr>
          <w:rFonts w:ascii="宋体" w:hAnsi="宋体" w:eastAsia="宋体" w:cs="宋体"/>
          <w:spacing w:val="18"/>
          <w:sz w:val="20"/>
          <w:szCs w:val="20"/>
        </w:rPr>
        <w:t>按照法</w:t>
      </w:r>
      <w:r>
        <w:rPr>
          <w:rFonts w:ascii="宋体" w:hAnsi="宋体" w:eastAsia="宋体" w:cs="宋体"/>
          <w:spacing w:val="13"/>
          <w:sz w:val="20"/>
          <w:szCs w:val="20"/>
        </w:rPr>
        <w:t>律</w:t>
      </w:r>
      <w:r>
        <w:rPr>
          <w:rFonts w:ascii="宋体" w:hAnsi="宋体" w:eastAsia="宋体" w:cs="宋体"/>
          <w:spacing w:val="9"/>
          <w:sz w:val="20"/>
          <w:szCs w:val="20"/>
        </w:rPr>
        <w:t>规定确需在工程设计开始后方能提供的设计资料，发包人应及时地在相应工程设计文件提</w:t>
      </w:r>
      <w:r>
        <w:rPr>
          <w:rFonts w:ascii="宋体" w:hAnsi="宋体" w:eastAsia="宋体" w:cs="宋体"/>
          <w:sz w:val="20"/>
          <w:szCs w:val="20"/>
        </w:rPr>
        <w:t xml:space="preserve"> </w:t>
      </w:r>
      <w:r>
        <w:rPr>
          <w:rFonts w:ascii="宋体" w:hAnsi="宋体" w:eastAsia="宋体" w:cs="宋体"/>
          <w:spacing w:val="18"/>
          <w:sz w:val="20"/>
          <w:szCs w:val="20"/>
        </w:rPr>
        <w:t>交</w:t>
      </w:r>
      <w:r>
        <w:rPr>
          <w:rFonts w:ascii="宋体" w:hAnsi="宋体" w:eastAsia="宋体" w:cs="宋体"/>
          <w:spacing w:val="10"/>
          <w:sz w:val="20"/>
          <w:szCs w:val="20"/>
        </w:rPr>
        <w:t>给</w:t>
      </w:r>
      <w:r>
        <w:rPr>
          <w:rFonts w:ascii="宋体" w:hAnsi="宋体" w:eastAsia="宋体" w:cs="宋体"/>
          <w:spacing w:val="9"/>
          <w:sz w:val="20"/>
          <w:szCs w:val="20"/>
        </w:rPr>
        <w:t>发包人前的合理期限内提供，合理期限应以不影响设计人的正常设计为限。</w:t>
      </w:r>
    </w:p>
    <w:p>
      <w:pPr>
        <w:spacing w:before="103" w:line="227" w:lineRule="auto"/>
        <w:ind w:left="443"/>
        <w:rPr>
          <w:rFonts w:ascii="宋体" w:hAnsi="宋体" w:eastAsia="宋体" w:cs="宋体"/>
          <w:sz w:val="20"/>
          <w:szCs w:val="20"/>
        </w:rPr>
      </w:pPr>
      <w:r>
        <w:rPr>
          <w:rFonts w:ascii="宋体" w:hAnsi="宋体" w:eastAsia="宋体" w:cs="宋体"/>
          <w:spacing w:val="11"/>
          <w:sz w:val="20"/>
          <w:szCs w:val="20"/>
        </w:rPr>
        <w:t>4</w:t>
      </w:r>
      <w:r>
        <w:rPr>
          <w:rFonts w:ascii="宋体" w:hAnsi="宋体" w:eastAsia="宋体" w:cs="宋体"/>
          <w:spacing w:val="7"/>
          <w:sz w:val="20"/>
          <w:szCs w:val="20"/>
        </w:rPr>
        <w:t>.2 逾期提供的责任</w:t>
      </w:r>
    </w:p>
    <w:p>
      <w:pPr>
        <w:spacing w:before="271" w:line="374" w:lineRule="auto"/>
        <w:ind w:left="7" w:firstLine="423"/>
        <w:rPr>
          <w:rFonts w:ascii="宋体" w:hAnsi="宋体" w:eastAsia="宋体" w:cs="宋体"/>
          <w:sz w:val="20"/>
          <w:szCs w:val="20"/>
        </w:rPr>
      </w:pPr>
      <w:r>
        <w:rPr>
          <w:rFonts w:ascii="宋体" w:hAnsi="宋体" w:eastAsia="宋体" w:cs="宋体"/>
          <w:spacing w:val="10"/>
          <w:sz w:val="20"/>
          <w:szCs w:val="20"/>
        </w:rPr>
        <w:t>发包</w:t>
      </w:r>
      <w:r>
        <w:rPr>
          <w:rFonts w:ascii="宋体" w:hAnsi="宋体" w:eastAsia="宋体" w:cs="宋体"/>
          <w:spacing w:val="8"/>
          <w:sz w:val="20"/>
          <w:szCs w:val="20"/>
        </w:rPr>
        <w:t>人</w:t>
      </w:r>
      <w:r>
        <w:rPr>
          <w:rFonts w:ascii="宋体" w:hAnsi="宋体" w:eastAsia="宋体" w:cs="宋体"/>
          <w:spacing w:val="5"/>
          <w:sz w:val="20"/>
          <w:szCs w:val="20"/>
        </w:rPr>
        <w:t>提交上述文件和资料超过约定期限的，超过约定期限 15 天以内，设计人按本合同约定的交付</w:t>
      </w:r>
      <w:r>
        <w:rPr>
          <w:rFonts w:ascii="宋体" w:hAnsi="宋体" w:eastAsia="宋体" w:cs="宋体"/>
          <w:sz w:val="20"/>
          <w:szCs w:val="20"/>
        </w:rPr>
        <w:t xml:space="preserve"> </w:t>
      </w:r>
      <w:r>
        <w:rPr>
          <w:rFonts w:ascii="宋体" w:hAnsi="宋体" w:eastAsia="宋体" w:cs="宋体"/>
          <w:spacing w:val="3"/>
          <w:sz w:val="20"/>
          <w:szCs w:val="20"/>
        </w:rPr>
        <w:t>工程设计文件时间相应顺延；超过约定期限 15 天以外时，设计人有权重新确定提交工程设计文件的</w:t>
      </w:r>
      <w:r>
        <w:rPr>
          <w:rFonts w:ascii="宋体" w:hAnsi="宋体" w:eastAsia="宋体" w:cs="宋体"/>
          <w:sz w:val="20"/>
          <w:szCs w:val="20"/>
        </w:rPr>
        <w:t xml:space="preserve">时间。 </w:t>
      </w:r>
      <w:r>
        <w:rPr>
          <w:rFonts w:ascii="宋体" w:hAnsi="宋体" w:eastAsia="宋体" w:cs="宋体"/>
          <w:spacing w:val="20"/>
          <w:sz w:val="20"/>
          <w:szCs w:val="20"/>
        </w:rPr>
        <w:t>工</w:t>
      </w:r>
      <w:r>
        <w:rPr>
          <w:rFonts w:ascii="宋体" w:hAnsi="宋体" w:eastAsia="宋体" w:cs="宋体"/>
          <w:spacing w:val="16"/>
          <w:sz w:val="20"/>
          <w:szCs w:val="20"/>
        </w:rPr>
        <w:t>程</w:t>
      </w:r>
      <w:r>
        <w:rPr>
          <w:rFonts w:ascii="宋体" w:hAnsi="宋体" w:eastAsia="宋体" w:cs="宋体"/>
          <w:spacing w:val="10"/>
          <w:sz w:val="20"/>
          <w:szCs w:val="20"/>
        </w:rPr>
        <w:t>设计资料逾期提供导致增加了设计工作量的，设计人可以要求发包人另行支付相应设计费用，并相</w:t>
      </w:r>
      <w:r>
        <w:rPr>
          <w:rFonts w:ascii="宋体" w:hAnsi="宋体" w:eastAsia="宋体" w:cs="宋体"/>
          <w:sz w:val="20"/>
          <w:szCs w:val="20"/>
        </w:rPr>
        <w:t xml:space="preserve"> </w:t>
      </w:r>
      <w:r>
        <w:rPr>
          <w:rFonts w:ascii="宋体" w:hAnsi="宋体" w:eastAsia="宋体" w:cs="宋体"/>
          <w:spacing w:val="11"/>
          <w:sz w:val="20"/>
          <w:szCs w:val="20"/>
        </w:rPr>
        <w:t>应</w:t>
      </w:r>
      <w:r>
        <w:rPr>
          <w:rFonts w:ascii="宋体" w:hAnsi="宋体" w:eastAsia="宋体" w:cs="宋体"/>
          <w:spacing w:val="7"/>
          <w:sz w:val="20"/>
          <w:szCs w:val="20"/>
        </w:rPr>
        <w:t>延长设计周期。</w:t>
      </w:r>
    </w:p>
    <w:p>
      <w:pPr>
        <w:spacing w:before="102" w:line="228" w:lineRule="auto"/>
        <w:ind w:left="510"/>
        <w:outlineLvl w:val="3"/>
        <w:rPr>
          <w:rFonts w:ascii="宋体" w:hAnsi="宋体" w:eastAsia="宋体" w:cs="宋体"/>
          <w:sz w:val="20"/>
          <w:szCs w:val="20"/>
        </w:rPr>
      </w:pPr>
      <w:r>
        <w:rPr>
          <w:rFonts w:ascii="宋体" w:hAnsi="宋体" w:eastAsia="宋体" w:cs="宋体"/>
          <w:spacing w:val="11"/>
          <w:sz w:val="20"/>
          <w:szCs w:val="20"/>
        </w:rPr>
        <w:t>5</w:t>
      </w:r>
      <w:r>
        <w:rPr>
          <w:rFonts w:ascii="宋体" w:hAnsi="宋体" w:eastAsia="宋体" w:cs="宋体"/>
          <w:spacing w:val="6"/>
          <w:sz w:val="20"/>
          <w:szCs w:val="20"/>
        </w:rPr>
        <w:t>. 工程设计要求</w:t>
      </w:r>
    </w:p>
    <w:p>
      <w:pPr>
        <w:spacing w:before="273" w:line="228" w:lineRule="auto"/>
        <w:ind w:left="431"/>
        <w:outlineLvl w:val="3"/>
        <w:rPr>
          <w:rFonts w:ascii="宋体" w:hAnsi="宋体" w:eastAsia="宋体" w:cs="宋体"/>
          <w:sz w:val="20"/>
          <w:szCs w:val="20"/>
        </w:rPr>
      </w:pPr>
      <w:r>
        <w:rPr>
          <w:rFonts w:ascii="宋体" w:hAnsi="宋体" w:eastAsia="宋体" w:cs="宋体"/>
          <w:spacing w:val="8"/>
          <w:sz w:val="20"/>
          <w:szCs w:val="20"/>
        </w:rPr>
        <w:t>5</w:t>
      </w:r>
      <w:r>
        <w:rPr>
          <w:rFonts w:ascii="宋体" w:hAnsi="宋体" w:eastAsia="宋体" w:cs="宋体"/>
          <w:spacing w:val="7"/>
          <w:sz w:val="20"/>
          <w:szCs w:val="20"/>
        </w:rPr>
        <w:t>.1 工程设计一般要求</w:t>
      </w:r>
    </w:p>
    <w:p>
      <w:pPr>
        <w:spacing w:before="272" w:line="228" w:lineRule="auto"/>
        <w:ind w:left="431"/>
        <w:outlineLvl w:val="3"/>
        <w:rPr>
          <w:rFonts w:ascii="宋体" w:hAnsi="宋体" w:eastAsia="宋体" w:cs="宋体"/>
          <w:sz w:val="20"/>
          <w:szCs w:val="20"/>
        </w:rPr>
      </w:pPr>
      <w:r>
        <w:rPr>
          <w:rFonts w:ascii="宋体" w:hAnsi="宋体" w:eastAsia="宋体" w:cs="宋体"/>
          <w:spacing w:val="12"/>
          <w:sz w:val="20"/>
          <w:szCs w:val="20"/>
        </w:rPr>
        <w:t>5</w:t>
      </w:r>
      <w:r>
        <w:rPr>
          <w:rFonts w:ascii="宋体" w:hAnsi="宋体" w:eastAsia="宋体" w:cs="宋体"/>
          <w:spacing w:val="9"/>
          <w:sz w:val="20"/>
          <w:szCs w:val="20"/>
        </w:rPr>
        <w:t>.</w:t>
      </w:r>
      <w:r>
        <w:rPr>
          <w:rFonts w:ascii="宋体" w:hAnsi="宋体" w:eastAsia="宋体" w:cs="宋体"/>
          <w:spacing w:val="6"/>
          <w:sz w:val="20"/>
          <w:szCs w:val="20"/>
        </w:rPr>
        <w:t>1.1 对发包人的要求</w:t>
      </w:r>
    </w:p>
    <w:p>
      <w:pPr>
        <w:spacing w:before="153" w:line="228" w:lineRule="auto"/>
        <w:ind w:left="430"/>
        <w:outlineLvl w:val="3"/>
        <w:rPr>
          <w:rFonts w:ascii="宋体" w:hAnsi="宋体" w:eastAsia="宋体" w:cs="宋体"/>
          <w:sz w:val="20"/>
          <w:szCs w:val="20"/>
        </w:rPr>
      </w:pPr>
      <w:r>
        <w:rPr>
          <w:rFonts w:ascii="宋体" w:hAnsi="宋体" w:eastAsia="宋体" w:cs="宋体"/>
          <w:spacing w:val="18"/>
          <w:sz w:val="20"/>
          <w:szCs w:val="20"/>
        </w:rPr>
        <w:t>发包人</w:t>
      </w:r>
      <w:r>
        <w:rPr>
          <w:rFonts w:ascii="宋体" w:hAnsi="宋体" w:eastAsia="宋体" w:cs="宋体"/>
          <w:spacing w:val="12"/>
          <w:sz w:val="20"/>
          <w:szCs w:val="20"/>
        </w:rPr>
        <w:t>应</w:t>
      </w:r>
      <w:r>
        <w:rPr>
          <w:rFonts w:ascii="宋体" w:hAnsi="宋体" w:eastAsia="宋体" w:cs="宋体"/>
          <w:spacing w:val="9"/>
          <w:sz w:val="20"/>
          <w:szCs w:val="20"/>
        </w:rPr>
        <w:t>当遵守法律和技术标准，发包人提出的有关安全、质量、环境保护和职业健康的要求应当</w:t>
      </w:r>
    </w:p>
    <w:p>
      <w:pPr>
        <w:spacing w:before="154" w:line="369" w:lineRule="auto"/>
        <w:ind w:left="7" w:right="97" w:firstLine="1"/>
        <w:rPr>
          <w:rFonts w:ascii="宋体" w:hAnsi="宋体" w:eastAsia="宋体" w:cs="宋体"/>
          <w:sz w:val="20"/>
          <w:szCs w:val="20"/>
        </w:rPr>
      </w:pPr>
      <w:r>
        <w:rPr>
          <w:rFonts w:ascii="宋体" w:hAnsi="宋体" w:eastAsia="宋体" w:cs="宋体"/>
          <w:spacing w:val="18"/>
          <w:sz w:val="20"/>
          <w:szCs w:val="20"/>
        </w:rPr>
        <w:t>符合法</w:t>
      </w:r>
      <w:r>
        <w:rPr>
          <w:rFonts w:ascii="宋体" w:hAnsi="宋体" w:eastAsia="宋体" w:cs="宋体"/>
          <w:spacing w:val="15"/>
          <w:sz w:val="20"/>
          <w:szCs w:val="20"/>
        </w:rPr>
        <w:t>律</w:t>
      </w:r>
      <w:r>
        <w:rPr>
          <w:rFonts w:ascii="宋体" w:hAnsi="宋体" w:eastAsia="宋体" w:cs="宋体"/>
          <w:spacing w:val="9"/>
          <w:sz w:val="20"/>
          <w:szCs w:val="20"/>
        </w:rPr>
        <w:t>和技术标准的规定，不得以任何理由要求设计人违反法律、技术标准进行设计。发包人鼓励设</w:t>
      </w:r>
      <w:r>
        <w:rPr>
          <w:rFonts w:ascii="宋体" w:hAnsi="宋体" w:eastAsia="宋体" w:cs="宋体"/>
          <w:sz w:val="20"/>
          <w:szCs w:val="20"/>
        </w:rPr>
        <w:t xml:space="preserve"> </w:t>
      </w:r>
      <w:r>
        <w:rPr>
          <w:rFonts w:ascii="宋体" w:hAnsi="宋体" w:eastAsia="宋体" w:cs="宋体"/>
          <w:spacing w:val="16"/>
          <w:sz w:val="20"/>
          <w:szCs w:val="20"/>
        </w:rPr>
        <w:t>计</w:t>
      </w:r>
      <w:r>
        <w:rPr>
          <w:rFonts w:ascii="宋体" w:hAnsi="宋体" w:eastAsia="宋体" w:cs="宋体"/>
          <w:spacing w:val="12"/>
          <w:sz w:val="20"/>
          <w:szCs w:val="20"/>
        </w:rPr>
        <w:t>人</w:t>
      </w:r>
      <w:r>
        <w:rPr>
          <w:rFonts w:ascii="宋体" w:hAnsi="宋体" w:eastAsia="宋体" w:cs="宋体"/>
          <w:spacing w:val="8"/>
          <w:sz w:val="20"/>
          <w:szCs w:val="20"/>
        </w:rPr>
        <w:t>使用可靠的创新技术和新材料。</w:t>
      </w:r>
    </w:p>
    <w:p>
      <w:pPr>
        <w:spacing w:line="229" w:lineRule="auto"/>
        <w:ind w:left="431"/>
        <w:outlineLvl w:val="3"/>
        <w:rPr>
          <w:rFonts w:ascii="宋体" w:hAnsi="宋体" w:eastAsia="宋体" w:cs="宋体"/>
          <w:sz w:val="20"/>
          <w:szCs w:val="20"/>
        </w:rPr>
      </w:pPr>
      <w:r>
        <w:rPr>
          <w:rFonts w:ascii="宋体" w:hAnsi="宋体" w:eastAsia="宋体" w:cs="宋体"/>
          <w:spacing w:val="12"/>
          <w:sz w:val="20"/>
          <w:szCs w:val="20"/>
        </w:rPr>
        <w:t>5</w:t>
      </w:r>
      <w:r>
        <w:rPr>
          <w:rFonts w:ascii="宋体" w:hAnsi="宋体" w:eastAsia="宋体" w:cs="宋体"/>
          <w:spacing w:val="9"/>
          <w:sz w:val="20"/>
          <w:szCs w:val="20"/>
        </w:rPr>
        <w:t>.</w:t>
      </w:r>
      <w:r>
        <w:rPr>
          <w:rFonts w:ascii="宋体" w:hAnsi="宋体" w:eastAsia="宋体" w:cs="宋体"/>
          <w:spacing w:val="6"/>
          <w:sz w:val="20"/>
          <w:szCs w:val="20"/>
        </w:rPr>
        <w:t>1.2 对设计人的要求</w:t>
      </w:r>
    </w:p>
    <w:p>
      <w:pPr>
        <w:spacing w:before="152" w:line="228" w:lineRule="auto"/>
        <w:ind w:left="431"/>
        <w:outlineLvl w:val="3"/>
        <w:rPr>
          <w:rFonts w:ascii="宋体" w:hAnsi="宋体" w:eastAsia="宋体" w:cs="宋体"/>
          <w:sz w:val="20"/>
          <w:szCs w:val="20"/>
        </w:rPr>
      </w:pPr>
      <w:r>
        <w:rPr>
          <w:rFonts w:ascii="宋体" w:hAnsi="宋体" w:eastAsia="宋体" w:cs="宋体"/>
          <w:spacing w:val="14"/>
          <w:sz w:val="20"/>
          <w:szCs w:val="20"/>
        </w:rPr>
        <w:t>5.1.</w:t>
      </w:r>
      <w:r>
        <w:rPr>
          <w:rFonts w:ascii="宋体" w:hAnsi="宋体" w:eastAsia="宋体" w:cs="宋体"/>
          <w:spacing w:val="13"/>
          <w:sz w:val="20"/>
          <w:szCs w:val="20"/>
        </w:rPr>
        <w:t>2</w:t>
      </w:r>
      <w:r>
        <w:rPr>
          <w:rFonts w:ascii="宋体" w:hAnsi="宋体" w:eastAsia="宋体" w:cs="宋体"/>
          <w:spacing w:val="7"/>
          <w:sz w:val="20"/>
          <w:szCs w:val="20"/>
        </w:rPr>
        <w:t>.1 设计人应当按法律和技术标准的强制性规定及发包人要求进行工程设计。有关工程设计的</w:t>
      </w:r>
    </w:p>
    <w:p>
      <w:pPr>
        <w:spacing w:before="151" w:line="228" w:lineRule="auto"/>
        <w:ind w:left="7"/>
        <w:rPr>
          <w:rFonts w:ascii="宋体" w:hAnsi="宋体" w:eastAsia="宋体" w:cs="宋体"/>
          <w:sz w:val="20"/>
          <w:szCs w:val="20"/>
        </w:rPr>
      </w:pPr>
      <w:r>
        <w:rPr>
          <w:rFonts w:ascii="宋体" w:hAnsi="宋体" w:eastAsia="宋体" w:cs="宋体"/>
          <w:spacing w:val="13"/>
          <w:sz w:val="20"/>
          <w:szCs w:val="20"/>
        </w:rPr>
        <w:t>特</w:t>
      </w:r>
      <w:r>
        <w:rPr>
          <w:rFonts w:ascii="宋体" w:hAnsi="宋体" w:eastAsia="宋体" w:cs="宋体"/>
          <w:spacing w:val="9"/>
          <w:sz w:val="20"/>
          <w:szCs w:val="20"/>
        </w:rPr>
        <w:t>殊标准或要求由合同当事人在专用合同条款中约定。</w:t>
      </w:r>
    </w:p>
    <w:p>
      <w:pPr>
        <w:spacing w:before="155" w:line="227" w:lineRule="auto"/>
        <w:ind w:left="430"/>
        <w:rPr>
          <w:rFonts w:ascii="宋体" w:hAnsi="宋体" w:eastAsia="宋体" w:cs="宋体"/>
          <w:sz w:val="20"/>
          <w:szCs w:val="20"/>
        </w:rPr>
      </w:pPr>
      <w:r>
        <w:rPr>
          <w:rFonts w:ascii="宋体" w:hAnsi="宋体" w:eastAsia="宋体" w:cs="宋体"/>
          <w:spacing w:val="18"/>
          <w:sz w:val="20"/>
          <w:szCs w:val="20"/>
        </w:rPr>
        <w:t>设计</w:t>
      </w:r>
      <w:r>
        <w:rPr>
          <w:rFonts w:ascii="宋体" w:hAnsi="宋体" w:eastAsia="宋体" w:cs="宋体"/>
          <w:spacing w:val="10"/>
          <w:sz w:val="20"/>
          <w:szCs w:val="20"/>
        </w:rPr>
        <w:t>人</w:t>
      </w:r>
      <w:r>
        <w:rPr>
          <w:rFonts w:ascii="宋体" w:hAnsi="宋体" w:eastAsia="宋体" w:cs="宋体"/>
          <w:spacing w:val="9"/>
          <w:sz w:val="20"/>
          <w:szCs w:val="20"/>
        </w:rPr>
        <w:t>发现发包人提供的工程设计资料有问题的，设计人应当及时通知发包人并经发包人确认。</w:t>
      </w:r>
    </w:p>
    <w:p>
      <w:pPr>
        <w:spacing w:before="155" w:line="369" w:lineRule="auto"/>
        <w:ind w:left="9" w:right="70" w:firstLine="422"/>
        <w:rPr>
          <w:rFonts w:ascii="宋体" w:hAnsi="宋体" w:eastAsia="宋体" w:cs="宋体"/>
          <w:sz w:val="20"/>
          <w:szCs w:val="20"/>
        </w:rPr>
      </w:pPr>
      <w:r>
        <w:rPr>
          <w:rFonts w:ascii="宋体" w:hAnsi="宋体" w:eastAsia="宋体" w:cs="宋体"/>
          <w:spacing w:val="14"/>
          <w:sz w:val="20"/>
          <w:szCs w:val="20"/>
        </w:rPr>
        <w:t>5</w:t>
      </w:r>
      <w:r>
        <w:rPr>
          <w:rFonts w:ascii="宋体" w:hAnsi="宋体" w:eastAsia="宋体" w:cs="宋体"/>
          <w:spacing w:val="7"/>
          <w:sz w:val="20"/>
          <w:szCs w:val="20"/>
        </w:rPr>
        <w:t>.1.2.2  除合同另有约定外，设计人完成设计工作所应遵守的法律以及技术标准，均应视为在基准</w:t>
      </w:r>
      <w:r>
        <w:rPr>
          <w:rFonts w:ascii="宋体" w:hAnsi="宋体" w:eastAsia="宋体" w:cs="宋体"/>
          <w:sz w:val="20"/>
          <w:szCs w:val="20"/>
        </w:rPr>
        <w:t xml:space="preserve"> </w:t>
      </w:r>
      <w:r>
        <w:rPr>
          <w:rFonts w:ascii="宋体" w:hAnsi="宋体" w:eastAsia="宋体" w:cs="宋体"/>
          <w:spacing w:val="20"/>
          <w:sz w:val="20"/>
          <w:szCs w:val="20"/>
        </w:rPr>
        <w:t>日</w:t>
      </w:r>
      <w:r>
        <w:rPr>
          <w:rFonts w:ascii="宋体" w:hAnsi="宋体" w:eastAsia="宋体" w:cs="宋体"/>
          <w:spacing w:val="15"/>
          <w:sz w:val="20"/>
          <w:szCs w:val="20"/>
        </w:rPr>
        <w:t>期</w:t>
      </w:r>
      <w:r>
        <w:rPr>
          <w:rFonts w:ascii="宋体" w:hAnsi="宋体" w:eastAsia="宋体" w:cs="宋体"/>
          <w:spacing w:val="10"/>
          <w:sz w:val="20"/>
          <w:szCs w:val="20"/>
        </w:rPr>
        <w:t>适用的版本。基准日期之后，前述版本发生重大变化，或者有新的法律以及技术标准实施的，设计</w:t>
      </w:r>
      <w:r>
        <w:rPr>
          <w:rFonts w:ascii="宋体" w:hAnsi="宋体" w:eastAsia="宋体" w:cs="宋体"/>
          <w:sz w:val="20"/>
          <w:szCs w:val="20"/>
        </w:rPr>
        <w:t xml:space="preserve"> </w:t>
      </w:r>
      <w:r>
        <w:rPr>
          <w:rFonts w:ascii="宋体" w:hAnsi="宋体" w:eastAsia="宋体" w:cs="宋体"/>
          <w:spacing w:val="20"/>
          <w:sz w:val="20"/>
          <w:szCs w:val="20"/>
        </w:rPr>
        <w:t>人</w:t>
      </w:r>
      <w:r>
        <w:rPr>
          <w:rFonts w:ascii="宋体" w:hAnsi="宋体" w:eastAsia="宋体" w:cs="宋体"/>
          <w:spacing w:val="15"/>
          <w:sz w:val="20"/>
          <w:szCs w:val="20"/>
        </w:rPr>
        <w:t>应</w:t>
      </w:r>
      <w:r>
        <w:rPr>
          <w:rFonts w:ascii="宋体" w:hAnsi="宋体" w:eastAsia="宋体" w:cs="宋体"/>
          <w:spacing w:val="10"/>
          <w:sz w:val="20"/>
          <w:szCs w:val="20"/>
        </w:rPr>
        <w:t>就推荐性标准向发包人提出遵守新标准的建议，对强制性的规定或标准应当遵照执行。因发包人采</w:t>
      </w:r>
      <w:r>
        <w:rPr>
          <w:rFonts w:ascii="宋体" w:hAnsi="宋体" w:eastAsia="宋体" w:cs="宋体"/>
          <w:sz w:val="20"/>
          <w:szCs w:val="20"/>
        </w:rPr>
        <w:t xml:space="preserve"> </w:t>
      </w:r>
      <w:r>
        <w:rPr>
          <w:rFonts w:ascii="宋体" w:hAnsi="宋体" w:eastAsia="宋体" w:cs="宋体"/>
          <w:spacing w:val="10"/>
          <w:sz w:val="20"/>
          <w:szCs w:val="20"/>
        </w:rPr>
        <w:t>纳设计人的建议或遵守基准日期后新的强制性的规定或标准，导致增加设计费用和 (或) 设计周期延</w:t>
      </w:r>
      <w:r>
        <w:rPr>
          <w:rFonts w:ascii="宋体" w:hAnsi="宋体" w:eastAsia="宋体" w:cs="宋体"/>
          <w:spacing w:val="5"/>
          <w:sz w:val="20"/>
          <w:szCs w:val="20"/>
        </w:rPr>
        <w:t>长</w:t>
      </w:r>
      <w:r>
        <w:rPr>
          <w:rFonts w:ascii="宋体" w:hAnsi="宋体" w:eastAsia="宋体" w:cs="宋体"/>
          <w:sz w:val="20"/>
          <w:szCs w:val="20"/>
        </w:rPr>
        <w:t xml:space="preserve"> </w:t>
      </w:r>
      <w:r>
        <w:rPr>
          <w:rFonts w:ascii="宋体" w:hAnsi="宋体" w:eastAsia="宋体" w:cs="宋体"/>
          <w:spacing w:val="-6"/>
          <w:sz w:val="20"/>
          <w:szCs w:val="20"/>
        </w:rPr>
        <w:t>的</w:t>
      </w:r>
      <w:r>
        <w:rPr>
          <w:rFonts w:ascii="宋体" w:hAnsi="宋体" w:eastAsia="宋体" w:cs="宋体"/>
          <w:spacing w:val="-3"/>
          <w:sz w:val="20"/>
          <w:szCs w:val="20"/>
        </w:rPr>
        <w:t>， 由发包人承担。</w:t>
      </w:r>
    </w:p>
    <w:p>
      <w:pPr>
        <w:spacing w:before="1" w:line="378" w:lineRule="auto"/>
        <w:ind w:left="8" w:right="97" w:firstLine="423"/>
        <w:rPr>
          <w:rFonts w:ascii="宋体" w:hAnsi="宋体" w:eastAsia="宋体" w:cs="宋体"/>
          <w:sz w:val="20"/>
          <w:szCs w:val="20"/>
        </w:rPr>
      </w:pPr>
      <w:r>
        <w:rPr>
          <w:rFonts w:ascii="宋体" w:hAnsi="宋体" w:eastAsia="宋体" w:cs="宋体"/>
          <w:spacing w:val="9"/>
          <w:sz w:val="20"/>
          <w:szCs w:val="20"/>
        </w:rPr>
        <w:t>5.1.2.3 设计人在工程设计中应当采用合同约定的技术、工艺和设备，满足质量、安全、节能、</w:t>
      </w:r>
      <w:r>
        <w:rPr>
          <w:rFonts w:ascii="宋体" w:hAnsi="宋体" w:eastAsia="宋体" w:cs="宋体"/>
          <w:spacing w:val="2"/>
          <w:sz w:val="20"/>
          <w:szCs w:val="20"/>
        </w:rPr>
        <w:t>环</w:t>
      </w:r>
      <w:r>
        <w:rPr>
          <w:rFonts w:ascii="宋体" w:hAnsi="宋体" w:eastAsia="宋体" w:cs="宋体"/>
          <w:sz w:val="20"/>
          <w:szCs w:val="20"/>
        </w:rPr>
        <w:t xml:space="preserve"> </w:t>
      </w:r>
      <w:r>
        <w:rPr>
          <w:rFonts w:ascii="宋体" w:hAnsi="宋体" w:eastAsia="宋体" w:cs="宋体"/>
          <w:spacing w:val="8"/>
          <w:sz w:val="20"/>
          <w:szCs w:val="20"/>
        </w:rPr>
        <w:t>保</w:t>
      </w:r>
      <w:r>
        <w:rPr>
          <w:rFonts w:ascii="宋体" w:hAnsi="宋体" w:eastAsia="宋体" w:cs="宋体"/>
          <w:spacing w:val="5"/>
          <w:sz w:val="20"/>
          <w:szCs w:val="20"/>
        </w:rPr>
        <w:t>等要求。</w:t>
      </w:r>
    </w:p>
    <w:p>
      <w:pPr>
        <w:spacing w:before="100" w:line="228" w:lineRule="auto"/>
        <w:ind w:left="431"/>
        <w:rPr>
          <w:rFonts w:ascii="宋体" w:hAnsi="宋体" w:eastAsia="宋体" w:cs="宋体"/>
          <w:sz w:val="20"/>
          <w:szCs w:val="20"/>
        </w:rPr>
      </w:pPr>
      <w:r>
        <w:rPr>
          <w:rFonts w:ascii="宋体" w:hAnsi="宋体" w:eastAsia="宋体" w:cs="宋体"/>
          <w:spacing w:val="8"/>
          <w:sz w:val="20"/>
          <w:szCs w:val="20"/>
        </w:rPr>
        <w:t>5</w:t>
      </w:r>
      <w:r>
        <w:rPr>
          <w:rFonts w:ascii="宋体" w:hAnsi="宋体" w:eastAsia="宋体" w:cs="宋体"/>
          <w:spacing w:val="7"/>
          <w:sz w:val="20"/>
          <w:szCs w:val="20"/>
        </w:rPr>
        <w:t>.2 工程设计保证措施</w:t>
      </w:r>
    </w:p>
    <w:p>
      <w:pPr>
        <w:spacing w:before="273" w:line="228" w:lineRule="auto"/>
        <w:ind w:left="431"/>
        <w:rPr>
          <w:rFonts w:ascii="宋体" w:hAnsi="宋体" w:eastAsia="宋体" w:cs="宋体"/>
          <w:sz w:val="20"/>
          <w:szCs w:val="20"/>
        </w:rPr>
      </w:pPr>
      <w:r>
        <w:rPr>
          <w:rFonts w:ascii="宋体" w:hAnsi="宋体" w:eastAsia="宋体" w:cs="宋体"/>
          <w:spacing w:val="7"/>
          <w:sz w:val="20"/>
          <w:szCs w:val="20"/>
        </w:rPr>
        <w:t>5.2.1 发包人的保证措</w:t>
      </w:r>
      <w:r>
        <w:rPr>
          <w:rFonts w:ascii="宋体" w:hAnsi="宋体" w:eastAsia="宋体" w:cs="宋体"/>
          <w:spacing w:val="5"/>
          <w:sz w:val="20"/>
          <w:szCs w:val="20"/>
        </w:rPr>
        <w:t>施</w:t>
      </w:r>
    </w:p>
    <w:p>
      <w:pPr>
        <w:sectPr>
          <w:headerReference r:id="rId57" w:type="default"/>
          <w:footerReference r:id="rId58" w:type="default"/>
          <w:pgSz w:w="11915" w:h="16840"/>
          <w:pgMar w:top="1004" w:right="1065" w:bottom="1143" w:left="1303" w:header="763" w:footer="893" w:gutter="0"/>
          <w:pgNumType w:fmt="decimal"/>
          <w:cols w:space="720" w:num="1"/>
        </w:sectPr>
      </w:pPr>
    </w:p>
    <w:p>
      <w:pPr>
        <w:spacing w:before="271" w:line="228" w:lineRule="auto"/>
        <w:ind w:left="430"/>
        <w:rPr>
          <w:rFonts w:ascii="宋体" w:hAnsi="宋体" w:eastAsia="宋体" w:cs="宋体"/>
          <w:sz w:val="20"/>
          <w:szCs w:val="20"/>
        </w:rPr>
      </w:pPr>
      <w:r>
        <w:rPr>
          <w:rFonts w:ascii="宋体" w:hAnsi="宋体" w:eastAsia="宋体" w:cs="宋体"/>
          <w:spacing w:val="16"/>
          <w:sz w:val="20"/>
          <w:szCs w:val="20"/>
        </w:rPr>
        <w:t>发</w:t>
      </w:r>
      <w:r>
        <w:rPr>
          <w:rFonts w:ascii="宋体" w:hAnsi="宋体" w:eastAsia="宋体" w:cs="宋体"/>
          <w:spacing w:val="9"/>
          <w:sz w:val="20"/>
          <w:szCs w:val="20"/>
        </w:rPr>
        <w:t>包人应按照法律规定及合同约定完成与工程设计有关的各项工作。</w:t>
      </w:r>
    </w:p>
    <w:p>
      <w:pPr>
        <w:spacing w:before="152" w:line="228" w:lineRule="auto"/>
        <w:ind w:left="431"/>
        <w:rPr>
          <w:rFonts w:ascii="宋体" w:hAnsi="宋体" w:eastAsia="宋体" w:cs="宋体"/>
          <w:sz w:val="20"/>
          <w:szCs w:val="20"/>
        </w:rPr>
      </w:pPr>
      <w:r>
        <w:rPr>
          <w:rFonts w:ascii="宋体" w:hAnsi="宋体" w:eastAsia="宋体" w:cs="宋体"/>
          <w:spacing w:val="7"/>
          <w:sz w:val="20"/>
          <w:szCs w:val="20"/>
        </w:rPr>
        <w:t>5.2.2 设计人的保证措</w:t>
      </w:r>
      <w:r>
        <w:rPr>
          <w:rFonts w:ascii="宋体" w:hAnsi="宋体" w:eastAsia="宋体" w:cs="宋体"/>
          <w:spacing w:val="5"/>
          <w:sz w:val="20"/>
          <w:szCs w:val="20"/>
        </w:rPr>
        <w:t>施</w:t>
      </w:r>
    </w:p>
    <w:p>
      <w:pPr>
        <w:spacing w:before="153" w:line="379" w:lineRule="auto"/>
        <w:ind w:left="8" w:right="28" w:firstLine="422"/>
        <w:rPr>
          <w:rFonts w:ascii="宋体" w:hAnsi="宋体" w:eastAsia="宋体" w:cs="宋体"/>
          <w:sz w:val="20"/>
          <w:szCs w:val="20"/>
        </w:rPr>
      </w:pPr>
      <w:r>
        <w:rPr>
          <w:rFonts w:ascii="宋体" w:hAnsi="宋体" w:eastAsia="宋体" w:cs="宋体"/>
          <w:spacing w:val="18"/>
          <w:sz w:val="20"/>
          <w:szCs w:val="20"/>
        </w:rPr>
        <w:t>设计人</w:t>
      </w:r>
      <w:r>
        <w:rPr>
          <w:rFonts w:ascii="宋体" w:hAnsi="宋体" w:eastAsia="宋体" w:cs="宋体"/>
          <w:spacing w:val="12"/>
          <w:sz w:val="20"/>
          <w:szCs w:val="20"/>
        </w:rPr>
        <w:t>应</w:t>
      </w:r>
      <w:r>
        <w:rPr>
          <w:rFonts w:ascii="宋体" w:hAnsi="宋体" w:eastAsia="宋体" w:cs="宋体"/>
          <w:spacing w:val="9"/>
          <w:sz w:val="20"/>
          <w:szCs w:val="20"/>
        </w:rPr>
        <w:t>做好工程设计的质量与技术管理工作，建立健全工程设计质量保证体系，加强工程设计全</w:t>
      </w:r>
      <w:r>
        <w:rPr>
          <w:rFonts w:ascii="宋体" w:hAnsi="宋体" w:eastAsia="宋体" w:cs="宋体"/>
          <w:sz w:val="20"/>
          <w:szCs w:val="20"/>
        </w:rPr>
        <w:t xml:space="preserve"> </w:t>
      </w:r>
      <w:r>
        <w:rPr>
          <w:rFonts w:ascii="宋体" w:hAnsi="宋体" w:eastAsia="宋体" w:cs="宋体"/>
          <w:spacing w:val="18"/>
          <w:sz w:val="20"/>
          <w:szCs w:val="20"/>
        </w:rPr>
        <w:t>过程</w:t>
      </w:r>
      <w:r>
        <w:rPr>
          <w:rFonts w:ascii="宋体" w:hAnsi="宋体" w:eastAsia="宋体" w:cs="宋体"/>
          <w:spacing w:val="14"/>
          <w:sz w:val="20"/>
          <w:szCs w:val="20"/>
        </w:rPr>
        <w:t>的</w:t>
      </w:r>
      <w:r>
        <w:rPr>
          <w:rFonts w:ascii="宋体" w:hAnsi="宋体" w:eastAsia="宋体" w:cs="宋体"/>
          <w:spacing w:val="9"/>
          <w:sz w:val="20"/>
          <w:szCs w:val="20"/>
        </w:rPr>
        <w:t>质量控制，建立完整的设计文件的设计、复核、审核、会签和批准制度，明确各阶段的责任人。</w:t>
      </w:r>
    </w:p>
    <w:p>
      <w:pPr>
        <w:spacing w:before="97" w:line="228" w:lineRule="auto"/>
        <w:ind w:left="431"/>
        <w:outlineLvl w:val="3"/>
        <w:rPr>
          <w:rFonts w:ascii="宋体" w:hAnsi="宋体" w:eastAsia="宋体" w:cs="宋体"/>
          <w:sz w:val="20"/>
          <w:szCs w:val="20"/>
        </w:rPr>
      </w:pPr>
      <w:r>
        <w:rPr>
          <w:rFonts w:ascii="宋体" w:hAnsi="宋体" w:eastAsia="宋体" w:cs="宋体"/>
          <w:spacing w:val="12"/>
          <w:sz w:val="20"/>
          <w:szCs w:val="20"/>
        </w:rPr>
        <w:t>5</w:t>
      </w:r>
      <w:r>
        <w:rPr>
          <w:rFonts w:ascii="宋体" w:hAnsi="宋体" w:eastAsia="宋体" w:cs="宋体"/>
          <w:spacing w:val="7"/>
          <w:sz w:val="20"/>
          <w:szCs w:val="20"/>
        </w:rPr>
        <w:t>.3 工程设计文件的要求</w:t>
      </w:r>
    </w:p>
    <w:p>
      <w:pPr>
        <w:spacing w:before="273" w:line="228" w:lineRule="auto"/>
        <w:ind w:left="431"/>
        <w:rPr>
          <w:rFonts w:ascii="宋体" w:hAnsi="宋体" w:eastAsia="宋体" w:cs="宋体"/>
          <w:sz w:val="20"/>
          <w:szCs w:val="20"/>
        </w:rPr>
      </w:pPr>
      <w:r>
        <w:rPr>
          <w:rFonts w:ascii="宋体" w:hAnsi="宋体" w:eastAsia="宋体" w:cs="宋体"/>
          <w:spacing w:val="16"/>
          <w:sz w:val="20"/>
          <w:szCs w:val="20"/>
        </w:rPr>
        <w:t>5.</w:t>
      </w:r>
      <w:r>
        <w:rPr>
          <w:rFonts w:ascii="宋体" w:hAnsi="宋体" w:eastAsia="宋体" w:cs="宋体"/>
          <w:spacing w:val="15"/>
          <w:sz w:val="20"/>
          <w:szCs w:val="20"/>
        </w:rPr>
        <w:t>3</w:t>
      </w:r>
      <w:r>
        <w:rPr>
          <w:rFonts w:ascii="宋体" w:hAnsi="宋体" w:eastAsia="宋体" w:cs="宋体"/>
          <w:spacing w:val="8"/>
          <w:sz w:val="20"/>
          <w:szCs w:val="20"/>
        </w:rPr>
        <w:t>.1 工程设计文件的编制应符合法律、技术标准的强制性规定及合同的要求。</w:t>
      </w:r>
    </w:p>
    <w:p>
      <w:pPr>
        <w:spacing w:before="154" w:line="227" w:lineRule="auto"/>
        <w:ind w:left="431"/>
        <w:rPr>
          <w:rFonts w:ascii="宋体" w:hAnsi="宋体" w:eastAsia="宋体" w:cs="宋体"/>
          <w:sz w:val="20"/>
          <w:szCs w:val="20"/>
        </w:rPr>
      </w:pPr>
      <w:r>
        <w:rPr>
          <w:rFonts w:ascii="宋体" w:hAnsi="宋体" w:eastAsia="宋体" w:cs="宋体"/>
          <w:spacing w:val="9"/>
          <w:sz w:val="20"/>
          <w:szCs w:val="20"/>
        </w:rPr>
        <w:t>5.3.2 工程设计依据应完整、准确、可靠，设计方案论证充分，计算成果可靠，并能够实施</w:t>
      </w:r>
      <w:r>
        <w:rPr>
          <w:rFonts w:ascii="宋体" w:hAnsi="宋体" w:eastAsia="宋体" w:cs="宋体"/>
          <w:sz w:val="20"/>
          <w:szCs w:val="20"/>
        </w:rPr>
        <w:t>。</w:t>
      </w:r>
    </w:p>
    <w:p>
      <w:pPr>
        <w:spacing w:before="152" w:line="370" w:lineRule="auto"/>
        <w:ind w:left="7" w:right="1" w:firstLine="424"/>
        <w:rPr>
          <w:rFonts w:ascii="宋体" w:hAnsi="宋体" w:eastAsia="宋体" w:cs="宋体"/>
          <w:sz w:val="20"/>
          <w:szCs w:val="20"/>
        </w:rPr>
      </w:pPr>
      <w:r>
        <w:rPr>
          <w:rFonts w:ascii="宋体" w:hAnsi="宋体" w:eastAsia="宋体" w:cs="宋体"/>
          <w:spacing w:val="18"/>
          <w:sz w:val="20"/>
          <w:szCs w:val="20"/>
        </w:rPr>
        <w:t>5.3</w:t>
      </w:r>
      <w:r>
        <w:rPr>
          <w:rFonts w:ascii="宋体" w:hAnsi="宋体" w:eastAsia="宋体" w:cs="宋体"/>
          <w:spacing w:val="10"/>
          <w:sz w:val="20"/>
          <w:szCs w:val="20"/>
        </w:rPr>
        <w:t>.</w:t>
      </w:r>
      <w:r>
        <w:rPr>
          <w:rFonts w:ascii="宋体" w:hAnsi="宋体" w:eastAsia="宋体" w:cs="宋体"/>
          <w:spacing w:val="9"/>
          <w:sz w:val="20"/>
          <w:szCs w:val="20"/>
        </w:rPr>
        <w:t>3 工程设计文件的深度应满足本合同相应设计阶段的规定要求，并符合国家和行业现行有效的</w:t>
      </w:r>
      <w:r>
        <w:rPr>
          <w:rFonts w:ascii="宋体" w:hAnsi="宋体" w:eastAsia="宋体" w:cs="宋体"/>
          <w:sz w:val="20"/>
          <w:szCs w:val="20"/>
        </w:rPr>
        <w:t xml:space="preserve"> </w:t>
      </w:r>
      <w:r>
        <w:rPr>
          <w:rFonts w:ascii="宋体" w:hAnsi="宋体" w:eastAsia="宋体" w:cs="宋体"/>
          <w:spacing w:val="6"/>
          <w:sz w:val="20"/>
          <w:szCs w:val="20"/>
        </w:rPr>
        <w:t>相关规定</w:t>
      </w:r>
      <w:r>
        <w:rPr>
          <w:rFonts w:ascii="宋体" w:hAnsi="宋体" w:eastAsia="宋体" w:cs="宋体"/>
          <w:spacing w:val="5"/>
          <w:sz w:val="20"/>
          <w:szCs w:val="20"/>
        </w:rPr>
        <w:t>。</w:t>
      </w:r>
    </w:p>
    <w:p>
      <w:pPr>
        <w:spacing w:before="1" w:line="369" w:lineRule="auto"/>
        <w:ind w:left="9" w:right="1" w:firstLine="422"/>
        <w:rPr>
          <w:rFonts w:ascii="宋体" w:hAnsi="宋体" w:eastAsia="宋体" w:cs="宋体"/>
          <w:sz w:val="20"/>
          <w:szCs w:val="20"/>
        </w:rPr>
      </w:pPr>
      <w:r>
        <w:rPr>
          <w:rFonts w:ascii="宋体" w:hAnsi="宋体" w:eastAsia="宋体" w:cs="宋体"/>
          <w:spacing w:val="18"/>
          <w:sz w:val="20"/>
          <w:szCs w:val="20"/>
        </w:rPr>
        <w:t>5.3</w:t>
      </w:r>
      <w:r>
        <w:rPr>
          <w:rFonts w:ascii="宋体" w:hAnsi="宋体" w:eastAsia="宋体" w:cs="宋体"/>
          <w:spacing w:val="10"/>
          <w:sz w:val="20"/>
          <w:szCs w:val="20"/>
        </w:rPr>
        <w:t>.</w:t>
      </w:r>
      <w:r>
        <w:rPr>
          <w:rFonts w:ascii="宋体" w:hAnsi="宋体" w:eastAsia="宋体" w:cs="宋体"/>
          <w:spacing w:val="9"/>
          <w:sz w:val="20"/>
          <w:szCs w:val="20"/>
        </w:rPr>
        <w:t>4 工程设计文件应当保证工程施工及投产后安全性要求，满足工程经济性包括节约投资及降低</w:t>
      </w:r>
      <w:r>
        <w:rPr>
          <w:rFonts w:ascii="宋体" w:hAnsi="宋体" w:eastAsia="宋体" w:cs="宋体"/>
          <w:sz w:val="20"/>
          <w:szCs w:val="20"/>
        </w:rPr>
        <w:t xml:space="preserve"> </w:t>
      </w:r>
      <w:r>
        <w:rPr>
          <w:rFonts w:ascii="宋体" w:hAnsi="宋体" w:eastAsia="宋体" w:cs="宋体"/>
          <w:spacing w:val="20"/>
          <w:sz w:val="20"/>
          <w:szCs w:val="20"/>
        </w:rPr>
        <w:t>生</w:t>
      </w:r>
      <w:r>
        <w:rPr>
          <w:rFonts w:ascii="宋体" w:hAnsi="宋体" w:eastAsia="宋体" w:cs="宋体"/>
          <w:spacing w:val="15"/>
          <w:sz w:val="20"/>
          <w:szCs w:val="20"/>
        </w:rPr>
        <w:t>产</w:t>
      </w:r>
      <w:r>
        <w:rPr>
          <w:rFonts w:ascii="宋体" w:hAnsi="宋体" w:eastAsia="宋体" w:cs="宋体"/>
          <w:spacing w:val="10"/>
          <w:sz w:val="20"/>
          <w:szCs w:val="20"/>
        </w:rPr>
        <w:t>成本要求、合理布局要求，按照有关法律规定在工程设计文件中提出保障施工作业人员安全和预防</w:t>
      </w:r>
      <w:r>
        <w:rPr>
          <w:rFonts w:ascii="宋体" w:hAnsi="宋体" w:eastAsia="宋体" w:cs="宋体"/>
          <w:sz w:val="20"/>
          <w:szCs w:val="20"/>
        </w:rPr>
        <w:t xml:space="preserve"> </w:t>
      </w:r>
      <w:r>
        <w:rPr>
          <w:rFonts w:ascii="宋体" w:hAnsi="宋体" w:eastAsia="宋体" w:cs="宋体"/>
          <w:spacing w:val="13"/>
          <w:sz w:val="20"/>
          <w:szCs w:val="20"/>
        </w:rPr>
        <w:t>生</w:t>
      </w:r>
      <w:r>
        <w:rPr>
          <w:rFonts w:ascii="宋体" w:hAnsi="宋体" w:eastAsia="宋体" w:cs="宋体"/>
          <w:spacing w:val="9"/>
          <w:sz w:val="20"/>
          <w:szCs w:val="20"/>
        </w:rPr>
        <w:t>产安全事故的措施建议，安全设施应当按规定同步设计。</w:t>
      </w:r>
    </w:p>
    <w:p>
      <w:pPr>
        <w:spacing w:before="1" w:line="376" w:lineRule="auto"/>
        <w:ind w:left="26" w:right="1" w:firstLine="404"/>
        <w:rPr>
          <w:rFonts w:ascii="宋体" w:hAnsi="宋体" w:eastAsia="宋体" w:cs="宋体"/>
          <w:sz w:val="20"/>
          <w:szCs w:val="20"/>
        </w:rPr>
      </w:pPr>
      <w:r>
        <w:rPr>
          <w:rFonts w:ascii="宋体" w:hAnsi="宋体" w:eastAsia="宋体" w:cs="宋体"/>
          <w:spacing w:val="18"/>
          <w:sz w:val="20"/>
          <w:szCs w:val="20"/>
        </w:rPr>
        <w:t>5.3</w:t>
      </w:r>
      <w:r>
        <w:rPr>
          <w:rFonts w:ascii="宋体" w:hAnsi="宋体" w:eastAsia="宋体" w:cs="宋体"/>
          <w:spacing w:val="10"/>
          <w:sz w:val="20"/>
          <w:szCs w:val="20"/>
        </w:rPr>
        <w:t>.</w:t>
      </w:r>
      <w:r>
        <w:rPr>
          <w:rFonts w:ascii="宋体" w:hAnsi="宋体" w:eastAsia="宋体" w:cs="宋体"/>
          <w:spacing w:val="9"/>
          <w:sz w:val="20"/>
          <w:szCs w:val="20"/>
        </w:rPr>
        <w:t>5 应根据法律、技术标准要求，保证专业建设工程的合理使用寿命年限，并应在工程设计文件</w:t>
      </w:r>
      <w:r>
        <w:rPr>
          <w:rFonts w:ascii="宋体" w:hAnsi="宋体" w:eastAsia="宋体" w:cs="宋体"/>
          <w:sz w:val="20"/>
          <w:szCs w:val="20"/>
        </w:rPr>
        <w:t xml:space="preserve"> </w:t>
      </w:r>
      <w:r>
        <w:rPr>
          <w:rFonts w:ascii="宋体" w:hAnsi="宋体" w:eastAsia="宋体" w:cs="宋体"/>
          <w:spacing w:val="11"/>
          <w:sz w:val="20"/>
          <w:szCs w:val="20"/>
        </w:rPr>
        <w:t>中</w:t>
      </w:r>
      <w:r>
        <w:rPr>
          <w:rFonts w:ascii="宋体" w:hAnsi="宋体" w:eastAsia="宋体" w:cs="宋体"/>
          <w:spacing w:val="7"/>
          <w:sz w:val="20"/>
          <w:szCs w:val="20"/>
        </w:rPr>
        <w:t>注明相应的合理使用寿命年限。</w:t>
      </w:r>
    </w:p>
    <w:p>
      <w:pPr>
        <w:spacing w:before="103" w:line="228" w:lineRule="auto"/>
        <w:ind w:left="431"/>
        <w:outlineLvl w:val="3"/>
        <w:rPr>
          <w:rFonts w:ascii="宋体" w:hAnsi="宋体" w:eastAsia="宋体" w:cs="宋体"/>
          <w:sz w:val="20"/>
          <w:szCs w:val="20"/>
        </w:rPr>
      </w:pPr>
      <w:r>
        <w:rPr>
          <w:rFonts w:ascii="宋体" w:hAnsi="宋体" w:eastAsia="宋体" w:cs="宋体"/>
          <w:spacing w:val="8"/>
          <w:sz w:val="20"/>
          <w:szCs w:val="20"/>
        </w:rPr>
        <w:t>5.4 不合格工程设计文件的处</w:t>
      </w:r>
      <w:r>
        <w:rPr>
          <w:rFonts w:ascii="宋体" w:hAnsi="宋体" w:eastAsia="宋体" w:cs="宋体"/>
          <w:spacing w:val="5"/>
          <w:sz w:val="20"/>
          <w:szCs w:val="20"/>
        </w:rPr>
        <w:t>理</w:t>
      </w:r>
    </w:p>
    <w:p>
      <w:pPr>
        <w:spacing w:before="274" w:line="369" w:lineRule="auto"/>
        <w:ind w:left="8" w:right="28" w:firstLine="423"/>
        <w:rPr>
          <w:rFonts w:ascii="宋体" w:hAnsi="宋体" w:eastAsia="宋体" w:cs="宋体"/>
          <w:sz w:val="20"/>
          <w:szCs w:val="20"/>
        </w:rPr>
      </w:pPr>
      <w:r>
        <w:rPr>
          <w:rFonts w:ascii="宋体" w:hAnsi="宋体" w:eastAsia="宋体" w:cs="宋体"/>
          <w:spacing w:val="11"/>
          <w:sz w:val="20"/>
          <w:szCs w:val="20"/>
        </w:rPr>
        <w:t>5</w:t>
      </w:r>
      <w:r>
        <w:rPr>
          <w:rFonts w:ascii="宋体" w:hAnsi="宋体" w:eastAsia="宋体" w:cs="宋体"/>
          <w:spacing w:val="9"/>
          <w:sz w:val="20"/>
          <w:szCs w:val="20"/>
        </w:rPr>
        <w:t>.4.1 因设计人原因造成工程设计文件不合格的，发包人有权要求设计人采取补救措施，直至达到</w:t>
      </w:r>
      <w:r>
        <w:rPr>
          <w:rFonts w:ascii="宋体" w:hAnsi="宋体" w:eastAsia="宋体" w:cs="宋体"/>
          <w:sz w:val="20"/>
          <w:szCs w:val="20"/>
        </w:rPr>
        <w:t xml:space="preserve"> </w:t>
      </w:r>
      <w:r>
        <w:rPr>
          <w:rFonts w:ascii="宋体" w:hAnsi="宋体" w:eastAsia="宋体" w:cs="宋体"/>
          <w:spacing w:val="6"/>
          <w:sz w:val="20"/>
          <w:szCs w:val="20"/>
        </w:rPr>
        <w:t>合同要求的质量标准，并按第 14.2 款〔设计人违约责任〕的约定承担责任</w:t>
      </w:r>
      <w:r>
        <w:rPr>
          <w:rFonts w:ascii="宋体" w:hAnsi="宋体" w:eastAsia="宋体" w:cs="宋体"/>
          <w:sz w:val="20"/>
          <w:szCs w:val="20"/>
        </w:rPr>
        <w:t>。</w:t>
      </w:r>
    </w:p>
    <w:p>
      <w:pPr>
        <w:spacing w:before="1" w:line="378" w:lineRule="auto"/>
        <w:ind w:left="8" w:right="28" w:firstLine="423"/>
        <w:rPr>
          <w:rFonts w:ascii="宋体" w:hAnsi="宋体" w:eastAsia="宋体" w:cs="宋体"/>
          <w:sz w:val="20"/>
          <w:szCs w:val="20"/>
        </w:rPr>
      </w:pPr>
      <w:r>
        <w:rPr>
          <w:rFonts w:ascii="宋体" w:hAnsi="宋体" w:eastAsia="宋体" w:cs="宋体"/>
          <w:spacing w:val="11"/>
          <w:sz w:val="20"/>
          <w:szCs w:val="20"/>
        </w:rPr>
        <w:t>5</w:t>
      </w:r>
      <w:r>
        <w:rPr>
          <w:rFonts w:ascii="宋体" w:hAnsi="宋体" w:eastAsia="宋体" w:cs="宋体"/>
          <w:spacing w:val="9"/>
          <w:sz w:val="20"/>
          <w:szCs w:val="20"/>
        </w:rPr>
        <w:t>.4.2 因发包人原因造成工程设计文件不合格的，设计人应当采取补救措施，直至达到合同要求的</w:t>
      </w:r>
      <w:r>
        <w:rPr>
          <w:rFonts w:ascii="宋体" w:hAnsi="宋体" w:eastAsia="宋体" w:cs="宋体"/>
          <w:sz w:val="20"/>
          <w:szCs w:val="20"/>
        </w:rPr>
        <w:t xml:space="preserve"> </w:t>
      </w:r>
      <w:r>
        <w:rPr>
          <w:rFonts w:ascii="宋体" w:hAnsi="宋体" w:eastAsia="宋体" w:cs="宋体"/>
          <w:spacing w:val="9"/>
          <w:sz w:val="20"/>
          <w:szCs w:val="20"/>
        </w:rPr>
        <w:t>质量标准，由此增加的设计费用和 (或) 设计周期的延长由发包人承担</w:t>
      </w:r>
      <w:r>
        <w:rPr>
          <w:rFonts w:ascii="宋体" w:hAnsi="宋体" w:eastAsia="宋体" w:cs="宋体"/>
          <w:spacing w:val="2"/>
          <w:sz w:val="20"/>
          <w:szCs w:val="20"/>
        </w:rPr>
        <w:t>。</w:t>
      </w:r>
    </w:p>
    <w:p>
      <w:pPr>
        <w:spacing w:before="100" w:line="228" w:lineRule="auto"/>
        <w:ind w:left="9"/>
        <w:outlineLvl w:val="2"/>
        <w:rPr>
          <w:rFonts w:ascii="宋体" w:hAnsi="宋体" w:eastAsia="宋体" w:cs="宋体"/>
          <w:sz w:val="20"/>
          <w:szCs w:val="20"/>
        </w:rPr>
      </w:pPr>
      <w:r>
        <w:rPr>
          <w:rFonts w:ascii="宋体" w:hAnsi="宋体" w:eastAsia="宋体" w:cs="宋体"/>
          <w:spacing w:val="8"/>
          <w:sz w:val="20"/>
          <w:szCs w:val="20"/>
        </w:rPr>
        <w:t>6. 工程设计进度与周</w:t>
      </w:r>
      <w:r>
        <w:rPr>
          <w:rFonts w:ascii="宋体" w:hAnsi="宋体" w:eastAsia="宋体" w:cs="宋体"/>
          <w:spacing w:val="7"/>
          <w:sz w:val="20"/>
          <w:szCs w:val="20"/>
        </w:rPr>
        <w:t>期</w:t>
      </w:r>
    </w:p>
    <w:p>
      <w:pPr>
        <w:spacing w:before="273" w:line="228" w:lineRule="auto"/>
        <w:ind w:left="429"/>
        <w:outlineLvl w:val="3"/>
        <w:rPr>
          <w:rFonts w:ascii="宋体" w:hAnsi="宋体" w:eastAsia="宋体" w:cs="宋体"/>
          <w:sz w:val="20"/>
          <w:szCs w:val="20"/>
        </w:rPr>
      </w:pPr>
      <w:r>
        <w:rPr>
          <w:rFonts w:ascii="宋体" w:hAnsi="宋体" w:eastAsia="宋体" w:cs="宋体"/>
          <w:spacing w:val="10"/>
          <w:sz w:val="20"/>
          <w:szCs w:val="20"/>
        </w:rPr>
        <w:t>6</w:t>
      </w:r>
      <w:r>
        <w:rPr>
          <w:rFonts w:ascii="宋体" w:hAnsi="宋体" w:eastAsia="宋体" w:cs="宋体"/>
          <w:spacing w:val="7"/>
          <w:sz w:val="20"/>
          <w:szCs w:val="20"/>
        </w:rPr>
        <w:t>.1 工程设计进度计划</w:t>
      </w:r>
    </w:p>
    <w:p>
      <w:pPr>
        <w:spacing w:before="273" w:line="228" w:lineRule="auto"/>
        <w:ind w:left="429"/>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11"/>
          <w:sz w:val="20"/>
          <w:szCs w:val="20"/>
        </w:rPr>
        <w:t>.</w:t>
      </w:r>
      <w:r>
        <w:rPr>
          <w:rFonts w:ascii="宋体" w:hAnsi="宋体" w:eastAsia="宋体" w:cs="宋体"/>
          <w:spacing w:val="7"/>
          <w:sz w:val="20"/>
          <w:szCs w:val="20"/>
        </w:rPr>
        <w:t>1.1 工程设计进度计划的编制</w:t>
      </w:r>
    </w:p>
    <w:p>
      <w:pPr>
        <w:spacing w:before="153" w:line="369" w:lineRule="auto"/>
        <w:ind w:left="7" w:right="28" w:firstLine="423"/>
        <w:rPr>
          <w:rFonts w:ascii="宋体" w:hAnsi="宋体" w:eastAsia="宋体" w:cs="宋体"/>
          <w:sz w:val="20"/>
          <w:szCs w:val="20"/>
        </w:rPr>
      </w:pPr>
      <w:r>
        <w:rPr>
          <w:rFonts w:ascii="宋体" w:hAnsi="宋体" w:eastAsia="宋体" w:cs="宋体"/>
          <w:spacing w:val="18"/>
          <w:sz w:val="20"/>
          <w:szCs w:val="20"/>
        </w:rPr>
        <w:t>设计人</w:t>
      </w:r>
      <w:r>
        <w:rPr>
          <w:rFonts w:ascii="宋体" w:hAnsi="宋体" w:eastAsia="宋体" w:cs="宋体"/>
          <w:spacing w:val="12"/>
          <w:sz w:val="20"/>
          <w:szCs w:val="20"/>
        </w:rPr>
        <w:t>应</w:t>
      </w:r>
      <w:r>
        <w:rPr>
          <w:rFonts w:ascii="宋体" w:hAnsi="宋体" w:eastAsia="宋体" w:cs="宋体"/>
          <w:spacing w:val="9"/>
          <w:sz w:val="20"/>
          <w:szCs w:val="20"/>
        </w:rPr>
        <w:t>按照专用合同条款约定提交工程设计进度计划，工程设计进度计划的编制应当符合法律规</w:t>
      </w:r>
      <w:r>
        <w:rPr>
          <w:rFonts w:ascii="宋体" w:hAnsi="宋体" w:eastAsia="宋体" w:cs="宋体"/>
          <w:sz w:val="20"/>
          <w:szCs w:val="20"/>
        </w:rPr>
        <w:t xml:space="preserve"> </w:t>
      </w:r>
      <w:r>
        <w:rPr>
          <w:rFonts w:ascii="宋体" w:hAnsi="宋体" w:eastAsia="宋体" w:cs="宋体"/>
          <w:spacing w:val="18"/>
          <w:sz w:val="20"/>
          <w:szCs w:val="20"/>
        </w:rPr>
        <w:t>定和一</w:t>
      </w:r>
      <w:r>
        <w:rPr>
          <w:rFonts w:ascii="宋体" w:hAnsi="宋体" w:eastAsia="宋体" w:cs="宋体"/>
          <w:spacing w:val="17"/>
          <w:sz w:val="20"/>
          <w:szCs w:val="20"/>
        </w:rPr>
        <w:t>般</w:t>
      </w:r>
      <w:r>
        <w:rPr>
          <w:rFonts w:ascii="宋体" w:hAnsi="宋体" w:eastAsia="宋体" w:cs="宋体"/>
          <w:spacing w:val="9"/>
          <w:sz w:val="20"/>
          <w:szCs w:val="20"/>
        </w:rPr>
        <w:t>工程设计实践惯例，工程设计进度计划经发包人批准后实施。工程设计进度计划是控制工程设</w:t>
      </w:r>
      <w:r>
        <w:rPr>
          <w:rFonts w:ascii="宋体" w:hAnsi="宋体" w:eastAsia="宋体" w:cs="宋体"/>
          <w:sz w:val="20"/>
          <w:szCs w:val="20"/>
        </w:rPr>
        <w:t xml:space="preserve"> </w:t>
      </w:r>
      <w:r>
        <w:rPr>
          <w:rFonts w:ascii="宋体" w:hAnsi="宋体" w:eastAsia="宋体" w:cs="宋体"/>
          <w:spacing w:val="18"/>
          <w:sz w:val="20"/>
          <w:szCs w:val="20"/>
        </w:rPr>
        <w:t>计进</w:t>
      </w:r>
      <w:r>
        <w:rPr>
          <w:rFonts w:ascii="宋体" w:hAnsi="宋体" w:eastAsia="宋体" w:cs="宋体"/>
          <w:spacing w:val="15"/>
          <w:sz w:val="20"/>
          <w:szCs w:val="20"/>
        </w:rPr>
        <w:t>度</w:t>
      </w:r>
      <w:r>
        <w:rPr>
          <w:rFonts w:ascii="宋体" w:hAnsi="宋体" w:eastAsia="宋体" w:cs="宋体"/>
          <w:spacing w:val="9"/>
          <w:sz w:val="20"/>
          <w:szCs w:val="20"/>
        </w:rPr>
        <w:t>的依据，发包人有权按照工程设计进度计划中列明的关键性控制节点检查工程设计进度情况。</w:t>
      </w:r>
    </w:p>
    <w:p>
      <w:pPr>
        <w:spacing w:before="1" w:line="369" w:lineRule="auto"/>
        <w:ind w:left="17" w:right="28" w:firstLine="412"/>
        <w:rPr>
          <w:rFonts w:ascii="宋体" w:hAnsi="宋体" w:eastAsia="宋体" w:cs="宋体"/>
          <w:sz w:val="20"/>
          <w:szCs w:val="20"/>
        </w:rPr>
      </w:pPr>
      <w:r>
        <w:rPr>
          <w:rFonts w:ascii="宋体" w:hAnsi="宋体" w:eastAsia="宋体" w:cs="宋体"/>
          <w:spacing w:val="18"/>
          <w:sz w:val="20"/>
          <w:szCs w:val="20"/>
        </w:rPr>
        <w:t>工程设</w:t>
      </w:r>
      <w:r>
        <w:rPr>
          <w:rFonts w:ascii="宋体" w:hAnsi="宋体" w:eastAsia="宋体" w:cs="宋体"/>
          <w:spacing w:val="13"/>
          <w:sz w:val="20"/>
          <w:szCs w:val="20"/>
        </w:rPr>
        <w:t>计</w:t>
      </w:r>
      <w:r>
        <w:rPr>
          <w:rFonts w:ascii="宋体" w:hAnsi="宋体" w:eastAsia="宋体" w:cs="宋体"/>
          <w:spacing w:val="9"/>
          <w:sz w:val="20"/>
          <w:szCs w:val="20"/>
        </w:rPr>
        <w:t>进度计划中的设计周期应由发包人与设计人协商确定，明确约定各阶段设计任务的完成时</w:t>
      </w:r>
      <w:r>
        <w:rPr>
          <w:rFonts w:ascii="宋体" w:hAnsi="宋体" w:eastAsia="宋体" w:cs="宋体"/>
          <w:sz w:val="20"/>
          <w:szCs w:val="20"/>
        </w:rPr>
        <w:t xml:space="preserve"> </w:t>
      </w:r>
      <w:r>
        <w:rPr>
          <w:rFonts w:ascii="宋体" w:hAnsi="宋体" w:eastAsia="宋体" w:cs="宋体"/>
          <w:spacing w:val="18"/>
          <w:sz w:val="20"/>
          <w:szCs w:val="20"/>
        </w:rPr>
        <w:t>间区</w:t>
      </w:r>
      <w:r>
        <w:rPr>
          <w:rFonts w:ascii="宋体" w:hAnsi="宋体" w:eastAsia="宋体" w:cs="宋体"/>
          <w:spacing w:val="16"/>
          <w:sz w:val="20"/>
          <w:szCs w:val="20"/>
        </w:rPr>
        <w:t>间</w:t>
      </w:r>
      <w:r>
        <w:rPr>
          <w:rFonts w:ascii="宋体" w:hAnsi="宋体" w:eastAsia="宋体" w:cs="宋体"/>
          <w:spacing w:val="9"/>
          <w:sz w:val="20"/>
          <w:szCs w:val="20"/>
        </w:rPr>
        <w:t>，包括各阶段设计过程中设计人与发包人的交流时间，但不包括相关政府部门对设计成果的审批</w:t>
      </w:r>
      <w:r>
        <w:rPr>
          <w:rFonts w:ascii="宋体" w:hAnsi="宋体" w:eastAsia="宋体" w:cs="宋体"/>
          <w:sz w:val="20"/>
          <w:szCs w:val="20"/>
        </w:rPr>
        <w:t xml:space="preserve"> </w:t>
      </w:r>
      <w:r>
        <w:rPr>
          <w:rFonts w:ascii="宋体" w:hAnsi="宋体" w:eastAsia="宋体" w:cs="宋体"/>
          <w:spacing w:val="13"/>
          <w:sz w:val="20"/>
          <w:szCs w:val="20"/>
        </w:rPr>
        <w:t>时</w:t>
      </w:r>
      <w:r>
        <w:rPr>
          <w:rFonts w:ascii="宋体" w:hAnsi="宋体" w:eastAsia="宋体" w:cs="宋体"/>
          <w:spacing w:val="7"/>
          <w:sz w:val="20"/>
          <w:szCs w:val="20"/>
        </w:rPr>
        <w:t>间及发包人的审查时间。</w:t>
      </w:r>
    </w:p>
    <w:p>
      <w:pPr>
        <w:spacing w:line="227" w:lineRule="auto"/>
        <w:ind w:left="429"/>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11"/>
          <w:sz w:val="20"/>
          <w:szCs w:val="20"/>
        </w:rPr>
        <w:t>.</w:t>
      </w:r>
      <w:r>
        <w:rPr>
          <w:rFonts w:ascii="宋体" w:hAnsi="宋体" w:eastAsia="宋体" w:cs="宋体"/>
          <w:spacing w:val="7"/>
          <w:sz w:val="20"/>
          <w:szCs w:val="20"/>
        </w:rPr>
        <w:t>1.2 工程设计进度计划的修订</w:t>
      </w:r>
    </w:p>
    <w:p>
      <w:pPr>
        <w:spacing w:before="153" w:line="374" w:lineRule="auto"/>
        <w:ind w:left="12" w:right="28" w:firstLine="416"/>
        <w:rPr>
          <w:rFonts w:ascii="宋体" w:hAnsi="宋体" w:eastAsia="宋体" w:cs="宋体"/>
          <w:sz w:val="20"/>
          <w:szCs w:val="20"/>
        </w:rPr>
      </w:pPr>
      <w:r>
        <w:rPr>
          <w:rFonts w:ascii="宋体" w:hAnsi="宋体" w:eastAsia="宋体" w:cs="宋体"/>
          <w:spacing w:val="18"/>
          <w:sz w:val="20"/>
          <w:szCs w:val="20"/>
        </w:rPr>
        <w:t>工程设</w:t>
      </w:r>
      <w:r>
        <w:rPr>
          <w:rFonts w:ascii="宋体" w:hAnsi="宋体" w:eastAsia="宋体" w:cs="宋体"/>
          <w:spacing w:val="13"/>
          <w:sz w:val="20"/>
          <w:szCs w:val="20"/>
        </w:rPr>
        <w:t>计</w:t>
      </w:r>
      <w:r>
        <w:rPr>
          <w:rFonts w:ascii="宋体" w:hAnsi="宋体" w:eastAsia="宋体" w:cs="宋体"/>
          <w:spacing w:val="9"/>
          <w:sz w:val="20"/>
          <w:szCs w:val="20"/>
        </w:rPr>
        <w:t>进度计划不符合合同要求或与工程设计的实际进度不一致的，设计人应向发包人提交修订</w:t>
      </w:r>
      <w:r>
        <w:rPr>
          <w:rFonts w:ascii="宋体" w:hAnsi="宋体" w:eastAsia="宋体" w:cs="宋体"/>
          <w:sz w:val="20"/>
          <w:szCs w:val="20"/>
        </w:rPr>
        <w:t xml:space="preserve"> </w:t>
      </w:r>
      <w:r>
        <w:rPr>
          <w:rFonts w:ascii="宋体" w:hAnsi="宋体" w:eastAsia="宋体" w:cs="宋体"/>
          <w:spacing w:val="18"/>
          <w:sz w:val="20"/>
          <w:szCs w:val="20"/>
        </w:rPr>
        <w:t>的工程</w:t>
      </w:r>
      <w:r>
        <w:rPr>
          <w:rFonts w:ascii="宋体" w:hAnsi="宋体" w:eastAsia="宋体" w:cs="宋体"/>
          <w:spacing w:val="11"/>
          <w:sz w:val="20"/>
          <w:szCs w:val="20"/>
        </w:rPr>
        <w:t>设</w:t>
      </w:r>
      <w:r>
        <w:rPr>
          <w:rFonts w:ascii="宋体" w:hAnsi="宋体" w:eastAsia="宋体" w:cs="宋体"/>
          <w:spacing w:val="9"/>
          <w:sz w:val="20"/>
          <w:szCs w:val="20"/>
        </w:rPr>
        <w:t>计进度计划，并附具有关措施和相关资料。除专用合同条款对期限另有约定外，发包人应在收</w:t>
      </w:r>
      <w:r>
        <w:rPr>
          <w:rFonts w:ascii="宋体" w:hAnsi="宋体" w:eastAsia="宋体" w:cs="宋体"/>
          <w:sz w:val="20"/>
          <w:szCs w:val="20"/>
        </w:rPr>
        <w:t xml:space="preserve"> </w:t>
      </w:r>
      <w:r>
        <w:rPr>
          <w:rFonts w:ascii="宋体" w:hAnsi="宋体" w:eastAsia="宋体" w:cs="宋体"/>
          <w:spacing w:val="12"/>
          <w:sz w:val="20"/>
          <w:szCs w:val="20"/>
        </w:rPr>
        <w:t>到</w:t>
      </w:r>
      <w:r>
        <w:rPr>
          <w:rFonts w:ascii="宋体" w:hAnsi="宋体" w:eastAsia="宋体" w:cs="宋体"/>
          <w:spacing w:val="7"/>
          <w:sz w:val="20"/>
          <w:szCs w:val="20"/>
        </w:rPr>
        <w:t>修订的工程设计进度计划后 5 天内完成审核和批准或提出修改意见，否则视为发包人同意设计人提交</w:t>
      </w:r>
      <w:r>
        <w:rPr>
          <w:rFonts w:ascii="宋体" w:hAnsi="宋体" w:eastAsia="宋体" w:cs="宋体"/>
          <w:sz w:val="20"/>
          <w:szCs w:val="20"/>
        </w:rPr>
        <w:t xml:space="preserve"> </w:t>
      </w:r>
      <w:r>
        <w:rPr>
          <w:rFonts w:ascii="宋体" w:hAnsi="宋体" w:eastAsia="宋体" w:cs="宋体"/>
          <w:spacing w:val="8"/>
          <w:sz w:val="20"/>
          <w:szCs w:val="20"/>
        </w:rPr>
        <w:t>的修订的工程设计进度计划</w:t>
      </w:r>
      <w:r>
        <w:rPr>
          <w:rFonts w:ascii="宋体" w:hAnsi="宋体" w:eastAsia="宋体" w:cs="宋体"/>
          <w:spacing w:val="7"/>
          <w:sz w:val="20"/>
          <w:szCs w:val="20"/>
        </w:rPr>
        <w:t>。</w:t>
      </w:r>
    </w:p>
    <w:p>
      <w:pPr>
        <w:sectPr>
          <w:headerReference r:id="rId59" w:type="default"/>
          <w:footerReference r:id="rId60" w:type="default"/>
          <w:pgSz w:w="11915" w:h="16840"/>
          <w:pgMar w:top="1004" w:right="1135" w:bottom="1143" w:left="1303" w:header="763" w:footer="893" w:gutter="0"/>
          <w:pgNumType w:fmt="decimal"/>
          <w:cols w:space="720" w:num="1"/>
        </w:sectPr>
      </w:pPr>
    </w:p>
    <w:p>
      <w:pPr>
        <w:spacing w:before="271" w:line="228" w:lineRule="auto"/>
        <w:ind w:left="429"/>
        <w:outlineLvl w:val="3"/>
        <w:rPr>
          <w:rFonts w:ascii="宋体" w:hAnsi="宋体" w:eastAsia="宋体" w:cs="宋体"/>
          <w:sz w:val="20"/>
          <w:szCs w:val="20"/>
        </w:rPr>
      </w:pPr>
      <w:r>
        <w:rPr>
          <w:rFonts w:ascii="宋体" w:hAnsi="宋体" w:eastAsia="宋体" w:cs="宋体"/>
          <w:spacing w:val="12"/>
          <w:sz w:val="20"/>
          <w:szCs w:val="20"/>
        </w:rPr>
        <w:t>6</w:t>
      </w:r>
      <w:r>
        <w:rPr>
          <w:rFonts w:ascii="宋体" w:hAnsi="宋体" w:eastAsia="宋体" w:cs="宋体"/>
          <w:spacing w:val="7"/>
          <w:sz w:val="20"/>
          <w:szCs w:val="20"/>
        </w:rPr>
        <w:t>.</w:t>
      </w:r>
      <w:r>
        <w:rPr>
          <w:rFonts w:ascii="宋体" w:hAnsi="宋体" w:eastAsia="宋体" w:cs="宋体"/>
          <w:spacing w:val="6"/>
          <w:sz w:val="20"/>
          <w:szCs w:val="20"/>
        </w:rPr>
        <w:t>2 工程设计开始</w:t>
      </w:r>
    </w:p>
    <w:p>
      <w:pPr>
        <w:spacing w:before="271" w:line="369" w:lineRule="auto"/>
        <w:ind w:left="6" w:right="78" w:firstLine="443"/>
        <w:rPr>
          <w:rFonts w:ascii="宋体" w:hAnsi="宋体" w:eastAsia="宋体" w:cs="宋体"/>
          <w:sz w:val="20"/>
          <w:szCs w:val="20"/>
        </w:rPr>
      </w:pPr>
      <w:r>
        <w:rPr>
          <w:rFonts w:ascii="宋体" w:hAnsi="宋体" w:eastAsia="宋体" w:cs="宋体"/>
          <w:spacing w:val="18"/>
          <w:sz w:val="20"/>
          <w:szCs w:val="20"/>
        </w:rPr>
        <w:t>发包人</w:t>
      </w:r>
      <w:r>
        <w:rPr>
          <w:rFonts w:ascii="宋体" w:hAnsi="宋体" w:eastAsia="宋体" w:cs="宋体"/>
          <w:spacing w:val="12"/>
          <w:sz w:val="20"/>
          <w:szCs w:val="20"/>
        </w:rPr>
        <w:t>应</w:t>
      </w:r>
      <w:r>
        <w:rPr>
          <w:rFonts w:ascii="宋体" w:hAnsi="宋体" w:eastAsia="宋体" w:cs="宋体"/>
          <w:spacing w:val="9"/>
          <w:sz w:val="20"/>
          <w:szCs w:val="20"/>
        </w:rPr>
        <w:t>按照法律规定获得工程设计所需的许可。发包人发出的开始设计通知应符合法律规定，一</w:t>
      </w:r>
      <w:r>
        <w:rPr>
          <w:rFonts w:ascii="宋体" w:hAnsi="宋体" w:eastAsia="宋体" w:cs="宋体"/>
          <w:sz w:val="20"/>
          <w:szCs w:val="20"/>
        </w:rPr>
        <w:t xml:space="preserve"> </w:t>
      </w:r>
      <w:r>
        <w:rPr>
          <w:rFonts w:ascii="宋体" w:hAnsi="宋体" w:eastAsia="宋体" w:cs="宋体"/>
          <w:spacing w:val="14"/>
          <w:sz w:val="20"/>
          <w:szCs w:val="20"/>
        </w:rPr>
        <w:t>般</w:t>
      </w:r>
      <w:r>
        <w:rPr>
          <w:rFonts w:ascii="宋体" w:hAnsi="宋体" w:eastAsia="宋体" w:cs="宋体"/>
          <w:spacing w:val="12"/>
          <w:sz w:val="20"/>
          <w:szCs w:val="20"/>
        </w:rPr>
        <w:t>应</w:t>
      </w:r>
      <w:r>
        <w:rPr>
          <w:rFonts w:ascii="宋体" w:hAnsi="宋体" w:eastAsia="宋体" w:cs="宋体"/>
          <w:spacing w:val="7"/>
          <w:sz w:val="20"/>
          <w:szCs w:val="20"/>
        </w:rPr>
        <w:t>在计划开始设计日期 7 天前向设计人发出开始工程设计工作通知，工程设计周期自开始设计通知中</w:t>
      </w:r>
      <w:r>
        <w:rPr>
          <w:rFonts w:ascii="宋体" w:hAnsi="宋体" w:eastAsia="宋体" w:cs="宋体"/>
          <w:sz w:val="20"/>
          <w:szCs w:val="20"/>
        </w:rPr>
        <w:t xml:space="preserve"> </w:t>
      </w:r>
      <w:r>
        <w:rPr>
          <w:rFonts w:ascii="宋体" w:hAnsi="宋体" w:eastAsia="宋体" w:cs="宋体"/>
          <w:spacing w:val="14"/>
          <w:sz w:val="20"/>
          <w:szCs w:val="20"/>
        </w:rPr>
        <w:t>载</w:t>
      </w:r>
      <w:r>
        <w:rPr>
          <w:rFonts w:ascii="宋体" w:hAnsi="宋体" w:eastAsia="宋体" w:cs="宋体"/>
          <w:spacing w:val="8"/>
          <w:sz w:val="20"/>
          <w:szCs w:val="20"/>
        </w:rPr>
        <w:t>明的开始设计的日期起算。</w:t>
      </w:r>
    </w:p>
    <w:p>
      <w:pPr>
        <w:spacing w:before="2" w:line="369" w:lineRule="auto"/>
        <w:ind w:left="7" w:right="75" w:firstLine="444"/>
        <w:rPr>
          <w:rFonts w:ascii="宋体" w:hAnsi="宋体" w:eastAsia="宋体" w:cs="宋体"/>
          <w:sz w:val="20"/>
          <w:szCs w:val="20"/>
        </w:rPr>
      </w:pPr>
      <w:r>
        <w:rPr>
          <w:rFonts w:ascii="宋体" w:hAnsi="宋体" w:eastAsia="宋体" w:cs="宋体"/>
          <w:spacing w:val="18"/>
          <w:sz w:val="20"/>
          <w:szCs w:val="20"/>
        </w:rPr>
        <w:t>设计人</w:t>
      </w:r>
      <w:r>
        <w:rPr>
          <w:rFonts w:ascii="宋体" w:hAnsi="宋体" w:eastAsia="宋体" w:cs="宋体"/>
          <w:spacing w:val="12"/>
          <w:sz w:val="20"/>
          <w:szCs w:val="20"/>
        </w:rPr>
        <w:t>应</w:t>
      </w:r>
      <w:r>
        <w:rPr>
          <w:rFonts w:ascii="宋体" w:hAnsi="宋体" w:eastAsia="宋体" w:cs="宋体"/>
          <w:spacing w:val="9"/>
          <w:sz w:val="20"/>
          <w:szCs w:val="20"/>
        </w:rPr>
        <w:t>当在收到发包人提供的工程设计资料及专用合同条款约定的定金或预付款后，开始工程设</w:t>
      </w:r>
      <w:r>
        <w:rPr>
          <w:rFonts w:ascii="宋体" w:hAnsi="宋体" w:eastAsia="宋体" w:cs="宋体"/>
          <w:sz w:val="20"/>
          <w:szCs w:val="20"/>
        </w:rPr>
        <w:t xml:space="preserve"> </w:t>
      </w:r>
      <w:r>
        <w:rPr>
          <w:rFonts w:ascii="宋体" w:hAnsi="宋体" w:eastAsia="宋体" w:cs="宋体"/>
          <w:spacing w:val="5"/>
          <w:sz w:val="20"/>
          <w:szCs w:val="20"/>
        </w:rPr>
        <w:t>计工作。</w:t>
      </w:r>
    </w:p>
    <w:p>
      <w:pPr>
        <w:spacing w:line="376" w:lineRule="auto"/>
        <w:ind w:left="24" w:right="70" w:firstLine="405"/>
        <w:rPr>
          <w:rFonts w:ascii="宋体" w:hAnsi="宋体" w:eastAsia="宋体" w:cs="宋体"/>
          <w:sz w:val="20"/>
          <w:szCs w:val="20"/>
        </w:rPr>
      </w:pPr>
      <w:r>
        <w:rPr>
          <w:rFonts w:ascii="宋体" w:hAnsi="宋体" w:eastAsia="宋体" w:cs="宋体"/>
          <w:spacing w:val="20"/>
          <w:sz w:val="20"/>
          <w:szCs w:val="20"/>
        </w:rPr>
        <w:t>各</w:t>
      </w:r>
      <w:r>
        <w:rPr>
          <w:rFonts w:ascii="宋体" w:hAnsi="宋体" w:eastAsia="宋体" w:cs="宋体"/>
          <w:spacing w:val="14"/>
          <w:sz w:val="20"/>
          <w:szCs w:val="20"/>
        </w:rPr>
        <w:t>设</w:t>
      </w:r>
      <w:r>
        <w:rPr>
          <w:rFonts w:ascii="宋体" w:hAnsi="宋体" w:eastAsia="宋体" w:cs="宋体"/>
          <w:spacing w:val="10"/>
          <w:sz w:val="20"/>
          <w:szCs w:val="20"/>
        </w:rPr>
        <w:t>计阶段的开始时间均以设计人收到的发包人发出开始设计工作的书面通知书中载明的开始设计</w:t>
      </w:r>
      <w:r>
        <w:rPr>
          <w:rFonts w:ascii="宋体" w:hAnsi="宋体" w:eastAsia="宋体" w:cs="宋体"/>
          <w:sz w:val="20"/>
          <w:szCs w:val="20"/>
        </w:rPr>
        <w:t xml:space="preserve"> </w:t>
      </w:r>
      <w:r>
        <w:rPr>
          <w:rFonts w:ascii="宋体" w:hAnsi="宋体" w:eastAsia="宋体" w:cs="宋体"/>
          <w:spacing w:val="4"/>
          <w:sz w:val="20"/>
          <w:szCs w:val="20"/>
        </w:rPr>
        <w:t>的日期起算</w:t>
      </w:r>
      <w:r>
        <w:rPr>
          <w:rFonts w:ascii="宋体" w:hAnsi="宋体" w:eastAsia="宋体" w:cs="宋体"/>
          <w:spacing w:val="3"/>
          <w:sz w:val="20"/>
          <w:szCs w:val="20"/>
        </w:rPr>
        <w:t>。</w:t>
      </w:r>
    </w:p>
    <w:p>
      <w:pPr>
        <w:spacing w:before="104" w:line="228" w:lineRule="auto"/>
        <w:ind w:left="429"/>
        <w:outlineLvl w:val="3"/>
        <w:rPr>
          <w:rFonts w:ascii="宋体" w:hAnsi="宋体" w:eastAsia="宋体" w:cs="宋体"/>
          <w:sz w:val="20"/>
          <w:szCs w:val="20"/>
        </w:rPr>
      </w:pPr>
      <w:r>
        <w:rPr>
          <w:rFonts w:ascii="宋体" w:hAnsi="宋体" w:eastAsia="宋体" w:cs="宋体"/>
          <w:spacing w:val="10"/>
          <w:sz w:val="20"/>
          <w:szCs w:val="20"/>
        </w:rPr>
        <w:t>6</w:t>
      </w:r>
      <w:r>
        <w:rPr>
          <w:rFonts w:ascii="宋体" w:hAnsi="宋体" w:eastAsia="宋体" w:cs="宋体"/>
          <w:spacing w:val="7"/>
          <w:sz w:val="20"/>
          <w:szCs w:val="20"/>
        </w:rPr>
        <w:t>.3 工程设计进度延误</w:t>
      </w:r>
    </w:p>
    <w:p>
      <w:pPr>
        <w:spacing w:before="274" w:line="228" w:lineRule="auto"/>
        <w:ind w:left="429"/>
        <w:rPr>
          <w:rFonts w:ascii="宋体" w:hAnsi="宋体" w:eastAsia="宋体" w:cs="宋体"/>
          <w:sz w:val="20"/>
          <w:szCs w:val="20"/>
        </w:rPr>
      </w:pPr>
      <w:r>
        <w:rPr>
          <w:rFonts w:ascii="宋体" w:hAnsi="宋体" w:eastAsia="宋体" w:cs="宋体"/>
          <w:spacing w:val="11"/>
          <w:sz w:val="20"/>
          <w:szCs w:val="20"/>
        </w:rPr>
        <w:t>6</w:t>
      </w:r>
      <w:r>
        <w:rPr>
          <w:rFonts w:ascii="宋体" w:hAnsi="宋体" w:eastAsia="宋体" w:cs="宋体"/>
          <w:spacing w:val="8"/>
          <w:sz w:val="20"/>
          <w:szCs w:val="20"/>
        </w:rPr>
        <w:t>.3.1 因发包人原因导致工程设计进度延误</w:t>
      </w:r>
    </w:p>
    <w:p>
      <w:pPr>
        <w:spacing w:before="151" w:line="228" w:lineRule="auto"/>
        <w:ind w:left="426"/>
        <w:rPr>
          <w:rFonts w:ascii="宋体" w:hAnsi="宋体" w:eastAsia="宋体" w:cs="宋体"/>
          <w:sz w:val="20"/>
          <w:szCs w:val="20"/>
        </w:rPr>
      </w:pPr>
      <w:r>
        <w:rPr>
          <w:rFonts w:ascii="宋体" w:hAnsi="宋体" w:eastAsia="宋体" w:cs="宋体"/>
          <w:spacing w:val="18"/>
          <w:sz w:val="20"/>
          <w:szCs w:val="20"/>
        </w:rPr>
        <w:t>在</w:t>
      </w:r>
      <w:r>
        <w:rPr>
          <w:rFonts w:ascii="宋体" w:hAnsi="宋体" w:eastAsia="宋体" w:cs="宋体"/>
          <w:spacing w:val="9"/>
          <w:sz w:val="20"/>
          <w:szCs w:val="20"/>
        </w:rPr>
        <w:t>合同履行过程中，发包人导致工程设计进度延误的情形主要有：</w:t>
      </w:r>
    </w:p>
    <w:p>
      <w:pPr>
        <w:spacing w:before="153" w:line="369" w:lineRule="auto"/>
        <w:ind w:left="9" w:right="71" w:firstLine="42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2"/>
          <w:sz w:val="20"/>
          <w:szCs w:val="20"/>
        </w:rPr>
        <w:t>1)发包人未能按合同约定提供工程设计资料或所提供的工程设计资料不符合合同约定或存在错误</w:t>
      </w:r>
      <w:r>
        <w:rPr>
          <w:rFonts w:ascii="宋体" w:hAnsi="宋体" w:eastAsia="宋体" w:cs="宋体"/>
          <w:sz w:val="20"/>
          <w:szCs w:val="20"/>
        </w:rPr>
        <w:t xml:space="preserve"> </w:t>
      </w:r>
      <w:r>
        <w:rPr>
          <w:rFonts w:ascii="宋体" w:hAnsi="宋体" w:eastAsia="宋体" w:cs="宋体"/>
          <w:spacing w:val="7"/>
          <w:sz w:val="20"/>
          <w:szCs w:val="20"/>
        </w:rPr>
        <w:t>或</w:t>
      </w:r>
      <w:r>
        <w:rPr>
          <w:rFonts w:ascii="宋体" w:hAnsi="宋体" w:eastAsia="宋体" w:cs="宋体"/>
          <w:spacing w:val="5"/>
          <w:sz w:val="20"/>
          <w:szCs w:val="20"/>
        </w:rPr>
        <w:t>疏漏的；</w:t>
      </w:r>
    </w:p>
    <w:p>
      <w:pPr>
        <w:spacing w:before="1" w:line="227" w:lineRule="auto"/>
        <w:ind w:left="437"/>
        <w:rPr>
          <w:rFonts w:ascii="宋体" w:hAnsi="宋体" w:eastAsia="宋体" w:cs="宋体"/>
          <w:sz w:val="20"/>
          <w:szCs w:val="20"/>
        </w:rPr>
      </w:pPr>
      <w:r>
        <w:rPr>
          <w:rFonts w:ascii="宋体" w:hAnsi="宋体" w:eastAsia="宋体" w:cs="宋体"/>
          <w:spacing w:val="22"/>
          <w:sz w:val="20"/>
          <w:szCs w:val="20"/>
        </w:rPr>
        <w:t>(2</w:t>
      </w:r>
      <w:r>
        <w:rPr>
          <w:rFonts w:ascii="宋体" w:hAnsi="宋体" w:eastAsia="宋体" w:cs="宋体"/>
          <w:spacing w:val="13"/>
          <w:sz w:val="20"/>
          <w:szCs w:val="20"/>
        </w:rPr>
        <w:t>)</w:t>
      </w:r>
      <w:r>
        <w:rPr>
          <w:rFonts w:ascii="宋体" w:hAnsi="宋体" w:eastAsia="宋体" w:cs="宋体"/>
          <w:spacing w:val="11"/>
          <w:sz w:val="20"/>
          <w:szCs w:val="20"/>
        </w:rPr>
        <w:t xml:space="preserve"> 发包人未能按合同约定日期足额支付定金或预付款、进度款的；</w:t>
      </w:r>
    </w:p>
    <w:p>
      <w:pPr>
        <w:spacing w:before="155" w:line="228" w:lineRule="auto"/>
        <w:ind w:left="437"/>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2"/>
          <w:sz w:val="20"/>
          <w:szCs w:val="20"/>
        </w:rPr>
        <w:t>3) 发包人提出影响设计周期的设计变更要求的；</w:t>
      </w:r>
    </w:p>
    <w:p>
      <w:pPr>
        <w:spacing w:before="153" w:line="228" w:lineRule="auto"/>
        <w:ind w:left="437"/>
        <w:rPr>
          <w:rFonts w:ascii="宋体" w:hAnsi="宋体" w:eastAsia="宋体" w:cs="宋体"/>
          <w:sz w:val="20"/>
          <w:szCs w:val="20"/>
        </w:rPr>
      </w:pPr>
      <w:r>
        <w:rPr>
          <w:rFonts w:ascii="宋体" w:hAnsi="宋体" w:eastAsia="宋体" w:cs="宋体"/>
          <w:spacing w:val="13"/>
          <w:sz w:val="20"/>
          <w:szCs w:val="20"/>
        </w:rPr>
        <w:t>(4) 专用合同条款中约定的其他情形。</w:t>
      </w:r>
    </w:p>
    <w:p>
      <w:pPr>
        <w:spacing w:before="151" w:line="228" w:lineRule="auto"/>
        <w:ind w:left="443"/>
        <w:rPr>
          <w:rFonts w:ascii="宋体" w:hAnsi="宋体" w:eastAsia="宋体" w:cs="宋体"/>
          <w:sz w:val="20"/>
          <w:szCs w:val="20"/>
        </w:rPr>
      </w:pPr>
      <w:r>
        <w:rPr>
          <w:rFonts w:ascii="宋体" w:hAnsi="宋体" w:eastAsia="宋体" w:cs="宋体"/>
          <w:spacing w:val="7"/>
          <w:sz w:val="20"/>
          <w:szCs w:val="20"/>
        </w:rPr>
        <w:t>因发包人原因未按计划开始设计日期开始设计的，发包人应按实际开始设计日期顺延完成设计日期</w:t>
      </w:r>
      <w:r>
        <w:rPr>
          <w:rFonts w:ascii="宋体" w:hAnsi="宋体" w:eastAsia="宋体" w:cs="宋体"/>
          <w:sz w:val="20"/>
          <w:szCs w:val="20"/>
        </w:rPr>
        <w:t>。</w:t>
      </w:r>
    </w:p>
    <w:p>
      <w:pPr>
        <w:spacing w:before="156" w:line="369" w:lineRule="auto"/>
        <w:ind w:left="8" w:right="70" w:firstLine="431"/>
        <w:rPr>
          <w:rFonts w:ascii="宋体" w:hAnsi="宋体" w:eastAsia="宋体" w:cs="宋体"/>
          <w:sz w:val="20"/>
          <w:szCs w:val="20"/>
        </w:rPr>
      </w:pPr>
      <w:r>
        <w:rPr>
          <w:rFonts w:ascii="宋体" w:hAnsi="宋体" w:eastAsia="宋体" w:cs="宋体"/>
          <w:spacing w:val="14"/>
          <w:sz w:val="20"/>
          <w:szCs w:val="20"/>
        </w:rPr>
        <w:t>除专</w:t>
      </w:r>
      <w:r>
        <w:rPr>
          <w:rFonts w:ascii="宋体" w:hAnsi="宋体" w:eastAsia="宋体" w:cs="宋体"/>
          <w:spacing w:val="12"/>
          <w:sz w:val="20"/>
          <w:szCs w:val="20"/>
        </w:rPr>
        <w:t>用</w:t>
      </w:r>
      <w:r>
        <w:rPr>
          <w:rFonts w:ascii="宋体" w:hAnsi="宋体" w:eastAsia="宋体" w:cs="宋体"/>
          <w:spacing w:val="7"/>
          <w:sz w:val="20"/>
          <w:szCs w:val="20"/>
        </w:rPr>
        <w:t>合同条款对期限另有约定外，设计人应在发生上述情况后 5 天内向发包人发出要求延期的书</w:t>
      </w:r>
      <w:r>
        <w:rPr>
          <w:rFonts w:ascii="宋体" w:hAnsi="宋体" w:eastAsia="宋体" w:cs="宋体"/>
          <w:sz w:val="20"/>
          <w:szCs w:val="20"/>
        </w:rPr>
        <w:t xml:space="preserve"> </w:t>
      </w:r>
      <w:r>
        <w:rPr>
          <w:rFonts w:ascii="宋体" w:hAnsi="宋体" w:eastAsia="宋体" w:cs="宋体"/>
          <w:spacing w:val="10"/>
          <w:sz w:val="20"/>
          <w:szCs w:val="20"/>
        </w:rPr>
        <w:t>面通知，在</w:t>
      </w:r>
      <w:r>
        <w:rPr>
          <w:rFonts w:ascii="宋体" w:hAnsi="宋体" w:eastAsia="宋体" w:cs="宋体"/>
          <w:spacing w:val="6"/>
          <w:sz w:val="20"/>
          <w:szCs w:val="20"/>
        </w:rPr>
        <w:t>发</w:t>
      </w:r>
      <w:r>
        <w:rPr>
          <w:rFonts w:ascii="宋体" w:hAnsi="宋体" w:eastAsia="宋体" w:cs="宋体"/>
          <w:spacing w:val="5"/>
          <w:sz w:val="20"/>
          <w:szCs w:val="20"/>
        </w:rPr>
        <w:t>生上述情况后 10 天内提交要求延期的详细说明供发包人审查。除专用合同条款对期限另有</w:t>
      </w:r>
      <w:r>
        <w:rPr>
          <w:rFonts w:ascii="宋体" w:hAnsi="宋体" w:eastAsia="宋体" w:cs="宋体"/>
          <w:sz w:val="20"/>
          <w:szCs w:val="20"/>
        </w:rPr>
        <w:t xml:space="preserve"> </w:t>
      </w:r>
      <w:r>
        <w:rPr>
          <w:rFonts w:ascii="宋体" w:hAnsi="宋体" w:eastAsia="宋体" w:cs="宋体"/>
          <w:spacing w:val="14"/>
          <w:sz w:val="20"/>
          <w:szCs w:val="20"/>
        </w:rPr>
        <w:t>约定外，发</w:t>
      </w:r>
      <w:r>
        <w:rPr>
          <w:rFonts w:ascii="宋体" w:hAnsi="宋体" w:eastAsia="宋体" w:cs="宋体"/>
          <w:spacing w:val="9"/>
          <w:sz w:val="20"/>
          <w:szCs w:val="20"/>
        </w:rPr>
        <w:t>包</w:t>
      </w:r>
      <w:r>
        <w:rPr>
          <w:rFonts w:ascii="宋体" w:hAnsi="宋体" w:eastAsia="宋体" w:cs="宋体"/>
          <w:spacing w:val="7"/>
          <w:sz w:val="20"/>
          <w:szCs w:val="20"/>
        </w:rPr>
        <w:t>人收到设计人要求延期的详细说明后，应在 5 天内进行审查并就是否延长设计周期及延期</w:t>
      </w:r>
      <w:r>
        <w:rPr>
          <w:rFonts w:ascii="宋体" w:hAnsi="宋体" w:eastAsia="宋体" w:cs="宋体"/>
          <w:sz w:val="20"/>
          <w:szCs w:val="20"/>
        </w:rPr>
        <w:t xml:space="preserve"> </w:t>
      </w:r>
      <w:r>
        <w:rPr>
          <w:rFonts w:ascii="宋体" w:hAnsi="宋体" w:eastAsia="宋体" w:cs="宋体"/>
          <w:spacing w:val="12"/>
          <w:sz w:val="20"/>
          <w:szCs w:val="20"/>
        </w:rPr>
        <w:t>天</w:t>
      </w:r>
      <w:r>
        <w:rPr>
          <w:rFonts w:ascii="宋体" w:hAnsi="宋体" w:eastAsia="宋体" w:cs="宋体"/>
          <w:spacing w:val="8"/>
          <w:sz w:val="20"/>
          <w:szCs w:val="20"/>
        </w:rPr>
        <w:t>数向设计人进行书面答复。</w:t>
      </w:r>
    </w:p>
    <w:p>
      <w:pPr>
        <w:spacing w:before="1" w:line="369" w:lineRule="auto"/>
        <w:ind w:left="9" w:right="97" w:firstLine="421"/>
        <w:rPr>
          <w:rFonts w:ascii="宋体" w:hAnsi="宋体" w:eastAsia="宋体" w:cs="宋体"/>
          <w:sz w:val="20"/>
          <w:szCs w:val="20"/>
        </w:rPr>
      </w:pPr>
      <w:r>
        <w:rPr>
          <w:rFonts w:ascii="宋体" w:hAnsi="宋体" w:eastAsia="宋体" w:cs="宋体"/>
          <w:spacing w:val="18"/>
          <w:sz w:val="20"/>
          <w:szCs w:val="20"/>
        </w:rPr>
        <w:t>如果发</w:t>
      </w:r>
      <w:r>
        <w:rPr>
          <w:rFonts w:ascii="宋体" w:hAnsi="宋体" w:eastAsia="宋体" w:cs="宋体"/>
          <w:spacing w:val="12"/>
          <w:sz w:val="20"/>
          <w:szCs w:val="20"/>
        </w:rPr>
        <w:t>包</w:t>
      </w:r>
      <w:r>
        <w:rPr>
          <w:rFonts w:ascii="宋体" w:hAnsi="宋体" w:eastAsia="宋体" w:cs="宋体"/>
          <w:spacing w:val="9"/>
          <w:sz w:val="20"/>
          <w:szCs w:val="20"/>
        </w:rPr>
        <w:t>人在收到设计人提交要求延期的详细说明后，在约定的期限内未予答复，则视为设计人要</w:t>
      </w:r>
      <w:r>
        <w:rPr>
          <w:rFonts w:ascii="宋体" w:hAnsi="宋体" w:eastAsia="宋体" w:cs="宋体"/>
          <w:sz w:val="20"/>
          <w:szCs w:val="20"/>
        </w:rPr>
        <w:t xml:space="preserve"> </w:t>
      </w:r>
      <w:r>
        <w:rPr>
          <w:rFonts w:ascii="宋体" w:hAnsi="宋体" w:eastAsia="宋体" w:cs="宋体"/>
          <w:spacing w:val="18"/>
          <w:sz w:val="20"/>
          <w:szCs w:val="20"/>
        </w:rPr>
        <w:t>求的延</w:t>
      </w:r>
      <w:r>
        <w:rPr>
          <w:rFonts w:ascii="宋体" w:hAnsi="宋体" w:eastAsia="宋体" w:cs="宋体"/>
          <w:spacing w:val="15"/>
          <w:sz w:val="20"/>
          <w:szCs w:val="20"/>
        </w:rPr>
        <w:t>期</w:t>
      </w:r>
      <w:r>
        <w:rPr>
          <w:rFonts w:ascii="宋体" w:hAnsi="宋体" w:eastAsia="宋体" w:cs="宋体"/>
          <w:spacing w:val="9"/>
          <w:sz w:val="20"/>
          <w:szCs w:val="20"/>
        </w:rPr>
        <w:t>已被发包人批准。如果设计人未能按本款约定的时间内发出要求延期的通知并提交详细资料，</w:t>
      </w:r>
      <w:r>
        <w:rPr>
          <w:rFonts w:ascii="宋体" w:hAnsi="宋体" w:eastAsia="宋体" w:cs="宋体"/>
          <w:sz w:val="20"/>
          <w:szCs w:val="20"/>
        </w:rPr>
        <w:t xml:space="preserve"> </w:t>
      </w:r>
      <w:r>
        <w:rPr>
          <w:rFonts w:ascii="宋体" w:hAnsi="宋体" w:eastAsia="宋体" w:cs="宋体"/>
          <w:spacing w:val="16"/>
          <w:sz w:val="20"/>
          <w:szCs w:val="20"/>
        </w:rPr>
        <w:t>则</w:t>
      </w:r>
      <w:r>
        <w:rPr>
          <w:rFonts w:ascii="宋体" w:hAnsi="宋体" w:eastAsia="宋体" w:cs="宋体"/>
          <w:spacing w:val="11"/>
          <w:sz w:val="20"/>
          <w:szCs w:val="20"/>
        </w:rPr>
        <w:t>发</w:t>
      </w:r>
      <w:r>
        <w:rPr>
          <w:rFonts w:ascii="宋体" w:hAnsi="宋体" w:eastAsia="宋体" w:cs="宋体"/>
          <w:spacing w:val="8"/>
          <w:sz w:val="20"/>
          <w:szCs w:val="20"/>
        </w:rPr>
        <w:t>包人可拒绝作出任何延期的决定。</w:t>
      </w:r>
    </w:p>
    <w:p>
      <w:pPr>
        <w:spacing w:line="228" w:lineRule="auto"/>
        <w:ind w:left="430"/>
        <w:rPr>
          <w:rFonts w:ascii="宋体" w:hAnsi="宋体" w:eastAsia="宋体" w:cs="宋体"/>
          <w:sz w:val="20"/>
          <w:szCs w:val="20"/>
        </w:rPr>
      </w:pPr>
      <w:r>
        <w:rPr>
          <w:rFonts w:ascii="宋体" w:hAnsi="宋体" w:eastAsia="宋体" w:cs="宋体"/>
          <w:spacing w:val="18"/>
          <w:sz w:val="20"/>
          <w:szCs w:val="20"/>
        </w:rPr>
        <w:t>发包</w:t>
      </w:r>
      <w:r>
        <w:rPr>
          <w:rFonts w:ascii="宋体" w:hAnsi="宋体" w:eastAsia="宋体" w:cs="宋体"/>
          <w:spacing w:val="12"/>
          <w:sz w:val="20"/>
          <w:szCs w:val="20"/>
        </w:rPr>
        <w:t>人</w:t>
      </w:r>
      <w:r>
        <w:rPr>
          <w:rFonts w:ascii="宋体" w:hAnsi="宋体" w:eastAsia="宋体" w:cs="宋体"/>
          <w:spacing w:val="9"/>
          <w:sz w:val="20"/>
          <w:szCs w:val="20"/>
        </w:rPr>
        <w:t>上述工程设计进度延误情形导致增加了设计工作量的，发包人应当另行支付相应设计费用。</w:t>
      </w:r>
    </w:p>
    <w:p>
      <w:pPr>
        <w:spacing w:before="152" w:line="228" w:lineRule="auto"/>
        <w:ind w:left="429"/>
        <w:rPr>
          <w:rFonts w:ascii="宋体" w:hAnsi="宋体" w:eastAsia="宋体" w:cs="宋体"/>
          <w:sz w:val="20"/>
          <w:szCs w:val="20"/>
        </w:rPr>
      </w:pPr>
      <w:r>
        <w:rPr>
          <w:rFonts w:ascii="宋体" w:hAnsi="宋体" w:eastAsia="宋体" w:cs="宋体"/>
          <w:spacing w:val="11"/>
          <w:sz w:val="20"/>
          <w:szCs w:val="20"/>
        </w:rPr>
        <w:t>6</w:t>
      </w:r>
      <w:r>
        <w:rPr>
          <w:rFonts w:ascii="宋体" w:hAnsi="宋体" w:eastAsia="宋体" w:cs="宋体"/>
          <w:spacing w:val="8"/>
          <w:sz w:val="20"/>
          <w:szCs w:val="20"/>
        </w:rPr>
        <w:t>.3.2 因设计人原因导致工程设计进度延误</w:t>
      </w:r>
    </w:p>
    <w:p>
      <w:pPr>
        <w:spacing w:before="152" w:line="379" w:lineRule="auto"/>
        <w:ind w:left="10" w:right="26" w:firstLine="432"/>
        <w:rPr>
          <w:rFonts w:ascii="宋体" w:hAnsi="宋体" w:eastAsia="宋体" w:cs="宋体"/>
          <w:sz w:val="20"/>
          <w:szCs w:val="20"/>
        </w:rPr>
      </w:pPr>
      <w:r>
        <w:rPr>
          <w:rFonts w:ascii="宋体" w:hAnsi="宋体" w:eastAsia="宋体" w:cs="宋体"/>
          <w:spacing w:val="6"/>
          <w:sz w:val="20"/>
          <w:szCs w:val="20"/>
        </w:rPr>
        <w:t>因设计人原因导致工程设计进度延误的，设计人应当按照第 14.2 款〔设计人违约责任〕承担责</w:t>
      </w:r>
      <w:r>
        <w:rPr>
          <w:rFonts w:ascii="宋体" w:hAnsi="宋体" w:eastAsia="宋体" w:cs="宋体"/>
          <w:spacing w:val="5"/>
          <w:sz w:val="20"/>
          <w:szCs w:val="20"/>
        </w:rPr>
        <w:t>任</w:t>
      </w:r>
      <w:r>
        <w:rPr>
          <w:rFonts w:ascii="宋体" w:hAnsi="宋体" w:eastAsia="宋体" w:cs="宋体"/>
          <w:sz w:val="20"/>
          <w:szCs w:val="20"/>
        </w:rPr>
        <w:t xml:space="preserve">。 </w:t>
      </w:r>
      <w:r>
        <w:rPr>
          <w:rFonts w:ascii="宋体" w:hAnsi="宋体" w:eastAsia="宋体" w:cs="宋体"/>
          <w:spacing w:val="18"/>
          <w:sz w:val="20"/>
          <w:szCs w:val="20"/>
        </w:rPr>
        <w:t>设</w:t>
      </w:r>
      <w:r>
        <w:rPr>
          <w:rFonts w:ascii="宋体" w:hAnsi="宋体" w:eastAsia="宋体" w:cs="宋体"/>
          <w:spacing w:val="13"/>
          <w:sz w:val="20"/>
          <w:szCs w:val="20"/>
        </w:rPr>
        <w:t>计</w:t>
      </w:r>
      <w:r>
        <w:rPr>
          <w:rFonts w:ascii="宋体" w:hAnsi="宋体" w:eastAsia="宋体" w:cs="宋体"/>
          <w:spacing w:val="9"/>
          <w:sz w:val="20"/>
          <w:szCs w:val="20"/>
        </w:rPr>
        <w:t>人支付逾期完成工程设计违约金后，不免除设计人继续完成工程设计的义务。</w:t>
      </w:r>
    </w:p>
    <w:p>
      <w:pPr>
        <w:spacing w:before="100" w:line="228" w:lineRule="auto"/>
        <w:ind w:left="429"/>
        <w:rPr>
          <w:rFonts w:ascii="宋体" w:hAnsi="宋体" w:eastAsia="宋体" w:cs="宋体"/>
          <w:sz w:val="20"/>
          <w:szCs w:val="20"/>
        </w:rPr>
      </w:pPr>
      <w:r>
        <w:rPr>
          <w:rFonts w:ascii="宋体" w:hAnsi="宋体" w:eastAsia="宋体" w:cs="宋体"/>
          <w:spacing w:val="6"/>
          <w:sz w:val="20"/>
          <w:szCs w:val="20"/>
        </w:rPr>
        <w:t>6.4 暂停设</w:t>
      </w:r>
      <w:r>
        <w:rPr>
          <w:rFonts w:ascii="宋体" w:hAnsi="宋体" w:eastAsia="宋体" w:cs="宋体"/>
          <w:spacing w:val="5"/>
          <w:sz w:val="20"/>
          <w:szCs w:val="20"/>
        </w:rPr>
        <w:t>计</w:t>
      </w:r>
    </w:p>
    <w:p>
      <w:pPr>
        <w:spacing w:before="273" w:line="228" w:lineRule="auto"/>
        <w:ind w:left="429"/>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13"/>
          <w:sz w:val="20"/>
          <w:szCs w:val="20"/>
        </w:rPr>
        <w:t>.</w:t>
      </w:r>
      <w:r>
        <w:rPr>
          <w:rFonts w:ascii="宋体" w:hAnsi="宋体" w:eastAsia="宋体" w:cs="宋体"/>
          <w:spacing w:val="7"/>
          <w:sz w:val="20"/>
          <w:szCs w:val="20"/>
        </w:rPr>
        <w:t>4.1 发包人原因引起的暂停设计</w:t>
      </w:r>
    </w:p>
    <w:p>
      <w:pPr>
        <w:spacing w:before="154" w:line="228" w:lineRule="auto"/>
        <w:ind w:left="443"/>
        <w:rPr>
          <w:rFonts w:ascii="宋体" w:hAnsi="宋体" w:eastAsia="宋体" w:cs="宋体"/>
          <w:sz w:val="20"/>
          <w:szCs w:val="20"/>
        </w:rPr>
      </w:pPr>
      <w:r>
        <w:rPr>
          <w:rFonts w:ascii="宋体" w:hAnsi="宋体" w:eastAsia="宋体" w:cs="宋体"/>
          <w:spacing w:val="16"/>
          <w:sz w:val="20"/>
          <w:szCs w:val="20"/>
        </w:rPr>
        <w:t>因发</w:t>
      </w:r>
      <w:r>
        <w:rPr>
          <w:rFonts w:ascii="宋体" w:hAnsi="宋体" w:eastAsia="宋体" w:cs="宋体"/>
          <w:spacing w:val="13"/>
          <w:sz w:val="20"/>
          <w:szCs w:val="20"/>
        </w:rPr>
        <w:t>包</w:t>
      </w:r>
      <w:r>
        <w:rPr>
          <w:rFonts w:ascii="宋体" w:hAnsi="宋体" w:eastAsia="宋体" w:cs="宋体"/>
          <w:spacing w:val="8"/>
          <w:sz w:val="20"/>
          <w:szCs w:val="20"/>
        </w:rPr>
        <w:t>人原因引起暂停设计的，发包人应及时下达暂停设计指示。</w:t>
      </w:r>
    </w:p>
    <w:p>
      <w:pPr>
        <w:spacing w:before="151" w:line="370" w:lineRule="auto"/>
        <w:ind w:left="429" w:right="552" w:firstLine="14"/>
        <w:rPr>
          <w:rFonts w:ascii="宋体" w:hAnsi="宋体" w:eastAsia="宋体" w:cs="宋体"/>
          <w:sz w:val="20"/>
          <w:szCs w:val="20"/>
        </w:rPr>
      </w:pPr>
      <w:r>
        <w:rPr>
          <w:rFonts w:ascii="宋体" w:hAnsi="宋体" w:eastAsia="宋体" w:cs="宋体"/>
          <w:spacing w:val="13"/>
          <w:sz w:val="20"/>
          <w:szCs w:val="20"/>
        </w:rPr>
        <w:t>因</w:t>
      </w:r>
      <w:r>
        <w:rPr>
          <w:rFonts w:ascii="宋体" w:hAnsi="宋体" w:eastAsia="宋体" w:cs="宋体"/>
          <w:spacing w:val="8"/>
          <w:sz w:val="20"/>
          <w:szCs w:val="20"/>
        </w:rPr>
        <w:t>发包人原因引起的暂停设计，发包人应承担由此增加的设计费用和 (或) 延长的设计周期。</w:t>
      </w:r>
      <w:r>
        <w:rPr>
          <w:rFonts w:ascii="宋体" w:hAnsi="宋体" w:eastAsia="宋体" w:cs="宋体"/>
          <w:sz w:val="20"/>
          <w:szCs w:val="20"/>
        </w:rPr>
        <w:t xml:space="preserve"> </w:t>
      </w:r>
      <w:r>
        <w:rPr>
          <w:rFonts w:ascii="宋体" w:hAnsi="宋体" w:eastAsia="宋体" w:cs="宋体"/>
          <w:spacing w:val="14"/>
          <w:sz w:val="20"/>
          <w:szCs w:val="20"/>
        </w:rPr>
        <w:t>6</w:t>
      </w:r>
      <w:r>
        <w:rPr>
          <w:rFonts w:ascii="宋体" w:hAnsi="宋体" w:eastAsia="宋体" w:cs="宋体"/>
          <w:spacing w:val="13"/>
          <w:sz w:val="20"/>
          <w:szCs w:val="20"/>
        </w:rPr>
        <w:t>.</w:t>
      </w:r>
      <w:r>
        <w:rPr>
          <w:rFonts w:ascii="宋体" w:hAnsi="宋体" w:eastAsia="宋体" w:cs="宋体"/>
          <w:spacing w:val="7"/>
          <w:sz w:val="20"/>
          <w:szCs w:val="20"/>
        </w:rPr>
        <w:t>4.2 设计人原因引起的暂停设计</w:t>
      </w:r>
    </w:p>
    <w:p>
      <w:pPr>
        <w:spacing w:line="228" w:lineRule="auto"/>
        <w:ind w:left="443"/>
        <w:rPr>
          <w:rFonts w:ascii="宋体" w:hAnsi="宋体" w:eastAsia="宋体" w:cs="宋体"/>
          <w:sz w:val="20"/>
          <w:szCs w:val="20"/>
        </w:rPr>
      </w:pPr>
      <w:r>
        <w:rPr>
          <w:rFonts w:ascii="宋体" w:hAnsi="宋体" w:eastAsia="宋体" w:cs="宋体"/>
          <w:spacing w:val="5"/>
          <w:sz w:val="20"/>
          <w:szCs w:val="20"/>
        </w:rPr>
        <w:t>因设计人原因引起的暂停设计，设计人应当尽快向发包人发出书面通知并按第 14.2 款〔设计人违</w:t>
      </w:r>
      <w:r>
        <w:rPr>
          <w:rFonts w:ascii="宋体" w:hAnsi="宋体" w:eastAsia="宋体" w:cs="宋体"/>
          <w:sz w:val="20"/>
          <w:szCs w:val="20"/>
        </w:rPr>
        <w:t>约</w:t>
      </w:r>
    </w:p>
    <w:p>
      <w:pPr>
        <w:sectPr>
          <w:headerReference r:id="rId61" w:type="default"/>
          <w:footerReference r:id="rId62" w:type="default"/>
          <w:pgSz w:w="11915" w:h="16840"/>
          <w:pgMar w:top="1004" w:right="1065" w:bottom="1143" w:left="1303" w:header="763" w:footer="893" w:gutter="0"/>
          <w:pgNumType w:fmt="decimal"/>
          <w:cols w:space="720" w:num="1"/>
        </w:sectPr>
      </w:pPr>
    </w:p>
    <w:p>
      <w:pPr>
        <w:spacing w:before="271" w:line="369" w:lineRule="auto"/>
        <w:ind w:left="23" w:right="1" w:hanging="9"/>
        <w:rPr>
          <w:rFonts w:ascii="宋体" w:hAnsi="宋体" w:eastAsia="宋体" w:cs="宋体"/>
          <w:sz w:val="20"/>
          <w:szCs w:val="20"/>
        </w:rPr>
      </w:pPr>
      <w:r>
        <w:rPr>
          <w:rFonts w:ascii="宋体" w:hAnsi="宋体" w:eastAsia="宋体" w:cs="宋体"/>
          <w:spacing w:val="10"/>
          <w:sz w:val="20"/>
          <w:szCs w:val="20"/>
        </w:rPr>
        <w:t>责任〕</w:t>
      </w:r>
      <w:r>
        <w:rPr>
          <w:rFonts w:ascii="宋体" w:hAnsi="宋体" w:eastAsia="宋体" w:cs="宋体"/>
          <w:spacing w:val="9"/>
          <w:sz w:val="20"/>
          <w:szCs w:val="20"/>
        </w:rPr>
        <w:t>承</w:t>
      </w:r>
      <w:r>
        <w:rPr>
          <w:rFonts w:ascii="宋体" w:hAnsi="宋体" w:eastAsia="宋体" w:cs="宋体"/>
          <w:spacing w:val="5"/>
          <w:sz w:val="20"/>
          <w:szCs w:val="20"/>
        </w:rPr>
        <w:t>担责任，且设计人在收到发包人复工指示后 15 天内仍未复工的，视为设计人无法继续履行合同</w:t>
      </w:r>
      <w:r>
        <w:rPr>
          <w:rFonts w:ascii="宋体" w:hAnsi="宋体" w:eastAsia="宋体" w:cs="宋体"/>
          <w:sz w:val="20"/>
          <w:szCs w:val="20"/>
        </w:rPr>
        <w:t xml:space="preserve"> </w:t>
      </w:r>
      <w:r>
        <w:rPr>
          <w:rFonts w:ascii="宋体" w:hAnsi="宋体" w:eastAsia="宋体" w:cs="宋体"/>
          <w:spacing w:val="8"/>
          <w:sz w:val="20"/>
          <w:szCs w:val="20"/>
        </w:rPr>
        <w:t>的情形</w:t>
      </w:r>
      <w:r>
        <w:rPr>
          <w:rFonts w:ascii="宋体" w:hAnsi="宋体" w:eastAsia="宋体" w:cs="宋体"/>
          <w:spacing w:val="5"/>
          <w:sz w:val="20"/>
          <w:szCs w:val="20"/>
        </w:rPr>
        <w:t>，</w:t>
      </w:r>
      <w:r>
        <w:rPr>
          <w:rFonts w:ascii="宋体" w:hAnsi="宋体" w:eastAsia="宋体" w:cs="宋体"/>
          <w:spacing w:val="4"/>
          <w:sz w:val="20"/>
          <w:szCs w:val="20"/>
        </w:rPr>
        <w:t>设计人应按第 16 条〔合同解除〕的约定承担责任。</w:t>
      </w:r>
    </w:p>
    <w:p>
      <w:pPr>
        <w:spacing w:line="228" w:lineRule="auto"/>
        <w:ind w:left="429"/>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11"/>
          <w:sz w:val="20"/>
          <w:szCs w:val="20"/>
        </w:rPr>
        <w:t>.</w:t>
      </w:r>
      <w:r>
        <w:rPr>
          <w:rFonts w:ascii="宋体" w:hAnsi="宋体" w:eastAsia="宋体" w:cs="宋体"/>
          <w:spacing w:val="7"/>
          <w:sz w:val="20"/>
          <w:szCs w:val="20"/>
        </w:rPr>
        <w:t>4.3 其他原因引起的暂停设计</w:t>
      </w:r>
    </w:p>
    <w:p>
      <w:pPr>
        <w:spacing w:before="153" w:line="228" w:lineRule="auto"/>
        <w:ind w:left="440"/>
        <w:rPr>
          <w:rFonts w:ascii="宋体" w:hAnsi="宋体" w:eastAsia="宋体" w:cs="宋体"/>
          <w:sz w:val="20"/>
          <w:szCs w:val="20"/>
        </w:rPr>
      </w:pPr>
      <w:r>
        <w:rPr>
          <w:rFonts w:ascii="宋体" w:hAnsi="宋体" w:eastAsia="宋体" w:cs="宋体"/>
          <w:spacing w:val="10"/>
          <w:sz w:val="20"/>
          <w:szCs w:val="20"/>
        </w:rPr>
        <w:t>当</w:t>
      </w:r>
      <w:r>
        <w:rPr>
          <w:rFonts w:ascii="宋体" w:hAnsi="宋体" w:eastAsia="宋体" w:cs="宋体"/>
          <w:spacing w:val="9"/>
          <w:sz w:val="20"/>
          <w:szCs w:val="20"/>
        </w:rPr>
        <w:t>出现非设计人原因造成的暂停设计，设计人应当尽快向发包人发出书面通知。</w:t>
      </w:r>
    </w:p>
    <w:p>
      <w:pPr>
        <w:spacing w:before="150" w:line="370" w:lineRule="auto"/>
        <w:ind w:left="6" w:right="28" w:firstLine="420"/>
        <w:rPr>
          <w:rFonts w:ascii="宋体" w:hAnsi="宋体" w:eastAsia="宋体" w:cs="宋体"/>
          <w:sz w:val="20"/>
          <w:szCs w:val="20"/>
        </w:rPr>
      </w:pPr>
      <w:r>
        <w:rPr>
          <w:rFonts w:ascii="宋体" w:hAnsi="宋体" w:eastAsia="宋体" w:cs="宋体"/>
          <w:spacing w:val="18"/>
          <w:sz w:val="20"/>
          <w:szCs w:val="20"/>
        </w:rPr>
        <w:t>在上述</w:t>
      </w:r>
      <w:r>
        <w:rPr>
          <w:rFonts w:ascii="宋体" w:hAnsi="宋体" w:eastAsia="宋体" w:cs="宋体"/>
          <w:spacing w:val="16"/>
          <w:sz w:val="20"/>
          <w:szCs w:val="20"/>
        </w:rPr>
        <w:t>情</w:t>
      </w:r>
      <w:r>
        <w:rPr>
          <w:rFonts w:ascii="宋体" w:hAnsi="宋体" w:eastAsia="宋体" w:cs="宋体"/>
          <w:spacing w:val="9"/>
          <w:sz w:val="20"/>
          <w:szCs w:val="20"/>
        </w:rPr>
        <w:t>形下设计人的设计服务暂停，设计人的设计周期应当相应延长，复工应有发包人与设计人</w:t>
      </w:r>
      <w:r>
        <w:rPr>
          <w:rFonts w:ascii="宋体" w:hAnsi="宋体" w:eastAsia="宋体" w:cs="宋体"/>
          <w:sz w:val="20"/>
          <w:szCs w:val="20"/>
        </w:rPr>
        <w:t xml:space="preserve"> </w:t>
      </w:r>
      <w:r>
        <w:rPr>
          <w:rFonts w:ascii="宋体" w:hAnsi="宋体" w:eastAsia="宋体" w:cs="宋体"/>
          <w:spacing w:val="9"/>
          <w:sz w:val="20"/>
          <w:szCs w:val="20"/>
        </w:rPr>
        <w:t>共</w:t>
      </w:r>
      <w:r>
        <w:rPr>
          <w:rFonts w:ascii="宋体" w:hAnsi="宋体" w:eastAsia="宋体" w:cs="宋体"/>
          <w:spacing w:val="8"/>
          <w:sz w:val="20"/>
          <w:szCs w:val="20"/>
        </w:rPr>
        <w:t>同确认的合理期限。</w:t>
      </w:r>
    </w:p>
    <w:p>
      <w:pPr>
        <w:spacing w:before="1" w:line="226" w:lineRule="auto"/>
        <w:ind w:left="440"/>
        <w:rPr>
          <w:rFonts w:ascii="宋体" w:hAnsi="宋体" w:eastAsia="宋体" w:cs="宋体"/>
          <w:sz w:val="20"/>
          <w:szCs w:val="20"/>
        </w:rPr>
      </w:pPr>
      <w:r>
        <w:rPr>
          <w:rFonts w:ascii="宋体" w:hAnsi="宋体" w:eastAsia="宋体" w:cs="宋体"/>
          <w:spacing w:val="16"/>
          <w:sz w:val="20"/>
          <w:szCs w:val="20"/>
        </w:rPr>
        <w:t>当</w:t>
      </w:r>
      <w:r>
        <w:rPr>
          <w:rFonts w:ascii="宋体" w:hAnsi="宋体" w:eastAsia="宋体" w:cs="宋体"/>
          <w:spacing w:val="9"/>
          <w:sz w:val="20"/>
          <w:szCs w:val="20"/>
        </w:rPr>
        <w:t>发生本项约定的情况，导致设计人增加设计工作量的，发包人应当另行支付相应设计费用。</w:t>
      </w:r>
    </w:p>
    <w:p>
      <w:pPr>
        <w:spacing w:before="153" w:line="228" w:lineRule="auto"/>
        <w:ind w:left="429"/>
        <w:rPr>
          <w:rFonts w:ascii="宋体" w:hAnsi="宋体" w:eastAsia="宋体" w:cs="宋体"/>
          <w:sz w:val="20"/>
          <w:szCs w:val="20"/>
        </w:rPr>
      </w:pPr>
      <w:r>
        <w:rPr>
          <w:rFonts w:ascii="宋体" w:hAnsi="宋体" w:eastAsia="宋体" w:cs="宋体"/>
          <w:spacing w:val="8"/>
          <w:sz w:val="20"/>
          <w:szCs w:val="20"/>
        </w:rPr>
        <w:t>6</w:t>
      </w:r>
      <w:r>
        <w:rPr>
          <w:rFonts w:ascii="宋体" w:hAnsi="宋体" w:eastAsia="宋体" w:cs="宋体"/>
          <w:spacing w:val="7"/>
          <w:sz w:val="20"/>
          <w:szCs w:val="20"/>
        </w:rPr>
        <w:t>.4.4 暂停设计后的复工</w:t>
      </w:r>
    </w:p>
    <w:p>
      <w:pPr>
        <w:spacing w:before="153" w:line="369" w:lineRule="auto"/>
        <w:ind w:left="10" w:right="79" w:firstLine="423"/>
        <w:rPr>
          <w:rFonts w:ascii="宋体" w:hAnsi="宋体" w:eastAsia="宋体" w:cs="宋体"/>
          <w:sz w:val="20"/>
          <w:szCs w:val="20"/>
        </w:rPr>
      </w:pPr>
      <w:r>
        <w:rPr>
          <w:rFonts w:ascii="宋体" w:hAnsi="宋体" w:eastAsia="宋体" w:cs="宋体"/>
          <w:spacing w:val="16"/>
          <w:sz w:val="20"/>
          <w:szCs w:val="20"/>
        </w:rPr>
        <w:t>暂停</w:t>
      </w:r>
      <w:r>
        <w:rPr>
          <w:rFonts w:ascii="宋体" w:hAnsi="宋体" w:eastAsia="宋体" w:cs="宋体"/>
          <w:spacing w:val="10"/>
          <w:sz w:val="20"/>
          <w:szCs w:val="20"/>
        </w:rPr>
        <w:t>设</w:t>
      </w:r>
      <w:r>
        <w:rPr>
          <w:rFonts w:ascii="宋体" w:hAnsi="宋体" w:eastAsia="宋体" w:cs="宋体"/>
          <w:spacing w:val="8"/>
          <w:sz w:val="20"/>
          <w:szCs w:val="20"/>
        </w:rPr>
        <w:t>计后，发包人和设计人应采取有效措施积极消除暂停设计的影响。当工程具备复工条件时，</w:t>
      </w:r>
      <w:r>
        <w:rPr>
          <w:rFonts w:ascii="宋体" w:hAnsi="宋体" w:eastAsia="宋体" w:cs="宋体"/>
          <w:sz w:val="20"/>
          <w:szCs w:val="20"/>
        </w:rPr>
        <w:t xml:space="preserve"> </w:t>
      </w:r>
      <w:r>
        <w:rPr>
          <w:rFonts w:ascii="宋体" w:hAnsi="宋体" w:eastAsia="宋体" w:cs="宋体"/>
          <w:spacing w:val="14"/>
          <w:sz w:val="20"/>
          <w:szCs w:val="20"/>
        </w:rPr>
        <w:t>发</w:t>
      </w:r>
      <w:r>
        <w:rPr>
          <w:rFonts w:ascii="宋体" w:hAnsi="宋体" w:eastAsia="宋体" w:cs="宋体"/>
          <w:spacing w:val="9"/>
          <w:sz w:val="20"/>
          <w:szCs w:val="20"/>
        </w:rPr>
        <w:t>包人向设计人发出复工通知，设计人应按照复工通知要求复工。</w:t>
      </w:r>
    </w:p>
    <w:p>
      <w:pPr>
        <w:spacing w:before="2" w:line="378" w:lineRule="auto"/>
        <w:ind w:left="7" w:right="28" w:firstLine="432"/>
        <w:rPr>
          <w:rFonts w:ascii="宋体" w:hAnsi="宋体" w:eastAsia="宋体" w:cs="宋体"/>
          <w:sz w:val="20"/>
          <w:szCs w:val="20"/>
        </w:rPr>
      </w:pPr>
      <w:r>
        <w:rPr>
          <w:rFonts w:ascii="宋体" w:hAnsi="宋体" w:eastAsia="宋体" w:cs="宋体"/>
          <w:spacing w:val="18"/>
          <w:sz w:val="20"/>
          <w:szCs w:val="20"/>
        </w:rPr>
        <w:t>除设</w:t>
      </w:r>
      <w:r>
        <w:rPr>
          <w:rFonts w:ascii="宋体" w:hAnsi="宋体" w:eastAsia="宋体" w:cs="宋体"/>
          <w:spacing w:val="12"/>
          <w:sz w:val="20"/>
          <w:szCs w:val="20"/>
        </w:rPr>
        <w:t>计</w:t>
      </w:r>
      <w:r>
        <w:rPr>
          <w:rFonts w:ascii="宋体" w:hAnsi="宋体" w:eastAsia="宋体" w:cs="宋体"/>
          <w:spacing w:val="9"/>
          <w:sz w:val="20"/>
          <w:szCs w:val="20"/>
        </w:rPr>
        <w:t>人原因导致暂停设计外，设计人暂停设计后复工所增加的设计工作量，发包人应当另行支付</w:t>
      </w:r>
      <w:r>
        <w:rPr>
          <w:rFonts w:ascii="宋体" w:hAnsi="宋体" w:eastAsia="宋体" w:cs="宋体"/>
          <w:sz w:val="20"/>
          <w:szCs w:val="20"/>
        </w:rPr>
        <w:t xml:space="preserve"> </w:t>
      </w:r>
      <w:r>
        <w:rPr>
          <w:rFonts w:ascii="宋体" w:hAnsi="宋体" w:eastAsia="宋体" w:cs="宋体"/>
          <w:spacing w:val="7"/>
          <w:sz w:val="20"/>
          <w:szCs w:val="20"/>
        </w:rPr>
        <w:t>相应设计费用。</w:t>
      </w:r>
    </w:p>
    <w:p>
      <w:pPr>
        <w:spacing w:before="100" w:line="228" w:lineRule="auto"/>
        <w:ind w:left="429"/>
        <w:outlineLvl w:val="3"/>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9"/>
          <w:sz w:val="20"/>
          <w:szCs w:val="20"/>
        </w:rPr>
        <w:t>.</w:t>
      </w:r>
      <w:r>
        <w:rPr>
          <w:rFonts w:ascii="宋体" w:hAnsi="宋体" w:eastAsia="宋体" w:cs="宋体"/>
          <w:spacing w:val="7"/>
          <w:sz w:val="20"/>
          <w:szCs w:val="20"/>
        </w:rPr>
        <w:t>5 提前交付工程设计文件</w:t>
      </w:r>
    </w:p>
    <w:p>
      <w:pPr>
        <w:spacing w:before="273" w:line="369" w:lineRule="auto"/>
        <w:ind w:left="7" w:right="28" w:firstLine="421"/>
        <w:rPr>
          <w:rFonts w:ascii="宋体" w:hAnsi="宋体" w:eastAsia="宋体" w:cs="宋体"/>
          <w:sz w:val="20"/>
          <w:szCs w:val="20"/>
        </w:rPr>
      </w:pPr>
      <w:r>
        <w:rPr>
          <w:rFonts w:ascii="宋体" w:hAnsi="宋体" w:eastAsia="宋体" w:cs="宋体"/>
          <w:spacing w:val="13"/>
          <w:sz w:val="20"/>
          <w:szCs w:val="20"/>
        </w:rPr>
        <w:t>6</w:t>
      </w:r>
      <w:r>
        <w:rPr>
          <w:rFonts w:ascii="宋体" w:hAnsi="宋体" w:eastAsia="宋体" w:cs="宋体"/>
          <w:spacing w:val="9"/>
          <w:sz w:val="20"/>
          <w:szCs w:val="20"/>
        </w:rPr>
        <w:t>.5.1 发包人要求设计人提前交付工程设计文件的，发包人应向设计人下达提前交付工程设计文件</w:t>
      </w:r>
      <w:r>
        <w:rPr>
          <w:rFonts w:ascii="宋体" w:hAnsi="宋体" w:eastAsia="宋体" w:cs="宋体"/>
          <w:sz w:val="20"/>
          <w:szCs w:val="20"/>
        </w:rPr>
        <w:t xml:space="preserve"> </w:t>
      </w:r>
      <w:r>
        <w:rPr>
          <w:rFonts w:ascii="宋体" w:hAnsi="宋体" w:eastAsia="宋体" w:cs="宋体"/>
          <w:spacing w:val="18"/>
          <w:sz w:val="20"/>
          <w:szCs w:val="20"/>
        </w:rPr>
        <w:t>指示，</w:t>
      </w:r>
      <w:r>
        <w:rPr>
          <w:rFonts w:ascii="宋体" w:hAnsi="宋体" w:eastAsia="宋体" w:cs="宋体"/>
          <w:spacing w:val="17"/>
          <w:sz w:val="20"/>
          <w:szCs w:val="20"/>
        </w:rPr>
        <w:t>设</w:t>
      </w:r>
      <w:r>
        <w:rPr>
          <w:rFonts w:ascii="宋体" w:hAnsi="宋体" w:eastAsia="宋体" w:cs="宋体"/>
          <w:spacing w:val="9"/>
          <w:sz w:val="20"/>
          <w:szCs w:val="20"/>
        </w:rPr>
        <w:t>计人应向发包人提交提前交付工程设计文件建议书，提前交付工程设计文件建议书应包括实施</w:t>
      </w:r>
      <w:r>
        <w:rPr>
          <w:rFonts w:ascii="宋体" w:hAnsi="宋体" w:eastAsia="宋体" w:cs="宋体"/>
          <w:sz w:val="20"/>
          <w:szCs w:val="20"/>
        </w:rPr>
        <w:t xml:space="preserve"> </w:t>
      </w:r>
      <w:r>
        <w:rPr>
          <w:rFonts w:ascii="宋体" w:hAnsi="宋体" w:eastAsia="宋体" w:cs="宋体"/>
          <w:spacing w:val="18"/>
          <w:sz w:val="20"/>
          <w:szCs w:val="20"/>
        </w:rPr>
        <w:t>的方案</w:t>
      </w:r>
      <w:r>
        <w:rPr>
          <w:rFonts w:ascii="宋体" w:hAnsi="宋体" w:eastAsia="宋体" w:cs="宋体"/>
          <w:spacing w:val="17"/>
          <w:sz w:val="20"/>
          <w:szCs w:val="20"/>
        </w:rPr>
        <w:t>、</w:t>
      </w:r>
      <w:r>
        <w:rPr>
          <w:rFonts w:ascii="宋体" w:hAnsi="宋体" w:eastAsia="宋体" w:cs="宋体"/>
          <w:spacing w:val="9"/>
          <w:sz w:val="20"/>
          <w:szCs w:val="20"/>
        </w:rPr>
        <w:t>缩短的时间、增加的合同价格等内容。发包人接受该提前交付工程设计文件建议书的，发包人</w:t>
      </w:r>
      <w:r>
        <w:rPr>
          <w:rFonts w:ascii="宋体" w:hAnsi="宋体" w:eastAsia="宋体" w:cs="宋体"/>
          <w:sz w:val="20"/>
          <w:szCs w:val="20"/>
        </w:rPr>
        <w:t xml:space="preserve"> </w:t>
      </w:r>
      <w:r>
        <w:rPr>
          <w:rFonts w:ascii="宋体" w:hAnsi="宋体" w:eastAsia="宋体" w:cs="宋体"/>
          <w:spacing w:val="14"/>
          <w:sz w:val="20"/>
          <w:szCs w:val="20"/>
        </w:rPr>
        <w:t>和设</w:t>
      </w:r>
      <w:r>
        <w:rPr>
          <w:rFonts w:ascii="宋体" w:hAnsi="宋体" w:eastAsia="宋体" w:cs="宋体"/>
          <w:spacing w:val="11"/>
          <w:sz w:val="20"/>
          <w:szCs w:val="20"/>
        </w:rPr>
        <w:t>计</w:t>
      </w:r>
      <w:r>
        <w:rPr>
          <w:rFonts w:ascii="宋体" w:hAnsi="宋体" w:eastAsia="宋体" w:cs="宋体"/>
          <w:spacing w:val="7"/>
          <w:sz w:val="20"/>
          <w:szCs w:val="20"/>
        </w:rPr>
        <w:t>人协商采取加快工程设计进度的措施，并修订工程设计进度计划， 由此增加的设计费用由发包人</w:t>
      </w:r>
      <w:r>
        <w:rPr>
          <w:rFonts w:ascii="宋体" w:hAnsi="宋体" w:eastAsia="宋体" w:cs="宋体"/>
          <w:sz w:val="20"/>
          <w:szCs w:val="20"/>
        </w:rPr>
        <w:t xml:space="preserve"> </w:t>
      </w:r>
      <w:r>
        <w:rPr>
          <w:rFonts w:ascii="宋体" w:hAnsi="宋体" w:eastAsia="宋体" w:cs="宋体"/>
          <w:spacing w:val="18"/>
          <w:sz w:val="20"/>
          <w:szCs w:val="20"/>
        </w:rPr>
        <w:t>承担。</w:t>
      </w:r>
      <w:r>
        <w:rPr>
          <w:rFonts w:ascii="宋体" w:hAnsi="宋体" w:eastAsia="宋体" w:cs="宋体"/>
          <w:spacing w:val="17"/>
          <w:sz w:val="20"/>
          <w:szCs w:val="20"/>
        </w:rPr>
        <w:t>设</w:t>
      </w:r>
      <w:r>
        <w:rPr>
          <w:rFonts w:ascii="宋体" w:hAnsi="宋体" w:eastAsia="宋体" w:cs="宋体"/>
          <w:spacing w:val="9"/>
          <w:sz w:val="20"/>
          <w:szCs w:val="20"/>
        </w:rPr>
        <w:t>计人认为提前交付工程设计文件的指示无法执行的，应向发包人提出书面异议，发包人应在收</w:t>
      </w:r>
      <w:r>
        <w:rPr>
          <w:rFonts w:ascii="宋体" w:hAnsi="宋体" w:eastAsia="宋体" w:cs="宋体"/>
          <w:sz w:val="20"/>
          <w:szCs w:val="20"/>
        </w:rPr>
        <w:t xml:space="preserve"> </w:t>
      </w:r>
      <w:r>
        <w:rPr>
          <w:rFonts w:ascii="宋体" w:hAnsi="宋体" w:eastAsia="宋体" w:cs="宋体"/>
          <w:spacing w:val="6"/>
          <w:sz w:val="20"/>
          <w:szCs w:val="20"/>
        </w:rPr>
        <w:t>到异议后 7 天内予以答复。任何情况下，发包人不得压缩合理设计周期</w:t>
      </w:r>
      <w:r>
        <w:rPr>
          <w:rFonts w:ascii="宋体" w:hAnsi="宋体" w:eastAsia="宋体" w:cs="宋体"/>
          <w:spacing w:val="2"/>
          <w:sz w:val="20"/>
          <w:szCs w:val="20"/>
        </w:rPr>
        <w:t>。</w:t>
      </w:r>
    </w:p>
    <w:p>
      <w:pPr>
        <w:spacing w:before="2" w:line="378" w:lineRule="auto"/>
        <w:ind w:left="8" w:right="28" w:firstLine="420"/>
        <w:rPr>
          <w:rFonts w:ascii="宋体" w:hAnsi="宋体" w:eastAsia="宋体" w:cs="宋体"/>
          <w:sz w:val="20"/>
          <w:szCs w:val="20"/>
        </w:rPr>
      </w:pPr>
      <w:r>
        <w:rPr>
          <w:rFonts w:ascii="宋体" w:hAnsi="宋体" w:eastAsia="宋体" w:cs="宋体"/>
          <w:spacing w:val="13"/>
          <w:sz w:val="20"/>
          <w:szCs w:val="20"/>
        </w:rPr>
        <w:t>6</w:t>
      </w:r>
      <w:r>
        <w:rPr>
          <w:rFonts w:ascii="宋体" w:hAnsi="宋体" w:eastAsia="宋体" w:cs="宋体"/>
          <w:spacing w:val="9"/>
          <w:sz w:val="20"/>
          <w:szCs w:val="20"/>
        </w:rPr>
        <w:t>.5.2 发包人要求设计人提前交付工程设计文件，或设计人提出提前交付工程设计文件的建议能够</w:t>
      </w:r>
      <w:r>
        <w:rPr>
          <w:rFonts w:ascii="宋体" w:hAnsi="宋体" w:eastAsia="宋体" w:cs="宋体"/>
          <w:sz w:val="20"/>
          <w:szCs w:val="20"/>
        </w:rPr>
        <w:t xml:space="preserve"> </w:t>
      </w:r>
      <w:r>
        <w:rPr>
          <w:rFonts w:ascii="宋体" w:hAnsi="宋体" w:eastAsia="宋体" w:cs="宋体"/>
          <w:spacing w:val="18"/>
          <w:sz w:val="20"/>
          <w:szCs w:val="20"/>
        </w:rPr>
        <w:t>给发</w:t>
      </w:r>
      <w:r>
        <w:rPr>
          <w:rFonts w:ascii="宋体" w:hAnsi="宋体" w:eastAsia="宋体" w:cs="宋体"/>
          <w:spacing w:val="10"/>
          <w:sz w:val="20"/>
          <w:szCs w:val="20"/>
        </w:rPr>
        <w:t>包</w:t>
      </w:r>
      <w:r>
        <w:rPr>
          <w:rFonts w:ascii="宋体" w:hAnsi="宋体" w:eastAsia="宋体" w:cs="宋体"/>
          <w:spacing w:val="9"/>
          <w:sz w:val="20"/>
          <w:szCs w:val="20"/>
        </w:rPr>
        <w:t>人带来效益的，合同当事人可以在专用合同条款中约定提前交付工程设计文件的奖励。</w:t>
      </w:r>
    </w:p>
    <w:p>
      <w:pPr>
        <w:spacing w:before="101" w:line="228" w:lineRule="auto"/>
        <w:ind w:left="12"/>
        <w:outlineLvl w:val="2"/>
        <w:rPr>
          <w:rFonts w:ascii="宋体" w:hAnsi="宋体" w:eastAsia="宋体" w:cs="宋体"/>
          <w:sz w:val="20"/>
          <w:szCs w:val="20"/>
        </w:rPr>
      </w:pPr>
      <w:r>
        <w:rPr>
          <w:rFonts w:ascii="宋体" w:hAnsi="宋体" w:eastAsia="宋体" w:cs="宋体"/>
          <w:spacing w:val="11"/>
          <w:sz w:val="20"/>
          <w:szCs w:val="20"/>
        </w:rPr>
        <w:t>7</w:t>
      </w:r>
      <w:r>
        <w:rPr>
          <w:rFonts w:ascii="宋体" w:hAnsi="宋体" w:eastAsia="宋体" w:cs="宋体"/>
          <w:spacing w:val="7"/>
          <w:sz w:val="20"/>
          <w:szCs w:val="20"/>
        </w:rPr>
        <w:t>. 工程设计文件交付</w:t>
      </w:r>
    </w:p>
    <w:p>
      <w:pPr>
        <w:spacing w:before="271" w:line="228" w:lineRule="auto"/>
        <w:ind w:left="451"/>
        <w:outlineLvl w:val="3"/>
        <w:rPr>
          <w:rFonts w:ascii="宋体" w:hAnsi="宋体" w:eastAsia="宋体" w:cs="宋体"/>
          <w:sz w:val="20"/>
          <w:szCs w:val="20"/>
        </w:rPr>
      </w:pPr>
      <w:r>
        <w:rPr>
          <w:rFonts w:ascii="宋体" w:hAnsi="宋体" w:eastAsia="宋体" w:cs="宋体"/>
          <w:spacing w:val="14"/>
          <w:sz w:val="20"/>
          <w:szCs w:val="20"/>
        </w:rPr>
        <w:t>7</w:t>
      </w:r>
      <w:r>
        <w:rPr>
          <w:rFonts w:ascii="宋体" w:hAnsi="宋体" w:eastAsia="宋体" w:cs="宋体"/>
          <w:spacing w:val="10"/>
          <w:sz w:val="20"/>
          <w:szCs w:val="20"/>
        </w:rPr>
        <w:t>.</w:t>
      </w:r>
      <w:r>
        <w:rPr>
          <w:rFonts w:ascii="宋体" w:hAnsi="宋体" w:eastAsia="宋体" w:cs="宋体"/>
          <w:spacing w:val="7"/>
          <w:sz w:val="20"/>
          <w:szCs w:val="20"/>
        </w:rPr>
        <w:t>1 工程设计文件交付的内容</w:t>
      </w:r>
    </w:p>
    <w:p>
      <w:pPr>
        <w:spacing w:before="274" w:line="228" w:lineRule="auto"/>
        <w:ind w:left="432"/>
        <w:rPr>
          <w:rFonts w:ascii="宋体" w:hAnsi="宋体" w:eastAsia="宋体" w:cs="宋体"/>
          <w:sz w:val="20"/>
          <w:szCs w:val="20"/>
        </w:rPr>
      </w:pPr>
      <w:r>
        <w:rPr>
          <w:rFonts w:ascii="宋体" w:hAnsi="宋体" w:eastAsia="宋体" w:cs="宋体"/>
          <w:spacing w:val="7"/>
          <w:sz w:val="20"/>
          <w:szCs w:val="20"/>
        </w:rPr>
        <w:t>7.1.1 工程设计图纸及设计说明。</w:t>
      </w:r>
    </w:p>
    <w:p>
      <w:pPr>
        <w:spacing w:before="154" w:line="228" w:lineRule="auto"/>
        <w:ind w:left="432"/>
        <w:rPr>
          <w:rFonts w:ascii="宋体" w:hAnsi="宋体" w:eastAsia="宋体" w:cs="宋体"/>
          <w:sz w:val="20"/>
          <w:szCs w:val="20"/>
        </w:rPr>
      </w:pPr>
      <w:r>
        <w:rPr>
          <w:rFonts w:ascii="宋体" w:hAnsi="宋体" w:eastAsia="宋体" w:cs="宋体"/>
          <w:spacing w:val="16"/>
          <w:sz w:val="20"/>
          <w:szCs w:val="20"/>
        </w:rPr>
        <w:t>7.1</w:t>
      </w:r>
      <w:r>
        <w:rPr>
          <w:rFonts w:ascii="宋体" w:hAnsi="宋体" w:eastAsia="宋体" w:cs="宋体"/>
          <w:spacing w:val="11"/>
          <w:sz w:val="20"/>
          <w:szCs w:val="20"/>
        </w:rPr>
        <w:t>.</w:t>
      </w:r>
      <w:r>
        <w:rPr>
          <w:rFonts w:ascii="宋体" w:hAnsi="宋体" w:eastAsia="宋体" w:cs="宋体"/>
          <w:spacing w:val="8"/>
          <w:sz w:val="20"/>
          <w:szCs w:val="20"/>
        </w:rPr>
        <w:t>2 发包人可以要求设计人提交专用合同条款约定的具体形式的电子版设计文件。</w:t>
      </w:r>
    </w:p>
    <w:p>
      <w:pPr>
        <w:spacing w:before="271" w:line="228" w:lineRule="auto"/>
        <w:ind w:left="432"/>
        <w:rPr>
          <w:rFonts w:ascii="宋体" w:hAnsi="宋体" w:eastAsia="宋体" w:cs="宋体"/>
          <w:sz w:val="20"/>
          <w:szCs w:val="20"/>
        </w:rPr>
      </w:pPr>
      <w:r>
        <w:rPr>
          <w:rFonts w:ascii="宋体" w:hAnsi="宋体" w:eastAsia="宋体" w:cs="宋体"/>
          <w:spacing w:val="14"/>
          <w:sz w:val="20"/>
          <w:szCs w:val="20"/>
        </w:rPr>
        <w:t>7</w:t>
      </w:r>
      <w:r>
        <w:rPr>
          <w:rFonts w:ascii="宋体" w:hAnsi="宋体" w:eastAsia="宋体" w:cs="宋体"/>
          <w:spacing w:val="10"/>
          <w:sz w:val="20"/>
          <w:szCs w:val="20"/>
        </w:rPr>
        <w:t>.</w:t>
      </w:r>
      <w:r>
        <w:rPr>
          <w:rFonts w:ascii="宋体" w:hAnsi="宋体" w:eastAsia="宋体" w:cs="宋体"/>
          <w:spacing w:val="7"/>
          <w:sz w:val="20"/>
          <w:szCs w:val="20"/>
        </w:rPr>
        <w:t>2 工程设计文件的交付方式</w:t>
      </w:r>
    </w:p>
    <w:p>
      <w:pPr>
        <w:spacing w:before="275" w:line="379" w:lineRule="auto"/>
        <w:ind w:left="27" w:right="62" w:firstLine="402"/>
        <w:rPr>
          <w:rFonts w:ascii="宋体" w:hAnsi="宋体" w:eastAsia="宋体" w:cs="宋体"/>
          <w:sz w:val="20"/>
          <w:szCs w:val="20"/>
        </w:rPr>
      </w:pPr>
      <w:r>
        <w:rPr>
          <w:rFonts w:ascii="宋体" w:hAnsi="宋体" w:eastAsia="宋体" w:cs="宋体"/>
          <w:spacing w:val="9"/>
          <w:sz w:val="20"/>
          <w:szCs w:val="20"/>
        </w:rPr>
        <w:t>设计人交付工程设计文件给发包人，发包人应当出具书面签收单，内容包括图纸名称、图纸内容</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6"/>
          <w:sz w:val="20"/>
          <w:szCs w:val="20"/>
        </w:rPr>
        <w:t>图纸</w:t>
      </w:r>
      <w:r>
        <w:rPr>
          <w:rFonts w:ascii="宋体" w:hAnsi="宋体" w:eastAsia="宋体" w:cs="宋体"/>
          <w:spacing w:val="8"/>
          <w:sz w:val="20"/>
          <w:szCs w:val="20"/>
        </w:rPr>
        <w:t>形式、份数、提交和签收日期、提交人与接收人的亲笔签名。</w:t>
      </w:r>
    </w:p>
    <w:p>
      <w:pPr>
        <w:spacing w:before="97" w:line="228" w:lineRule="auto"/>
        <w:ind w:left="432"/>
        <w:rPr>
          <w:rFonts w:ascii="宋体" w:hAnsi="宋体" w:eastAsia="宋体" w:cs="宋体"/>
          <w:sz w:val="20"/>
          <w:szCs w:val="20"/>
        </w:rPr>
      </w:pPr>
      <w:r>
        <w:rPr>
          <w:rFonts w:ascii="宋体" w:hAnsi="宋体" w:eastAsia="宋体" w:cs="宋体"/>
          <w:spacing w:val="8"/>
          <w:sz w:val="20"/>
          <w:szCs w:val="20"/>
        </w:rPr>
        <w:t>7.3 工程设计文件交付的时间和份数</w:t>
      </w:r>
    </w:p>
    <w:p>
      <w:pPr>
        <w:spacing w:before="274" w:line="228" w:lineRule="auto"/>
        <w:ind w:left="429"/>
        <w:rPr>
          <w:rFonts w:ascii="宋体" w:hAnsi="宋体" w:eastAsia="宋体" w:cs="宋体"/>
          <w:sz w:val="20"/>
          <w:szCs w:val="20"/>
        </w:rPr>
      </w:pPr>
      <w:r>
        <w:rPr>
          <w:rFonts w:ascii="宋体" w:hAnsi="宋体" w:eastAsia="宋体" w:cs="宋体"/>
          <w:spacing w:val="10"/>
          <w:sz w:val="20"/>
          <w:szCs w:val="20"/>
        </w:rPr>
        <w:t>工程设计</w:t>
      </w:r>
      <w:r>
        <w:rPr>
          <w:rFonts w:ascii="宋体" w:hAnsi="宋体" w:eastAsia="宋体" w:cs="宋体"/>
          <w:spacing w:val="9"/>
          <w:sz w:val="20"/>
          <w:szCs w:val="20"/>
        </w:rPr>
        <w:t>文</w:t>
      </w:r>
      <w:r>
        <w:rPr>
          <w:rFonts w:ascii="宋体" w:hAnsi="宋体" w:eastAsia="宋体" w:cs="宋体"/>
          <w:spacing w:val="5"/>
          <w:sz w:val="20"/>
          <w:szCs w:val="20"/>
        </w:rPr>
        <w:t>件交付的名称、时间和份数在专用合同条款附件 3 中约定。</w:t>
      </w:r>
    </w:p>
    <w:p>
      <w:pPr>
        <w:spacing w:before="273" w:line="228" w:lineRule="auto"/>
        <w:ind w:left="8"/>
        <w:outlineLvl w:val="2"/>
        <w:rPr>
          <w:rFonts w:ascii="宋体" w:hAnsi="宋体" w:eastAsia="宋体" w:cs="宋体"/>
          <w:sz w:val="20"/>
          <w:szCs w:val="20"/>
        </w:rPr>
      </w:pPr>
      <w:r>
        <w:rPr>
          <w:rFonts w:ascii="宋体" w:hAnsi="宋体" w:eastAsia="宋体" w:cs="宋体"/>
          <w:spacing w:val="14"/>
          <w:sz w:val="20"/>
          <w:szCs w:val="20"/>
        </w:rPr>
        <w:t>8</w:t>
      </w:r>
      <w:r>
        <w:rPr>
          <w:rFonts w:ascii="宋体" w:hAnsi="宋体" w:eastAsia="宋体" w:cs="宋体"/>
          <w:spacing w:val="8"/>
          <w:sz w:val="20"/>
          <w:szCs w:val="20"/>
        </w:rPr>
        <w:t>.</w:t>
      </w:r>
      <w:r>
        <w:rPr>
          <w:rFonts w:ascii="宋体" w:hAnsi="宋体" w:eastAsia="宋体" w:cs="宋体"/>
          <w:spacing w:val="7"/>
          <w:sz w:val="20"/>
          <w:szCs w:val="20"/>
        </w:rPr>
        <w:t xml:space="preserve"> 工程设计文件审查</w:t>
      </w:r>
    </w:p>
    <w:p>
      <w:pPr>
        <w:spacing w:before="272" w:line="228" w:lineRule="auto"/>
        <w:ind w:left="428"/>
        <w:rPr>
          <w:rFonts w:ascii="宋体" w:hAnsi="宋体" w:eastAsia="宋体" w:cs="宋体"/>
          <w:sz w:val="20"/>
          <w:szCs w:val="20"/>
        </w:rPr>
      </w:pPr>
      <w:r>
        <w:rPr>
          <w:rFonts w:ascii="宋体" w:hAnsi="宋体" w:eastAsia="宋体" w:cs="宋体"/>
          <w:spacing w:val="10"/>
          <w:sz w:val="20"/>
          <w:szCs w:val="20"/>
        </w:rPr>
        <w:t>8.1 设计人的工程设计文件应报发包人审查同意。审查的范围和内容在发包人要求中约定。审查</w:t>
      </w:r>
      <w:r>
        <w:rPr>
          <w:rFonts w:ascii="宋体" w:hAnsi="宋体" w:eastAsia="宋体" w:cs="宋体"/>
          <w:spacing w:val="6"/>
          <w:sz w:val="20"/>
          <w:szCs w:val="20"/>
        </w:rPr>
        <w:t>的</w:t>
      </w:r>
    </w:p>
    <w:p>
      <w:pPr>
        <w:sectPr>
          <w:headerReference r:id="rId63" w:type="default"/>
          <w:footerReference r:id="rId64" w:type="default"/>
          <w:pgSz w:w="11915" w:h="16840"/>
          <w:pgMar w:top="1004" w:right="1135" w:bottom="1143" w:left="1303" w:header="763" w:footer="893" w:gutter="0"/>
          <w:pgNumType w:fmt="decimal"/>
          <w:cols w:space="720" w:num="1"/>
        </w:sectPr>
      </w:pPr>
    </w:p>
    <w:p>
      <w:pPr>
        <w:spacing w:before="271" w:line="228" w:lineRule="auto"/>
        <w:ind w:left="11"/>
        <w:rPr>
          <w:rFonts w:ascii="宋体" w:hAnsi="宋体" w:eastAsia="宋体" w:cs="宋体"/>
          <w:sz w:val="20"/>
          <w:szCs w:val="20"/>
        </w:rPr>
      </w:pPr>
      <w:r>
        <w:rPr>
          <w:rFonts w:ascii="宋体" w:hAnsi="宋体" w:eastAsia="宋体" w:cs="宋体"/>
          <w:spacing w:val="9"/>
          <w:sz w:val="20"/>
          <w:szCs w:val="20"/>
        </w:rPr>
        <w:t>具体标准应符合法律规定、技术标准要求和本合同约定。</w:t>
      </w:r>
    </w:p>
    <w:p>
      <w:pPr>
        <w:spacing w:before="151" w:line="370" w:lineRule="auto"/>
        <w:ind w:left="10" w:right="16" w:firstLine="428"/>
        <w:rPr>
          <w:rFonts w:ascii="宋体" w:hAnsi="宋体" w:eastAsia="宋体" w:cs="宋体"/>
          <w:sz w:val="20"/>
          <w:szCs w:val="20"/>
        </w:rPr>
      </w:pPr>
      <w:r>
        <w:rPr>
          <w:rFonts w:ascii="宋体" w:hAnsi="宋体" w:eastAsia="宋体" w:cs="宋体"/>
          <w:spacing w:val="12"/>
          <w:sz w:val="20"/>
          <w:szCs w:val="20"/>
        </w:rPr>
        <w:t>除专用合</w:t>
      </w:r>
      <w:r>
        <w:rPr>
          <w:rFonts w:ascii="宋体" w:hAnsi="宋体" w:eastAsia="宋体" w:cs="宋体"/>
          <w:spacing w:val="7"/>
          <w:sz w:val="20"/>
          <w:szCs w:val="20"/>
        </w:rPr>
        <w:t>同</w:t>
      </w:r>
      <w:r>
        <w:rPr>
          <w:rFonts w:ascii="宋体" w:hAnsi="宋体" w:eastAsia="宋体" w:cs="宋体"/>
          <w:spacing w:val="6"/>
          <w:sz w:val="20"/>
          <w:szCs w:val="20"/>
        </w:rPr>
        <w:t>条款对期限另有约定外，自发包人收到设计人的工程设计文件以及设计人的通知之日起，</w:t>
      </w:r>
      <w:r>
        <w:rPr>
          <w:rFonts w:ascii="宋体" w:hAnsi="宋体" w:eastAsia="宋体" w:cs="宋体"/>
          <w:sz w:val="20"/>
          <w:szCs w:val="20"/>
        </w:rPr>
        <w:t xml:space="preserve"> </w:t>
      </w:r>
      <w:r>
        <w:rPr>
          <w:rFonts w:ascii="宋体" w:hAnsi="宋体" w:eastAsia="宋体" w:cs="宋体"/>
          <w:spacing w:val="8"/>
          <w:sz w:val="20"/>
          <w:szCs w:val="20"/>
        </w:rPr>
        <w:t>发包</w:t>
      </w:r>
      <w:r>
        <w:rPr>
          <w:rFonts w:ascii="宋体" w:hAnsi="宋体" w:eastAsia="宋体" w:cs="宋体"/>
          <w:spacing w:val="6"/>
          <w:sz w:val="20"/>
          <w:szCs w:val="20"/>
        </w:rPr>
        <w:t>人</w:t>
      </w:r>
      <w:r>
        <w:rPr>
          <w:rFonts w:ascii="宋体" w:hAnsi="宋体" w:eastAsia="宋体" w:cs="宋体"/>
          <w:spacing w:val="4"/>
          <w:sz w:val="20"/>
          <w:szCs w:val="20"/>
        </w:rPr>
        <w:t>对设计人的工程设计文件审查期不超过 15 天。</w:t>
      </w:r>
    </w:p>
    <w:p>
      <w:pPr>
        <w:spacing w:before="1" w:line="368" w:lineRule="auto"/>
        <w:ind w:left="7" w:right="71" w:firstLine="423"/>
        <w:rPr>
          <w:rFonts w:ascii="宋体" w:hAnsi="宋体" w:eastAsia="宋体" w:cs="宋体"/>
          <w:sz w:val="20"/>
          <w:szCs w:val="20"/>
        </w:rPr>
      </w:pPr>
      <w:r>
        <w:rPr>
          <w:rFonts w:ascii="宋体" w:hAnsi="宋体" w:eastAsia="宋体" w:cs="宋体"/>
          <w:spacing w:val="20"/>
          <w:sz w:val="20"/>
          <w:szCs w:val="20"/>
        </w:rPr>
        <w:t>发</w:t>
      </w:r>
      <w:r>
        <w:rPr>
          <w:rFonts w:ascii="宋体" w:hAnsi="宋体" w:eastAsia="宋体" w:cs="宋体"/>
          <w:spacing w:val="13"/>
          <w:sz w:val="20"/>
          <w:szCs w:val="20"/>
        </w:rPr>
        <w:t>包</w:t>
      </w:r>
      <w:r>
        <w:rPr>
          <w:rFonts w:ascii="宋体" w:hAnsi="宋体" w:eastAsia="宋体" w:cs="宋体"/>
          <w:spacing w:val="10"/>
          <w:sz w:val="20"/>
          <w:szCs w:val="20"/>
        </w:rPr>
        <w:t>人不同意工程设计文件的，应以书面形式通知设计人，并说明不符合合同要求的具体内容。设</w:t>
      </w:r>
      <w:r>
        <w:rPr>
          <w:rFonts w:ascii="宋体" w:hAnsi="宋体" w:eastAsia="宋体" w:cs="宋体"/>
          <w:sz w:val="20"/>
          <w:szCs w:val="20"/>
        </w:rPr>
        <w:t xml:space="preserve"> </w:t>
      </w:r>
      <w:r>
        <w:rPr>
          <w:rFonts w:ascii="宋体" w:hAnsi="宋体" w:eastAsia="宋体" w:cs="宋体"/>
          <w:spacing w:val="18"/>
          <w:sz w:val="20"/>
          <w:szCs w:val="20"/>
        </w:rPr>
        <w:t>计人</w:t>
      </w:r>
      <w:r>
        <w:rPr>
          <w:rFonts w:ascii="宋体" w:hAnsi="宋体" w:eastAsia="宋体" w:cs="宋体"/>
          <w:spacing w:val="15"/>
          <w:sz w:val="20"/>
          <w:szCs w:val="20"/>
        </w:rPr>
        <w:t>应</w:t>
      </w:r>
      <w:r>
        <w:rPr>
          <w:rFonts w:ascii="宋体" w:hAnsi="宋体" w:eastAsia="宋体" w:cs="宋体"/>
          <w:spacing w:val="9"/>
          <w:sz w:val="20"/>
          <w:szCs w:val="20"/>
        </w:rPr>
        <w:t>根据发包人的书面说明，对工程设计文件进行修改后重新报送发包人审查，审查期重新起算。</w:t>
      </w:r>
    </w:p>
    <w:p>
      <w:pPr>
        <w:spacing w:before="1" w:line="368" w:lineRule="auto"/>
        <w:ind w:left="10" w:right="71" w:firstLine="417"/>
        <w:rPr>
          <w:rFonts w:ascii="宋体" w:hAnsi="宋体" w:eastAsia="宋体" w:cs="宋体"/>
          <w:sz w:val="20"/>
          <w:szCs w:val="20"/>
        </w:rPr>
      </w:pPr>
      <w:r>
        <w:rPr>
          <w:rFonts w:ascii="宋体" w:hAnsi="宋体" w:eastAsia="宋体" w:cs="宋体"/>
          <w:spacing w:val="20"/>
          <w:sz w:val="20"/>
          <w:szCs w:val="20"/>
        </w:rPr>
        <w:t>合</w:t>
      </w:r>
      <w:r>
        <w:rPr>
          <w:rFonts w:ascii="宋体" w:hAnsi="宋体" w:eastAsia="宋体" w:cs="宋体"/>
          <w:spacing w:val="15"/>
          <w:sz w:val="20"/>
          <w:szCs w:val="20"/>
        </w:rPr>
        <w:t>同</w:t>
      </w:r>
      <w:r>
        <w:rPr>
          <w:rFonts w:ascii="宋体" w:hAnsi="宋体" w:eastAsia="宋体" w:cs="宋体"/>
          <w:spacing w:val="10"/>
          <w:sz w:val="20"/>
          <w:szCs w:val="20"/>
        </w:rPr>
        <w:t>约定的审查期满，发包人没有做出审查结论也没有提出异议的，视为设计人的工程设计文件已</w:t>
      </w:r>
      <w:r>
        <w:rPr>
          <w:rFonts w:ascii="宋体" w:hAnsi="宋体" w:eastAsia="宋体" w:cs="宋体"/>
          <w:sz w:val="20"/>
          <w:szCs w:val="20"/>
        </w:rPr>
        <w:t xml:space="preserve"> </w:t>
      </w:r>
      <w:r>
        <w:rPr>
          <w:rFonts w:ascii="宋体" w:hAnsi="宋体" w:eastAsia="宋体" w:cs="宋体"/>
          <w:spacing w:val="10"/>
          <w:sz w:val="20"/>
          <w:szCs w:val="20"/>
        </w:rPr>
        <w:t>获</w:t>
      </w:r>
      <w:r>
        <w:rPr>
          <w:rFonts w:ascii="宋体" w:hAnsi="宋体" w:eastAsia="宋体" w:cs="宋体"/>
          <w:spacing w:val="6"/>
          <w:sz w:val="20"/>
          <w:szCs w:val="20"/>
        </w:rPr>
        <w:t>发包人同意。</w:t>
      </w:r>
    </w:p>
    <w:p>
      <w:pPr>
        <w:spacing w:before="1" w:line="369" w:lineRule="auto"/>
        <w:ind w:left="9" w:right="69" w:firstLine="419"/>
        <w:rPr>
          <w:rFonts w:ascii="宋体" w:hAnsi="宋体" w:eastAsia="宋体" w:cs="宋体"/>
          <w:sz w:val="20"/>
          <w:szCs w:val="20"/>
        </w:rPr>
      </w:pPr>
      <w:r>
        <w:rPr>
          <w:rFonts w:ascii="宋体" w:hAnsi="宋体" w:eastAsia="宋体" w:cs="宋体"/>
          <w:spacing w:val="10"/>
          <w:sz w:val="20"/>
          <w:szCs w:val="20"/>
        </w:rPr>
        <w:t>8.2 设计人的工程设计文件不需要政府有关部门审查或批准的，设计人应当严格按照经发包人审</w:t>
      </w:r>
      <w:r>
        <w:rPr>
          <w:rFonts w:ascii="宋体" w:hAnsi="宋体" w:eastAsia="宋体" w:cs="宋体"/>
          <w:spacing w:val="6"/>
          <w:sz w:val="20"/>
          <w:szCs w:val="20"/>
        </w:rPr>
        <w:t>查</w:t>
      </w:r>
      <w:r>
        <w:rPr>
          <w:rFonts w:ascii="宋体" w:hAnsi="宋体" w:eastAsia="宋体" w:cs="宋体"/>
          <w:sz w:val="20"/>
          <w:szCs w:val="20"/>
        </w:rPr>
        <w:t xml:space="preserve"> </w:t>
      </w:r>
      <w:r>
        <w:rPr>
          <w:rFonts w:ascii="宋体" w:hAnsi="宋体" w:eastAsia="宋体" w:cs="宋体"/>
          <w:spacing w:val="8"/>
          <w:sz w:val="20"/>
          <w:szCs w:val="20"/>
        </w:rPr>
        <w:t xml:space="preserve">同意的工程设计文件进行修改，如果发包人的修改意见超出或更改了发包人要求，发包人应当根据第 </w:t>
      </w:r>
      <w:r>
        <w:rPr>
          <w:rFonts w:ascii="宋体" w:hAnsi="宋体" w:eastAsia="宋体" w:cs="宋体"/>
          <w:spacing w:val="6"/>
          <w:sz w:val="20"/>
          <w:szCs w:val="20"/>
        </w:rPr>
        <w:t>1</w:t>
      </w:r>
      <w:r>
        <w:rPr>
          <w:rFonts w:ascii="宋体" w:hAnsi="宋体" w:eastAsia="宋体" w:cs="宋体"/>
          <w:sz w:val="20"/>
          <w:szCs w:val="20"/>
        </w:rPr>
        <w:t xml:space="preserve">1 </w:t>
      </w:r>
      <w:r>
        <w:rPr>
          <w:rFonts w:ascii="宋体" w:hAnsi="宋体" w:eastAsia="宋体" w:cs="宋体"/>
          <w:spacing w:val="13"/>
          <w:sz w:val="20"/>
          <w:szCs w:val="20"/>
        </w:rPr>
        <w:t>条</w:t>
      </w:r>
      <w:r>
        <w:rPr>
          <w:rFonts w:ascii="宋体" w:hAnsi="宋体" w:eastAsia="宋体" w:cs="宋体"/>
          <w:spacing w:val="9"/>
          <w:sz w:val="20"/>
          <w:szCs w:val="20"/>
        </w:rPr>
        <w:t>〔工程设计变更与索赔〕的约定，向设计人另行支付费用。</w:t>
      </w:r>
    </w:p>
    <w:p>
      <w:pPr>
        <w:spacing w:before="2" w:line="369" w:lineRule="auto"/>
        <w:ind w:left="8" w:right="71" w:firstLine="420"/>
        <w:rPr>
          <w:rFonts w:ascii="宋体" w:hAnsi="宋体" w:eastAsia="宋体" w:cs="宋体"/>
          <w:sz w:val="20"/>
          <w:szCs w:val="20"/>
        </w:rPr>
      </w:pPr>
      <w:r>
        <w:rPr>
          <w:rFonts w:ascii="宋体" w:hAnsi="宋体" w:eastAsia="宋体" w:cs="宋体"/>
          <w:spacing w:val="10"/>
          <w:sz w:val="20"/>
          <w:szCs w:val="20"/>
        </w:rPr>
        <w:t>8.3 工程设计文件需政府有关部门审查或批准的，发包人应在审查同意设计人的工程设计文件后</w:t>
      </w:r>
      <w:r>
        <w:rPr>
          <w:rFonts w:ascii="宋体" w:hAnsi="宋体" w:eastAsia="宋体" w:cs="宋体"/>
          <w:spacing w:val="6"/>
          <w:sz w:val="20"/>
          <w:szCs w:val="20"/>
        </w:rPr>
        <w:t>在</w:t>
      </w:r>
      <w:r>
        <w:rPr>
          <w:rFonts w:ascii="宋体" w:hAnsi="宋体" w:eastAsia="宋体" w:cs="宋体"/>
          <w:sz w:val="20"/>
          <w:szCs w:val="20"/>
        </w:rPr>
        <w:t xml:space="preserve"> </w:t>
      </w:r>
      <w:r>
        <w:rPr>
          <w:rFonts w:ascii="宋体" w:hAnsi="宋体" w:eastAsia="宋体" w:cs="宋体"/>
          <w:spacing w:val="18"/>
          <w:sz w:val="20"/>
          <w:szCs w:val="20"/>
        </w:rPr>
        <w:t>专</w:t>
      </w:r>
      <w:r>
        <w:rPr>
          <w:rFonts w:ascii="宋体" w:hAnsi="宋体" w:eastAsia="宋体" w:cs="宋体"/>
          <w:spacing w:val="17"/>
          <w:sz w:val="20"/>
          <w:szCs w:val="20"/>
        </w:rPr>
        <w:t>用</w:t>
      </w:r>
      <w:r>
        <w:rPr>
          <w:rFonts w:ascii="宋体" w:hAnsi="宋体" w:eastAsia="宋体" w:cs="宋体"/>
          <w:spacing w:val="9"/>
          <w:sz w:val="20"/>
          <w:szCs w:val="20"/>
        </w:rPr>
        <w:t>合同条款约定的期限内，向政府有关部门报送工程设计文件，设计人应予以协助。</w:t>
      </w:r>
    </w:p>
    <w:p>
      <w:pPr>
        <w:spacing w:before="4" w:line="368" w:lineRule="auto"/>
        <w:ind w:left="6" w:right="70" w:firstLine="420"/>
        <w:rPr>
          <w:rFonts w:ascii="宋体" w:hAnsi="宋体" w:eastAsia="宋体" w:cs="宋体"/>
          <w:sz w:val="20"/>
          <w:szCs w:val="20"/>
        </w:rPr>
      </w:pPr>
      <w:r>
        <w:rPr>
          <w:rFonts w:ascii="宋体" w:hAnsi="宋体" w:eastAsia="宋体" w:cs="宋体"/>
          <w:spacing w:val="20"/>
          <w:sz w:val="20"/>
          <w:szCs w:val="20"/>
        </w:rPr>
        <w:t>对</w:t>
      </w:r>
      <w:r>
        <w:rPr>
          <w:rFonts w:ascii="宋体" w:hAnsi="宋体" w:eastAsia="宋体" w:cs="宋体"/>
          <w:spacing w:val="17"/>
          <w:sz w:val="20"/>
          <w:szCs w:val="20"/>
        </w:rPr>
        <w:t>于</w:t>
      </w:r>
      <w:r>
        <w:rPr>
          <w:rFonts w:ascii="宋体" w:hAnsi="宋体" w:eastAsia="宋体" w:cs="宋体"/>
          <w:spacing w:val="10"/>
          <w:sz w:val="20"/>
          <w:szCs w:val="20"/>
        </w:rPr>
        <w:t>政府有关部门的审查意见，不需要修改发包人要求的，设计人需按该审查意见修改设计人的工</w:t>
      </w:r>
      <w:r>
        <w:rPr>
          <w:rFonts w:ascii="宋体" w:hAnsi="宋体" w:eastAsia="宋体" w:cs="宋体"/>
          <w:sz w:val="20"/>
          <w:szCs w:val="20"/>
        </w:rPr>
        <w:t xml:space="preserve"> </w:t>
      </w:r>
      <w:r>
        <w:rPr>
          <w:rFonts w:ascii="宋体" w:hAnsi="宋体" w:eastAsia="宋体" w:cs="宋体"/>
          <w:spacing w:val="20"/>
          <w:sz w:val="20"/>
          <w:szCs w:val="20"/>
        </w:rPr>
        <w:t>程</w:t>
      </w:r>
      <w:r>
        <w:rPr>
          <w:rFonts w:ascii="宋体" w:hAnsi="宋体" w:eastAsia="宋体" w:cs="宋体"/>
          <w:spacing w:val="17"/>
          <w:sz w:val="20"/>
          <w:szCs w:val="20"/>
        </w:rPr>
        <w:t>设</w:t>
      </w:r>
      <w:r>
        <w:rPr>
          <w:rFonts w:ascii="宋体" w:hAnsi="宋体" w:eastAsia="宋体" w:cs="宋体"/>
          <w:spacing w:val="10"/>
          <w:sz w:val="20"/>
          <w:szCs w:val="20"/>
        </w:rPr>
        <w:t>计文件；需要修改发包人要求的，发包人应重新提出发包人要求，设计人应根据新提出的发包人要</w:t>
      </w:r>
      <w:r>
        <w:rPr>
          <w:rFonts w:ascii="宋体" w:hAnsi="宋体" w:eastAsia="宋体" w:cs="宋体"/>
          <w:sz w:val="20"/>
          <w:szCs w:val="20"/>
        </w:rPr>
        <w:t xml:space="preserve"> </w:t>
      </w:r>
      <w:r>
        <w:rPr>
          <w:rFonts w:ascii="宋体" w:hAnsi="宋体" w:eastAsia="宋体" w:cs="宋体"/>
          <w:spacing w:val="10"/>
          <w:sz w:val="20"/>
          <w:szCs w:val="20"/>
        </w:rPr>
        <w:t>求修改设计</w:t>
      </w:r>
      <w:r>
        <w:rPr>
          <w:rFonts w:ascii="宋体" w:hAnsi="宋体" w:eastAsia="宋体" w:cs="宋体"/>
          <w:spacing w:val="8"/>
          <w:sz w:val="20"/>
          <w:szCs w:val="20"/>
        </w:rPr>
        <w:t>人</w:t>
      </w:r>
      <w:r>
        <w:rPr>
          <w:rFonts w:ascii="宋体" w:hAnsi="宋体" w:eastAsia="宋体" w:cs="宋体"/>
          <w:spacing w:val="5"/>
          <w:sz w:val="20"/>
          <w:szCs w:val="20"/>
        </w:rPr>
        <w:t>的工程设计文件，发包人应当根据第 11 条〔工程设计变更与索赔〕的约定，向设计人另行</w:t>
      </w:r>
      <w:r>
        <w:rPr>
          <w:rFonts w:ascii="宋体" w:hAnsi="宋体" w:eastAsia="宋体" w:cs="宋体"/>
          <w:sz w:val="20"/>
          <w:szCs w:val="20"/>
        </w:rPr>
        <w:t xml:space="preserve"> </w:t>
      </w:r>
      <w:r>
        <w:rPr>
          <w:rFonts w:ascii="宋体" w:hAnsi="宋体" w:eastAsia="宋体" w:cs="宋体"/>
          <w:spacing w:val="6"/>
          <w:sz w:val="20"/>
          <w:szCs w:val="20"/>
        </w:rPr>
        <w:t>支付费用。</w:t>
      </w:r>
    </w:p>
    <w:p>
      <w:pPr>
        <w:spacing w:line="369" w:lineRule="auto"/>
        <w:ind w:left="6" w:right="71" w:firstLine="421"/>
        <w:rPr>
          <w:rFonts w:ascii="宋体" w:hAnsi="宋体" w:eastAsia="宋体" w:cs="宋体"/>
          <w:sz w:val="20"/>
          <w:szCs w:val="20"/>
        </w:rPr>
      </w:pPr>
      <w:r>
        <w:rPr>
          <w:rFonts w:ascii="宋体" w:hAnsi="宋体" w:eastAsia="宋体" w:cs="宋体"/>
          <w:spacing w:val="10"/>
          <w:sz w:val="20"/>
          <w:szCs w:val="20"/>
        </w:rPr>
        <w:t>8.4 发包人需要组织审查会议对工程设计文件进行审查的，审查会议的审查形式和时间安排，在</w:t>
      </w:r>
      <w:r>
        <w:rPr>
          <w:rFonts w:ascii="宋体" w:hAnsi="宋体" w:eastAsia="宋体" w:cs="宋体"/>
          <w:spacing w:val="6"/>
          <w:sz w:val="20"/>
          <w:szCs w:val="20"/>
        </w:rPr>
        <w:t>专</w:t>
      </w:r>
      <w:r>
        <w:rPr>
          <w:rFonts w:ascii="宋体" w:hAnsi="宋体" w:eastAsia="宋体" w:cs="宋体"/>
          <w:sz w:val="20"/>
          <w:szCs w:val="20"/>
        </w:rPr>
        <w:t xml:space="preserve"> </w:t>
      </w:r>
      <w:r>
        <w:rPr>
          <w:rFonts w:ascii="宋体" w:hAnsi="宋体" w:eastAsia="宋体" w:cs="宋体"/>
          <w:spacing w:val="20"/>
          <w:sz w:val="20"/>
          <w:szCs w:val="20"/>
        </w:rPr>
        <w:t>用</w:t>
      </w:r>
      <w:r>
        <w:rPr>
          <w:rFonts w:ascii="宋体" w:hAnsi="宋体" w:eastAsia="宋体" w:cs="宋体"/>
          <w:spacing w:val="17"/>
          <w:sz w:val="20"/>
          <w:szCs w:val="20"/>
        </w:rPr>
        <w:t>合</w:t>
      </w:r>
      <w:r>
        <w:rPr>
          <w:rFonts w:ascii="宋体" w:hAnsi="宋体" w:eastAsia="宋体" w:cs="宋体"/>
          <w:spacing w:val="10"/>
          <w:sz w:val="20"/>
          <w:szCs w:val="20"/>
        </w:rPr>
        <w:t>同条款中约定。发包人负责组织工程设计文件审查会议，并承担会议费用及发包人的上级单位、政</w:t>
      </w:r>
      <w:r>
        <w:rPr>
          <w:rFonts w:ascii="宋体" w:hAnsi="宋体" w:eastAsia="宋体" w:cs="宋体"/>
          <w:sz w:val="20"/>
          <w:szCs w:val="20"/>
        </w:rPr>
        <w:t xml:space="preserve"> </w:t>
      </w:r>
      <w:r>
        <w:rPr>
          <w:rFonts w:ascii="宋体" w:hAnsi="宋体" w:eastAsia="宋体" w:cs="宋体"/>
          <w:spacing w:val="9"/>
          <w:sz w:val="20"/>
          <w:szCs w:val="20"/>
        </w:rPr>
        <w:t>府有关部门参加的审查会议的费用</w:t>
      </w:r>
      <w:r>
        <w:rPr>
          <w:rFonts w:ascii="宋体" w:hAnsi="宋体" w:eastAsia="宋体" w:cs="宋体"/>
          <w:spacing w:val="6"/>
          <w:sz w:val="20"/>
          <w:szCs w:val="20"/>
        </w:rPr>
        <w:t>。</w:t>
      </w:r>
    </w:p>
    <w:p>
      <w:pPr>
        <w:spacing w:before="2" w:line="369" w:lineRule="auto"/>
        <w:ind w:left="24" w:right="71" w:firstLine="406"/>
        <w:rPr>
          <w:rFonts w:ascii="宋体" w:hAnsi="宋体" w:eastAsia="宋体" w:cs="宋体"/>
          <w:sz w:val="20"/>
          <w:szCs w:val="20"/>
        </w:rPr>
      </w:pPr>
      <w:r>
        <w:rPr>
          <w:rFonts w:ascii="宋体" w:hAnsi="宋体" w:eastAsia="宋体" w:cs="宋体"/>
          <w:spacing w:val="14"/>
          <w:sz w:val="20"/>
          <w:szCs w:val="20"/>
        </w:rPr>
        <w:t>设计人按</w:t>
      </w:r>
      <w:r>
        <w:rPr>
          <w:rFonts w:ascii="宋体" w:hAnsi="宋体" w:eastAsia="宋体" w:cs="宋体"/>
          <w:spacing w:val="7"/>
          <w:sz w:val="20"/>
          <w:szCs w:val="20"/>
        </w:rPr>
        <w:t>第 7 条〔工程设计文件交付〕的约定向发包人提交工程设计文件，有义务参加发包人组织</w:t>
      </w:r>
      <w:r>
        <w:rPr>
          <w:rFonts w:ascii="宋体" w:hAnsi="宋体" w:eastAsia="宋体" w:cs="宋体"/>
          <w:sz w:val="20"/>
          <w:szCs w:val="20"/>
        </w:rPr>
        <w:t xml:space="preserve"> </w:t>
      </w:r>
      <w:r>
        <w:rPr>
          <w:rFonts w:ascii="宋体" w:hAnsi="宋体" w:eastAsia="宋体" w:cs="宋体"/>
          <w:spacing w:val="10"/>
          <w:sz w:val="20"/>
          <w:szCs w:val="20"/>
        </w:rPr>
        <w:t>的</w:t>
      </w:r>
      <w:r>
        <w:rPr>
          <w:rFonts w:ascii="宋体" w:hAnsi="宋体" w:eastAsia="宋体" w:cs="宋体"/>
          <w:spacing w:val="9"/>
          <w:sz w:val="20"/>
          <w:szCs w:val="20"/>
        </w:rPr>
        <w:t>设计审查会议，向审查者介绍、解答、解释其工程设计文件，并提供有关补充资料。</w:t>
      </w:r>
    </w:p>
    <w:p>
      <w:pPr>
        <w:spacing w:before="2" w:line="368" w:lineRule="auto"/>
        <w:ind w:left="6" w:right="71" w:firstLine="424"/>
        <w:rPr>
          <w:rFonts w:ascii="宋体" w:hAnsi="宋体" w:eastAsia="宋体" w:cs="宋体"/>
          <w:sz w:val="20"/>
          <w:szCs w:val="20"/>
        </w:rPr>
      </w:pPr>
      <w:r>
        <w:rPr>
          <w:rFonts w:ascii="宋体" w:hAnsi="宋体" w:eastAsia="宋体" w:cs="宋体"/>
          <w:spacing w:val="20"/>
          <w:sz w:val="20"/>
          <w:szCs w:val="20"/>
        </w:rPr>
        <w:t>发</w:t>
      </w:r>
      <w:r>
        <w:rPr>
          <w:rFonts w:ascii="宋体" w:hAnsi="宋体" w:eastAsia="宋体" w:cs="宋体"/>
          <w:spacing w:val="13"/>
          <w:sz w:val="20"/>
          <w:szCs w:val="20"/>
        </w:rPr>
        <w:t>包</w:t>
      </w:r>
      <w:r>
        <w:rPr>
          <w:rFonts w:ascii="宋体" w:hAnsi="宋体" w:eastAsia="宋体" w:cs="宋体"/>
          <w:spacing w:val="10"/>
          <w:sz w:val="20"/>
          <w:szCs w:val="20"/>
        </w:rPr>
        <w:t>人有义务向设计人提供设计审查会议的批准文件和纪要。设计人有义务按照相关设计审查会议</w:t>
      </w:r>
      <w:r>
        <w:rPr>
          <w:rFonts w:ascii="宋体" w:hAnsi="宋体" w:eastAsia="宋体" w:cs="宋体"/>
          <w:sz w:val="20"/>
          <w:szCs w:val="20"/>
        </w:rPr>
        <w:t xml:space="preserve"> </w:t>
      </w:r>
      <w:r>
        <w:rPr>
          <w:rFonts w:ascii="宋体" w:hAnsi="宋体" w:eastAsia="宋体" w:cs="宋体"/>
          <w:spacing w:val="18"/>
          <w:sz w:val="20"/>
          <w:szCs w:val="20"/>
        </w:rPr>
        <w:t>批准</w:t>
      </w:r>
      <w:r>
        <w:rPr>
          <w:rFonts w:ascii="宋体" w:hAnsi="宋体" w:eastAsia="宋体" w:cs="宋体"/>
          <w:spacing w:val="14"/>
          <w:sz w:val="20"/>
          <w:szCs w:val="20"/>
        </w:rPr>
        <w:t>的</w:t>
      </w:r>
      <w:r>
        <w:rPr>
          <w:rFonts w:ascii="宋体" w:hAnsi="宋体" w:eastAsia="宋体" w:cs="宋体"/>
          <w:spacing w:val="9"/>
          <w:sz w:val="20"/>
          <w:szCs w:val="20"/>
        </w:rPr>
        <w:t>文件和纪要，并依据合同约定及相关技术标准，对工程设计文件进行修改、补充和完善。</w:t>
      </w:r>
    </w:p>
    <w:p>
      <w:pPr>
        <w:spacing w:before="1" w:line="369" w:lineRule="auto"/>
        <w:ind w:left="7" w:right="122" w:firstLine="420"/>
        <w:rPr>
          <w:rFonts w:ascii="宋体" w:hAnsi="宋体" w:eastAsia="宋体" w:cs="宋体"/>
          <w:sz w:val="20"/>
          <w:szCs w:val="20"/>
        </w:rPr>
      </w:pPr>
      <w:r>
        <w:rPr>
          <w:rFonts w:ascii="宋体" w:hAnsi="宋体" w:eastAsia="宋体" w:cs="宋体"/>
          <w:spacing w:val="12"/>
          <w:sz w:val="20"/>
          <w:szCs w:val="20"/>
        </w:rPr>
        <w:t>8.</w:t>
      </w:r>
      <w:r>
        <w:rPr>
          <w:rFonts w:ascii="宋体" w:hAnsi="宋体" w:eastAsia="宋体" w:cs="宋体"/>
          <w:spacing w:val="7"/>
          <w:sz w:val="20"/>
          <w:szCs w:val="20"/>
        </w:rPr>
        <w:t>5</w:t>
      </w:r>
      <w:r>
        <w:rPr>
          <w:rFonts w:ascii="宋体" w:hAnsi="宋体" w:eastAsia="宋体" w:cs="宋体"/>
          <w:spacing w:val="6"/>
          <w:sz w:val="20"/>
          <w:szCs w:val="20"/>
        </w:rPr>
        <w:t xml:space="preserve"> 因设计人原因，未能按第 7 条〔工程设计文件交付〕约定的时间向发包人提交工程设计文件，</w:t>
      </w:r>
      <w:r>
        <w:rPr>
          <w:rFonts w:ascii="宋体" w:hAnsi="宋体" w:eastAsia="宋体" w:cs="宋体"/>
          <w:sz w:val="20"/>
          <w:szCs w:val="20"/>
        </w:rPr>
        <w:t xml:space="preserve"> </w:t>
      </w:r>
      <w:r>
        <w:rPr>
          <w:rFonts w:ascii="宋体" w:hAnsi="宋体" w:eastAsia="宋体" w:cs="宋体"/>
          <w:spacing w:val="18"/>
          <w:sz w:val="20"/>
          <w:szCs w:val="20"/>
        </w:rPr>
        <w:t>致</w:t>
      </w:r>
      <w:r>
        <w:rPr>
          <w:rFonts w:ascii="宋体" w:hAnsi="宋体" w:eastAsia="宋体" w:cs="宋体"/>
          <w:spacing w:val="10"/>
          <w:sz w:val="20"/>
          <w:szCs w:val="20"/>
        </w:rPr>
        <w:t>使</w:t>
      </w:r>
      <w:r>
        <w:rPr>
          <w:rFonts w:ascii="宋体" w:hAnsi="宋体" w:eastAsia="宋体" w:cs="宋体"/>
          <w:spacing w:val="9"/>
          <w:sz w:val="20"/>
          <w:szCs w:val="20"/>
        </w:rPr>
        <w:t>工程设计文件审查无法进行或无法按期进行，造成设计周期延长、窝工损失及发包人增加费用的，</w:t>
      </w:r>
      <w:r>
        <w:rPr>
          <w:rFonts w:ascii="宋体" w:hAnsi="宋体" w:eastAsia="宋体" w:cs="宋体"/>
          <w:sz w:val="20"/>
          <w:szCs w:val="20"/>
        </w:rPr>
        <w:t xml:space="preserve"> </w:t>
      </w:r>
      <w:r>
        <w:rPr>
          <w:rFonts w:ascii="宋体" w:hAnsi="宋体" w:eastAsia="宋体" w:cs="宋体"/>
          <w:spacing w:val="8"/>
          <w:sz w:val="20"/>
          <w:szCs w:val="20"/>
        </w:rPr>
        <w:t>设计人按第</w:t>
      </w:r>
      <w:r>
        <w:rPr>
          <w:rFonts w:ascii="宋体" w:hAnsi="宋体" w:eastAsia="宋体" w:cs="宋体"/>
          <w:spacing w:val="5"/>
          <w:sz w:val="20"/>
          <w:szCs w:val="20"/>
        </w:rPr>
        <w:t xml:space="preserve"> </w:t>
      </w:r>
      <w:r>
        <w:rPr>
          <w:rFonts w:ascii="宋体" w:hAnsi="宋体" w:eastAsia="宋体" w:cs="宋体"/>
          <w:spacing w:val="4"/>
          <w:sz w:val="20"/>
          <w:szCs w:val="20"/>
        </w:rPr>
        <w:t>14.2 款〔设计人违约责任〕的约定承担责任。</w:t>
      </w:r>
    </w:p>
    <w:p>
      <w:pPr>
        <w:spacing w:before="2" w:line="368" w:lineRule="auto"/>
        <w:ind w:left="10" w:right="71" w:firstLine="432"/>
        <w:rPr>
          <w:rFonts w:ascii="宋体" w:hAnsi="宋体" w:eastAsia="宋体" w:cs="宋体"/>
          <w:sz w:val="20"/>
          <w:szCs w:val="20"/>
        </w:rPr>
      </w:pPr>
      <w:r>
        <w:rPr>
          <w:rFonts w:ascii="宋体" w:hAnsi="宋体" w:eastAsia="宋体" w:cs="宋体"/>
          <w:spacing w:val="10"/>
          <w:sz w:val="20"/>
          <w:szCs w:val="20"/>
        </w:rPr>
        <w:t>因发包人原因，致使工程设计文件审查无法进行或无法按期进行，造成设计周期延长、窝工损失及</w:t>
      </w:r>
      <w:r>
        <w:rPr>
          <w:rFonts w:ascii="宋体" w:hAnsi="宋体" w:eastAsia="宋体" w:cs="宋体"/>
          <w:sz w:val="20"/>
          <w:szCs w:val="20"/>
        </w:rPr>
        <w:t xml:space="preserve"> </w:t>
      </w:r>
      <w:r>
        <w:rPr>
          <w:rFonts w:ascii="宋体" w:hAnsi="宋体" w:eastAsia="宋体" w:cs="宋体"/>
          <w:spacing w:val="16"/>
          <w:sz w:val="20"/>
          <w:szCs w:val="20"/>
        </w:rPr>
        <w:t>设</w:t>
      </w:r>
      <w:r>
        <w:rPr>
          <w:rFonts w:ascii="宋体" w:hAnsi="宋体" w:eastAsia="宋体" w:cs="宋体"/>
          <w:spacing w:val="9"/>
          <w:sz w:val="20"/>
          <w:szCs w:val="20"/>
        </w:rPr>
        <w:t>计</w:t>
      </w:r>
      <w:r>
        <w:rPr>
          <w:rFonts w:ascii="宋体" w:hAnsi="宋体" w:eastAsia="宋体" w:cs="宋体"/>
          <w:spacing w:val="8"/>
          <w:sz w:val="20"/>
          <w:szCs w:val="20"/>
        </w:rPr>
        <w:t>人增加的费用，由发包人承担。</w:t>
      </w:r>
    </w:p>
    <w:p>
      <w:pPr>
        <w:spacing w:before="2" w:line="369" w:lineRule="auto"/>
        <w:ind w:left="7" w:firstLine="420"/>
        <w:rPr>
          <w:rFonts w:ascii="宋体" w:hAnsi="宋体" w:eastAsia="宋体" w:cs="宋体"/>
          <w:sz w:val="20"/>
          <w:szCs w:val="20"/>
        </w:rPr>
      </w:pPr>
      <w:r>
        <w:rPr>
          <w:rFonts w:ascii="宋体" w:hAnsi="宋体" w:eastAsia="宋体" w:cs="宋体"/>
          <w:spacing w:val="18"/>
          <w:sz w:val="20"/>
          <w:szCs w:val="20"/>
        </w:rPr>
        <w:t>8</w:t>
      </w:r>
      <w:r>
        <w:rPr>
          <w:rFonts w:ascii="宋体" w:hAnsi="宋体" w:eastAsia="宋体" w:cs="宋体"/>
          <w:spacing w:val="14"/>
          <w:sz w:val="20"/>
          <w:szCs w:val="20"/>
        </w:rPr>
        <w:t>.</w:t>
      </w:r>
      <w:r>
        <w:rPr>
          <w:rFonts w:ascii="宋体" w:hAnsi="宋体" w:eastAsia="宋体" w:cs="宋体"/>
          <w:spacing w:val="9"/>
          <w:sz w:val="20"/>
          <w:szCs w:val="20"/>
        </w:rPr>
        <w:t>6 因设计人原因造成工程设计文件不合格致使工程设计文件审查无法通过的，发包人有权要求设</w:t>
      </w:r>
      <w:r>
        <w:rPr>
          <w:rFonts w:ascii="宋体" w:hAnsi="宋体" w:eastAsia="宋体" w:cs="宋体"/>
          <w:sz w:val="20"/>
          <w:szCs w:val="20"/>
        </w:rPr>
        <w:t xml:space="preserve"> </w:t>
      </w:r>
      <w:r>
        <w:rPr>
          <w:rFonts w:ascii="宋体" w:hAnsi="宋体" w:eastAsia="宋体" w:cs="宋体"/>
          <w:spacing w:val="4"/>
          <w:sz w:val="20"/>
          <w:szCs w:val="20"/>
        </w:rPr>
        <w:t>计人采取补救措施，直至达到合同要求的质</w:t>
      </w:r>
      <w:r>
        <w:rPr>
          <w:rFonts w:ascii="宋体" w:hAnsi="宋体" w:eastAsia="宋体" w:cs="宋体"/>
          <w:spacing w:val="2"/>
          <w:sz w:val="20"/>
          <w:szCs w:val="20"/>
        </w:rPr>
        <w:t>量标准，并按第 14.2 款〔设计人违约责任〕的约定承担责任。</w:t>
      </w:r>
    </w:p>
    <w:p>
      <w:pPr>
        <w:spacing w:before="2" w:line="368" w:lineRule="auto"/>
        <w:ind w:left="17" w:right="71" w:firstLine="426"/>
        <w:rPr>
          <w:rFonts w:ascii="宋体" w:hAnsi="宋体" w:eastAsia="宋体" w:cs="宋体"/>
          <w:sz w:val="20"/>
          <w:szCs w:val="20"/>
        </w:rPr>
      </w:pPr>
      <w:r>
        <w:rPr>
          <w:rFonts w:ascii="宋体" w:hAnsi="宋体" w:eastAsia="宋体" w:cs="宋体"/>
          <w:spacing w:val="14"/>
          <w:sz w:val="20"/>
          <w:szCs w:val="20"/>
        </w:rPr>
        <w:t>因发包</w:t>
      </w:r>
      <w:r>
        <w:rPr>
          <w:rFonts w:ascii="宋体" w:hAnsi="宋体" w:eastAsia="宋体" w:cs="宋体"/>
          <w:spacing w:val="8"/>
          <w:sz w:val="20"/>
          <w:szCs w:val="20"/>
        </w:rPr>
        <w:t>人</w:t>
      </w:r>
      <w:r>
        <w:rPr>
          <w:rFonts w:ascii="宋体" w:hAnsi="宋体" w:eastAsia="宋体" w:cs="宋体"/>
          <w:spacing w:val="7"/>
          <w:sz w:val="20"/>
          <w:szCs w:val="20"/>
        </w:rPr>
        <w:t>原因造成工程设计文件不合格致使工程设计文件审查无法通过的， 由此增加的设计费用和</w:t>
      </w:r>
      <w:r>
        <w:rPr>
          <w:rFonts w:ascii="宋体" w:hAnsi="宋体" w:eastAsia="宋体" w:cs="宋体"/>
          <w:sz w:val="20"/>
          <w:szCs w:val="20"/>
        </w:rPr>
        <w:t xml:space="preserve"> </w:t>
      </w:r>
      <w:r>
        <w:rPr>
          <w:rFonts w:ascii="宋体" w:hAnsi="宋体" w:eastAsia="宋体" w:cs="宋体"/>
          <w:spacing w:val="18"/>
          <w:sz w:val="20"/>
          <w:szCs w:val="20"/>
        </w:rPr>
        <w:t>(</w:t>
      </w:r>
      <w:r>
        <w:rPr>
          <w:rFonts w:ascii="宋体" w:hAnsi="宋体" w:eastAsia="宋体" w:cs="宋体"/>
          <w:spacing w:val="13"/>
          <w:sz w:val="20"/>
          <w:szCs w:val="20"/>
        </w:rPr>
        <w:t>或) 延长的设计周期由发包人承担。</w:t>
      </w:r>
    </w:p>
    <w:p>
      <w:pPr>
        <w:spacing w:before="1" w:line="227" w:lineRule="auto"/>
        <w:ind w:left="428"/>
        <w:rPr>
          <w:rFonts w:ascii="宋体" w:hAnsi="宋体" w:eastAsia="宋体" w:cs="宋体"/>
          <w:sz w:val="20"/>
          <w:szCs w:val="20"/>
        </w:rPr>
      </w:pPr>
      <w:r>
        <w:rPr>
          <w:rFonts w:ascii="宋体" w:hAnsi="宋体" w:eastAsia="宋体" w:cs="宋体"/>
          <w:spacing w:val="9"/>
          <w:sz w:val="20"/>
          <w:szCs w:val="20"/>
        </w:rPr>
        <w:t>8.7 工程设计文件的审查，不减轻或免除设计人依据法律应当承担的责任</w:t>
      </w:r>
      <w:r>
        <w:rPr>
          <w:rFonts w:ascii="宋体" w:hAnsi="宋体" w:eastAsia="宋体" w:cs="宋体"/>
          <w:spacing w:val="2"/>
          <w:sz w:val="20"/>
          <w:szCs w:val="20"/>
        </w:rPr>
        <w:t>。</w:t>
      </w:r>
    </w:p>
    <w:p>
      <w:pPr>
        <w:spacing w:before="273" w:line="228" w:lineRule="auto"/>
        <w:ind w:left="8"/>
        <w:outlineLvl w:val="2"/>
        <w:rPr>
          <w:rFonts w:ascii="宋体" w:hAnsi="宋体" w:eastAsia="宋体" w:cs="宋体"/>
          <w:sz w:val="20"/>
          <w:szCs w:val="20"/>
        </w:rPr>
      </w:pPr>
      <w:r>
        <w:rPr>
          <w:rFonts w:ascii="宋体" w:hAnsi="宋体" w:eastAsia="宋体" w:cs="宋体"/>
          <w:spacing w:val="14"/>
          <w:sz w:val="20"/>
          <w:szCs w:val="20"/>
        </w:rPr>
        <w:t>9</w:t>
      </w:r>
      <w:r>
        <w:rPr>
          <w:rFonts w:ascii="宋体" w:hAnsi="宋体" w:eastAsia="宋体" w:cs="宋体"/>
          <w:spacing w:val="8"/>
          <w:sz w:val="20"/>
          <w:szCs w:val="20"/>
        </w:rPr>
        <w:t>.</w:t>
      </w:r>
      <w:r>
        <w:rPr>
          <w:rFonts w:ascii="宋体" w:hAnsi="宋体" w:eastAsia="宋体" w:cs="宋体"/>
          <w:spacing w:val="7"/>
          <w:sz w:val="20"/>
          <w:szCs w:val="20"/>
        </w:rPr>
        <w:t xml:space="preserve"> 施工现场配合服务</w:t>
      </w:r>
    </w:p>
    <w:p>
      <w:pPr>
        <w:spacing w:before="272" w:line="228" w:lineRule="auto"/>
        <w:ind w:left="428"/>
        <w:rPr>
          <w:rFonts w:ascii="宋体" w:hAnsi="宋体" w:eastAsia="宋体" w:cs="宋体"/>
          <w:sz w:val="20"/>
          <w:szCs w:val="20"/>
        </w:rPr>
      </w:pPr>
      <w:r>
        <w:rPr>
          <w:rFonts w:ascii="宋体" w:hAnsi="宋体" w:eastAsia="宋体" w:cs="宋体"/>
          <w:spacing w:val="18"/>
          <w:sz w:val="20"/>
          <w:szCs w:val="20"/>
        </w:rPr>
        <w:t>9</w:t>
      </w:r>
      <w:r>
        <w:rPr>
          <w:rFonts w:ascii="宋体" w:hAnsi="宋体" w:eastAsia="宋体" w:cs="宋体"/>
          <w:spacing w:val="14"/>
          <w:sz w:val="20"/>
          <w:szCs w:val="20"/>
        </w:rPr>
        <w:t>.</w:t>
      </w:r>
      <w:r>
        <w:rPr>
          <w:rFonts w:ascii="宋体" w:hAnsi="宋体" w:eastAsia="宋体" w:cs="宋体"/>
          <w:spacing w:val="9"/>
          <w:sz w:val="20"/>
          <w:szCs w:val="20"/>
        </w:rPr>
        <w:t>1 除专用合同条款另有约定外，发包人应为设计人派赴现场的工作人员提供工作、生活及交通等</w:t>
      </w:r>
    </w:p>
    <w:p>
      <w:pPr>
        <w:sectPr>
          <w:headerReference r:id="rId65" w:type="default"/>
          <w:footerReference r:id="rId66" w:type="default"/>
          <w:pgSz w:w="11915" w:h="16840"/>
          <w:pgMar w:top="1004" w:right="1065" w:bottom="1143" w:left="1303" w:header="763" w:footer="893" w:gutter="0"/>
          <w:pgNumType w:fmt="decimal"/>
          <w:cols w:space="720" w:num="1"/>
        </w:sectPr>
      </w:pPr>
    </w:p>
    <w:p>
      <w:pPr>
        <w:spacing w:before="271" w:line="228" w:lineRule="auto"/>
        <w:ind w:left="8"/>
        <w:rPr>
          <w:rFonts w:ascii="宋体" w:hAnsi="宋体" w:eastAsia="宋体" w:cs="宋体"/>
          <w:sz w:val="20"/>
          <w:szCs w:val="20"/>
        </w:rPr>
      </w:pPr>
      <w:r>
        <w:rPr>
          <w:rFonts w:ascii="宋体" w:hAnsi="宋体" w:eastAsia="宋体" w:cs="宋体"/>
          <w:spacing w:val="10"/>
          <w:sz w:val="20"/>
          <w:szCs w:val="20"/>
        </w:rPr>
        <w:t>方</w:t>
      </w:r>
      <w:r>
        <w:rPr>
          <w:rFonts w:ascii="宋体" w:hAnsi="宋体" w:eastAsia="宋体" w:cs="宋体"/>
          <w:spacing w:val="7"/>
          <w:sz w:val="20"/>
          <w:szCs w:val="20"/>
        </w:rPr>
        <w:t>面的便利条件。</w:t>
      </w:r>
    </w:p>
    <w:p>
      <w:pPr>
        <w:spacing w:before="150" w:line="376" w:lineRule="auto"/>
        <w:ind w:left="7" w:right="79" w:firstLine="420"/>
        <w:rPr>
          <w:rFonts w:ascii="宋体" w:hAnsi="宋体" w:eastAsia="宋体" w:cs="宋体"/>
          <w:sz w:val="20"/>
          <w:szCs w:val="20"/>
        </w:rPr>
      </w:pPr>
      <w:r>
        <w:rPr>
          <w:rFonts w:ascii="宋体" w:hAnsi="宋体" w:eastAsia="宋体" w:cs="宋体"/>
          <w:spacing w:val="9"/>
          <w:sz w:val="20"/>
          <w:szCs w:val="20"/>
        </w:rPr>
        <w:t>9.2 设计人应当提供设计技术交底、解决施工中设计技术问题和参加试车 (试运行) 考核和竣工</w:t>
      </w:r>
      <w:r>
        <w:rPr>
          <w:rFonts w:ascii="宋体" w:hAnsi="宋体" w:eastAsia="宋体" w:cs="宋体"/>
          <w:spacing w:val="5"/>
          <w:sz w:val="20"/>
          <w:szCs w:val="20"/>
        </w:rPr>
        <w:t>验</w:t>
      </w:r>
      <w:r>
        <w:rPr>
          <w:rFonts w:ascii="宋体" w:hAnsi="宋体" w:eastAsia="宋体" w:cs="宋体"/>
          <w:sz w:val="20"/>
          <w:szCs w:val="20"/>
        </w:rPr>
        <w:t xml:space="preserve"> </w:t>
      </w:r>
      <w:r>
        <w:rPr>
          <w:rFonts w:ascii="宋体" w:hAnsi="宋体" w:eastAsia="宋体" w:cs="宋体"/>
          <w:spacing w:val="18"/>
          <w:sz w:val="20"/>
          <w:szCs w:val="20"/>
        </w:rPr>
        <w:t>收服务</w:t>
      </w:r>
      <w:r>
        <w:rPr>
          <w:rFonts w:ascii="宋体" w:hAnsi="宋体" w:eastAsia="宋体" w:cs="宋体"/>
          <w:spacing w:val="17"/>
          <w:sz w:val="20"/>
          <w:szCs w:val="20"/>
        </w:rPr>
        <w:t>。</w:t>
      </w:r>
      <w:r>
        <w:rPr>
          <w:rFonts w:ascii="宋体" w:hAnsi="宋体" w:eastAsia="宋体" w:cs="宋体"/>
          <w:spacing w:val="9"/>
          <w:sz w:val="20"/>
          <w:szCs w:val="20"/>
        </w:rPr>
        <w:t>如果发包人在专用合同条款约定的施工现场服务时限外仍要求设计人负责上述工作的，发包人</w:t>
      </w:r>
      <w:r>
        <w:rPr>
          <w:rFonts w:ascii="宋体" w:hAnsi="宋体" w:eastAsia="宋体" w:cs="宋体"/>
          <w:sz w:val="20"/>
          <w:szCs w:val="20"/>
        </w:rPr>
        <w:t xml:space="preserve"> </w:t>
      </w:r>
      <w:r>
        <w:rPr>
          <w:rFonts w:ascii="宋体" w:hAnsi="宋体" w:eastAsia="宋体" w:cs="宋体"/>
          <w:spacing w:val="9"/>
          <w:sz w:val="20"/>
          <w:szCs w:val="20"/>
        </w:rPr>
        <w:t>应按所需工作量向设计人另行支付服务费用。</w:t>
      </w:r>
    </w:p>
    <w:p>
      <w:pPr>
        <w:spacing w:before="99" w:line="226" w:lineRule="auto"/>
        <w:ind w:left="22"/>
        <w:outlineLvl w:val="2"/>
        <w:rPr>
          <w:rFonts w:ascii="宋体" w:hAnsi="宋体" w:eastAsia="宋体" w:cs="宋体"/>
          <w:sz w:val="20"/>
          <w:szCs w:val="20"/>
        </w:rPr>
      </w:pPr>
      <w:r>
        <w:rPr>
          <w:rFonts w:ascii="宋体" w:hAnsi="宋体" w:eastAsia="宋体" w:cs="宋体"/>
          <w:spacing w:val="6"/>
          <w:sz w:val="20"/>
          <w:szCs w:val="20"/>
        </w:rPr>
        <w:t>10. 合同价款与支</w:t>
      </w:r>
      <w:r>
        <w:rPr>
          <w:rFonts w:ascii="宋体" w:hAnsi="宋体" w:eastAsia="宋体" w:cs="宋体"/>
          <w:spacing w:val="5"/>
          <w:sz w:val="20"/>
          <w:szCs w:val="20"/>
        </w:rPr>
        <w:t>付</w:t>
      </w:r>
    </w:p>
    <w:p>
      <w:pPr>
        <w:spacing w:before="275" w:line="226" w:lineRule="auto"/>
        <w:ind w:left="442"/>
        <w:outlineLvl w:val="3"/>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5"/>
          <w:sz w:val="20"/>
          <w:szCs w:val="20"/>
        </w:rPr>
        <w:t>0.1 合同价款组成</w:t>
      </w:r>
    </w:p>
    <w:p>
      <w:pPr>
        <w:spacing w:before="276" w:line="226" w:lineRule="auto"/>
        <w:ind w:left="430"/>
        <w:outlineLvl w:val="3"/>
        <w:rPr>
          <w:rFonts w:ascii="宋体" w:hAnsi="宋体" w:eastAsia="宋体" w:cs="宋体"/>
          <w:sz w:val="20"/>
          <w:szCs w:val="20"/>
        </w:rPr>
      </w:pPr>
      <w:r>
        <w:rPr>
          <w:rFonts w:ascii="宋体" w:hAnsi="宋体" w:eastAsia="宋体" w:cs="宋体"/>
          <w:spacing w:val="8"/>
          <w:sz w:val="20"/>
          <w:szCs w:val="20"/>
        </w:rPr>
        <w:t>发包人</w:t>
      </w:r>
      <w:r>
        <w:rPr>
          <w:rFonts w:ascii="宋体" w:hAnsi="宋体" w:eastAsia="宋体" w:cs="宋体"/>
          <w:spacing w:val="4"/>
          <w:sz w:val="20"/>
          <w:szCs w:val="20"/>
        </w:rPr>
        <w:t>和设计人应当在专用合同条款附件 6 中明确约定合同价款各组成部分的具体数额，主要包括：</w:t>
      </w:r>
    </w:p>
    <w:p>
      <w:pPr>
        <w:spacing w:before="273" w:line="227" w:lineRule="auto"/>
        <w:ind w:left="437"/>
        <w:outlineLvl w:val="3"/>
        <w:rPr>
          <w:rFonts w:ascii="宋体" w:hAnsi="宋体" w:eastAsia="宋体" w:cs="宋体"/>
          <w:sz w:val="20"/>
          <w:szCs w:val="20"/>
        </w:rPr>
      </w:pPr>
      <w:r>
        <w:rPr>
          <w:rFonts w:ascii="宋体" w:hAnsi="宋体" w:eastAsia="宋体" w:cs="宋体"/>
          <w:spacing w:val="14"/>
          <w:sz w:val="20"/>
          <w:szCs w:val="20"/>
        </w:rPr>
        <w:t>(1) 工程设计基本服务费用</w:t>
      </w:r>
      <w:r>
        <w:rPr>
          <w:rFonts w:ascii="宋体" w:hAnsi="宋体" w:eastAsia="宋体" w:cs="宋体"/>
          <w:spacing w:val="11"/>
          <w:sz w:val="20"/>
          <w:szCs w:val="20"/>
        </w:rPr>
        <w:t>；</w:t>
      </w:r>
    </w:p>
    <w:p>
      <w:pPr>
        <w:spacing w:before="274" w:line="228" w:lineRule="auto"/>
        <w:ind w:left="437"/>
        <w:outlineLvl w:val="3"/>
        <w:rPr>
          <w:rFonts w:ascii="宋体" w:hAnsi="宋体" w:eastAsia="宋体" w:cs="宋体"/>
          <w:sz w:val="20"/>
          <w:szCs w:val="20"/>
        </w:rPr>
      </w:pPr>
      <w:r>
        <w:rPr>
          <w:rFonts w:ascii="宋体" w:hAnsi="宋体" w:eastAsia="宋体" w:cs="宋体"/>
          <w:spacing w:val="14"/>
          <w:sz w:val="20"/>
          <w:szCs w:val="20"/>
        </w:rPr>
        <w:t>(2) 工程设计其他服务费用</w:t>
      </w:r>
      <w:r>
        <w:rPr>
          <w:rFonts w:ascii="宋体" w:hAnsi="宋体" w:eastAsia="宋体" w:cs="宋体"/>
          <w:spacing w:val="11"/>
          <w:sz w:val="20"/>
          <w:szCs w:val="20"/>
        </w:rPr>
        <w:t>；</w:t>
      </w:r>
    </w:p>
    <w:p>
      <w:pPr>
        <w:spacing w:before="276" w:line="376" w:lineRule="auto"/>
        <w:ind w:left="9" w:right="53" w:firstLine="428"/>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2"/>
          <w:sz w:val="20"/>
          <w:szCs w:val="20"/>
        </w:rPr>
        <w:t>3)在未签订合同前发包人已经同意或接受或已使用的设计人为发包人所做的各项工作的相应费用</w:t>
      </w:r>
      <w:r>
        <w:rPr>
          <w:rFonts w:ascii="宋体" w:hAnsi="宋体" w:eastAsia="宋体" w:cs="宋体"/>
          <w:sz w:val="20"/>
          <w:szCs w:val="20"/>
        </w:rPr>
        <w:t xml:space="preserve"> </w:t>
      </w:r>
      <w:r>
        <w:rPr>
          <w:rFonts w:ascii="宋体" w:hAnsi="宋体" w:eastAsia="宋体" w:cs="宋体"/>
          <w:spacing w:val="-1"/>
          <w:sz w:val="20"/>
          <w:szCs w:val="20"/>
        </w:rPr>
        <w:t>等</w:t>
      </w:r>
      <w:r>
        <w:rPr>
          <w:rFonts w:ascii="宋体" w:hAnsi="宋体" w:eastAsia="宋体" w:cs="宋体"/>
          <w:sz w:val="20"/>
          <w:szCs w:val="20"/>
        </w:rPr>
        <w:t>。</w:t>
      </w:r>
    </w:p>
    <w:p>
      <w:pPr>
        <w:spacing w:before="103" w:line="226" w:lineRule="auto"/>
        <w:ind w:left="442"/>
        <w:outlineLvl w:val="3"/>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5"/>
          <w:sz w:val="20"/>
          <w:szCs w:val="20"/>
        </w:rPr>
        <w:t>0.2 合同价格形式</w:t>
      </w:r>
    </w:p>
    <w:p>
      <w:pPr>
        <w:spacing w:before="276" w:line="227" w:lineRule="auto"/>
        <w:ind w:left="430"/>
        <w:rPr>
          <w:rFonts w:ascii="宋体" w:hAnsi="宋体" w:eastAsia="宋体" w:cs="宋体"/>
          <w:sz w:val="20"/>
          <w:szCs w:val="20"/>
        </w:rPr>
      </w:pPr>
      <w:r>
        <w:rPr>
          <w:rFonts w:ascii="宋体" w:hAnsi="宋体" w:eastAsia="宋体" w:cs="宋体"/>
          <w:spacing w:val="14"/>
          <w:sz w:val="20"/>
          <w:szCs w:val="20"/>
        </w:rPr>
        <w:t>发</w:t>
      </w:r>
      <w:r>
        <w:rPr>
          <w:rFonts w:ascii="宋体" w:hAnsi="宋体" w:eastAsia="宋体" w:cs="宋体"/>
          <w:spacing w:val="9"/>
          <w:sz w:val="20"/>
          <w:szCs w:val="20"/>
        </w:rPr>
        <w:t>包人和设计人应在合同协议书中选择下列一种合同价格形式：</w:t>
      </w:r>
    </w:p>
    <w:p>
      <w:pPr>
        <w:spacing w:before="153" w:line="226" w:lineRule="auto"/>
        <w:ind w:left="43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8"/>
          <w:sz w:val="20"/>
          <w:szCs w:val="20"/>
        </w:rPr>
        <w:t>1) 单价合同</w:t>
      </w:r>
    </w:p>
    <w:p>
      <w:pPr>
        <w:spacing w:before="157" w:line="369" w:lineRule="auto"/>
        <w:ind w:left="8" w:right="79" w:firstLine="420"/>
        <w:rPr>
          <w:rFonts w:ascii="宋体" w:hAnsi="宋体" w:eastAsia="宋体" w:cs="宋体"/>
          <w:sz w:val="20"/>
          <w:szCs w:val="20"/>
        </w:rPr>
      </w:pPr>
      <w:r>
        <w:rPr>
          <w:rFonts w:ascii="宋体" w:hAnsi="宋体" w:eastAsia="宋体" w:cs="宋体"/>
          <w:spacing w:val="18"/>
          <w:sz w:val="20"/>
          <w:szCs w:val="20"/>
        </w:rPr>
        <w:t>单</w:t>
      </w:r>
      <w:r>
        <w:rPr>
          <w:rFonts w:ascii="宋体" w:hAnsi="宋体" w:eastAsia="宋体" w:cs="宋体"/>
          <w:spacing w:val="13"/>
          <w:sz w:val="20"/>
          <w:szCs w:val="20"/>
        </w:rPr>
        <w:t>价</w:t>
      </w:r>
      <w:r>
        <w:rPr>
          <w:rFonts w:ascii="宋体" w:hAnsi="宋体" w:eastAsia="宋体" w:cs="宋体"/>
          <w:spacing w:val="9"/>
          <w:sz w:val="20"/>
          <w:szCs w:val="20"/>
        </w:rPr>
        <w:t>合同是指合同当事人约定以建筑面积 (包括地上建筑面积和地下建筑面积) 每平方米单价或实</w:t>
      </w:r>
      <w:r>
        <w:rPr>
          <w:rFonts w:ascii="宋体" w:hAnsi="宋体" w:eastAsia="宋体" w:cs="宋体"/>
          <w:sz w:val="20"/>
          <w:szCs w:val="20"/>
        </w:rPr>
        <w:t xml:space="preserve"> </w:t>
      </w:r>
      <w:r>
        <w:rPr>
          <w:rFonts w:ascii="宋体" w:hAnsi="宋体" w:eastAsia="宋体" w:cs="宋体"/>
          <w:spacing w:val="18"/>
          <w:sz w:val="20"/>
          <w:szCs w:val="20"/>
        </w:rPr>
        <w:t>际投资</w:t>
      </w:r>
      <w:r>
        <w:rPr>
          <w:rFonts w:ascii="宋体" w:hAnsi="宋体" w:eastAsia="宋体" w:cs="宋体"/>
          <w:spacing w:val="17"/>
          <w:sz w:val="20"/>
          <w:szCs w:val="20"/>
        </w:rPr>
        <w:t>总</w:t>
      </w:r>
      <w:r>
        <w:rPr>
          <w:rFonts w:ascii="宋体" w:hAnsi="宋体" w:eastAsia="宋体" w:cs="宋体"/>
          <w:spacing w:val="9"/>
          <w:sz w:val="20"/>
          <w:szCs w:val="20"/>
        </w:rPr>
        <w:t>额的一定比例等双方认可方式进行合同价格计算、调整和确认的建设工程设计合同，在约定的</w:t>
      </w:r>
      <w:r>
        <w:rPr>
          <w:rFonts w:ascii="宋体" w:hAnsi="宋体" w:eastAsia="宋体" w:cs="宋体"/>
          <w:sz w:val="20"/>
          <w:szCs w:val="20"/>
        </w:rPr>
        <w:t xml:space="preserve"> </w:t>
      </w:r>
      <w:r>
        <w:rPr>
          <w:rFonts w:ascii="宋体" w:hAnsi="宋体" w:eastAsia="宋体" w:cs="宋体"/>
          <w:spacing w:val="18"/>
          <w:sz w:val="20"/>
          <w:szCs w:val="20"/>
        </w:rPr>
        <w:t>范围内</w:t>
      </w:r>
      <w:r>
        <w:rPr>
          <w:rFonts w:ascii="宋体" w:hAnsi="宋体" w:eastAsia="宋体" w:cs="宋体"/>
          <w:spacing w:val="16"/>
          <w:sz w:val="20"/>
          <w:szCs w:val="20"/>
        </w:rPr>
        <w:t>合</w:t>
      </w:r>
      <w:r>
        <w:rPr>
          <w:rFonts w:ascii="宋体" w:hAnsi="宋体" w:eastAsia="宋体" w:cs="宋体"/>
          <w:spacing w:val="9"/>
          <w:sz w:val="20"/>
          <w:szCs w:val="20"/>
        </w:rPr>
        <w:t>同单价不作调整。合同当事人应在专用合同条款中约定单价包含的风险范围和风险费用的计算</w:t>
      </w:r>
      <w:r>
        <w:rPr>
          <w:rFonts w:ascii="宋体" w:hAnsi="宋体" w:eastAsia="宋体" w:cs="宋体"/>
          <w:sz w:val="20"/>
          <w:szCs w:val="20"/>
        </w:rPr>
        <w:t xml:space="preserve"> </w:t>
      </w:r>
      <w:r>
        <w:rPr>
          <w:rFonts w:ascii="宋体" w:hAnsi="宋体" w:eastAsia="宋体" w:cs="宋体"/>
          <w:spacing w:val="13"/>
          <w:sz w:val="20"/>
          <w:szCs w:val="20"/>
        </w:rPr>
        <w:t>方</w:t>
      </w:r>
      <w:r>
        <w:rPr>
          <w:rFonts w:ascii="宋体" w:hAnsi="宋体" w:eastAsia="宋体" w:cs="宋体"/>
          <w:spacing w:val="9"/>
          <w:sz w:val="20"/>
          <w:szCs w:val="20"/>
        </w:rPr>
        <w:t>法，并约定风险范围以外的合同价格的调整方法。</w:t>
      </w:r>
    </w:p>
    <w:p>
      <w:pPr>
        <w:spacing w:before="1" w:line="226" w:lineRule="auto"/>
        <w:ind w:left="437"/>
        <w:rPr>
          <w:rFonts w:ascii="宋体" w:hAnsi="宋体" w:eastAsia="宋体" w:cs="宋体"/>
          <w:sz w:val="20"/>
          <w:szCs w:val="20"/>
        </w:rPr>
      </w:pPr>
      <w:r>
        <w:rPr>
          <w:rFonts w:ascii="宋体" w:hAnsi="宋体" w:eastAsia="宋体" w:cs="宋体"/>
          <w:spacing w:val="21"/>
          <w:sz w:val="20"/>
          <w:szCs w:val="20"/>
        </w:rPr>
        <w:t>(</w:t>
      </w:r>
      <w:r>
        <w:rPr>
          <w:rFonts w:ascii="宋体" w:hAnsi="宋体" w:eastAsia="宋体" w:cs="宋体"/>
          <w:spacing w:val="18"/>
          <w:sz w:val="20"/>
          <w:szCs w:val="20"/>
        </w:rPr>
        <w:t>2) 总价合同</w:t>
      </w:r>
    </w:p>
    <w:p>
      <w:pPr>
        <w:spacing w:before="154" w:line="369" w:lineRule="auto"/>
        <w:ind w:left="8" w:right="79" w:firstLine="424"/>
        <w:rPr>
          <w:rFonts w:ascii="宋体" w:hAnsi="宋体" w:eastAsia="宋体" w:cs="宋体"/>
          <w:sz w:val="20"/>
          <w:szCs w:val="20"/>
        </w:rPr>
      </w:pPr>
      <w:r>
        <w:rPr>
          <w:rFonts w:ascii="宋体" w:hAnsi="宋体" w:eastAsia="宋体" w:cs="宋体"/>
          <w:spacing w:val="18"/>
          <w:sz w:val="20"/>
          <w:szCs w:val="20"/>
        </w:rPr>
        <w:t>总价</w:t>
      </w:r>
      <w:r>
        <w:rPr>
          <w:rFonts w:ascii="宋体" w:hAnsi="宋体" w:eastAsia="宋体" w:cs="宋体"/>
          <w:spacing w:val="16"/>
          <w:sz w:val="20"/>
          <w:szCs w:val="20"/>
        </w:rPr>
        <w:t>合</w:t>
      </w:r>
      <w:r>
        <w:rPr>
          <w:rFonts w:ascii="宋体" w:hAnsi="宋体" w:eastAsia="宋体" w:cs="宋体"/>
          <w:spacing w:val="9"/>
          <w:sz w:val="20"/>
          <w:szCs w:val="20"/>
        </w:rPr>
        <w:t>同是指合同当事人约定以发包人提供的上一阶段工程设计文件及有关条件进行合同价格计</w:t>
      </w:r>
      <w:r>
        <w:rPr>
          <w:rFonts w:ascii="宋体" w:hAnsi="宋体" w:eastAsia="宋体" w:cs="宋体"/>
          <w:sz w:val="20"/>
          <w:szCs w:val="20"/>
        </w:rPr>
        <w:t xml:space="preserve">  </w:t>
      </w:r>
      <w:r>
        <w:rPr>
          <w:rFonts w:ascii="宋体" w:hAnsi="宋体" w:eastAsia="宋体" w:cs="宋体"/>
          <w:spacing w:val="18"/>
          <w:sz w:val="20"/>
          <w:szCs w:val="20"/>
        </w:rPr>
        <w:t>算、调</w:t>
      </w:r>
      <w:r>
        <w:rPr>
          <w:rFonts w:ascii="宋体" w:hAnsi="宋体" w:eastAsia="宋体" w:cs="宋体"/>
          <w:spacing w:val="16"/>
          <w:sz w:val="20"/>
          <w:szCs w:val="20"/>
        </w:rPr>
        <w:t>整</w:t>
      </w:r>
      <w:r>
        <w:rPr>
          <w:rFonts w:ascii="宋体" w:hAnsi="宋体" w:eastAsia="宋体" w:cs="宋体"/>
          <w:spacing w:val="9"/>
          <w:sz w:val="20"/>
          <w:szCs w:val="20"/>
        </w:rPr>
        <w:t>和确认的建设工程设计合同，在约定的范围内合同总价不作调整。合同当事人应在专用合同条</w:t>
      </w:r>
      <w:r>
        <w:rPr>
          <w:rFonts w:ascii="宋体" w:hAnsi="宋体" w:eastAsia="宋体" w:cs="宋体"/>
          <w:sz w:val="20"/>
          <w:szCs w:val="20"/>
        </w:rPr>
        <w:t xml:space="preserve"> </w:t>
      </w:r>
      <w:r>
        <w:rPr>
          <w:rFonts w:ascii="宋体" w:hAnsi="宋体" w:eastAsia="宋体" w:cs="宋体"/>
          <w:spacing w:val="18"/>
          <w:sz w:val="20"/>
          <w:szCs w:val="20"/>
        </w:rPr>
        <w:t>款中</w:t>
      </w:r>
      <w:r>
        <w:rPr>
          <w:rFonts w:ascii="宋体" w:hAnsi="宋体" w:eastAsia="宋体" w:cs="宋体"/>
          <w:spacing w:val="14"/>
          <w:sz w:val="20"/>
          <w:szCs w:val="20"/>
        </w:rPr>
        <w:t>约</w:t>
      </w:r>
      <w:r>
        <w:rPr>
          <w:rFonts w:ascii="宋体" w:hAnsi="宋体" w:eastAsia="宋体" w:cs="宋体"/>
          <w:spacing w:val="9"/>
          <w:sz w:val="20"/>
          <w:szCs w:val="20"/>
        </w:rPr>
        <w:t>定总价包含的风险范围和风险费用的计算方法，并约定风险范围以外的合同价格的调整方法。</w:t>
      </w:r>
    </w:p>
    <w:p>
      <w:pPr>
        <w:spacing w:line="226" w:lineRule="auto"/>
        <w:ind w:left="437"/>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16"/>
          <w:sz w:val="20"/>
          <w:szCs w:val="20"/>
        </w:rPr>
        <w:t>3) 其它价格形式</w:t>
      </w:r>
    </w:p>
    <w:p>
      <w:pPr>
        <w:spacing w:before="156" w:line="226" w:lineRule="auto"/>
        <w:ind w:left="428"/>
        <w:rPr>
          <w:rFonts w:ascii="宋体" w:hAnsi="宋体" w:eastAsia="宋体" w:cs="宋体"/>
          <w:sz w:val="20"/>
          <w:szCs w:val="20"/>
        </w:rPr>
      </w:pPr>
      <w:r>
        <w:rPr>
          <w:rFonts w:ascii="宋体" w:hAnsi="宋体" w:eastAsia="宋体" w:cs="宋体"/>
          <w:spacing w:val="12"/>
          <w:sz w:val="20"/>
          <w:szCs w:val="20"/>
        </w:rPr>
        <w:t>合</w:t>
      </w:r>
      <w:r>
        <w:rPr>
          <w:rFonts w:ascii="宋体" w:hAnsi="宋体" w:eastAsia="宋体" w:cs="宋体"/>
          <w:spacing w:val="9"/>
          <w:sz w:val="20"/>
          <w:szCs w:val="20"/>
        </w:rPr>
        <w:t>同当事人可在专用合同条款中约定其他合同价格形式。</w:t>
      </w:r>
    </w:p>
    <w:p>
      <w:pPr>
        <w:spacing w:before="275" w:line="228" w:lineRule="auto"/>
        <w:ind w:left="442"/>
        <w:outlineLvl w:val="3"/>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5"/>
          <w:sz w:val="20"/>
          <w:szCs w:val="20"/>
        </w:rPr>
        <w:t>0.3 定金或预付款</w:t>
      </w:r>
    </w:p>
    <w:p>
      <w:pPr>
        <w:spacing w:before="272"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0.3.1 定金或预付款的比例</w:t>
      </w:r>
    </w:p>
    <w:p>
      <w:pPr>
        <w:spacing w:before="153" w:line="369" w:lineRule="auto"/>
        <w:ind w:left="27" w:right="132" w:firstLine="404"/>
        <w:rPr>
          <w:rFonts w:ascii="宋体" w:hAnsi="宋体" w:eastAsia="宋体" w:cs="宋体"/>
          <w:sz w:val="20"/>
          <w:szCs w:val="20"/>
        </w:rPr>
      </w:pPr>
      <w:r>
        <w:rPr>
          <w:rFonts w:ascii="宋体" w:hAnsi="宋体" w:eastAsia="宋体" w:cs="宋体"/>
          <w:spacing w:val="10"/>
          <w:sz w:val="20"/>
          <w:szCs w:val="20"/>
        </w:rPr>
        <w:t>定</w:t>
      </w:r>
      <w:r>
        <w:rPr>
          <w:rFonts w:ascii="宋体" w:hAnsi="宋体" w:eastAsia="宋体" w:cs="宋体"/>
          <w:spacing w:val="8"/>
          <w:sz w:val="20"/>
          <w:szCs w:val="20"/>
        </w:rPr>
        <w:t>金的比例不应超过合同总价款的 20%。预付款的比例由发包人与设计人协商确定，一般不低于合</w:t>
      </w:r>
      <w:r>
        <w:rPr>
          <w:rFonts w:ascii="宋体" w:hAnsi="宋体" w:eastAsia="宋体" w:cs="宋体"/>
          <w:sz w:val="20"/>
          <w:szCs w:val="20"/>
        </w:rPr>
        <w:t xml:space="preserve"> </w:t>
      </w:r>
      <w:r>
        <w:rPr>
          <w:rFonts w:ascii="宋体" w:hAnsi="宋体" w:eastAsia="宋体" w:cs="宋体"/>
          <w:spacing w:val="-2"/>
          <w:sz w:val="20"/>
          <w:szCs w:val="20"/>
        </w:rPr>
        <w:t>同总</w:t>
      </w:r>
      <w:r>
        <w:rPr>
          <w:rFonts w:ascii="宋体" w:hAnsi="宋体" w:eastAsia="宋体" w:cs="宋体"/>
          <w:spacing w:val="-1"/>
          <w:sz w:val="20"/>
          <w:szCs w:val="20"/>
        </w:rPr>
        <w:t>价款的 20%。</w:t>
      </w:r>
    </w:p>
    <w:p>
      <w:pPr>
        <w:spacing w:before="1" w:line="227"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0.3.2 定金或预付款的支付</w:t>
      </w:r>
    </w:p>
    <w:p>
      <w:pPr>
        <w:spacing w:before="154" w:line="369" w:lineRule="auto"/>
        <w:ind w:left="8" w:right="79" w:firstLine="424"/>
        <w:rPr>
          <w:rFonts w:ascii="宋体" w:hAnsi="宋体" w:eastAsia="宋体" w:cs="宋体"/>
          <w:sz w:val="20"/>
          <w:szCs w:val="20"/>
        </w:rPr>
      </w:pPr>
      <w:r>
        <w:rPr>
          <w:rFonts w:ascii="宋体" w:hAnsi="宋体" w:eastAsia="宋体" w:cs="宋体"/>
          <w:spacing w:val="18"/>
          <w:sz w:val="20"/>
          <w:szCs w:val="20"/>
        </w:rPr>
        <w:t>定金或</w:t>
      </w:r>
      <w:r>
        <w:rPr>
          <w:rFonts w:ascii="宋体" w:hAnsi="宋体" w:eastAsia="宋体" w:cs="宋体"/>
          <w:spacing w:val="10"/>
          <w:sz w:val="20"/>
          <w:szCs w:val="20"/>
        </w:rPr>
        <w:t>预</w:t>
      </w:r>
      <w:r>
        <w:rPr>
          <w:rFonts w:ascii="宋体" w:hAnsi="宋体" w:eastAsia="宋体" w:cs="宋体"/>
          <w:spacing w:val="9"/>
          <w:sz w:val="20"/>
          <w:szCs w:val="20"/>
        </w:rPr>
        <w:t>付款的支付按照专用合同条款约定执行，但最迟应在开始设计通知载明的开始设计日期前</w:t>
      </w:r>
      <w:r>
        <w:rPr>
          <w:rFonts w:ascii="宋体" w:hAnsi="宋体" w:eastAsia="宋体" w:cs="宋体"/>
          <w:sz w:val="20"/>
          <w:szCs w:val="20"/>
        </w:rPr>
        <w:t xml:space="preserve"> </w:t>
      </w:r>
      <w:r>
        <w:rPr>
          <w:rFonts w:ascii="宋体" w:hAnsi="宋体" w:eastAsia="宋体" w:cs="宋体"/>
          <w:spacing w:val="16"/>
          <w:sz w:val="20"/>
          <w:szCs w:val="20"/>
        </w:rPr>
        <w:t>专</w:t>
      </w:r>
      <w:r>
        <w:rPr>
          <w:rFonts w:ascii="宋体" w:hAnsi="宋体" w:eastAsia="宋体" w:cs="宋体"/>
          <w:spacing w:val="8"/>
          <w:sz w:val="20"/>
          <w:szCs w:val="20"/>
        </w:rPr>
        <w:t>用合同条款约定的期限内支付。</w:t>
      </w:r>
    </w:p>
    <w:p>
      <w:pPr>
        <w:spacing w:before="2" w:line="377" w:lineRule="auto"/>
        <w:ind w:left="12" w:right="79" w:firstLine="418"/>
        <w:rPr>
          <w:rFonts w:ascii="宋体" w:hAnsi="宋体" w:eastAsia="宋体" w:cs="宋体"/>
          <w:sz w:val="20"/>
          <w:szCs w:val="20"/>
        </w:rPr>
      </w:pPr>
      <w:r>
        <w:rPr>
          <w:rFonts w:ascii="宋体" w:hAnsi="宋体" w:eastAsia="宋体" w:cs="宋体"/>
          <w:spacing w:val="18"/>
          <w:sz w:val="20"/>
          <w:szCs w:val="20"/>
        </w:rPr>
        <w:t>发包人</w:t>
      </w:r>
      <w:r>
        <w:rPr>
          <w:rFonts w:ascii="宋体" w:hAnsi="宋体" w:eastAsia="宋体" w:cs="宋体"/>
          <w:spacing w:val="12"/>
          <w:sz w:val="20"/>
          <w:szCs w:val="20"/>
        </w:rPr>
        <w:t>逾</w:t>
      </w:r>
      <w:r>
        <w:rPr>
          <w:rFonts w:ascii="宋体" w:hAnsi="宋体" w:eastAsia="宋体" w:cs="宋体"/>
          <w:spacing w:val="9"/>
          <w:sz w:val="20"/>
          <w:szCs w:val="20"/>
        </w:rPr>
        <w:t>期支付定金或预付款超过专用合同条款约定的期限的，设计人有权向发包人发出要求支付</w:t>
      </w:r>
      <w:r>
        <w:rPr>
          <w:rFonts w:ascii="宋体" w:hAnsi="宋体" w:eastAsia="宋体" w:cs="宋体"/>
          <w:sz w:val="20"/>
          <w:szCs w:val="20"/>
        </w:rPr>
        <w:t xml:space="preserve"> </w:t>
      </w:r>
      <w:r>
        <w:rPr>
          <w:rFonts w:ascii="宋体" w:hAnsi="宋体" w:eastAsia="宋体" w:cs="宋体"/>
          <w:spacing w:val="13"/>
          <w:sz w:val="20"/>
          <w:szCs w:val="20"/>
        </w:rPr>
        <w:t>定</w:t>
      </w:r>
      <w:r>
        <w:rPr>
          <w:rFonts w:ascii="宋体" w:hAnsi="宋体" w:eastAsia="宋体" w:cs="宋体"/>
          <w:spacing w:val="7"/>
          <w:sz w:val="20"/>
          <w:szCs w:val="20"/>
        </w:rPr>
        <w:t>金或预付款的催告通知，发包人收到通知后 7 天内仍未支付的，设计人有权不开始设计工作或暂停设</w:t>
      </w:r>
    </w:p>
    <w:p>
      <w:pPr>
        <w:sectPr>
          <w:headerReference r:id="rId67" w:type="default"/>
          <w:footerReference r:id="rId68" w:type="default"/>
          <w:pgSz w:w="11915" w:h="16840"/>
          <w:pgMar w:top="1004" w:right="1083" w:bottom="1143" w:left="1303" w:header="763" w:footer="893" w:gutter="0"/>
          <w:pgNumType w:fmt="decimal"/>
          <w:cols w:space="720" w:num="1"/>
        </w:sectPr>
      </w:pPr>
    </w:p>
    <w:p>
      <w:pPr>
        <w:spacing w:before="271" w:line="228" w:lineRule="auto"/>
        <w:ind w:left="7"/>
        <w:rPr>
          <w:rFonts w:ascii="宋体" w:hAnsi="宋体" w:eastAsia="宋体" w:cs="宋体"/>
          <w:sz w:val="20"/>
          <w:szCs w:val="20"/>
        </w:rPr>
      </w:pPr>
      <w:r>
        <w:rPr>
          <w:rFonts w:ascii="宋体" w:hAnsi="宋体" w:eastAsia="宋体" w:cs="宋体"/>
          <w:spacing w:val="5"/>
          <w:sz w:val="20"/>
          <w:szCs w:val="20"/>
        </w:rPr>
        <w:t>计工作。</w:t>
      </w:r>
    </w:p>
    <w:p>
      <w:pPr>
        <w:spacing w:before="270" w:line="228" w:lineRule="auto"/>
        <w:ind w:left="442"/>
        <w:outlineLvl w:val="3"/>
        <w:rPr>
          <w:rFonts w:ascii="宋体" w:hAnsi="宋体" w:eastAsia="宋体" w:cs="宋体"/>
          <w:sz w:val="20"/>
          <w:szCs w:val="20"/>
        </w:rPr>
      </w:pPr>
      <w:r>
        <w:rPr>
          <w:rFonts w:ascii="宋体" w:hAnsi="宋体" w:eastAsia="宋体" w:cs="宋体"/>
          <w:spacing w:val="5"/>
          <w:sz w:val="20"/>
          <w:szCs w:val="20"/>
        </w:rPr>
        <w:t>10.4 进度款支付</w:t>
      </w:r>
    </w:p>
    <w:p>
      <w:pPr>
        <w:spacing w:before="274" w:line="227" w:lineRule="auto"/>
        <w:ind w:left="442"/>
        <w:rPr>
          <w:rFonts w:ascii="宋体" w:hAnsi="宋体" w:eastAsia="宋体" w:cs="宋体"/>
          <w:sz w:val="20"/>
          <w:szCs w:val="20"/>
        </w:rPr>
      </w:pPr>
      <w:r>
        <w:rPr>
          <w:rFonts w:ascii="宋体" w:hAnsi="宋体" w:eastAsia="宋体" w:cs="宋体"/>
          <w:spacing w:val="10"/>
          <w:sz w:val="20"/>
          <w:szCs w:val="20"/>
        </w:rPr>
        <w:t>10.4.1</w:t>
      </w:r>
      <w:r>
        <w:rPr>
          <w:rFonts w:ascii="宋体" w:hAnsi="宋体" w:eastAsia="宋体" w:cs="宋体"/>
          <w:spacing w:val="5"/>
          <w:sz w:val="20"/>
          <w:szCs w:val="20"/>
        </w:rPr>
        <w:t xml:space="preserve"> 发包人应当按照专用合同条款附件 6 约定的付款条件及时向设计人支付进度款。</w:t>
      </w:r>
    </w:p>
    <w:p>
      <w:pPr>
        <w:spacing w:before="154" w:line="228" w:lineRule="auto"/>
        <w:ind w:left="442"/>
        <w:rPr>
          <w:rFonts w:ascii="宋体" w:hAnsi="宋体" w:eastAsia="宋体" w:cs="宋体"/>
          <w:sz w:val="20"/>
          <w:szCs w:val="20"/>
        </w:rPr>
      </w:pPr>
      <w:r>
        <w:rPr>
          <w:rFonts w:ascii="宋体" w:hAnsi="宋体" w:eastAsia="宋体" w:cs="宋体"/>
          <w:spacing w:val="6"/>
          <w:sz w:val="20"/>
          <w:szCs w:val="20"/>
        </w:rPr>
        <w:t>10.4.2 进度付款的修</w:t>
      </w:r>
      <w:r>
        <w:rPr>
          <w:rFonts w:ascii="宋体" w:hAnsi="宋体" w:eastAsia="宋体" w:cs="宋体"/>
          <w:spacing w:val="4"/>
          <w:sz w:val="20"/>
          <w:szCs w:val="20"/>
        </w:rPr>
        <w:t>正</w:t>
      </w:r>
    </w:p>
    <w:p>
      <w:pPr>
        <w:spacing w:before="150" w:line="379" w:lineRule="auto"/>
        <w:ind w:left="9" w:firstLine="417"/>
        <w:rPr>
          <w:rFonts w:ascii="宋体" w:hAnsi="宋体" w:eastAsia="宋体" w:cs="宋体"/>
          <w:sz w:val="20"/>
          <w:szCs w:val="20"/>
        </w:rPr>
      </w:pPr>
      <w:r>
        <w:rPr>
          <w:rFonts w:ascii="宋体" w:hAnsi="宋体" w:eastAsia="宋体" w:cs="宋体"/>
          <w:spacing w:val="14"/>
          <w:sz w:val="20"/>
          <w:szCs w:val="20"/>
        </w:rPr>
        <w:t>在</w:t>
      </w:r>
      <w:r>
        <w:rPr>
          <w:rFonts w:ascii="宋体" w:hAnsi="宋体" w:eastAsia="宋体" w:cs="宋体"/>
          <w:spacing w:val="10"/>
          <w:sz w:val="20"/>
          <w:szCs w:val="20"/>
        </w:rPr>
        <w:t>对</w:t>
      </w:r>
      <w:r>
        <w:rPr>
          <w:rFonts w:ascii="宋体" w:hAnsi="宋体" w:eastAsia="宋体" w:cs="宋体"/>
          <w:spacing w:val="7"/>
          <w:sz w:val="20"/>
          <w:szCs w:val="20"/>
        </w:rPr>
        <w:t>已付进度款进行汇总和复核中发现错误、遗漏或重复的，发包人和设计人均有权提出修正申请。</w:t>
      </w:r>
      <w:r>
        <w:rPr>
          <w:rFonts w:ascii="宋体" w:hAnsi="宋体" w:eastAsia="宋体" w:cs="宋体"/>
          <w:sz w:val="20"/>
          <w:szCs w:val="20"/>
        </w:rPr>
        <w:t xml:space="preserve"> </w:t>
      </w:r>
      <w:r>
        <w:rPr>
          <w:rFonts w:ascii="宋体" w:hAnsi="宋体" w:eastAsia="宋体" w:cs="宋体"/>
          <w:spacing w:val="15"/>
          <w:sz w:val="20"/>
          <w:szCs w:val="20"/>
        </w:rPr>
        <w:t>经</w:t>
      </w:r>
      <w:r>
        <w:rPr>
          <w:rFonts w:ascii="宋体" w:hAnsi="宋体" w:eastAsia="宋体" w:cs="宋体"/>
          <w:spacing w:val="9"/>
          <w:sz w:val="20"/>
          <w:szCs w:val="20"/>
        </w:rPr>
        <w:t>发包人和设计人同意的修正，应在下期进度付款中支付或扣除。</w:t>
      </w:r>
    </w:p>
    <w:p>
      <w:pPr>
        <w:spacing w:before="102" w:line="226"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9"/>
          <w:sz w:val="20"/>
          <w:szCs w:val="20"/>
        </w:rPr>
        <w:t>0</w:t>
      </w:r>
      <w:r>
        <w:rPr>
          <w:rFonts w:ascii="宋体" w:hAnsi="宋体" w:eastAsia="宋体" w:cs="宋体"/>
          <w:spacing w:val="6"/>
          <w:sz w:val="20"/>
          <w:szCs w:val="20"/>
        </w:rPr>
        <w:t>.5 合同价款的结算与支付</w:t>
      </w:r>
    </w:p>
    <w:p>
      <w:pPr>
        <w:spacing w:before="274" w:line="226"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8"/>
          <w:sz w:val="20"/>
          <w:szCs w:val="20"/>
        </w:rPr>
        <w:t>0</w:t>
      </w:r>
      <w:r>
        <w:rPr>
          <w:rFonts w:ascii="宋体" w:hAnsi="宋体" w:eastAsia="宋体" w:cs="宋体"/>
          <w:spacing w:val="6"/>
          <w:sz w:val="20"/>
          <w:szCs w:val="20"/>
        </w:rPr>
        <w:t>.5.1 对于采取固定总价形式的合同，发包人应当按照专用合同条款附件 6 的约定及时支付尾款。</w:t>
      </w:r>
    </w:p>
    <w:p>
      <w:pPr>
        <w:spacing w:before="156" w:line="226" w:lineRule="auto"/>
        <w:ind w:left="442"/>
        <w:rPr>
          <w:rFonts w:ascii="宋体" w:hAnsi="宋体" w:eastAsia="宋体" w:cs="宋体"/>
          <w:sz w:val="20"/>
          <w:szCs w:val="20"/>
        </w:rPr>
      </w:pPr>
      <w:r>
        <w:rPr>
          <w:rFonts w:ascii="宋体" w:hAnsi="宋体" w:eastAsia="宋体" w:cs="宋体"/>
          <w:spacing w:val="8"/>
          <w:sz w:val="20"/>
          <w:szCs w:val="20"/>
        </w:rPr>
        <w:t>10.5.2 对</w:t>
      </w:r>
      <w:r>
        <w:rPr>
          <w:rFonts w:ascii="宋体" w:hAnsi="宋体" w:eastAsia="宋体" w:cs="宋体"/>
          <w:spacing w:val="7"/>
          <w:sz w:val="20"/>
          <w:szCs w:val="20"/>
        </w:rPr>
        <w:t>于</w:t>
      </w:r>
      <w:r>
        <w:rPr>
          <w:rFonts w:ascii="宋体" w:hAnsi="宋体" w:eastAsia="宋体" w:cs="宋体"/>
          <w:spacing w:val="4"/>
          <w:sz w:val="20"/>
          <w:szCs w:val="20"/>
        </w:rPr>
        <w:t>采取固定单价形式的合同，发包人与设计人应当按照专用合同条款附件 6 约定的结算方</w:t>
      </w:r>
    </w:p>
    <w:p>
      <w:pPr>
        <w:spacing w:before="156" w:line="228" w:lineRule="auto"/>
        <w:ind w:left="11"/>
        <w:rPr>
          <w:rFonts w:ascii="宋体" w:hAnsi="宋体" w:eastAsia="宋体" w:cs="宋体"/>
          <w:sz w:val="20"/>
          <w:szCs w:val="20"/>
        </w:rPr>
      </w:pPr>
      <w:r>
        <w:rPr>
          <w:rFonts w:ascii="宋体" w:hAnsi="宋体" w:eastAsia="宋体" w:cs="宋体"/>
          <w:spacing w:val="15"/>
          <w:sz w:val="20"/>
          <w:szCs w:val="20"/>
        </w:rPr>
        <w:t>式</w:t>
      </w:r>
      <w:r>
        <w:rPr>
          <w:rFonts w:ascii="宋体" w:hAnsi="宋体" w:eastAsia="宋体" w:cs="宋体"/>
          <w:spacing w:val="9"/>
          <w:sz w:val="20"/>
          <w:szCs w:val="20"/>
        </w:rPr>
        <w:t>及时结清工程设计费，并将结清未支付的款项一次性支付给设计人。</w:t>
      </w:r>
    </w:p>
    <w:p>
      <w:pPr>
        <w:spacing w:before="151" w:line="226" w:lineRule="auto"/>
        <w:ind w:left="442"/>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9"/>
          <w:sz w:val="20"/>
          <w:szCs w:val="20"/>
        </w:rPr>
        <w:t>0</w:t>
      </w:r>
      <w:r>
        <w:rPr>
          <w:rFonts w:ascii="宋体" w:hAnsi="宋体" w:eastAsia="宋体" w:cs="宋体"/>
          <w:spacing w:val="8"/>
          <w:sz w:val="20"/>
          <w:szCs w:val="20"/>
        </w:rPr>
        <w:t>.5.3 对于采取其他价格形式的，也应按专用合同条款的约定及时结算和支付。</w:t>
      </w:r>
    </w:p>
    <w:p>
      <w:pPr>
        <w:spacing w:before="275" w:line="228" w:lineRule="auto"/>
        <w:ind w:left="442"/>
        <w:rPr>
          <w:rFonts w:ascii="宋体" w:hAnsi="宋体" w:eastAsia="宋体" w:cs="宋体"/>
          <w:sz w:val="20"/>
          <w:szCs w:val="20"/>
        </w:rPr>
      </w:pPr>
      <w:r>
        <w:rPr>
          <w:rFonts w:ascii="宋体" w:hAnsi="宋体" w:eastAsia="宋体" w:cs="宋体"/>
          <w:spacing w:val="-2"/>
          <w:sz w:val="20"/>
          <w:szCs w:val="20"/>
        </w:rPr>
        <w:t xml:space="preserve">10.6 </w:t>
      </w:r>
      <w:r>
        <w:rPr>
          <w:rFonts w:ascii="宋体" w:hAnsi="宋体" w:eastAsia="宋体" w:cs="宋体"/>
          <w:spacing w:val="-1"/>
          <w:sz w:val="20"/>
          <w:szCs w:val="20"/>
        </w:rPr>
        <w:t>支付账户</w:t>
      </w:r>
    </w:p>
    <w:p>
      <w:pPr>
        <w:spacing w:before="275" w:line="226" w:lineRule="auto"/>
        <w:ind w:left="430"/>
        <w:rPr>
          <w:rFonts w:ascii="宋体" w:hAnsi="宋体" w:eastAsia="宋体" w:cs="宋体"/>
          <w:sz w:val="20"/>
          <w:szCs w:val="20"/>
        </w:rPr>
      </w:pPr>
      <w:r>
        <w:rPr>
          <w:rFonts w:ascii="宋体" w:hAnsi="宋体" w:eastAsia="宋体" w:cs="宋体"/>
          <w:spacing w:val="12"/>
          <w:sz w:val="20"/>
          <w:szCs w:val="20"/>
        </w:rPr>
        <w:t>发</w:t>
      </w:r>
      <w:r>
        <w:rPr>
          <w:rFonts w:ascii="宋体" w:hAnsi="宋体" w:eastAsia="宋体" w:cs="宋体"/>
          <w:spacing w:val="9"/>
          <w:sz w:val="20"/>
          <w:szCs w:val="20"/>
        </w:rPr>
        <w:t>包人应将合同价款支付至合同协议书中约定的设计人账户。</w:t>
      </w:r>
    </w:p>
    <w:p>
      <w:pPr>
        <w:spacing w:before="273" w:line="228" w:lineRule="auto"/>
        <w:ind w:left="22"/>
        <w:outlineLvl w:val="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7"/>
          <w:sz w:val="20"/>
          <w:szCs w:val="20"/>
        </w:rPr>
        <w:t>1</w:t>
      </w:r>
      <w:r>
        <w:rPr>
          <w:rFonts w:ascii="宋体" w:hAnsi="宋体" w:eastAsia="宋体" w:cs="宋体"/>
          <w:spacing w:val="6"/>
          <w:sz w:val="20"/>
          <w:szCs w:val="20"/>
        </w:rPr>
        <w:t>. 工程设计变更与索赔</w:t>
      </w:r>
    </w:p>
    <w:p>
      <w:pPr>
        <w:spacing w:before="274" w:line="369" w:lineRule="auto"/>
        <w:ind w:left="7" w:right="70" w:firstLine="435"/>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1</w:t>
      </w:r>
      <w:r>
        <w:rPr>
          <w:rFonts w:ascii="宋体" w:hAnsi="宋体" w:eastAsia="宋体" w:cs="宋体"/>
          <w:spacing w:val="7"/>
          <w:sz w:val="20"/>
          <w:szCs w:val="20"/>
        </w:rPr>
        <w:t>.1 发包人变更工程设计的内容、规模、功能、条件等，应当向设计人提供书面要求，设计人在不</w:t>
      </w:r>
      <w:r>
        <w:rPr>
          <w:rFonts w:ascii="宋体" w:hAnsi="宋体" w:eastAsia="宋体" w:cs="宋体"/>
          <w:sz w:val="20"/>
          <w:szCs w:val="20"/>
        </w:rPr>
        <w:t xml:space="preserve"> </w:t>
      </w:r>
      <w:r>
        <w:rPr>
          <w:rFonts w:ascii="宋体" w:hAnsi="宋体" w:eastAsia="宋体" w:cs="宋体"/>
          <w:spacing w:val="18"/>
          <w:sz w:val="20"/>
          <w:szCs w:val="20"/>
        </w:rPr>
        <w:t>违</w:t>
      </w:r>
      <w:r>
        <w:rPr>
          <w:rFonts w:ascii="宋体" w:hAnsi="宋体" w:eastAsia="宋体" w:cs="宋体"/>
          <w:spacing w:val="16"/>
          <w:sz w:val="20"/>
          <w:szCs w:val="20"/>
        </w:rPr>
        <w:t>反</w:t>
      </w:r>
      <w:r>
        <w:rPr>
          <w:rFonts w:ascii="宋体" w:hAnsi="宋体" w:eastAsia="宋体" w:cs="宋体"/>
          <w:spacing w:val="9"/>
          <w:sz w:val="20"/>
          <w:szCs w:val="20"/>
        </w:rPr>
        <w:t>法律规定以及技术标准强制性规定的前提下应当按照发包人要求变更工程设计。</w:t>
      </w:r>
    </w:p>
    <w:p>
      <w:pPr>
        <w:spacing w:line="369" w:lineRule="auto"/>
        <w:ind w:left="10" w:right="16" w:firstLine="432"/>
        <w:rPr>
          <w:rFonts w:ascii="宋体" w:hAnsi="宋体" w:eastAsia="宋体" w:cs="宋体"/>
          <w:sz w:val="20"/>
          <w:szCs w:val="20"/>
        </w:rPr>
      </w:pPr>
      <w:r>
        <w:rPr>
          <w:rFonts w:ascii="宋体" w:hAnsi="宋体" w:eastAsia="宋体" w:cs="宋体"/>
          <w:spacing w:val="4"/>
          <w:sz w:val="20"/>
          <w:szCs w:val="20"/>
        </w:rPr>
        <w:t>11.2 发包人变更工程设计的内容、规模、功能、条件或因提交的设计资料存在错误或作较大修改时</w:t>
      </w:r>
      <w:r>
        <w:rPr>
          <w:rFonts w:ascii="宋体" w:hAnsi="宋体" w:eastAsia="宋体" w:cs="宋体"/>
          <w:spacing w:val="2"/>
          <w:sz w:val="20"/>
          <w:szCs w:val="20"/>
        </w:rPr>
        <w:t>，</w:t>
      </w:r>
      <w:r>
        <w:rPr>
          <w:rFonts w:ascii="宋体" w:hAnsi="宋体" w:eastAsia="宋体" w:cs="宋体"/>
          <w:sz w:val="20"/>
          <w:szCs w:val="20"/>
        </w:rPr>
        <w:t xml:space="preserve"> </w:t>
      </w:r>
      <w:r>
        <w:rPr>
          <w:rFonts w:ascii="宋体" w:hAnsi="宋体" w:eastAsia="宋体" w:cs="宋体"/>
          <w:spacing w:val="8"/>
          <w:sz w:val="20"/>
          <w:szCs w:val="20"/>
        </w:rPr>
        <w:t>发包人应按设</w:t>
      </w:r>
      <w:r>
        <w:rPr>
          <w:rFonts w:ascii="宋体" w:hAnsi="宋体" w:eastAsia="宋体" w:cs="宋体"/>
          <w:spacing w:val="6"/>
          <w:sz w:val="20"/>
          <w:szCs w:val="20"/>
        </w:rPr>
        <w:t>计</w:t>
      </w:r>
      <w:r>
        <w:rPr>
          <w:rFonts w:ascii="宋体" w:hAnsi="宋体" w:eastAsia="宋体" w:cs="宋体"/>
          <w:spacing w:val="4"/>
          <w:sz w:val="20"/>
          <w:szCs w:val="20"/>
        </w:rPr>
        <w:t>人所耗工作量向设计人增付设计费，设计人可按本条约定和专用合同条款附件 7 的约定，</w:t>
      </w:r>
      <w:r>
        <w:rPr>
          <w:rFonts w:ascii="宋体" w:hAnsi="宋体" w:eastAsia="宋体" w:cs="宋体"/>
          <w:sz w:val="20"/>
          <w:szCs w:val="20"/>
        </w:rPr>
        <w:t xml:space="preserve"> </w:t>
      </w:r>
      <w:r>
        <w:rPr>
          <w:rFonts w:ascii="宋体" w:hAnsi="宋体" w:eastAsia="宋体" w:cs="宋体"/>
          <w:spacing w:val="9"/>
          <w:sz w:val="20"/>
          <w:szCs w:val="20"/>
        </w:rPr>
        <w:t>与发包人协商对合同价格和/或完工时间做可共同接受的修改</w:t>
      </w:r>
      <w:r>
        <w:rPr>
          <w:rFonts w:ascii="宋体" w:hAnsi="宋体" w:eastAsia="宋体" w:cs="宋体"/>
          <w:spacing w:val="8"/>
          <w:sz w:val="20"/>
          <w:szCs w:val="20"/>
        </w:rPr>
        <w:t>。</w:t>
      </w:r>
    </w:p>
    <w:p>
      <w:pPr>
        <w:spacing w:before="1" w:line="369" w:lineRule="auto"/>
        <w:ind w:left="8" w:right="70" w:firstLine="434"/>
        <w:rPr>
          <w:rFonts w:ascii="宋体" w:hAnsi="宋体" w:eastAsia="宋体" w:cs="宋体"/>
          <w:sz w:val="20"/>
          <w:szCs w:val="20"/>
        </w:rPr>
      </w:pPr>
      <w:r>
        <w:rPr>
          <w:rFonts w:ascii="宋体" w:hAnsi="宋体" w:eastAsia="宋体" w:cs="宋体"/>
          <w:spacing w:val="12"/>
          <w:sz w:val="20"/>
          <w:szCs w:val="20"/>
        </w:rPr>
        <w:t>11.3 如果由于发包人要求更改而造成的项目复杂性的变更或性质的变更使得设计人的设计工作</w:t>
      </w:r>
      <w:r>
        <w:rPr>
          <w:rFonts w:ascii="宋体" w:hAnsi="宋体" w:eastAsia="宋体" w:cs="宋体"/>
          <w:spacing w:val="3"/>
          <w:sz w:val="20"/>
          <w:szCs w:val="20"/>
        </w:rPr>
        <w:t>减</w:t>
      </w:r>
      <w:r>
        <w:rPr>
          <w:rFonts w:ascii="宋体" w:hAnsi="宋体" w:eastAsia="宋体" w:cs="宋体"/>
          <w:sz w:val="20"/>
          <w:szCs w:val="20"/>
        </w:rPr>
        <w:t xml:space="preserve"> </w:t>
      </w:r>
      <w:r>
        <w:rPr>
          <w:rFonts w:ascii="宋体" w:hAnsi="宋体" w:eastAsia="宋体" w:cs="宋体"/>
          <w:spacing w:val="10"/>
          <w:sz w:val="20"/>
          <w:szCs w:val="20"/>
        </w:rPr>
        <w:t>少，发包人</w:t>
      </w:r>
      <w:r>
        <w:rPr>
          <w:rFonts w:ascii="宋体" w:hAnsi="宋体" w:eastAsia="宋体" w:cs="宋体"/>
          <w:spacing w:val="6"/>
          <w:sz w:val="20"/>
          <w:szCs w:val="20"/>
        </w:rPr>
        <w:t>可</w:t>
      </w:r>
      <w:r>
        <w:rPr>
          <w:rFonts w:ascii="宋体" w:hAnsi="宋体" w:eastAsia="宋体" w:cs="宋体"/>
          <w:spacing w:val="5"/>
          <w:sz w:val="20"/>
          <w:szCs w:val="20"/>
        </w:rPr>
        <w:t>按本条约定和专用合同条款附件 7 的约定，与设计人协商对合同价格和/或完工时间做可共</w:t>
      </w:r>
      <w:r>
        <w:rPr>
          <w:rFonts w:ascii="宋体" w:hAnsi="宋体" w:eastAsia="宋体" w:cs="宋体"/>
          <w:sz w:val="20"/>
          <w:szCs w:val="20"/>
        </w:rPr>
        <w:t xml:space="preserve"> </w:t>
      </w:r>
      <w:r>
        <w:rPr>
          <w:rFonts w:ascii="宋体" w:hAnsi="宋体" w:eastAsia="宋体" w:cs="宋体"/>
          <w:spacing w:val="7"/>
          <w:sz w:val="20"/>
          <w:szCs w:val="20"/>
        </w:rPr>
        <w:t>同接受的修改</w:t>
      </w:r>
      <w:r>
        <w:rPr>
          <w:rFonts w:ascii="宋体" w:hAnsi="宋体" w:eastAsia="宋体" w:cs="宋体"/>
          <w:spacing w:val="6"/>
          <w:sz w:val="20"/>
          <w:szCs w:val="20"/>
        </w:rPr>
        <w:t>。</w:t>
      </w:r>
    </w:p>
    <w:p>
      <w:pPr>
        <w:spacing w:before="2" w:line="369" w:lineRule="auto"/>
        <w:ind w:left="10" w:right="70" w:firstLine="43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1</w:t>
      </w:r>
      <w:r>
        <w:rPr>
          <w:rFonts w:ascii="宋体" w:hAnsi="宋体" w:eastAsia="宋体" w:cs="宋体"/>
          <w:spacing w:val="7"/>
          <w:sz w:val="20"/>
          <w:szCs w:val="20"/>
        </w:rPr>
        <w:t>.4 基准日期后，与工程设计服务有关的法律、技术标准的强制性规定的颁布及修改，由此增加的</w:t>
      </w:r>
      <w:r>
        <w:rPr>
          <w:rFonts w:ascii="宋体" w:hAnsi="宋体" w:eastAsia="宋体" w:cs="宋体"/>
          <w:sz w:val="20"/>
          <w:szCs w:val="20"/>
        </w:rPr>
        <w:t xml:space="preserve"> </w:t>
      </w:r>
      <w:r>
        <w:rPr>
          <w:rFonts w:ascii="宋体" w:hAnsi="宋体" w:eastAsia="宋体" w:cs="宋体"/>
          <w:spacing w:val="13"/>
          <w:sz w:val="20"/>
          <w:szCs w:val="20"/>
        </w:rPr>
        <w:t>设</w:t>
      </w:r>
      <w:r>
        <w:rPr>
          <w:rFonts w:ascii="宋体" w:hAnsi="宋体" w:eastAsia="宋体" w:cs="宋体"/>
          <w:spacing w:val="8"/>
          <w:sz w:val="20"/>
          <w:szCs w:val="20"/>
        </w:rPr>
        <w:t>计费用和 (或) 延长的设计周期由发包人承担。</w:t>
      </w:r>
    </w:p>
    <w:p>
      <w:pPr>
        <w:spacing w:before="1" w:line="372" w:lineRule="auto"/>
        <w:ind w:left="6" w:right="16" w:firstLine="436"/>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1</w:t>
      </w:r>
      <w:r>
        <w:rPr>
          <w:rFonts w:ascii="宋体" w:hAnsi="宋体" w:eastAsia="宋体" w:cs="宋体"/>
          <w:spacing w:val="7"/>
          <w:sz w:val="20"/>
          <w:szCs w:val="20"/>
        </w:rPr>
        <w:t>.5 如果发生设计人认为有理由提出增加合同价款或延长设计周期的要求事项，除专用合同条款对</w:t>
      </w:r>
      <w:r>
        <w:rPr>
          <w:rFonts w:ascii="宋体" w:hAnsi="宋体" w:eastAsia="宋体" w:cs="宋体"/>
          <w:sz w:val="20"/>
          <w:szCs w:val="20"/>
        </w:rPr>
        <w:t xml:space="preserve"> </w:t>
      </w:r>
      <w:r>
        <w:rPr>
          <w:rFonts w:ascii="宋体" w:hAnsi="宋体" w:eastAsia="宋体" w:cs="宋体"/>
          <w:spacing w:val="8"/>
          <w:sz w:val="20"/>
          <w:szCs w:val="20"/>
        </w:rPr>
        <w:t>期限另有约定外</w:t>
      </w:r>
      <w:r>
        <w:rPr>
          <w:rFonts w:ascii="宋体" w:hAnsi="宋体" w:eastAsia="宋体" w:cs="宋体"/>
          <w:spacing w:val="6"/>
          <w:sz w:val="20"/>
          <w:szCs w:val="20"/>
        </w:rPr>
        <w:t>，</w:t>
      </w:r>
      <w:r>
        <w:rPr>
          <w:rFonts w:ascii="宋体" w:hAnsi="宋体" w:eastAsia="宋体" w:cs="宋体"/>
          <w:spacing w:val="4"/>
          <w:sz w:val="20"/>
          <w:szCs w:val="20"/>
        </w:rPr>
        <w:t>设计人应于该事项发生后 5 天内书面通知发包人。除专用合同条款对期限另有约定外，</w:t>
      </w:r>
      <w:r>
        <w:rPr>
          <w:rFonts w:ascii="宋体" w:hAnsi="宋体" w:eastAsia="宋体" w:cs="宋体"/>
          <w:sz w:val="20"/>
          <w:szCs w:val="20"/>
        </w:rPr>
        <w:t xml:space="preserve"> </w:t>
      </w:r>
      <w:r>
        <w:rPr>
          <w:rFonts w:ascii="宋体" w:hAnsi="宋体" w:eastAsia="宋体" w:cs="宋体"/>
          <w:spacing w:val="10"/>
          <w:sz w:val="20"/>
          <w:szCs w:val="20"/>
        </w:rPr>
        <w:t>在该事项发</w:t>
      </w:r>
      <w:r>
        <w:rPr>
          <w:rFonts w:ascii="宋体" w:hAnsi="宋体" w:eastAsia="宋体" w:cs="宋体"/>
          <w:spacing w:val="8"/>
          <w:sz w:val="20"/>
          <w:szCs w:val="20"/>
        </w:rPr>
        <w:t>生</w:t>
      </w:r>
      <w:r>
        <w:rPr>
          <w:rFonts w:ascii="宋体" w:hAnsi="宋体" w:eastAsia="宋体" w:cs="宋体"/>
          <w:spacing w:val="5"/>
          <w:sz w:val="20"/>
          <w:szCs w:val="20"/>
        </w:rPr>
        <w:t>后 10 天内，设计人应向发包人提供证明设计人要求的书面声明，其中包括设计人关于因该</w:t>
      </w:r>
      <w:r>
        <w:rPr>
          <w:rFonts w:ascii="宋体" w:hAnsi="宋体" w:eastAsia="宋体" w:cs="宋体"/>
          <w:sz w:val="20"/>
          <w:szCs w:val="20"/>
        </w:rPr>
        <w:t xml:space="preserve"> </w:t>
      </w:r>
      <w:r>
        <w:rPr>
          <w:rFonts w:ascii="宋体" w:hAnsi="宋体" w:eastAsia="宋体" w:cs="宋体"/>
          <w:spacing w:val="20"/>
          <w:sz w:val="20"/>
          <w:szCs w:val="20"/>
        </w:rPr>
        <w:t>事</w:t>
      </w:r>
      <w:r>
        <w:rPr>
          <w:rFonts w:ascii="宋体" w:hAnsi="宋体" w:eastAsia="宋体" w:cs="宋体"/>
          <w:spacing w:val="17"/>
          <w:sz w:val="20"/>
          <w:szCs w:val="20"/>
        </w:rPr>
        <w:t>项</w:t>
      </w:r>
      <w:r>
        <w:rPr>
          <w:rFonts w:ascii="宋体" w:hAnsi="宋体" w:eastAsia="宋体" w:cs="宋体"/>
          <w:spacing w:val="10"/>
          <w:sz w:val="20"/>
          <w:szCs w:val="20"/>
        </w:rPr>
        <w:t>引起的合同价款和设计周期的变化的详细计算。除专用合同条款对期限另有约定外，发包人应在接</w:t>
      </w:r>
      <w:r>
        <w:rPr>
          <w:rFonts w:ascii="宋体" w:hAnsi="宋体" w:eastAsia="宋体" w:cs="宋体"/>
          <w:sz w:val="20"/>
          <w:szCs w:val="20"/>
        </w:rPr>
        <w:t xml:space="preserve"> </w:t>
      </w:r>
      <w:r>
        <w:rPr>
          <w:rFonts w:ascii="宋体" w:hAnsi="宋体" w:eastAsia="宋体" w:cs="宋体"/>
          <w:spacing w:val="8"/>
          <w:sz w:val="20"/>
          <w:szCs w:val="20"/>
        </w:rPr>
        <w:t>到设计人书面声明后的 5 天内，予以书面答复。逾期未答复的，视为发包人同意设计人关于增加合</w:t>
      </w:r>
      <w:r>
        <w:rPr>
          <w:rFonts w:ascii="宋体" w:hAnsi="宋体" w:eastAsia="宋体" w:cs="宋体"/>
          <w:spacing w:val="7"/>
          <w:sz w:val="20"/>
          <w:szCs w:val="20"/>
        </w:rPr>
        <w:t>同</w:t>
      </w:r>
      <w:r>
        <w:rPr>
          <w:rFonts w:ascii="宋体" w:hAnsi="宋体" w:eastAsia="宋体" w:cs="宋体"/>
          <w:sz w:val="20"/>
          <w:szCs w:val="20"/>
        </w:rPr>
        <w:t xml:space="preserve">价 </w:t>
      </w:r>
      <w:r>
        <w:rPr>
          <w:rFonts w:ascii="宋体" w:hAnsi="宋体" w:eastAsia="宋体" w:cs="宋体"/>
          <w:spacing w:val="13"/>
          <w:sz w:val="20"/>
          <w:szCs w:val="20"/>
        </w:rPr>
        <w:t>款</w:t>
      </w:r>
      <w:r>
        <w:rPr>
          <w:rFonts w:ascii="宋体" w:hAnsi="宋体" w:eastAsia="宋体" w:cs="宋体"/>
          <w:spacing w:val="8"/>
          <w:sz w:val="20"/>
          <w:szCs w:val="20"/>
        </w:rPr>
        <w:t>或延长设计周期的要求。</w:t>
      </w:r>
    </w:p>
    <w:p>
      <w:pPr>
        <w:spacing w:before="101" w:line="228" w:lineRule="auto"/>
        <w:ind w:left="22"/>
        <w:outlineLvl w:val="2"/>
        <w:rPr>
          <w:rFonts w:ascii="宋体" w:hAnsi="宋体" w:eastAsia="宋体" w:cs="宋体"/>
          <w:sz w:val="20"/>
          <w:szCs w:val="20"/>
        </w:rPr>
      </w:pPr>
      <w:r>
        <w:rPr>
          <w:rFonts w:ascii="宋体" w:hAnsi="宋体" w:eastAsia="宋体" w:cs="宋体"/>
          <w:spacing w:val="6"/>
          <w:sz w:val="20"/>
          <w:szCs w:val="20"/>
        </w:rPr>
        <w:t>12. 专业责任与保</w:t>
      </w:r>
      <w:r>
        <w:rPr>
          <w:rFonts w:ascii="宋体" w:hAnsi="宋体" w:eastAsia="宋体" w:cs="宋体"/>
          <w:spacing w:val="5"/>
          <w:sz w:val="20"/>
          <w:szCs w:val="20"/>
        </w:rPr>
        <w:t>险</w:t>
      </w:r>
    </w:p>
    <w:p>
      <w:pPr>
        <w:spacing w:before="272" w:line="378" w:lineRule="auto"/>
        <w:ind w:left="8" w:right="70" w:firstLine="434"/>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2</w:t>
      </w:r>
      <w:r>
        <w:rPr>
          <w:rFonts w:ascii="宋体" w:hAnsi="宋体" w:eastAsia="宋体" w:cs="宋体"/>
          <w:spacing w:val="7"/>
          <w:sz w:val="20"/>
          <w:szCs w:val="20"/>
        </w:rPr>
        <w:t>.1 设计人应运用一切合理的专业技术和经验知识，按照公认的职业标准尽其全部职责和谨慎、勤</w:t>
      </w:r>
      <w:r>
        <w:rPr>
          <w:rFonts w:ascii="宋体" w:hAnsi="宋体" w:eastAsia="宋体" w:cs="宋体"/>
          <w:sz w:val="20"/>
          <w:szCs w:val="20"/>
        </w:rPr>
        <w:t xml:space="preserve"> </w:t>
      </w:r>
      <w:r>
        <w:rPr>
          <w:rFonts w:ascii="宋体" w:hAnsi="宋体" w:eastAsia="宋体" w:cs="宋体"/>
          <w:spacing w:val="9"/>
          <w:sz w:val="20"/>
          <w:szCs w:val="20"/>
        </w:rPr>
        <w:t>勉地履行其在本合同项下的责任和义务</w:t>
      </w:r>
      <w:r>
        <w:rPr>
          <w:rFonts w:ascii="宋体" w:hAnsi="宋体" w:eastAsia="宋体" w:cs="宋体"/>
          <w:spacing w:val="6"/>
          <w:sz w:val="20"/>
          <w:szCs w:val="20"/>
        </w:rPr>
        <w:t>。</w:t>
      </w:r>
    </w:p>
    <w:p>
      <w:pPr>
        <w:sectPr>
          <w:headerReference r:id="rId69" w:type="default"/>
          <w:footerReference r:id="rId70" w:type="default"/>
          <w:pgSz w:w="11915" w:h="16840"/>
          <w:pgMar w:top="1004" w:right="1065" w:bottom="1143" w:left="1303" w:header="763" w:footer="893" w:gutter="0"/>
          <w:pgNumType w:fmt="decimal"/>
          <w:cols w:space="720" w:num="1"/>
        </w:sectPr>
      </w:pPr>
    </w:p>
    <w:p>
      <w:pPr>
        <w:spacing w:before="271" w:line="369" w:lineRule="auto"/>
        <w:ind w:left="8" w:right="54" w:firstLine="434"/>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2</w:t>
      </w:r>
      <w:r>
        <w:rPr>
          <w:rFonts w:ascii="宋体" w:hAnsi="宋体" w:eastAsia="宋体" w:cs="宋体"/>
          <w:spacing w:val="7"/>
          <w:sz w:val="20"/>
          <w:szCs w:val="20"/>
        </w:rPr>
        <w:t>.2 除专用合同条款另有约定外，设计人应具有发包人认可的、履行本合同所需要的工程设计责任</w:t>
      </w:r>
      <w:r>
        <w:rPr>
          <w:rFonts w:ascii="宋体" w:hAnsi="宋体" w:eastAsia="宋体" w:cs="宋体"/>
          <w:sz w:val="20"/>
          <w:szCs w:val="20"/>
        </w:rPr>
        <w:t xml:space="preserve"> </w:t>
      </w:r>
      <w:r>
        <w:rPr>
          <w:rFonts w:ascii="宋体" w:hAnsi="宋体" w:eastAsia="宋体" w:cs="宋体"/>
          <w:spacing w:val="16"/>
          <w:sz w:val="20"/>
          <w:szCs w:val="20"/>
        </w:rPr>
        <w:t>保</w:t>
      </w:r>
      <w:r>
        <w:rPr>
          <w:rFonts w:ascii="宋体" w:hAnsi="宋体" w:eastAsia="宋体" w:cs="宋体"/>
          <w:spacing w:val="12"/>
          <w:sz w:val="20"/>
          <w:szCs w:val="20"/>
        </w:rPr>
        <w:t>险</w:t>
      </w:r>
      <w:r>
        <w:rPr>
          <w:rFonts w:ascii="宋体" w:hAnsi="宋体" w:eastAsia="宋体" w:cs="宋体"/>
          <w:spacing w:val="8"/>
          <w:sz w:val="20"/>
          <w:szCs w:val="20"/>
        </w:rPr>
        <w:t>并使其于合同责任期内保持有效。</w:t>
      </w:r>
    </w:p>
    <w:p>
      <w:pPr>
        <w:spacing w:line="378" w:lineRule="auto"/>
        <w:ind w:left="8" w:right="54" w:firstLine="434"/>
        <w:rPr>
          <w:rFonts w:ascii="宋体" w:hAnsi="宋体" w:eastAsia="宋体" w:cs="宋体"/>
          <w:sz w:val="20"/>
          <w:szCs w:val="20"/>
        </w:rPr>
      </w:pPr>
      <w:r>
        <w:rPr>
          <w:rFonts w:ascii="宋体" w:hAnsi="宋体" w:eastAsia="宋体" w:cs="宋体"/>
          <w:spacing w:val="12"/>
          <w:sz w:val="20"/>
          <w:szCs w:val="20"/>
        </w:rPr>
        <w:t>12.3 工程设计责任保险应承担由于设计人的疏忽或过失而引发的工程质量事故所造成的建设工</w:t>
      </w:r>
      <w:r>
        <w:rPr>
          <w:rFonts w:ascii="宋体" w:hAnsi="宋体" w:eastAsia="宋体" w:cs="宋体"/>
          <w:spacing w:val="3"/>
          <w:sz w:val="20"/>
          <w:szCs w:val="20"/>
        </w:rPr>
        <w:t>程</w:t>
      </w:r>
      <w:r>
        <w:rPr>
          <w:rFonts w:ascii="宋体" w:hAnsi="宋体" w:eastAsia="宋体" w:cs="宋体"/>
          <w:sz w:val="20"/>
          <w:szCs w:val="20"/>
        </w:rPr>
        <w:t xml:space="preserve"> </w:t>
      </w:r>
      <w:r>
        <w:rPr>
          <w:rFonts w:ascii="宋体" w:hAnsi="宋体" w:eastAsia="宋体" w:cs="宋体"/>
          <w:spacing w:val="18"/>
          <w:sz w:val="20"/>
          <w:szCs w:val="20"/>
        </w:rPr>
        <w:t>本</w:t>
      </w:r>
      <w:r>
        <w:rPr>
          <w:rFonts w:ascii="宋体" w:hAnsi="宋体" w:eastAsia="宋体" w:cs="宋体"/>
          <w:spacing w:val="9"/>
          <w:sz w:val="20"/>
          <w:szCs w:val="20"/>
        </w:rPr>
        <w:t>身的物质损失以及第三者人身伤亡、财产损失或费用的赔偿责任。</w:t>
      </w:r>
    </w:p>
    <w:p>
      <w:pPr>
        <w:spacing w:before="99" w:line="228" w:lineRule="auto"/>
        <w:ind w:left="22"/>
        <w:outlineLvl w:val="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3. 知识产权</w:t>
      </w:r>
    </w:p>
    <w:p>
      <w:pPr>
        <w:spacing w:before="275" w:line="369" w:lineRule="auto"/>
        <w:ind w:left="9" w:right="54" w:firstLine="433"/>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3</w:t>
      </w:r>
      <w:r>
        <w:rPr>
          <w:rFonts w:ascii="宋体" w:hAnsi="宋体" w:eastAsia="宋体" w:cs="宋体"/>
          <w:spacing w:val="7"/>
          <w:sz w:val="20"/>
          <w:szCs w:val="20"/>
        </w:rPr>
        <w:t>.1 除专用合同条款另有约定外，发包人提供给设计人的图纸、发包人为实施工程自行编制或委托</w:t>
      </w:r>
      <w:r>
        <w:rPr>
          <w:rFonts w:ascii="宋体" w:hAnsi="宋体" w:eastAsia="宋体" w:cs="宋体"/>
          <w:sz w:val="20"/>
          <w:szCs w:val="20"/>
        </w:rPr>
        <w:t xml:space="preserve"> </w:t>
      </w:r>
      <w:r>
        <w:rPr>
          <w:rFonts w:ascii="宋体" w:hAnsi="宋体" w:eastAsia="宋体" w:cs="宋体"/>
          <w:spacing w:val="18"/>
          <w:sz w:val="20"/>
          <w:szCs w:val="20"/>
        </w:rPr>
        <w:t>编制的</w:t>
      </w:r>
      <w:r>
        <w:rPr>
          <w:rFonts w:ascii="宋体" w:hAnsi="宋体" w:eastAsia="宋体" w:cs="宋体"/>
          <w:spacing w:val="15"/>
          <w:sz w:val="20"/>
          <w:szCs w:val="20"/>
        </w:rPr>
        <w:t>技</w:t>
      </w:r>
      <w:r>
        <w:rPr>
          <w:rFonts w:ascii="宋体" w:hAnsi="宋体" w:eastAsia="宋体" w:cs="宋体"/>
          <w:spacing w:val="9"/>
          <w:sz w:val="20"/>
          <w:szCs w:val="20"/>
        </w:rPr>
        <w:t>术规格书以及反映发包人要求的或其他类似性质的文件的著作权属于发包人，设计人可以为实</w:t>
      </w:r>
      <w:r>
        <w:rPr>
          <w:rFonts w:ascii="宋体" w:hAnsi="宋体" w:eastAsia="宋体" w:cs="宋体"/>
          <w:sz w:val="20"/>
          <w:szCs w:val="20"/>
        </w:rPr>
        <w:t xml:space="preserve"> </w:t>
      </w:r>
      <w:r>
        <w:rPr>
          <w:rFonts w:ascii="宋体" w:hAnsi="宋体" w:eastAsia="宋体" w:cs="宋体"/>
          <w:spacing w:val="18"/>
          <w:sz w:val="20"/>
          <w:szCs w:val="20"/>
        </w:rPr>
        <w:t>现合同</w:t>
      </w:r>
      <w:r>
        <w:rPr>
          <w:rFonts w:ascii="宋体" w:hAnsi="宋体" w:eastAsia="宋体" w:cs="宋体"/>
          <w:spacing w:val="15"/>
          <w:sz w:val="20"/>
          <w:szCs w:val="20"/>
        </w:rPr>
        <w:t>目</w:t>
      </w:r>
      <w:r>
        <w:rPr>
          <w:rFonts w:ascii="宋体" w:hAnsi="宋体" w:eastAsia="宋体" w:cs="宋体"/>
          <w:spacing w:val="9"/>
          <w:sz w:val="20"/>
          <w:szCs w:val="20"/>
        </w:rPr>
        <w:t>的而复制、使用此类文件，但不能用于与合同无关的其他事项。未经发包人书面同意，设计人</w:t>
      </w:r>
      <w:r>
        <w:rPr>
          <w:rFonts w:ascii="宋体" w:hAnsi="宋体" w:eastAsia="宋体" w:cs="宋体"/>
          <w:sz w:val="20"/>
          <w:szCs w:val="20"/>
        </w:rPr>
        <w:t xml:space="preserve"> </w:t>
      </w:r>
      <w:r>
        <w:rPr>
          <w:rFonts w:ascii="宋体" w:hAnsi="宋体" w:eastAsia="宋体" w:cs="宋体"/>
          <w:spacing w:val="18"/>
          <w:sz w:val="20"/>
          <w:szCs w:val="20"/>
        </w:rPr>
        <w:t>不</w:t>
      </w:r>
      <w:r>
        <w:rPr>
          <w:rFonts w:ascii="宋体" w:hAnsi="宋体" w:eastAsia="宋体" w:cs="宋体"/>
          <w:spacing w:val="10"/>
          <w:sz w:val="20"/>
          <w:szCs w:val="20"/>
        </w:rPr>
        <w:t>得</w:t>
      </w:r>
      <w:r>
        <w:rPr>
          <w:rFonts w:ascii="宋体" w:hAnsi="宋体" w:eastAsia="宋体" w:cs="宋体"/>
          <w:spacing w:val="9"/>
          <w:sz w:val="20"/>
          <w:szCs w:val="20"/>
        </w:rPr>
        <w:t>为了合同以外的目的而复制、使用上述文件或将之提供给任何第三方。</w:t>
      </w:r>
    </w:p>
    <w:p>
      <w:pPr>
        <w:spacing w:before="3" w:line="368" w:lineRule="auto"/>
        <w:ind w:left="7" w:right="54" w:firstLine="435"/>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3</w:t>
      </w:r>
      <w:r>
        <w:rPr>
          <w:rFonts w:ascii="宋体" w:hAnsi="宋体" w:eastAsia="宋体" w:cs="宋体"/>
          <w:spacing w:val="7"/>
          <w:sz w:val="20"/>
          <w:szCs w:val="20"/>
        </w:rPr>
        <w:t>.2 除专用合同条款另有约定外，设计人为实施工程所编制的文件的著作权属于设计人，发包人可</w:t>
      </w:r>
      <w:r>
        <w:rPr>
          <w:rFonts w:ascii="宋体" w:hAnsi="宋体" w:eastAsia="宋体" w:cs="宋体"/>
          <w:sz w:val="20"/>
          <w:szCs w:val="20"/>
        </w:rPr>
        <w:t xml:space="preserve"> </w:t>
      </w:r>
      <w:r>
        <w:rPr>
          <w:rFonts w:ascii="宋体" w:hAnsi="宋体" w:eastAsia="宋体" w:cs="宋体"/>
          <w:spacing w:val="18"/>
          <w:sz w:val="20"/>
          <w:szCs w:val="20"/>
        </w:rPr>
        <w:t>因实施</w:t>
      </w:r>
      <w:r>
        <w:rPr>
          <w:rFonts w:ascii="宋体" w:hAnsi="宋体" w:eastAsia="宋体" w:cs="宋体"/>
          <w:spacing w:val="17"/>
          <w:sz w:val="20"/>
          <w:szCs w:val="20"/>
        </w:rPr>
        <w:t>工</w:t>
      </w:r>
      <w:r>
        <w:rPr>
          <w:rFonts w:ascii="宋体" w:hAnsi="宋体" w:eastAsia="宋体" w:cs="宋体"/>
          <w:spacing w:val="9"/>
          <w:sz w:val="20"/>
          <w:szCs w:val="20"/>
        </w:rPr>
        <w:t>程的运行、调试、维修、改造等目的而复制、使用此类文件，但不能擅自修改或用于与合同无</w:t>
      </w:r>
      <w:r>
        <w:rPr>
          <w:rFonts w:ascii="宋体" w:hAnsi="宋体" w:eastAsia="宋体" w:cs="宋体"/>
          <w:sz w:val="20"/>
          <w:szCs w:val="20"/>
        </w:rPr>
        <w:t xml:space="preserve"> </w:t>
      </w:r>
      <w:r>
        <w:rPr>
          <w:rFonts w:ascii="宋体" w:hAnsi="宋体" w:eastAsia="宋体" w:cs="宋体"/>
          <w:spacing w:val="18"/>
          <w:sz w:val="20"/>
          <w:szCs w:val="20"/>
        </w:rPr>
        <w:t>关的其</w:t>
      </w:r>
      <w:r>
        <w:rPr>
          <w:rFonts w:ascii="宋体" w:hAnsi="宋体" w:eastAsia="宋体" w:cs="宋体"/>
          <w:spacing w:val="17"/>
          <w:sz w:val="20"/>
          <w:szCs w:val="20"/>
        </w:rPr>
        <w:t>他</w:t>
      </w:r>
      <w:r>
        <w:rPr>
          <w:rFonts w:ascii="宋体" w:hAnsi="宋体" w:eastAsia="宋体" w:cs="宋体"/>
          <w:spacing w:val="9"/>
          <w:sz w:val="20"/>
          <w:szCs w:val="20"/>
        </w:rPr>
        <w:t>事项。未经设计人书面同意，发包人不得为了合同以外的目的而复制、使用上述文件或将之提</w:t>
      </w:r>
      <w:r>
        <w:rPr>
          <w:rFonts w:ascii="宋体" w:hAnsi="宋体" w:eastAsia="宋体" w:cs="宋体"/>
          <w:sz w:val="20"/>
          <w:szCs w:val="20"/>
        </w:rPr>
        <w:t xml:space="preserve"> </w:t>
      </w:r>
      <w:r>
        <w:rPr>
          <w:rFonts w:ascii="宋体" w:hAnsi="宋体" w:eastAsia="宋体" w:cs="宋体"/>
          <w:spacing w:val="11"/>
          <w:sz w:val="20"/>
          <w:szCs w:val="20"/>
        </w:rPr>
        <w:t>供</w:t>
      </w:r>
      <w:r>
        <w:rPr>
          <w:rFonts w:ascii="宋体" w:hAnsi="宋体" w:eastAsia="宋体" w:cs="宋体"/>
          <w:spacing w:val="7"/>
          <w:sz w:val="20"/>
          <w:szCs w:val="20"/>
        </w:rPr>
        <w:t>给任何第三方。</w:t>
      </w:r>
    </w:p>
    <w:p>
      <w:pPr>
        <w:spacing w:before="1" w:line="369" w:lineRule="auto"/>
        <w:ind w:left="9" w:firstLine="433"/>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3</w:t>
      </w:r>
      <w:r>
        <w:rPr>
          <w:rFonts w:ascii="宋体" w:hAnsi="宋体" w:eastAsia="宋体" w:cs="宋体"/>
          <w:spacing w:val="7"/>
          <w:sz w:val="20"/>
          <w:szCs w:val="20"/>
        </w:rPr>
        <w:t>.3 合同当事人保证在履行合同过程中不侵犯对方及第三方的知识产权。设计人在工程设计时，因</w:t>
      </w:r>
      <w:r>
        <w:rPr>
          <w:rFonts w:ascii="宋体" w:hAnsi="宋体" w:eastAsia="宋体" w:cs="宋体"/>
          <w:sz w:val="20"/>
          <w:szCs w:val="20"/>
        </w:rPr>
        <w:t xml:space="preserve"> </w:t>
      </w:r>
      <w:r>
        <w:rPr>
          <w:rFonts w:ascii="宋体" w:hAnsi="宋体" w:eastAsia="宋体" w:cs="宋体"/>
          <w:spacing w:val="7"/>
          <w:sz w:val="20"/>
          <w:szCs w:val="20"/>
        </w:rPr>
        <w:t>侵犯他人的专利权或其他知识产权所引起的责任，由设计人承担；因发包人提供的基础资料导致侵权的</w:t>
      </w:r>
      <w:r>
        <w:rPr>
          <w:rFonts w:ascii="宋体" w:hAnsi="宋体" w:eastAsia="宋体" w:cs="宋体"/>
          <w:spacing w:val="5"/>
          <w:sz w:val="20"/>
          <w:szCs w:val="20"/>
        </w:rPr>
        <w:t>，</w:t>
      </w:r>
      <w:r>
        <w:rPr>
          <w:rFonts w:ascii="宋体" w:hAnsi="宋体" w:eastAsia="宋体" w:cs="宋体"/>
          <w:sz w:val="20"/>
          <w:szCs w:val="20"/>
        </w:rPr>
        <w:t xml:space="preserve"> </w:t>
      </w:r>
      <w:r>
        <w:rPr>
          <w:rFonts w:ascii="宋体" w:hAnsi="宋体" w:eastAsia="宋体" w:cs="宋体"/>
          <w:spacing w:val="11"/>
          <w:sz w:val="20"/>
          <w:szCs w:val="20"/>
        </w:rPr>
        <w:t>由</w:t>
      </w:r>
      <w:r>
        <w:rPr>
          <w:rFonts w:ascii="宋体" w:hAnsi="宋体" w:eastAsia="宋体" w:cs="宋体"/>
          <w:spacing w:val="7"/>
          <w:sz w:val="20"/>
          <w:szCs w:val="20"/>
        </w:rPr>
        <w:t>发包人承担责任。</w:t>
      </w:r>
    </w:p>
    <w:p>
      <w:pPr>
        <w:spacing w:before="2" w:line="369" w:lineRule="auto"/>
        <w:ind w:left="25" w:right="54" w:firstLine="417"/>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3</w:t>
      </w:r>
      <w:r>
        <w:rPr>
          <w:rFonts w:ascii="宋体" w:hAnsi="宋体" w:eastAsia="宋体" w:cs="宋体"/>
          <w:spacing w:val="7"/>
          <w:sz w:val="20"/>
          <w:szCs w:val="20"/>
        </w:rPr>
        <w:t>.4 合同当事人双方均有权在不损害对方利益和保密约定的前提下，在自己宣传用的印刷品或其他</w:t>
      </w:r>
      <w:r>
        <w:rPr>
          <w:rFonts w:ascii="宋体" w:hAnsi="宋体" w:eastAsia="宋体" w:cs="宋体"/>
          <w:sz w:val="20"/>
          <w:szCs w:val="20"/>
        </w:rPr>
        <w:t xml:space="preserve"> </w:t>
      </w:r>
      <w:r>
        <w:rPr>
          <w:rFonts w:ascii="宋体" w:hAnsi="宋体" w:eastAsia="宋体" w:cs="宋体"/>
          <w:spacing w:val="16"/>
          <w:sz w:val="20"/>
          <w:szCs w:val="20"/>
        </w:rPr>
        <w:t>出版</w:t>
      </w:r>
      <w:r>
        <w:rPr>
          <w:rFonts w:ascii="宋体" w:hAnsi="宋体" w:eastAsia="宋体" w:cs="宋体"/>
          <w:spacing w:val="14"/>
          <w:sz w:val="20"/>
          <w:szCs w:val="20"/>
        </w:rPr>
        <w:t>物</w:t>
      </w:r>
      <w:r>
        <w:rPr>
          <w:rFonts w:ascii="宋体" w:hAnsi="宋体" w:eastAsia="宋体" w:cs="宋体"/>
          <w:spacing w:val="8"/>
          <w:sz w:val="20"/>
          <w:szCs w:val="20"/>
        </w:rPr>
        <w:t>上，或申报奖项时等情形下公布有关项目的文字和图片材料。</w:t>
      </w:r>
    </w:p>
    <w:p>
      <w:pPr>
        <w:spacing w:before="2" w:line="375" w:lineRule="auto"/>
        <w:ind w:left="9" w:right="54" w:firstLine="433"/>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3</w:t>
      </w:r>
      <w:r>
        <w:rPr>
          <w:rFonts w:ascii="宋体" w:hAnsi="宋体" w:eastAsia="宋体" w:cs="宋体"/>
          <w:spacing w:val="7"/>
          <w:sz w:val="20"/>
          <w:szCs w:val="20"/>
        </w:rPr>
        <w:t>.5 除专用合同条款另有约定外，设计人在合同签订前和签订时已确定采用的专利、专有技术的使</w:t>
      </w:r>
      <w:r>
        <w:rPr>
          <w:rFonts w:ascii="宋体" w:hAnsi="宋体" w:eastAsia="宋体" w:cs="宋体"/>
          <w:sz w:val="20"/>
          <w:szCs w:val="20"/>
        </w:rPr>
        <w:t xml:space="preserve"> </w:t>
      </w:r>
      <w:r>
        <w:rPr>
          <w:rFonts w:ascii="宋体" w:hAnsi="宋体" w:eastAsia="宋体" w:cs="宋体"/>
          <w:spacing w:val="11"/>
          <w:sz w:val="20"/>
          <w:szCs w:val="20"/>
        </w:rPr>
        <w:t>用</w:t>
      </w:r>
      <w:r>
        <w:rPr>
          <w:rFonts w:ascii="宋体" w:hAnsi="宋体" w:eastAsia="宋体" w:cs="宋体"/>
          <w:spacing w:val="8"/>
          <w:sz w:val="20"/>
          <w:szCs w:val="20"/>
        </w:rPr>
        <w:t>费应包含在签约合同价中。</w:t>
      </w:r>
    </w:p>
    <w:p>
      <w:pPr>
        <w:spacing w:before="104" w:line="228" w:lineRule="auto"/>
        <w:ind w:left="22"/>
        <w:outlineLvl w:val="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4. 违约责任</w:t>
      </w:r>
    </w:p>
    <w:p>
      <w:pPr>
        <w:spacing w:before="274" w:line="228" w:lineRule="auto"/>
        <w:ind w:left="442"/>
        <w:rPr>
          <w:rFonts w:ascii="宋体" w:hAnsi="宋体" w:eastAsia="宋体" w:cs="宋体"/>
          <w:sz w:val="20"/>
          <w:szCs w:val="20"/>
        </w:rPr>
      </w:pPr>
      <w:r>
        <w:rPr>
          <w:rFonts w:ascii="宋体" w:hAnsi="宋体" w:eastAsia="宋体" w:cs="宋体"/>
          <w:spacing w:val="6"/>
          <w:sz w:val="20"/>
          <w:szCs w:val="20"/>
        </w:rPr>
        <w:t>14.1 发包人违约责</w:t>
      </w:r>
      <w:r>
        <w:rPr>
          <w:rFonts w:ascii="宋体" w:hAnsi="宋体" w:eastAsia="宋体" w:cs="宋体"/>
          <w:spacing w:val="4"/>
          <w:sz w:val="20"/>
          <w:szCs w:val="20"/>
        </w:rPr>
        <w:t>任</w:t>
      </w:r>
    </w:p>
    <w:p>
      <w:pPr>
        <w:spacing w:before="274" w:line="369" w:lineRule="auto"/>
        <w:ind w:left="6" w:right="54" w:firstLine="436"/>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7"/>
          <w:sz w:val="20"/>
          <w:szCs w:val="20"/>
        </w:rPr>
        <w:t>4.1.1 合同生效后，发包人因非设计人原因要求终止或解除合同，设计人未开始设计工作的，不退</w:t>
      </w:r>
      <w:r>
        <w:rPr>
          <w:rFonts w:ascii="宋体" w:hAnsi="宋体" w:eastAsia="宋体" w:cs="宋体"/>
          <w:sz w:val="20"/>
          <w:szCs w:val="20"/>
        </w:rPr>
        <w:t xml:space="preserve"> </w:t>
      </w:r>
      <w:r>
        <w:rPr>
          <w:rFonts w:ascii="宋体" w:hAnsi="宋体" w:eastAsia="宋体" w:cs="宋体"/>
          <w:spacing w:val="8"/>
          <w:sz w:val="20"/>
          <w:szCs w:val="20"/>
        </w:rPr>
        <w:t>还发包人已付的定金或发包人按照专用合同条款的约定向设计人支付违约金； 已开始设计工作的，发</w:t>
      </w:r>
      <w:r>
        <w:rPr>
          <w:rFonts w:ascii="宋体" w:hAnsi="宋体" w:eastAsia="宋体" w:cs="宋体"/>
          <w:spacing w:val="7"/>
          <w:sz w:val="20"/>
          <w:szCs w:val="20"/>
        </w:rPr>
        <w:t>包</w:t>
      </w:r>
      <w:r>
        <w:rPr>
          <w:rFonts w:ascii="宋体" w:hAnsi="宋体" w:eastAsia="宋体" w:cs="宋体"/>
          <w:sz w:val="20"/>
          <w:szCs w:val="20"/>
        </w:rPr>
        <w:t xml:space="preserve"> </w:t>
      </w:r>
      <w:r>
        <w:rPr>
          <w:rFonts w:ascii="宋体" w:hAnsi="宋体" w:eastAsia="宋体" w:cs="宋体"/>
          <w:spacing w:val="20"/>
          <w:sz w:val="20"/>
          <w:szCs w:val="20"/>
        </w:rPr>
        <w:t>人</w:t>
      </w:r>
      <w:r>
        <w:rPr>
          <w:rFonts w:ascii="宋体" w:hAnsi="宋体" w:eastAsia="宋体" w:cs="宋体"/>
          <w:spacing w:val="17"/>
          <w:sz w:val="20"/>
          <w:szCs w:val="20"/>
        </w:rPr>
        <w:t>应</w:t>
      </w:r>
      <w:r>
        <w:rPr>
          <w:rFonts w:ascii="宋体" w:hAnsi="宋体" w:eastAsia="宋体" w:cs="宋体"/>
          <w:spacing w:val="10"/>
          <w:sz w:val="20"/>
          <w:szCs w:val="20"/>
        </w:rPr>
        <w:t>按照设计人已完成的实际工作量计算设计费，完成工作量不足一半时，按该阶段设计费的一半支付</w:t>
      </w:r>
      <w:r>
        <w:rPr>
          <w:rFonts w:ascii="宋体" w:hAnsi="宋体" w:eastAsia="宋体" w:cs="宋体"/>
          <w:sz w:val="20"/>
          <w:szCs w:val="20"/>
        </w:rPr>
        <w:t xml:space="preserve"> </w:t>
      </w:r>
      <w:r>
        <w:rPr>
          <w:rFonts w:ascii="宋体" w:hAnsi="宋体" w:eastAsia="宋体" w:cs="宋体"/>
          <w:spacing w:val="16"/>
          <w:sz w:val="20"/>
          <w:szCs w:val="20"/>
        </w:rPr>
        <w:t>设</w:t>
      </w:r>
      <w:r>
        <w:rPr>
          <w:rFonts w:ascii="宋体" w:hAnsi="宋体" w:eastAsia="宋体" w:cs="宋体"/>
          <w:spacing w:val="9"/>
          <w:sz w:val="20"/>
          <w:szCs w:val="20"/>
        </w:rPr>
        <w:t>计费；超过一半时，按该阶段设计费的全部支付设计费。</w:t>
      </w:r>
    </w:p>
    <w:p>
      <w:pPr>
        <w:spacing w:line="369" w:lineRule="auto"/>
        <w:ind w:left="7" w:right="54" w:firstLine="435"/>
        <w:rPr>
          <w:rFonts w:ascii="宋体" w:hAnsi="宋体" w:eastAsia="宋体" w:cs="宋体"/>
          <w:sz w:val="20"/>
          <w:szCs w:val="20"/>
        </w:rPr>
      </w:pPr>
      <w:r>
        <w:rPr>
          <w:rFonts w:ascii="宋体" w:hAnsi="宋体" w:eastAsia="宋体" w:cs="宋体"/>
          <w:spacing w:val="8"/>
          <w:sz w:val="20"/>
          <w:szCs w:val="20"/>
        </w:rPr>
        <w:t>14.1.2 发</w:t>
      </w:r>
      <w:r>
        <w:rPr>
          <w:rFonts w:ascii="宋体" w:hAnsi="宋体" w:eastAsia="宋体" w:cs="宋体"/>
          <w:spacing w:val="7"/>
          <w:sz w:val="20"/>
          <w:szCs w:val="20"/>
        </w:rPr>
        <w:t>包</w:t>
      </w:r>
      <w:r>
        <w:rPr>
          <w:rFonts w:ascii="宋体" w:hAnsi="宋体" w:eastAsia="宋体" w:cs="宋体"/>
          <w:spacing w:val="4"/>
          <w:sz w:val="20"/>
          <w:szCs w:val="20"/>
        </w:rPr>
        <w:t>人未按专用合同条款附件 6 约定的金额和期限向设计人支付设计费的，应按专用合同条</w:t>
      </w:r>
      <w:r>
        <w:rPr>
          <w:rFonts w:ascii="宋体" w:hAnsi="宋体" w:eastAsia="宋体" w:cs="宋体"/>
          <w:sz w:val="20"/>
          <w:szCs w:val="20"/>
        </w:rPr>
        <w:t xml:space="preserve"> </w:t>
      </w:r>
      <w:r>
        <w:rPr>
          <w:rFonts w:ascii="宋体" w:hAnsi="宋体" w:eastAsia="宋体" w:cs="宋体"/>
          <w:spacing w:val="10"/>
          <w:sz w:val="20"/>
          <w:szCs w:val="20"/>
        </w:rPr>
        <w:t>款约定向设</w:t>
      </w:r>
      <w:r>
        <w:rPr>
          <w:rFonts w:ascii="宋体" w:hAnsi="宋体" w:eastAsia="宋体" w:cs="宋体"/>
          <w:spacing w:val="7"/>
          <w:sz w:val="20"/>
          <w:szCs w:val="20"/>
        </w:rPr>
        <w:t>计</w:t>
      </w:r>
      <w:r>
        <w:rPr>
          <w:rFonts w:ascii="宋体" w:hAnsi="宋体" w:eastAsia="宋体" w:cs="宋体"/>
          <w:spacing w:val="5"/>
          <w:sz w:val="20"/>
          <w:szCs w:val="20"/>
        </w:rPr>
        <w:t>人支付违约金。逾期超过 15 天时，设计人有权书面通知发包人中止设计工作。自中止设计</w:t>
      </w:r>
      <w:r>
        <w:rPr>
          <w:rFonts w:ascii="宋体" w:hAnsi="宋体" w:eastAsia="宋体" w:cs="宋体"/>
          <w:sz w:val="20"/>
          <w:szCs w:val="20"/>
        </w:rPr>
        <w:t xml:space="preserve"> </w:t>
      </w:r>
      <w:r>
        <w:rPr>
          <w:rFonts w:ascii="宋体" w:hAnsi="宋体" w:eastAsia="宋体" w:cs="宋体"/>
          <w:spacing w:val="10"/>
          <w:sz w:val="20"/>
          <w:szCs w:val="20"/>
        </w:rPr>
        <w:t>工作之日起</w:t>
      </w:r>
      <w:r>
        <w:rPr>
          <w:rFonts w:ascii="宋体" w:hAnsi="宋体" w:eastAsia="宋体" w:cs="宋体"/>
          <w:spacing w:val="7"/>
          <w:sz w:val="20"/>
          <w:szCs w:val="20"/>
        </w:rPr>
        <w:t xml:space="preserve"> </w:t>
      </w:r>
      <w:r>
        <w:rPr>
          <w:rFonts w:ascii="宋体" w:hAnsi="宋体" w:eastAsia="宋体" w:cs="宋体"/>
          <w:spacing w:val="5"/>
          <w:sz w:val="20"/>
          <w:szCs w:val="20"/>
        </w:rPr>
        <w:t>15 天内发包人支付相应费用的，设计人应及时根据发包人要求恢复设计工作；自中止设计工</w:t>
      </w:r>
      <w:r>
        <w:rPr>
          <w:rFonts w:ascii="宋体" w:hAnsi="宋体" w:eastAsia="宋体" w:cs="宋体"/>
          <w:sz w:val="20"/>
          <w:szCs w:val="20"/>
        </w:rPr>
        <w:t xml:space="preserve"> </w:t>
      </w:r>
      <w:r>
        <w:rPr>
          <w:rFonts w:ascii="宋体" w:hAnsi="宋体" w:eastAsia="宋体" w:cs="宋体"/>
          <w:spacing w:val="10"/>
          <w:sz w:val="20"/>
          <w:szCs w:val="20"/>
        </w:rPr>
        <w:t>作之日起超</w:t>
      </w:r>
      <w:r>
        <w:rPr>
          <w:rFonts w:ascii="宋体" w:hAnsi="宋体" w:eastAsia="宋体" w:cs="宋体"/>
          <w:spacing w:val="7"/>
          <w:sz w:val="20"/>
          <w:szCs w:val="20"/>
        </w:rPr>
        <w:t>过</w:t>
      </w:r>
      <w:r>
        <w:rPr>
          <w:rFonts w:ascii="宋体" w:hAnsi="宋体" w:eastAsia="宋体" w:cs="宋体"/>
          <w:spacing w:val="5"/>
          <w:sz w:val="20"/>
          <w:szCs w:val="20"/>
        </w:rPr>
        <w:t xml:space="preserve"> 15 天后发包人支付相应费用的，设计人有权确定重新恢复设计工作的时间，且设计周期相</w:t>
      </w:r>
      <w:r>
        <w:rPr>
          <w:rFonts w:ascii="宋体" w:hAnsi="宋体" w:eastAsia="宋体" w:cs="宋体"/>
          <w:sz w:val="20"/>
          <w:szCs w:val="20"/>
        </w:rPr>
        <w:t xml:space="preserve"> </w:t>
      </w:r>
      <w:r>
        <w:rPr>
          <w:rFonts w:ascii="宋体" w:hAnsi="宋体" w:eastAsia="宋体" w:cs="宋体"/>
          <w:spacing w:val="5"/>
          <w:sz w:val="20"/>
          <w:szCs w:val="20"/>
        </w:rPr>
        <w:t>应延长。</w:t>
      </w:r>
    </w:p>
    <w:p>
      <w:pPr>
        <w:spacing w:before="2" w:line="369" w:lineRule="auto"/>
        <w:ind w:left="7" w:right="54" w:firstLine="435"/>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7"/>
          <w:sz w:val="20"/>
          <w:szCs w:val="20"/>
        </w:rPr>
        <w:t>4.1.3 发包人的上级或设计审批部门对设计文件不进行审批或本合同工程停建、缓建，发包人应在</w:t>
      </w:r>
      <w:r>
        <w:rPr>
          <w:rFonts w:ascii="宋体" w:hAnsi="宋体" w:eastAsia="宋体" w:cs="宋体"/>
          <w:sz w:val="20"/>
          <w:szCs w:val="20"/>
        </w:rPr>
        <w:t xml:space="preserve"> </w:t>
      </w:r>
      <w:r>
        <w:rPr>
          <w:rFonts w:ascii="宋体" w:hAnsi="宋体" w:eastAsia="宋体" w:cs="宋体"/>
          <w:spacing w:val="4"/>
          <w:sz w:val="20"/>
          <w:szCs w:val="20"/>
        </w:rPr>
        <w:t>事件发生之日起 15 天内按本合同第 16 条〔合同解除〕的约定向设计人结算并支付设计费。</w:t>
      </w:r>
    </w:p>
    <w:p>
      <w:pPr>
        <w:spacing w:before="1" w:line="226" w:lineRule="auto"/>
        <w:ind w:left="442"/>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7"/>
          <w:sz w:val="20"/>
          <w:szCs w:val="20"/>
        </w:rPr>
        <w:t>4.1.4 发包人擅自将设计人的设计文件用于本工程以外的工程或交第三方使用时，应承担相应法律</w:t>
      </w:r>
    </w:p>
    <w:p>
      <w:pPr>
        <w:sectPr>
          <w:headerReference r:id="rId71" w:type="default"/>
          <w:footerReference r:id="rId72" w:type="default"/>
          <w:pgSz w:w="11915" w:h="16840"/>
          <w:pgMar w:top="1004" w:right="1081" w:bottom="1143" w:left="1303" w:header="763" w:footer="893" w:gutter="0"/>
          <w:pgNumType w:fmt="decimal"/>
          <w:cols w:space="720" w:num="1"/>
        </w:sectPr>
      </w:pPr>
    </w:p>
    <w:p>
      <w:pPr>
        <w:spacing w:before="271" w:line="228" w:lineRule="auto"/>
        <w:ind w:left="14"/>
        <w:rPr>
          <w:rFonts w:ascii="宋体" w:hAnsi="宋体" w:eastAsia="宋体" w:cs="宋体"/>
          <w:sz w:val="20"/>
          <w:szCs w:val="20"/>
        </w:rPr>
      </w:pPr>
      <w:r>
        <w:rPr>
          <w:rFonts w:ascii="宋体" w:hAnsi="宋体" w:eastAsia="宋体" w:cs="宋体"/>
          <w:spacing w:val="16"/>
          <w:sz w:val="20"/>
          <w:szCs w:val="20"/>
        </w:rPr>
        <w:t>责</w:t>
      </w:r>
      <w:r>
        <w:rPr>
          <w:rFonts w:ascii="宋体" w:hAnsi="宋体" w:eastAsia="宋体" w:cs="宋体"/>
          <w:spacing w:val="9"/>
          <w:sz w:val="20"/>
          <w:szCs w:val="20"/>
        </w:rPr>
        <w:t>任</w:t>
      </w:r>
      <w:r>
        <w:rPr>
          <w:rFonts w:ascii="宋体" w:hAnsi="宋体" w:eastAsia="宋体" w:cs="宋体"/>
          <w:spacing w:val="8"/>
          <w:sz w:val="20"/>
          <w:szCs w:val="20"/>
        </w:rPr>
        <w:t>，并应赔偿设计人因此遭受的损失。</w:t>
      </w:r>
    </w:p>
    <w:p>
      <w:pPr>
        <w:spacing w:before="271" w:line="228" w:lineRule="auto"/>
        <w:ind w:left="442"/>
        <w:outlineLvl w:val="3"/>
        <w:rPr>
          <w:rFonts w:ascii="宋体" w:hAnsi="宋体" w:eastAsia="宋体" w:cs="宋体"/>
          <w:sz w:val="20"/>
          <w:szCs w:val="20"/>
        </w:rPr>
      </w:pPr>
      <w:r>
        <w:rPr>
          <w:rFonts w:ascii="宋体" w:hAnsi="宋体" w:eastAsia="宋体" w:cs="宋体"/>
          <w:spacing w:val="6"/>
          <w:sz w:val="20"/>
          <w:szCs w:val="20"/>
        </w:rPr>
        <w:t>14.2 设计人违约责</w:t>
      </w:r>
      <w:r>
        <w:rPr>
          <w:rFonts w:ascii="宋体" w:hAnsi="宋体" w:eastAsia="宋体" w:cs="宋体"/>
          <w:spacing w:val="4"/>
          <w:sz w:val="20"/>
          <w:szCs w:val="20"/>
        </w:rPr>
        <w:t>任</w:t>
      </w:r>
    </w:p>
    <w:p>
      <w:pPr>
        <w:spacing w:before="273" w:line="369" w:lineRule="auto"/>
        <w:ind w:left="7" w:right="54" w:firstLine="435"/>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7"/>
          <w:sz w:val="20"/>
          <w:szCs w:val="20"/>
        </w:rPr>
        <w:t>4.2.1 合同生效后，设计人因自身原因要求终止或解除合同，设计人应按发包人已支付的定金金额</w:t>
      </w:r>
      <w:r>
        <w:rPr>
          <w:rFonts w:ascii="宋体" w:hAnsi="宋体" w:eastAsia="宋体" w:cs="宋体"/>
          <w:sz w:val="20"/>
          <w:szCs w:val="20"/>
        </w:rPr>
        <w:t xml:space="preserve"> </w:t>
      </w:r>
      <w:r>
        <w:rPr>
          <w:rFonts w:ascii="宋体" w:hAnsi="宋体" w:eastAsia="宋体" w:cs="宋体"/>
          <w:spacing w:val="18"/>
          <w:sz w:val="20"/>
          <w:szCs w:val="20"/>
        </w:rPr>
        <w:t>双</w:t>
      </w:r>
      <w:r>
        <w:rPr>
          <w:rFonts w:ascii="宋体" w:hAnsi="宋体" w:eastAsia="宋体" w:cs="宋体"/>
          <w:spacing w:val="12"/>
          <w:sz w:val="20"/>
          <w:szCs w:val="20"/>
        </w:rPr>
        <w:t>倍</w:t>
      </w:r>
      <w:r>
        <w:rPr>
          <w:rFonts w:ascii="宋体" w:hAnsi="宋体" w:eastAsia="宋体" w:cs="宋体"/>
          <w:spacing w:val="9"/>
          <w:sz w:val="20"/>
          <w:szCs w:val="20"/>
        </w:rPr>
        <w:t>返还给发包人或设计人按照专用合同条款的约定向发包人支付违约金。</w:t>
      </w:r>
    </w:p>
    <w:p>
      <w:pPr>
        <w:spacing w:before="2" w:line="369" w:lineRule="auto"/>
        <w:ind w:left="9" w:right="54" w:firstLine="433"/>
        <w:rPr>
          <w:rFonts w:ascii="宋体" w:hAnsi="宋体" w:eastAsia="宋体" w:cs="宋体"/>
          <w:sz w:val="20"/>
          <w:szCs w:val="20"/>
        </w:rPr>
      </w:pPr>
      <w:r>
        <w:rPr>
          <w:rFonts w:ascii="宋体" w:hAnsi="宋体" w:eastAsia="宋体" w:cs="宋体"/>
          <w:spacing w:val="8"/>
          <w:sz w:val="20"/>
          <w:szCs w:val="20"/>
        </w:rPr>
        <w:t>14.2.2 由</w:t>
      </w:r>
      <w:r>
        <w:rPr>
          <w:rFonts w:ascii="宋体" w:hAnsi="宋体" w:eastAsia="宋体" w:cs="宋体"/>
          <w:spacing w:val="7"/>
          <w:sz w:val="20"/>
          <w:szCs w:val="20"/>
        </w:rPr>
        <w:t>于</w:t>
      </w:r>
      <w:r>
        <w:rPr>
          <w:rFonts w:ascii="宋体" w:hAnsi="宋体" w:eastAsia="宋体" w:cs="宋体"/>
          <w:spacing w:val="4"/>
          <w:sz w:val="20"/>
          <w:szCs w:val="20"/>
        </w:rPr>
        <w:t>设计人原因，未按专用合同条款附件 3 约定的时间交付工程设计文件的，应按专用合同</w:t>
      </w:r>
      <w:r>
        <w:rPr>
          <w:rFonts w:ascii="宋体" w:hAnsi="宋体" w:eastAsia="宋体" w:cs="宋体"/>
          <w:sz w:val="20"/>
          <w:szCs w:val="20"/>
        </w:rPr>
        <w:t xml:space="preserve"> </w:t>
      </w:r>
      <w:r>
        <w:rPr>
          <w:rFonts w:ascii="宋体" w:hAnsi="宋体" w:eastAsia="宋体" w:cs="宋体"/>
          <w:spacing w:val="18"/>
          <w:sz w:val="20"/>
          <w:szCs w:val="20"/>
        </w:rPr>
        <w:t>条款</w:t>
      </w:r>
      <w:r>
        <w:rPr>
          <w:rFonts w:ascii="宋体" w:hAnsi="宋体" w:eastAsia="宋体" w:cs="宋体"/>
          <w:spacing w:val="9"/>
          <w:sz w:val="20"/>
          <w:szCs w:val="20"/>
        </w:rPr>
        <w:t>的约定向发包人支付违约金，前述违约金经双方确认后可在发包人应付设计费中扣减。</w:t>
      </w:r>
    </w:p>
    <w:p>
      <w:pPr>
        <w:spacing w:line="369" w:lineRule="auto"/>
        <w:ind w:left="6" w:right="54" w:firstLine="436"/>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7"/>
          <w:sz w:val="20"/>
          <w:szCs w:val="20"/>
        </w:rPr>
        <w:t>4.2.3 设计人对工程设计文件出现的遗漏或错误负责修改或补充。由于设计人原因产生的设计问题</w:t>
      </w:r>
      <w:r>
        <w:rPr>
          <w:rFonts w:ascii="宋体" w:hAnsi="宋体" w:eastAsia="宋体" w:cs="宋体"/>
          <w:sz w:val="20"/>
          <w:szCs w:val="20"/>
        </w:rPr>
        <w:t xml:space="preserve"> </w:t>
      </w:r>
      <w:r>
        <w:rPr>
          <w:rFonts w:ascii="宋体" w:hAnsi="宋体" w:eastAsia="宋体" w:cs="宋体"/>
          <w:spacing w:val="20"/>
          <w:sz w:val="20"/>
          <w:szCs w:val="20"/>
        </w:rPr>
        <w:t>造</w:t>
      </w:r>
      <w:r>
        <w:rPr>
          <w:rFonts w:ascii="宋体" w:hAnsi="宋体" w:eastAsia="宋体" w:cs="宋体"/>
          <w:spacing w:val="17"/>
          <w:sz w:val="20"/>
          <w:szCs w:val="20"/>
        </w:rPr>
        <w:t>成</w:t>
      </w:r>
      <w:r>
        <w:rPr>
          <w:rFonts w:ascii="宋体" w:hAnsi="宋体" w:eastAsia="宋体" w:cs="宋体"/>
          <w:spacing w:val="10"/>
          <w:sz w:val="20"/>
          <w:szCs w:val="20"/>
        </w:rPr>
        <w:t>工程质量事故或其他事故时，设计人除负责采取补救措施外，应当通过所投建设工程设计责任保险</w:t>
      </w:r>
      <w:r>
        <w:rPr>
          <w:rFonts w:ascii="宋体" w:hAnsi="宋体" w:eastAsia="宋体" w:cs="宋体"/>
          <w:sz w:val="20"/>
          <w:szCs w:val="20"/>
        </w:rPr>
        <w:t xml:space="preserve"> </w:t>
      </w:r>
      <w:r>
        <w:rPr>
          <w:rFonts w:ascii="宋体" w:hAnsi="宋体" w:eastAsia="宋体" w:cs="宋体"/>
          <w:spacing w:val="18"/>
          <w:sz w:val="20"/>
          <w:szCs w:val="20"/>
        </w:rPr>
        <w:t>向发</w:t>
      </w:r>
      <w:r>
        <w:rPr>
          <w:rFonts w:ascii="宋体" w:hAnsi="宋体" w:eastAsia="宋体" w:cs="宋体"/>
          <w:spacing w:val="12"/>
          <w:sz w:val="20"/>
          <w:szCs w:val="20"/>
        </w:rPr>
        <w:t>包</w:t>
      </w:r>
      <w:r>
        <w:rPr>
          <w:rFonts w:ascii="宋体" w:hAnsi="宋体" w:eastAsia="宋体" w:cs="宋体"/>
          <w:spacing w:val="9"/>
          <w:sz w:val="20"/>
          <w:szCs w:val="20"/>
        </w:rPr>
        <w:t>人承担赔偿责任或者根据直接经济损失程度按专用合同条款约定向发包人支付赔偿金。</w:t>
      </w:r>
    </w:p>
    <w:p>
      <w:pPr>
        <w:spacing w:before="1" w:line="376" w:lineRule="auto"/>
        <w:ind w:left="27" w:right="54" w:firstLine="414"/>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7"/>
          <w:sz w:val="20"/>
          <w:szCs w:val="20"/>
        </w:rPr>
        <w:t>4.2.4 设计人未经发包人同意擅自对工程设计进行分包的，发包人有权要求设计人解除未经发包人</w:t>
      </w:r>
      <w:r>
        <w:rPr>
          <w:rFonts w:ascii="宋体" w:hAnsi="宋体" w:eastAsia="宋体" w:cs="宋体"/>
          <w:sz w:val="20"/>
          <w:szCs w:val="20"/>
        </w:rPr>
        <w:t xml:space="preserve"> </w:t>
      </w:r>
      <w:r>
        <w:rPr>
          <w:rFonts w:ascii="宋体" w:hAnsi="宋体" w:eastAsia="宋体" w:cs="宋体"/>
          <w:spacing w:val="16"/>
          <w:sz w:val="20"/>
          <w:szCs w:val="20"/>
        </w:rPr>
        <w:t>同意的</w:t>
      </w:r>
      <w:r>
        <w:rPr>
          <w:rFonts w:ascii="宋体" w:hAnsi="宋体" w:eastAsia="宋体" w:cs="宋体"/>
          <w:spacing w:val="8"/>
          <w:sz w:val="20"/>
          <w:szCs w:val="20"/>
        </w:rPr>
        <w:t>设计分包合同，设计人应当按照专用合同条款的约定承担违约责任。</w:t>
      </w:r>
    </w:p>
    <w:p>
      <w:pPr>
        <w:spacing w:before="103" w:line="228" w:lineRule="auto"/>
        <w:ind w:left="22"/>
        <w:outlineLvl w:val="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5. 不可抗力</w:t>
      </w:r>
    </w:p>
    <w:p>
      <w:pPr>
        <w:spacing w:before="274" w:line="228" w:lineRule="auto"/>
        <w:ind w:left="442"/>
        <w:outlineLvl w:val="3"/>
        <w:rPr>
          <w:rFonts w:ascii="宋体" w:hAnsi="宋体" w:eastAsia="宋体" w:cs="宋体"/>
          <w:sz w:val="20"/>
          <w:szCs w:val="20"/>
        </w:rPr>
      </w:pPr>
      <w:r>
        <w:rPr>
          <w:rFonts w:ascii="宋体" w:hAnsi="宋体" w:eastAsia="宋体" w:cs="宋体"/>
          <w:spacing w:val="6"/>
          <w:sz w:val="20"/>
          <w:szCs w:val="20"/>
        </w:rPr>
        <w:t>15.1 不可抗力的确</w:t>
      </w:r>
      <w:r>
        <w:rPr>
          <w:rFonts w:ascii="宋体" w:hAnsi="宋体" w:eastAsia="宋体" w:cs="宋体"/>
          <w:spacing w:val="4"/>
          <w:sz w:val="20"/>
          <w:szCs w:val="20"/>
        </w:rPr>
        <w:t>认</w:t>
      </w:r>
    </w:p>
    <w:p>
      <w:pPr>
        <w:spacing w:before="272" w:line="369" w:lineRule="auto"/>
        <w:ind w:left="9" w:right="81" w:firstLine="420"/>
        <w:rPr>
          <w:rFonts w:ascii="宋体" w:hAnsi="宋体" w:eastAsia="宋体" w:cs="宋体"/>
          <w:sz w:val="20"/>
          <w:szCs w:val="20"/>
        </w:rPr>
      </w:pPr>
      <w:r>
        <w:rPr>
          <w:rFonts w:ascii="宋体" w:hAnsi="宋体" w:eastAsia="宋体" w:cs="宋体"/>
          <w:spacing w:val="18"/>
          <w:sz w:val="20"/>
          <w:szCs w:val="20"/>
        </w:rPr>
        <w:t>不可抗</w:t>
      </w:r>
      <w:r>
        <w:rPr>
          <w:rFonts w:ascii="宋体" w:hAnsi="宋体" w:eastAsia="宋体" w:cs="宋体"/>
          <w:spacing w:val="12"/>
          <w:sz w:val="20"/>
          <w:szCs w:val="20"/>
        </w:rPr>
        <w:t>力</w:t>
      </w:r>
      <w:r>
        <w:rPr>
          <w:rFonts w:ascii="宋体" w:hAnsi="宋体" w:eastAsia="宋体" w:cs="宋体"/>
          <w:spacing w:val="9"/>
          <w:sz w:val="20"/>
          <w:szCs w:val="20"/>
        </w:rPr>
        <w:t>是指合同当事人在签订合同时不可预见，在合同履行过程中不可避免且不能克服的自然灾</w:t>
      </w:r>
      <w:r>
        <w:rPr>
          <w:rFonts w:ascii="宋体" w:hAnsi="宋体" w:eastAsia="宋体" w:cs="宋体"/>
          <w:sz w:val="20"/>
          <w:szCs w:val="20"/>
        </w:rPr>
        <w:t xml:space="preserve"> </w:t>
      </w:r>
      <w:r>
        <w:rPr>
          <w:rFonts w:ascii="宋体" w:hAnsi="宋体" w:eastAsia="宋体" w:cs="宋体"/>
          <w:spacing w:val="18"/>
          <w:sz w:val="20"/>
          <w:szCs w:val="20"/>
        </w:rPr>
        <w:t>害和社</w:t>
      </w:r>
      <w:r>
        <w:rPr>
          <w:rFonts w:ascii="宋体" w:hAnsi="宋体" w:eastAsia="宋体" w:cs="宋体"/>
          <w:spacing w:val="15"/>
          <w:sz w:val="20"/>
          <w:szCs w:val="20"/>
        </w:rPr>
        <w:t>会</w:t>
      </w:r>
      <w:r>
        <w:rPr>
          <w:rFonts w:ascii="宋体" w:hAnsi="宋体" w:eastAsia="宋体" w:cs="宋体"/>
          <w:spacing w:val="9"/>
          <w:sz w:val="20"/>
          <w:szCs w:val="20"/>
        </w:rPr>
        <w:t>性突发事件，如地震、海啸、瘟疫、骚乱、戒严、暴动、战争和专用合同条款中约定的其他情</w:t>
      </w:r>
      <w:r>
        <w:rPr>
          <w:rFonts w:ascii="宋体" w:hAnsi="宋体" w:eastAsia="宋体" w:cs="宋体"/>
          <w:sz w:val="20"/>
          <w:szCs w:val="20"/>
        </w:rPr>
        <w:t xml:space="preserve"> </w:t>
      </w:r>
      <w:r>
        <w:rPr>
          <w:rFonts w:ascii="宋体" w:hAnsi="宋体" w:eastAsia="宋体" w:cs="宋体"/>
          <w:spacing w:val="-1"/>
          <w:sz w:val="20"/>
          <w:szCs w:val="20"/>
        </w:rPr>
        <w:t>形。</w:t>
      </w:r>
    </w:p>
    <w:p>
      <w:pPr>
        <w:spacing w:before="3" w:line="375" w:lineRule="auto"/>
        <w:ind w:left="9" w:right="54" w:firstLine="420"/>
        <w:rPr>
          <w:rFonts w:ascii="宋体" w:hAnsi="宋体" w:eastAsia="宋体" w:cs="宋体"/>
          <w:sz w:val="20"/>
          <w:szCs w:val="20"/>
        </w:rPr>
      </w:pPr>
      <w:r>
        <w:rPr>
          <w:rFonts w:ascii="宋体" w:hAnsi="宋体" w:eastAsia="宋体" w:cs="宋体"/>
          <w:spacing w:val="18"/>
          <w:sz w:val="20"/>
          <w:szCs w:val="20"/>
        </w:rPr>
        <w:t>不可抗</w:t>
      </w:r>
      <w:r>
        <w:rPr>
          <w:rFonts w:ascii="宋体" w:hAnsi="宋体" w:eastAsia="宋体" w:cs="宋体"/>
          <w:spacing w:val="12"/>
          <w:sz w:val="20"/>
          <w:szCs w:val="20"/>
        </w:rPr>
        <w:t>力</w:t>
      </w:r>
      <w:r>
        <w:rPr>
          <w:rFonts w:ascii="宋体" w:hAnsi="宋体" w:eastAsia="宋体" w:cs="宋体"/>
          <w:spacing w:val="9"/>
          <w:sz w:val="20"/>
          <w:szCs w:val="20"/>
        </w:rPr>
        <w:t>发生后，发包人和设计人应收集证明不可抗力发生及不可抗力造成损失的证据，并及时认</w:t>
      </w:r>
      <w:r>
        <w:rPr>
          <w:rFonts w:ascii="宋体" w:hAnsi="宋体" w:eastAsia="宋体" w:cs="宋体"/>
          <w:sz w:val="20"/>
          <w:szCs w:val="20"/>
        </w:rPr>
        <w:t xml:space="preserve"> </w:t>
      </w:r>
      <w:r>
        <w:rPr>
          <w:rFonts w:ascii="宋体" w:hAnsi="宋体" w:eastAsia="宋体" w:cs="宋体"/>
          <w:spacing w:val="10"/>
          <w:sz w:val="20"/>
          <w:szCs w:val="20"/>
        </w:rPr>
        <w:t>真统计所</w:t>
      </w:r>
      <w:r>
        <w:rPr>
          <w:rFonts w:ascii="宋体" w:hAnsi="宋体" w:eastAsia="宋体" w:cs="宋体"/>
          <w:spacing w:val="9"/>
          <w:sz w:val="20"/>
          <w:szCs w:val="20"/>
        </w:rPr>
        <w:t>造</w:t>
      </w:r>
      <w:r>
        <w:rPr>
          <w:rFonts w:ascii="宋体" w:hAnsi="宋体" w:eastAsia="宋体" w:cs="宋体"/>
          <w:spacing w:val="5"/>
          <w:sz w:val="20"/>
          <w:szCs w:val="20"/>
        </w:rPr>
        <w:t>成的损失。合同当事人对是否属于不可抗力或其损失发生争议时，按第 17 条〔争议解决〕的</w:t>
      </w:r>
      <w:r>
        <w:rPr>
          <w:rFonts w:ascii="宋体" w:hAnsi="宋体" w:eastAsia="宋体" w:cs="宋体"/>
          <w:sz w:val="20"/>
          <w:szCs w:val="20"/>
        </w:rPr>
        <w:t xml:space="preserve"> </w:t>
      </w:r>
      <w:r>
        <w:rPr>
          <w:rFonts w:ascii="宋体" w:hAnsi="宋体" w:eastAsia="宋体" w:cs="宋体"/>
          <w:spacing w:val="7"/>
          <w:sz w:val="20"/>
          <w:szCs w:val="20"/>
        </w:rPr>
        <w:t>约</w:t>
      </w:r>
      <w:r>
        <w:rPr>
          <w:rFonts w:ascii="宋体" w:hAnsi="宋体" w:eastAsia="宋体" w:cs="宋体"/>
          <w:spacing w:val="5"/>
          <w:sz w:val="20"/>
          <w:szCs w:val="20"/>
        </w:rPr>
        <w:t>定处理。</w:t>
      </w:r>
    </w:p>
    <w:p>
      <w:pPr>
        <w:spacing w:before="98" w:line="228" w:lineRule="auto"/>
        <w:ind w:left="442"/>
        <w:outlineLvl w:val="3"/>
        <w:rPr>
          <w:rFonts w:ascii="宋体" w:hAnsi="宋体" w:eastAsia="宋体" w:cs="宋体"/>
          <w:sz w:val="20"/>
          <w:szCs w:val="20"/>
        </w:rPr>
      </w:pPr>
      <w:r>
        <w:rPr>
          <w:rFonts w:ascii="宋体" w:hAnsi="宋体" w:eastAsia="宋体" w:cs="宋体"/>
          <w:spacing w:val="6"/>
          <w:sz w:val="20"/>
          <w:szCs w:val="20"/>
        </w:rPr>
        <w:t>15.2 不可抗力的通</w:t>
      </w:r>
      <w:r>
        <w:rPr>
          <w:rFonts w:ascii="宋体" w:hAnsi="宋体" w:eastAsia="宋体" w:cs="宋体"/>
          <w:spacing w:val="4"/>
          <w:sz w:val="20"/>
          <w:szCs w:val="20"/>
        </w:rPr>
        <w:t>知</w:t>
      </w:r>
    </w:p>
    <w:p>
      <w:pPr>
        <w:spacing w:before="274" w:line="369" w:lineRule="auto"/>
        <w:ind w:left="11" w:firstLine="416"/>
        <w:rPr>
          <w:rFonts w:ascii="宋体" w:hAnsi="宋体" w:eastAsia="宋体" w:cs="宋体"/>
          <w:sz w:val="20"/>
          <w:szCs w:val="20"/>
        </w:rPr>
      </w:pPr>
      <w:r>
        <w:rPr>
          <w:rFonts w:ascii="宋体" w:hAnsi="宋体" w:eastAsia="宋体" w:cs="宋体"/>
          <w:spacing w:val="7"/>
          <w:sz w:val="20"/>
          <w:szCs w:val="20"/>
        </w:rPr>
        <w:t>合同一方当事人遇到不可抗力事件，使其履行合同义务受到阻碍时，应立即通知合同另一方当事</w:t>
      </w:r>
      <w:r>
        <w:rPr>
          <w:rFonts w:ascii="宋体" w:hAnsi="宋体" w:eastAsia="宋体" w:cs="宋体"/>
          <w:spacing w:val="6"/>
          <w:sz w:val="20"/>
          <w:szCs w:val="20"/>
        </w:rPr>
        <w:t>人</w:t>
      </w:r>
      <w:r>
        <w:rPr>
          <w:rFonts w:ascii="宋体" w:hAnsi="宋体" w:eastAsia="宋体" w:cs="宋体"/>
          <w:sz w:val="20"/>
          <w:szCs w:val="20"/>
        </w:rPr>
        <w:t xml:space="preserve">， </w:t>
      </w:r>
      <w:r>
        <w:rPr>
          <w:rFonts w:ascii="宋体" w:hAnsi="宋体" w:eastAsia="宋体" w:cs="宋体"/>
          <w:spacing w:val="17"/>
          <w:sz w:val="20"/>
          <w:szCs w:val="20"/>
        </w:rPr>
        <w:t>书</w:t>
      </w:r>
      <w:r>
        <w:rPr>
          <w:rFonts w:ascii="宋体" w:hAnsi="宋体" w:eastAsia="宋体" w:cs="宋体"/>
          <w:spacing w:val="9"/>
          <w:sz w:val="20"/>
          <w:szCs w:val="20"/>
        </w:rPr>
        <w:t>面说明不可抗力和受阻碍的详细情况，并在合理期限内提供必要的证明。</w:t>
      </w:r>
    </w:p>
    <w:p>
      <w:pPr>
        <w:spacing w:before="2" w:line="377" w:lineRule="auto"/>
        <w:ind w:left="10" w:right="81" w:firstLine="420"/>
        <w:rPr>
          <w:rFonts w:ascii="宋体" w:hAnsi="宋体" w:eastAsia="宋体" w:cs="宋体"/>
          <w:sz w:val="20"/>
          <w:szCs w:val="20"/>
        </w:rPr>
      </w:pPr>
      <w:r>
        <w:rPr>
          <w:rFonts w:ascii="宋体" w:hAnsi="宋体" w:eastAsia="宋体" w:cs="宋体"/>
          <w:spacing w:val="18"/>
          <w:sz w:val="20"/>
          <w:szCs w:val="20"/>
        </w:rPr>
        <w:t>不可抗</w:t>
      </w:r>
      <w:r>
        <w:rPr>
          <w:rFonts w:ascii="宋体" w:hAnsi="宋体" w:eastAsia="宋体" w:cs="宋体"/>
          <w:spacing w:val="12"/>
          <w:sz w:val="20"/>
          <w:szCs w:val="20"/>
        </w:rPr>
        <w:t>力</w:t>
      </w:r>
      <w:r>
        <w:rPr>
          <w:rFonts w:ascii="宋体" w:hAnsi="宋体" w:eastAsia="宋体" w:cs="宋体"/>
          <w:spacing w:val="9"/>
          <w:sz w:val="20"/>
          <w:szCs w:val="20"/>
        </w:rPr>
        <w:t>持续发生的，合同一方当事人应及时向合同另一方当事人提交中间报告，说明不可抗力和</w:t>
      </w:r>
      <w:r>
        <w:rPr>
          <w:rFonts w:ascii="宋体" w:hAnsi="宋体" w:eastAsia="宋体" w:cs="宋体"/>
          <w:sz w:val="20"/>
          <w:szCs w:val="20"/>
        </w:rPr>
        <w:t xml:space="preserve"> </w:t>
      </w:r>
      <w:r>
        <w:rPr>
          <w:rFonts w:ascii="宋体" w:hAnsi="宋体" w:eastAsia="宋体" w:cs="宋体"/>
          <w:spacing w:val="12"/>
          <w:sz w:val="20"/>
          <w:szCs w:val="20"/>
        </w:rPr>
        <w:t>履</w:t>
      </w:r>
      <w:r>
        <w:rPr>
          <w:rFonts w:ascii="宋体" w:hAnsi="宋体" w:eastAsia="宋体" w:cs="宋体"/>
          <w:spacing w:val="9"/>
          <w:sz w:val="20"/>
          <w:szCs w:val="20"/>
        </w:rPr>
        <w:t>行</w:t>
      </w:r>
      <w:r>
        <w:rPr>
          <w:rFonts w:ascii="宋体" w:hAnsi="宋体" w:eastAsia="宋体" w:cs="宋体"/>
          <w:spacing w:val="6"/>
          <w:sz w:val="20"/>
          <w:szCs w:val="20"/>
        </w:rPr>
        <w:t>合同受阻的情况，并于不可抗力事件结束后 28 天内提交最终报告及有关资料。</w:t>
      </w:r>
    </w:p>
    <w:p>
      <w:pPr>
        <w:spacing w:before="102" w:line="228" w:lineRule="auto"/>
        <w:ind w:left="442"/>
        <w:outlineLvl w:val="3"/>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5.3 不可抗力后果的承担</w:t>
      </w:r>
    </w:p>
    <w:p>
      <w:pPr>
        <w:spacing w:before="272" w:line="370" w:lineRule="auto"/>
        <w:ind w:left="10" w:right="81" w:firstLine="420"/>
        <w:rPr>
          <w:rFonts w:ascii="宋体" w:hAnsi="宋体" w:eastAsia="宋体" w:cs="宋体"/>
          <w:sz w:val="20"/>
          <w:szCs w:val="20"/>
        </w:rPr>
      </w:pPr>
      <w:r>
        <w:rPr>
          <w:rFonts w:ascii="宋体" w:hAnsi="宋体" w:eastAsia="宋体" w:cs="宋体"/>
          <w:spacing w:val="18"/>
          <w:sz w:val="20"/>
          <w:szCs w:val="20"/>
        </w:rPr>
        <w:t>不可抗</w:t>
      </w:r>
      <w:r>
        <w:rPr>
          <w:rFonts w:ascii="宋体" w:hAnsi="宋体" w:eastAsia="宋体" w:cs="宋体"/>
          <w:spacing w:val="12"/>
          <w:sz w:val="20"/>
          <w:szCs w:val="20"/>
        </w:rPr>
        <w:t>力</w:t>
      </w:r>
      <w:r>
        <w:rPr>
          <w:rFonts w:ascii="宋体" w:hAnsi="宋体" w:eastAsia="宋体" w:cs="宋体"/>
          <w:spacing w:val="9"/>
          <w:sz w:val="20"/>
          <w:szCs w:val="20"/>
        </w:rPr>
        <w:t>引起的后果及造成的损失由合同当事人按照法律规定及合同约定各自承担。不可抗力发生</w:t>
      </w:r>
      <w:r>
        <w:rPr>
          <w:rFonts w:ascii="宋体" w:hAnsi="宋体" w:eastAsia="宋体" w:cs="宋体"/>
          <w:sz w:val="20"/>
          <w:szCs w:val="20"/>
        </w:rPr>
        <w:t xml:space="preserve"> </w:t>
      </w:r>
      <w:r>
        <w:rPr>
          <w:rFonts w:ascii="宋体" w:hAnsi="宋体" w:eastAsia="宋体" w:cs="宋体"/>
          <w:spacing w:val="9"/>
          <w:sz w:val="20"/>
          <w:szCs w:val="20"/>
        </w:rPr>
        <w:t>前已完成的工程设计应当按照合同约定进行支付</w:t>
      </w:r>
      <w:r>
        <w:rPr>
          <w:rFonts w:ascii="宋体" w:hAnsi="宋体" w:eastAsia="宋体" w:cs="宋体"/>
          <w:spacing w:val="8"/>
          <w:sz w:val="20"/>
          <w:szCs w:val="20"/>
        </w:rPr>
        <w:t>。</w:t>
      </w:r>
    </w:p>
    <w:p>
      <w:pPr>
        <w:spacing w:before="2" w:line="368" w:lineRule="auto"/>
        <w:ind w:left="8" w:right="81" w:firstLine="422"/>
        <w:rPr>
          <w:rFonts w:ascii="宋体" w:hAnsi="宋体" w:eastAsia="宋体" w:cs="宋体"/>
          <w:sz w:val="20"/>
          <w:szCs w:val="20"/>
        </w:rPr>
      </w:pPr>
      <w:r>
        <w:rPr>
          <w:rFonts w:ascii="宋体" w:hAnsi="宋体" w:eastAsia="宋体" w:cs="宋体"/>
          <w:spacing w:val="18"/>
          <w:sz w:val="20"/>
          <w:szCs w:val="20"/>
        </w:rPr>
        <w:t>不可抗</w:t>
      </w:r>
      <w:r>
        <w:rPr>
          <w:rFonts w:ascii="宋体" w:hAnsi="宋体" w:eastAsia="宋体" w:cs="宋体"/>
          <w:spacing w:val="12"/>
          <w:sz w:val="20"/>
          <w:szCs w:val="20"/>
        </w:rPr>
        <w:t>力</w:t>
      </w:r>
      <w:r>
        <w:rPr>
          <w:rFonts w:ascii="宋体" w:hAnsi="宋体" w:eastAsia="宋体" w:cs="宋体"/>
          <w:spacing w:val="9"/>
          <w:sz w:val="20"/>
          <w:szCs w:val="20"/>
        </w:rPr>
        <w:t>发生后，合同当事人均应采取措施尽量避免和减少损失的扩大，任何一方当事人没有采取</w:t>
      </w:r>
      <w:r>
        <w:rPr>
          <w:rFonts w:ascii="宋体" w:hAnsi="宋体" w:eastAsia="宋体" w:cs="宋体"/>
          <w:sz w:val="20"/>
          <w:szCs w:val="20"/>
        </w:rPr>
        <w:t xml:space="preserve"> </w:t>
      </w:r>
      <w:r>
        <w:rPr>
          <w:rFonts w:ascii="宋体" w:hAnsi="宋体" w:eastAsia="宋体" w:cs="宋体"/>
          <w:spacing w:val="12"/>
          <w:sz w:val="20"/>
          <w:szCs w:val="20"/>
        </w:rPr>
        <w:t>有</w:t>
      </w:r>
      <w:r>
        <w:rPr>
          <w:rFonts w:ascii="宋体" w:hAnsi="宋体" w:eastAsia="宋体" w:cs="宋体"/>
          <w:spacing w:val="9"/>
          <w:sz w:val="20"/>
          <w:szCs w:val="20"/>
        </w:rPr>
        <w:t>效措施导致损失扩大的，应对扩大的损失承担责任。</w:t>
      </w:r>
    </w:p>
    <w:p>
      <w:pPr>
        <w:spacing w:before="1" w:line="229" w:lineRule="auto"/>
        <w:ind w:left="443"/>
        <w:rPr>
          <w:rFonts w:ascii="宋体" w:hAnsi="宋体" w:eastAsia="宋体" w:cs="宋体"/>
          <w:sz w:val="20"/>
          <w:szCs w:val="20"/>
        </w:rPr>
      </w:pPr>
      <w:r>
        <w:rPr>
          <w:rFonts w:ascii="宋体" w:hAnsi="宋体" w:eastAsia="宋体" w:cs="宋体"/>
          <w:spacing w:val="11"/>
          <w:sz w:val="20"/>
          <w:szCs w:val="20"/>
        </w:rPr>
        <w:t>因</w:t>
      </w:r>
      <w:r>
        <w:rPr>
          <w:rFonts w:ascii="宋体" w:hAnsi="宋体" w:eastAsia="宋体" w:cs="宋体"/>
          <w:spacing w:val="9"/>
          <w:sz w:val="20"/>
          <w:szCs w:val="20"/>
        </w:rPr>
        <w:t>合同一方迟延履行合同义务，在迟延履行期间遭遇不可抗力的，不免除其违约责任。</w:t>
      </w:r>
    </w:p>
    <w:p>
      <w:pPr>
        <w:spacing w:before="271" w:line="228" w:lineRule="auto"/>
        <w:ind w:left="22"/>
        <w:outlineLvl w:val="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6. 合同解除</w:t>
      </w:r>
    </w:p>
    <w:p>
      <w:pPr>
        <w:spacing w:before="272" w:line="228" w:lineRule="auto"/>
        <w:ind w:left="44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1"/>
          <w:sz w:val="20"/>
          <w:szCs w:val="20"/>
        </w:rPr>
        <w:t>6</w:t>
      </w:r>
      <w:r>
        <w:rPr>
          <w:rFonts w:ascii="宋体" w:hAnsi="宋体" w:eastAsia="宋体" w:cs="宋体"/>
          <w:spacing w:val="7"/>
          <w:sz w:val="20"/>
          <w:szCs w:val="20"/>
        </w:rPr>
        <w:t>.1 发包人与设计人协商一致，可以解除合同。</w:t>
      </w:r>
    </w:p>
    <w:p>
      <w:pPr>
        <w:sectPr>
          <w:footerReference r:id="rId73" w:type="default"/>
          <w:pgSz w:w="11915" w:h="16840"/>
          <w:pgMar w:top="1004" w:right="1081" w:bottom="1143" w:left="1303" w:header="763" w:footer="893" w:gutter="0"/>
          <w:pgNumType w:fmt="decimal"/>
          <w:cols w:space="720" w:num="1"/>
        </w:sectPr>
      </w:pPr>
    </w:p>
    <w:p>
      <w:pPr>
        <w:spacing w:before="271" w:line="228" w:lineRule="auto"/>
        <w:ind w:left="442"/>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8"/>
          <w:sz w:val="20"/>
          <w:szCs w:val="20"/>
        </w:rPr>
        <w:t>6.2 有下列情形之一的，合同当事人一方或双方可以解除合同：</w:t>
      </w:r>
    </w:p>
    <w:p>
      <w:pPr>
        <w:spacing w:before="150" w:line="370" w:lineRule="auto"/>
        <w:ind w:left="9" w:right="54" w:firstLine="428"/>
        <w:rPr>
          <w:rFonts w:ascii="宋体" w:hAnsi="宋体" w:eastAsia="宋体" w:cs="宋体"/>
          <w:sz w:val="20"/>
          <w:szCs w:val="20"/>
        </w:rPr>
      </w:pPr>
      <w:r>
        <w:rPr>
          <w:rFonts w:ascii="宋体" w:hAnsi="宋体" w:eastAsia="宋体" w:cs="宋体"/>
          <w:spacing w:val="18"/>
          <w:sz w:val="20"/>
          <w:szCs w:val="20"/>
        </w:rPr>
        <w:t>(1)</w:t>
      </w:r>
      <w:r>
        <w:rPr>
          <w:rFonts w:ascii="宋体" w:hAnsi="宋体" w:eastAsia="宋体" w:cs="宋体"/>
          <w:spacing w:val="14"/>
          <w:sz w:val="20"/>
          <w:szCs w:val="20"/>
        </w:rPr>
        <w:t xml:space="preserve"> </w:t>
      </w:r>
      <w:r>
        <w:rPr>
          <w:rFonts w:ascii="宋体" w:hAnsi="宋体" w:eastAsia="宋体" w:cs="宋体"/>
          <w:spacing w:val="9"/>
          <w:sz w:val="20"/>
          <w:szCs w:val="20"/>
        </w:rPr>
        <w:t>设计人工程设计文件存在重大质量问题，经发包人催告后，在合理期限内修改后仍不能满足国</w:t>
      </w:r>
      <w:r>
        <w:rPr>
          <w:rFonts w:ascii="宋体" w:hAnsi="宋体" w:eastAsia="宋体" w:cs="宋体"/>
          <w:sz w:val="20"/>
          <w:szCs w:val="20"/>
        </w:rPr>
        <w:t xml:space="preserve"> </w:t>
      </w:r>
      <w:r>
        <w:rPr>
          <w:rFonts w:ascii="宋体" w:hAnsi="宋体" w:eastAsia="宋体" w:cs="宋体"/>
          <w:spacing w:val="18"/>
          <w:sz w:val="20"/>
          <w:szCs w:val="20"/>
        </w:rPr>
        <w:t>家</w:t>
      </w:r>
      <w:r>
        <w:rPr>
          <w:rFonts w:ascii="宋体" w:hAnsi="宋体" w:eastAsia="宋体" w:cs="宋体"/>
          <w:spacing w:val="12"/>
          <w:sz w:val="20"/>
          <w:szCs w:val="20"/>
        </w:rPr>
        <w:t>现</w:t>
      </w:r>
      <w:r>
        <w:rPr>
          <w:rFonts w:ascii="宋体" w:hAnsi="宋体" w:eastAsia="宋体" w:cs="宋体"/>
          <w:spacing w:val="9"/>
          <w:sz w:val="20"/>
          <w:szCs w:val="20"/>
        </w:rPr>
        <w:t>行深度要求或不能达到合同约定的设计质量要求的，发包人可以解除合同；</w:t>
      </w:r>
    </w:p>
    <w:p>
      <w:pPr>
        <w:spacing w:before="1" w:line="368" w:lineRule="auto"/>
        <w:ind w:left="19" w:right="54" w:firstLine="417"/>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3"/>
          <w:sz w:val="20"/>
          <w:szCs w:val="20"/>
        </w:rPr>
        <w:t>2</w:t>
      </w:r>
      <w:r>
        <w:rPr>
          <w:rFonts w:ascii="宋体" w:hAnsi="宋体" w:eastAsia="宋体" w:cs="宋体"/>
          <w:spacing w:val="9"/>
          <w:sz w:val="20"/>
          <w:szCs w:val="20"/>
        </w:rPr>
        <w:t>) 发包人未按合同约定支付设计费用，经设计人催告后，在 30 天内仍未支付的，设计人可以解</w:t>
      </w:r>
      <w:r>
        <w:rPr>
          <w:rFonts w:ascii="宋体" w:hAnsi="宋体" w:eastAsia="宋体" w:cs="宋体"/>
          <w:sz w:val="20"/>
          <w:szCs w:val="20"/>
        </w:rPr>
        <w:t xml:space="preserve"> </w:t>
      </w:r>
      <w:r>
        <w:rPr>
          <w:rFonts w:ascii="宋体" w:hAnsi="宋体" w:eastAsia="宋体" w:cs="宋体"/>
          <w:spacing w:val="2"/>
          <w:sz w:val="20"/>
          <w:szCs w:val="20"/>
        </w:rPr>
        <w:t>除合同；</w:t>
      </w:r>
    </w:p>
    <w:p>
      <w:pPr>
        <w:spacing w:before="1" w:line="228" w:lineRule="auto"/>
        <w:ind w:left="437"/>
        <w:rPr>
          <w:rFonts w:ascii="宋体" w:hAnsi="宋体" w:eastAsia="宋体" w:cs="宋体"/>
          <w:sz w:val="20"/>
          <w:szCs w:val="20"/>
        </w:rPr>
      </w:pPr>
      <w:r>
        <w:rPr>
          <w:rFonts w:ascii="宋体" w:hAnsi="宋体" w:eastAsia="宋体" w:cs="宋体"/>
          <w:spacing w:val="8"/>
          <w:sz w:val="20"/>
          <w:szCs w:val="20"/>
        </w:rPr>
        <w:t>(3) 暂停设计期限已连续超过 180 天，专用合同条款另有约定的除外</w:t>
      </w:r>
      <w:r>
        <w:rPr>
          <w:rFonts w:ascii="宋体" w:hAnsi="宋体" w:eastAsia="宋体" w:cs="宋体"/>
          <w:spacing w:val="7"/>
          <w:sz w:val="20"/>
          <w:szCs w:val="20"/>
        </w:rPr>
        <w:t>；</w:t>
      </w:r>
    </w:p>
    <w:p>
      <w:pPr>
        <w:spacing w:before="153" w:line="228" w:lineRule="auto"/>
        <w:ind w:left="437"/>
        <w:rPr>
          <w:rFonts w:ascii="宋体" w:hAnsi="宋体" w:eastAsia="宋体" w:cs="宋体"/>
          <w:sz w:val="20"/>
          <w:szCs w:val="20"/>
        </w:rPr>
      </w:pPr>
      <w:r>
        <w:rPr>
          <w:rFonts w:ascii="宋体" w:hAnsi="宋体" w:eastAsia="宋体" w:cs="宋体"/>
          <w:spacing w:val="15"/>
          <w:sz w:val="20"/>
          <w:szCs w:val="20"/>
        </w:rPr>
        <w:t>(</w:t>
      </w:r>
      <w:r>
        <w:rPr>
          <w:rFonts w:ascii="宋体" w:hAnsi="宋体" w:eastAsia="宋体" w:cs="宋体"/>
          <w:spacing w:val="13"/>
          <w:sz w:val="20"/>
          <w:szCs w:val="20"/>
        </w:rPr>
        <w:t>4) 因不可抗力致使合同无法履行；</w:t>
      </w:r>
    </w:p>
    <w:p>
      <w:pPr>
        <w:spacing w:before="151" w:line="231" w:lineRule="auto"/>
        <w:ind w:left="437"/>
        <w:rPr>
          <w:rFonts w:ascii="宋体" w:hAnsi="宋体" w:eastAsia="宋体" w:cs="宋体"/>
          <w:sz w:val="20"/>
          <w:szCs w:val="20"/>
        </w:rPr>
      </w:pPr>
      <w:r>
        <w:rPr>
          <w:rFonts w:ascii="宋体" w:hAnsi="宋体" w:eastAsia="宋体" w:cs="宋体"/>
          <w:spacing w:val="12"/>
          <w:sz w:val="20"/>
          <w:szCs w:val="20"/>
        </w:rPr>
        <w:t>(5) 因一方违约致使合同无法实际履行或实际履行已无必要</w:t>
      </w:r>
      <w:r>
        <w:rPr>
          <w:rFonts w:ascii="宋体" w:hAnsi="宋体" w:eastAsia="宋体" w:cs="宋体"/>
          <w:spacing w:val="11"/>
          <w:sz w:val="20"/>
          <w:szCs w:val="20"/>
        </w:rPr>
        <w:t>；</w:t>
      </w:r>
    </w:p>
    <w:p>
      <w:pPr>
        <w:spacing w:before="151" w:line="227" w:lineRule="auto"/>
        <w:ind w:left="437"/>
        <w:rPr>
          <w:rFonts w:ascii="宋体" w:hAnsi="宋体" w:eastAsia="宋体" w:cs="宋体"/>
          <w:sz w:val="20"/>
          <w:szCs w:val="20"/>
        </w:rPr>
      </w:pPr>
      <w:r>
        <w:rPr>
          <w:rFonts w:ascii="宋体" w:hAnsi="宋体" w:eastAsia="宋体" w:cs="宋体"/>
          <w:spacing w:val="12"/>
          <w:sz w:val="20"/>
          <w:szCs w:val="20"/>
        </w:rPr>
        <w:t>(6) 因本工程项目条件发生重大变化，使合同无法继续履行</w:t>
      </w:r>
      <w:r>
        <w:rPr>
          <w:rFonts w:ascii="宋体" w:hAnsi="宋体" w:eastAsia="宋体" w:cs="宋体"/>
          <w:spacing w:val="11"/>
          <w:sz w:val="20"/>
          <w:szCs w:val="20"/>
        </w:rPr>
        <w:t>。</w:t>
      </w:r>
    </w:p>
    <w:p>
      <w:pPr>
        <w:spacing w:before="155" w:line="369" w:lineRule="auto"/>
        <w:ind w:left="10" w:right="54" w:firstLine="432"/>
        <w:rPr>
          <w:rFonts w:ascii="宋体" w:hAnsi="宋体" w:eastAsia="宋体" w:cs="宋体"/>
          <w:sz w:val="20"/>
          <w:szCs w:val="20"/>
        </w:rPr>
      </w:pPr>
      <w:r>
        <w:rPr>
          <w:rFonts w:ascii="宋体" w:hAnsi="宋体" w:eastAsia="宋体" w:cs="宋体"/>
          <w:spacing w:val="7"/>
          <w:sz w:val="20"/>
          <w:szCs w:val="20"/>
        </w:rPr>
        <w:t>16.3 任何一方因故需解除合同时，应提前 30 天书面通知对方，对合同中的遗留问题应取得一致</w:t>
      </w:r>
      <w:r>
        <w:rPr>
          <w:rFonts w:ascii="宋体" w:hAnsi="宋体" w:eastAsia="宋体" w:cs="宋体"/>
          <w:spacing w:val="2"/>
          <w:sz w:val="20"/>
          <w:szCs w:val="20"/>
        </w:rPr>
        <w:t>意</w:t>
      </w:r>
      <w:r>
        <w:rPr>
          <w:rFonts w:ascii="宋体" w:hAnsi="宋体" w:eastAsia="宋体" w:cs="宋体"/>
          <w:sz w:val="20"/>
          <w:szCs w:val="20"/>
        </w:rPr>
        <w:t xml:space="preserve"> </w:t>
      </w:r>
      <w:r>
        <w:rPr>
          <w:rFonts w:ascii="宋体" w:hAnsi="宋体" w:eastAsia="宋体" w:cs="宋体"/>
          <w:spacing w:val="10"/>
          <w:sz w:val="20"/>
          <w:szCs w:val="20"/>
        </w:rPr>
        <w:t>见</w:t>
      </w:r>
      <w:r>
        <w:rPr>
          <w:rFonts w:ascii="宋体" w:hAnsi="宋体" w:eastAsia="宋体" w:cs="宋体"/>
          <w:spacing w:val="7"/>
          <w:sz w:val="20"/>
          <w:szCs w:val="20"/>
        </w:rPr>
        <w:t>并形成书面协议。</w:t>
      </w:r>
    </w:p>
    <w:p>
      <w:pPr>
        <w:spacing w:before="2" w:line="374" w:lineRule="auto"/>
        <w:ind w:left="7" w:right="54" w:firstLine="435"/>
        <w:rPr>
          <w:rFonts w:ascii="宋体" w:hAnsi="宋体" w:eastAsia="宋体" w:cs="宋体"/>
          <w:sz w:val="20"/>
          <w:szCs w:val="20"/>
        </w:rPr>
      </w:pPr>
      <w:r>
        <w:rPr>
          <w:rFonts w:ascii="宋体" w:hAnsi="宋体" w:eastAsia="宋体" w:cs="宋体"/>
          <w:spacing w:val="12"/>
          <w:sz w:val="20"/>
          <w:szCs w:val="20"/>
        </w:rPr>
        <w:t xml:space="preserve">16.4 </w:t>
      </w:r>
      <w:r>
        <w:rPr>
          <w:rFonts w:ascii="宋体" w:hAnsi="宋体" w:eastAsia="宋体" w:cs="宋体"/>
          <w:spacing w:val="7"/>
          <w:sz w:val="20"/>
          <w:szCs w:val="20"/>
        </w:rPr>
        <w:t>合</w:t>
      </w:r>
      <w:r>
        <w:rPr>
          <w:rFonts w:ascii="宋体" w:hAnsi="宋体" w:eastAsia="宋体" w:cs="宋体"/>
          <w:spacing w:val="6"/>
          <w:sz w:val="20"/>
          <w:szCs w:val="20"/>
        </w:rPr>
        <w:t>同解除后，发包人除应按第 14.1.1 项的约定及专用合同条款约定期限内向设计人支付已完</w:t>
      </w:r>
      <w:r>
        <w:rPr>
          <w:rFonts w:ascii="宋体" w:hAnsi="宋体" w:eastAsia="宋体" w:cs="宋体"/>
          <w:sz w:val="20"/>
          <w:szCs w:val="20"/>
        </w:rPr>
        <w:t xml:space="preserve"> </w:t>
      </w:r>
      <w:r>
        <w:rPr>
          <w:rFonts w:ascii="宋体" w:hAnsi="宋体" w:eastAsia="宋体" w:cs="宋体"/>
          <w:spacing w:val="20"/>
          <w:sz w:val="20"/>
          <w:szCs w:val="20"/>
        </w:rPr>
        <w:t>工</w:t>
      </w:r>
      <w:r>
        <w:rPr>
          <w:rFonts w:ascii="宋体" w:hAnsi="宋体" w:eastAsia="宋体" w:cs="宋体"/>
          <w:spacing w:val="16"/>
          <w:sz w:val="20"/>
          <w:szCs w:val="20"/>
        </w:rPr>
        <w:t>作</w:t>
      </w:r>
      <w:r>
        <w:rPr>
          <w:rFonts w:ascii="宋体" w:hAnsi="宋体" w:eastAsia="宋体" w:cs="宋体"/>
          <w:spacing w:val="10"/>
          <w:sz w:val="20"/>
          <w:szCs w:val="20"/>
        </w:rPr>
        <w:t>的设计费外，应当向设计人支付由于非设计人原因合同解除导致设计人增加的设计费用，违约一方</w:t>
      </w:r>
      <w:r>
        <w:rPr>
          <w:rFonts w:ascii="宋体" w:hAnsi="宋体" w:eastAsia="宋体" w:cs="宋体"/>
          <w:sz w:val="20"/>
          <w:szCs w:val="20"/>
        </w:rPr>
        <w:t xml:space="preserve"> </w:t>
      </w:r>
      <w:r>
        <w:rPr>
          <w:rFonts w:ascii="宋体" w:hAnsi="宋体" w:eastAsia="宋体" w:cs="宋体"/>
          <w:spacing w:val="12"/>
          <w:sz w:val="20"/>
          <w:szCs w:val="20"/>
        </w:rPr>
        <w:t>应</w:t>
      </w:r>
      <w:r>
        <w:rPr>
          <w:rFonts w:ascii="宋体" w:hAnsi="宋体" w:eastAsia="宋体" w:cs="宋体"/>
          <w:spacing w:val="8"/>
          <w:sz w:val="20"/>
          <w:szCs w:val="20"/>
        </w:rPr>
        <w:t>当承担相应的违约责任。</w:t>
      </w:r>
    </w:p>
    <w:p>
      <w:pPr>
        <w:spacing w:before="102" w:line="228" w:lineRule="auto"/>
        <w:ind w:left="22"/>
        <w:outlineLvl w:val="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7. 争议解决</w:t>
      </w:r>
    </w:p>
    <w:p>
      <w:pPr>
        <w:spacing w:before="274" w:line="228" w:lineRule="auto"/>
        <w:ind w:left="442"/>
        <w:rPr>
          <w:rFonts w:ascii="宋体" w:hAnsi="宋体" w:eastAsia="宋体" w:cs="宋体"/>
          <w:sz w:val="20"/>
          <w:szCs w:val="20"/>
        </w:rPr>
      </w:pPr>
      <w:r>
        <w:rPr>
          <w:rFonts w:ascii="宋体" w:hAnsi="宋体" w:eastAsia="宋体" w:cs="宋体"/>
          <w:spacing w:val="3"/>
          <w:sz w:val="20"/>
          <w:szCs w:val="20"/>
        </w:rPr>
        <w:t>17.1 和</w:t>
      </w:r>
      <w:r>
        <w:rPr>
          <w:rFonts w:ascii="宋体" w:hAnsi="宋体" w:eastAsia="宋体" w:cs="宋体"/>
          <w:spacing w:val="1"/>
          <w:sz w:val="20"/>
          <w:szCs w:val="20"/>
        </w:rPr>
        <w:t>解</w:t>
      </w:r>
    </w:p>
    <w:p>
      <w:pPr>
        <w:spacing w:before="270" w:line="379" w:lineRule="auto"/>
        <w:ind w:left="8" w:right="54" w:firstLine="420"/>
        <w:rPr>
          <w:rFonts w:ascii="宋体" w:hAnsi="宋体" w:eastAsia="宋体" w:cs="宋体"/>
          <w:sz w:val="20"/>
          <w:szCs w:val="20"/>
        </w:rPr>
      </w:pPr>
      <w:r>
        <w:rPr>
          <w:rFonts w:ascii="宋体" w:hAnsi="宋体" w:eastAsia="宋体" w:cs="宋体"/>
          <w:spacing w:val="8"/>
          <w:sz w:val="20"/>
          <w:szCs w:val="20"/>
        </w:rPr>
        <w:t>合同当事人可以就争议自行和解， 自行和解达成协议的经双方签字并盖章后作为合同补充文件，</w:t>
      </w:r>
      <w:r>
        <w:rPr>
          <w:rFonts w:ascii="宋体" w:hAnsi="宋体" w:eastAsia="宋体" w:cs="宋体"/>
          <w:spacing w:val="1"/>
          <w:sz w:val="20"/>
          <w:szCs w:val="20"/>
        </w:rPr>
        <w:t>双</w:t>
      </w:r>
      <w:r>
        <w:rPr>
          <w:rFonts w:ascii="宋体" w:hAnsi="宋体" w:eastAsia="宋体" w:cs="宋体"/>
          <w:sz w:val="20"/>
          <w:szCs w:val="20"/>
        </w:rPr>
        <w:t xml:space="preserve"> </w:t>
      </w:r>
      <w:r>
        <w:rPr>
          <w:rFonts w:ascii="宋体" w:hAnsi="宋体" w:eastAsia="宋体" w:cs="宋体"/>
          <w:spacing w:val="10"/>
          <w:sz w:val="20"/>
          <w:szCs w:val="20"/>
        </w:rPr>
        <w:t>方</w:t>
      </w:r>
      <w:r>
        <w:rPr>
          <w:rFonts w:ascii="宋体" w:hAnsi="宋体" w:eastAsia="宋体" w:cs="宋体"/>
          <w:spacing w:val="7"/>
          <w:sz w:val="20"/>
          <w:szCs w:val="20"/>
        </w:rPr>
        <w:t>均应遵照执行。</w:t>
      </w:r>
    </w:p>
    <w:p>
      <w:pPr>
        <w:spacing w:before="102" w:line="228" w:lineRule="auto"/>
        <w:ind w:left="442"/>
        <w:rPr>
          <w:rFonts w:ascii="宋体" w:hAnsi="宋体" w:eastAsia="宋体" w:cs="宋体"/>
          <w:sz w:val="20"/>
          <w:szCs w:val="20"/>
        </w:rPr>
      </w:pPr>
      <w:r>
        <w:rPr>
          <w:rFonts w:ascii="宋体" w:hAnsi="宋体" w:eastAsia="宋体" w:cs="宋体"/>
          <w:spacing w:val="3"/>
          <w:sz w:val="20"/>
          <w:szCs w:val="20"/>
        </w:rPr>
        <w:t>17.2 调</w:t>
      </w:r>
      <w:r>
        <w:rPr>
          <w:rFonts w:ascii="宋体" w:hAnsi="宋体" w:eastAsia="宋体" w:cs="宋体"/>
          <w:spacing w:val="1"/>
          <w:sz w:val="20"/>
          <w:szCs w:val="20"/>
        </w:rPr>
        <w:t>解</w:t>
      </w:r>
    </w:p>
    <w:p>
      <w:pPr>
        <w:spacing w:before="271" w:line="378" w:lineRule="auto"/>
        <w:ind w:left="9" w:firstLine="419"/>
        <w:rPr>
          <w:rFonts w:ascii="宋体" w:hAnsi="宋体" w:eastAsia="宋体" w:cs="宋体"/>
          <w:sz w:val="20"/>
          <w:szCs w:val="20"/>
        </w:rPr>
      </w:pPr>
      <w:r>
        <w:rPr>
          <w:rFonts w:ascii="宋体" w:hAnsi="宋体" w:eastAsia="宋体" w:cs="宋体"/>
          <w:spacing w:val="7"/>
          <w:sz w:val="20"/>
          <w:szCs w:val="20"/>
        </w:rPr>
        <w:t>合同当事人可以就争议请求相关行政主管部门、行业协会或其他第三方进行调解，调解达成协议</w:t>
      </w:r>
      <w:r>
        <w:rPr>
          <w:rFonts w:ascii="宋体" w:hAnsi="宋体" w:eastAsia="宋体" w:cs="宋体"/>
          <w:spacing w:val="6"/>
          <w:sz w:val="20"/>
          <w:szCs w:val="20"/>
        </w:rPr>
        <w:t>的</w:t>
      </w:r>
      <w:r>
        <w:rPr>
          <w:rFonts w:ascii="宋体" w:hAnsi="宋体" w:eastAsia="宋体" w:cs="宋体"/>
          <w:sz w:val="20"/>
          <w:szCs w:val="20"/>
        </w:rPr>
        <w:t xml:space="preserve">， </w:t>
      </w:r>
      <w:r>
        <w:rPr>
          <w:rFonts w:ascii="宋体" w:hAnsi="宋体" w:eastAsia="宋体" w:cs="宋体"/>
          <w:spacing w:val="13"/>
          <w:sz w:val="20"/>
          <w:szCs w:val="20"/>
        </w:rPr>
        <w:t>经</w:t>
      </w:r>
      <w:r>
        <w:rPr>
          <w:rFonts w:ascii="宋体" w:hAnsi="宋体" w:eastAsia="宋体" w:cs="宋体"/>
          <w:spacing w:val="9"/>
          <w:sz w:val="20"/>
          <w:szCs w:val="20"/>
        </w:rPr>
        <w:t>双方签字并盖章后作为合同补充文件，双方均应遵照执行。</w:t>
      </w:r>
    </w:p>
    <w:p>
      <w:pPr>
        <w:spacing w:before="102"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7.3 争议评审</w:t>
      </w:r>
    </w:p>
    <w:p>
      <w:pPr>
        <w:spacing w:before="272" w:line="227" w:lineRule="auto"/>
        <w:ind w:left="428"/>
        <w:rPr>
          <w:rFonts w:ascii="宋体" w:hAnsi="宋体" w:eastAsia="宋体" w:cs="宋体"/>
          <w:sz w:val="20"/>
          <w:szCs w:val="20"/>
        </w:rPr>
      </w:pPr>
      <w:r>
        <w:rPr>
          <w:rFonts w:ascii="宋体" w:hAnsi="宋体" w:eastAsia="宋体" w:cs="宋体"/>
          <w:spacing w:val="18"/>
          <w:sz w:val="20"/>
          <w:szCs w:val="20"/>
        </w:rPr>
        <w:t>合同</w:t>
      </w:r>
      <w:r>
        <w:rPr>
          <w:rFonts w:ascii="宋体" w:hAnsi="宋体" w:eastAsia="宋体" w:cs="宋体"/>
          <w:spacing w:val="12"/>
          <w:sz w:val="20"/>
          <w:szCs w:val="20"/>
        </w:rPr>
        <w:t>当</w:t>
      </w:r>
      <w:r>
        <w:rPr>
          <w:rFonts w:ascii="宋体" w:hAnsi="宋体" w:eastAsia="宋体" w:cs="宋体"/>
          <w:spacing w:val="9"/>
          <w:sz w:val="20"/>
          <w:szCs w:val="20"/>
        </w:rPr>
        <w:t>事人在专用合同条款中约定采取争议评审方式解决争议以及评审规则，并按下列约定执行：</w:t>
      </w:r>
    </w:p>
    <w:p>
      <w:pPr>
        <w:spacing w:before="155"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7.3.1 争议评审小组的确定</w:t>
      </w:r>
    </w:p>
    <w:p>
      <w:pPr>
        <w:spacing w:before="153" w:line="369" w:lineRule="auto"/>
        <w:ind w:left="8" w:firstLine="420"/>
        <w:rPr>
          <w:rFonts w:ascii="宋体" w:hAnsi="宋体" w:eastAsia="宋体" w:cs="宋体"/>
          <w:sz w:val="20"/>
          <w:szCs w:val="20"/>
        </w:rPr>
      </w:pPr>
      <w:r>
        <w:rPr>
          <w:rFonts w:ascii="宋体" w:hAnsi="宋体" w:eastAsia="宋体" w:cs="宋体"/>
          <w:spacing w:val="7"/>
          <w:sz w:val="20"/>
          <w:szCs w:val="20"/>
        </w:rPr>
        <w:t>合同当事人可以共同选择一名或三名争议评审员，组成争议评审小组。除专用合同条款另有约定</w:t>
      </w:r>
      <w:r>
        <w:rPr>
          <w:rFonts w:ascii="宋体" w:hAnsi="宋体" w:eastAsia="宋体" w:cs="宋体"/>
          <w:spacing w:val="6"/>
          <w:sz w:val="20"/>
          <w:szCs w:val="20"/>
        </w:rPr>
        <w:t>外</w:t>
      </w:r>
      <w:r>
        <w:rPr>
          <w:rFonts w:ascii="宋体" w:hAnsi="宋体" w:eastAsia="宋体" w:cs="宋体"/>
          <w:sz w:val="20"/>
          <w:szCs w:val="20"/>
        </w:rPr>
        <w:t xml:space="preserve">， </w:t>
      </w:r>
      <w:r>
        <w:rPr>
          <w:rFonts w:ascii="宋体" w:hAnsi="宋体" w:eastAsia="宋体" w:cs="宋体"/>
          <w:spacing w:val="6"/>
          <w:sz w:val="20"/>
          <w:szCs w:val="20"/>
        </w:rPr>
        <w:t>合同当事人应当</w:t>
      </w:r>
      <w:r>
        <w:rPr>
          <w:rFonts w:ascii="宋体" w:hAnsi="宋体" w:eastAsia="宋体" w:cs="宋体"/>
          <w:spacing w:val="4"/>
          <w:sz w:val="20"/>
          <w:szCs w:val="20"/>
        </w:rPr>
        <w:t>自</w:t>
      </w:r>
      <w:r>
        <w:rPr>
          <w:rFonts w:ascii="宋体" w:hAnsi="宋体" w:eastAsia="宋体" w:cs="宋体"/>
          <w:spacing w:val="3"/>
          <w:sz w:val="20"/>
          <w:szCs w:val="20"/>
        </w:rPr>
        <w:t>合同签订后 28 天内，或者争议发生后 14 天内，选定争议评审员。</w:t>
      </w:r>
    </w:p>
    <w:p>
      <w:pPr>
        <w:spacing w:before="1" w:line="369" w:lineRule="auto"/>
        <w:ind w:left="9" w:right="54" w:firstLine="417"/>
        <w:rPr>
          <w:rFonts w:ascii="宋体" w:hAnsi="宋体" w:eastAsia="宋体" w:cs="宋体"/>
          <w:sz w:val="20"/>
          <w:szCs w:val="20"/>
        </w:rPr>
      </w:pPr>
      <w:r>
        <w:rPr>
          <w:rFonts w:ascii="宋体" w:hAnsi="宋体" w:eastAsia="宋体" w:cs="宋体"/>
          <w:spacing w:val="20"/>
          <w:sz w:val="20"/>
          <w:szCs w:val="20"/>
        </w:rPr>
        <w:t>选</w:t>
      </w:r>
      <w:r>
        <w:rPr>
          <w:rFonts w:ascii="宋体" w:hAnsi="宋体" w:eastAsia="宋体" w:cs="宋体"/>
          <w:spacing w:val="17"/>
          <w:sz w:val="20"/>
          <w:szCs w:val="20"/>
        </w:rPr>
        <w:t>择</w:t>
      </w:r>
      <w:r>
        <w:rPr>
          <w:rFonts w:ascii="宋体" w:hAnsi="宋体" w:eastAsia="宋体" w:cs="宋体"/>
          <w:spacing w:val="10"/>
          <w:sz w:val="20"/>
          <w:szCs w:val="20"/>
        </w:rPr>
        <w:t>一名争议评审员的，由合同当事人共同确定；选择三名争议评审员的，各自选定一名，第三名</w:t>
      </w:r>
      <w:r>
        <w:rPr>
          <w:rFonts w:ascii="宋体" w:hAnsi="宋体" w:eastAsia="宋体" w:cs="宋体"/>
          <w:sz w:val="20"/>
          <w:szCs w:val="20"/>
        </w:rPr>
        <w:t xml:space="preserve"> </w:t>
      </w:r>
      <w:r>
        <w:rPr>
          <w:rFonts w:ascii="宋体" w:hAnsi="宋体" w:eastAsia="宋体" w:cs="宋体"/>
          <w:spacing w:val="8"/>
          <w:sz w:val="20"/>
          <w:szCs w:val="20"/>
        </w:rPr>
        <w:t>成员为首席争议评审员， 由合同当事人共同确定或由合同当事人委托已选定的争议评审员共同确定，</w:t>
      </w:r>
      <w:r>
        <w:rPr>
          <w:rFonts w:ascii="宋体" w:hAnsi="宋体" w:eastAsia="宋体" w:cs="宋体"/>
          <w:spacing w:val="5"/>
          <w:sz w:val="20"/>
          <w:szCs w:val="20"/>
        </w:rPr>
        <w:t>或</w:t>
      </w:r>
      <w:r>
        <w:rPr>
          <w:rFonts w:ascii="宋体" w:hAnsi="宋体" w:eastAsia="宋体" w:cs="宋体"/>
          <w:sz w:val="20"/>
          <w:szCs w:val="20"/>
        </w:rPr>
        <w:t xml:space="preserve"> </w:t>
      </w:r>
      <w:r>
        <w:rPr>
          <w:rFonts w:ascii="宋体" w:hAnsi="宋体" w:eastAsia="宋体" w:cs="宋体"/>
          <w:spacing w:val="13"/>
          <w:sz w:val="20"/>
          <w:szCs w:val="20"/>
        </w:rPr>
        <w:t>由</w:t>
      </w:r>
      <w:r>
        <w:rPr>
          <w:rFonts w:ascii="宋体" w:hAnsi="宋体" w:eastAsia="宋体" w:cs="宋体"/>
          <w:spacing w:val="9"/>
          <w:sz w:val="20"/>
          <w:szCs w:val="20"/>
        </w:rPr>
        <w:t>专用合同条款约定的评审机构指定第三名首席争议评审员。</w:t>
      </w:r>
    </w:p>
    <w:p>
      <w:pPr>
        <w:spacing w:before="1" w:line="227" w:lineRule="auto"/>
        <w:ind w:left="439"/>
        <w:rPr>
          <w:rFonts w:ascii="宋体" w:hAnsi="宋体" w:eastAsia="宋体" w:cs="宋体"/>
          <w:sz w:val="20"/>
          <w:szCs w:val="20"/>
        </w:rPr>
      </w:pPr>
      <w:r>
        <w:rPr>
          <w:rFonts w:ascii="宋体" w:hAnsi="宋体" w:eastAsia="宋体" w:cs="宋体"/>
          <w:spacing w:val="11"/>
          <w:sz w:val="20"/>
          <w:szCs w:val="20"/>
        </w:rPr>
        <w:t>除</w:t>
      </w:r>
      <w:r>
        <w:rPr>
          <w:rFonts w:ascii="宋体" w:hAnsi="宋体" w:eastAsia="宋体" w:cs="宋体"/>
          <w:spacing w:val="9"/>
          <w:sz w:val="20"/>
          <w:szCs w:val="20"/>
        </w:rPr>
        <w:t>专用合同条款另有约定外，评审所发生的费用由发包人和设计人各承担一半。</w:t>
      </w:r>
    </w:p>
    <w:p>
      <w:pPr>
        <w:spacing w:before="154"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7.3.2 争议评审小组的决定</w:t>
      </w:r>
    </w:p>
    <w:p>
      <w:pPr>
        <w:spacing w:before="151" w:line="370" w:lineRule="auto"/>
        <w:ind w:left="7" w:right="54" w:firstLine="420"/>
        <w:rPr>
          <w:rFonts w:ascii="宋体" w:hAnsi="宋体" w:eastAsia="宋体" w:cs="宋体"/>
          <w:sz w:val="20"/>
          <w:szCs w:val="20"/>
        </w:rPr>
      </w:pPr>
      <w:r>
        <w:rPr>
          <w:rFonts w:ascii="宋体" w:hAnsi="宋体" w:eastAsia="宋体" w:cs="宋体"/>
          <w:spacing w:val="20"/>
          <w:sz w:val="20"/>
          <w:szCs w:val="20"/>
        </w:rPr>
        <w:t>合</w:t>
      </w:r>
      <w:r>
        <w:rPr>
          <w:rFonts w:ascii="宋体" w:hAnsi="宋体" w:eastAsia="宋体" w:cs="宋体"/>
          <w:spacing w:val="15"/>
          <w:sz w:val="20"/>
          <w:szCs w:val="20"/>
        </w:rPr>
        <w:t>同</w:t>
      </w:r>
      <w:r>
        <w:rPr>
          <w:rFonts w:ascii="宋体" w:hAnsi="宋体" w:eastAsia="宋体" w:cs="宋体"/>
          <w:spacing w:val="10"/>
          <w:sz w:val="20"/>
          <w:szCs w:val="20"/>
        </w:rPr>
        <w:t>当事人可在任何时间将与合同有关的任何争议共同提请争议评审小组进行评审。争议评审小组</w:t>
      </w:r>
      <w:r>
        <w:rPr>
          <w:rFonts w:ascii="宋体" w:hAnsi="宋体" w:eastAsia="宋体" w:cs="宋体"/>
          <w:sz w:val="20"/>
          <w:szCs w:val="20"/>
        </w:rPr>
        <w:t xml:space="preserve"> </w:t>
      </w:r>
      <w:r>
        <w:rPr>
          <w:rFonts w:ascii="宋体" w:hAnsi="宋体" w:eastAsia="宋体" w:cs="宋体"/>
          <w:spacing w:val="8"/>
          <w:sz w:val="20"/>
          <w:szCs w:val="20"/>
        </w:rPr>
        <w:t>应秉持客观、公正原则，充分听取合同当事人的意见，依据相关法律、技术标准、行业惯例等， 自收</w:t>
      </w:r>
      <w:r>
        <w:rPr>
          <w:rFonts w:ascii="宋体" w:hAnsi="宋体" w:eastAsia="宋体" w:cs="宋体"/>
          <w:spacing w:val="6"/>
          <w:sz w:val="20"/>
          <w:szCs w:val="20"/>
        </w:rPr>
        <w:t>到</w:t>
      </w:r>
    </w:p>
    <w:p>
      <w:pPr>
        <w:spacing w:before="1" w:line="226" w:lineRule="auto"/>
        <w:ind w:left="11"/>
        <w:rPr>
          <w:rFonts w:ascii="宋体" w:hAnsi="宋体" w:eastAsia="宋体" w:cs="宋体"/>
          <w:sz w:val="20"/>
          <w:szCs w:val="20"/>
        </w:rPr>
      </w:pPr>
      <w:r>
        <w:rPr>
          <w:rFonts w:ascii="宋体" w:hAnsi="宋体" w:eastAsia="宋体" w:cs="宋体"/>
          <w:spacing w:val="10"/>
          <w:sz w:val="20"/>
          <w:szCs w:val="20"/>
        </w:rPr>
        <w:t>争议评审</w:t>
      </w:r>
      <w:r>
        <w:rPr>
          <w:rFonts w:ascii="宋体" w:hAnsi="宋体" w:eastAsia="宋体" w:cs="宋体"/>
          <w:spacing w:val="7"/>
          <w:sz w:val="20"/>
          <w:szCs w:val="20"/>
        </w:rPr>
        <w:t>申</w:t>
      </w:r>
      <w:r>
        <w:rPr>
          <w:rFonts w:ascii="宋体" w:hAnsi="宋体" w:eastAsia="宋体" w:cs="宋体"/>
          <w:spacing w:val="5"/>
          <w:sz w:val="20"/>
          <w:szCs w:val="20"/>
        </w:rPr>
        <w:t>请报告后 14 天内作出书面决定，并说明理由。合同当事人可以在专用合同条款中对本事项另</w:t>
      </w:r>
    </w:p>
    <w:p>
      <w:pPr>
        <w:sectPr>
          <w:footerReference r:id="rId74" w:type="default"/>
          <w:pgSz w:w="11915" w:h="16840"/>
          <w:pgMar w:top="1004" w:right="1081" w:bottom="1143" w:left="1303" w:header="763" w:footer="893" w:gutter="0"/>
          <w:pgNumType w:fmt="decimal"/>
          <w:cols w:space="720" w:num="1"/>
        </w:sectPr>
      </w:pPr>
    </w:p>
    <w:p>
      <w:pPr>
        <w:spacing w:before="271" w:line="228" w:lineRule="auto"/>
        <w:ind w:left="10"/>
        <w:rPr>
          <w:rFonts w:ascii="宋体" w:hAnsi="宋体" w:eastAsia="宋体" w:cs="宋体"/>
          <w:sz w:val="20"/>
          <w:szCs w:val="20"/>
        </w:rPr>
      </w:pPr>
      <w:r>
        <w:rPr>
          <w:rFonts w:ascii="宋体" w:hAnsi="宋体" w:eastAsia="宋体" w:cs="宋体"/>
          <w:spacing w:val="5"/>
          <w:sz w:val="20"/>
          <w:szCs w:val="20"/>
        </w:rPr>
        <w:t>行</w:t>
      </w:r>
      <w:r>
        <w:rPr>
          <w:rFonts w:ascii="宋体" w:hAnsi="宋体" w:eastAsia="宋体" w:cs="宋体"/>
          <w:spacing w:val="4"/>
          <w:sz w:val="20"/>
          <w:szCs w:val="20"/>
        </w:rPr>
        <w:t>约定。</w:t>
      </w:r>
    </w:p>
    <w:p>
      <w:pPr>
        <w:spacing w:before="150" w:line="228" w:lineRule="auto"/>
        <w:ind w:left="442"/>
        <w:rPr>
          <w:rFonts w:ascii="宋体" w:hAnsi="宋体" w:eastAsia="宋体" w:cs="宋体"/>
          <w:sz w:val="20"/>
          <w:szCs w:val="20"/>
        </w:rPr>
      </w:pPr>
      <w:r>
        <w:rPr>
          <w:rFonts w:ascii="宋体" w:hAnsi="宋体" w:eastAsia="宋体" w:cs="宋体"/>
          <w:spacing w:val="12"/>
          <w:sz w:val="20"/>
          <w:szCs w:val="20"/>
        </w:rPr>
        <w:t>17</w:t>
      </w:r>
      <w:r>
        <w:rPr>
          <w:rFonts w:ascii="宋体" w:hAnsi="宋体" w:eastAsia="宋体" w:cs="宋体"/>
          <w:spacing w:val="8"/>
          <w:sz w:val="20"/>
          <w:szCs w:val="20"/>
        </w:rPr>
        <w:t>.</w:t>
      </w:r>
      <w:r>
        <w:rPr>
          <w:rFonts w:ascii="宋体" w:hAnsi="宋体" w:eastAsia="宋体" w:cs="宋体"/>
          <w:spacing w:val="6"/>
          <w:sz w:val="20"/>
          <w:szCs w:val="20"/>
        </w:rPr>
        <w:t>3.3 争议评审小组决定的效力</w:t>
      </w:r>
    </w:p>
    <w:p>
      <w:pPr>
        <w:spacing w:before="154" w:line="227" w:lineRule="auto"/>
        <w:ind w:left="431"/>
        <w:rPr>
          <w:rFonts w:ascii="宋体" w:hAnsi="宋体" w:eastAsia="宋体" w:cs="宋体"/>
          <w:sz w:val="20"/>
          <w:szCs w:val="20"/>
        </w:rPr>
      </w:pPr>
      <w:r>
        <w:rPr>
          <w:rFonts w:ascii="宋体" w:hAnsi="宋体" w:eastAsia="宋体" w:cs="宋体"/>
          <w:spacing w:val="18"/>
          <w:sz w:val="20"/>
          <w:szCs w:val="20"/>
        </w:rPr>
        <w:t>争议</w:t>
      </w:r>
      <w:r>
        <w:rPr>
          <w:rFonts w:ascii="宋体" w:hAnsi="宋体" w:eastAsia="宋体" w:cs="宋体"/>
          <w:spacing w:val="9"/>
          <w:sz w:val="20"/>
          <w:szCs w:val="20"/>
        </w:rPr>
        <w:t>评审小组作出的书面决定经合同当事人签字确认后，对双方具有约束力，双方应遵照执行。</w:t>
      </w:r>
    </w:p>
    <w:p>
      <w:pPr>
        <w:spacing w:before="155" w:line="376" w:lineRule="auto"/>
        <w:ind w:left="6" w:right="53" w:firstLine="420"/>
        <w:rPr>
          <w:rFonts w:ascii="宋体" w:hAnsi="宋体" w:eastAsia="宋体" w:cs="宋体"/>
          <w:sz w:val="20"/>
          <w:szCs w:val="20"/>
        </w:rPr>
      </w:pPr>
      <w:r>
        <w:rPr>
          <w:rFonts w:ascii="宋体" w:hAnsi="宋体" w:eastAsia="宋体" w:cs="宋体"/>
          <w:spacing w:val="20"/>
          <w:sz w:val="20"/>
          <w:szCs w:val="20"/>
        </w:rPr>
        <w:t>任</w:t>
      </w:r>
      <w:r>
        <w:rPr>
          <w:rFonts w:ascii="宋体" w:hAnsi="宋体" w:eastAsia="宋体" w:cs="宋体"/>
          <w:spacing w:val="17"/>
          <w:sz w:val="20"/>
          <w:szCs w:val="20"/>
        </w:rPr>
        <w:t>何</w:t>
      </w:r>
      <w:r>
        <w:rPr>
          <w:rFonts w:ascii="宋体" w:hAnsi="宋体" w:eastAsia="宋体" w:cs="宋体"/>
          <w:spacing w:val="10"/>
          <w:sz w:val="20"/>
          <w:szCs w:val="20"/>
        </w:rPr>
        <w:t>一方当事人不接受争议评审小组决定或不履行争议评审小组决定的，双方可选择采用其他争议</w:t>
      </w:r>
      <w:r>
        <w:rPr>
          <w:rFonts w:ascii="宋体" w:hAnsi="宋体" w:eastAsia="宋体" w:cs="宋体"/>
          <w:sz w:val="20"/>
          <w:szCs w:val="20"/>
        </w:rPr>
        <w:t xml:space="preserve"> </w:t>
      </w:r>
      <w:r>
        <w:rPr>
          <w:rFonts w:ascii="宋体" w:hAnsi="宋体" w:eastAsia="宋体" w:cs="宋体"/>
          <w:spacing w:val="6"/>
          <w:sz w:val="20"/>
          <w:szCs w:val="20"/>
        </w:rPr>
        <w:t>解决方式。</w:t>
      </w:r>
    </w:p>
    <w:p>
      <w:pPr>
        <w:spacing w:before="103" w:line="228" w:lineRule="auto"/>
        <w:ind w:left="442"/>
        <w:rPr>
          <w:rFonts w:ascii="宋体" w:hAnsi="宋体" w:eastAsia="宋体" w:cs="宋体"/>
          <w:sz w:val="20"/>
          <w:szCs w:val="20"/>
        </w:rPr>
      </w:pPr>
      <w:r>
        <w:rPr>
          <w:rFonts w:ascii="宋体" w:hAnsi="宋体" w:eastAsia="宋体" w:cs="宋体"/>
          <w:spacing w:val="5"/>
          <w:sz w:val="20"/>
          <w:szCs w:val="20"/>
        </w:rPr>
        <w:t>17.4 仲裁或诉讼</w:t>
      </w:r>
    </w:p>
    <w:p>
      <w:pPr>
        <w:spacing w:before="274" w:line="228" w:lineRule="auto"/>
        <w:ind w:left="443"/>
        <w:rPr>
          <w:rFonts w:ascii="宋体" w:hAnsi="宋体" w:eastAsia="宋体" w:cs="宋体"/>
          <w:sz w:val="20"/>
          <w:szCs w:val="20"/>
        </w:rPr>
      </w:pPr>
      <w:r>
        <w:rPr>
          <w:rFonts w:ascii="宋体" w:hAnsi="宋体" w:eastAsia="宋体" w:cs="宋体"/>
          <w:spacing w:val="12"/>
          <w:sz w:val="20"/>
          <w:szCs w:val="20"/>
        </w:rPr>
        <w:t>因合同</w:t>
      </w:r>
      <w:r>
        <w:rPr>
          <w:rFonts w:ascii="宋体" w:hAnsi="宋体" w:eastAsia="宋体" w:cs="宋体"/>
          <w:spacing w:val="7"/>
          <w:sz w:val="20"/>
          <w:szCs w:val="20"/>
        </w:rPr>
        <w:t>及</w:t>
      </w:r>
      <w:r>
        <w:rPr>
          <w:rFonts w:ascii="宋体" w:hAnsi="宋体" w:eastAsia="宋体" w:cs="宋体"/>
          <w:spacing w:val="6"/>
          <w:sz w:val="20"/>
          <w:szCs w:val="20"/>
        </w:rPr>
        <w:t>合同有关事项产生的争议，合同当事人可以在专用合同条款中约定以下一种方式解决争议：</w:t>
      </w:r>
    </w:p>
    <w:p>
      <w:pPr>
        <w:spacing w:before="152" w:line="227" w:lineRule="auto"/>
        <w:ind w:left="437"/>
        <w:rPr>
          <w:rFonts w:ascii="宋体" w:hAnsi="宋体" w:eastAsia="宋体" w:cs="宋体"/>
          <w:sz w:val="20"/>
          <w:szCs w:val="20"/>
        </w:rPr>
      </w:pPr>
      <w:r>
        <w:rPr>
          <w:rFonts w:ascii="宋体" w:hAnsi="宋体" w:eastAsia="宋体" w:cs="宋体"/>
          <w:spacing w:val="15"/>
          <w:sz w:val="20"/>
          <w:szCs w:val="20"/>
        </w:rPr>
        <w:t>(</w:t>
      </w:r>
      <w:r>
        <w:rPr>
          <w:rFonts w:ascii="宋体" w:hAnsi="宋体" w:eastAsia="宋体" w:cs="宋体"/>
          <w:spacing w:val="13"/>
          <w:sz w:val="20"/>
          <w:szCs w:val="20"/>
        </w:rPr>
        <w:t>1) 向约定的仲裁委员会申请仲裁；</w:t>
      </w:r>
    </w:p>
    <w:p>
      <w:pPr>
        <w:spacing w:before="155" w:line="227"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3"/>
          <w:sz w:val="20"/>
          <w:szCs w:val="20"/>
        </w:rPr>
        <w:t>2) 向有管辖权的人民法院起诉。</w:t>
      </w:r>
    </w:p>
    <w:p>
      <w:pPr>
        <w:spacing w:before="274"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7.5 争议解决条款效力</w:t>
      </w:r>
    </w:p>
    <w:p>
      <w:pPr>
        <w:spacing w:before="272" w:line="228" w:lineRule="auto"/>
        <w:ind w:left="428"/>
        <w:rPr>
          <w:rFonts w:ascii="宋体" w:hAnsi="宋体" w:eastAsia="宋体" w:cs="宋体"/>
          <w:sz w:val="20"/>
          <w:szCs w:val="20"/>
        </w:rPr>
      </w:pPr>
      <w:r>
        <w:rPr>
          <w:rFonts w:ascii="宋体" w:hAnsi="宋体" w:eastAsia="宋体" w:cs="宋体"/>
          <w:spacing w:val="18"/>
          <w:sz w:val="20"/>
          <w:szCs w:val="20"/>
        </w:rPr>
        <w:t>合同</w:t>
      </w:r>
      <w:r>
        <w:rPr>
          <w:rFonts w:ascii="宋体" w:hAnsi="宋体" w:eastAsia="宋体" w:cs="宋体"/>
          <w:spacing w:val="12"/>
          <w:sz w:val="20"/>
          <w:szCs w:val="20"/>
        </w:rPr>
        <w:t>有</w:t>
      </w:r>
      <w:r>
        <w:rPr>
          <w:rFonts w:ascii="宋体" w:hAnsi="宋体" w:eastAsia="宋体" w:cs="宋体"/>
          <w:spacing w:val="9"/>
          <w:sz w:val="20"/>
          <w:szCs w:val="20"/>
        </w:rPr>
        <w:t>关争议解决的条款独立存在，合同的变更、解除、终止、无效或者被撤销均不影响其效力。</w:t>
      </w:r>
    </w:p>
    <w:p>
      <w:pPr>
        <w:sectPr>
          <w:headerReference r:id="rId75" w:type="default"/>
          <w:footerReference r:id="rId76" w:type="default"/>
          <w:pgSz w:w="11915" w:h="16840"/>
          <w:pgMar w:top="1004" w:right="1083" w:bottom="1143" w:left="1303" w:header="763" w:footer="893" w:gutter="0"/>
          <w:pgNumType w:fmt="decimal"/>
          <w:cols w:space="720" w:num="1"/>
        </w:sectPr>
      </w:pPr>
    </w:p>
    <w:p>
      <w:pPr>
        <w:spacing w:before="307" w:line="220" w:lineRule="auto"/>
        <w:ind w:left="3023"/>
        <w:outlineLvl w:val="1"/>
        <w:rPr>
          <w:rFonts w:ascii="宋体" w:hAnsi="宋体" w:eastAsia="宋体" w:cs="宋体"/>
          <w:sz w:val="29"/>
          <w:szCs w:val="29"/>
        </w:rPr>
      </w:pPr>
      <w:bookmarkStart w:id="17" w:name="_bookmark18"/>
      <w:bookmarkEnd w:id="17"/>
      <w:r>
        <w:rPr>
          <w:rFonts w:ascii="宋体" w:hAnsi="宋体" w:eastAsia="宋体" w:cs="宋体"/>
          <w:spacing w:val="16"/>
          <w:sz w:val="29"/>
          <w:szCs w:val="29"/>
          <w14:textOutline w14:w="5448" w14:cap="sq" w14:cmpd="sng">
            <w14:solidFill>
              <w14:srgbClr w14:val="000000"/>
            </w14:solidFill>
            <w14:prstDash w14:val="solid"/>
            <w14:bevel/>
          </w14:textOutline>
        </w:rPr>
        <w:t>第</w:t>
      </w:r>
      <w:r>
        <w:rPr>
          <w:rFonts w:ascii="宋体" w:hAnsi="宋体" w:eastAsia="宋体" w:cs="宋体"/>
          <w:spacing w:val="8"/>
          <w:sz w:val="29"/>
          <w:szCs w:val="29"/>
          <w14:textOutline w14:w="5448" w14:cap="sq" w14:cmpd="sng">
            <w14:solidFill>
              <w14:srgbClr w14:val="000000"/>
            </w14:solidFill>
            <w14:prstDash w14:val="solid"/>
            <w14:bevel/>
          </w14:textOutline>
        </w:rPr>
        <w:t>三部分</w:t>
      </w:r>
      <w:r>
        <w:rPr>
          <w:rFonts w:ascii="宋体" w:hAnsi="宋体" w:eastAsia="宋体" w:cs="宋体"/>
          <w:spacing w:val="8"/>
          <w:sz w:val="29"/>
          <w:szCs w:val="29"/>
        </w:rPr>
        <w:t xml:space="preserve"> </w:t>
      </w:r>
      <w:r>
        <w:rPr>
          <w:rFonts w:ascii="宋体" w:hAnsi="宋体" w:eastAsia="宋体" w:cs="宋体"/>
          <w:spacing w:val="8"/>
          <w:sz w:val="29"/>
          <w:szCs w:val="29"/>
          <w14:textOutline w14:w="5448" w14:cap="sq" w14:cmpd="sng">
            <w14:solidFill>
              <w14:srgbClr w14:val="000000"/>
            </w14:solidFill>
            <w14:prstDash w14:val="solid"/>
            <w14:bevel/>
          </w14:textOutline>
        </w:rPr>
        <w:t>专用合同条款</w:t>
      </w:r>
    </w:p>
    <w:p>
      <w:pPr>
        <w:spacing w:line="386" w:lineRule="auto"/>
        <w:rPr>
          <w:rFonts w:ascii="Arial"/>
          <w:sz w:val="21"/>
        </w:rPr>
      </w:pPr>
    </w:p>
    <w:p>
      <w:pPr>
        <w:spacing w:before="91" w:line="221" w:lineRule="auto"/>
        <w:ind w:left="30"/>
        <w:rPr>
          <w:rFonts w:ascii="宋体" w:hAnsi="宋体" w:eastAsia="宋体" w:cs="宋体"/>
          <w:sz w:val="28"/>
          <w:szCs w:val="28"/>
        </w:rPr>
      </w:pPr>
      <w:r>
        <w:rPr>
          <w:rFonts w:ascii="宋体" w:hAnsi="宋体" w:eastAsia="宋体" w:cs="宋体"/>
          <w:spacing w:val="-7"/>
          <w:sz w:val="28"/>
          <w:szCs w:val="28"/>
        </w:rPr>
        <w:t>1</w:t>
      </w:r>
      <w:r>
        <w:rPr>
          <w:rFonts w:ascii="宋体" w:hAnsi="宋体" w:eastAsia="宋体" w:cs="宋体"/>
          <w:spacing w:val="-4"/>
          <w:sz w:val="28"/>
          <w:szCs w:val="28"/>
        </w:rPr>
        <w:t>. 一般约定</w:t>
      </w:r>
    </w:p>
    <w:p>
      <w:pPr>
        <w:spacing w:before="175" w:line="228" w:lineRule="auto"/>
        <w:ind w:left="442"/>
        <w:rPr>
          <w:rFonts w:ascii="宋体" w:hAnsi="宋体" w:eastAsia="宋体" w:cs="宋体"/>
          <w:sz w:val="20"/>
          <w:szCs w:val="20"/>
        </w:rPr>
      </w:pPr>
      <w:r>
        <w:rPr>
          <w:rFonts w:ascii="宋体" w:hAnsi="宋体" w:eastAsia="宋体" w:cs="宋体"/>
          <w:spacing w:val="6"/>
          <w:sz w:val="20"/>
          <w:szCs w:val="20"/>
        </w:rPr>
        <w:t>1.1 词语定义与解</w:t>
      </w:r>
      <w:r>
        <w:rPr>
          <w:rFonts w:ascii="宋体" w:hAnsi="宋体" w:eastAsia="宋体" w:cs="宋体"/>
          <w:spacing w:val="5"/>
          <w:sz w:val="20"/>
          <w:szCs w:val="20"/>
        </w:rPr>
        <w:t>释</w:t>
      </w:r>
    </w:p>
    <w:p>
      <w:pPr>
        <w:spacing w:before="204" w:line="230" w:lineRule="auto"/>
        <w:ind w:left="44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w:t>
      </w:r>
      <w:r>
        <w:rPr>
          <w:rFonts w:ascii="宋体" w:hAnsi="宋体" w:eastAsia="宋体" w:cs="宋体"/>
          <w:spacing w:val="-3"/>
          <w:sz w:val="20"/>
          <w:szCs w:val="20"/>
        </w:rPr>
        <w:t>1.1 合同</w:t>
      </w:r>
    </w:p>
    <w:p>
      <w:pPr>
        <w:spacing w:before="199" w:line="227" w:lineRule="auto"/>
        <w:ind w:left="44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8"/>
          <w:sz w:val="20"/>
          <w:szCs w:val="20"/>
        </w:rPr>
        <w:t>1</w:t>
      </w:r>
      <w:r>
        <w:rPr>
          <w:rFonts w:ascii="宋体" w:hAnsi="宋体" w:eastAsia="宋体" w:cs="宋体"/>
          <w:spacing w:val="7"/>
          <w:sz w:val="20"/>
          <w:szCs w:val="20"/>
        </w:rPr>
        <w:t>.1.8 其他合同文件包括：</w:t>
      </w:r>
      <w:r>
        <w:rPr>
          <w:rFonts w:ascii="宋体" w:hAnsi="宋体" w:eastAsia="宋体" w:cs="宋体"/>
          <w:spacing w:val="7"/>
          <w:sz w:val="20"/>
          <w:szCs w:val="20"/>
          <w:u w:val="single" w:color="auto"/>
        </w:rPr>
        <w:t>发包人书面确认的会议纪要</w:t>
      </w:r>
      <w:r>
        <w:rPr>
          <w:rFonts w:ascii="宋体" w:hAnsi="宋体" w:eastAsia="宋体" w:cs="宋体"/>
          <w:spacing w:val="7"/>
          <w:sz w:val="20"/>
          <w:szCs w:val="20"/>
        </w:rPr>
        <w:t>。</w:t>
      </w:r>
    </w:p>
    <w:p>
      <w:pPr>
        <w:spacing w:before="205" w:line="228" w:lineRule="auto"/>
        <w:ind w:left="442"/>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.3 法律</w:t>
      </w:r>
    </w:p>
    <w:p>
      <w:pPr>
        <w:spacing w:before="202" w:line="227" w:lineRule="auto"/>
        <w:ind w:left="427"/>
        <w:rPr>
          <w:rFonts w:ascii="宋体" w:hAnsi="宋体" w:eastAsia="宋体" w:cs="宋体"/>
          <w:sz w:val="20"/>
          <w:szCs w:val="20"/>
        </w:rPr>
      </w:pPr>
      <w:r>
        <w:rPr>
          <w:rFonts w:ascii="宋体" w:hAnsi="宋体" w:eastAsia="宋体" w:cs="宋体"/>
          <w:spacing w:val="8"/>
          <w:sz w:val="20"/>
          <w:szCs w:val="20"/>
        </w:rPr>
        <w:t xml:space="preserve">适用于合同的其他规范性文件： </w:t>
      </w:r>
      <w:r>
        <w:rPr>
          <w:rFonts w:ascii="宋体" w:hAnsi="宋体" w:eastAsia="宋体" w:cs="宋体"/>
          <w:spacing w:val="8"/>
          <w:sz w:val="20"/>
          <w:szCs w:val="20"/>
          <w:u w:val="single" w:color="auto"/>
        </w:rPr>
        <w:t>国家及地方有关建设工程勘察设计管理</w:t>
      </w:r>
      <w:r>
        <w:fldChar w:fldCharType="begin"/>
      </w:r>
      <w:r>
        <w:instrText xml:space="preserve"> HYPERLINK "http://www.fdcew.com/fgwk/Index.html" </w:instrText>
      </w:r>
      <w:r>
        <w:fldChar w:fldCharType="separate"/>
      </w:r>
      <w:r>
        <w:rPr>
          <w:rFonts w:ascii="宋体" w:hAnsi="宋体" w:eastAsia="宋体" w:cs="宋体"/>
          <w:spacing w:val="8"/>
          <w:sz w:val="20"/>
          <w:szCs w:val="20"/>
          <w:u w:val="single" w:color="auto"/>
        </w:rPr>
        <w:t>法规</w:t>
      </w:r>
      <w:r>
        <w:rPr>
          <w:rFonts w:ascii="宋体" w:hAnsi="宋体" w:eastAsia="宋体" w:cs="宋体"/>
          <w:spacing w:val="8"/>
          <w:sz w:val="20"/>
          <w:szCs w:val="20"/>
          <w:u w:val="single" w:color="auto"/>
        </w:rPr>
        <w:fldChar w:fldCharType="end"/>
      </w:r>
      <w:r>
        <w:rPr>
          <w:rFonts w:ascii="宋体" w:hAnsi="宋体" w:eastAsia="宋体" w:cs="宋体"/>
          <w:spacing w:val="8"/>
          <w:sz w:val="20"/>
          <w:szCs w:val="20"/>
          <w:u w:val="single" w:color="auto"/>
        </w:rPr>
        <w:t>和规章、建设工程批</w:t>
      </w:r>
      <w:r>
        <w:rPr>
          <w:rFonts w:ascii="宋体" w:hAnsi="宋体" w:eastAsia="宋体" w:cs="宋体"/>
          <w:spacing w:val="3"/>
          <w:sz w:val="20"/>
          <w:szCs w:val="20"/>
          <w:u w:val="single" w:color="auto"/>
        </w:rPr>
        <w:t>准</w:t>
      </w:r>
    </w:p>
    <w:p>
      <w:pPr>
        <w:spacing w:before="205" w:line="228" w:lineRule="auto"/>
        <w:ind w:left="9"/>
        <w:rPr>
          <w:rFonts w:ascii="宋体" w:hAnsi="宋体" w:eastAsia="宋体" w:cs="宋体"/>
          <w:sz w:val="20"/>
          <w:szCs w:val="20"/>
        </w:rPr>
      </w:pPr>
      <w:r>
        <w:rPr>
          <w:rFonts w:ascii="宋体" w:hAnsi="宋体" w:eastAsia="宋体" w:cs="宋体"/>
          <w:spacing w:val="3"/>
          <w:sz w:val="20"/>
          <w:szCs w:val="20"/>
          <w:u w:val="single" w:color="auto"/>
        </w:rPr>
        <w:t>文</w:t>
      </w:r>
      <w:r>
        <w:rPr>
          <w:rFonts w:ascii="宋体" w:hAnsi="宋体" w:eastAsia="宋体" w:cs="宋体"/>
          <w:spacing w:val="2"/>
          <w:sz w:val="20"/>
          <w:szCs w:val="20"/>
          <w:u w:val="single" w:color="auto"/>
        </w:rPr>
        <w:t>件</w:t>
      </w:r>
      <w:r>
        <w:rPr>
          <w:rFonts w:ascii="宋体" w:hAnsi="宋体" w:eastAsia="宋体" w:cs="宋体"/>
          <w:spacing w:val="2"/>
          <w:sz w:val="20"/>
          <w:szCs w:val="20"/>
        </w:rPr>
        <w:t>。</w:t>
      </w:r>
    </w:p>
    <w:p>
      <w:pPr>
        <w:spacing w:before="202" w:line="228" w:lineRule="auto"/>
        <w:ind w:left="442"/>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.4 技术标准</w:t>
      </w:r>
    </w:p>
    <w:p>
      <w:pPr>
        <w:spacing w:before="206" w:line="415" w:lineRule="auto"/>
        <w:ind w:left="7" w:right="71" w:firstLine="435"/>
        <w:rPr>
          <w:rFonts w:ascii="宋体" w:hAnsi="宋体" w:eastAsia="宋体" w:cs="宋体"/>
          <w:sz w:val="20"/>
          <w:szCs w:val="20"/>
        </w:rPr>
      </w:pPr>
      <w:r>
        <w:rPr>
          <w:rFonts w:ascii="宋体" w:hAnsi="宋体" w:eastAsia="宋体" w:cs="宋体"/>
          <w:spacing w:val="18"/>
          <w:sz w:val="20"/>
          <w:szCs w:val="20"/>
        </w:rPr>
        <w:t>1</w:t>
      </w:r>
      <w:r>
        <w:rPr>
          <w:rFonts w:ascii="宋体" w:hAnsi="宋体" w:eastAsia="宋体" w:cs="宋体"/>
          <w:spacing w:val="15"/>
          <w:sz w:val="20"/>
          <w:szCs w:val="20"/>
        </w:rPr>
        <w:t>.</w:t>
      </w:r>
      <w:r>
        <w:rPr>
          <w:rFonts w:ascii="宋体" w:hAnsi="宋体" w:eastAsia="宋体" w:cs="宋体"/>
          <w:spacing w:val="9"/>
          <w:sz w:val="20"/>
          <w:szCs w:val="20"/>
        </w:rPr>
        <w:t>4.1 适用于工程的技术标准包括：</w:t>
      </w:r>
      <w:r>
        <w:rPr>
          <w:rFonts w:ascii="宋体" w:hAnsi="宋体" w:eastAsia="宋体" w:cs="宋体"/>
          <w:spacing w:val="9"/>
          <w:sz w:val="20"/>
          <w:szCs w:val="20"/>
          <w:u w:val="single" w:color="auto"/>
        </w:rPr>
        <w:t>适用于工程的现行有效的国家标准、行业标准、工程所在地的</w:t>
      </w:r>
      <w:r>
        <w:rPr>
          <w:rFonts w:ascii="宋体" w:hAnsi="宋体" w:eastAsia="宋体" w:cs="宋体"/>
          <w:sz w:val="20"/>
          <w:szCs w:val="20"/>
        </w:rPr>
        <w:t xml:space="preserve"> </w:t>
      </w:r>
      <w:r>
        <w:rPr>
          <w:rFonts w:ascii="宋体" w:hAnsi="宋体" w:eastAsia="宋体" w:cs="宋体"/>
          <w:spacing w:val="6"/>
          <w:sz w:val="20"/>
          <w:szCs w:val="20"/>
          <w:u w:val="single" w:color="auto"/>
        </w:rPr>
        <w:t>地</w:t>
      </w:r>
      <w:r>
        <w:rPr>
          <w:rFonts w:ascii="宋体" w:hAnsi="宋体" w:eastAsia="宋体" w:cs="宋体"/>
          <w:spacing w:val="3"/>
          <w:sz w:val="20"/>
          <w:szCs w:val="20"/>
          <w:u w:val="single" w:color="auto"/>
        </w:rPr>
        <w:t>方性标准， 以及相应的规范、规程等</w:t>
      </w:r>
      <w:r>
        <w:rPr>
          <w:rFonts w:ascii="宋体" w:hAnsi="宋体" w:eastAsia="宋体" w:cs="宋体"/>
          <w:spacing w:val="3"/>
          <w:sz w:val="20"/>
          <w:szCs w:val="20"/>
        </w:rPr>
        <w:t>。</w:t>
      </w:r>
    </w:p>
    <w:p>
      <w:pPr>
        <w:spacing w:line="414" w:lineRule="auto"/>
        <w:ind w:left="442"/>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8"/>
          <w:sz w:val="20"/>
          <w:szCs w:val="20"/>
        </w:rPr>
        <w:t>.4.2 国外技术标准原文版本和中文译本的提供方：</w:t>
      </w:r>
      <w:r>
        <w:rPr>
          <w:rFonts w:ascii="宋体" w:hAnsi="宋体" w:eastAsia="宋体" w:cs="宋体"/>
          <w:spacing w:val="8"/>
          <w:sz w:val="20"/>
          <w:szCs w:val="20"/>
          <w:u w:val="single" w:color="auto"/>
        </w:rPr>
        <w:t>无；</w:t>
      </w:r>
    </w:p>
    <w:p>
      <w:pPr>
        <w:spacing w:before="1" w:line="226" w:lineRule="auto"/>
        <w:ind w:left="428"/>
        <w:rPr>
          <w:rFonts w:ascii="宋体" w:hAnsi="宋体" w:eastAsia="宋体" w:cs="宋体"/>
          <w:sz w:val="20"/>
          <w:szCs w:val="20"/>
        </w:rPr>
      </w:pPr>
      <w:r>
        <w:rPr>
          <w:rFonts w:ascii="宋体" w:hAnsi="宋体" w:eastAsia="宋体" w:cs="宋体"/>
          <w:spacing w:val="13"/>
          <w:sz w:val="20"/>
          <w:szCs w:val="20"/>
        </w:rPr>
        <w:t>提</w:t>
      </w:r>
      <w:r>
        <w:rPr>
          <w:rFonts w:ascii="宋体" w:hAnsi="宋体" w:eastAsia="宋体" w:cs="宋体"/>
          <w:spacing w:val="9"/>
          <w:sz w:val="20"/>
          <w:szCs w:val="20"/>
        </w:rPr>
        <w:t>供国外技术标准的名称：</w:t>
      </w:r>
      <w:r>
        <w:rPr>
          <w:rFonts w:ascii="宋体" w:hAnsi="宋体" w:eastAsia="宋体" w:cs="宋体"/>
          <w:spacing w:val="9"/>
          <w:sz w:val="20"/>
          <w:szCs w:val="20"/>
          <w:u w:val="single" w:color="auto"/>
        </w:rPr>
        <w:t>无；</w:t>
      </w:r>
    </w:p>
    <w:p>
      <w:pPr>
        <w:spacing w:before="206" w:line="414" w:lineRule="auto"/>
        <w:ind w:left="428"/>
        <w:rPr>
          <w:rFonts w:ascii="宋体" w:hAnsi="宋体" w:eastAsia="宋体" w:cs="宋体"/>
          <w:sz w:val="20"/>
          <w:szCs w:val="20"/>
        </w:rPr>
      </w:pPr>
      <w:r>
        <w:rPr>
          <w:rFonts w:ascii="宋体" w:hAnsi="宋体" w:eastAsia="宋体" w:cs="宋体"/>
          <w:spacing w:val="13"/>
          <w:sz w:val="20"/>
          <w:szCs w:val="20"/>
        </w:rPr>
        <w:t>提</w:t>
      </w:r>
      <w:r>
        <w:rPr>
          <w:rFonts w:ascii="宋体" w:hAnsi="宋体" w:eastAsia="宋体" w:cs="宋体"/>
          <w:spacing w:val="9"/>
          <w:sz w:val="20"/>
          <w:szCs w:val="20"/>
        </w:rPr>
        <w:t>供国外技术标准的份数：</w:t>
      </w:r>
      <w:r>
        <w:rPr>
          <w:rFonts w:ascii="宋体" w:hAnsi="宋体" w:eastAsia="宋体" w:cs="宋体"/>
          <w:spacing w:val="9"/>
          <w:sz w:val="20"/>
          <w:szCs w:val="20"/>
          <w:u w:val="single" w:color="auto"/>
        </w:rPr>
        <w:t>无；</w:t>
      </w:r>
    </w:p>
    <w:p>
      <w:pPr>
        <w:spacing w:before="1" w:line="226" w:lineRule="auto"/>
        <w:ind w:left="428"/>
        <w:rPr>
          <w:rFonts w:ascii="宋体" w:hAnsi="宋体" w:eastAsia="宋体" w:cs="宋体"/>
          <w:sz w:val="20"/>
          <w:szCs w:val="20"/>
        </w:rPr>
      </w:pPr>
      <w:r>
        <w:rPr>
          <w:rFonts w:ascii="宋体" w:hAnsi="宋体" w:eastAsia="宋体" w:cs="宋体"/>
          <w:spacing w:val="13"/>
          <w:sz w:val="20"/>
          <w:szCs w:val="20"/>
        </w:rPr>
        <w:t>提</w:t>
      </w:r>
      <w:r>
        <w:rPr>
          <w:rFonts w:ascii="宋体" w:hAnsi="宋体" w:eastAsia="宋体" w:cs="宋体"/>
          <w:spacing w:val="9"/>
          <w:sz w:val="20"/>
          <w:szCs w:val="20"/>
        </w:rPr>
        <w:t>供国外技术标准的时间：</w:t>
      </w:r>
      <w:r>
        <w:rPr>
          <w:rFonts w:ascii="宋体" w:hAnsi="宋体" w:eastAsia="宋体" w:cs="宋体"/>
          <w:spacing w:val="9"/>
          <w:sz w:val="20"/>
          <w:szCs w:val="20"/>
          <w:u w:val="single" w:color="auto"/>
        </w:rPr>
        <w:t>无；</w:t>
      </w:r>
    </w:p>
    <w:p>
      <w:pPr>
        <w:spacing w:before="205" w:line="227" w:lineRule="auto"/>
        <w:ind w:left="428"/>
        <w:rPr>
          <w:rFonts w:ascii="宋体" w:hAnsi="宋体" w:eastAsia="宋体" w:cs="宋体"/>
          <w:sz w:val="20"/>
          <w:szCs w:val="20"/>
        </w:rPr>
      </w:pPr>
      <w:r>
        <w:rPr>
          <w:rFonts w:ascii="宋体" w:hAnsi="宋体" w:eastAsia="宋体" w:cs="宋体"/>
          <w:spacing w:val="18"/>
          <w:sz w:val="20"/>
          <w:szCs w:val="20"/>
        </w:rPr>
        <w:t>提</w:t>
      </w:r>
      <w:r>
        <w:rPr>
          <w:rFonts w:ascii="宋体" w:hAnsi="宋体" w:eastAsia="宋体" w:cs="宋体"/>
          <w:spacing w:val="10"/>
          <w:sz w:val="20"/>
          <w:szCs w:val="20"/>
        </w:rPr>
        <w:t>供国外技术标准的费用承担：</w:t>
      </w:r>
      <w:r>
        <w:rPr>
          <w:rFonts w:ascii="宋体" w:hAnsi="宋体" w:eastAsia="宋体" w:cs="宋体"/>
          <w:spacing w:val="10"/>
          <w:sz w:val="20"/>
          <w:szCs w:val="20"/>
          <w:u w:val="single" w:color="auto"/>
        </w:rPr>
        <w:t>无。</w:t>
      </w:r>
    </w:p>
    <w:p>
      <w:pPr>
        <w:spacing w:before="203" w:line="416" w:lineRule="auto"/>
        <w:ind w:left="442"/>
        <w:rPr>
          <w:rFonts w:ascii="宋体" w:hAnsi="宋体" w:eastAsia="宋体" w:cs="宋体"/>
          <w:sz w:val="20"/>
          <w:szCs w:val="20"/>
        </w:rPr>
      </w:pPr>
      <w:r>
        <w:rPr>
          <w:rFonts w:ascii="宋体" w:hAnsi="宋体" w:eastAsia="宋体" w:cs="宋体"/>
          <w:spacing w:val="9"/>
          <w:sz w:val="20"/>
          <w:szCs w:val="20"/>
        </w:rPr>
        <w:t>1.4.3 发包人对工程的技术标准和功能要求的特殊要求：</w:t>
      </w:r>
      <w:r>
        <w:rPr>
          <w:rFonts w:ascii="宋体" w:hAnsi="宋体" w:eastAsia="宋体" w:cs="宋体"/>
          <w:spacing w:val="9"/>
          <w:sz w:val="20"/>
          <w:szCs w:val="20"/>
          <w:u w:val="single" w:color="auto"/>
        </w:rPr>
        <w:t>无</w:t>
      </w:r>
      <w:r>
        <w:rPr>
          <w:rFonts w:ascii="宋体" w:hAnsi="宋体" w:eastAsia="宋体" w:cs="宋体"/>
          <w:spacing w:val="4"/>
          <w:sz w:val="20"/>
          <w:szCs w:val="20"/>
          <w:u w:val="single" w:color="auto"/>
        </w:rPr>
        <w:t>。</w:t>
      </w:r>
    </w:p>
    <w:p>
      <w:pPr>
        <w:spacing w:before="1" w:line="227"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7"/>
          <w:sz w:val="20"/>
          <w:szCs w:val="20"/>
        </w:rPr>
        <w:t>.</w:t>
      </w:r>
      <w:r>
        <w:rPr>
          <w:rFonts w:ascii="宋体" w:hAnsi="宋体" w:eastAsia="宋体" w:cs="宋体"/>
          <w:spacing w:val="6"/>
          <w:sz w:val="20"/>
          <w:szCs w:val="20"/>
        </w:rPr>
        <w:t>5 合同文件的优先顺序</w:t>
      </w:r>
    </w:p>
    <w:p>
      <w:pPr>
        <w:spacing w:before="202" w:line="228" w:lineRule="auto"/>
        <w:ind w:left="428"/>
        <w:rPr>
          <w:rFonts w:ascii="宋体" w:hAnsi="宋体" w:eastAsia="宋体" w:cs="宋体"/>
          <w:sz w:val="20"/>
          <w:szCs w:val="20"/>
        </w:rPr>
      </w:pPr>
      <w:r>
        <w:rPr>
          <w:rFonts w:ascii="宋体" w:hAnsi="宋体" w:eastAsia="宋体" w:cs="宋体"/>
          <w:spacing w:val="11"/>
          <w:sz w:val="20"/>
          <w:szCs w:val="20"/>
        </w:rPr>
        <w:t>合</w:t>
      </w:r>
      <w:r>
        <w:rPr>
          <w:rFonts w:ascii="宋体" w:hAnsi="宋体" w:eastAsia="宋体" w:cs="宋体"/>
          <w:spacing w:val="9"/>
          <w:sz w:val="20"/>
          <w:szCs w:val="20"/>
        </w:rPr>
        <w:t>同文件组成及优先顺序为：</w:t>
      </w:r>
      <w:r>
        <w:rPr>
          <w:rFonts w:ascii="宋体" w:hAnsi="宋体" w:eastAsia="宋体" w:cs="宋体"/>
          <w:spacing w:val="9"/>
          <w:sz w:val="20"/>
          <w:szCs w:val="20"/>
          <w:u w:val="single" w:color="auto"/>
        </w:rPr>
        <w:t>按通用合同条款</w:t>
      </w:r>
      <w:r>
        <w:rPr>
          <w:rFonts w:ascii="宋体" w:hAnsi="宋体" w:eastAsia="宋体" w:cs="宋体"/>
          <w:spacing w:val="9"/>
          <w:sz w:val="20"/>
          <w:szCs w:val="20"/>
        </w:rPr>
        <w:t>。</w:t>
      </w:r>
    </w:p>
    <w:p>
      <w:pPr>
        <w:spacing w:before="204" w:line="230" w:lineRule="auto"/>
        <w:ind w:left="442"/>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.6 联络</w:t>
      </w:r>
    </w:p>
    <w:p>
      <w:pPr>
        <w:spacing w:before="201" w:line="415" w:lineRule="auto"/>
        <w:ind w:left="5" w:firstLine="437"/>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4"/>
          <w:sz w:val="20"/>
          <w:szCs w:val="20"/>
        </w:rPr>
        <w:t>.6.1 发包人和设计人应当在</w:t>
      </w:r>
      <w:r>
        <w:rPr>
          <w:rFonts w:ascii="宋体" w:hAnsi="宋体" w:eastAsia="宋体" w:cs="宋体"/>
          <w:spacing w:val="4"/>
          <w:sz w:val="20"/>
          <w:szCs w:val="20"/>
          <w:u w:val="single" w:color="auto"/>
        </w:rPr>
        <w:t xml:space="preserve"> 3 </w:t>
      </w:r>
      <w:r>
        <w:rPr>
          <w:rFonts w:ascii="宋体" w:hAnsi="宋体" w:eastAsia="宋体" w:cs="宋体"/>
          <w:spacing w:val="4"/>
          <w:sz w:val="20"/>
          <w:szCs w:val="20"/>
        </w:rPr>
        <w:t>天内将与合同有关的通知、批准、证明、证书、指示、指令、要求、</w:t>
      </w:r>
      <w:r>
        <w:rPr>
          <w:rFonts w:ascii="宋体" w:hAnsi="宋体" w:eastAsia="宋体" w:cs="宋体"/>
          <w:sz w:val="20"/>
          <w:szCs w:val="20"/>
        </w:rPr>
        <w:t xml:space="preserve"> </w:t>
      </w:r>
      <w:r>
        <w:rPr>
          <w:rFonts w:ascii="宋体" w:hAnsi="宋体" w:eastAsia="宋体" w:cs="宋体"/>
          <w:spacing w:val="15"/>
          <w:sz w:val="20"/>
          <w:szCs w:val="20"/>
        </w:rPr>
        <w:t>请</w:t>
      </w:r>
      <w:r>
        <w:rPr>
          <w:rFonts w:ascii="宋体" w:hAnsi="宋体" w:eastAsia="宋体" w:cs="宋体"/>
          <w:spacing w:val="9"/>
          <w:sz w:val="20"/>
          <w:szCs w:val="20"/>
        </w:rPr>
        <w:t>求、同意、确定和决定等书面函件送达对方当事人。</w:t>
      </w:r>
    </w:p>
    <w:p>
      <w:pPr>
        <w:spacing w:before="1" w:line="227" w:lineRule="auto"/>
        <w:ind w:left="442"/>
        <w:rPr>
          <w:rFonts w:ascii="宋体" w:hAnsi="宋体" w:eastAsia="宋体" w:cs="宋体"/>
          <w:sz w:val="20"/>
          <w:szCs w:val="20"/>
        </w:rPr>
      </w:pPr>
      <w:r>
        <w:rPr>
          <w:rFonts w:ascii="宋体" w:hAnsi="宋体" w:eastAsia="宋体" w:cs="宋体"/>
          <w:spacing w:val="7"/>
          <w:sz w:val="20"/>
          <w:szCs w:val="20"/>
        </w:rPr>
        <w:t>1.6.2 发包人和设计人联系信</w:t>
      </w:r>
      <w:r>
        <w:rPr>
          <w:rFonts w:ascii="宋体" w:hAnsi="宋体" w:eastAsia="宋体" w:cs="宋体"/>
          <w:spacing w:val="4"/>
          <w:sz w:val="20"/>
          <w:szCs w:val="20"/>
        </w:rPr>
        <w:t>息</w:t>
      </w:r>
    </w:p>
    <w:p>
      <w:pPr>
        <w:spacing w:before="205" w:line="414" w:lineRule="auto"/>
        <w:ind w:left="430"/>
        <w:rPr>
          <w:rFonts w:ascii="宋体" w:hAnsi="宋体" w:eastAsia="宋体" w:cs="宋体"/>
          <w:sz w:val="20"/>
          <w:szCs w:val="20"/>
        </w:rPr>
      </w:pPr>
      <w:r>
        <w:rPr>
          <w:rFonts w:ascii="宋体" w:hAnsi="宋体" w:eastAsia="宋体" w:cs="宋体"/>
          <w:spacing w:val="7"/>
          <w:sz w:val="20"/>
          <w:szCs w:val="20"/>
        </w:rPr>
        <w:t>发包人接收文件的地点：</w:t>
      </w:r>
      <w:r>
        <w:rPr>
          <w:rFonts w:ascii="宋体" w:hAnsi="宋体" w:eastAsia="宋体" w:cs="宋体"/>
          <w:spacing w:val="7"/>
          <w:sz w:val="20"/>
          <w:szCs w:val="20"/>
          <w:u w:val="single" w:color="auto"/>
        </w:rPr>
        <w:t xml:space="preserve">嵊州市官河南路 </w:t>
      </w:r>
      <w:r>
        <w:rPr>
          <w:rFonts w:ascii="Times New Roman" w:hAnsi="Times New Roman" w:eastAsia="Times New Roman" w:cs="Times New Roman"/>
          <w:spacing w:val="7"/>
          <w:sz w:val="20"/>
          <w:szCs w:val="20"/>
          <w:u w:val="single" w:color="auto"/>
        </w:rPr>
        <w:t xml:space="preserve">575 </w:t>
      </w:r>
      <w:r>
        <w:rPr>
          <w:rFonts w:ascii="宋体" w:hAnsi="宋体" w:eastAsia="宋体" w:cs="宋体"/>
          <w:spacing w:val="7"/>
          <w:sz w:val="20"/>
          <w:szCs w:val="20"/>
          <w:u w:val="single" w:color="auto"/>
        </w:rPr>
        <w:t>号华汇大厦北楼十四楼</w:t>
      </w:r>
      <w:r>
        <w:rPr>
          <w:rFonts w:ascii="宋体" w:hAnsi="宋体" w:eastAsia="宋体" w:cs="宋体"/>
          <w:spacing w:val="5"/>
          <w:sz w:val="20"/>
          <w:szCs w:val="20"/>
        </w:rPr>
        <w:t>；</w:t>
      </w:r>
    </w:p>
    <w:p>
      <w:pPr>
        <w:spacing w:line="227" w:lineRule="auto"/>
        <w:ind w:left="430"/>
        <w:rPr>
          <w:rFonts w:ascii="宋体" w:hAnsi="宋体" w:eastAsia="宋体" w:cs="宋体"/>
          <w:sz w:val="20"/>
          <w:szCs w:val="20"/>
        </w:rPr>
      </w:pPr>
      <w:r>
        <w:rPr>
          <w:rFonts w:ascii="宋体" w:hAnsi="宋体" w:eastAsia="宋体" w:cs="宋体"/>
          <w:spacing w:val="13"/>
          <w:sz w:val="20"/>
          <w:szCs w:val="20"/>
        </w:rPr>
        <w:t>发</w:t>
      </w:r>
      <w:r>
        <w:rPr>
          <w:rFonts w:ascii="宋体" w:hAnsi="宋体" w:eastAsia="宋体" w:cs="宋体"/>
          <w:spacing w:val="8"/>
          <w:sz w:val="20"/>
          <w:szCs w:val="20"/>
        </w:rPr>
        <w:t>包人指定的接收人为：</w:t>
      </w:r>
      <w:r>
        <w:rPr>
          <w:rFonts w:hint="eastAsia" w:ascii="宋体" w:hAnsi="宋体" w:eastAsia="宋体" w:cs="宋体"/>
          <w:spacing w:val="8"/>
          <w:sz w:val="20"/>
          <w:szCs w:val="20"/>
          <w:u w:val="single" w:color="auto"/>
          <w:lang w:eastAsia="zh-CN"/>
        </w:rPr>
        <w:t>金煊弈</w:t>
      </w:r>
      <w:r>
        <w:rPr>
          <w:rFonts w:ascii="宋体" w:hAnsi="宋体" w:eastAsia="宋体" w:cs="宋体"/>
          <w:spacing w:val="8"/>
          <w:sz w:val="20"/>
          <w:szCs w:val="20"/>
        </w:rPr>
        <w:t>；</w:t>
      </w:r>
    </w:p>
    <w:p>
      <w:pPr>
        <w:spacing w:before="205" w:line="414" w:lineRule="auto"/>
        <w:ind w:left="430"/>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包人指定的联系电话及传真号码：</w:t>
      </w:r>
      <w:r>
        <w:rPr>
          <w:rFonts w:ascii="宋体" w:hAnsi="宋体" w:eastAsia="宋体" w:cs="宋体"/>
          <w:spacing w:val="7"/>
          <w:sz w:val="20"/>
          <w:szCs w:val="20"/>
          <w:u w:val="single" w:color="auto"/>
        </w:rPr>
        <w:t>0575-83220189</w:t>
      </w:r>
      <w:r>
        <w:rPr>
          <w:rFonts w:ascii="宋体" w:hAnsi="宋体" w:eastAsia="宋体" w:cs="宋体"/>
          <w:spacing w:val="7"/>
          <w:sz w:val="20"/>
          <w:szCs w:val="20"/>
        </w:rPr>
        <w:t>；</w:t>
      </w:r>
    </w:p>
    <w:p>
      <w:pPr>
        <w:spacing w:line="228" w:lineRule="auto"/>
        <w:ind w:left="430"/>
        <w:rPr>
          <w:rFonts w:ascii="宋体" w:hAnsi="宋体" w:eastAsia="宋体" w:cs="宋体"/>
          <w:sz w:val="20"/>
          <w:szCs w:val="20"/>
        </w:rPr>
      </w:pPr>
      <w:r>
        <w:rPr>
          <w:rFonts w:ascii="宋体" w:hAnsi="宋体" w:eastAsia="宋体" w:cs="宋体"/>
          <w:spacing w:val="7"/>
          <w:sz w:val="20"/>
          <w:szCs w:val="20"/>
        </w:rPr>
        <w:t>发包人指定的电子邮箱：</w:t>
      </w:r>
      <w:r>
        <w:rPr>
          <w:rFonts w:ascii="宋体" w:hAnsi="宋体" w:eastAsia="宋体" w:cs="宋体"/>
          <w:spacing w:val="7"/>
          <w:sz w:val="20"/>
          <w:szCs w:val="20"/>
          <w:u w:val="single" w:color="auto"/>
        </w:rPr>
        <w:t xml:space="preserve">    /   </w:t>
      </w:r>
      <w:r>
        <w:rPr>
          <w:rFonts w:ascii="宋体" w:hAnsi="宋体" w:eastAsia="宋体" w:cs="宋体"/>
          <w:spacing w:val="6"/>
          <w:sz w:val="20"/>
          <w:szCs w:val="20"/>
        </w:rPr>
        <w:t>。</w:t>
      </w:r>
    </w:p>
    <w:p>
      <w:pPr>
        <w:spacing w:before="205" w:line="414" w:lineRule="auto"/>
        <w:ind w:left="430"/>
        <w:rPr>
          <w:rFonts w:ascii="宋体" w:hAnsi="宋体" w:eastAsia="宋体" w:cs="宋体"/>
          <w:sz w:val="20"/>
          <w:szCs w:val="20"/>
        </w:rPr>
      </w:pPr>
      <w:r>
        <w:rPr>
          <w:rFonts w:ascii="宋体" w:hAnsi="宋体" w:eastAsia="宋体" w:cs="宋体"/>
          <w:spacing w:val="16"/>
          <w:sz w:val="20"/>
          <w:szCs w:val="20"/>
        </w:rPr>
        <w:t>设</w:t>
      </w:r>
      <w:r>
        <w:rPr>
          <w:rFonts w:ascii="宋体" w:hAnsi="宋体" w:eastAsia="宋体" w:cs="宋体"/>
          <w:spacing w:val="9"/>
          <w:sz w:val="20"/>
          <w:szCs w:val="20"/>
        </w:rPr>
        <w:t>计</w:t>
      </w:r>
      <w:r>
        <w:rPr>
          <w:rFonts w:ascii="宋体" w:hAnsi="宋体" w:eastAsia="宋体" w:cs="宋体"/>
          <w:spacing w:val="8"/>
          <w:sz w:val="20"/>
          <w:szCs w:val="20"/>
        </w:rPr>
        <w:t>人接收文件的地点：</w:t>
      </w:r>
      <w:r>
        <w:rPr>
          <w:rFonts w:ascii="宋体" w:hAnsi="宋体" w:eastAsia="宋体" w:cs="宋体"/>
          <w:spacing w:val="8"/>
          <w:sz w:val="20"/>
          <w:szCs w:val="20"/>
          <w:u w:val="single" w:color="auto"/>
        </w:rPr>
        <w:t>另行通知</w:t>
      </w:r>
      <w:r>
        <w:rPr>
          <w:rFonts w:ascii="宋体" w:hAnsi="宋体" w:eastAsia="宋体" w:cs="宋体"/>
          <w:spacing w:val="8"/>
          <w:sz w:val="20"/>
          <w:szCs w:val="20"/>
        </w:rPr>
        <w:t>；</w:t>
      </w:r>
    </w:p>
    <w:p>
      <w:pPr>
        <w:spacing w:line="227" w:lineRule="auto"/>
        <w:ind w:left="430"/>
        <w:rPr>
          <w:rFonts w:ascii="宋体" w:hAnsi="宋体" w:eastAsia="宋体" w:cs="宋体"/>
          <w:sz w:val="20"/>
          <w:szCs w:val="20"/>
        </w:rPr>
      </w:pPr>
      <w:r>
        <w:rPr>
          <w:rFonts w:ascii="宋体" w:hAnsi="宋体" w:eastAsia="宋体" w:cs="宋体"/>
          <w:spacing w:val="16"/>
          <w:sz w:val="20"/>
          <w:szCs w:val="20"/>
        </w:rPr>
        <w:t>设</w:t>
      </w:r>
      <w:r>
        <w:rPr>
          <w:rFonts w:ascii="宋体" w:hAnsi="宋体" w:eastAsia="宋体" w:cs="宋体"/>
          <w:spacing w:val="9"/>
          <w:sz w:val="20"/>
          <w:szCs w:val="20"/>
        </w:rPr>
        <w:t>计</w:t>
      </w:r>
      <w:r>
        <w:rPr>
          <w:rFonts w:ascii="宋体" w:hAnsi="宋体" w:eastAsia="宋体" w:cs="宋体"/>
          <w:spacing w:val="8"/>
          <w:sz w:val="20"/>
          <w:szCs w:val="20"/>
        </w:rPr>
        <w:t>人指定的接收人为：</w:t>
      </w:r>
      <w:r>
        <w:rPr>
          <w:rFonts w:ascii="宋体" w:hAnsi="宋体" w:eastAsia="宋体" w:cs="宋体"/>
          <w:spacing w:val="8"/>
          <w:sz w:val="20"/>
          <w:szCs w:val="20"/>
          <w:u w:val="single" w:color="auto"/>
        </w:rPr>
        <w:t>另行通知</w:t>
      </w:r>
      <w:r>
        <w:rPr>
          <w:rFonts w:ascii="宋体" w:hAnsi="宋体" w:eastAsia="宋体" w:cs="宋体"/>
          <w:spacing w:val="8"/>
          <w:sz w:val="20"/>
          <w:szCs w:val="20"/>
        </w:rPr>
        <w:t>；</w:t>
      </w:r>
    </w:p>
    <w:p>
      <w:pPr>
        <w:spacing w:before="205" w:line="414" w:lineRule="auto"/>
        <w:ind w:left="430"/>
        <w:rPr>
          <w:rFonts w:ascii="宋体" w:hAnsi="宋体" w:eastAsia="宋体" w:cs="宋体"/>
          <w:sz w:val="20"/>
          <w:szCs w:val="20"/>
        </w:rPr>
      </w:pPr>
      <w:r>
        <w:rPr>
          <w:rFonts w:ascii="宋体" w:hAnsi="宋体" w:eastAsia="宋体" w:cs="宋体"/>
          <w:spacing w:val="9"/>
          <w:sz w:val="20"/>
          <w:szCs w:val="20"/>
        </w:rPr>
        <w:t>设计人指定的联系电话及传真号码：</w:t>
      </w:r>
      <w:r>
        <w:rPr>
          <w:rFonts w:ascii="宋体" w:hAnsi="宋体" w:eastAsia="宋体" w:cs="宋体"/>
          <w:spacing w:val="9"/>
          <w:sz w:val="20"/>
          <w:szCs w:val="20"/>
          <w:u w:val="single" w:color="auto"/>
        </w:rPr>
        <w:t>另行通知</w:t>
      </w:r>
      <w:r>
        <w:rPr>
          <w:rFonts w:ascii="宋体" w:hAnsi="宋体" w:eastAsia="宋体" w:cs="宋体"/>
          <w:spacing w:val="6"/>
          <w:sz w:val="20"/>
          <w:szCs w:val="20"/>
        </w:rPr>
        <w:t>；</w:t>
      </w:r>
    </w:p>
    <w:p>
      <w:pPr>
        <w:spacing w:before="1" w:line="228" w:lineRule="auto"/>
        <w:ind w:left="430"/>
        <w:rPr>
          <w:rFonts w:ascii="宋体" w:hAnsi="宋体" w:eastAsia="宋体" w:cs="宋体"/>
          <w:sz w:val="20"/>
          <w:szCs w:val="20"/>
        </w:rPr>
      </w:pPr>
      <w:r>
        <w:rPr>
          <w:rFonts w:ascii="宋体" w:hAnsi="宋体" w:eastAsia="宋体" w:cs="宋体"/>
          <w:spacing w:val="16"/>
          <w:sz w:val="20"/>
          <w:szCs w:val="20"/>
        </w:rPr>
        <w:t>设</w:t>
      </w:r>
      <w:r>
        <w:rPr>
          <w:rFonts w:ascii="宋体" w:hAnsi="宋体" w:eastAsia="宋体" w:cs="宋体"/>
          <w:spacing w:val="9"/>
          <w:sz w:val="20"/>
          <w:szCs w:val="20"/>
        </w:rPr>
        <w:t>计</w:t>
      </w:r>
      <w:r>
        <w:rPr>
          <w:rFonts w:ascii="宋体" w:hAnsi="宋体" w:eastAsia="宋体" w:cs="宋体"/>
          <w:spacing w:val="8"/>
          <w:sz w:val="20"/>
          <w:szCs w:val="20"/>
        </w:rPr>
        <w:t>人指定的电子邮箱：</w:t>
      </w:r>
      <w:r>
        <w:rPr>
          <w:rFonts w:ascii="宋体" w:hAnsi="宋体" w:eastAsia="宋体" w:cs="宋体"/>
          <w:spacing w:val="8"/>
          <w:sz w:val="20"/>
          <w:szCs w:val="20"/>
          <w:u w:val="single" w:color="auto"/>
        </w:rPr>
        <w:t>另行通知</w:t>
      </w:r>
      <w:r>
        <w:rPr>
          <w:rFonts w:ascii="宋体" w:hAnsi="宋体" w:eastAsia="宋体" w:cs="宋体"/>
          <w:spacing w:val="8"/>
          <w:sz w:val="20"/>
          <w:szCs w:val="20"/>
        </w:rPr>
        <w:t>。</w:t>
      </w:r>
    </w:p>
    <w:p>
      <w:pPr>
        <w:sectPr>
          <w:headerReference r:id="rId77" w:type="default"/>
          <w:footerReference r:id="rId78" w:type="default"/>
          <w:pgSz w:w="11915" w:h="16840"/>
          <w:pgMar w:top="1004" w:right="1068" w:bottom="1143" w:left="1303" w:header="763" w:footer="893" w:gutter="0"/>
          <w:pgNumType w:fmt="decimal"/>
          <w:cols w:space="720" w:num="1"/>
        </w:sectPr>
      </w:pPr>
    </w:p>
    <w:p>
      <w:pPr>
        <w:spacing w:line="243" w:lineRule="auto"/>
        <w:rPr>
          <w:rFonts w:ascii="Arial"/>
          <w:sz w:val="21"/>
        </w:rPr>
      </w:pPr>
    </w:p>
    <w:p>
      <w:pPr>
        <w:spacing w:before="65" w:line="228" w:lineRule="auto"/>
        <w:ind w:left="442"/>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.8 保密</w:t>
      </w:r>
    </w:p>
    <w:p>
      <w:pPr>
        <w:spacing w:before="204" w:line="228" w:lineRule="auto"/>
        <w:ind w:left="428"/>
        <w:rPr>
          <w:rFonts w:ascii="宋体" w:hAnsi="宋体" w:eastAsia="宋体" w:cs="宋体"/>
          <w:sz w:val="20"/>
          <w:szCs w:val="20"/>
        </w:rPr>
      </w:pPr>
      <w:r>
        <w:rPr>
          <w:rFonts w:ascii="宋体" w:hAnsi="宋体" w:eastAsia="宋体" w:cs="宋体"/>
          <w:spacing w:val="11"/>
          <w:sz w:val="20"/>
          <w:szCs w:val="20"/>
        </w:rPr>
        <w:t>保</w:t>
      </w:r>
      <w:r>
        <w:rPr>
          <w:rFonts w:ascii="宋体" w:hAnsi="宋体" w:eastAsia="宋体" w:cs="宋体"/>
          <w:spacing w:val="7"/>
          <w:sz w:val="20"/>
          <w:szCs w:val="20"/>
        </w:rPr>
        <w:t>密期限：</w:t>
      </w:r>
      <w:r>
        <w:rPr>
          <w:rFonts w:ascii="宋体" w:hAnsi="宋体" w:eastAsia="宋体" w:cs="宋体"/>
          <w:spacing w:val="7"/>
          <w:sz w:val="20"/>
          <w:szCs w:val="20"/>
          <w:u w:val="single" w:color="auto"/>
        </w:rPr>
        <w:t>永久</w:t>
      </w:r>
      <w:r>
        <w:rPr>
          <w:rFonts w:ascii="宋体" w:hAnsi="宋体" w:eastAsia="宋体" w:cs="宋体"/>
          <w:spacing w:val="7"/>
          <w:sz w:val="20"/>
          <w:szCs w:val="20"/>
        </w:rPr>
        <w:t>。</w:t>
      </w:r>
    </w:p>
    <w:p>
      <w:pPr>
        <w:spacing w:before="141" w:line="221" w:lineRule="auto"/>
        <w:ind w:left="13"/>
        <w:rPr>
          <w:rFonts w:ascii="宋体" w:hAnsi="宋体" w:eastAsia="宋体" w:cs="宋体"/>
          <w:sz w:val="28"/>
          <w:szCs w:val="28"/>
        </w:rPr>
      </w:pPr>
      <w:r>
        <w:rPr>
          <w:rFonts w:ascii="宋体" w:hAnsi="宋体" w:eastAsia="宋体" w:cs="宋体"/>
          <w:spacing w:val="-3"/>
          <w:sz w:val="28"/>
          <w:szCs w:val="28"/>
        </w:rPr>
        <w:t>2</w:t>
      </w:r>
      <w:r>
        <w:rPr>
          <w:rFonts w:ascii="宋体" w:hAnsi="宋体" w:eastAsia="宋体" w:cs="宋体"/>
          <w:spacing w:val="-2"/>
          <w:sz w:val="28"/>
          <w:szCs w:val="28"/>
        </w:rPr>
        <w:t>. 发包人</w:t>
      </w:r>
    </w:p>
    <w:p>
      <w:pPr>
        <w:spacing w:before="175" w:line="228" w:lineRule="auto"/>
        <w:ind w:left="429"/>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7"/>
          <w:sz w:val="20"/>
          <w:szCs w:val="20"/>
        </w:rPr>
        <w:t>.1 发包人一般义务</w:t>
      </w:r>
    </w:p>
    <w:p>
      <w:pPr>
        <w:spacing w:before="201" w:line="228" w:lineRule="auto"/>
        <w:ind w:left="429"/>
        <w:rPr>
          <w:rFonts w:ascii="宋体" w:hAnsi="宋体" w:eastAsia="宋体" w:cs="宋体"/>
          <w:sz w:val="20"/>
          <w:szCs w:val="20"/>
        </w:rPr>
      </w:pPr>
      <w:r>
        <w:rPr>
          <w:rFonts w:ascii="宋体" w:hAnsi="宋体" w:eastAsia="宋体" w:cs="宋体"/>
          <w:spacing w:val="7"/>
          <w:sz w:val="20"/>
          <w:szCs w:val="20"/>
        </w:rPr>
        <w:t>2.1.3 发包人其它义务：</w:t>
      </w:r>
      <w:r>
        <w:rPr>
          <w:rFonts w:ascii="宋体" w:hAnsi="宋体" w:eastAsia="宋体" w:cs="宋体"/>
          <w:spacing w:val="7"/>
          <w:sz w:val="20"/>
          <w:szCs w:val="20"/>
          <w:u w:val="single" w:color="auto"/>
        </w:rPr>
        <w:t>无</w:t>
      </w:r>
      <w:r>
        <w:rPr>
          <w:rFonts w:ascii="宋体" w:hAnsi="宋体" w:eastAsia="宋体" w:cs="宋体"/>
          <w:spacing w:val="4"/>
          <w:sz w:val="20"/>
          <w:szCs w:val="20"/>
        </w:rPr>
        <w:t>。</w:t>
      </w:r>
    </w:p>
    <w:p>
      <w:pPr>
        <w:spacing w:before="204" w:line="228" w:lineRule="auto"/>
        <w:ind w:left="429"/>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6"/>
          <w:sz w:val="20"/>
          <w:szCs w:val="20"/>
        </w:rPr>
        <w:t>.2 发包人代表</w:t>
      </w:r>
    </w:p>
    <w:p>
      <w:pPr>
        <w:spacing w:before="202" w:line="228" w:lineRule="auto"/>
        <w:ind w:left="430"/>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包人代表</w:t>
      </w:r>
    </w:p>
    <w:p>
      <w:pPr>
        <w:spacing w:before="204" w:line="228" w:lineRule="auto"/>
        <w:ind w:left="427"/>
        <w:rPr>
          <w:rFonts w:ascii="宋体" w:hAnsi="宋体" w:eastAsia="宋体" w:cs="宋体"/>
          <w:sz w:val="20"/>
          <w:szCs w:val="20"/>
        </w:rPr>
      </w:pPr>
      <w:r>
        <w:rPr>
          <w:rFonts w:ascii="宋体" w:hAnsi="宋体" w:eastAsia="宋体" w:cs="宋体"/>
          <w:spacing w:val="6"/>
          <w:sz w:val="20"/>
          <w:szCs w:val="20"/>
        </w:rPr>
        <w:t>姓    名：</w:t>
      </w:r>
      <w:r>
        <w:rPr>
          <w:rFonts w:ascii="宋体" w:hAnsi="宋体" w:eastAsia="宋体" w:cs="宋体"/>
          <w:spacing w:val="6"/>
          <w:sz w:val="20"/>
          <w:szCs w:val="20"/>
          <w:u w:val="single" w:color="auto"/>
        </w:rPr>
        <w:t xml:space="preserve"> </w:t>
      </w:r>
      <w:r>
        <w:rPr>
          <w:rFonts w:hint="eastAsia" w:ascii="宋体" w:hAnsi="宋体" w:eastAsia="宋体" w:cs="宋体"/>
          <w:spacing w:val="6"/>
          <w:sz w:val="20"/>
          <w:szCs w:val="20"/>
          <w:u w:val="single" w:color="auto"/>
          <w:lang w:eastAsia="zh-CN"/>
        </w:rPr>
        <w:t>金煊弈</w:t>
      </w:r>
      <w:r>
        <w:rPr>
          <w:rFonts w:ascii="宋体" w:hAnsi="宋体" w:eastAsia="宋体" w:cs="宋体"/>
          <w:spacing w:val="6"/>
          <w:sz w:val="20"/>
          <w:szCs w:val="20"/>
          <w:u w:val="single" w:color="auto"/>
        </w:rPr>
        <w:t xml:space="preserve">    </w:t>
      </w:r>
      <w:r>
        <w:rPr>
          <w:rFonts w:ascii="宋体" w:hAnsi="宋体" w:eastAsia="宋体" w:cs="宋体"/>
          <w:spacing w:val="4"/>
          <w:sz w:val="20"/>
          <w:szCs w:val="20"/>
        </w:rPr>
        <w:t>；</w:t>
      </w:r>
    </w:p>
    <w:p>
      <w:pPr>
        <w:spacing w:before="203" w:line="416" w:lineRule="auto"/>
        <w:ind w:left="428"/>
        <w:rPr>
          <w:rFonts w:ascii="宋体" w:hAnsi="宋体" w:eastAsia="宋体" w:cs="宋体"/>
          <w:sz w:val="20"/>
          <w:szCs w:val="20"/>
        </w:rPr>
      </w:pPr>
      <w:r>
        <w:rPr>
          <w:rFonts w:ascii="宋体" w:hAnsi="宋体" w:eastAsia="宋体" w:cs="宋体"/>
          <w:spacing w:val="10"/>
          <w:sz w:val="20"/>
          <w:szCs w:val="20"/>
        </w:rPr>
        <w:t>联系</w:t>
      </w:r>
      <w:r>
        <w:rPr>
          <w:rFonts w:ascii="宋体" w:hAnsi="宋体" w:eastAsia="宋体" w:cs="宋体"/>
          <w:spacing w:val="6"/>
          <w:sz w:val="20"/>
          <w:szCs w:val="20"/>
        </w:rPr>
        <w:t>电</w:t>
      </w:r>
      <w:r>
        <w:rPr>
          <w:rFonts w:ascii="宋体" w:hAnsi="宋体" w:eastAsia="宋体" w:cs="宋体"/>
          <w:spacing w:val="5"/>
          <w:sz w:val="20"/>
          <w:szCs w:val="20"/>
        </w:rPr>
        <w:t>话：</w:t>
      </w:r>
      <w:r>
        <w:rPr>
          <w:rFonts w:ascii="宋体" w:hAnsi="宋体" w:eastAsia="宋体" w:cs="宋体"/>
          <w:spacing w:val="5"/>
          <w:sz w:val="20"/>
          <w:szCs w:val="20"/>
          <w:u w:val="single" w:color="auto"/>
        </w:rPr>
        <w:t>0575-83220189</w:t>
      </w:r>
      <w:r>
        <w:rPr>
          <w:rFonts w:ascii="宋体" w:hAnsi="宋体" w:eastAsia="宋体" w:cs="宋体"/>
          <w:spacing w:val="5"/>
          <w:sz w:val="20"/>
          <w:szCs w:val="20"/>
        </w:rPr>
        <w:t>；</w:t>
      </w:r>
    </w:p>
    <w:p>
      <w:pPr>
        <w:spacing w:before="1" w:line="227" w:lineRule="auto"/>
        <w:ind w:left="451"/>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6"/>
          <w:sz w:val="20"/>
          <w:szCs w:val="20"/>
        </w:rPr>
        <w:t>子</w:t>
      </w:r>
      <w:r>
        <w:rPr>
          <w:rFonts w:ascii="宋体" w:hAnsi="宋体" w:eastAsia="宋体" w:cs="宋体"/>
          <w:spacing w:val="4"/>
          <w:sz w:val="20"/>
          <w:szCs w:val="20"/>
        </w:rPr>
        <w:t>信箱：</w:t>
      </w:r>
      <w:r>
        <w:rPr>
          <w:rFonts w:ascii="宋体" w:hAnsi="宋体" w:eastAsia="宋体" w:cs="宋体"/>
          <w:spacing w:val="4"/>
          <w:sz w:val="20"/>
          <w:szCs w:val="20"/>
          <w:u w:val="single" w:color="auto"/>
        </w:rPr>
        <w:t xml:space="preserve">   /        </w:t>
      </w:r>
      <w:r>
        <w:rPr>
          <w:rFonts w:ascii="宋体" w:hAnsi="宋体" w:eastAsia="宋体" w:cs="宋体"/>
          <w:spacing w:val="4"/>
          <w:sz w:val="20"/>
          <w:szCs w:val="20"/>
        </w:rPr>
        <w:t>；</w:t>
      </w:r>
    </w:p>
    <w:p>
      <w:pPr>
        <w:spacing w:before="202" w:line="227" w:lineRule="auto"/>
        <w:ind w:left="427"/>
        <w:rPr>
          <w:rFonts w:ascii="宋体" w:hAnsi="宋体" w:eastAsia="宋体" w:cs="宋体"/>
          <w:sz w:val="20"/>
          <w:szCs w:val="20"/>
        </w:rPr>
      </w:pPr>
      <w:r>
        <w:rPr>
          <w:rFonts w:ascii="宋体" w:hAnsi="宋体" w:eastAsia="宋体" w:cs="宋体"/>
          <w:spacing w:val="12"/>
          <w:sz w:val="20"/>
          <w:szCs w:val="20"/>
        </w:rPr>
        <w:t>通</w:t>
      </w:r>
      <w:r>
        <w:rPr>
          <w:rFonts w:ascii="宋体" w:hAnsi="宋体" w:eastAsia="宋体" w:cs="宋体"/>
          <w:spacing w:val="11"/>
          <w:sz w:val="20"/>
          <w:szCs w:val="20"/>
        </w:rPr>
        <w:t>信</w:t>
      </w:r>
      <w:r>
        <w:rPr>
          <w:rFonts w:ascii="宋体" w:hAnsi="宋体" w:eastAsia="宋体" w:cs="宋体"/>
          <w:spacing w:val="6"/>
          <w:sz w:val="20"/>
          <w:szCs w:val="20"/>
        </w:rPr>
        <w:t>地址：</w:t>
      </w:r>
      <w:r>
        <w:rPr>
          <w:rFonts w:ascii="宋体" w:hAnsi="宋体" w:eastAsia="宋体" w:cs="宋体"/>
          <w:spacing w:val="6"/>
          <w:sz w:val="20"/>
          <w:szCs w:val="20"/>
          <w:u w:val="single" w:color="auto"/>
        </w:rPr>
        <w:t xml:space="preserve">嵊州市官河南路 </w:t>
      </w:r>
      <w:r>
        <w:rPr>
          <w:rFonts w:ascii="Times New Roman" w:hAnsi="Times New Roman" w:eastAsia="Times New Roman" w:cs="Times New Roman"/>
          <w:spacing w:val="6"/>
          <w:sz w:val="20"/>
          <w:szCs w:val="20"/>
          <w:u w:val="single" w:color="auto"/>
        </w:rPr>
        <w:t xml:space="preserve">575 </w:t>
      </w:r>
      <w:r>
        <w:rPr>
          <w:rFonts w:ascii="宋体" w:hAnsi="宋体" w:eastAsia="宋体" w:cs="宋体"/>
          <w:spacing w:val="6"/>
          <w:sz w:val="20"/>
          <w:szCs w:val="20"/>
          <w:u w:val="single" w:color="auto"/>
        </w:rPr>
        <w:t>号华汇大厦北楼十四楼</w:t>
      </w:r>
      <w:r>
        <w:rPr>
          <w:rFonts w:ascii="宋体" w:hAnsi="宋体" w:eastAsia="宋体" w:cs="宋体"/>
          <w:spacing w:val="6"/>
          <w:sz w:val="20"/>
          <w:szCs w:val="20"/>
        </w:rPr>
        <w:t>。</w:t>
      </w:r>
    </w:p>
    <w:p>
      <w:pPr>
        <w:spacing w:before="206" w:line="414" w:lineRule="auto"/>
        <w:ind w:left="430"/>
        <w:rPr>
          <w:rFonts w:ascii="宋体" w:hAnsi="宋体" w:eastAsia="宋体" w:cs="宋体"/>
          <w:sz w:val="20"/>
          <w:szCs w:val="20"/>
        </w:rPr>
      </w:pPr>
      <w:r>
        <w:rPr>
          <w:rFonts w:ascii="宋体" w:hAnsi="宋体" w:eastAsia="宋体" w:cs="宋体"/>
          <w:spacing w:val="14"/>
          <w:sz w:val="20"/>
          <w:szCs w:val="20"/>
        </w:rPr>
        <w:t>发</w:t>
      </w:r>
      <w:r>
        <w:rPr>
          <w:rFonts w:ascii="宋体" w:hAnsi="宋体" w:eastAsia="宋体" w:cs="宋体"/>
          <w:spacing w:val="9"/>
          <w:sz w:val="20"/>
          <w:szCs w:val="20"/>
        </w:rPr>
        <w:t>包人对发包人代表的授权范围如下：</w:t>
      </w:r>
      <w:r>
        <w:rPr>
          <w:rFonts w:ascii="宋体" w:hAnsi="宋体" w:eastAsia="宋体" w:cs="宋体"/>
          <w:spacing w:val="9"/>
          <w:sz w:val="20"/>
          <w:szCs w:val="20"/>
          <w:u w:val="single" w:color="auto"/>
        </w:rPr>
        <w:t>按发包人管理规定执行</w:t>
      </w:r>
      <w:r>
        <w:rPr>
          <w:rFonts w:ascii="宋体" w:hAnsi="宋体" w:eastAsia="宋体" w:cs="宋体"/>
          <w:spacing w:val="9"/>
          <w:sz w:val="20"/>
          <w:szCs w:val="20"/>
        </w:rPr>
        <w:t>。</w:t>
      </w:r>
    </w:p>
    <w:p>
      <w:pPr>
        <w:spacing w:before="1" w:line="226" w:lineRule="auto"/>
        <w:ind w:left="430"/>
        <w:rPr>
          <w:rFonts w:ascii="宋体" w:hAnsi="宋体" w:eastAsia="宋体" w:cs="宋体"/>
          <w:sz w:val="20"/>
          <w:szCs w:val="20"/>
        </w:rPr>
      </w:pPr>
      <w:r>
        <w:rPr>
          <w:rFonts w:ascii="宋体" w:hAnsi="宋体" w:eastAsia="宋体" w:cs="宋体"/>
          <w:spacing w:val="16"/>
          <w:sz w:val="20"/>
          <w:szCs w:val="20"/>
        </w:rPr>
        <w:t>发包</w:t>
      </w:r>
      <w:r>
        <w:rPr>
          <w:rFonts w:ascii="宋体" w:hAnsi="宋体" w:eastAsia="宋体" w:cs="宋体"/>
          <w:spacing w:val="11"/>
          <w:sz w:val="20"/>
          <w:szCs w:val="20"/>
        </w:rPr>
        <w:t>人</w:t>
      </w:r>
      <w:r>
        <w:rPr>
          <w:rFonts w:ascii="宋体" w:hAnsi="宋体" w:eastAsia="宋体" w:cs="宋体"/>
          <w:spacing w:val="8"/>
          <w:sz w:val="20"/>
          <w:szCs w:val="20"/>
        </w:rPr>
        <w:t>更换发包人代表的，应当提前</w:t>
      </w:r>
      <w:r>
        <w:rPr>
          <w:rFonts w:ascii="宋体" w:hAnsi="宋体" w:eastAsia="宋体" w:cs="宋体"/>
          <w:spacing w:val="8"/>
          <w:sz w:val="20"/>
          <w:szCs w:val="20"/>
          <w:u w:val="single" w:color="auto"/>
        </w:rPr>
        <w:t xml:space="preserve"> 3 </w:t>
      </w:r>
      <w:r>
        <w:rPr>
          <w:rFonts w:ascii="宋体" w:hAnsi="宋体" w:eastAsia="宋体" w:cs="宋体"/>
          <w:spacing w:val="8"/>
          <w:sz w:val="20"/>
          <w:szCs w:val="20"/>
        </w:rPr>
        <w:t>天书面通知设计人。</w:t>
      </w:r>
    </w:p>
    <w:p>
      <w:pPr>
        <w:spacing w:before="205" w:line="228" w:lineRule="auto"/>
        <w:ind w:left="429"/>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6"/>
          <w:sz w:val="20"/>
          <w:szCs w:val="20"/>
        </w:rPr>
        <w:t>.3 发包人决定</w:t>
      </w:r>
    </w:p>
    <w:p>
      <w:pPr>
        <w:spacing w:before="202" w:line="227" w:lineRule="auto"/>
        <w:ind w:left="429"/>
        <w:rPr>
          <w:rFonts w:ascii="宋体" w:hAnsi="宋体" w:eastAsia="宋体" w:cs="宋体"/>
          <w:sz w:val="20"/>
          <w:szCs w:val="20"/>
        </w:rPr>
      </w:pPr>
      <w:r>
        <w:rPr>
          <w:rFonts w:ascii="宋体" w:hAnsi="宋体" w:eastAsia="宋体" w:cs="宋体"/>
          <w:spacing w:val="5"/>
          <w:sz w:val="20"/>
          <w:szCs w:val="20"/>
        </w:rPr>
        <w:t xml:space="preserve">2.3.2 发包人应在 </w:t>
      </w:r>
      <w:r>
        <w:rPr>
          <w:rFonts w:ascii="宋体" w:hAnsi="宋体" w:eastAsia="宋体" w:cs="宋体"/>
          <w:spacing w:val="5"/>
          <w:sz w:val="20"/>
          <w:szCs w:val="20"/>
          <w:u w:val="single" w:color="auto"/>
        </w:rPr>
        <w:t xml:space="preserve">7 </w:t>
      </w:r>
      <w:r>
        <w:rPr>
          <w:rFonts w:ascii="宋体" w:hAnsi="宋体" w:eastAsia="宋体" w:cs="宋体"/>
          <w:spacing w:val="5"/>
          <w:sz w:val="20"/>
          <w:szCs w:val="20"/>
        </w:rPr>
        <w:t>天内对设计人书面提出的事项作出书面决定</w:t>
      </w:r>
      <w:r>
        <w:rPr>
          <w:rFonts w:ascii="宋体" w:hAnsi="宋体" w:eastAsia="宋体" w:cs="宋体"/>
          <w:spacing w:val="4"/>
          <w:sz w:val="20"/>
          <w:szCs w:val="20"/>
        </w:rPr>
        <w:t>。</w:t>
      </w:r>
    </w:p>
    <w:p>
      <w:pPr>
        <w:spacing w:before="144" w:line="221" w:lineRule="auto"/>
        <w:ind w:left="15"/>
        <w:rPr>
          <w:rFonts w:ascii="宋体" w:hAnsi="宋体" w:eastAsia="宋体" w:cs="宋体"/>
          <w:sz w:val="28"/>
          <w:szCs w:val="28"/>
        </w:rPr>
      </w:pPr>
      <w:r>
        <w:rPr>
          <w:rFonts w:ascii="宋体" w:hAnsi="宋体" w:eastAsia="宋体" w:cs="宋体"/>
          <w:spacing w:val="-4"/>
          <w:sz w:val="28"/>
          <w:szCs w:val="28"/>
        </w:rPr>
        <w:t>3</w:t>
      </w:r>
      <w:r>
        <w:rPr>
          <w:rFonts w:ascii="宋体" w:hAnsi="宋体" w:eastAsia="宋体" w:cs="宋体"/>
          <w:spacing w:val="-3"/>
          <w:sz w:val="28"/>
          <w:szCs w:val="28"/>
        </w:rPr>
        <w:t>.</w:t>
      </w:r>
      <w:r>
        <w:rPr>
          <w:rFonts w:ascii="宋体" w:hAnsi="宋体" w:eastAsia="宋体" w:cs="宋体"/>
          <w:spacing w:val="-2"/>
          <w:sz w:val="28"/>
          <w:szCs w:val="28"/>
        </w:rPr>
        <w:t xml:space="preserve"> 设计人</w:t>
      </w:r>
    </w:p>
    <w:p>
      <w:pPr>
        <w:spacing w:before="174" w:line="228" w:lineRule="auto"/>
        <w:ind w:left="431"/>
        <w:rPr>
          <w:rFonts w:ascii="宋体" w:hAnsi="宋体" w:eastAsia="宋体" w:cs="宋体"/>
          <w:sz w:val="20"/>
          <w:szCs w:val="20"/>
        </w:rPr>
      </w:pPr>
      <w:r>
        <w:rPr>
          <w:rFonts w:ascii="宋体" w:hAnsi="宋体" w:eastAsia="宋体" w:cs="宋体"/>
          <w:spacing w:val="7"/>
          <w:sz w:val="20"/>
          <w:szCs w:val="20"/>
        </w:rPr>
        <w:t>3.1 设计人一般义</w:t>
      </w:r>
      <w:r>
        <w:rPr>
          <w:rFonts w:ascii="宋体" w:hAnsi="宋体" w:eastAsia="宋体" w:cs="宋体"/>
          <w:spacing w:val="6"/>
          <w:sz w:val="20"/>
          <w:szCs w:val="20"/>
        </w:rPr>
        <w:t>务</w:t>
      </w:r>
    </w:p>
    <w:p>
      <w:pPr>
        <w:spacing w:before="205" w:line="228" w:lineRule="auto"/>
        <w:ind w:left="431"/>
        <w:rPr>
          <w:rFonts w:ascii="宋体" w:hAnsi="宋体" w:eastAsia="宋体" w:cs="宋体"/>
          <w:sz w:val="20"/>
          <w:szCs w:val="20"/>
        </w:rPr>
      </w:pPr>
      <w:r>
        <w:rPr>
          <w:rFonts w:ascii="宋体" w:hAnsi="宋体" w:eastAsia="宋体" w:cs="宋体"/>
          <w:spacing w:val="15"/>
          <w:sz w:val="20"/>
          <w:szCs w:val="20"/>
        </w:rPr>
        <w:t>3</w:t>
      </w:r>
      <w:r>
        <w:rPr>
          <w:rFonts w:ascii="宋体" w:hAnsi="宋体" w:eastAsia="宋体" w:cs="宋体"/>
          <w:spacing w:val="8"/>
          <w:sz w:val="20"/>
          <w:szCs w:val="20"/>
        </w:rPr>
        <w:t>.1.1 设计人需配合发包人办理有关许可、批准或备案手续。</w:t>
      </w:r>
    </w:p>
    <w:p>
      <w:pPr>
        <w:spacing w:before="201" w:line="228" w:lineRule="auto"/>
        <w:ind w:left="431"/>
        <w:rPr>
          <w:rFonts w:ascii="宋体" w:hAnsi="宋体" w:eastAsia="宋体" w:cs="宋体"/>
          <w:sz w:val="20"/>
          <w:szCs w:val="20"/>
        </w:rPr>
      </w:pPr>
      <w:r>
        <w:rPr>
          <w:rFonts w:ascii="宋体" w:hAnsi="宋体" w:eastAsia="宋体" w:cs="宋体"/>
          <w:spacing w:val="18"/>
          <w:sz w:val="20"/>
          <w:szCs w:val="20"/>
        </w:rPr>
        <w:t>3.1</w:t>
      </w:r>
      <w:r>
        <w:rPr>
          <w:rFonts w:ascii="宋体" w:hAnsi="宋体" w:eastAsia="宋体" w:cs="宋体"/>
          <w:spacing w:val="10"/>
          <w:sz w:val="20"/>
          <w:szCs w:val="20"/>
        </w:rPr>
        <w:t>.</w:t>
      </w:r>
      <w:r>
        <w:rPr>
          <w:rFonts w:ascii="宋体" w:hAnsi="宋体" w:eastAsia="宋体" w:cs="宋体"/>
          <w:spacing w:val="9"/>
          <w:sz w:val="20"/>
          <w:szCs w:val="20"/>
        </w:rPr>
        <w:t>3 设计人其他义务：</w:t>
      </w:r>
      <w:r>
        <w:rPr>
          <w:rFonts w:ascii="宋体" w:hAnsi="宋体" w:eastAsia="宋体" w:cs="宋体"/>
          <w:spacing w:val="9"/>
          <w:sz w:val="20"/>
          <w:szCs w:val="20"/>
          <w:u w:val="single" w:color="auto"/>
        </w:rPr>
        <w:t>设计人交付设计文件后，按规定参加有关上级的设计审查，并根据审查结</w:t>
      </w:r>
    </w:p>
    <w:p>
      <w:pPr>
        <w:spacing w:before="205" w:line="415" w:lineRule="auto"/>
        <w:ind w:left="8" w:right="1"/>
        <w:rPr>
          <w:rFonts w:ascii="宋体" w:hAnsi="宋体" w:eastAsia="宋体" w:cs="宋体"/>
          <w:sz w:val="20"/>
          <w:szCs w:val="20"/>
        </w:rPr>
      </w:pPr>
      <w:r>
        <w:rPr>
          <w:rFonts w:ascii="宋体" w:hAnsi="宋体" w:eastAsia="宋体" w:cs="宋体"/>
          <w:spacing w:val="20"/>
          <w:sz w:val="20"/>
          <w:szCs w:val="20"/>
          <w:u w:val="single" w:color="auto"/>
        </w:rPr>
        <w:t>论</w:t>
      </w:r>
      <w:r>
        <w:rPr>
          <w:rFonts w:ascii="宋体" w:hAnsi="宋体" w:eastAsia="宋体" w:cs="宋体"/>
          <w:spacing w:val="15"/>
          <w:sz w:val="20"/>
          <w:szCs w:val="20"/>
          <w:u w:val="single" w:color="auto"/>
        </w:rPr>
        <w:t>负</w:t>
      </w:r>
      <w:r>
        <w:rPr>
          <w:rFonts w:ascii="宋体" w:hAnsi="宋体" w:eastAsia="宋体" w:cs="宋体"/>
          <w:spacing w:val="10"/>
          <w:sz w:val="20"/>
          <w:szCs w:val="20"/>
          <w:u w:val="single" w:color="auto"/>
        </w:rPr>
        <w:t>责不超出原定范围的内容做必要调整补充。设计人按合同规定时限交付设计文件一年内项目开始施</w:t>
      </w:r>
      <w:r>
        <w:rPr>
          <w:rFonts w:ascii="宋体" w:hAnsi="宋体" w:eastAsia="宋体" w:cs="宋体"/>
          <w:sz w:val="20"/>
          <w:szCs w:val="20"/>
        </w:rPr>
        <w:t xml:space="preserve"> </w:t>
      </w:r>
      <w:r>
        <w:rPr>
          <w:rFonts w:ascii="宋体" w:hAnsi="宋体" w:eastAsia="宋体" w:cs="宋体"/>
          <w:spacing w:val="20"/>
          <w:sz w:val="20"/>
          <w:szCs w:val="20"/>
          <w:u w:val="single" w:color="auto"/>
        </w:rPr>
        <w:t>工</w:t>
      </w:r>
      <w:r>
        <w:rPr>
          <w:rFonts w:ascii="宋体" w:hAnsi="宋体" w:eastAsia="宋体" w:cs="宋体"/>
          <w:spacing w:val="15"/>
          <w:sz w:val="20"/>
          <w:szCs w:val="20"/>
          <w:u w:val="single" w:color="auto"/>
        </w:rPr>
        <w:t>，</w:t>
      </w:r>
      <w:r>
        <w:rPr>
          <w:rFonts w:ascii="宋体" w:hAnsi="宋体" w:eastAsia="宋体" w:cs="宋体"/>
          <w:spacing w:val="10"/>
          <w:sz w:val="20"/>
          <w:szCs w:val="20"/>
          <w:u w:val="single" w:color="auto"/>
        </w:rPr>
        <w:t>负责向发包人及施工单位进行设计交底、处理有关设计问题和参加竣工验收。在一年内项目尚未开</w:t>
      </w:r>
      <w:r>
        <w:rPr>
          <w:rFonts w:ascii="宋体" w:hAnsi="宋体" w:eastAsia="宋体" w:cs="宋体"/>
          <w:sz w:val="20"/>
          <w:szCs w:val="20"/>
        </w:rPr>
        <w:t xml:space="preserve"> </w:t>
      </w:r>
      <w:r>
        <w:rPr>
          <w:rFonts w:ascii="宋体" w:hAnsi="宋体" w:eastAsia="宋体" w:cs="宋体"/>
          <w:spacing w:val="19"/>
          <w:sz w:val="20"/>
          <w:szCs w:val="20"/>
          <w:u w:val="single" w:color="auto"/>
        </w:rPr>
        <w:t>始</w:t>
      </w:r>
      <w:r>
        <w:rPr>
          <w:rFonts w:ascii="宋体" w:hAnsi="宋体" w:eastAsia="宋体" w:cs="宋体"/>
          <w:spacing w:val="10"/>
          <w:sz w:val="20"/>
          <w:szCs w:val="20"/>
          <w:u w:val="single" w:color="auto"/>
        </w:rPr>
        <w:t>施工，设计人仍负责上述工作，可按所需工作量向发包人适当收取咨询服务费，收费额由双方商定。</w:t>
      </w:r>
    </w:p>
    <w:p>
      <w:pPr>
        <w:spacing w:before="1" w:line="227" w:lineRule="auto"/>
        <w:ind w:left="431"/>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.2 项目负责人</w:t>
      </w:r>
    </w:p>
    <w:p>
      <w:pPr>
        <w:spacing w:before="204" w:line="228" w:lineRule="auto"/>
        <w:ind w:left="431"/>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6"/>
          <w:sz w:val="20"/>
          <w:szCs w:val="20"/>
        </w:rPr>
        <w:t>.2.1 项目负责人</w:t>
      </w:r>
    </w:p>
    <w:p>
      <w:pPr>
        <w:spacing w:before="202" w:line="228" w:lineRule="auto"/>
        <w:ind w:left="427"/>
        <w:rPr>
          <w:rFonts w:ascii="宋体" w:hAnsi="宋体" w:eastAsia="宋体" w:cs="宋体"/>
          <w:sz w:val="20"/>
          <w:szCs w:val="20"/>
        </w:rPr>
      </w:pPr>
      <w:r>
        <w:rPr>
          <w:rFonts w:ascii="宋体" w:hAnsi="宋体" w:eastAsia="宋体" w:cs="宋体"/>
          <w:spacing w:val="-2"/>
          <w:sz w:val="20"/>
          <w:szCs w:val="20"/>
        </w:rPr>
        <w:t>姓    名：</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执业资格及等级：</w:t>
      </w:r>
      <w:r>
        <w:rPr>
          <w:rFonts w:ascii="宋体" w:hAnsi="宋体" w:eastAsia="宋体" w:cs="宋体"/>
          <w:spacing w:val="-2"/>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w:t>
      </w:r>
    </w:p>
    <w:p>
      <w:pPr>
        <w:spacing w:before="204" w:line="227" w:lineRule="auto"/>
        <w:ind w:left="427"/>
        <w:rPr>
          <w:rFonts w:ascii="宋体" w:hAnsi="宋体" w:eastAsia="宋体" w:cs="宋体"/>
          <w:sz w:val="20"/>
          <w:szCs w:val="20"/>
        </w:rPr>
      </w:pPr>
      <w:r>
        <w:rPr>
          <w:rFonts w:ascii="宋体" w:hAnsi="宋体" w:eastAsia="宋体" w:cs="宋体"/>
          <w:spacing w:val="-6"/>
          <w:sz w:val="20"/>
          <w:szCs w:val="20"/>
        </w:rPr>
        <w:t>注册证书号</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     联系电话：</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pPr>
        <w:spacing w:before="203" w:line="228" w:lineRule="auto"/>
        <w:ind w:left="451"/>
        <w:rPr>
          <w:rFonts w:ascii="宋体" w:hAnsi="宋体" w:eastAsia="宋体" w:cs="宋体"/>
          <w:sz w:val="20"/>
          <w:szCs w:val="20"/>
        </w:rPr>
      </w:pPr>
      <w:r>
        <w:rPr>
          <w:rFonts w:ascii="宋体" w:hAnsi="宋体" w:eastAsia="宋体" w:cs="宋体"/>
          <w:spacing w:val="-6"/>
          <w:sz w:val="20"/>
          <w:szCs w:val="20"/>
        </w:rPr>
        <w:t>电子信箱：</w:t>
      </w:r>
      <w:r>
        <w:rPr>
          <w:rFonts w:ascii="宋体" w:hAnsi="宋体" w:eastAsia="宋体" w:cs="宋体"/>
          <w:spacing w:val="-6"/>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     通信地址：</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pPr>
        <w:spacing w:before="204" w:line="228" w:lineRule="auto"/>
        <w:ind w:left="430"/>
        <w:rPr>
          <w:rFonts w:ascii="宋体" w:hAnsi="宋体" w:eastAsia="宋体" w:cs="宋体"/>
          <w:sz w:val="20"/>
          <w:szCs w:val="20"/>
        </w:rPr>
      </w:pPr>
      <w:r>
        <w:rPr>
          <w:rFonts w:ascii="宋体" w:hAnsi="宋体" w:eastAsia="宋体" w:cs="宋体"/>
          <w:spacing w:val="18"/>
          <w:sz w:val="20"/>
          <w:szCs w:val="20"/>
        </w:rPr>
        <w:t>设</w:t>
      </w:r>
      <w:r>
        <w:rPr>
          <w:rFonts w:ascii="宋体" w:hAnsi="宋体" w:eastAsia="宋体" w:cs="宋体"/>
          <w:spacing w:val="16"/>
          <w:sz w:val="20"/>
          <w:szCs w:val="20"/>
        </w:rPr>
        <w:t>计</w:t>
      </w:r>
      <w:r>
        <w:rPr>
          <w:rFonts w:ascii="宋体" w:hAnsi="宋体" w:eastAsia="宋体" w:cs="宋体"/>
          <w:spacing w:val="9"/>
          <w:sz w:val="20"/>
          <w:szCs w:val="20"/>
        </w:rPr>
        <w:t>人对项目负责人的授权范围如下：</w:t>
      </w:r>
      <w:r>
        <w:rPr>
          <w:rFonts w:ascii="宋体" w:hAnsi="宋体" w:eastAsia="宋体" w:cs="宋体"/>
          <w:spacing w:val="9"/>
          <w:sz w:val="20"/>
          <w:szCs w:val="20"/>
          <w:u w:val="single" w:color="auto"/>
        </w:rPr>
        <w:t>代表设计人全面履行对发包人的合同。</w:t>
      </w:r>
      <w:r>
        <w:rPr>
          <w:rFonts w:ascii="宋体" w:hAnsi="宋体" w:eastAsia="宋体" w:cs="宋体"/>
          <w:sz w:val="20"/>
          <w:szCs w:val="20"/>
          <w:u w:val="single" w:color="auto"/>
        </w:rPr>
        <w:t xml:space="preserve">  </w:t>
      </w:r>
    </w:p>
    <w:p>
      <w:pPr>
        <w:spacing w:before="202" w:line="227" w:lineRule="auto"/>
        <w:ind w:left="431"/>
        <w:rPr>
          <w:rFonts w:ascii="宋体" w:hAnsi="宋体" w:eastAsia="宋体" w:cs="宋体"/>
          <w:sz w:val="20"/>
          <w:szCs w:val="20"/>
        </w:rPr>
      </w:pPr>
      <w:r>
        <w:rPr>
          <w:rFonts w:ascii="宋体" w:hAnsi="宋体" w:eastAsia="宋体" w:cs="宋体"/>
          <w:spacing w:val="8"/>
          <w:sz w:val="20"/>
          <w:szCs w:val="20"/>
        </w:rPr>
        <w:t xml:space="preserve">3.2.2 </w:t>
      </w:r>
      <w:r>
        <w:rPr>
          <w:rFonts w:ascii="宋体" w:hAnsi="宋体" w:eastAsia="宋体" w:cs="宋体"/>
          <w:spacing w:val="4"/>
          <w:sz w:val="20"/>
          <w:szCs w:val="20"/>
        </w:rPr>
        <w:t xml:space="preserve">设计人更换项目负责人的，应提前 </w:t>
      </w:r>
      <w:r>
        <w:rPr>
          <w:rFonts w:ascii="宋体" w:hAnsi="宋体" w:eastAsia="宋体" w:cs="宋体"/>
          <w:spacing w:val="4"/>
          <w:sz w:val="20"/>
          <w:szCs w:val="20"/>
          <w:u w:val="single" w:color="auto"/>
        </w:rPr>
        <w:t xml:space="preserve">7 </w:t>
      </w:r>
      <w:r>
        <w:rPr>
          <w:rFonts w:ascii="宋体" w:hAnsi="宋体" w:eastAsia="宋体" w:cs="宋体"/>
          <w:spacing w:val="4"/>
          <w:sz w:val="20"/>
          <w:szCs w:val="20"/>
        </w:rPr>
        <w:t>天书面通知发包人。</w:t>
      </w:r>
    </w:p>
    <w:p>
      <w:pPr>
        <w:spacing w:before="206" w:line="415" w:lineRule="auto"/>
        <w:ind w:left="10" w:right="1" w:firstLine="420"/>
        <w:rPr>
          <w:rFonts w:ascii="宋体" w:hAnsi="宋体" w:eastAsia="宋体" w:cs="宋体"/>
          <w:sz w:val="20"/>
          <w:szCs w:val="20"/>
        </w:rPr>
      </w:pPr>
      <w:r>
        <w:rPr>
          <w:rFonts w:ascii="宋体" w:hAnsi="宋体" w:eastAsia="宋体" w:cs="宋体"/>
          <w:spacing w:val="8"/>
          <w:sz w:val="20"/>
          <w:szCs w:val="20"/>
        </w:rPr>
        <w:t>设计人擅自更换项目负责人的违约责任：</w:t>
      </w:r>
      <w:r>
        <w:rPr>
          <w:rFonts w:ascii="宋体" w:hAnsi="宋体" w:eastAsia="宋体" w:cs="宋体"/>
          <w:spacing w:val="8"/>
          <w:sz w:val="20"/>
          <w:szCs w:val="20"/>
          <w:u w:val="single" w:color="auto"/>
        </w:rPr>
        <w:t>发包人有权单方面终止合同， 由此产生的责任和损失</w:t>
      </w:r>
      <w:r>
        <w:rPr>
          <w:rFonts w:ascii="宋体" w:hAnsi="宋体" w:eastAsia="宋体" w:cs="宋体"/>
          <w:spacing w:val="7"/>
          <w:sz w:val="20"/>
          <w:szCs w:val="20"/>
          <w:u w:val="single" w:color="auto"/>
        </w:rPr>
        <w:t>均</w:t>
      </w:r>
      <w:r>
        <w:rPr>
          <w:rFonts w:ascii="宋体" w:hAnsi="宋体" w:eastAsia="宋体" w:cs="宋体"/>
          <w:sz w:val="20"/>
          <w:szCs w:val="20"/>
          <w:u w:val="single" w:color="auto"/>
        </w:rPr>
        <w:t>由</w:t>
      </w:r>
      <w:r>
        <w:rPr>
          <w:rFonts w:ascii="宋体" w:hAnsi="宋体" w:eastAsia="宋体" w:cs="宋体"/>
          <w:sz w:val="20"/>
          <w:szCs w:val="20"/>
        </w:rPr>
        <w:t xml:space="preserve"> </w:t>
      </w:r>
      <w:r>
        <w:rPr>
          <w:rFonts w:ascii="宋体" w:hAnsi="宋体" w:eastAsia="宋体" w:cs="宋体"/>
          <w:spacing w:val="11"/>
          <w:sz w:val="20"/>
          <w:szCs w:val="20"/>
          <w:u w:val="single" w:color="auto"/>
        </w:rPr>
        <w:t>设计人负责</w:t>
      </w:r>
      <w:r>
        <w:rPr>
          <w:rFonts w:ascii="宋体" w:hAnsi="宋体" w:eastAsia="宋体" w:cs="宋体"/>
          <w:spacing w:val="10"/>
          <w:sz w:val="20"/>
          <w:szCs w:val="20"/>
          <w:u w:val="single" w:color="auto"/>
        </w:rPr>
        <w:t>。</w:t>
      </w:r>
    </w:p>
    <w:p>
      <w:pPr>
        <w:spacing w:before="1" w:line="226" w:lineRule="auto"/>
        <w:ind w:left="431"/>
        <w:rPr>
          <w:rFonts w:ascii="宋体" w:hAnsi="宋体" w:eastAsia="宋体" w:cs="宋体"/>
          <w:sz w:val="20"/>
          <w:szCs w:val="20"/>
        </w:rPr>
      </w:pPr>
      <w:r>
        <w:rPr>
          <w:rFonts w:ascii="宋体" w:hAnsi="宋体" w:eastAsia="宋体" w:cs="宋体"/>
          <w:spacing w:val="8"/>
          <w:sz w:val="20"/>
          <w:szCs w:val="20"/>
        </w:rPr>
        <w:t>3.2.3 设计人应在收到书面更换通知后</w:t>
      </w:r>
      <w:r>
        <w:rPr>
          <w:rFonts w:ascii="宋体" w:hAnsi="宋体" w:eastAsia="宋体" w:cs="宋体"/>
          <w:spacing w:val="8"/>
          <w:sz w:val="20"/>
          <w:szCs w:val="20"/>
          <w:u w:val="single" w:color="auto"/>
        </w:rPr>
        <w:t xml:space="preserve"> 15 </w:t>
      </w:r>
      <w:r>
        <w:rPr>
          <w:rFonts w:ascii="宋体" w:hAnsi="宋体" w:eastAsia="宋体" w:cs="宋体"/>
          <w:spacing w:val="8"/>
          <w:sz w:val="20"/>
          <w:szCs w:val="20"/>
        </w:rPr>
        <w:t>天内更换项目负责人</w:t>
      </w:r>
      <w:r>
        <w:rPr>
          <w:rFonts w:ascii="宋体" w:hAnsi="宋体" w:eastAsia="宋体" w:cs="宋体"/>
          <w:spacing w:val="3"/>
          <w:sz w:val="20"/>
          <w:szCs w:val="20"/>
        </w:rPr>
        <w:t>。</w:t>
      </w:r>
    </w:p>
    <w:p>
      <w:pPr>
        <w:sectPr>
          <w:headerReference r:id="rId79" w:type="default"/>
          <w:footerReference r:id="rId80" w:type="default"/>
          <w:pgSz w:w="11915" w:h="16840"/>
          <w:pgMar w:top="1004" w:right="1135" w:bottom="1143" w:left="1303" w:header="763" w:footer="893" w:gutter="0"/>
          <w:pgNumType w:fmt="decimal"/>
          <w:cols w:space="720" w:num="1"/>
        </w:sectPr>
      </w:pPr>
    </w:p>
    <w:p>
      <w:pPr>
        <w:spacing w:line="244" w:lineRule="auto"/>
        <w:rPr>
          <w:rFonts w:ascii="Arial"/>
          <w:sz w:val="21"/>
        </w:rPr>
      </w:pPr>
    </w:p>
    <w:p>
      <w:pPr>
        <w:spacing w:before="65" w:line="415" w:lineRule="auto"/>
        <w:ind w:left="8" w:right="54" w:firstLine="422"/>
        <w:rPr>
          <w:rFonts w:ascii="宋体" w:hAnsi="宋体" w:eastAsia="宋体" w:cs="宋体"/>
          <w:sz w:val="20"/>
          <w:szCs w:val="20"/>
        </w:rPr>
      </w:pPr>
      <w:r>
        <w:rPr>
          <w:rFonts w:ascii="宋体" w:hAnsi="宋体" w:eastAsia="宋体" w:cs="宋体"/>
          <w:spacing w:val="8"/>
          <w:sz w:val="20"/>
          <w:szCs w:val="20"/>
        </w:rPr>
        <w:t>设计人无正当理由拒绝更换项目负责人的违约责任：</w:t>
      </w:r>
      <w:r>
        <w:rPr>
          <w:rFonts w:ascii="宋体" w:hAnsi="宋体" w:eastAsia="宋体" w:cs="宋体"/>
          <w:spacing w:val="8"/>
          <w:sz w:val="20"/>
          <w:szCs w:val="20"/>
          <w:u w:val="single" w:color="auto"/>
        </w:rPr>
        <w:t>发包人有权单方面终止合同， 由此产生的</w:t>
      </w:r>
      <w:r>
        <w:rPr>
          <w:rFonts w:ascii="宋体" w:hAnsi="宋体" w:eastAsia="宋体" w:cs="宋体"/>
          <w:spacing w:val="7"/>
          <w:sz w:val="20"/>
          <w:szCs w:val="20"/>
          <w:u w:val="single" w:color="auto"/>
        </w:rPr>
        <w:t>责</w:t>
      </w:r>
      <w:r>
        <w:rPr>
          <w:rFonts w:ascii="宋体" w:hAnsi="宋体" w:eastAsia="宋体" w:cs="宋体"/>
          <w:sz w:val="20"/>
          <w:szCs w:val="20"/>
          <w:u w:val="single" w:color="auto"/>
        </w:rPr>
        <w:t>任</w:t>
      </w:r>
      <w:r>
        <w:rPr>
          <w:rFonts w:ascii="宋体" w:hAnsi="宋体" w:eastAsia="宋体" w:cs="宋体"/>
          <w:sz w:val="20"/>
          <w:szCs w:val="20"/>
        </w:rPr>
        <w:t xml:space="preserve"> </w:t>
      </w:r>
      <w:r>
        <w:rPr>
          <w:rFonts w:ascii="宋体" w:hAnsi="宋体" w:eastAsia="宋体" w:cs="宋体"/>
          <w:spacing w:val="11"/>
          <w:sz w:val="20"/>
          <w:szCs w:val="20"/>
          <w:u w:val="single" w:color="auto"/>
        </w:rPr>
        <w:t>和损失均由设计人负责</w:t>
      </w:r>
      <w:r>
        <w:rPr>
          <w:rFonts w:ascii="宋体" w:hAnsi="宋体" w:eastAsia="宋体" w:cs="宋体"/>
          <w:spacing w:val="9"/>
          <w:sz w:val="20"/>
          <w:szCs w:val="20"/>
          <w:u w:val="single" w:color="auto"/>
        </w:rPr>
        <w:t>。</w:t>
      </w:r>
    </w:p>
    <w:p>
      <w:pPr>
        <w:spacing w:line="229" w:lineRule="auto"/>
        <w:ind w:left="431"/>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6"/>
          <w:sz w:val="20"/>
          <w:szCs w:val="20"/>
        </w:rPr>
        <w:t>.3 设计人人员</w:t>
      </w:r>
    </w:p>
    <w:p>
      <w:pPr>
        <w:spacing w:before="203" w:line="415" w:lineRule="auto"/>
        <w:ind w:left="28" w:right="53" w:firstLine="402"/>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8"/>
          <w:sz w:val="20"/>
          <w:szCs w:val="20"/>
        </w:rPr>
        <w:t>.</w:t>
      </w:r>
      <w:r>
        <w:rPr>
          <w:rFonts w:ascii="宋体" w:hAnsi="宋体" w:eastAsia="宋体" w:cs="宋体"/>
          <w:spacing w:val="7"/>
          <w:sz w:val="20"/>
          <w:szCs w:val="20"/>
        </w:rPr>
        <w:t>3.1 设计人提交项目管理机构及人员安排报告的期限：</w:t>
      </w:r>
      <w:r>
        <w:rPr>
          <w:rFonts w:ascii="宋体" w:hAnsi="宋体" w:eastAsia="宋体" w:cs="宋体"/>
          <w:spacing w:val="7"/>
          <w:sz w:val="20"/>
          <w:szCs w:val="20"/>
          <w:u w:val="single" w:color="auto"/>
        </w:rPr>
        <w:t>设计人应在接到开始设计通知后 7 天内，</w:t>
      </w:r>
      <w:r>
        <w:rPr>
          <w:rFonts w:ascii="宋体" w:hAnsi="宋体" w:eastAsia="宋体" w:cs="宋体"/>
          <w:sz w:val="20"/>
          <w:szCs w:val="20"/>
        </w:rPr>
        <w:t xml:space="preserve"> </w:t>
      </w:r>
      <w:r>
        <w:rPr>
          <w:rFonts w:ascii="宋体" w:hAnsi="宋体" w:eastAsia="宋体" w:cs="宋体"/>
          <w:spacing w:val="18"/>
          <w:sz w:val="20"/>
          <w:szCs w:val="20"/>
          <w:u w:val="single" w:color="auto"/>
        </w:rPr>
        <w:t>向</w:t>
      </w:r>
      <w:r>
        <w:rPr>
          <w:rFonts w:ascii="宋体" w:hAnsi="宋体" w:eastAsia="宋体" w:cs="宋体"/>
          <w:spacing w:val="11"/>
          <w:sz w:val="20"/>
          <w:szCs w:val="20"/>
          <w:u w:val="single" w:color="auto"/>
        </w:rPr>
        <w:t>发</w:t>
      </w:r>
      <w:r>
        <w:rPr>
          <w:rFonts w:ascii="宋体" w:hAnsi="宋体" w:eastAsia="宋体" w:cs="宋体"/>
          <w:spacing w:val="9"/>
          <w:sz w:val="20"/>
          <w:szCs w:val="20"/>
          <w:u w:val="single" w:color="auto"/>
        </w:rPr>
        <w:t>包人提交设计人项目管理机构及人员安排的报告。</w:t>
      </w:r>
    </w:p>
    <w:p>
      <w:pPr>
        <w:spacing w:line="415" w:lineRule="auto"/>
        <w:ind w:left="9" w:right="54" w:firstLine="422"/>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13"/>
          <w:sz w:val="20"/>
          <w:szCs w:val="20"/>
        </w:rPr>
        <w:t>.</w:t>
      </w:r>
      <w:r>
        <w:rPr>
          <w:rFonts w:ascii="宋体" w:hAnsi="宋体" w:eastAsia="宋体" w:cs="宋体"/>
          <w:spacing w:val="7"/>
          <w:sz w:val="20"/>
          <w:szCs w:val="20"/>
        </w:rPr>
        <w:t>3.3 设计人无正当理由拒绝撤换主要设计人员的违约责任：</w:t>
      </w:r>
      <w:r>
        <w:rPr>
          <w:rFonts w:ascii="宋体" w:hAnsi="宋体" w:eastAsia="宋体" w:cs="宋体"/>
          <w:spacing w:val="7"/>
          <w:sz w:val="20"/>
          <w:szCs w:val="20"/>
          <w:u w:val="single" w:color="auto"/>
        </w:rPr>
        <w:t>发包人有权单方面终止合同， 由此产</w:t>
      </w:r>
      <w:r>
        <w:rPr>
          <w:rFonts w:ascii="宋体" w:hAnsi="宋体" w:eastAsia="宋体" w:cs="宋体"/>
          <w:sz w:val="20"/>
          <w:szCs w:val="20"/>
        </w:rPr>
        <w:t xml:space="preserve"> </w:t>
      </w:r>
      <w:r>
        <w:rPr>
          <w:rFonts w:ascii="宋体" w:hAnsi="宋体" w:eastAsia="宋体" w:cs="宋体"/>
          <w:spacing w:val="15"/>
          <w:sz w:val="20"/>
          <w:szCs w:val="20"/>
          <w:u w:val="single" w:color="auto"/>
        </w:rPr>
        <w:t>生</w:t>
      </w:r>
      <w:r>
        <w:rPr>
          <w:rFonts w:ascii="宋体" w:hAnsi="宋体" w:eastAsia="宋体" w:cs="宋体"/>
          <w:spacing w:val="8"/>
          <w:sz w:val="20"/>
          <w:szCs w:val="20"/>
          <w:u w:val="single" w:color="auto"/>
        </w:rPr>
        <w:t>的责任和损失均由设计人负责</w:t>
      </w:r>
      <w:r>
        <w:rPr>
          <w:rFonts w:ascii="宋体" w:hAnsi="宋体" w:eastAsia="宋体" w:cs="宋体"/>
          <w:spacing w:val="8"/>
          <w:sz w:val="20"/>
          <w:szCs w:val="20"/>
        </w:rPr>
        <w:t>。</w:t>
      </w:r>
    </w:p>
    <w:p>
      <w:pPr>
        <w:spacing w:line="228" w:lineRule="auto"/>
        <w:ind w:left="431"/>
        <w:rPr>
          <w:rFonts w:ascii="宋体" w:hAnsi="宋体" w:eastAsia="宋体" w:cs="宋体"/>
          <w:sz w:val="20"/>
          <w:szCs w:val="20"/>
        </w:rPr>
      </w:pPr>
      <w:r>
        <w:rPr>
          <w:rFonts w:ascii="宋体" w:hAnsi="宋体" w:eastAsia="宋体" w:cs="宋体"/>
          <w:spacing w:val="10"/>
          <w:sz w:val="20"/>
          <w:szCs w:val="20"/>
        </w:rPr>
        <w:t>3</w:t>
      </w:r>
      <w:r>
        <w:rPr>
          <w:rFonts w:ascii="宋体" w:hAnsi="宋体" w:eastAsia="宋体" w:cs="宋体"/>
          <w:spacing w:val="5"/>
          <w:sz w:val="20"/>
          <w:szCs w:val="20"/>
        </w:rPr>
        <w:t>.4 设计分包</w:t>
      </w:r>
    </w:p>
    <w:p>
      <w:pPr>
        <w:spacing w:before="202" w:line="228" w:lineRule="auto"/>
        <w:ind w:left="431"/>
        <w:rPr>
          <w:rFonts w:ascii="宋体" w:hAnsi="宋体" w:eastAsia="宋体" w:cs="宋体"/>
          <w:sz w:val="20"/>
          <w:szCs w:val="20"/>
        </w:rPr>
      </w:pPr>
      <w:r>
        <w:rPr>
          <w:rFonts w:ascii="宋体" w:hAnsi="宋体" w:eastAsia="宋体" w:cs="宋体"/>
          <w:spacing w:val="9"/>
          <w:sz w:val="20"/>
          <w:szCs w:val="20"/>
        </w:rPr>
        <w:t>3</w:t>
      </w:r>
      <w:r>
        <w:rPr>
          <w:rFonts w:ascii="宋体" w:hAnsi="宋体" w:eastAsia="宋体" w:cs="宋体"/>
          <w:spacing w:val="7"/>
          <w:sz w:val="20"/>
          <w:szCs w:val="20"/>
        </w:rPr>
        <w:t>.4.1 设计分包的一般约定</w:t>
      </w:r>
    </w:p>
    <w:p>
      <w:pPr>
        <w:spacing w:before="203" w:line="228" w:lineRule="auto"/>
        <w:ind w:left="427"/>
        <w:rPr>
          <w:rFonts w:ascii="宋体" w:hAnsi="宋体" w:eastAsia="宋体" w:cs="宋体"/>
          <w:sz w:val="20"/>
          <w:szCs w:val="20"/>
        </w:rPr>
      </w:pPr>
      <w:r>
        <w:rPr>
          <w:rFonts w:ascii="宋体" w:hAnsi="宋体" w:eastAsia="宋体" w:cs="宋体"/>
          <w:spacing w:val="15"/>
          <w:sz w:val="20"/>
          <w:szCs w:val="20"/>
        </w:rPr>
        <w:t>禁</w:t>
      </w:r>
      <w:r>
        <w:rPr>
          <w:rFonts w:ascii="宋体" w:hAnsi="宋体" w:eastAsia="宋体" w:cs="宋体"/>
          <w:spacing w:val="8"/>
          <w:sz w:val="20"/>
          <w:szCs w:val="20"/>
        </w:rPr>
        <w:t>止设计分包的工程包括：</w:t>
      </w:r>
      <w:r>
        <w:rPr>
          <w:rFonts w:ascii="宋体" w:hAnsi="宋体" w:eastAsia="宋体" w:cs="宋体"/>
          <w:spacing w:val="8"/>
          <w:sz w:val="20"/>
          <w:szCs w:val="20"/>
          <w:u w:val="single" w:color="auto"/>
        </w:rPr>
        <w:t xml:space="preserve">  /</w:t>
      </w:r>
      <w:r>
        <w:rPr>
          <w:rFonts w:ascii="宋体" w:hAnsi="宋体" w:eastAsia="宋体" w:cs="宋体"/>
          <w:sz w:val="20"/>
          <w:szCs w:val="20"/>
          <w:u w:val="single" w:color="auto"/>
        </w:rPr>
        <w:t xml:space="preserve">   </w:t>
      </w:r>
    </w:p>
    <w:p>
      <w:pPr>
        <w:spacing w:before="203" w:line="416" w:lineRule="auto"/>
        <w:ind w:left="429"/>
        <w:rPr>
          <w:rFonts w:ascii="宋体" w:hAnsi="宋体" w:eastAsia="宋体" w:cs="宋体"/>
          <w:sz w:val="20"/>
          <w:szCs w:val="20"/>
        </w:rPr>
      </w:pPr>
      <w:r>
        <w:rPr>
          <w:rFonts w:ascii="宋体" w:hAnsi="宋体" w:eastAsia="宋体" w:cs="宋体"/>
          <w:spacing w:val="16"/>
          <w:sz w:val="20"/>
          <w:szCs w:val="20"/>
        </w:rPr>
        <w:t>主</w:t>
      </w:r>
      <w:r>
        <w:rPr>
          <w:rFonts w:ascii="宋体" w:hAnsi="宋体" w:eastAsia="宋体" w:cs="宋体"/>
          <w:spacing w:val="9"/>
          <w:sz w:val="20"/>
          <w:szCs w:val="20"/>
        </w:rPr>
        <w:t>体</w:t>
      </w:r>
      <w:r>
        <w:rPr>
          <w:rFonts w:ascii="宋体" w:hAnsi="宋体" w:eastAsia="宋体" w:cs="宋体"/>
          <w:spacing w:val="8"/>
          <w:sz w:val="20"/>
          <w:szCs w:val="20"/>
        </w:rPr>
        <w:t>结构、关键性工作的范围：</w:t>
      </w:r>
      <w:r>
        <w:rPr>
          <w:rFonts w:ascii="宋体" w:hAnsi="宋体" w:eastAsia="宋体" w:cs="宋体"/>
          <w:spacing w:val="8"/>
          <w:sz w:val="20"/>
          <w:szCs w:val="20"/>
          <w:u w:val="single" w:color="auto"/>
        </w:rPr>
        <w:t xml:space="preserve">  /</w:t>
      </w:r>
      <w:r>
        <w:rPr>
          <w:rFonts w:ascii="宋体" w:hAnsi="宋体" w:eastAsia="宋体" w:cs="宋体"/>
          <w:sz w:val="20"/>
          <w:szCs w:val="20"/>
          <w:u w:val="single" w:color="auto"/>
        </w:rPr>
        <w:t xml:space="preserve">   </w:t>
      </w:r>
    </w:p>
    <w:p>
      <w:pPr>
        <w:spacing w:line="228" w:lineRule="auto"/>
        <w:ind w:left="431"/>
        <w:rPr>
          <w:rFonts w:ascii="宋体" w:hAnsi="宋体" w:eastAsia="宋体" w:cs="宋体"/>
          <w:sz w:val="20"/>
          <w:szCs w:val="20"/>
        </w:rPr>
      </w:pPr>
      <w:r>
        <w:rPr>
          <w:rFonts w:ascii="宋体" w:hAnsi="宋体" w:eastAsia="宋体" w:cs="宋体"/>
          <w:spacing w:val="4"/>
          <w:sz w:val="20"/>
          <w:szCs w:val="20"/>
        </w:rPr>
        <w:t>3.4.</w:t>
      </w:r>
      <w:r>
        <w:rPr>
          <w:rFonts w:ascii="宋体" w:hAnsi="宋体" w:eastAsia="宋体" w:cs="宋体"/>
          <w:spacing w:val="3"/>
          <w:sz w:val="20"/>
          <w:szCs w:val="20"/>
        </w:rPr>
        <w:t>2</w:t>
      </w:r>
      <w:r>
        <w:rPr>
          <w:rFonts w:ascii="宋体" w:hAnsi="宋体" w:eastAsia="宋体" w:cs="宋体"/>
          <w:spacing w:val="2"/>
          <w:sz w:val="20"/>
          <w:szCs w:val="20"/>
        </w:rPr>
        <w:t xml:space="preserve"> 设计分包的确定</w:t>
      </w:r>
    </w:p>
    <w:p>
      <w:pPr>
        <w:spacing w:before="202" w:line="416" w:lineRule="auto"/>
        <w:ind w:left="434"/>
        <w:rPr>
          <w:rFonts w:ascii="宋体" w:hAnsi="宋体" w:eastAsia="宋体" w:cs="宋体"/>
          <w:sz w:val="20"/>
          <w:szCs w:val="20"/>
        </w:rPr>
      </w:pPr>
      <w:r>
        <w:rPr>
          <w:rFonts w:ascii="宋体" w:hAnsi="宋体" w:eastAsia="宋体" w:cs="宋体"/>
          <w:spacing w:val="8"/>
          <w:sz w:val="20"/>
          <w:szCs w:val="20"/>
        </w:rPr>
        <w:t>允许分包的专业工程包括：</w:t>
      </w:r>
      <w:r>
        <w:rPr>
          <w:rFonts w:ascii="宋体" w:hAnsi="宋体" w:eastAsia="宋体" w:cs="宋体"/>
          <w:spacing w:val="8"/>
          <w:sz w:val="20"/>
          <w:szCs w:val="20"/>
          <w:u w:val="single" w:color="auto"/>
        </w:rPr>
        <w:t xml:space="preserve">  /</w:t>
      </w:r>
      <w:r>
        <w:rPr>
          <w:rFonts w:ascii="宋体" w:hAnsi="宋体" w:eastAsia="宋体" w:cs="宋体"/>
          <w:sz w:val="20"/>
          <w:szCs w:val="20"/>
          <w:u w:val="single" w:color="auto"/>
        </w:rPr>
        <w:t xml:space="preserve">   </w:t>
      </w:r>
    </w:p>
    <w:p>
      <w:pPr>
        <w:spacing w:before="1" w:line="228" w:lineRule="auto"/>
        <w:ind w:left="428"/>
        <w:rPr>
          <w:rFonts w:ascii="宋体" w:hAnsi="宋体" w:eastAsia="宋体" w:cs="宋体"/>
          <w:sz w:val="20"/>
          <w:szCs w:val="20"/>
        </w:rPr>
      </w:pPr>
      <w:r>
        <w:rPr>
          <w:rFonts w:ascii="宋体" w:hAnsi="宋体" w:eastAsia="宋体" w:cs="宋体"/>
          <w:spacing w:val="10"/>
          <w:sz w:val="20"/>
          <w:szCs w:val="20"/>
        </w:rPr>
        <w:t>其</w:t>
      </w:r>
      <w:r>
        <w:rPr>
          <w:rFonts w:ascii="宋体" w:hAnsi="宋体" w:eastAsia="宋体" w:cs="宋体"/>
          <w:spacing w:val="8"/>
          <w:sz w:val="20"/>
          <w:szCs w:val="20"/>
        </w:rPr>
        <w:t>他关于分包的约定：</w:t>
      </w:r>
      <w:r>
        <w:rPr>
          <w:rFonts w:ascii="宋体" w:hAnsi="宋体" w:eastAsia="宋体" w:cs="宋体"/>
          <w:spacing w:val="8"/>
          <w:sz w:val="20"/>
          <w:szCs w:val="20"/>
          <w:u w:val="single" w:color="auto"/>
        </w:rPr>
        <w:t xml:space="preserve">  /</w:t>
      </w:r>
      <w:r>
        <w:rPr>
          <w:rFonts w:ascii="宋体" w:hAnsi="宋体" w:eastAsia="宋体" w:cs="宋体"/>
          <w:sz w:val="20"/>
          <w:szCs w:val="20"/>
          <w:u w:val="single" w:color="auto"/>
        </w:rPr>
        <w:t xml:space="preserve">   </w:t>
      </w:r>
    </w:p>
    <w:p>
      <w:pPr>
        <w:spacing w:before="201" w:line="228" w:lineRule="auto"/>
        <w:ind w:left="431"/>
        <w:rPr>
          <w:rFonts w:ascii="宋体" w:hAnsi="宋体" w:eastAsia="宋体" w:cs="宋体"/>
          <w:sz w:val="20"/>
          <w:szCs w:val="20"/>
        </w:rPr>
      </w:pPr>
      <w:r>
        <w:rPr>
          <w:rFonts w:ascii="宋体" w:hAnsi="宋体" w:eastAsia="宋体" w:cs="宋体"/>
          <w:spacing w:val="9"/>
          <w:sz w:val="20"/>
          <w:szCs w:val="20"/>
        </w:rPr>
        <w:t>3</w:t>
      </w:r>
      <w:r>
        <w:rPr>
          <w:rFonts w:ascii="宋体" w:hAnsi="宋体" w:eastAsia="宋体" w:cs="宋体"/>
          <w:spacing w:val="8"/>
          <w:sz w:val="20"/>
          <w:szCs w:val="20"/>
        </w:rPr>
        <w:t>.4.3 设计人向发包人提交有关分包人资料包括：</w:t>
      </w:r>
      <w:r>
        <w:rPr>
          <w:rFonts w:ascii="宋体" w:hAnsi="宋体" w:eastAsia="宋体" w:cs="宋体"/>
          <w:spacing w:val="8"/>
          <w:sz w:val="20"/>
          <w:szCs w:val="20"/>
          <w:u w:val="single" w:color="auto"/>
        </w:rPr>
        <w:t xml:space="preserve"> /</w:t>
      </w:r>
      <w:r>
        <w:rPr>
          <w:rFonts w:ascii="宋体" w:hAnsi="宋体" w:eastAsia="宋体" w:cs="宋体"/>
          <w:sz w:val="20"/>
          <w:szCs w:val="20"/>
          <w:u w:val="single" w:color="auto"/>
        </w:rPr>
        <w:t xml:space="preserve">  </w:t>
      </w:r>
    </w:p>
    <w:p>
      <w:pPr>
        <w:spacing w:before="204" w:line="228" w:lineRule="auto"/>
        <w:ind w:left="431"/>
        <w:rPr>
          <w:rFonts w:ascii="宋体" w:hAnsi="宋体" w:eastAsia="宋体" w:cs="宋体"/>
          <w:sz w:val="20"/>
          <w:szCs w:val="20"/>
        </w:rPr>
      </w:pPr>
      <w:r>
        <w:rPr>
          <w:rFonts w:ascii="宋体" w:hAnsi="宋体" w:eastAsia="宋体" w:cs="宋体"/>
          <w:spacing w:val="9"/>
          <w:sz w:val="20"/>
          <w:szCs w:val="20"/>
        </w:rPr>
        <w:t>3</w:t>
      </w:r>
      <w:r>
        <w:rPr>
          <w:rFonts w:ascii="宋体" w:hAnsi="宋体" w:eastAsia="宋体" w:cs="宋体"/>
          <w:spacing w:val="7"/>
          <w:sz w:val="20"/>
          <w:szCs w:val="20"/>
        </w:rPr>
        <w:t>.4.4 分包工程设计费支付方式：</w:t>
      </w:r>
      <w:r>
        <w:rPr>
          <w:rFonts w:ascii="宋体" w:hAnsi="宋体" w:eastAsia="宋体" w:cs="宋体"/>
          <w:spacing w:val="7"/>
          <w:sz w:val="20"/>
          <w:szCs w:val="20"/>
          <w:u w:val="single" w:color="auto"/>
        </w:rPr>
        <w:t xml:space="preserve">    /</w:t>
      </w:r>
      <w:r>
        <w:rPr>
          <w:rFonts w:ascii="宋体" w:hAnsi="宋体" w:eastAsia="宋体" w:cs="宋体"/>
          <w:sz w:val="20"/>
          <w:szCs w:val="20"/>
          <w:u w:val="single" w:color="auto"/>
        </w:rPr>
        <w:t xml:space="preserve">   </w:t>
      </w:r>
    </w:p>
    <w:p>
      <w:pPr>
        <w:spacing w:before="202" w:line="229" w:lineRule="auto"/>
        <w:ind w:left="431"/>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5"/>
          <w:sz w:val="20"/>
          <w:szCs w:val="20"/>
        </w:rPr>
        <w:t>.5 联合体</w:t>
      </w:r>
    </w:p>
    <w:p>
      <w:pPr>
        <w:spacing w:before="203" w:line="228" w:lineRule="auto"/>
        <w:ind w:left="431"/>
        <w:rPr>
          <w:rFonts w:ascii="宋体" w:hAnsi="宋体" w:eastAsia="宋体" w:cs="宋体"/>
          <w:sz w:val="20"/>
          <w:szCs w:val="20"/>
        </w:rPr>
      </w:pPr>
      <w:r>
        <w:rPr>
          <w:rFonts w:ascii="宋体" w:hAnsi="宋体" w:eastAsia="宋体" w:cs="宋体"/>
          <w:spacing w:val="8"/>
          <w:sz w:val="20"/>
          <w:szCs w:val="20"/>
        </w:rPr>
        <w:t>3.5.4 发包人向联合体支付设计费用的方式：</w:t>
      </w:r>
      <w:r>
        <w:rPr>
          <w:rFonts w:ascii="宋体" w:hAnsi="宋体" w:eastAsia="宋体" w:cs="宋体"/>
          <w:spacing w:val="8"/>
          <w:sz w:val="20"/>
          <w:szCs w:val="20"/>
          <w:u w:val="single" w:color="auto"/>
        </w:rPr>
        <w:t xml:space="preserve">  </w:t>
      </w:r>
      <w:r>
        <w:rPr>
          <w:rFonts w:ascii="宋体" w:hAnsi="宋体" w:eastAsia="宋体" w:cs="宋体"/>
          <w:spacing w:val="3"/>
          <w:sz w:val="20"/>
          <w:szCs w:val="20"/>
          <w:u w:val="single" w:color="auto"/>
        </w:rPr>
        <w:t>/</w:t>
      </w:r>
      <w:r>
        <w:rPr>
          <w:rFonts w:ascii="宋体" w:hAnsi="宋体" w:eastAsia="宋体" w:cs="宋体"/>
          <w:sz w:val="20"/>
          <w:szCs w:val="20"/>
          <w:u w:val="single" w:color="auto"/>
        </w:rPr>
        <w:t xml:space="preserve">  </w:t>
      </w:r>
    </w:p>
    <w:p>
      <w:pPr>
        <w:spacing w:before="142" w:line="221" w:lineRule="auto"/>
        <w:ind w:left="15"/>
        <w:rPr>
          <w:rFonts w:ascii="宋体" w:hAnsi="宋体" w:eastAsia="宋体" w:cs="宋体"/>
          <w:sz w:val="28"/>
          <w:szCs w:val="28"/>
        </w:rPr>
      </w:pPr>
      <w:r>
        <w:rPr>
          <w:rFonts w:ascii="宋体" w:hAnsi="宋体" w:eastAsia="宋体" w:cs="宋体"/>
          <w:spacing w:val="-2"/>
          <w:sz w:val="28"/>
          <w:szCs w:val="28"/>
        </w:rPr>
        <w:t>5. 工程设</w:t>
      </w:r>
      <w:r>
        <w:rPr>
          <w:rFonts w:ascii="宋体" w:hAnsi="宋体" w:eastAsia="宋体" w:cs="宋体"/>
          <w:spacing w:val="-1"/>
          <w:sz w:val="28"/>
          <w:szCs w:val="28"/>
        </w:rPr>
        <w:t>计要求</w:t>
      </w:r>
    </w:p>
    <w:p>
      <w:pPr>
        <w:spacing w:before="175" w:line="228" w:lineRule="auto"/>
        <w:ind w:left="431"/>
        <w:rPr>
          <w:rFonts w:ascii="宋体" w:hAnsi="宋体" w:eastAsia="宋体" w:cs="宋体"/>
          <w:sz w:val="20"/>
          <w:szCs w:val="20"/>
        </w:rPr>
      </w:pPr>
      <w:r>
        <w:rPr>
          <w:rFonts w:ascii="宋体" w:hAnsi="宋体" w:eastAsia="宋体" w:cs="宋体"/>
          <w:spacing w:val="12"/>
          <w:sz w:val="20"/>
          <w:szCs w:val="20"/>
        </w:rPr>
        <w:t>5</w:t>
      </w:r>
      <w:r>
        <w:rPr>
          <w:rFonts w:ascii="宋体" w:hAnsi="宋体" w:eastAsia="宋体" w:cs="宋体"/>
          <w:spacing w:val="7"/>
          <w:sz w:val="20"/>
          <w:szCs w:val="20"/>
        </w:rPr>
        <w:t>.1 工程勘设计一般要求</w:t>
      </w:r>
    </w:p>
    <w:p>
      <w:pPr>
        <w:spacing w:before="202" w:line="228" w:lineRule="auto"/>
        <w:ind w:left="431"/>
        <w:rPr>
          <w:rFonts w:ascii="宋体" w:hAnsi="宋体" w:eastAsia="宋体" w:cs="宋体"/>
          <w:sz w:val="20"/>
          <w:szCs w:val="20"/>
        </w:rPr>
      </w:pPr>
      <w:r>
        <w:rPr>
          <w:rFonts w:ascii="宋体" w:hAnsi="宋体" w:eastAsia="宋体" w:cs="宋体"/>
          <w:spacing w:val="15"/>
          <w:sz w:val="20"/>
          <w:szCs w:val="20"/>
        </w:rPr>
        <w:t>5</w:t>
      </w:r>
      <w:r>
        <w:rPr>
          <w:rFonts w:ascii="宋体" w:hAnsi="宋体" w:eastAsia="宋体" w:cs="宋体"/>
          <w:spacing w:val="8"/>
          <w:sz w:val="20"/>
          <w:szCs w:val="20"/>
        </w:rPr>
        <w:t>.1.2.1 工程设计的特殊标准或要求：</w:t>
      </w:r>
      <w:r>
        <w:rPr>
          <w:rFonts w:ascii="宋体" w:hAnsi="宋体" w:eastAsia="宋体" w:cs="宋体"/>
          <w:spacing w:val="8"/>
          <w:sz w:val="20"/>
          <w:szCs w:val="20"/>
          <w:u w:val="single" w:color="auto"/>
        </w:rPr>
        <w:t xml:space="preserve"> 无 。</w:t>
      </w:r>
    </w:p>
    <w:p>
      <w:pPr>
        <w:spacing w:before="204" w:line="228" w:lineRule="auto"/>
        <w:ind w:left="453"/>
        <w:rPr>
          <w:rFonts w:ascii="宋体" w:hAnsi="宋体" w:eastAsia="宋体" w:cs="宋体"/>
          <w:sz w:val="20"/>
          <w:szCs w:val="20"/>
        </w:rPr>
      </w:pPr>
      <w:r>
        <w:rPr>
          <w:rFonts w:ascii="宋体" w:hAnsi="宋体" w:eastAsia="宋体" w:cs="宋体"/>
          <w:spacing w:val="9"/>
          <w:sz w:val="20"/>
          <w:szCs w:val="20"/>
        </w:rPr>
        <w:t>5.1.2.2 工程设计适用的技术标准：</w:t>
      </w:r>
      <w:r>
        <w:rPr>
          <w:rFonts w:ascii="宋体" w:hAnsi="宋体" w:eastAsia="宋体" w:cs="宋体"/>
          <w:spacing w:val="9"/>
          <w:sz w:val="20"/>
          <w:szCs w:val="20"/>
          <w:u w:val="single" w:color="auto"/>
        </w:rPr>
        <w:t>设计人完成设计工作所应遵守的法律以及技术标准，均应视</w:t>
      </w:r>
      <w:r>
        <w:rPr>
          <w:rFonts w:ascii="宋体" w:hAnsi="宋体" w:eastAsia="宋体" w:cs="宋体"/>
          <w:spacing w:val="2"/>
          <w:sz w:val="20"/>
          <w:szCs w:val="20"/>
          <w:u w:val="single" w:color="auto"/>
        </w:rPr>
        <w:t>为</w:t>
      </w:r>
    </w:p>
    <w:p>
      <w:pPr>
        <w:spacing w:before="204" w:line="415" w:lineRule="auto"/>
        <w:ind w:left="8" w:hanging="2"/>
        <w:rPr>
          <w:rFonts w:ascii="宋体" w:hAnsi="宋体" w:eastAsia="宋体" w:cs="宋体"/>
          <w:sz w:val="20"/>
          <w:szCs w:val="20"/>
        </w:rPr>
      </w:pPr>
      <w:r>
        <w:rPr>
          <w:rFonts w:ascii="宋体" w:hAnsi="宋体" w:eastAsia="宋体" w:cs="宋体"/>
          <w:spacing w:val="7"/>
          <w:sz w:val="20"/>
          <w:szCs w:val="20"/>
          <w:u w:val="single" w:color="auto"/>
        </w:rPr>
        <w:t>在基准日期适用的版本。基准日期之后，前述版本发生重大变化，或者有新的法律以及技术标准实施的，</w:t>
      </w:r>
      <w:r>
        <w:rPr>
          <w:rFonts w:ascii="宋体" w:hAnsi="宋体" w:eastAsia="宋体" w:cs="宋体"/>
          <w:sz w:val="20"/>
          <w:szCs w:val="20"/>
        </w:rPr>
        <w:t xml:space="preserve"> </w:t>
      </w:r>
      <w:r>
        <w:rPr>
          <w:rFonts w:ascii="宋体" w:hAnsi="宋体" w:eastAsia="宋体" w:cs="宋体"/>
          <w:spacing w:val="18"/>
          <w:sz w:val="20"/>
          <w:szCs w:val="20"/>
          <w:u w:val="single" w:color="auto"/>
        </w:rPr>
        <w:t>设计人</w:t>
      </w:r>
      <w:r>
        <w:rPr>
          <w:rFonts w:ascii="宋体" w:hAnsi="宋体" w:eastAsia="宋体" w:cs="宋体"/>
          <w:spacing w:val="15"/>
          <w:sz w:val="20"/>
          <w:szCs w:val="20"/>
          <w:u w:val="single" w:color="auto"/>
        </w:rPr>
        <w:t>应</w:t>
      </w:r>
      <w:r>
        <w:rPr>
          <w:rFonts w:ascii="宋体" w:hAnsi="宋体" w:eastAsia="宋体" w:cs="宋体"/>
          <w:spacing w:val="9"/>
          <w:sz w:val="20"/>
          <w:szCs w:val="20"/>
          <w:u w:val="single" w:color="auto"/>
        </w:rPr>
        <w:t>就推荐性标准向发包人提出遵守新标准的建议，对强制性的规定或标准应当遵照执行。因发包</w:t>
      </w:r>
      <w:r>
        <w:rPr>
          <w:rFonts w:ascii="宋体" w:hAnsi="宋体" w:eastAsia="宋体" w:cs="宋体"/>
          <w:sz w:val="20"/>
          <w:szCs w:val="20"/>
        </w:rPr>
        <w:t xml:space="preserve"> </w:t>
      </w:r>
      <w:r>
        <w:rPr>
          <w:rFonts w:ascii="宋体" w:hAnsi="宋体" w:eastAsia="宋体" w:cs="宋体"/>
          <w:spacing w:val="18"/>
          <w:sz w:val="20"/>
          <w:szCs w:val="20"/>
          <w:u w:val="single" w:color="auto"/>
        </w:rPr>
        <w:t>人</w:t>
      </w:r>
      <w:r>
        <w:rPr>
          <w:rFonts w:ascii="宋体" w:hAnsi="宋体" w:eastAsia="宋体" w:cs="宋体"/>
          <w:spacing w:val="17"/>
          <w:sz w:val="20"/>
          <w:szCs w:val="20"/>
          <w:u w:val="single" w:color="auto"/>
        </w:rPr>
        <w:t>采</w:t>
      </w:r>
      <w:r>
        <w:rPr>
          <w:rFonts w:ascii="宋体" w:hAnsi="宋体" w:eastAsia="宋体" w:cs="宋体"/>
          <w:spacing w:val="9"/>
          <w:sz w:val="20"/>
          <w:szCs w:val="20"/>
          <w:u w:val="single" w:color="auto"/>
        </w:rPr>
        <w:t>纳设计人的建议或遵守基准日期后新的强制性的规定或标准，导致增加费用和 (或) 周期延长的，</w:t>
      </w:r>
      <w:r>
        <w:rPr>
          <w:rFonts w:ascii="宋体" w:hAnsi="宋体" w:eastAsia="宋体" w:cs="宋体"/>
          <w:sz w:val="20"/>
          <w:szCs w:val="20"/>
        </w:rPr>
        <w:t xml:space="preserve"> </w:t>
      </w:r>
      <w:r>
        <w:rPr>
          <w:rFonts w:ascii="宋体" w:hAnsi="宋体" w:eastAsia="宋体" w:cs="宋体"/>
          <w:spacing w:val="12"/>
          <w:sz w:val="20"/>
          <w:szCs w:val="20"/>
          <w:u w:val="single" w:color="auto"/>
        </w:rPr>
        <w:t>由</w:t>
      </w:r>
      <w:r>
        <w:rPr>
          <w:rFonts w:ascii="宋体" w:hAnsi="宋体" w:eastAsia="宋体" w:cs="宋体"/>
          <w:spacing w:val="11"/>
          <w:sz w:val="20"/>
          <w:szCs w:val="20"/>
          <w:u w:val="single" w:color="auto"/>
        </w:rPr>
        <w:t>发包人承担。</w:t>
      </w:r>
    </w:p>
    <w:p>
      <w:pPr>
        <w:spacing w:before="1" w:line="227" w:lineRule="auto"/>
        <w:ind w:left="431"/>
        <w:rPr>
          <w:rFonts w:ascii="宋体" w:hAnsi="宋体" w:eastAsia="宋体" w:cs="宋体"/>
          <w:sz w:val="20"/>
          <w:szCs w:val="20"/>
        </w:rPr>
      </w:pPr>
      <w:r>
        <w:rPr>
          <w:rFonts w:ascii="宋体" w:hAnsi="宋体" w:eastAsia="宋体" w:cs="宋体"/>
          <w:spacing w:val="12"/>
          <w:sz w:val="20"/>
          <w:szCs w:val="20"/>
        </w:rPr>
        <w:t>5</w:t>
      </w:r>
      <w:r>
        <w:rPr>
          <w:rFonts w:ascii="宋体" w:hAnsi="宋体" w:eastAsia="宋体" w:cs="宋体"/>
          <w:spacing w:val="7"/>
          <w:sz w:val="20"/>
          <w:szCs w:val="20"/>
        </w:rPr>
        <w:t>.3 工程设计文件的要求</w:t>
      </w:r>
    </w:p>
    <w:p>
      <w:pPr>
        <w:spacing w:before="205" w:line="415" w:lineRule="auto"/>
        <w:ind w:left="8" w:right="81" w:firstLine="423"/>
        <w:rPr>
          <w:rFonts w:ascii="宋体" w:hAnsi="宋体" w:eastAsia="宋体" w:cs="宋体"/>
          <w:sz w:val="20"/>
          <w:szCs w:val="20"/>
        </w:rPr>
      </w:pPr>
      <w:r>
        <w:rPr>
          <w:rFonts w:ascii="宋体" w:hAnsi="宋体" w:eastAsia="宋体" w:cs="宋体"/>
          <w:spacing w:val="11"/>
          <w:sz w:val="20"/>
          <w:szCs w:val="20"/>
        </w:rPr>
        <w:t>5</w:t>
      </w:r>
      <w:r>
        <w:rPr>
          <w:rFonts w:ascii="宋体" w:hAnsi="宋体" w:eastAsia="宋体" w:cs="宋体"/>
          <w:spacing w:val="9"/>
          <w:sz w:val="20"/>
          <w:szCs w:val="20"/>
        </w:rPr>
        <w:t>.3.3 工程设计文件深度规定：</w:t>
      </w:r>
      <w:r>
        <w:rPr>
          <w:rFonts w:ascii="宋体" w:hAnsi="宋体" w:eastAsia="宋体" w:cs="宋体"/>
          <w:spacing w:val="9"/>
          <w:sz w:val="20"/>
          <w:szCs w:val="20"/>
          <w:u w:val="single" w:color="auto"/>
        </w:rPr>
        <w:t>工程设计文件的深度应满足本合同相应设计阶段的规定要求，并符</w:t>
      </w:r>
      <w:r>
        <w:rPr>
          <w:rFonts w:ascii="宋体" w:hAnsi="宋体" w:eastAsia="宋体" w:cs="宋体"/>
          <w:sz w:val="20"/>
          <w:szCs w:val="20"/>
        </w:rPr>
        <w:t xml:space="preserve"> </w:t>
      </w:r>
      <w:r>
        <w:rPr>
          <w:rFonts w:ascii="宋体" w:hAnsi="宋体" w:eastAsia="宋体" w:cs="宋体"/>
          <w:spacing w:val="20"/>
          <w:sz w:val="20"/>
          <w:szCs w:val="20"/>
          <w:u w:val="single" w:color="auto"/>
        </w:rPr>
        <w:t>合</w:t>
      </w:r>
      <w:r>
        <w:rPr>
          <w:rFonts w:ascii="宋体" w:hAnsi="宋体" w:eastAsia="宋体" w:cs="宋体"/>
          <w:spacing w:val="10"/>
          <w:sz w:val="20"/>
          <w:szCs w:val="20"/>
          <w:u w:val="single" w:color="auto"/>
        </w:rPr>
        <w:t>国家和行业现行有效的相关规定。</w:t>
      </w:r>
    </w:p>
    <w:p>
      <w:pPr>
        <w:spacing w:before="1" w:line="227" w:lineRule="auto"/>
        <w:ind w:left="431"/>
        <w:rPr>
          <w:rFonts w:ascii="宋体" w:hAnsi="宋体" w:eastAsia="宋体" w:cs="宋体"/>
          <w:sz w:val="20"/>
          <w:szCs w:val="20"/>
        </w:rPr>
      </w:pPr>
      <w:r>
        <w:rPr>
          <w:rFonts w:ascii="宋体" w:hAnsi="宋体" w:eastAsia="宋体" w:cs="宋体"/>
          <w:spacing w:val="11"/>
          <w:sz w:val="20"/>
          <w:szCs w:val="20"/>
        </w:rPr>
        <w:t>5</w:t>
      </w:r>
      <w:r>
        <w:rPr>
          <w:rFonts w:ascii="宋体" w:hAnsi="宋体" w:eastAsia="宋体" w:cs="宋体"/>
          <w:spacing w:val="9"/>
          <w:sz w:val="20"/>
          <w:szCs w:val="20"/>
        </w:rPr>
        <w:t>.3.5 工程的合理使用寿命年限：</w:t>
      </w:r>
      <w:r>
        <w:rPr>
          <w:rFonts w:ascii="宋体" w:hAnsi="宋体" w:eastAsia="宋体" w:cs="宋体"/>
          <w:spacing w:val="9"/>
          <w:sz w:val="20"/>
          <w:szCs w:val="20"/>
          <w:u w:val="single" w:color="auto"/>
        </w:rPr>
        <w:t>根据法律、技术标准要求，保证专业建设工程的合理使用寿命年</w:t>
      </w:r>
    </w:p>
    <w:p>
      <w:pPr>
        <w:spacing w:line="270" w:lineRule="auto"/>
        <w:rPr>
          <w:rFonts w:ascii="Arial"/>
          <w:sz w:val="21"/>
        </w:rPr>
      </w:pPr>
    </w:p>
    <w:p>
      <w:pPr>
        <w:spacing w:before="65" w:line="95" w:lineRule="auto"/>
        <w:ind w:left="239"/>
        <w:rPr>
          <w:rFonts w:ascii="宋体" w:hAnsi="宋体" w:eastAsia="宋体" w:cs="宋体"/>
          <w:sz w:val="20"/>
          <w:szCs w:val="20"/>
        </w:rPr>
      </w:pPr>
      <w:r>
        <w:pict>
          <v:shape id="_x0000_s1037" o:spid="_x0000_s1037" o:spt="202" type="#_x0000_t202" style="position:absolute;left:0pt;margin-left:0.05pt;margin-top:-4.45pt;height:15.4pt;width:11.35pt;z-index:251716608;mso-width-relative:page;mso-height-relative:page;" filled="f" stroked="f" coordsize="21600,21600">
            <v:path/>
            <v:fill on="f" focussize="0,0"/>
            <v:stroke on="f"/>
            <v:imagedata o:title=""/>
            <o:lock v:ext="edit" aspectratio="f"/>
            <v:textbox inset="0mm,0mm,0mm,0mm">
              <w:txbxContent>
                <w:p>
                  <w:pPr>
                    <w:spacing w:before="20" w:line="228" w:lineRule="auto"/>
                    <w:ind w:left="20"/>
                    <w:rPr>
                      <w:rFonts w:ascii="宋体" w:hAnsi="宋体" w:eastAsia="宋体" w:cs="宋体"/>
                      <w:sz w:val="20"/>
                      <w:szCs w:val="20"/>
                    </w:rPr>
                  </w:pPr>
                  <w:r>
                    <w:rPr>
                      <w:rFonts w:ascii="宋体" w:hAnsi="宋体" w:eastAsia="宋体" w:cs="宋体"/>
                      <w:sz w:val="20"/>
                      <w:szCs w:val="20"/>
                      <w:u w:val="single" w:color="auto"/>
                    </w:rPr>
                    <w:t>限</w:t>
                  </w:r>
                </w:p>
              </w:txbxContent>
            </v:textbox>
          </v:shape>
        </w:pict>
      </w:r>
      <w:r>
        <w:rPr>
          <w:rFonts w:ascii="宋体" w:hAnsi="宋体" w:eastAsia="宋体" w:cs="宋体"/>
          <w:sz w:val="20"/>
          <w:szCs w:val="20"/>
          <w:u w:val="single" w:color="auto"/>
        </w:rPr>
        <w:t>。</w:t>
      </w:r>
    </w:p>
    <w:p>
      <w:pPr>
        <w:spacing w:before="152" w:line="221" w:lineRule="auto"/>
        <w:ind w:left="12"/>
        <w:rPr>
          <w:rFonts w:ascii="宋体" w:hAnsi="宋体" w:eastAsia="宋体" w:cs="宋体"/>
          <w:sz w:val="28"/>
          <w:szCs w:val="28"/>
        </w:rPr>
      </w:pPr>
      <w:r>
        <w:rPr>
          <w:rFonts w:ascii="宋体" w:hAnsi="宋体" w:eastAsia="宋体" w:cs="宋体"/>
          <w:spacing w:val="-1"/>
          <w:sz w:val="28"/>
          <w:szCs w:val="28"/>
        </w:rPr>
        <w:t>6. 工程设计进度与周期</w:t>
      </w:r>
    </w:p>
    <w:p>
      <w:pPr>
        <w:sectPr>
          <w:headerReference r:id="rId81" w:type="default"/>
          <w:footerReference r:id="rId82" w:type="default"/>
          <w:pgSz w:w="11915" w:h="16840"/>
          <w:pgMar w:top="1004" w:right="1081" w:bottom="1143" w:left="1303" w:header="763" w:footer="893" w:gutter="0"/>
          <w:pgNumType w:fmt="decimal"/>
          <w:cols w:space="720" w:num="1"/>
        </w:sectPr>
      </w:pPr>
    </w:p>
    <w:p>
      <w:pPr>
        <w:spacing w:line="243" w:lineRule="auto"/>
        <w:rPr>
          <w:rFonts w:ascii="Arial"/>
          <w:sz w:val="21"/>
        </w:rPr>
      </w:pPr>
    </w:p>
    <w:p>
      <w:pPr>
        <w:spacing w:before="65" w:line="228" w:lineRule="auto"/>
        <w:ind w:left="429"/>
        <w:rPr>
          <w:rFonts w:ascii="宋体" w:hAnsi="宋体" w:eastAsia="宋体" w:cs="宋体"/>
          <w:sz w:val="20"/>
          <w:szCs w:val="20"/>
        </w:rPr>
      </w:pPr>
      <w:r>
        <w:rPr>
          <w:rFonts w:ascii="宋体" w:hAnsi="宋体" w:eastAsia="宋体" w:cs="宋体"/>
          <w:spacing w:val="10"/>
          <w:sz w:val="20"/>
          <w:szCs w:val="20"/>
        </w:rPr>
        <w:t>6</w:t>
      </w:r>
      <w:r>
        <w:rPr>
          <w:rFonts w:ascii="宋体" w:hAnsi="宋体" w:eastAsia="宋体" w:cs="宋体"/>
          <w:spacing w:val="7"/>
          <w:sz w:val="20"/>
          <w:szCs w:val="20"/>
        </w:rPr>
        <w:t>.1 工程设计进度计划</w:t>
      </w:r>
    </w:p>
    <w:p>
      <w:pPr>
        <w:spacing w:before="203" w:line="228" w:lineRule="auto"/>
        <w:ind w:left="429"/>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11"/>
          <w:sz w:val="20"/>
          <w:szCs w:val="20"/>
        </w:rPr>
        <w:t>.</w:t>
      </w:r>
      <w:r>
        <w:rPr>
          <w:rFonts w:ascii="宋体" w:hAnsi="宋体" w:eastAsia="宋体" w:cs="宋体"/>
          <w:spacing w:val="7"/>
          <w:sz w:val="20"/>
          <w:szCs w:val="20"/>
        </w:rPr>
        <w:t>1.1 工程设计进度计划的编制</w:t>
      </w:r>
    </w:p>
    <w:p>
      <w:pPr>
        <w:spacing w:before="201" w:line="228" w:lineRule="auto"/>
        <w:ind w:left="428"/>
        <w:rPr>
          <w:rFonts w:ascii="宋体" w:hAnsi="宋体" w:eastAsia="宋体" w:cs="宋体"/>
          <w:sz w:val="20"/>
          <w:szCs w:val="20"/>
        </w:rPr>
      </w:pPr>
      <w:r>
        <w:rPr>
          <w:rFonts w:ascii="宋体" w:hAnsi="宋体" w:eastAsia="宋体" w:cs="宋体"/>
          <w:spacing w:val="19"/>
          <w:sz w:val="20"/>
          <w:szCs w:val="20"/>
        </w:rPr>
        <w:t>合</w:t>
      </w:r>
      <w:r>
        <w:rPr>
          <w:rFonts w:ascii="宋体" w:hAnsi="宋体" w:eastAsia="宋体" w:cs="宋体"/>
          <w:spacing w:val="10"/>
          <w:sz w:val="20"/>
          <w:szCs w:val="20"/>
        </w:rPr>
        <w:t>同当事人约定的工程设计进度计划提交的时间：</w:t>
      </w:r>
      <w:r>
        <w:rPr>
          <w:rFonts w:ascii="宋体" w:hAnsi="宋体" w:eastAsia="宋体" w:cs="宋体"/>
          <w:spacing w:val="10"/>
          <w:sz w:val="20"/>
          <w:szCs w:val="20"/>
          <w:u w:val="single" w:color="auto"/>
        </w:rPr>
        <w:t>按发包人要求。</w:t>
      </w:r>
    </w:p>
    <w:p>
      <w:pPr>
        <w:spacing w:before="205" w:line="415" w:lineRule="auto"/>
        <w:ind w:left="9" w:right="70" w:firstLine="418"/>
        <w:rPr>
          <w:rFonts w:ascii="宋体" w:hAnsi="宋体" w:eastAsia="宋体" w:cs="宋体"/>
          <w:sz w:val="20"/>
          <w:szCs w:val="20"/>
        </w:rPr>
      </w:pPr>
      <w:r>
        <w:rPr>
          <w:rFonts w:ascii="宋体" w:hAnsi="宋体" w:eastAsia="宋体" w:cs="宋体"/>
          <w:spacing w:val="18"/>
          <w:sz w:val="20"/>
          <w:szCs w:val="20"/>
        </w:rPr>
        <w:t>合同当</w:t>
      </w:r>
      <w:r>
        <w:rPr>
          <w:rFonts w:ascii="宋体" w:hAnsi="宋体" w:eastAsia="宋体" w:cs="宋体"/>
          <w:spacing w:val="14"/>
          <w:sz w:val="20"/>
          <w:szCs w:val="20"/>
        </w:rPr>
        <w:t>事</w:t>
      </w:r>
      <w:r>
        <w:rPr>
          <w:rFonts w:ascii="宋体" w:hAnsi="宋体" w:eastAsia="宋体" w:cs="宋体"/>
          <w:spacing w:val="9"/>
          <w:sz w:val="20"/>
          <w:szCs w:val="20"/>
        </w:rPr>
        <w:t>人约定的工程设计进度计划应包括的内容：</w:t>
      </w:r>
      <w:r>
        <w:rPr>
          <w:rFonts w:ascii="宋体" w:hAnsi="宋体" w:eastAsia="宋体" w:cs="宋体"/>
          <w:spacing w:val="9"/>
          <w:sz w:val="20"/>
          <w:szCs w:val="20"/>
          <w:u w:val="single" w:color="auto"/>
        </w:rPr>
        <w:t>法律规定和一般工程设计实践惯例应包括的内</w:t>
      </w:r>
      <w:r>
        <w:rPr>
          <w:rFonts w:ascii="宋体" w:hAnsi="宋体" w:eastAsia="宋体" w:cs="宋体"/>
          <w:sz w:val="20"/>
          <w:szCs w:val="20"/>
        </w:rPr>
        <w:t xml:space="preserve"> </w:t>
      </w:r>
      <w:r>
        <w:rPr>
          <w:rFonts w:ascii="宋体" w:hAnsi="宋体" w:eastAsia="宋体" w:cs="宋体"/>
          <w:spacing w:val="15"/>
          <w:sz w:val="20"/>
          <w:szCs w:val="20"/>
          <w:u w:val="single" w:color="auto"/>
        </w:rPr>
        <w:t>容</w:t>
      </w:r>
      <w:r>
        <w:rPr>
          <w:rFonts w:ascii="宋体" w:hAnsi="宋体" w:eastAsia="宋体" w:cs="宋体"/>
          <w:spacing w:val="14"/>
          <w:sz w:val="20"/>
          <w:szCs w:val="20"/>
          <w:u w:val="single" w:color="auto"/>
        </w:rPr>
        <w:t>。</w:t>
      </w:r>
    </w:p>
    <w:p>
      <w:pPr>
        <w:spacing w:before="1" w:line="227" w:lineRule="auto"/>
        <w:ind w:left="429"/>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11"/>
          <w:sz w:val="20"/>
          <w:szCs w:val="20"/>
        </w:rPr>
        <w:t>.</w:t>
      </w:r>
      <w:r>
        <w:rPr>
          <w:rFonts w:ascii="宋体" w:hAnsi="宋体" w:eastAsia="宋体" w:cs="宋体"/>
          <w:spacing w:val="7"/>
          <w:sz w:val="20"/>
          <w:szCs w:val="20"/>
        </w:rPr>
        <w:t>1.2 工程设计进度计划的修订</w:t>
      </w:r>
    </w:p>
    <w:p>
      <w:pPr>
        <w:spacing w:before="201" w:line="228" w:lineRule="auto"/>
        <w:ind w:left="430"/>
        <w:rPr>
          <w:rFonts w:ascii="宋体" w:hAnsi="宋体" w:eastAsia="宋体" w:cs="宋体"/>
          <w:sz w:val="20"/>
          <w:szCs w:val="20"/>
        </w:rPr>
      </w:pPr>
      <w:r>
        <w:rPr>
          <w:rFonts w:ascii="宋体" w:hAnsi="宋体" w:eastAsia="宋体" w:cs="宋体"/>
          <w:spacing w:val="18"/>
          <w:sz w:val="20"/>
          <w:szCs w:val="20"/>
        </w:rPr>
        <w:t>发包人</w:t>
      </w:r>
      <w:r>
        <w:rPr>
          <w:rFonts w:ascii="宋体" w:hAnsi="宋体" w:eastAsia="宋体" w:cs="宋体"/>
          <w:spacing w:val="12"/>
          <w:sz w:val="20"/>
          <w:szCs w:val="20"/>
        </w:rPr>
        <w:t>在</w:t>
      </w:r>
      <w:r>
        <w:rPr>
          <w:rFonts w:ascii="宋体" w:hAnsi="宋体" w:eastAsia="宋体" w:cs="宋体"/>
          <w:spacing w:val="9"/>
          <w:sz w:val="20"/>
          <w:szCs w:val="20"/>
        </w:rPr>
        <w:t>收到工程设计进度计划后确认或提出修改意见的期限：</w:t>
      </w:r>
      <w:r>
        <w:rPr>
          <w:rFonts w:ascii="宋体" w:hAnsi="宋体" w:eastAsia="宋体" w:cs="宋体"/>
          <w:spacing w:val="9"/>
          <w:sz w:val="20"/>
          <w:szCs w:val="20"/>
          <w:u w:val="single" w:color="auto"/>
        </w:rPr>
        <w:t>发包人应在收到修订的工程设计进</w:t>
      </w:r>
    </w:p>
    <w:p>
      <w:pPr>
        <w:spacing w:before="206" w:line="415" w:lineRule="auto"/>
        <w:ind w:left="6" w:right="71"/>
        <w:rPr>
          <w:rFonts w:ascii="宋体" w:hAnsi="宋体" w:eastAsia="宋体" w:cs="宋体"/>
          <w:sz w:val="20"/>
          <w:szCs w:val="20"/>
        </w:rPr>
      </w:pPr>
      <w:r>
        <w:rPr>
          <w:rFonts w:ascii="宋体" w:hAnsi="宋体" w:eastAsia="宋体" w:cs="宋体"/>
          <w:spacing w:val="14"/>
          <w:sz w:val="20"/>
          <w:szCs w:val="20"/>
          <w:u w:val="single" w:color="auto"/>
        </w:rPr>
        <w:t>度</w:t>
      </w:r>
      <w:r>
        <w:rPr>
          <w:rFonts w:ascii="宋体" w:hAnsi="宋体" w:eastAsia="宋体" w:cs="宋体"/>
          <w:spacing w:val="12"/>
          <w:sz w:val="20"/>
          <w:szCs w:val="20"/>
          <w:u w:val="single" w:color="auto"/>
        </w:rPr>
        <w:t>计</w:t>
      </w:r>
      <w:r>
        <w:rPr>
          <w:rFonts w:ascii="宋体" w:hAnsi="宋体" w:eastAsia="宋体" w:cs="宋体"/>
          <w:spacing w:val="7"/>
          <w:sz w:val="20"/>
          <w:szCs w:val="20"/>
          <w:u w:val="single" w:color="auto"/>
        </w:rPr>
        <w:t>划后 7 天内完成审核和批准或提出修改意见，否则视为发包人同意设计人提交的修订的工程设计进</w:t>
      </w:r>
      <w:r>
        <w:rPr>
          <w:rFonts w:ascii="宋体" w:hAnsi="宋体" w:eastAsia="宋体" w:cs="宋体"/>
          <w:sz w:val="20"/>
          <w:szCs w:val="20"/>
        </w:rPr>
        <w:t xml:space="preserve"> </w:t>
      </w:r>
      <w:r>
        <w:rPr>
          <w:rFonts w:ascii="宋体" w:hAnsi="宋体" w:eastAsia="宋体" w:cs="宋体"/>
          <w:spacing w:val="6"/>
          <w:sz w:val="20"/>
          <w:szCs w:val="20"/>
          <w:u w:val="single" w:color="auto"/>
        </w:rPr>
        <w:t>度</w:t>
      </w:r>
      <w:r>
        <w:rPr>
          <w:rFonts w:ascii="宋体" w:hAnsi="宋体" w:eastAsia="宋体" w:cs="宋体"/>
          <w:spacing w:val="5"/>
          <w:sz w:val="20"/>
          <w:szCs w:val="20"/>
          <w:u w:val="single" w:color="auto"/>
        </w:rPr>
        <w:t>计划</w:t>
      </w:r>
      <w:r>
        <w:rPr>
          <w:rFonts w:ascii="宋体" w:hAnsi="宋体" w:eastAsia="宋体" w:cs="宋体"/>
          <w:spacing w:val="5"/>
          <w:sz w:val="20"/>
          <w:szCs w:val="20"/>
        </w:rPr>
        <w:t>。</w:t>
      </w:r>
    </w:p>
    <w:p>
      <w:pPr>
        <w:spacing w:line="228" w:lineRule="auto"/>
        <w:ind w:left="429"/>
        <w:rPr>
          <w:rFonts w:ascii="宋体" w:hAnsi="宋体" w:eastAsia="宋体" w:cs="宋体"/>
          <w:sz w:val="20"/>
          <w:szCs w:val="20"/>
        </w:rPr>
      </w:pPr>
      <w:r>
        <w:rPr>
          <w:rFonts w:ascii="宋体" w:hAnsi="宋体" w:eastAsia="宋体" w:cs="宋体"/>
          <w:spacing w:val="10"/>
          <w:sz w:val="20"/>
          <w:szCs w:val="20"/>
        </w:rPr>
        <w:t>6</w:t>
      </w:r>
      <w:r>
        <w:rPr>
          <w:rFonts w:ascii="宋体" w:hAnsi="宋体" w:eastAsia="宋体" w:cs="宋体"/>
          <w:spacing w:val="7"/>
          <w:sz w:val="20"/>
          <w:szCs w:val="20"/>
        </w:rPr>
        <w:t>.3 工程设计进度延误</w:t>
      </w:r>
    </w:p>
    <w:p>
      <w:pPr>
        <w:spacing w:before="202" w:line="228" w:lineRule="auto"/>
        <w:ind w:left="429"/>
        <w:rPr>
          <w:rFonts w:ascii="宋体" w:hAnsi="宋体" w:eastAsia="宋体" w:cs="宋体"/>
          <w:sz w:val="20"/>
          <w:szCs w:val="20"/>
        </w:rPr>
      </w:pPr>
      <w:r>
        <w:rPr>
          <w:rFonts w:ascii="宋体" w:hAnsi="宋体" w:eastAsia="宋体" w:cs="宋体"/>
          <w:spacing w:val="11"/>
          <w:sz w:val="20"/>
          <w:szCs w:val="20"/>
        </w:rPr>
        <w:t>6</w:t>
      </w:r>
      <w:r>
        <w:rPr>
          <w:rFonts w:ascii="宋体" w:hAnsi="宋体" w:eastAsia="宋体" w:cs="宋体"/>
          <w:spacing w:val="8"/>
          <w:sz w:val="20"/>
          <w:szCs w:val="20"/>
        </w:rPr>
        <w:t>.3.1 因发包人原因导致工程设计进度延误</w:t>
      </w:r>
    </w:p>
    <w:p>
      <w:pPr>
        <w:spacing w:before="204" w:line="228" w:lineRule="auto"/>
        <w:ind w:left="437"/>
        <w:rPr>
          <w:rFonts w:ascii="宋体" w:hAnsi="宋体" w:eastAsia="宋体" w:cs="宋体"/>
          <w:sz w:val="20"/>
          <w:szCs w:val="20"/>
        </w:rPr>
      </w:pPr>
      <w:r>
        <w:rPr>
          <w:rFonts w:ascii="宋体" w:hAnsi="宋体" w:eastAsia="宋体" w:cs="宋体"/>
          <w:spacing w:val="12"/>
          <w:sz w:val="20"/>
          <w:szCs w:val="20"/>
        </w:rPr>
        <w:t>(4) 因发包人原因导致工程设计进度延误的其他情形：</w:t>
      </w:r>
      <w:r>
        <w:rPr>
          <w:rFonts w:ascii="宋体" w:hAnsi="宋体" w:eastAsia="宋体" w:cs="宋体"/>
          <w:spacing w:val="12"/>
          <w:sz w:val="20"/>
          <w:szCs w:val="20"/>
          <w:u w:val="single" w:color="auto"/>
        </w:rPr>
        <w:t>无</w:t>
      </w:r>
      <w:r>
        <w:rPr>
          <w:rFonts w:ascii="宋体" w:hAnsi="宋体" w:eastAsia="宋体" w:cs="宋体"/>
          <w:spacing w:val="12"/>
          <w:sz w:val="20"/>
          <w:szCs w:val="20"/>
        </w:rPr>
        <w:t>。</w:t>
      </w:r>
    </w:p>
    <w:p>
      <w:pPr>
        <w:spacing w:before="202" w:line="415" w:lineRule="auto"/>
        <w:ind w:left="32" w:right="44" w:firstLine="398"/>
        <w:rPr>
          <w:rFonts w:ascii="宋体" w:hAnsi="宋体" w:eastAsia="宋体" w:cs="宋体"/>
          <w:sz w:val="20"/>
          <w:szCs w:val="20"/>
        </w:rPr>
      </w:pPr>
      <w:r>
        <w:rPr>
          <w:rFonts w:ascii="宋体" w:hAnsi="宋体" w:eastAsia="宋体" w:cs="宋体"/>
          <w:spacing w:val="1"/>
          <w:sz w:val="20"/>
          <w:szCs w:val="20"/>
        </w:rPr>
        <w:t xml:space="preserve">设计人应在发生进度延误的情形后 </w:t>
      </w:r>
      <w:r>
        <w:rPr>
          <w:rFonts w:ascii="宋体" w:hAnsi="宋体" w:eastAsia="宋体" w:cs="宋体"/>
          <w:spacing w:val="1"/>
          <w:sz w:val="20"/>
          <w:szCs w:val="20"/>
          <w:u w:val="single" w:color="auto"/>
        </w:rPr>
        <w:t xml:space="preserve">7 </w:t>
      </w:r>
      <w:r>
        <w:rPr>
          <w:rFonts w:ascii="宋体" w:hAnsi="宋体" w:eastAsia="宋体" w:cs="宋体"/>
          <w:spacing w:val="1"/>
          <w:sz w:val="20"/>
          <w:szCs w:val="20"/>
        </w:rPr>
        <w:t>天内向发包人发出要求延期的书面通知，在发生该情形后</w:t>
      </w:r>
      <w:r>
        <w:rPr>
          <w:rFonts w:ascii="宋体" w:hAnsi="宋体" w:eastAsia="宋体" w:cs="宋体"/>
          <w:sz w:val="20"/>
          <w:szCs w:val="20"/>
        </w:rPr>
        <w:t xml:space="preserve"> </w:t>
      </w:r>
      <w:r>
        <w:rPr>
          <w:rFonts w:ascii="宋体" w:hAnsi="宋体" w:eastAsia="宋体" w:cs="宋体"/>
          <w:sz w:val="20"/>
          <w:szCs w:val="20"/>
          <w:u w:val="single" w:color="auto"/>
        </w:rPr>
        <w:t xml:space="preserve"> 15 </w:t>
      </w:r>
      <w:r>
        <w:rPr>
          <w:rFonts w:ascii="宋体" w:hAnsi="宋体" w:eastAsia="宋体" w:cs="宋体"/>
          <w:sz w:val="20"/>
          <w:szCs w:val="20"/>
        </w:rPr>
        <w:t xml:space="preserve">天 </w:t>
      </w:r>
      <w:r>
        <w:rPr>
          <w:rFonts w:ascii="宋体" w:hAnsi="宋体" w:eastAsia="宋体" w:cs="宋体"/>
          <w:spacing w:val="12"/>
          <w:sz w:val="20"/>
          <w:szCs w:val="20"/>
        </w:rPr>
        <w:t>内</w:t>
      </w:r>
      <w:r>
        <w:rPr>
          <w:rFonts w:ascii="宋体" w:hAnsi="宋体" w:eastAsia="宋体" w:cs="宋体"/>
          <w:spacing w:val="6"/>
          <w:sz w:val="20"/>
          <w:szCs w:val="20"/>
        </w:rPr>
        <w:t>提交要求延期的详细说明。</w:t>
      </w:r>
    </w:p>
    <w:p>
      <w:pPr>
        <w:spacing w:before="1" w:line="226" w:lineRule="auto"/>
        <w:ind w:left="430"/>
        <w:rPr>
          <w:rFonts w:ascii="宋体" w:hAnsi="宋体" w:eastAsia="宋体" w:cs="宋体"/>
          <w:sz w:val="20"/>
          <w:szCs w:val="20"/>
        </w:rPr>
      </w:pPr>
      <w:r>
        <w:rPr>
          <w:rFonts w:ascii="宋体" w:hAnsi="宋体" w:eastAsia="宋体" w:cs="宋体"/>
          <w:spacing w:val="7"/>
          <w:sz w:val="20"/>
          <w:szCs w:val="20"/>
        </w:rPr>
        <w:t>发</w:t>
      </w:r>
      <w:r>
        <w:rPr>
          <w:rFonts w:ascii="宋体" w:hAnsi="宋体" w:eastAsia="宋体" w:cs="宋体"/>
          <w:spacing w:val="6"/>
          <w:sz w:val="20"/>
          <w:szCs w:val="20"/>
        </w:rPr>
        <w:t xml:space="preserve">包人收到设计人要求延期的详细说明后，应在 </w:t>
      </w:r>
      <w:r>
        <w:rPr>
          <w:rFonts w:ascii="宋体" w:hAnsi="宋体" w:eastAsia="宋体" w:cs="宋体"/>
          <w:spacing w:val="6"/>
          <w:sz w:val="20"/>
          <w:szCs w:val="20"/>
          <w:u w:val="single" w:color="auto"/>
        </w:rPr>
        <w:t xml:space="preserve">7 </w:t>
      </w:r>
      <w:r>
        <w:rPr>
          <w:rFonts w:ascii="宋体" w:hAnsi="宋体" w:eastAsia="宋体" w:cs="宋体"/>
          <w:spacing w:val="6"/>
          <w:sz w:val="20"/>
          <w:szCs w:val="20"/>
        </w:rPr>
        <w:t>天内进行审查并书面答复。</w:t>
      </w:r>
    </w:p>
    <w:p>
      <w:pPr>
        <w:spacing w:before="205" w:line="228" w:lineRule="auto"/>
        <w:ind w:left="429"/>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9"/>
          <w:sz w:val="20"/>
          <w:szCs w:val="20"/>
        </w:rPr>
        <w:t>.</w:t>
      </w:r>
      <w:r>
        <w:rPr>
          <w:rFonts w:ascii="宋体" w:hAnsi="宋体" w:eastAsia="宋体" w:cs="宋体"/>
          <w:spacing w:val="7"/>
          <w:sz w:val="20"/>
          <w:szCs w:val="20"/>
        </w:rPr>
        <w:t>5 提前交付工程设计文件</w:t>
      </w:r>
    </w:p>
    <w:p>
      <w:pPr>
        <w:spacing w:before="202" w:line="228" w:lineRule="auto"/>
        <w:ind w:left="429"/>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9"/>
          <w:sz w:val="20"/>
          <w:szCs w:val="20"/>
        </w:rPr>
        <w:t>5</w:t>
      </w:r>
      <w:r>
        <w:rPr>
          <w:rFonts w:ascii="宋体" w:hAnsi="宋体" w:eastAsia="宋体" w:cs="宋体"/>
          <w:spacing w:val="7"/>
          <w:sz w:val="20"/>
          <w:szCs w:val="20"/>
        </w:rPr>
        <w:t>.2 提前交付工程设计文件的奖励：</w:t>
      </w:r>
      <w:r>
        <w:rPr>
          <w:rFonts w:ascii="宋体" w:hAnsi="宋体" w:eastAsia="宋体" w:cs="宋体"/>
          <w:spacing w:val="7"/>
          <w:sz w:val="20"/>
          <w:szCs w:val="20"/>
          <w:u w:val="single" w:color="auto"/>
        </w:rPr>
        <w:t>无</w:t>
      </w:r>
      <w:r>
        <w:rPr>
          <w:rFonts w:ascii="宋体" w:hAnsi="宋体" w:eastAsia="宋体" w:cs="宋体"/>
          <w:spacing w:val="7"/>
          <w:sz w:val="20"/>
          <w:szCs w:val="20"/>
        </w:rPr>
        <w:t>。</w:t>
      </w:r>
    </w:p>
    <w:p>
      <w:pPr>
        <w:spacing w:before="143" w:line="220" w:lineRule="auto"/>
        <w:ind w:left="16"/>
        <w:rPr>
          <w:rFonts w:ascii="宋体" w:hAnsi="宋体" w:eastAsia="宋体" w:cs="宋体"/>
          <w:sz w:val="28"/>
          <w:szCs w:val="28"/>
        </w:rPr>
      </w:pPr>
      <w:r>
        <w:rPr>
          <w:rFonts w:ascii="宋体" w:hAnsi="宋体" w:eastAsia="宋体" w:cs="宋体"/>
          <w:spacing w:val="-13"/>
          <w:sz w:val="28"/>
          <w:szCs w:val="28"/>
        </w:rPr>
        <w:t>7．  工程设计文件交</w:t>
      </w:r>
      <w:r>
        <w:rPr>
          <w:rFonts w:ascii="宋体" w:hAnsi="宋体" w:eastAsia="宋体" w:cs="宋体"/>
          <w:spacing w:val="-12"/>
          <w:sz w:val="28"/>
          <w:szCs w:val="28"/>
        </w:rPr>
        <w:t>付</w:t>
      </w:r>
    </w:p>
    <w:p>
      <w:pPr>
        <w:spacing w:before="177" w:line="228" w:lineRule="auto"/>
        <w:ind w:left="451"/>
        <w:outlineLvl w:val="2"/>
        <w:rPr>
          <w:rFonts w:ascii="宋体" w:hAnsi="宋体" w:eastAsia="宋体" w:cs="宋体"/>
          <w:sz w:val="20"/>
          <w:szCs w:val="20"/>
        </w:rPr>
      </w:pPr>
      <w:r>
        <w:rPr>
          <w:rFonts w:ascii="宋体" w:hAnsi="宋体" w:eastAsia="宋体" w:cs="宋体"/>
          <w:spacing w:val="14"/>
          <w:sz w:val="20"/>
          <w:szCs w:val="20"/>
        </w:rPr>
        <w:t>7</w:t>
      </w:r>
      <w:r>
        <w:rPr>
          <w:rFonts w:ascii="宋体" w:hAnsi="宋体" w:eastAsia="宋体" w:cs="宋体"/>
          <w:spacing w:val="10"/>
          <w:sz w:val="20"/>
          <w:szCs w:val="20"/>
        </w:rPr>
        <w:t>.</w:t>
      </w:r>
      <w:r>
        <w:rPr>
          <w:rFonts w:ascii="宋体" w:hAnsi="宋体" w:eastAsia="宋体" w:cs="宋体"/>
          <w:spacing w:val="7"/>
          <w:sz w:val="20"/>
          <w:szCs w:val="20"/>
        </w:rPr>
        <w:t>1 工程设计文件交付的内容</w:t>
      </w:r>
    </w:p>
    <w:p>
      <w:pPr>
        <w:spacing w:before="150" w:line="356" w:lineRule="auto"/>
        <w:ind w:left="6" w:firstLine="425"/>
        <w:rPr>
          <w:rFonts w:ascii="宋体" w:hAnsi="宋体" w:eastAsia="宋体" w:cs="宋体"/>
          <w:sz w:val="20"/>
          <w:szCs w:val="20"/>
        </w:rPr>
      </w:pPr>
      <w:r>
        <w:rPr>
          <w:rFonts w:ascii="宋体" w:hAnsi="宋体" w:eastAsia="宋体" w:cs="宋体"/>
          <w:spacing w:val="1"/>
          <w:sz w:val="20"/>
          <w:szCs w:val="20"/>
        </w:rPr>
        <w:t xml:space="preserve">7.1.1 </w:t>
      </w:r>
      <w:r>
        <w:rPr>
          <w:rFonts w:ascii="宋体" w:hAnsi="宋体" w:eastAsia="宋体" w:cs="宋体"/>
          <w:spacing w:val="1"/>
          <w:sz w:val="20"/>
          <w:szCs w:val="20"/>
          <w:u w:val="single" w:color="auto"/>
        </w:rPr>
        <w:t>①方案设计 15 份；②初步设计文件送审稿 15 份；③初步设计文件 1</w:t>
      </w:r>
      <w:r>
        <w:rPr>
          <w:rFonts w:ascii="宋体" w:hAnsi="宋体" w:eastAsia="宋体" w:cs="宋体"/>
          <w:sz w:val="20"/>
          <w:szCs w:val="20"/>
          <w:u w:val="single" w:color="auto"/>
        </w:rPr>
        <w:t>5 份；④施工图设计文件</w:t>
      </w:r>
      <w:r>
        <w:rPr>
          <w:rFonts w:ascii="宋体" w:hAnsi="宋体" w:eastAsia="宋体" w:cs="宋体"/>
          <w:sz w:val="20"/>
          <w:szCs w:val="20"/>
        </w:rPr>
        <w:t xml:space="preserve"> </w:t>
      </w:r>
      <w:r>
        <w:rPr>
          <w:rFonts w:ascii="宋体" w:hAnsi="宋体" w:eastAsia="宋体" w:cs="宋体"/>
          <w:spacing w:val="12"/>
          <w:sz w:val="20"/>
          <w:szCs w:val="20"/>
          <w:u w:val="single" w:color="auto"/>
        </w:rPr>
        <w:t xml:space="preserve">最终稿 </w:t>
      </w:r>
      <w:r>
        <w:rPr>
          <w:rFonts w:ascii="宋体" w:hAnsi="宋体" w:eastAsia="宋体" w:cs="宋体"/>
          <w:spacing w:val="6"/>
          <w:sz w:val="20"/>
          <w:szCs w:val="20"/>
          <w:u w:val="single" w:color="auto"/>
        </w:rPr>
        <w:t>15 份；⑤根据发包人招标工作进度的需要，分批提交开展施工招标工作所需的图纸、参考资料、</w:t>
      </w:r>
      <w:r>
        <w:rPr>
          <w:rFonts w:ascii="宋体" w:hAnsi="宋体" w:eastAsia="宋体" w:cs="宋体"/>
          <w:sz w:val="20"/>
          <w:szCs w:val="20"/>
        </w:rPr>
        <w:t xml:space="preserve"> </w:t>
      </w:r>
      <w:r>
        <w:rPr>
          <w:rFonts w:ascii="宋体" w:hAnsi="宋体" w:eastAsia="宋体" w:cs="宋体"/>
          <w:spacing w:val="5"/>
          <w:sz w:val="20"/>
          <w:szCs w:val="20"/>
          <w:u w:val="single" w:color="auto"/>
        </w:rPr>
        <w:t>施工项目专用技术规范等招标资料各 15 份</w:t>
      </w:r>
      <w:r>
        <w:rPr>
          <w:rFonts w:ascii="宋体" w:hAnsi="宋体" w:eastAsia="宋体" w:cs="宋体"/>
          <w:spacing w:val="1"/>
          <w:sz w:val="20"/>
          <w:szCs w:val="20"/>
          <w:u w:val="single" w:color="auto"/>
        </w:rPr>
        <w:t>。</w:t>
      </w:r>
    </w:p>
    <w:p>
      <w:pPr>
        <w:spacing w:before="37" w:line="228" w:lineRule="auto"/>
        <w:ind w:left="432"/>
        <w:rPr>
          <w:rFonts w:ascii="宋体" w:hAnsi="宋体" w:eastAsia="宋体" w:cs="宋体"/>
          <w:sz w:val="20"/>
          <w:szCs w:val="20"/>
        </w:rPr>
      </w:pPr>
      <w:r>
        <w:rPr>
          <w:rFonts w:ascii="宋体" w:hAnsi="宋体" w:eastAsia="宋体" w:cs="宋体"/>
          <w:spacing w:val="13"/>
          <w:sz w:val="20"/>
          <w:szCs w:val="20"/>
        </w:rPr>
        <w:t>7</w:t>
      </w:r>
      <w:r>
        <w:rPr>
          <w:rFonts w:ascii="宋体" w:hAnsi="宋体" w:eastAsia="宋体" w:cs="宋体"/>
          <w:spacing w:val="7"/>
          <w:sz w:val="20"/>
          <w:szCs w:val="20"/>
        </w:rPr>
        <w:t>.1.2 发包人要求设计人提交电子版设计文件的具体形式为：</w:t>
      </w:r>
      <w:r>
        <w:rPr>
          <w:rFonts w:ascii="宋体" w:hAnsi="宋体" w:eastAsia="宋体" w:cs="宋体"/>
          <w:spacing w:val="7"/>
          <w:sz w:val="20"/>
          <w:szCs w:val="20"/>
          <w:u w:val="single" w:color="auto"/>
        </w:rPr>
        <w:t>光盘 (</w:t>
      </w:r>
      <w:r>
        <w:rPr>
          <w:rFonts w:ascii="宋体" w:hAnsi="宋体" w:eastAsia="宋体" w:cs="宋体"/>
          <w:sz w:val="20"/>
          <w:szCs w:val="20"/>
          <w:u w:val="single" w:color="auto"/>
        </w:rPr>
        <w:t>CAD</w:t>
      </w:r>
      <w:r>
        <w:rPr>
          <w:rFonts w:ascii="宋体" w:hAnsi="宋体" w:eastAsia="宋体" w:cs="宋体"/>
          <w:spacing w:val="7"/>
          <w:sz w:val="20"/>
          <w:szCs w:val="20"/>
          <w:u w:val="single" w:color="auto"/>
        </w:rPr>
        <w:t xml:space="preserve"> 格式) </w:t>
      </w:r>
      <w:r>
        <w:rPr>
          <w:rFonts w:ascii="宋体" w:hAnsi="宋体" w:eastAsia="宋体" w:cs="宋体"/>
          <w:spacing w:val="7"/>
          <w:sz w:val="20"/>
          <w:szCs w:val="20"/>
        </w:rPr>
        <w:t>。</w:t>
      </w:r>
    </w:p>
    <w:p>
      <w:pPr>
        <w:spacing w:before="142" w:line="220" w:lineRule="auto"/>
        <w:ind w:left="11"/>
        <w:rPr>
          <w:rFonts w:ascii="宋体" w:hAnsi="宋体" w:eastAsia="宋体" w:cs="宋体"/>
          <w:sz w:val="28"/>
          <w:szCs w:val="28"/>
        </w:rPr>
      </w:pPr>
      <w:r>
        <w:rPr>
          <w:rFonts w:ascii="宋体" w:hAnsi="宋体" w:eastAsia="宋体" w:cs="宋体"/>
          <w:spacing w:val="-1"/>
          <w:sz w:val="28"/>
          <w:szCs w:val="28"/>
        </w:rPr>
        <w:t>8. 工程设计文件审查</w:t>
      </w:r>
    </w:p>
    <w:p>
      <w:pPr>
        <w:spacing w:before="177" w:line="228" w:lineRule="auto"/>
        <w:ind w:left="428"/>
        <w:rPr>
          <w:rFonts w:ascii="宋体" w:hAnsi="宋体" w:eastAsia="宋体" w:cs="宋体"/>
          <w:sz w:val="20"/>
          <w:szCs w:val="20"/>
        </w:rPr>
      </w:pPr>
      <w:r>
        <w:rPr>
          <w:rFonts w:ascii="宋体" w:hAnsi="宋体" w:eastAsia="宋体" w:cs="宋体"/>
          <w:spacing w:val="1"/>
          <w:sz w:val="20"/>
          <w:szCs w:val="20"/>
        </w:rPr>
        <w:t xml:space="preserve">8.1 发包人对设计人的设计文件审查期限不超过 </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15 </w:t>
      </w:r>
      <w:r>
        <w:rPr>
          <w:rFonts w:ascii="宋体" w:hAnsi="宋体" w:eastAsia="宋体" w:cs="宋体"/>
          <w:sz w:val="20"/>
          <w:szCs w:val="20"/>
        </w:rPr>
        <w:t>天。</w:t>
      </w:r>
    </w:p>
    <w:p>
      <w:pPr>
        <w:spacing w:before="202" w:line="228" w:lineRule="auto"/>
        <w:ind w:left="428"/>
        <w:rPr>
          <w:rFonts w:ascii="宋体" w:hAnsi="宋体" w:eastAsia="宋体" w:cs="宋体"/>
          <w:sz w:val="20"/>
          <w:szCs w:val="20"/>
        </w:rPr>
      </w:pPr>
      <w:r>
        <w:rPr>
          <w:rFonts w:ascii="宋体" w:hAnsi="宋体" w:eastAsia="宋体" w:cs="宋体"/>
          <w:spacing w:val="10"/>
          <w:sz w:val="20"/>
          <w:szCs w:val="20"/>
        </w:rPr>
        <w:t xml:space="preserve">8.3 </w:t>
      </w:r>
      <w:r>
        <w:rPr>
          <w:rFonts w:ascii="宋体" w:hAnsi="宋体" w:eastAsia="宋体" w:cs="宋体"/>
          <w:spacing w:val="5"/>
          <w:sz w:val="20"/>
          <w:szCs w:val="20"/>
        </w:rPr>
        <w:t xml:space="preserve">发包人应在审查同意设计人的工程设计文件后在 </w:t>
      </w:r>
      <w:r>
        <w:rPr>
          <w:rFonts w:ascii="宋体" w:hAnsi="宋体" w:eastAsia="宋体" w:cs="宋体"/>
          <w:spacing w:val="5"/>
          <w:sz w:val="20"/>
          <w:szCs w:val="20"/>
          <w:u w:val="single" w:color="auto"/>
        </w:rPr>
        <w:t xml:space="preserve">7 </w:t>
      </w:r>
      <w:r>
        <w:rPr>
          <w:rFonts w:ascii="宋体" w:hAnsi="宋体" w:eastAsia="宋体" w:cs="宋体"/>
          <w:spacing w:val="5"/>
          <w:sz w:val="20"/>
          <w:szCs w:val="20"/>
        </w:rPr>
        <w:t>天内，向政府有关部门报送工程设计文件。</w:t>
      </w:r>
    </w:p>
    <w:p>
      <w:pPr>
        <w:spacing w:before="205" w:line="228" w:lineRule="auto"/>
        <w:ind w:left="428"/>
        <w:rPr>
          <w:rFonts w:ascii="宋体" w:hAnsi="宋体" w:eastAsia="宋体" w:cs="宋体"/>
          <w:sz w:val="20"/>
          <w:szCs w:val="20"/>
        </w:rPr>
      </w:pPr>
      <w:r>
        <w:rPr>
          <w:rFonts w:ascii="宋体" w:hAnsi="宋体" w:eastAsia="宋体" w:cs="宋体"/>
          <w:spacing w:val="14"/>
          <w:sz w:val="20"/>
          <w:szCs w:val="20"/>
        </w:rPr>
        <w:t>8</w:t>
      </w:r>
      <w:r>
        <w:rPr>
          <w:rFonts w:ascii="宋体" w:hAnsi="宋体" w:eastAsia="宋体" w:cs="宋体"/>
          <w:spacing w:val="9"/>
          <w:sz w:val="20"/>
          <w:szCs w:val="20"/>
        </w:rPr>
        <w:t>.4 工程设计审查形式及时间安排：</w:t>
      </w:r>
      <w:r>
        <w:rPr>
          <w:rFonts w:ascii="宋体" w:hAnsi="宋体" w:eastAsia="宋体" w:cs="宋体"/>
          <w:spacing w:val="9"/>
          <w:sz w:val="20"/>
          <w:szCs w:val="20"/>
          <w:u w:val="single" w:color="auto"/>
        </w:rPr>
        <w:t>/。</w:t>
      </w:r>
    </w:p>
    <w:p>
      <w:pPr>
        <w:spacing w:before="142" w:line="220" w:lineRule="auto"/>
        <w:ind w:left="11"/>
        <w:rPr>
          <w:rFonts w:ascii="宋体" w:hAnsi="宋体" w:eastAsia="宋体" w:cs="宋体"/>
          <w:sz w:val="28"/>
          <w:szCs w:val="28"/>
        </w:rPr>
      </w:pPr>
      <w:r>
        <w:rPr>
          <w:rFonts w:ascii="宋体" w:hAnsi="宋体" w:eastAsia="宋体" w:cs="宋体"/>
          <w:spacing w:val="-1"/>
          <w:sz w:val="28"/>
          <w:szCs w:val="28"/>
        </w:rPr>
        <w:t>9. 施工现场配合服务</w:t>
      </w:r>
    </w:p>
    <w:p>
      <w:pPr>
        <w:spacing w:before="177" w:line="227" w:lineRule="auto"/>
        <w:ind w:left="428"/>
        <w:rPr>
          <w:rFonts w:ascii="宋体" w:hAnsi="宋体" w:eastAsia="宋体" w:cs="宋体"/>
          <w:spacing w:val="9"/>
          <w:sz w:val="20"/>
          <w:szCs w:val="20"/>
        </w:rPr>
      </w:pPr>
      <w:r>
        <w:drawing>
          <wp:anchor distT="0" distB="0" distL="0" distR="0" simplePos="0" relativeHeight="251718656" behindDoc="1" locked="0" layoutInCell="1" allowOverlap="1">
            <wp:simplePos x="0" y="0"/>
            <wp:positionH relativeFrom="column">
              <wp:posOffset>0</wp:posOffset>
            </wp:positionH>
            <wp:positionV relativeFrom="paragraph">
              <wp:posOffset>-1905</wp:posOffset>
            </wp:positionV>
            <wp:extent cx="6000750" cy="5715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43"/>
                    <a:stretch>
                      <a:fillRect/>
                    </a:stretch>
                  </pic:blipFill>
                  <pic:spPr>
                    <a:xfrm>
                      <a:off x="0" y="0"/>
                      <a:ext cx="6000750" cy="571500"/>
                    </a:xfrm>
                    <a:prstGeom prst="rect">
                      <a:avLst/>
                    </a:prstGeom>
                  </pic:spPr>
                </pic:pic>
              </a:graphicData>
            </a:graphic>
          </wp:anchor>
        </w:drawing>
      </w:r>
      <w:r>
        <w:rPr>
          <w:rFonts w:ascii="宋体" w:hAnsi="宋体" w:eastAsia="宋体" w:cs="宋体"/>
          <w:spacing w:val="18"/>
          <w:sz w:val="20"/>
          <w:szCs w:val="20"/>
        </w:rPr>
        <w:t>9</w:t>
      </w:r>
      <w:r>
        <w:rPr>
          <w:rFonts w:ascii="宋体" w:hAnsi="宋体" w:eastAsia="宋体" w:cs="宋体"/>
          <w:spacing w:val="14"/>
          <w:sz w:val="20"/>
          <w:szCs w:val="20"/>
        </w:rPr>
        <w:t>.</w:t>
      </w:r>
      <w:r>
        <w:rPr>
          <w:rFonts w:ascii="宋体" w:hAnsi="宋体" w:eastAsia="宋体" w:cs="宋体"/>
          <w:spacing w:val="9"/>
          <w:sz w:val="20"/>
          <w:szCs w:val="20"/>
        </w:rPr>
        <w:t>1 发包人为设计人派赴现场的工作人员提供便利条件的内容包括：必要的现场工作场所及劳动保</w:t>
      </w:r>
    </w:p>
    <w:p>
      <w:pPr>
        <w:spacing w:before="177" w:line="227" w:lineRule="auto"/>
        <w:ind w:left="428"/>
        <w:rPr>
          <w:rFonts w:ascii="宋体" w:hAnsi="宋体" w:eastAsia="宋体" w:cs="宋体"/>
          <w:spacing w:val="9"/>
          <w:sz w:val="20"/>
          <w:szCs w:val="20"/>
        </w:rPr>
      </w:pPr>
      <w:r>
        <w:rPr>
          <w:rFonts w:ascii="宋体" w:hAnsi="宋体" w:eastAsia="宋体" w:cs="宋体"/>
          <w:spacing w:val="9"/>
          <w:sz w:val="20"/>
          <w:szCs w:val="20"/>
        </w:rPr>
        <w:t>护措施。</w:t>
      </w:r>
    </w:p>
    <w:p>
      <w:pPr>
        <w:spacing w:before="204" w:line="228" w:lineRule="auto"/>
        <w:ind w:left="428"/>
        <w:rPr>
          <w:rFonts w:ascii="宋体" w:hAnsi="宋体" w:eastAsia="宋体" w:cs="宋体"/>
          <w:sz w:val="20"/>
          <w:szCs w:val="20"/>
        </w:rPr>
      </w:pPr>
      <w:r>
        <w:pict>
          <v:rect id="_x0000_s1038" o:spid="_x0000_s1038" o:spt="1" style="position:absolute;left:0pt;margin-left:126pt;margin-top:1.1pt;height:22.5pt;width:21pt;z-index:-251598848;mso-width-relative:page;mso-height-relative:page;" fillcolor="#0101FF" filled="t" stroked="f" coordsize="21600,21600">
            <v:path/>
            <v:fill on="t" opacity="19789f" focussize="0,0"/>
            <v:stroke on="f"/>
            <v:imagedata o:title=""/>
            <o:lock v:ext="edit"/>
          </v:rect>
        </w:pict>
      </w:r>
      <w:r>
        <w:rPr>
          <w:rFonts w:ascii="宋体" w:hAnsi="宋体" w:eastAsia="宋体" w:cs="宋体"/>
          <w:spacing w:val="18"/>
          <w:sz w:val="20"/>
          <w:szCs w:val="20"/>
        </w:rPr>
        <w:t>9</w:t>
      </w:r>
      <w:r>
        <w:rPr>
          <w:rFonts w:ascii="宋体" w:hAnsi="宋体" w:eastAsia="宋体" w:cs="宋体"/>
          <w:spacing w:val="14"/>
          <w:sz w:val="20"/>
          <w:szCs w:val="20"/>
        </w:rPr>
        <w:t>.</w:t>
      </w:r>
      <w:r>
        <w:rPr>
          <w:rFonts w:ascii="宋体" w:hAnsi="宋体" w:eastAsia="宋体" w:cs="宋体"/>
          <w:spacing w:val="9"/>
          <w:sz w:val="20"/>
          <w:szCs w:val="20"/>
        </w:rPr>
        <w:t>2 设计人应当在交付初步设计文件并经审查合格后，派投标文件中对应的各专业设计负责人长期</w:t>
      </w:r>
    </w:p>
    <w:p>
      <w:pPr>
        <w:spacing w:before="201" w:line="228" w:lineRule="auto"/>
        <w:ind w:left="8"/>
        <w:rPr>
          <w:rFonts w:ascii="宋体" w:hAnsi="宋体" w:eastAsia="宋体" w:cs="宋体"/>
          <w:sz w:val="20"/>
          <w:szCs w:val="20"/>
        </w:rPr>
      </w:pPr>
      <w:r>
        <w:rPr>
          <w:rFonts w:ascii="宋体" w:hAnsi="宋体" w:eastAsia="宋体" w:cs="宋体"/>
          <w:spacing w:val="18"/>
          <w:sz w:val="20"/>
          <w:szCs w:val="20"/>
        </w:rPr>
        <w:t>驻施工</w:t>
      </w:r>
      <w:r>
        <w:rPr>
          <w:rFonts w:ascii="宋体" w:hAnsi="宋体" w:eastAsia="宋体" w:cs="宋体"/>
          <w:spacing w:val="16"/>
          <w:sz w:val="20"/>
          <w:szCs w:val="20"/>
        </w:rPr>
        <w:t>现</w:t>
      </w:r>
      <w:r>
        <w:rPr>
          <w:rFonts w:ascii="宋体" w:hAnsi="宋体" w:eastAsia="宋体" w:cs="宋体"/>
          <w:spacing w:val="9"/>
          <w:sz w:val="20"/>
          <w:szCs w:val="20"/>
        </w:rPr>
        <w:t>场进行配合与解决有关问题、提供技术咨询服务，且上述发生费用已包含在合同价款里，发包</w:t>
      </w:r>
    </w:p>
    <w:p>
      <w:pPr>
        <w:sectPr>
          <w:headerReference r:id="rId83" w:type="default"/>
          <w:footerReference r:id="rId84" w:type="default"/>
          <w:pgSz w:w="11915" w:h="16840"/>
          <w:pgMar w:top="1004" w:right="1092" w:bottom="1143" w:left="1303" w:header="763" w:footer="893" w:gutter="0"/>
          <w:pgNumType w:fmt="decimal"/>
          <w:cols w:space="720" w:num="1"/>
        </w:sectPr>
      </w:pPr>
    </w:p>
    <w:p>
      <w:pPr>
        <w:spacing w:line="242" w:lineRule="auto"/>
        <w:rPr>
          <w:rFonts w:ascii="Arial"/>
          <w:sz w:val="21"/>
        </w:rPr>
      </w:pPr>
    </w:p>
    <w:p>
      <w:pPr>
        <w:spacing w:before="65" w:line="228" w:lineRule="auto"/>
        <w:ind w:left="10"/>
        <w:rPr>
          <w:rFonts w:ascii="宋体" w:hAnsi="宋体" w:eastAsia="宋体" w:cs="宋体"/>
          <w:sz w:val="20"/>
          <w:szCs w:val="20"/>
        </w:rPr>
      </w:pPr>
      <w:r>
        <w:rPr>
          <w:rFonts w:ascii="宋体" w:hAnsi="宋体" w:eastAsia="宋体" w:cs="宋体"/>
          <w:spacing w:val="18"/>
          <w:sz w:val="20"/>
          <w:szCs w:val="20"/>
        </w:rPr>
        <w:t>人</w:t>
      </w:r>
      <w:r>
        <w:rPr>
          <w:rFonts w:ascii="宋体" w:hAnsi="宋体" w:eastAsia="宋体" w:cs="宋体"/>
          <w:spacing w:val="14"/>
          <w:sz w:val="20"/>
          <w:szCs w:val="20"/>
        </w:rPr>
        <w:t>不</w:t>
      </w:r>
      <w:r>
        <w:rPr>
          <w:rFonts w:ascii="宋体" w:hAnsi="宋体" w:eastAsia="宋体" w:cs="宋体"/>
          <w:spacing w:val="9"/>
          <w:sz w:val="20"/>
          <w:szCs w:val="20"/>
        </w:rPr>
        <w:t>再另行支付，如若不符，将按企业不良行为进行记录，并按相关规定进行处罚。</w:t>
      </w:r>
    </w:p>
    <w:p>
      <w:pPr>
        <w:spacing w:before="149" w:line="228" w:lineRule="auto"/>
        <w:ind w:left="429"/>
        <w:rPr>
          <w:rFonts w:ascii="宋体" w:hAnsi="宋体" w:eastAsia="宋体" w:cs="宋体"/>
          <w:sz w:val="20"/>
          <w:szCs w:val="20"/>
        </w:rPr>
      </w:pPr>
      <w:r>
        <w:rPr>
          <w:rFonts w:ascii="宋体" w:hAnsi="宋体" w:eastAsia="宋体" w:cs="宋体"/>
          <w:spacing w:val="7"/>
          <w:sz w:val="20"/>
          <w:szCs w:val="20"/>
        </w:rPr>
        <w:t>9.3 在工程开始施工以后，设计单位驻场人员必须每个月不少于 20 天，并按照相关规定进行考勤</w:t>
      </w:r>
      <w:r>
        <w:rPr>
          <w:rFonts w:ascii="宋体" w:hAnsi="宋体" w:eastAsia="宋体" w:cs="宋体"/>
          <w:spacing w:val="1"/>
          <w:sz w:val="20"/>
          <w:szCs w:val="20"/>
        </w:rPr>
        <w:t>.</w:t>
      </w:r>
    </w:p>
    <w:p>
      <w:pPr>
        <w:spacing w:before="133" w:line="349" w:lineRule="auto"/>
        <w:ind w:left="8" w:right="80" w:firstLine="420"/>
        <w:rPr>
          <w:rFonts w:ascii="宋体" w:hAnsi="宋体" w:eastAsia="宋体" w:cs="宋体"/>
          <w:sz w:val="20"/>
          <w:szCs w:val="20"/>
        </w:rPr>
      </w:pPr>
      <w:r>
        <w:rPr>
          <w:rFonts w:ascii="宋体" w:hAnsi="宋体" w:eastAsia="宋体" w:cs="宋体"/>
          <w:spacing w:val="8"/>
          <w:sz w:val="20"/>
          <w:szCs w:val="20"/>
        </w:rPr>
        <w:t>9.4 设计驻场人员未经批准，擅自离开现场的违约责任：每月擅自离场≤3 天的，设计单位应承</w:t>
      </w:r>
      <w:r>
        <w:rPr>
          <w:rFonts w:ascii="宋体" w:hAnsi="宋体" w:eastAsia="宋体" w:cs="宋体"/>
          <w:spacing w:val="7"/>
          <w:sz w:val="20"/>
          <w:szCs w:val="20"/>
        </w:rPr>
        <w:t>担</w:t>
      </w:r>
      <w:r>
        <w:rPr>
          <w:rFonts w:ascii="宋体" w:hAnsi="宋体" w:eastAsia="宋体" w:cs="宋体"/>
          <w:sz w:val="20"/>
          <w:szCs w:val="20"/>
        </w:rPr>
        <w:t xml:space="preserve"> </w:t>
      </w:r>
      <w:r>
        <w:rPr>
          <w:rFonts w:ascii="宋体" w:hAnsi="宋体" w:eastAsia="宋体" w:cs="宋体"/>
          <w:spacing w:val="8"/>
          <w:sz w:val="20"/>
          <w:szCs w:val="20"/>
        </w:rPr>
        <w:t>违约金 200</w:t>
      </w:r>
      <w:r>
        <w:rPr>
          <w:rFonts w:ascii="宋体" w:hAnsi="宋体" w:eastAsia="宋体" w:cs="宋体"/>
          <w:spacing w:val="4"/>
          <w:sz w:val="20"/>
          <w:szCs w:val="20"/>
        </w:rPr>
        <w:t>0 元，每月≥3 天的，发包人有权要求设计单位更换现场驻场人员，并承担违约金每天 2000</w:t>
      </w:r>
      <w:r>
        <w:rPr>
          <w:rFonts w:ascii="宋体" w:hAnsi="宋体" w:eastAsia="宋体" w:cs="宋体"/>
          <w:sz w:val="20"/>
          <w:szCs w:val="20"/>
        </w:rPr>
        <w:t xml:space="preserve"> 元。</w:t>
      </w:r>
    </w:p>
    <w:p>
      <w:pPr>
        <w:spacing w:line="218" w:lineRule="auto"/>
        <w:ind w:left="31"/>
        <w:rPr>
          <w:rFonts w:ascii="宋体" w:hAnsi="宋体" w:eastAsia="宋体" w:cs="宋体"/>
          <w:sz w:val="28"/>
          <w:szCs w:val="28"/>
        </w:rPr>
      </w:pPr>
      <w:r>
        <w:rPr>
          <w:rFonts w:ascii="宋体" w:hAnsi="宋体" w:eastAsia="宋体" w:cs="宋体"/>
          <w:spacing w:val="-4"/>
          <w:sz w:val="28"/>
          <w:szCs w:val="28"/>
        </w:rPr>
        <w:t xml:space="preserve">10. </w:t>
      </w:r>
      <w:r>
        <w:rPr>
          <w:rFonts w:ascii="宋体" w:hAnsi="宋体" w:eastAsia="宋体" w:cs="宋体"/>
          <w:spacing w:val="-2"/>
          <w:sz w:val="28"/>
          <w:szCs w:val="28"/>
        </w:rPr>
        <w:t>合同价款与支付</w:t>
      </w:r>
    </w:p>
    <w:p>
      <w:pPr>
        <w:spacing w:before="180" w:line="226" w:lineRule="auto"/>
        <w:ind w:left="443"/>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5"/>
          <w:sz w:val="20"/>
          <w:szCs w:val="20"/>
        </w:rPr>
        <w:t>0.2 合同价格形式</w:t>
      </w:r>
    </w:p>
    <w:p>
      <w:pPr>
        <w:tabs>
          <w:tab w:val="left" w:pos="955"/>
        </w:tabs>
        <w:spacing w:before="201" w:line="416" w:lineRule="auto"/>
        <w:ind w:right="1" w:firstLine="534"/>
        <w:rPr>
          <w:rFonts w:ascii="宋体" w:hAnsi="宋体" w:eastAsia="宋体" w:cs="宋体"/>
          <w:sz w:val="20"/>
          <w:szCs w:val="20"/>
        </w:rPr>
      </w:pPr>
      <w:r>
        <w:rPr>
          <w:rFonts w:ascii="宋体" w:hAnsi="宋体" w:eastAsia="宋体" w:cs="宋体"/>
          <w:spacing w:val="14"/>
          <w:sz w:val="20"/>
          <w:szCs w:val="20"/>
        </w:rPr>
        <w:t>价格形</w:t>
      </w:r>
      <w:r>
        <w:rPr>
          <w:rFonts w:ascii="宋体" w:hAnsi="宋体" w:eastAsia="宋体" w:cs="宋体"/>
          <w:spacing w:val="10"/>
          <w:sz w:val="20"/>
          <w:szCs w:val="20"/>
        </w:rPr>
        <w:t>式</w:t>
      </w:r>
      <w:r>
        <w:rPr>
          <w:rFonts w:ascii="宋体" w:hAnsi="宋体" w:eastAsia="宋体" w:cs="宋体"/>
          <w:spacing w:val="7"/>
          <w:sz w:val="20"/>
          <w:szCs w:val="20"/>
        </w:rPr>
        <w:t>：</w:t>
      </w:r>
      <w:r>
        <w:rPr>
          <w:rFonts w:ascii="宋体" w:hAnsi="宋体" w:eastAsia="宋体" w:cs="宋体"/>
          <w:spacing w:val="7"/>
          <w:sz w:val="20"/>
          <w:szCs w:val="20"/>
          <w:u w:val="single" w:color="auto"/>
        </w:rPr>
        <w:t>参照《工程勘察设计收费管理规定》计价格[2002]10 号之规定，本设计中标价</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12"/>
          <w:sz w:val="20"/>
          <w:szCs w:val="20"/>
          <w:u w:val="single" w:color="auto"/>
        </w:rPr>
        <w:t>元</w:t>
      </w:r>
      <w:r>
        <w:rPr>
          <w:rFonts w:ascii="宋体" w:hAnsi="宋体" w:eastAsia="宋体" w:cs="宋体"/>
          <w:spacing w:val="7"/>
          <w:sz w:val="20"/>
          <w:szCs w:val="20"/>
          <w:u w:val="single" w:color="auto"/>
        </w:rPr>
        <w:t>。根据嵊市委[2013]8 号文件规定，招标设计费的组成内容作为各投标人报价时的参考，投</w:t>
      </w:r>
      <w:r>
        <w:rPr>
          <w:rFonts w:ascii="宋体" w:hAnsi="宋体" w:eastAsia="宋体" w:cs="宋体"/>
          <w:sz w:val="20"/>
          <w:szCs w:val="20"/>
        </w:rPr>
        <w:t xml:space="preserve"> </w:t>
      </w:r>
      <w:r>
        <w:rPr>
          <w:rFonts w:ascii="宋体" w:hAnsi="宋体" w:eastAsia="宋体" w:cs="宋体"/>
          <w:spacing w:val="10"/>
          <w:sz w:val="20"/>
          <w:szCs w:val="20"/>
          <w:u w:val="single" w:color="auto"/>
        </w:rPr>
        <w:t>标人应根据自身状况和市场激烈程度自主报价，一旦中标，将根据投标人的自主报价签订合同，投标</w:t>
      </w:r>
      <w:r>
        <w:rPr>
          <w:rFonts w:ascii="宋体" w:hAnsi="宋体" w:eastAsia="宋体" w:cs="宋体"/>
          <w:spacing w:val="8"/>
          <w:sz w:val="20"/>
          <w:szCs w:val="20"/>
          <w:u w:val="single" w:color="auto"/>
        </w:rPr>
        <w:t>报</w:t>
      </w:r>
      <w:r>
        <w:rPr>
          <w:rFonts w:ascii="宋体" w:hAnsi="宋体" w:eastAsia="宋体" w:cs="宋体"/>
          <w:sz w:val="20"/>
          <w:szCs w:val="20"/>
        </w:rPr>
        <w:t xml:space="preserve"> </w:t>
      </w:r>
      <w:r>
        <w:rPr>
          <w:rFonts w:ascii="宋体" w:hAnsi="宋体" w:eastAsia="宋体" w:cs="宋体"/>
          <w:spacing w:val="10"/>
          <w:sz w:val="20"/>
          <w:szCs w:val="20"/>
          <w:u w:val="single" w:color="auto"/>
        </w:rPr>
        <w:t>价所载明的价格数据对投标人具有合同约束力，投标人不能以此作为错报、漏报等依据而寻求招标人</w:t>
      </w:r>
      <w:r>
        <w:rPr>
          <w:rFonts w:ascii="宋体" w:hAnsi="宋体" w:eastAsia="宋体" w:cs="宋体"/>
          <w:spacing w:val="8"/>
          <w:sz w:val="20"/>
          <w:szCs w:val="20"/>
          <w:u w:val="single" w:color="auto"/>
        </w:rPr>
        <w:t>的</w:t>
      </w:r>
      <w:r>
        <w:rPr>
          <w:rFonts w:ascii="宋体" w:hAnsi="宋体" w:eastAsia="宋体" w:cs="宋体"/>
          <w:sz w:val="20"/>
          <w:szCs w:val="20"/>
        </w:rPr>
        <w:t xml:space="preserve"> </w:t>
      </w:r>
      <w:r>
        <w:rPr>
          <w:rFonts w:ascii="宋体" w:hAnsi="宋体" w:eastAsia="宋体" w:cs="宋体"/>
          <w:spacing w:val="16"/>
          <w:sz w:val="20"/>
          <w:szCs w:val="20"/>
          <w:u w:val="single" w:color="auto"/>
        </w:rPr>
        <w:t>补偿。</w:t>
      </w:r>
    </w:p>
    <w:p>
      <w:pPr>
        <w:spacing w:before="1" w:line="227" w:lineRule="auto"/>
        <w:ind w:left="623"/>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5"/>
          <w:sz w:val="20"/>
          <w:szCs w:val="20"/>
        </w:rPr>
        <w:t>0.3 定金或预付款</w:t>
      </w:r>
    </w:p>
    <w:p>
      <w:pPr>
        <w:spacing w:before="203" w:line="322" w:lineRule="auto"/>
        <w:ind w:left="613" w:right="6251" w:firstLine="10"/>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0.3.1 定金或预付款的比例</w:t>
      </w:r>
      <w:r>
        <w:rPr>
          <w:rFonts w:ascii="宋体" w:hAnsi="宋体" w:eastAsia="宋体" w:cs="宋体"/>
          <w:sz w:val="20"/>
          <w:szCs w:val="20"/>
        </w:rPr>
        <w:t xml:space="preserve"> </w:t>
      </w:r>
      <w:r>
        <w:rPr>
          <w:rFonts w:ascii="宋体" w:hAnsi="宋体" w:eastAsia="宋体" w:cs="宋体"/>
          <w:spacing w:val="6"/>
          <w:sz w:val="20"/>
          <w:szCs w:val="20"/>
        </w:rPr>
        <w:t>定金的比例</w:t>
      </w:r>
      <w:r>
        <w:rPr>
          <w:rFonts w:ascii="宋体" w:hAnsi="宋体" w:eastAsia="宋体" w:cs="宋体"/>
          <w:spacing w:val="6"/>
          <w:sz w:val="20"/>
          <w:szCs w:val="20"/>
          <w:u w:val="single" w:color="auto"/>
        </w:rPr>
        <w:t>/</w:t>
      </w:r>
      <w:r>
        <w:rPr>
          <w:rFonts w:ascii="宋体" w:hAnsi="宋体" w:eastAsia="宋体" w:cs="宋体"/>
          <w:spacing w:val="6"/>
          <w:sz w:val="20"/>
          <w:szCs w:val="20"/>
        </w:rPr>
        <w:t>。</w:t>
      </w:r>
    </w:p>
    <w:p>
      <w:pPr>
        <w:spacing w:before="201" w:line="228" w:lineRule="auto"/>
        <w:ind w:left="623"/>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0.3.2 定金或预付款的支付</w:t>
      </w:r>
    </w:p>
    <w:p>
      <w:pPr>
        <w:spacing w:before="205" w:line="227" w:lineRule="auto"/>
        <w:ind w:left="613"/>
        <w:rPr>
          <w:rFonts w:ascii="宋体" w:hAnsi="宋体" w:eastAsia="宋体" w:cs="宋体"/>
          <w:sz w:val="20"/>
          <w:szCs w:val="20"/>
        </w:rPr>
      </w:pPr>
      <w:r>
        <w:rPr>
          <w:rFonts w:ascii="宋体" w:hAnsi="宋体" w:eastAsia="宋体" w:cs="宋体"/>
          <w:spacing w:val="10"/>
          <w:sz w:val="20"/>
          <w:szCs w:val="20"/>
        </w:rPr>
        <w:t>定金或</w:t>
      </w:r>
      <w:r>
        <w:rPr>
          <w:rFonts w:ascii="宋体" w:hAnsi="宋体" w:eastAsia="宋体" w:cs="宋体"/>
          <w:spacing w:val="6"/>
          <w:sz w:val="20"/>
          <w:szCs w:val="20"/>
        </w:rPr>
        <w:t>预</w:t>
      </w:r>
      <w:r>
        <w:rPr>
          <w:rFonts w:ascii="宋体" w:hAnsi="宋体" w:eastAsia="宋体" w:cs="宋体"/>
          <w:spacing w:val="5"/>
          <w:sz w:val="20"/>
          <w:szCs w:val="20"/>
        </w:rPr>
        <w:t>付款的支付时间：</w:t>
      </w:r>
      <w:r>
        <w:rPr>
          <w:rFonts w:ascii="宋体" w:hAnsi="宋体" w:eastAsia="宋体" w:cs="宋体"/>
          <w:spacing w:val="5"/>
          <w:sz w:val="20"/>
          <w:szCs w:val="20"/>
          <w:u w:val="single" w:color="auto"/>
        </w:rPr>
        <w:t>详见附件 6 支付条款规定。</w:t>
      </w:r>
    </w:p>
    <w:p>
      <w:pPr>
        <w:spacing w:before="143" w:line="220" w:lineRule="auto"/>
        <w:ind w:left="31"/>
        <w:rPr>
          <w:rFonts w:ascii="宋体" w:hAnsi="宋体" w:eastAsia="宋体" w:cs="宋体"/>
          <w:sz w:val="28"/>
          <w:szCs w:val="28"/>
        </w:rPr>
      </w:pPr>
      <w:r>
        <w:rPr>
          <w:rFonts w:ascii="宋体" w:hAnsi="宋体" w:eastAsia="宋体" w:cs="宋体"/>
          <w:spacing w:val="-4"/>
          <w:sz w:val="28"/>
          <w:szCs w:val="28"/>
        </w:rPr>
        <w:t>1</w:t>
      </w:r>
      <w:r>
        <w:rPr>
          <w:rFonts w:ascii="宋体" w:hAnsi="宋体" w:eastAsia="宋体" w:cs="宋体"/>
          <w:spacing w:val="-3"/>
          <w:sz w:val="28"/>
          <w:szCs w:val="28"/>
        </w:rPr>
        <w:t>1</w:t>
      </w:r>
      <w:r>
        <w:rPr>
          <w:rFonts w:ascii="宋体" w:hAnsi="宋体" w:eastAsia="宋体" w:cs="宋体"/>
          <w:spacing w:val="-2"/>
          <w:sz w:val="28"/>
          <w:szCs w:val="28"/>
        </w:rPr>
        <w:t>. 工程设计变更与索赔</w:t>
      </w:r>
    </w:p>
    <w:p>
      <w:pPr>
        <w:spacing w:before="178" w:line="415" w:lineRule="auto"/>
        <w:ind w:left="11" w:right="1" w:firstLine="432"/>
        <w:rPr>
          <w:rFonts w:ascii="宋体" w:hAnsi="宋体" w:eastAsia="宋体" w:cs="宋体"/>
          <w:sz w:val="20"/>
          <w:szCs w:val="20"/>
        </w:rPr>
      </w:pPr>
      <w:r>
        <w:rPr>
          <w:rFonts w:ascii="宋体" w:hAnsi="宋体" w:eastAsia="宋体" w:cs="宋体"/>
          <w:spacing w:val="17"/>
          <w:sz w:val="20"/>
          <w:szCs w:val="20"/>
        </w:rPr>
        <w:t>1</w:t>
      </w:r>
      <w:r>
        <w:rPr>
          <w:rFonts w:ascii="宋体" w:hAnsi="宋体" w:eastAsia="宋体" w:cs="宋体"/>
          <w:spacing w:val="9"/>
          <w:sz w:val="20"/>
          <w:szCs w:val="20"/>
        </w:rPr>
        <w:t>1.5 设计人应于认为有理由提出增加合同价款或延长设计周期的要求事项发生后</w:t>
      </w:r>
      <w:r>
        <w:rPr>
          <w:rFonts w:ascii="宋体" w:hAnsi="宋体" w:eastAsia="宋体" w:cs="宋体"/>
          <w:spacing w:val="9"/>
          <w:sz w:val="20"/>
          <w:szCs w:val="20"/>
          <w:u w:val="single" w:color="auto"/>
        </w:rPr>
        <w:t xml:space="preserve"> 7 </w:t>
      </w:r>
      <w:r>
        <w:rPr>
          <w:rFonts w:ascii="宋体" w:hAnsi="宋体" w:eastAsia="宋体" w:cs="宋体"/>
          <w:spacing w:val="9"/>
          <w:sz w:val="20"/>
          <w:szCs w:val="20"/>
        </w:rPr>
        <w:t>天内书面通知</w:t>
      </w:r>
      <w:r>
        <w:rPr>
          <w:rFonts w:ascii="宋体" w:hAnsi="宋体" w:eastAsia="宋体" w:cs="宋体"/>
          <w:sz w:val="20"/>
          <w:szCs w:val="20"/>
        </w:rPr>
        <w:t xml:space="preserve"> </w:t>
      </w:r>
      <w:r>
        <w:rPr>
          <w:rFonts w:ascii="宋体" w:hAnsi="宋体" w:eastAsia="宋体" w:cs="宋体"/>
          <w:spacing w:val="5"/>
          <w:sz w:val="20"/>
          <w:szCs w:val="20"/>
        </w:rPr>
        <w:t>发</w:t>
      </w:r>
      <w:r>
        <w:rPr>
          <w:rFonts w:ascii="宋体" w:hAnsi="宋体" w:eastAsia="宋体" w:cs="宋体"/>
          <w:spacing w:val="4"/>
          <w:sz w:val="20"/>
          <w:szCs w:val="20"/>
        </w:rPr>
        <w:t>包人。</w:t>
      </w:r>
    </w:p>
    <w:p>
      <w:pPr>
        <w:spacing w:before="1" w:line="226" w:lineRule="auto"/>
        <w:ind w:left="431"/>
        <w:rPr>
          <w:rFonts w:ascii="宋体" w:hAnsi="宋体" w:eastAsia="宋体" w:cs="宋体"/>
          <w:sz w:val="20"/>
          <w:szCs w:val="20"/>
        </w:rPr>
      </w:pPr>
      <w:r>
        <w:rPr>
          <w:rFonts w:ascii="宋体" w:hAnsi="宋体" w:eastAsia="宋体" w:cs="宋体"/>
          <w:spacing w:val="6"/>
          <w:sz w:val="20"/>
          <w:szCs w:val="20"/>
        </w:rPr>
        <w:t xml:space="preserve">设计人应在该事项发生后 </w:t>
      </w:r>
      <w:r>
        <w:rPr>
          <w:rFonts w:ascii="宋体" w:hAnsi="宋体" w:eastAsia="宋体" w:cs="宋体"/>
          <w:spacing w:val="6"/>
          <w:sz w:val="20"/>
          <w:szCs w:val="20"/>
          <w:u w:val="single" w:color="auto"/>
        </w:rPr>
        <w:t xml:space="preserve">7 </w:t>
      </w:r>
      <w:r>
        <w:rPr>
          <w:rFonts w:ascii="宋体" w:hAnsi="宋体" w:eastAsia="宋体" w:cs="宋体"/>
          <w:spacing w:val="6"/>
          <w:sz w:val="20"/>
          <w:szCs w:val="20"/>
        </w:rPr>
        <w:t>天内向发包人提供证明设计人要求的书面声明</w:t>
      </w:r>
      <w:r>
        <w:rPr>
          <w:rFonts w:ascii="宋体" w:hAnsi="宋体" w:eastAsia="宋体" w:cs="宋体"/>
          <w:spacing w:val="2"/>
          <w:sz w:val="20"/>
          <w:szCs w:val="20"/>
        </w:rPr>
        <w:t>。</w:t>
      </w:r>
    </w:p>
    <w:p>
      <w:pPr>
        <w:spacing w:before="203" w:line="227" w:lineRule="auto"/>
        <w:ind w:left="431"/>
        <w:rPr>
          <w:rFonts w:ascii="宋体" w:hAnsi="宋体" w:eastAsia="宋体" w:cs="宋体"/>
          <w:sz w:val="20"/>
          <w:szCs w:val="20"/>
        </w:rPr>
      </w:pPr>
      <w:r>
        <w:rPr>
          <w:rFonts w:ascii="宋体" w:hAnsi="宋体" w:eastAsia="宋体" w:cs="宋体"/>
          <w:spacing w:val="8"/>
          <w:sz w:val="20"/>
          <w:szCs w:val="20"/>
        </w:rPr>
        <w:t>发</w:t>
      </w:r>
      <w:r>
        <w:rPr>
          <w:rFonts w:ascii="宋体" w:hAnsi="宋体" w:eastAsia="宋体" w:cs="宋体"/>
          <w:spacing w:val="5"/>
          <w:sz w:val="20"/>
          <w:szCs w:val="20"/>
        </w:rPr>
        <w:t xml:space="preserve">包人应在接到设计人书面声明后的 </w:t>
      </w:r>
      <w:r>
        <w:rPr>
          <w:rFonts w:ascii="宋体" w:hAnsi="宋体" w:eastAsia="宋体" w:cs="宋体"/>
          <w:spacing w:val="5"/>
          <w:sz w:val="20"/>
          <w:szCs w:val="20"/>
          <w:u w:val="single" w:color="auto"/>
        </w:rPr>
        <w:t xml:space="preserve">7 </w:t>
      </w:r>
      <w:r>
        <w:rPr>
          <w:rFonts w:ascii="宋体" w:hAnsi="宋体" w:eastAsia="宋体" w:cs="宋体"/>
          <w:spacing w:val="5"/>
          <w:sz w:val="20"/>
          <w:szCs w:val="20"/>
        </w:rPr>
        <w:t>天内，予以书面答复。</w:t>
      </w:r>
    </w:p>
    <w:p>
      <w:pPr>
        <w:spacing w:before="143" w:line="220" w:lineRule="auto"/>
        <w:ind w:left="31"/>
        <w:rPr>
          <w:rFonts w:ascii="宋体" w:hAnsi="宋体" w:eastAsia="宋体" w:cs="宋体"/>
          <w:sz w:val="28"/>
          <w:szCs w:val="28"/>
        </w:rPr>
      </w:pPr>
      <w:r>
        <w:rPr>
          <w:rFonts w:ascii="宋体" w:hAnsi="宋体" w:eastAsia="宋体" w:cs="宋体"/>
          <w:spacing w:val="-4"/>
          <w:sz w:val="28"/>
          <w:szCs w:val="28"/>
        </w:rPr>
        <w:t xml:space="preserve">12. </w:t>
      </w:r>
      <w:r>
        <w:rPr>
          <w:rFonts w:ascii="宋体" w:hAnsi="宋体" w:eastAsia="宋体" w:cs="宋体"/>
          <w:spacing w:val="-2"/>
          <w:sz w:val="28"/>
          <w:szCs w:val="28"/>
        </w:rPr>
        <w:t>专业责任与保险</w:t>
      </w:r>
    </w:p>
    <w:p>
      <w:pPr>
        <w:spacing w:before="177" w:line="228" w:lineRule="auto"/>
        <w:ind w:left="549"/>
        <w:rPr>
          <w:rFonts w:ascii="宋体" w:hAnsi="宋体" w:eastAsia="宋体" w:cs="宋体"/>
          <w:sz w:val="20"/>
          <w:szCs w:val="20"/>
        </w:rPr>
      </w:pPr>
      <w:r>
        <w:rPr>
          <w:rFonts w:ascii="宋体" w:hAnsi="宋体" w:eastAsia="宋体" w:cs="宋体"/>
          <w:spacing w:val="14"/>
          <w:sz w:val="20"/>
          <w:szCs w:val="20"/>
        </w:rPr>
        <w:t>12</w:t>
      </w:r>
      <w:r>
        <w:rPr>
          <w:rFonts w:ascii="宋体" w:hAnsi="宋体" w:eastAsia="宋体" w:cs="宋体"/>
          <w:spacing w:val="10"/>
          <w:sz w:val="20"/>
          <w:szCs w:val="20"/>
        </w:rPr>
        <w:t>.</w:t>
      </w:r>
      <w:r>
        <w:rPr>
          <w:rFonts w:ascii="宋体" w:hAnsi="宋体" w:eastAsia="宋体" w:cs="宋体"/>
          <w:spacing w:val="7"/>
          <w:sz w:val="20"/>
          <w:szCs w:val="20"/>
        </w:rPr>
        <w:t>2 设计人</w:t>
      </w:r>
      <w:r>
        <w:rPr>
          <w:rFonts w:ascii="宋体" w:hAnsi="宋体" w:eastAsia="宋体" w:cs="宋体"/>
          <w:spacing w:val="7"/>
          <w:sz w:val="20"/>
          <w:szCs w:val="20"/>
          <w:u w:val="single" w:color="auto"/>
        </w:rPr>
        <w:t>不需</w:t>
      </w:r>
      <w:r>
        <w:rPr>
          <w:rFonts w:ascii="宋体" w:hAnsi="宋体" w:eastAsia="宋体" w:cs="宋体"/>
          <w:spacing w:val="7"/>
          <w:sz w:val="20"/>
          <w:szCs w:val="20"/>
        </w:rPr>
        <w:t>有发包人认可的工程设计责任保险。</w:t>
      </w:r>
    </w:p>
    <w:p>
      <w:pPr>
        <w:spacing w:before="143" w:line="220" w:lineRule="auto"/>
        <w:ind w:left="31"/>
        <w:rPr>
          <w:rFonts w:ascii="宋体" w:hAnsi="宋体" w:eastAsia="宋体" w:cs="宋体"/>
          <w:sz w:val="28"/>
          <w:szCs w:val="28"/>
        </w:rPr>
      </w:pPr>
      <w:r>
        <w:rPr>
          <w:rFonts w:ascii="宋体" w:hAnsi="宋体" w:eastAsia="宋体" w:cs="宋体"/>
          <w:spacing w:val="-6"/>
          <w:sz w:val="28"/>
          <w:szCs w:val="28"/>
        </w:rPr>
        <w:t>13</w:t>
      </w:r>
      <w:r>
        <w:rPr>
          <w:rFonts w:ascii="宋体" w:hAnsi="宋体" w:eastAsia="宋体" w:cs="宋体"/>
          <w:spacing w:val="-3"/>
          <w:sz w:val="28"/>
          <w:szCs w:val="28"/>
        </w:rPr>
        <w:t>. 知识产权</w:t>
      </w:r>
    </w:p>
    <w:p>
      <w:pPr>
        <w:spacing w:before="177" w:line="227" w:lineRule="auto"/>
        <w:ind w:left="443"/>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9"/>
          <w:sz w:val="20"/>
          <w:szCs w:val="20"/>
        </w:rPr>
        <w:t>3</w:t>
      </w:r>
      <w:r>
        <w:rPr>
          <w:rFonts w:ascii="宋体" w:hAnsi="宋体" w:eastAsia="宋体" w:cs="宋体"/>
          <w:spacing w:val="7"/>
          <w:sz w:val="20"/>
          <w:szCs w:val="20"/>
        </w:rPr>
        <w:t>.1 关于发包人提供给设计人的图纸、发包人为实施工程自行编制或委托编制的技术规格以及反映</w:t>
      </w:r>
    </w:p>
    <w:p>
      <w:pPr>
        <w:spacing w:before="205" w:line="228" w:lineRule="auto"/>
        <w:ind w:left="11"/>
        <w:rPr>
          <w:rFonts w:ascii="宋体" w:hAnsi="宋体" w:eastAsia="宋体" w:cs="宋体"/>
          <w:sz w:val="20"/>
          <w:szCs w:val="20"/>
        </w:rPr>
      </w:pPr>
      <w:r>
        <w:rPr>
          <w:rFonts w:ascii="宋体" w:hAnsi="宋体" w:eastAsia="宋体" w:cs="宋体"/>
          <w:spacing w:val="18"/>
          <w:sz w:val="20"/>
          <w:szCs w:val="20"/>
        </w:rPr>
        <w:t>发</w:t>
      </w:r>
      <w:r>
        <w:rPr>
          <w:rFonts w:ascii="宋体" w:hAnsi="宋体" w:eastAsia="宋体" w:cs="宋体"/>
          <w:spacing w:val="11"/>
          <w:sz w:val="20"/>
          <w:szCs w:val="20"/>
        </w:rPr>
        <w:t>包</w:t>
      </w:r>
      <w:r>
        <w:rPr>
          <w:rFonts w:ascii="宋体" w:hAnsi="宋体" w:eastAsia="宋体" w:cs="宋体"/>
          <w:spacing w:val="9"/>
          <w:sz w:val="20"/>
          <w:szCs w:val="20"/>
        </w:rPr>
        <w:t>人关于合同要求或其他类似性质的文件的著作权的归属：</w:t>
      </w:r>
      <w:r>
        <w:rPr>
          <w:rFonts w:ascii="宋体" w:hAnsi="宋体" w:eastAsia="宋体" w:cs="宋体"/>
          <w:spacing w:val="9"/>
          <w:sz w:val="20"/>
          <w:szCs w:val="20"/>
          <w:u w:val="single" w:color="auto"/>
        </w:rPr>
        <w:t>归发包人所有</w:t>
      </w:r>
      <w:r>
        <w:rPr>
          <w:rFonts w:ascii="宋体" w:hAnsi="宋体" w:eastAsia="宋体" w:cs="宋体"/>
          <w:spacing w:val="9"/>
          <w:sz w:val="20"/>
          <w:szCs w:val="20"/>
        </w:rPr>
        <w:t>。</w:t>
      </w:r>
    </w:p>
    <w:p>
      <w:pPr>
        <w:spacing w:before="203" w:line="415" w:lineRule="auto"/>
        <w:ind w:left="48" w:right="1" w:firstLine="385"/>
        <w:rPr>
          <w:rFonts w:ascii="宋体" w:hAnsi="宋体" w:eastAsia="宋体" w:cs="宋体"/>
          <w:sz w:val="20"/>
          <w:szCs w:val="20"/>
        </w:rPr>
      </w:pPr>
      <w:r>
        <w:rPr>
          <w:rFonts w:ascii="宋体" w:hAnsi="宋体" w:eastAsia="宋体" w:cs="宋体"/>
          <w:spacing w:val="20"/>
          <w:sz w:val="20"/>
          <w:szCs w:val="20"/>
        </w:rPr>
        <w:t>关</w:t>
      </w:r>
      <w:r>
        <w:rPr>
          <w:rFonts w:ascii="宋体" w:hAnsi="宋体" w:eastAsia="宋体" w:cs="宋体"/>
          <w:spacing w:val="11"/>
          <w:sz w:val="20"/>
          <w:szCs w:val="20"/>
        </w:rPr>
        <w:t>于</w:t>
      </w:r>
      <w:r>
        <w:rPr>
          <w:rFonts w:ascii="宋体" w:hAnsi="宋体" w:eastAsia="宋体" w:cs="宋体"/>
          <w:spacing w:val="10"/>
          <w:sz w:val="20"/>
          <w:szCs w:val="20"/>
        </w:rPr>
        <w:t>发包人提供的上述文件的使用限制的要求：</w:t>
      </w:r>
      <w:r>
        <w:rPr>
          <w:rFonts w:ascii="宋体" w:hAnsi="宋体" w:eastAsia="宋体" w:cs="宋体"/>
          <w:spacing w:val="10"/>
          <w:sz w:val="20"/>
          <w:szCs w:val="20"/>
          <w:u w:val="single" w:color="auto"/>
        </w:rPr>
        <w:t>未经发包人书面同意，设计人不得为了合同以外的</w:t>
      </w:r>
      <w:r>
        <w:rPr>
          <w:rFonts w:ascii="宋体" w:hAnsi="宋体" w:eastAsia="宋体" w:cs="宋体"/>
          <w:sz w:val="20"/>
          <w:szCs w:val="20"/>
        </w:rPr>
        <w:t xml:space="preserve"> </w:t>
      </w:r>
      <w:r>
        <w:rPr>
          <w:rFonts w:ascii="宋体" w:hAnsi="宋体" w:eastAsia="宋体" w:cs="宋体"/>
          <w:spacing w:val="9"/>
          <w:sz w:val="20"/>
          <w:szCs w:val="20"/>
          <w:u w:val="single" w:color="auto"/>
        </w:rPr>
        <w:t>目的而复制、使用上述文件或将之提供给任何第三方</w:t>
      </w:r>
      <w:r>
        <w:rPr>
          <w:rFonts w:ascii="宋体" w:hAnsi="宋体" w:eastAsia="宋体" w:cs="宋体"/>
          <w:spacing w:val="4"/>
          <w:sz w:val="20"/>
          <w:szCs w:val="20"/>
          <w:u w:val="single" w:color="auto"/>
        </w:rPr>
        <w:t>。</w:t>
      </w:r>
    </w:p>
    <w:p>
      <w:pPr>
        <w:spacing w:line="227" w:lineRule="auto"/>
        <w:ind w:left="443"/>
        <w:rPr>
          <w:rFonts w:ascii="宋体" w:hAnsi="宋体" w:eastAsia="宋体" w:cs="宋体"/>
          <w:sz w:val="20"/>
          <w:szCs w:val="20"/>
        </w:rPr>
      </w:pPr>
      <w:r>
        <w:rPr>
          <w:rFonts w:ascii="宋体" w:hAnsi="宋体" w:eastAsia="宋体" w:cs="宋体"/>
          <w:spacing w:val="15"/>
          <w:sz w:val="20"/>
          <w:szCs w:val="20"/>
        </w:rPr>
        <w:t>1</w:t>
      </w:r>
      <w:r>
        <w:rPr>
          <w:rFonts w:ascii="宋体" w:hAnsi="宋体" w:eastAsia="宋体" w:cs="宋体"/>
          <w:spacing w:val="9"/>
          <w:sz w:val="20"/>
          <w:szCs w:val="20"/>
        </w:rPr>
        <w:t>3.2 关于设计人为实施工程所编制文件的著作权的归属：</w:t>
      </w:r>
      <w:r>
        <w:rPr>
          <w:rFonts w:ascii="宋体" w:hAnsi="宋体" w:eastAsia="宋体" w:cs="宋体"/>
          <w:spacing w:val="9"/>
          <w:sz w:val="20"/>
          <w:szCs w:val="20"/>
          <w:u w:val="single" w:color="auto"/>
        </w:rPr>
        <w:t>归设计人所有。</w:t>
      </w:r>
    </w:p>
    <w:p>
      <w:pPr>
        <w:spacing w:before="205" w:line="421" w:lineRule="auto"/>
        <w:ind w:left="48" w:right="1" w:firstLine="383"/>
        <w:rPr>
          <w:rFonts w:ascii="宋体" w:hAnsi="宋体" w:eastAsia="宋体" w:cs="宋体"/>
          <w:sz w:val="20"/>
          <w:szCs w:val="20"/>
        </w:rPr>
      </w:pPr>
      <w:r>
        <w:rPr>
          <w:rFonts w:ascii="宋体" w:hAnsi="宋体" w:eastAsia="宋体" w:cs="宋体"/>
          <w:spacing w:val="20"/>
          <w:sz w:val="20"/>
          <w:szCs w:val="20"/>
        </w:rPr>
        <w:t>关</w:t>
      </w:r>
      <w:r>
        <w:rPr>
          <w:rFonts w:ascii="宋体" w:hAnsi="宋体" w:eastAsia="宋体" w:cs="宋体"/>
          <w:spacing w:val="13"/>
          <w:sz w:val="20"/>
          <w:szCs w:val="20"/>
        </w:rPr>
        <w:t>于</w:t>
      </w:r>
      <w:r>
        <w:rPr>
          <w:rFonts w:ascii="宋体" w:hAnsi="宋体" w:eastAsia="宋体" w:cs="宋体"/>
          <w:spacing w:val="10"/>
          <w:sz w:val="20"/>
          <w:szCs w:val="20"/>
        </w:rPr>
        <w:t>设计人提供的上述文件的使用限制的要求：</w:t>
      </w:r>
      <w:r>
        <w:rPr>
          <w:rFonts w:ascii="宋体" w:hAnsi="宋体" w:eastAsia="宋体" w:cs="宋体"/>
          <w:spacing w:val="10"/>
          <w:sz w:val="20"/>
          <w:szCs w:val="20"/>
          <w:u w:val="single" w:color="auto"/>
        </w:rPr>
        <w:t>发包人可因实施工程的运行、调试、维修、改造等</w:t>
      </w:r>
      <w:r>
        <w:rPr>
          <w:rFonts w:ascii="宋体" w:hAnsi="宋体" w:eastAsia="宋体" w:cs="宋体"/>
          <w:sz w:val="20"/>
          <w:szCs w:val="20"/>
        </w:rPr>
        <w:t xml:space="preserve"> </w:t>
      </w:r>
      <w:r>
        <w:rPr>
          <w:rFonts w:ascii="宋体" w:hAnsi="宋体" w:eastAsia="宋体" w:cs="宋体"/>
          <w:spacing w:val="18"/>
          <w:sz w:val="20"/>
          <w:szCs w:val="20"/>
          <w:u w:val="single" w:color="auto"/>
        </w:rPr>
        <w:t>目的</w:t>
      </w:r>
      <w:r>
        <w:rPr>
          <w:rFonts w:ascii="宋体" w:hAnsi="宋体" w:eastAsia="宋体" w:cs="宋体"/>
          <w:spacing w:val="12"/>
          <w:sz w:val="20"/>
          <w:szCs w:val="20"/>
          <w:u w:val="single" w:color="auto"/>
        </w:rPr>
        <w:t>而</w:t>
      </w:r>
      <w:r>
        <w:rPr>
          <w:rFonts w:ascii="宋体" w:hAnsi="宋体" w:eastAsia="宋体" w:cs="宋体"/>
          <w:spacing w:val="9"/>
          <w:sz w:val="20"/>
          <w:szCs w:val="20"/>
          <w:u w:val="single" w:color="auto"/>
        </w:rPr>
        <w:t>复制、使用此类文件，但不能擅自修改或用于与合同无关的其他事项。未经设计人书面同意，发</w:t>
      </w:r>
    </w:p>
    <w:p>
      <w:pPr>
        <w:sectPr>
          <w:headerReference r:id="rId85" w:type="default"/>
          <w:footerReference r:id="rId86" w:type="default"/>
          <w:pgSz w:w="11915" w:h="16840"/>
          <w:pgMar w:top="1004" w:right="1135" w:bottom="1143" w:left="1303" w:header="763" w:footer="893" w:gutter="0"/>
          <w:pgNumType w:fmt="decimal"/>
          <w:cols w:space="720" w:num="1"/>
        </w:sectPr>
      </w:pPr>
    </w:p>
    <w:p>
      <w:pPr>
        <w:spacing w:line="242" w:lineRule="auto"/>
        <w:rPr>
          <w:rFonts w:ascii="Arial"/>
          <w:sz w:val="21"/>
        </w:rPr>
      </w:pPr>
    </w:p>
    <w:p>
      <w:pPr>
        <w:spacing w:before="65" w:line="228" w:lineRule="auto"/>
        <w:ind w:left="7"/>
        <w:rPr>
          <w:rFonts w:ascii="宋体" w:hAnsi="宋体" w:eastAsia="宋体" w:cs="宋体"/>
          <w:sz w:val="20"/>
          <w:szCs w:val="20"/>
        </w:rPr>
      </w:pPr>
      <w:r>
        <w:rPr>
          <w:rFonts w:ascii="宋体" w:hAnsi="宋体" w:eastAsia="宋体" w:cs="宋体"/>
          <w:spacing w:val="20"/>
          <w:sz w:val="20"/>
          <w:szCs w:val="20"/>
          <w:u w:val="single" w:color="auto"/>
        </w:rPr>
        <w:t>包</w:t>
      </w:r>
      <w:r>
        <w:rPr>
          <w:rFonts w:ascii="宋体" w:hAnsi="宋体" w:eastAsia="宋体" w:cs="宋体"/>
          <w:spacing w:val="10"/>
          <w:sz w:val="20"/>
          <w:szCs w:val="20"/>
          <w:u w:val="single" w:color="auto"/>
        </w:rPr>
        <w:t>人不得为了合同以外的目的而复制、使用上述文件或将之提供给任何第三方。</w:t>
      </w:r>
    </w:p>
    <w:p>
      <w:pPr>
        <w:spacing w:before="204" w:line="227"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6"/>
          <w:sz w:val="20"/>
          <w:szCs w:val="20"/>
        </w:rPr>
        <w:t xml:space="preserve">3.5 设计人在设计过程中所采用的专利、专有技术的使用费的承担方式： </w:t>
      </w:r>
      <w:r>
        <w:rPr>
          <w:rFonts w:ascii="宋体" w:hAnsi="宋体" w:eastAsia="宋体" w:cs="宋体"/>
          <w:spacing w:val="6"/>
          <w:sz w:val="20"/>
          <w:szCs w:val="20"/>
          <w:u w:val="single" w:color="auto"/>
        </w:rPr>
        <w:t>由设计人承担</w:t>
      </w:r>
      <w:r>
        <w:rPr>
          <w:rFonts w:ascii="宋体" w:hAnsi="宋体" w:eastAsia="宋体" w:cs="宋体"/>
          <w:spacing w:val="6"/>
          <w:sz w:val="20"/>
          <w:szCs w:val="20"/>
        </w:rPr>
        <w:t>。</w:t>
      </w:r>
    </w:p>
    <w:p>
      <w:pPr>
        <w:spacing w:before="143" w:line="220" w:lineRule="auto"/>
        <w:ind w:left="30"/>
        <w:rPr>
          <w:rFonts w:ascii="宋体" w:hAnsi="宋体" w:eastAsia="宋体" w:cs="宋体"/>
          <w:sz w:val="28"/>
          <w:szCs w:val="28"/>
        </w:rPr>
      </w:pPr>
      <w:r>
        <w:rPr>
          <w:rFonts w:ascii="宋体" w:hAnsi="宋体" w:eastAsia="宋体" w:cs="宋体"/>
          <w:spacing w:val="-6"/>
          <w:sz w:val="28"/>
          <w:szCs w:val="28"/>
        </w:rPr>
        <w:t>14</w:t>
      </w:r>
      <w:r>
        <w:rPr>
          <w:rFonts w:ascii="宋体" w:hAnsi="宋体" w:eastAsia="宋体" w:cs="宋体"/>
          <w:spacing w:val="-3"/>
          <w:sz w:val="28"/>
          <w:szCs w:val="28"/>
        </w:rPr>
        <w:t>. 违约责任</w:t>
      </w:r>
    </w:p>
    <w:p>
      <w:pPr>
        <w:spacing w:before="176" w:line="228" w:lineRule="auto"/>
        <w:ind w:left="442"/>
        <w:rPr>
          <w:rFonts w:ascii="宋体" w:hAnsi="宋体" w:eastAsia="宋体" w:cs="宋体"/>
          <w:sz w:val="20"/>
          <w:szCs w:val="20"/>
        </w:rPr>
      </w:pPr>
      <w:r>
        <w:rPr>
          <w:rFonts w:ascii="宋体" w:hAnsi="宋体" w:eastAsia="宋体" w:cs="宋体"/>
          <w:spacing w:val="6"/>
          <w:sz w:val="20"/>
          <w:szCs w:val="20"/>
        </w:rPr>
        <w:t>14.1 发包人违约责</w:t>
      </w:r>
      <w:r>
        <w:rPr>
          <w:rFonts w:ascii="宋体" w:hAnsi="宋体" w:eastAsia="宋体" w:cs="宋体"/>
          <w:spacing w:val="4"/>
          <w:sz w:val="20"/>
          <w:szCs w:val="20"/>
        </w:rPr>
        <w:t>任</w:t>
      </w:r>
    </w:p>
    <w:p>
      <w:pPr>
        <w:spacing w:before="202" w:line="228" w:lineRule="auto"/>
        <w:ind w:left="442"/>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7"/>
          <w:sz w:val="20"/>
          <w:szCs w:val="20"/>
        </w:rPr>
        <w:t>4.1.1 发包人支付设计人违约金：</w:t>
      </w:r>
      <w:r>
        <w:rPr>
          <w:rFonts w:ascii="宋体" w:hAnsi="宋体" w:eastAsia="宋体" w:cs="宋体"/>
          <w:spacing w:val="7"/>
          <w:sz w:val="20"/>
          <w:szCs w:val="20"/>
          <w:u w:val="single" w:color="auto"/>
        </w:rPr>
        <w:t>合同生效后，发包人因非设计人原因要求终止或解除合同，设计</w:t>
      </w:r>
    </w:p>
    <w:p>
      <w:pPr>
        <w:spacing w:before="205" w:line="415" w:lineRule="auto"/>
        <w:ind w:left="8" w:right="54"/>
        <w:rPr>
          <w:rFonts w:ascii="宋体" w:hAnsi="宋体" w:eastAsia="宋体" w:cs="宋体"/>
          <w:sz w:val="20"/>
          <w:szCs w:val="20"/>
        </w:rPr>
      </w:pPr>
      <w:r>
        <w:rPr>
          <w:rFonts w:ascii="宋体" w:hAnsi="宋体" w:eastAsia="宋体" w:cs="宋体"/>
          <w:spacing w:val="8"/>
          <w:sz w:val="20"/>
          <w:szCs w:val="20"/>
          <w:u w:val="single" w:color="auto"/>
        </w:rPr>
        <w:t>人未开始设计工作的，不退还发包人已付的定金； 已开始设计工作的，发包人按照设计人已完成的实</w:t>
      </w:r>
      <w:r>
        <w:rPr>
          <w:rFonts w:ascii="宋体" w:hAnsi="宋体" w:eastAsia="宋体" w:cs="宋体"/>
          <w:spacing w:val="5"/>
          <w:sz w:val="20"/>
          <w:szCs w:val="20"/>
          <w:u w:val="single" w:color="auto"/>
        </w:rPr>
        <w:t>际</w:t>
      </w:r>
      <w:r>
        <w:rPr>
          <w:rFonts w:ascii="宋体" w:hAnsi="宋体" w:eastAsia="宋体" w:cs="宋体"/>
          <w:sz w:val="20"/>
          <w:szCs w:val="20"/>
        </w:rPr>
        <w:t xml:space="preserve"> </w:t>
      </w:r>
      <w:r>
        <w:rPr>
          <w:rFonts w:ascii="宋体" w:hAnsi="宋体" w:eastAsia="宋体" w:cs="宋体"/>
          <w:spacing w:val="20"/>
          <w:sz w:val="20"/>
          <w:szCs w:val="20"/>
          <w:u w:val="single" w:color="auto"/>
        </w:rPr>
        <w:t>工</w:t>
      </w:r>
      <w:r>
        <w:rPr>
          <w:rFonts w:ascii="宋体" w:hAnsi="宋体" w:eastAsia="宋体" w:cs="宋体"/>
          <w:spacing w:val="15"/>
          <w:sz w:val="20"/>
          <w:szCs w:val="20"/>
          <w:u w:val="single" w:color="auto"/>
        </w:rPr>
        <w:t>作</w:t>
      </w:r>
      <w:r>
        <w:rPr>
          <w:rFonts w:ascii="宋体" w:hAnsi="宋体" w:eastAsia="宋体" w:cs="宋体"/>
          <w:spacing w:val="10"/>
          <w:sz w:val="20"/>
          <w:szCs w:val="20"/>
          <w:u w:val="single" w:color="auto"/>
        </w:rPr>
        <w:t>量计算设计费，完成工作量不足一半时，按该阶段设计费的一半支付设计费；超过一半时，按该阶</w:t>
      </w:r>
      <w:r>
        <w:rPr>
          <w:rFonts w:ascii="宋体" w:hAnsi="宋体" w:eastAsia="宋体" w:cs="宋体"/>
          <w:sz w:val="20"/>
          <w:szCs w:val="20"/>
        </w:rPr>
        <w:t xml:space="preserve"> </w:t>
      </w:r>
      <w:r>
        <w:rPr>
          <w:rFonts w:ascii="宋体" w:hAnsi="宋体" w:eastAsia="宋体" w:cs="宋体"/>
          <w:spacing w:val="12"/>
          <w:sz w:val="20"/>
          <w:szCs w:val="20"/>
          <w:u w:val="single" w:color="auto"/>
        </w:rPr>
        <w:t>段</w:t>
      </w:r>
      <w:r>
        <w:rPr>
          <w:rFonts w:ascii="宋体" w:hAnsi="宋体" w:eastAsia="宋体" w:cs="宋体"/>
          <w:spacing w:val="8"/>
          <w:sz w:val="20"/>
          <w:szCs w:val="20"/>
          <w:u w:val="single" w:color="auto"/>
        </w:rPr>
        <w:t>设计费的全部支付设计费</w:t>
      </w:r>
      <w:r>
        <w:rPr>
          <w:rFonts w:ascii="宋体" w:hAnsi="宋体" w:eastAsia="宋体" w:cs="宋体"/>
          <w:spacing w:val="8"/>
          <w:sz w:val="20"/>
          <w:szCs w:val="20"/>
        </w:rPr>
        <w:t>。</w:t>
      </w:r>
    </w:p>
    <w:p>
      <w:pPr>
        <w:spacing w:line="227"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8"/>
          <w:sz w:val="20"/>
          <w:szCs w:val="20"/>
        </w:rPr>
        <w:t>4.1.2 发包人逾期支付设计费的违约金：</w:t>
      </w:r>
      <w:r>
        <w:rPr>
          <w:rFonts w:ascii="宋体" w:hAnsi="宋体" w:eastAsia="宋体" w:cs="宋体"/>
          <w:spacing w:val="8"/>
          <w:sz w:val="20"/>
          <w:szCs w:val="20"/>
          <w:u w:val="single" w:color="auto"/>
        </w:rPr>
        <w:t>/。</w:t>
      </w:r>
    </w:p>
    <w:p>
      <w:pPr>
        <w:spacing w:before="204" w:line="228" w:lineRule="auto"/>
        <w:ind w:left="442"/>
        <w:rPr>
          <w:rFonts w:ascii="宋体" w:hAnsi="宋体" w:eastAsia="宋体" w:cs="宋体"/>
          <w:sz w:val="20"/>
          <w:szCs w:val="20"/>
        </w:rPr>
      </w:pPr>
      <w:r>
        <w:rPr>
          <w:rFonts w:ascii="宋体" w:hAnsi="宋体" w:eastAsia="宋体" w:cs="宋体"/>
          <w:spacing w:val="6"/>
          <w:sz w:val="20"/>
          <w:szCs w:val="20"/>
        </w:rPr>
        <w:t>14.2 设计人违约责</w:t>
      </w:r>
      <w:r>
        <w:rPr>
          <w:rFonts w:ascii="宋体" w:hAnsi="宋体" w:eastAsia="宋体" w:cs="宋体"/>
          <w:spacing w:val="4"/>
          <w:sz w:val="20"/>
          <w:szCs w:val="20"/>
        </w:rPr>
        <w:t>任</w:t>
      </w:r>
    </w:p>
    <w:p>
      <w:pPr>
        <w:spacing w:before="203" w:line="415" w:lineRule="auto"/>
        <w:ind w:left="10" w:right="54" w:firstLine="432"/>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7"/>
          <w:sz w:val="20"/>
          <w:szCs w:val="20"/>
        </w:rPr>
        <w:t>4.2.1 设计人支付发包人的违约金：</w:t>
      </w:r>
      <w:r>
        <w:rPr>
          <w:rFonts w:ascii="宋体" w:hAnsi="宋体" w:eastAsia="宋体" w:cs="宋体"/>
          <w:spacing w:val="7"/>
          <w:sz w:val="20"/>
          <w:szCs w:val="20"/>
          <w:u w:val="single" w:color="auto"/>
        </w:rPr>
        <w:t>设计人应按发包人已支付的定金金额双倍返还给发包人并承担</w:t>
      </w:r>
      <w:r>
        <w:rPr>
          <w:rFonts w:ascii="宋体" w:hAnsi="宋体" w:eastAsia="宋体" w:cs="宋体"/>
          <w:sz w:val="20"/>
          <w:szCs w:val="20"/>
        </w:rPr>
        <w:t xml:space="preserve"> </w:t>
      </w:r>
      <w:r>
        <w:rPr>
          <w:rFonts w:ascii="宋体" w:hAnsi="宋体" w:eastAsia="宋体" w:cs="宋体"/>
          <w:spacing w:val="8"/>
          <w:sz w:val="20"/>
          <w:szCs w:val="20"/>
          <w:u w:val="single" w:color="auto"/>
        </w:rPr>
        <w:t>发</w:t>
      </w:r>
      <w:r>
        <w:rPr>
          <w:rFonts w:ascii="宋体" w:hAnsi="宋体" w:eastAsia="宋体" w:cs="宋体"/>
          <w:spacing w:val="7"/>
          <w:sz w:val="20"/>
          <w:szCs w:val="20"/>
          <w:u w:val="single" w:color="auto"/>
        </w:rPr>
        <w:t>包人相应损失</w:t>
      </w:r>
      <w:r>
        <w:rPr>
          <w:rFonts w:ascii="宋体" w:hAnsi="宋体" w:eastAsia="宋体" w:cs="宋体"/>
          <w:spacing w:val="7"/>
          <w:sz w:val="20"/>
          <w:szCs w:val="20"/>
        </w:rPr>
        <w:t>。</w:t>
      </w:r>
    </w:p>
    <w:p>
      <w:pPr>
        <w:spacing w:before="1" w:line="415" w:lineRule="auto"/>
        <w:ind w:left="7" w:firstLine="435"/>
        <w:rPr>
          <w:rFonts w:ascii="宋体" w:hAnsi="宋体" w:eastAsia="宋体" w:cs="宋体"/>
          <w:sz w:val="20"/>
          <w:szCs w:val="20"/>
        </w:rPr>
      </w:pPr>
      <w:r>
        <w:rPr>
          <w:rFonts w:ascii="宋体" w:hAnsi="宋体" w:eastAsia="宋体" w:cs="宋体"/>
          <w:spacing w:val="4"/>
          <w:sz w:val="20"/>
          <w:szCs w:val="20"/>
        </w:rPr>
        <w:t>14.2.2 设计人逾期交付工程设计文件的违约金：</w:t>
      </w:r>
      <w:r>
        <w:rPr>
          <w:rFonts w:ascii="宋体" w:hAnsi="宋体" w:eastAsia="宋体" w:cs="宋体"/>
          <w:spacing w:val="4"/>
          <w:sz w:val="20"/>
          <w:szCs w:val="20"/>
          <w:u w:val="single" w:color="auto"/>
        </w:rPr>
        <w:t>每延误一天，应减收该项目应收设计费的千分之</w:t>
      </w:r>
      <w:r>
        <w:rPr>
          <w:rFonts w:ascii="宋体" w:hAnsi="宋体" w:eastAsia="宋体" w:cs="宋体"/>
          <w:spacing w:val="2"/>
          <w:sz w:val="20"/>
          <w:szCs w:val="20"/>
          <w:u w:val="single" w:color="auto"/>
        </w:rPr>
        <w:t>二</w:t>
      </w:r>
      <w:r>
        <w:rPr>
          <w:rFonts w:ascii="宋体" w:hAnsi="宋体" w:eastAsia="宋体" w:cs="宋体"/>
          <w:sz w:val="20"/>
          <w:szCs w:val="20"/>
          <w:u w:val="single" w:color="auto"/>
        </w:rPr>
        <w:t>，</w:t>
      </w:r>
      <w:r>
        <w:rPr>
          <w:rFonts w:ascii="宋体" w:hAnsi="宋体" w:eastAsia="宋体" w:cs="宋体"/>
          <w:sz w:val="20"/>
          <w:szCs w:val="20"/>
        </w:rPr>
        <w:t xml:space="preserve"> </w:t>
      </w:r>
      <w:r>
        <w:rPr>
          <w:rFonts w:ascii="宋体" w:hAnsi="宋体" w:eastAsia="宋体" w:cs="宋体"/>
          <w:spacing w:val="20"/>
          <w:sz w:val="20"/>
          <w:szCs w:val="20"/>
          <w:u w:val="single" w:color="auto"/>
        </w:rPr>
        <w:t>违</w:t>
      </w:r>
      <w:r>
        <w:rPr>
          <w:rFonts w:ascii="宋体" w:hAnsi="宋体" w:eastAsia="宋体" w:cs="宋体"/>
          <w:spacing w:val="11"/>
          <w:sz w:val="20"/>
          <w:szCs w:val="20"/>
          <w:u w:val="single" w:color="auto"/>
        </w:rPr>
        <w:t>约</w:t>
      </w:r>
      <w:r>
        <w:rPr>
          <w:rFonts w:ascii="宋体" w:hAnsi="宋体" w:eastAsia="宋体" w:cs="宋体"/>
          <w:spacing w:val="10"/>
          <w:sz w:val="20"/>
          <w:szCs w:val="20"/>
          <w:u w:val="single" w:color="auto"/>
        </w:rPr>
        <w:t>金发包人在应付设计费中扣减。</w:t>
      </w:r>
    </w:p>
    <w:p>
      <w:pPr>
        <w:spacing w:before="1" w:line="227" w:lineRule="auto"/>
        <w:ind w:left="430"/>
        <w:rPr>
          <w:rFonts w:ascii="宋体" w:hAnsi="宋体" w:eastAsia="宋体" w:cs="宋体"/>
          <w:sz w:val="20"/>
          <w:szCs w:val="20"/>
        </w:rPr>
      </w:pPr>
      <w:r>
        <w:rPr>
          <w:rFonts w:ascii="宋体" w:hAnsi="宋体" w:eastAsia="宋体" w:cs="宋体"/>
          <w:spacing w:val="17"/>
          <w:sz w:val="20"/>
          <w:szCs w:val="20"/>
        </w:rPr>
        <w:t>设</w:t>
      </w:r>
      <w:r>
        <w:rPr>
          <w:rFonts w:ascii="宋体" w:hAnsi="宋体" w:eastAsia="宋体" w:cs="宋体"/>
          <w:spacing w:val="10"/>
          <w:sz w:val="20"/>
          <w:szCs w:val="20"/>
        </w:rPr>
        <w:t>计人逾期交付工程设计文件的违约金的上限：</w:t>
      </w:r>
      <w:r>
        <w:rPr>
          <w:rFonts w:ascii="宋体" w:hAnsi="宋体" w:eastAsia="宋体" w:cs="宋体"/>
          <w:spacing w:val="10"/>
          <w:sz w:val="20"/>
          <w:szCs w:val="20"/>
          <w:u w:val="single" w:color="auto"/>
        </w:rPr>
        <w:t>不限定。</w:t>
      </w:r>
    </w:p>
    <w:p>
      <w:pPr>
        <w:spacing w:before="204" w:line="228" w:lineRule="auto"/>
        <w:ind w:left="442"/>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7"/>
          <w:sz w:val="20"/>
          <w:szCs w:val="20"/>
        </w:rPr>
        <w:t>4.2.3 设计人设计文件不合格的损失赔偿金的上限：</w:t>
      </w:r>
      <w:r>
        <w:rPr>
          <w:rFonts w:ascii="宋体" w:hAnsi="宋体" w:eastAsia="宋体" w:cs="宋体"/>
          <w:spacing w:val="7"/>
          <w:sz w:val="20"/>
          <w:szCs w:val="20"/>
          <w:u w:val="single" w:color="auto"/>
        </w:rPr>
        <w:t>赔偿金数额由双方商定为实际损失的 100％。</w:t>
      </w:r>
    </w:p>
    <w:p>
      <w:pPr>
        <w:spacing w:before="202" w:line="228" w:lineRule="auto"/>
        <w:ind w:left="442"/>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7"/>
          <w:sz w:val="20"/>
          <w:szCs w:val="20"/>
        </w:rPr>
        <w:t>4.2.4 设计人未经发包人同意擅自对工程设计进行分包的违约责任：</w:t>
      </w:r>
      <w:r>
        <w:rPr>
          <w:rFonts w:ascii="宋体" w:hAnsi="宋体" w:eastAsia="宋体" w:cs="宋体"/>
          <w:spacing w:val="7"/>
          <w:sz w:val="20"/>
          <w:szCs w:val="20"/>
          <w:u w:val="single" w:color="auto"/>
        </w:rPr>
        <w:t>发包人有权中止合同，由此产</w:t>
      </w:r>
    </w:p>
    <w:p>
      <w:pPr>
        <w:spacing w:before="204" w:line="228" w:lineRule="auto"/>
        <w:ind w:left="9"/>
        <w:rPr>
          <w:rFonts w:ascii="宋体" w:hAnsi="宋体" w:eastAsia="宋体" w:cs="宋体"/>
          <w:sz w:val="20"/>
          <w:szCs w:val="20"/>
        </w:rPr>
      </w:pPr>
      <w:r>
        <w:rPr>
          <w:rFonts w:ascii="宋体" w:hAnsi="宋体" w:eastAsia="宋体" w:cs="宋体"/>
          <w:spacing w:val="20"/>
          <w:sz w:val="20"/>
          <w:szCs w:val="20"/>
          <w:u w:val="single" w:color="auto"/>
        </w:rPr>
        <w:t>生</w:t>
      </w:r>
      <w:r>
        <w:rPr>
          <w:rFonts w:ascii="宋体" w:hAnsi="宋体" w:eastAsia="宋体" w:cs="宋体"/>
          <w:spacing w:val="10"/>
          <w:sz w:val="20"/>
          <w:szCs w:val="20"/>
          <w:u w:val="single" w:color="auto"/>
        </w:rPr>
        <w:t>的一切后果及损失由设计人负责。</w:t>
      </w:r>
    </w:p>
    <w:p>
      <w:pPr>
        <w:spacing w:before="143" w:line="220" w:lineRule="auto"/>
        <w:ind w:left="30"/>
        <w:rPr>
          <w:rFonts w:ascii="宋体" w:hAnsi="宋体" w:eastAsia="宋体" w:cs="宋体"/>
          <w:sz w:val="28"/>
          <w:szCs w:val="28"/>
        </w:rPr>
      </w:pPr>
      <w:r>
        <w:rPr>
          <w:rFonts w:ascii="宋体" w:hAnsi="宋体" w:eastAsia="宋体" w:cs="宋体"/>
          <w:spacing w:val="-6"/>
          <w:sz w:val="28"/>
          <w:szCs w:val="28"/>
        </w:rPr>
        <w:t>15</w:t>
      </w:r>
      <w:r>
        <w:rPr>
          <w:rFonts w:ascii="宋体" w:hAnsi="宋体" w:eastAsia="宋体" w:cs="宋体"/>
          <w:spacing w:val="-3"/>
          <w:sz w:val="28"/>
          <w:szCs w:val="28"/>
        </w:rPr>
        <w:t>. 不可抗力</w:t>
      </w:r>
    </w:p>
    <w:p>
      <w:pPr>
        <w:spacing w:before="177" w:line="228" w:lineRule="auto"/>
        <w:ind w:left="442"/>
        <w:rPr>
          <w:rFonts w:ascii="宋体" w:hAnsi="宋体" w:eastAsia="宋体" w:cs="宋体"/>
          <w:sz w:val="20"/>
          <w:szCs w:val="20"/>
        </w:rPr>
      </w:pPr>
      <w:r>
        <w:rPr>
          <w:rFonts w:ascii="宋体" w:hAnsi="宋体" w:eastAsia="宋体" w:cs="宋体"/>
          <w:spacing w:val="6"/>
          <w:sz w:val="20"/>
          <w:szCs w:val="20"/>
        </w:rPr>
        <w:t>15.1 不可抗力的确</w:t>
      </w:r>
      <w:r>
        <w:rPr>
          <w:rFonts w:ascii="宋体" w:hAnsi="宋体" w:eastAsia="宋体" w:cs="宋体"/>
          <w:spacing w:val="4"/>
          <w:sz w:val="20"/>
          <w:szCs w:val="20"/>
        </w:rPr>
        <w:t>认</w:t>
      </w:r>
    </w:p>
    <w:p>
      <w:pPr>
        <w:spacing w:before="201" w:line="228" w:lineRule="auto"/>
        <w:ind w:left="439"/>
        <w:rPr>
          <w:rFonts w:ascii="宋体" w:hAnsi="宋体" w:eastAsia="宋体" w:cs="宋体"/>
          <w:sz w:val="20"/>
          <w:szCs w:val="20"/>
        </w:rPr>
      </w:pPr>
      <w:r>
        <w:rPr>
          <w:rFonts w:ascii="宋体" w:hAnsi="宋体" w:eastAsia="宋体" w:cs="宋体"/>
          <w:spacing w:val="3"/>
          <w:sz w:val="20"/>
          <w:szCs w:val="20"/>
        </w:rPr>
        <w:t xml:space="preserve">除通用合同条款约定的不可抗力事件之外，视为不可抗力的其他情形：  </w:t>
      </w:r>
      <w:r>
        <w:rPr>
          <w:rFonts w:ascii="宋体" w:hAnsi="宋体" w:eastAsia="宋体" w:cs="宋体"/>
          <w:spacing w:val="3"/>
          <w:sz w:val="20"/>
          <w:szCs w:val="20"/>
          <w:u w:val="single" w:color="auto"/>
        </w:rPr>
        <w:t xml:space="preserve"> 无</w:t>
      </w:r>
      <w:r>
        <w:rPr>
          <w:rFonts w:ascii="宋体" w:hAnsi="宋体" w:eastAsia="宋体" w:cs="宋体"/>
          <w:sz w:val="20"/>
          <w:szCs w:val="20"/>
        </w:rPr>
        <w:t>。</w:t>
      </w:r>
    </w:p>
    <w:p>
      <w:pPr>
        <w:spacing w:before="143" w:line="220" w:lineRule="auto"/>
        <w:ind w:left="30"/>
        <w:rPr>
          <w:rFonts w:ascii="宋体" w:hAnsi="宋体" w:eastAsia="宋体" w:cs="宋体"/>
          <w:sz w:val="28"/>
          <w:szCs w:val="28"/>
        </w:rPr>
      </w:pPr>
      <w:r>
        <w:rPr>
          <w:rFonts w:ascii="宋体" w:hAnsi="宋体" w:eastAsia="宋体" w:cs="宋体"/>
          <w:spacing w:val="-6"/>
          <w:sz w:val="28"/>
          <w:szCs w:val="28"/>
        </w:rPr>
        <w:t>16</w:t>
      </w:r>
      <w:r>
        <w:rPr>
          <w:rFonts w:ascii="宋体" w:hAnsi="宋体" w:eastAsia="宋体" w:cs="宋体"/>
          <w:spacing w:val="-3"/>
          <w:sz w:val="28"/>
          <w:szCs w:val="28"/>
        </w:rPr>
        <w:t>. 合同解除</w:t>
      </w:r>
    </w:p>
    <w:p>
      <w:pPr>
        <w:spacing w:before="177" w:line="228" w:lineRule="auto"/>
        <w:ind w:left="442"/>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7"/>
          <w:sz w:val="20"/>
          <w:szCs w:val="20"/>
        </w:rPr>
        <w:t>6.2 有下列情形之一的，可以解除合同：</w:t>
      </w:r>
    </w:p>
    <w:p>
      <w:pPr>
        <w:spacing w:before="205" w:line="228" w:lineRule="auto"/>
        <w:ind w:left="437"/>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6"/>
          <w:sz w:val="20"/>
          <w:szCs w:val="20"/>
        </w:rPr>
        <w:t>3</w:t>
      </w:r>
      <w:r>
        <w:rPr>
          <w:rFonts w:ascii="宋体" w:hAnsi="宋体" w:eastAsia="宋体" w:cs="宋体"/>
          <w:spacing w:val="11"/>
          <w:sz w:val="20"/>
          <w:szCs w:val="20"/>
        </w:rPr>
        <w:t>) 暂停设计期限已连续超过</w:t>
      </w:r>
      <w:r>
        <w:rPr>
          <w:rFonts w:ascii="宋体" w:hAnsi="宋体" w:eastAsia="宋体" w:cs="宋体"/>
          <w:spacing w:val="11"/>
          <w:sz w:val="20"/>
          <w:szCs w:val="20"/>
          <w:u w:val="single" w:color="auto"/>
        </w:rPr>
        <w:t xml:space="preserve"> 60 </w:t>
      </w:r>
      <w:r>
        <w:rPr>
          <w:rFonts w:ascii="宋体" w:hAnsi="宋体" w:eastAsia="宋体" w:cs="宋体"/>
          <w:spacing w:val="11"/>
          <w:sz w:val="20"/>
          <w:szCs w:val="20"/>
        </w:rPr>
        <w:t>天。</w:t>
      </w:r>
    </w:p>
    <w:p>
      <w:pPr>
        <w:spacing w:before="201" w:line="228" w:lineRule="auto"/>
        <w:ind w:left="442"/>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6</w:t>
      </w:r>
      <w:r>
        <w:rPr>
          <w:rFonts w:ascii="宋体" w:hAnsi="宋体" w:eastAsia="宋体" w:cs="宋体"/>
          <w:spacing w:val="4"/>
          <w:sz w:val="20"/>
          <w:szCs w:val="20"/>
        </w:rPr>
        <w:t xml:space="preserve">.4 发包人向设计人支付已完工作设计费的期限为 </w:t>
      </w:r>
      <w:r>
        <w:rPr>
          <w:rFonts w:ascii="宋体" w:hAnsi="宋体" w:eastAsia="宋体" w:cs="宋体"/>
          <w:spacing w:val="4"/>
          <w:sz w:val="20"/>
          <w:szCs w:val="20"/>
          <w:u w:val="single" w:color="auto"/>
        </w:rPr>
        <w:t xml:space="preserve">30 </w:t>
      </w:r>
      <w:r>
        <w:rPr>
          <w:rFonts w:ascii="宋体" w:hAnsi="宋体" w:eastAsia="宋体" w:cs="宋体"/>
          <w:spacing w:val="4"/>
          <w:sz w:val="20"/>
          <w:szCs w:val="20"/>
        </w:rPr>
        <w:t>天内。</w:t>
      </w:r>
    </w:p>
    <w:p>
      <w:pPr>
        <w:spacing w:before="142" w:line="220" w:lineRule="auto"/>
        <w:ind w:left="30"/>
        <w:rPr>
          <w:rFonts w:ascii="宋体" w:hAnsi="宋体" w:eastAsia="宋体" w:cs="宋体"/>
          <w:sz w:val="28"/>
          <w:szCs w:val="28"/>
        </w:rPr>
      </w:pPr>
      <w:r>
        <w:rPr>
          <w:rFonts w:ascii="宋体" w:hAnsi="宋体" w:eastAsia="宋体" w:cs="宋体"/>
          <w:spacing w:val="-6"/>
          <w:sz w:val="28"/>
          <w:szCs w:val="28"/>
        </w:rPr>
        <w:t>17</w:t>
      </w:r>
      <w:r>
        <w:rPr>
          <w:rFonts w:ascii="宋体" w:hAnsi="宋体" w:eastAsia="宋体" w:cs="宋体"/>
          <w:spacing w:val="-3"/>
          <w:sz w:val="28"/>
          <w:szCs w:val="28"/>
        </w:rPr>
        <w:t>. 争议解决</w:t>
      </w:r>
    </w:p>
    <w:p>
      <w:pPr>
        <w:spacing w:before="177" w:line="228" w:lineRule="auto"/>
        <w:ind w:left="442"/>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7.3 争议评审</w:t>
      </w:r>
    </w:p>
    <w:p>
      <w:pPr>
        <w:spacing w:before="204" w:line="228" w:lineRule="auto"/>
        <w:ind w:left="324"/>
        <w:rPr>
          <w:rFonts w:ascii="宋体" w:hAnsi="宋体" w:eastAsia="宋体" w:cs="宋体"/>
          <w:sz w:val="20"/>
          <w:szCs w:val="20"/>
        </w:rPr>
      </w:pPr>
      <w:r>
        <w:rPr>
          <w:rFonts w:ascii="宋体" w:hAnsi="宋体" w:eastAsia="宋体" w:cs="宋体"/>
          <w:spacing w:val="12"/>
          <w:sz w:val="20"/>
          <w:szCs w:val="20"/>
        </w:rPr>
        <w:t>合</w:t>
      </w:r>
      <w:r>
        <w:rPr>
          <w:rFonts w:ascii="宋体" w:hAnsi="宋体" w:eastAsia="宋体" w:cs="宋体"/>
          <w:spacing w:val="10"/>
          <w:sz w:val="20"/>
          <w:szCs w:val="20"/>
        </w:rPr>
        <w:t>同当事人是否同意将工程争议提交争议评审小组决定：</w:t>
      </w:r>
      <w:r>
        <w:rPr>
          <w:rFonts w:ascii="宋体" w:hAnsi="宋体" w:eastAsia="宋体" w:cs="宋体"/>
          <w:spacing w:val="10"/>
          <w:sz w:val="20"/>
          <w:szCs w:val="20"/>
          <w:u w:val="single" w:color="auto"/>
        </w:rPr>
        <w:t>否 。</w:t>
      </w:r>
    </w:p>
    <w:p>
      <w:pPr>
        <w:spacing w:before="202"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7.3.1 争议评审小组的确定</w:t>
      </w:r>
    </w:p>
    <w:p>
      <w:pPr>
        <w:spacing w:before="205" w:line="414" w:lineRule="auto"/>
        <w:ind w:left="431"/>
        <w:rPr>
          <w:rFonts w:ascii="宋体" w:hAnsi="宋体" w:eastAsia="宋体" w:cs="宋体"/>
          <w:sz w:val="20"/>
          <w:szCs w:val="20"/>
        </w:rPr>
      </w:pPr>
      <w:r>
        <w:rPr>
          <w:rFonts w:ascii="宋体" w:hAnsi="宋体" w:eastAsia="宋体" w:cs="宋体"/>
          <w:spacing w:val="13"/>
          <w:sz w:val="20"/>
          <w:szCs w:val="20"/>
        </w:rPr>
        <w:t>争</w:t>
      </w:r>
      <w:r>
        <w:rPr>
          <w:rFonts w:ascii="宋体" w:hAnsi="宋体" w:eastAsia="宋体" w:cs="宋体"/>
          <w:spacing w:val="7"/>
          <w:sz w:val="20"/>
          <w:szCs w:val="20"/>
        </w:rPr>
        <w:t>议评审小组成员的确定：</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1" w:line="227" w:lineRule="auto"/>
        <w:ind w:left="426"/>
        <w:rPr>
          <w:rFonts w:ascii="宋体" w:hAnsi="宋体" w:eastAsia="宋体" w:cs="宋体"/>
          <w:sz w:val="20"/>
          <w:szCs w:val="20"/>
        </w:rPr>
      </w:pPr>
      <w:r>
        <w:rPr>
          <w:rFonts w:ascii="宋体" w:hAnsi="宋体" w:eastAsia="宋体" w:cs="宋体"/>
          <w:spacing w:val="14"/>
          <w:sz w:val="20"/>
          <w:szCs w:val="20"/>
        </w:rPr>
        <w:t>选</w:t>
      </w:r>
      <w:r>
        <w:rPr>
          <w:rFonts w:ascii="宋体" w:hAnsi="宋体" w:eastAsia="宋体" w:cs="宋体"/>
          <w:spacing w:val="10"/>
          <w:sz w:val="20"/>
          <w:szCs w:val="20"/>
        </w:rPr>
        <w:t>定</w:t>
      </w:r>
      <w:r>
        <w:rPr>
          <w:rFonts w:ascii="宋体" w:hAnsi="宋体" w:eastAsia="宋体" w:cs="宋体"/>
          <w:spacing w:val="7"/>
          <w:sz w:val="20"/>
          <w:szCs w:val="20"/>
        </w:rPr>
        <w:t>争议评审员的期限：</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04" w:line="228" w:lineRule="auto"/>
        <w:ind w:left="426"/>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8"/>
          <w:sz w:val="20"/>
          <w:szCs w:val="20"/>
        </w:rPr>
        <w:t>审所发生的费用承担方式：</w:t>
      </w:r>
      <w:r>
        <w:rPr>
          <w:rFonts w:ascii="宋体" w:hAnsi="宋体" w:eastAsia="宋体" w:cs="宋体"/>
          <w:spacing w:val="8"/>
          <w:sz w:val="20"/>
          <w:szCs w:val="20"/>
          <w:u w:val="single" w:color="auto"/>
        </w:rPr>
        <w:t xml:space="preserve">  / </w:t>
      </w:r>
      <w:r>
        <w:rPr>
          <w:rFonts w:ascii="宋体" w:hAnsi="宋体" w:eastAsia="宋体" w:cs="宋体"/>
          <w:spacing w:val="8"/>
          <w:sz w:val="20"/>
          <w:szCs w:val="20"/>
        </w:rPr>
        <w:t>。</w:t>
      </w:r>
    </w:p>
    <w:p>
      <w:pPr>
        <w:sectPr>
          <w:headerReference r:id="rId87" w:type="default"/>
          <w:footerReference r:id="rId88" w:type="default"/>
          <w:pgSz w:w="11915" w:h="16840"/>
          <w:pgMar w:top="1004" w:right="1081" w:bottom="1143" w:left="1303" w:header="763" w:footer="893" w:gutter="0"/>
          <w:pgNumType w:fmt="decimal"/>
          <w:cols w:space="720" w:num="1"/>
        </w:sectPr>
      </w:pPr>
    </w:p>
    <w:p>
      <w:pPr>
        <w:spacing w:line="243" w:lineRule="auto"/>
        <w:rPr>
          <w:rFonts w:ascii="Arial"/>
          <w:sz w:val="21"/>
        </w:rPr>
      </w:pPr>
    </w:p>
    <w:p>
      <w:pPr>
        <w:spacing w:before="65" w:line="228" w:lineRule="auto"/>
        <w:ind w:left="428"/>
        <w:rPr>
          <w:rFonts w:ascii="宋体" w:hAnsi="宋体" w:eastAsia="宋体" w:cs="宋体"/>
          <w:sz w:val="20"/>
          <w:szCs w:val="20"/>
        </w:rPr>
      </w:pPr>
      <w:r>
        <w:rPr>
          <w:rFonts w:ascii="宋体" w:hAnsi="宋体" w:eastAsia="宋体" w:cs="宋体"/>
          <w:spacing w:val="12"/>
          <w:sz w:val="20"/>
          <w:szCs w:val="20"/>
        </w:rPr>
        <w:t>其</w:t>
      </w:r>
      <w:r>
        <w:rPr>
          <w:rFonts w:ascii="宋体" w:hAnsi="宋体" w:eastAsia="宋体" w:cs="宋体"/>
          <w:spacing w:val="7"/>
          <w:sz w:val="20"/>
          <w:szCs w:val="20"/>
        </w:rPr>
        <w:t>他事项的约定：</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03" w:line="228" w:lineRule="auto"/>
        <w:ind w:left="442"/>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7.3.2 争议评审小组的决定</w:t>
      </w:r>
    </w:p>
    <w:p>
      <w:pPr>
        <w:spacing w:before="202" w:line="227" w:lineRule="auto"/>
        <w:ind w:left="428"/>
        <w:rPr>
          <w:rFonts w:ascii="宋体" w:hAnsi="宋体" w:eastAsia="宋体" w:cs="宋体"/>
          <w:sz w:val="20"/>
          <w:szCs w:val="20"/>
        </w:rPr>
      </w:pPr>
      <w:r>
        <w:rPr>
          <w:rFonts w:ascii="宋体" w:hAnsi="宋体" w:eastAsia="宋体" w:cs="宋体"/>
          <w:spacing w:val="14"/>
          <w:sz w:val="20"/>
          <w:szCs w:val="20"/>
        </w:rPr>
        <w:t>合同</w:t>
      </w:r>
      <w:r>
        <w:rPr>
          <w:rFonts w:ascii="宋体" w:hAnsi="宋体" w:eastAsia="宋体" w:cs="宋体"/>
          <w:spacing w:val="8"/>
          <w:sz w:val="20"/>
          <w:szCs w:val="20"/>
        </w:rPr>
        <w:t>当</w:t>
      </w:r>
      <w:r>
        <w:rPr>
          <w:rFonts w:ascii="宋体" w:hAnsi="宋体" w:eastAsia="宋体" w:cs="宋体"/>
          <w:spacing w:val="7"/>
          <w:sz w:val="20"/>
          <w:szCs w:val="20"/>
        </w:rPr>
        <w:t>事人关于本事项的约定：</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pPr>
        <w:spacing w:before="204" w:line="228" w:lineRule="auto"/>
        <w:ind w:left="442"/>
        <w:rPr>
          <w:rFonts w:ascii="宋体" w:hAnsi="宋体" w:eastAsia="宋体" w:cs="宋体"/>
          <w:sz w:val="20"/>
          <w:szCs w:val="20"/>
        </w:rPr>
      </w:pPr>
      <w:r>
        <w:rPr>
          <w:rFonts w:ascii="宋体" w:hAnsi="宋体" w:eastAsia="宋体" w:cs="宋体"/>
          <w:spacing w:val="-1"/>
          <w:sz w:val="20"/>
          <w:szCs w:val="20"/>
        </w:rPr>
        <w:t>17</w:t>
      </w:r>
      <w:r>
        <w:rPr>
          <w:rFonts w:ascii="宋体" w:hAnsi="宋体" w:eastAsia="宋体" w:cs="宋体"/>
          <w:sz w:val="20"/>
          <w:szCs w:val="20"/>
        </w:rPr>
        <w:t>.4 仲裁或诉讼</w:t>
      </w:r>
    </w:p>
    <w:p>
      <w:pPr>
        <w:spacing w:before="202" w:line="228" w:lineRule="auto"/>
        <w:ind w:left="443"/>
        <w:rPr>
          <w:rFonts w:ascii="宋体" w:hAnsi="宋体" w:eastAsia="宋体" w:cs="宋体"/>
          <w:sz w:val="20"/>
          <w:szCs w:val="20"/>
        </w:rPr>
      </w:pPr>
      <w:r>
        <w:rPr>
          <w:rFonts w:ascii="宋体" w:hAnsi="宋体" w:eastAsia="宋体" w:cs="宋体"/>
          <w:spacing w:val="16"/>
          <w:sz w:val="20"/>
          <w:szCs w:val="20"/>
        </w:rPr>
        <w:t>因合</w:t>
      </w:r>
      <w:r>
        <w:rPr>
          <w:rFonts w:ascii="宋体" w:hAnsi="宋体" w:eastAsia="宋体" w:cs="宋体"/>
          <w:spacing w:val="11"/>
          <w:sz w:val="20"/>
          <w:szCs w:val="20"/>
        </w:rPr>
        <w:t>同</w:t>
      </w:r>
      <w:r>
        <w:rPr>
          <w:rFonts w:ascii="宋体" w:hAnsi="宋体" w:eastAsia="宋体" w:cs="宋体"/>
          <w:spacing w:val="8"/>
          <w:sz w:val="20"/>
          <w:szCs w:val="20"/>
        </w:rPr>
        <w:t>及合同有关事项发生的争议，按下列第</w:t>
      </w:r>
      <w:r>
        <w:rPr>
          <w:rFonts w:ascii="宋体" w:hAnsi="宋体" w:eastAsia="宋体" w:cs="宋体"/>
          <w:spacing w:val="8"/>
          <w:sz w:val="20"/>
          <w:szCs w:val="20"/>
          <w:u w:val="single" w:color="auto"/>
        </w:rPr>
        <w:t>二</w:t>
      </w:r>
      <w:r>
        <w:rPr>
          <w:rFonts w:ascii="宋体" w:hAnsi="宋体" w:eastAsia="宋体" w:cs="宋体"/>
          <w:spacing w:val="8"/>
          <w:sz w:val="20"/>
          <w:szCs w:val="20"/>
        </w:rPr>
        <w:t>种方式解决：</w:t>
      </w:r>
    </w:p>
    <w:p>
      <w:pPr>
        <w:spacing w:before="204" w:line="227" w:lineRule="auto"/>
        <w:ind w:left="437"/>
        <w:rPr>
          <w:rFonts w:ascii="宋体" w:hAnsi="宋体" w:eastAsia="宋体" w:cs="宋体"/>
          <w:sz w:val="20"/>
          <w:szCs w:val="20"/>
        </w:rPr>
      </w:pPr>
      <w:r>
        <w:rPr>
          <w:rFonts w:ascii="宋体" w:hAnsi="宋体" w:eastAsia="宋体" w:cs="宋体"/>
          <w:spacing w:val="19"/>
          <w:sz w:val="20"/>
          <w:szCs w:val="20"/>
        </w:rPr>
        <w:t>(</w:t>
      </w:r>
      <w:r>
        <w:rPr>
          <w:rFonts w:ascii="宋体" w:hAnsi="宋体" w:eastAsia="宋体" w:cs="宋体"/>
          <w:spacing w:val="13"/>
          <w:sz w:val="20"/>
          <w:szCs w:val="20"/>
        </w:rPr>
        <w:t>1) 向</w:t>
      </w:r>
      <w:r>
        <w:rPr>
          <w:rFonts w:ascii="宋体" w:hAnsi="宋体" w:eastAsia="宋体" w:cs="宋体"/>
          <w:spacing w:val="13"/>
          <w:sz w:val="20"/>
          <w:szCs w:val="20"/>
          <w:u w:val="single" w:color="auto"/>
        </w:rPr>
        <w:t>绍兴</w:t>
      </w:r>
      <w:r>
        <w:rPr>
          <w:rFonts w:ascii="宋体" w:hAnsi="宋体" w:eastAsia="宋体" w:cs="宋体"/>
          <w:spacing w:val="13"/>
          <w:sz w:val="20"/>
          <w:szCs w:val="20"/>
        </w:rPr>
        <w:t>仲裁委员会申请仲裁；</w:t>
      </w:r>
    </w:p>
    <w:p>
      <w:pPr>
        <w:spacing w:before="203" w:line="227" w:lineRule="auto"/>
        <w:ind w:left="437"/>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13"/>
          <w:sz w:val="20"/>
          <w:szCs w:val="20"/>
        </w:rPr>
        <w:t>2) 向</w:t>
      </w:r>
      <w:r>
        <w:rPr>
          <w:rFonts w:ascii="宋体" w:hAnsi="宋体" w:eastAsia="宋体" w:cs="宋体"/>
          <w:spacing w:val="13"/>
          <w:sz w:val="20"/>
          <w:szCs w:val="20"/>
          <w:u w:val="single" w:color="auto"/>
        </w:rPr>
        <w:t>嵊州市</w:t>
      </w:r>
      <w:r>
        <w:rPr>
          <w:rFonts w:ascii="宋体" w:hAnsi="宋体" w:eastAsia="宋体" w:cs="宋体"/>
          <w:spacing w:val="13"/>
          <w:sz w:val="20"/>
          <w:szCs w:val="20"/>
        </w:rPr>
        <w:t>人民法院起诉。</w:t>
      </w:r>
    </w:p>
    <w:p>
      <w:pPr>
        <w:spacing w:before="143" w:line="291" w:lineRule="auto"/>
        <w:ind w:left="547" w:right="1" w:hanging="375"/>
        <w:rPr>
          <w:rFonts w:ascii="宋体" w:hAnsi="宋体" w:eastAsia="宋体" w:cs="宋体"/>
          <w:sz w:val="20"/>
          <w:szCs w:val="20"/>
        </w:rPr>
      </w:pPr>
      <w:r>
        <w:rPr>
          <w:rFonts w:ascii="宋体" w:hAnsi="宋体" w:eastAsia="宋体" w:cs="宋体"/>
          <w:spacing w:val="-6"/>
          <w:sz w:val="28"/>
          <w:szCs w:val="28"/>
        </w:rPr>
        <w:t>1</w:t>
      </w:r>
      <w:r>
        <w:rPr>
          <w:rFonts w:ascii="宋体" w:hAnsi="宋体" w:eastAsia="宋体" w:cs="宋体"/>
          <w:spacing w:val="-5"/>
          <w:sz w:val="28"/>
          <w:szCs w:val="28"/>
        </w:rPr>
        <w:t>8. 其他</w:t>
      </w:r>
      <w:r>
        <w:rPr>
          <w:rFonts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ascii="宋体" w:hAnsi="宋体" w:eastAsia="宋体" w:cs="宋体"/>
          <w:sz w:val="28"/>
          <w:szCs w:val="28"/>
        </w:rPr>
        <w:t xml:space="preserve">                   </w:t>
      </w:r>
      <w:r>
        <w:rPr>
          <w:rFonts w:ascii="宋体" w:hAnsi="宋体" w:eastAsia="宋体" w:cs="宋体"/>
          <w:spacing w:val="7"/>
          <w:sz w:val="20"/>
          <w:szCs w:val="20"/>
          <w:u w:val="single" w:color="auto"/>
        </w:rPr>
        <w:t>18.1 本合同设置中标合同金额 2%的履约担保金，在合同签订前，设计人向发包人支付。履约担</w:t>
      </w:r>
      <w:r>
        <w:rPr>
          <w:rFonts w:ascii="宋体" w:hAnsi="宋体" w:eastAsia="宋体" w:cs="宋体"/>
          <w:spacing w:val="4"/>
          <w:sz w:val="20"/>
          <w:szCs w:val="20"/>
          <w:u w:val="single" w:color="auto"/>
        </w:rPr>
        <w:t>保</w:t>
      </w:r>
    </w:p>
    <w:p>
      <w:pPr>
        <w:spacing w:before="207" w:line="415" w:lineRule="auto"/>
        <w:ind w:left="8" w:right="1"/>
        <w:rPr>
          <w:rFonts w:ascii="宋体" w:hAnsi="宋体" w:eastAsia="宋体" w:cs="宋体"/>
          <w:sz w:val="20"/>
          <w:szCs w:val="20"/>
        </w:rPr>
      </w:pPr>
      <w:r>
        <w:rPr>
          <w:rFonts w:ascii="宋体" w:hAnsi="宋体" w:eastAsia="宋体" w:cs="宋体"/>
          <w:spacing w:val="10"/>
          <w:sz w:val="20"/>
          <w:szCs w:val="20"/>
          <w:u w:val="single" w:color="auto"/>
        </w:rPr>
        <w:t>金</w:t>
      </w:r>
      <w:r>
        <w:rPr>
          <w:rFonts w:ascii="宋体" w:hAnsi="宋体" w:eastAsia="宋体" w:cs="宋体"/>
          <w:spacing w:val="5"/>
          <w:sz w:val="20"/>
          <w:szCs w:val="20"/>
          <w:u w:val="single" w:color="auto"/>
        </w:rPr>
        <w:t>的构成：设计质量占 40%、设计进度占 40%，配合占 20%，如设计人违约，则根据合同条款约定向委托</w:t>
      </w:r>
      <w:r>
        <w:rPr>
          <w:rFonts w:ascii="宋体" w:hAnsi="宋体" w:eastAsia="宋体" w:cs="宋体"/>
          <w:sz w:val="20"/>
          <w:szCs w:val="20"/>
        </w:rPr>
        <w:t xml:space="preserve"> </w:t>
      </w:r>
      <w:r>
        <w:rPr>
          <w:rFonts w:ascii="宋体" w:hAnsi="宋体" w:eastAsia="宋体" w:cs="宋体"/>
          <w:spacing w:val="13"/>
          <w:sz w:val="20"/>
          <w:szCs w:val="20"/>
          <w:u w:val="single" w:color="auto"/>
        </w:rPr>
        <w:t>方</w:t>
      </w:r>
      <w:r>
        <w:rPr>
          <w:rFonts w:ascii="宋体" w:hAnsi="宋体" w:eastAsia="宋体" w:cs="宋体"/>
          <w:spacing w:val="11"/>
          <w:sz w:val="20"/>
          <w:szCs w:val="20"/>
          <w:u w:val="single" w:color="auto"/>
        </w:rPr>
        <w:t>支付违约金。</w:t>
      </w:r>
    </w:p>
    <w:p>
      <w:pPr>
        <w:tabs>
          <w:tab w:val="left" w:pos="532"/>
        </w:tabs>
        <w:spacing w:line="415" w:lineRule="auto"/>
        <w:ind w:left="8" w:right="1" w:firstLine="41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rPr>
        <w:t>承包人</w:t>
      </w:r>
      <w:r>
        <w:rPr>
          <w:rFonts w:ascii="宋体" w:hAnsi="宋体" w:eastAsia="宋体" w:cs="宋体"/>
          <w:spacing w:val="7"/>
          <w:sz w:val="20"/>
          <w:szCs w:val="20"/>
          <w:u w:val="single" w:color="auto"/>
        </w:rPr>
        <w:t>提</w:t>
      </w:r>
      <w:r>
        <w:rPr>
          <w:rFonts w:ascii="宋体" w:hAnsi="宋体" w:eastAsia="宋体" w:cs="宋体"/>
          <w:spacing w:val="5"/>
          <w:sz w:val="20"/>
          <w:szCs w:val="20"/>
          <w:u w:val="single" w:color="auto"/>
        </w:rPr>
        <w:t>供履约担保的形式、金额及期限的：保函、网上银行、电汇、汇票或转帐形式。  (保函有</w:t>
      </w:r>
      <w:r>
        <w:rPr>
          <w:rFonts w:ascii="宋体" w:hAnsi="宋体" w:eastAsia="宋体" w:cs="宋体"/>
          <w:sz w:val="20"/>
          <w:szCs w:val="20"/>
        </w:rPr>
        <w:t xml:space="preserve"> </w:t>
      </w:r>
      <w:r>
        <w:rPr>
          <w:rFonts w:ascii="宋体" w:hAnsi="宋体" w:eastAsia="宋体" w:cs="宋体"/>
          <w:spacing w:val="10"/>
          <w:sz w:val="20"/>
          <w:szCs w:val="20"/>
          <w:u w:val="single" w:color="auto"/>
        </w:rPr>
        <w:t>效</w:t>
      </w:r>
      <w:r>
        <w:rPr>
          <w:rFonts w:ascii="宋体" w:hAnsi="宋体" w:eastAsia="宋体" w:cs="宋体"/>
          <w:spacing w:val="6"/>
          <w:sz w:val="20"/>
          <w:szCs w:val="20"/>
          <w:u w:val="single" w:color="auto"/>
        </w:rPr>
        <w:t>期</w:t>
      </w:r>
      <w:r>
        <w:rPr>
          <w:rFonts w:ascii="宋体" w:hAnsi="宋体" w:eastAsia="宋体" w:cs="宋体"/>
          <w:spacing w:val="5"/>
          <w:sz w:val="20"/>
          <w:szCs w:val="20"/>
          <w:u w:val="single" w:color="auto"/>
        </w:rPr>
        <w:t>必须在本项目约定完工日期之日起 30 个工作日后)  ，中标合同金额 2％，中标人在中标后 5 个工</w:t>
      </w:r>
      <w:r>
        <w:rPr>
          <w:rFonts w:ascii="宋体" w:hAnsi="宋体" w:eastAsia="宋体" w:cs="宋体"/>
          <w:sz w:val="20"/>
          <w:szCs w:val="20"/>
        </w:rPr>
        <w:t xml:space="preserve"> </w:t>
      </w:r>
      <w:r>
        <w:rPr>
          <w:rFonts w:ascii="宋体" w:hAnsi="宋体" w:eastAsia="宋体" w:cs="宋体"/>
          <w:spacing w:val="11"/>
          <w:sz w:val="20"/>
          <w:szCs w:val="20"/>
          <w:u w:val="single" w:color="auto"/>
        </w:rPr>
        <w:t>作日内提交履约保证金</w:t>
      </w:r>
      <w:r>
        <w:rPr>
          <w:rFonts w:ascii="宋体" w:hAnsi="宋体" w:eastAsia="宋体" w:cs="宋体"/>
          <w:spacing w:val="9"/>
          <w:sz w:val="20"/>
          <w:szCs w:val="20"/>
          <w:u w:val="single" w:color="auto"/>
        </w:rPr>
        <w:t>。</w:t>
      </w:r>
    </w:p>
    <w:p>
      <w:pPr>
        <w:spacing w:line="227" w:lineRule="auto"/>
        <w:ind w:left="536"/>
        <w:rPr>
          <w:rFonts w:ascii="宋体" w:hAnsi="宋体" w:eastAsia="宋体" w:cs="宋体"/>
          <w:sz w:val="20"/>
          <w:szCs w:val="20"/>
        </w:rPr>
      </w:pPr>
      <w:r>
        <w:rPr>
          <w:rFonts w:ascii="宋体" w:hAnsi="宋体" w:eastAsia="宋体" w:cs="宋体"/>
          <w:spacing w:val="6"/>
          <w:sz w:val="20"/>
          <w:szCs w:val="20"/>
          <w:u w:val="single" w:color="auto"/>
        </w:rPr>
        <w:t>履约保证金退还：</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在施工图图审合格后</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28</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天内退还</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w:t>
      </w:r>
    </w:p>
    <w:p>
      <w:pPr>
        <w:spacing w:before="206" w:line="415" w:lineRule="auto"/>
        <w:ind w:left="6" w:right="1" w:firstLine="541"/>
        <w:rPr>
          <w:rFonts w:ascii="宋体" w:hAnsi="宋体" w:eastAsia="宋体" w:cs="宋体"/>
          <w:sz w:val="20"/>
          <w:szCs w:val="20"/>
        </w:rPr>
      </w:pPr>
      <w:r>
        <w:rPr>
          <w:rFonts w:ascii="宋体" w:hAnsi="宋体" w:eastAsia="宋体" w:cs="宋体"/>
          <w:spacing w:val="18"/>
          <w:sz w:val="20"/>
          <w:szCs w:val="20"/>
          <w:u w:val="single" w:color="auto"/>
        </w:rPr>
        <w:t>18</w:t>
      </w:r>
      <w:r>
        <w:rPr>
          <w:rFonts w:ascii="宋体" w:hAnsi="宋体" w:eastAsia="宋体" w:cs="宋体"/>
          <w:spacing w:val="11"/>
          <w:sz w:val="20"/>
          <w:szCs w:val="20"/>
          <w:u w:val="single" w:color="auto"/>
        </w:rPr>
        <w:t>.</w:t>
      </w:r>
      <w:r>
        <w:rPr>
          <w:rFonts w:ascii="宋体" w:hAnsi="宋体" w:eastAsia="宋体" w:cs="宋体"/>
          <w:spacing w:val="9"/>
          <w:sz w:val="20"/>
          <w:szCs w:val="20"/>
          <w:u w:val="single" w:color="auto"/>
        </w:rPr>
        <w:t>2 设计人未违反《建设工程质量管理条例》第六十三条相关规定，但设计人对设计文件出现的</w:t>
      </w:r>
      <w:r>
        <w:rPr>
          <w:rFonts w:ascii="宋体" w:hAnsi="宋体" w:eastAsia="宋体" w:cs="宋体"/>
          <w:sz w:val="20"/>
          <w:szCs w:val="20"/>
        </w:rPr>
        <w:t xml:space="preserve"> </w:t>
      </w:r>
      <w:r>
        <w:rPr>
          <w:rFonts w:ascii="宋体" w:hAnsi="宋体" w:eastAsia="宋体" w:cs="宋体"/>
          <w:spacing w:val="8"/>
          <w:sz w:val="20"/>
          <w:szCs w:val="20"/>
          <w:u w:val="single" w:color="auto"/>
        </w:rPr>
        <w:t>遗漏或错误负责修改或补充。 由于设计人设计错误造成工程质量事故损失，设计人除负责采取补救措</w:t>
      </w:r>
      <w:r>
        <w:rPr>
          <w:rFonts w:ascii="宋体" w:hAnsi="宋体" w:eastAsia="宋体" w:cs="宋体"/>
          <w:spacing w:val="7"/>
          <w:sz w:val="20"/>
          <w:szCs w:val="20"/>
          <w:u w:val="single" w:color="auto"/>
        </w:rPr>
        <w:t>施</w:t>
      </w:r>
    </w:p>
    <w:p>
      <w:pPr>
        <w:spacing w:line="228" w:lineRule="auto"/>
        <w:ind w:left="11"/>
        <w:rPr>
          <w:rFonts w:ascii="宋体" w:hAnsi="宋体" w:eastAsia="宋体" w:cs="宋体"/>
          <w:sz w:val="20"/>
          <w:szCs w:val="20"/>
        </w:rPr>
      </w:pPr>
      <w:r>
        <w:rPr>
          <w:rFonts w:ascii="宋体" w:hAnsi="宋体" w:eastAsia="宋体" w:cs="宋体"/>
          <w:spacing w:val="16"/>
          <w:sz w:val="20"/>
          <w:szCs w:val="20"/>
          <w:u w:val="single" w:color="auto"/>
        </w:rPr>
        <w:t>外</w:t>
      </w:r>
      <w:r>
        <w:rPr>
          <w:rFonts w:ascii="宋体" w:hAnsi="宋体" w:eastAsia="宋体" w:cs="宋体"/>
          <w:spacing w:val="10"/>
          <w:sz w:val="20"/>
          <w:szCs w:val="20"/>
          <w:u w:val="single" w:color="auto"/>
        </w:rPr>
        <w:t>，应免收受损失部分的设计费，并根据损失程度、责任大小向发包人支付赔偿金。</w:t>
      </w:r>
    </w:p>
    <w:p>
      <w:pPr>
        <w:spacing w:before="144" w:line="356" w:lineRule="auto"/>
        <w:ind w:left="7" w:right="1" w:firstLine="541"/>
        <w:rPr>
          <w:rFonts w:ascii="宋体" w:hAnsi="宋体" w:eastAsia="宋体" w:cs="宋体"/>
          <w:sz w:val="20"/>
          <w:szCs w:val="20"/>
        </w:rPr>
      </w:pPr>
      <w:r>
        <w:rPr>
          <w:rFonts w:ascii="宋体" w:hAnsi="宋体" w:eastAsia="宋体" w:cs="宋体"/>
          <w:spacing w:val="18"/>
          <w:sz w:val="20"/>
          <w:szCs w:val="20"/>
          <w:u w:val="single" w:color="auto"/>
        </w:rPr>
        <w:t>18</w:t>
      </w:r>
      <w:r>
        <w:rPr>
          <w:rFonts w:ascii="宋体" w:hAnsi="宋体" w:eastAsia="宋体" w:cs="宋体"/>
          <w:spacing w:val="9"/>
          <w:sz w:val="20"/>
          <w:szCs w:val="20"/>
          <w:u w:val="single" w:color="auto"/>
        </w:rPr>
        <w:t>.3 在施工过程中发现设计错误、漏项等情况，造成设计变更，按照《嵊州市政府及国有资金投</w:t>
      </w:r>
      <w:r>
        <w:rPr>
          <w:rFonts w:ascii="宋体" w:hAnsi="宋体" w:eastAsia="宋体" w:cs="宋体"/>
          <w:sz w:val="20"/>
          <w:szCs w:val="20"/>
        </w:rPr>
        <w:t xml:space="preserve"> </w:t>
      </w:r>
      <w:r>
        <w:rPr>
          <w:rFonts w:ascii="宋体" w:hAnsi="宋体" w:eastAsia="宋体" w:cs="宋体"/>
          <w:spacing w:val="14"/>
          <w:sz w:val="20"/>
          <w:szCs w:val="20"/>
          <w:u w:val="single" w:color="auto"/>
        </w:rPr>
        <w:t>资</w:t>
      </w:r>
      <w:r>
        <w:rPr>
          <w:rFonts w:ascii="宋体" w:hAnsi="宋体" w:eastAsia="宋体" w:cs="宋体"/>
          <w:spacing w:val="10"/>
          <w:sz w:val="20"/>
          <w:szCs w:val="20"/>
          <w:u w:val="single" w:color="auto"/>
        </w:rPr>
        <w:t>项</w:t>
      </w:r>
      <w:r>
        <w:rPr>
          <w:rFonts w:ascii="宋体" w:hAnsi="宋体" w:eastAsia="宋体" w:cs="宋体"/>
          <w:spacing w:val="7"/>
          <w:sz w:val="20"/>
          <w:szCs w:val="20"/>
          <w:u w:val="single" w:color="auto"/>
        </w:rPr>
        <w:t>目工程变更管理办法》嵊政办〔2021〕98 号文件执行；因设计原因 (失误、深度不够等) 引起工程</w:t>
      </w:r>
      <w:r>
        <w:rPr>
          <w:rFonts w:ascii="宋体" w:hAnsi="宋体" w:eastAsia="宋体" w:cs="宋体"/>
          <w:sz w:val="20"/>
          <w:szCs w:val="20"/>
        </w:rPr>
        <w:t xml:space="preserve"> </w:t>
      </w:r>
      <w:r>
        <w:rPr>
          <w:rFonts w:ascii="宋体" w:hAnsi="宋体" w:eastAsia="宋体" w:cs="宋体"/>
          <w:spacing w:val="6"/>
          <w:sz w:val="20"/>
          <w:szCs w:val="20"/>
          <w:u w:val="single" w:color="auto"/>
        </w:rPr>
        <w:t>变更</w:t>
      </w:r>
      <w:r>
        <w:rPr>
          <w:rFonts w:ascii="宋体" w:hAnsi="宋体" w:eastAsia="宋体" w:cs="宋体"/>
          <w:spacing w:val="5"/>
          <w:sz w:val="20"/>
          <w:szCs w:val="20"/>
          <w:u w:val="single" w:color="auto"/>
        </w:rPr>
        <w:t>造</w:t>
      </w:r>
      <w:r>
        <w:rPr>
          <w:rFonts w:ascii="宋体" w:hAnsi="宋体" w:eastAsia="宋体" w:cs="宋体"/>
          <w:spacing w:val="3"/>
          <w:sz w:val="20"/>
          <w:szCs w:val="20"/>
          <w:u w:val="single" w:color="auto"/>
        </w:rPr>
        <w:t>价累计增加金额超过施工合同价 5%，扣除设计费的 15%，每增加 1 个点，扣除设计费的 4%，直至</w:t>
      </w:r>
      <w:r>
        <w:rPr>
          <w:rFonts w:ascii="宋体" w:hAnsi="宋体" w:eastAsia="宋体" w:cs="宋体"/>
          <w:sz w:val="20"/>
          <w:szCs w:val="20"/>
        </w:rPr>
        <w:t xml:space="preserve"> </w:t>
      </w:r>
      <w:r>
        <w:rPr>
          <w:rFonts w:ascii="宋体" w:hAnsi="宋体" w:eastAsia="宋体" w:cs="宋体"/>
          <w:spacing w:val="5"/>
          <w:sz w:val="20"/>
          <w:szCs w:val="20"/>
          <w:u w:val="single" w:color="auto"/>
        </w:rPr>
        <w:t>扣除至设计费的 30%</w:t>
      </w:r>
      <w:r>
        <w:rPr>
          <w:rFonts w:ascii="宋体" w:hAnsi="宋体" w:eastAsia="宋体" w:cs="宋体"/>
          <w:spacing w:val="3"/>
          <w:sz w:val="20"/>
          <w:szCs w:val="20"/>
          <w:u w:val="single" w:color="auto"/>
        </w:rPr>
        <w:t>。</w:t>
      </w:r>
    </w:p>
    <w:p>
      <w:pPr>
        <w:spacing w:before="36" w:line="228" w:lineRule="auto"/>
        <w:ind w:left="548"/>
        <w:rPr>
          <w:rFonts w:ascii="宋体" w:hAnsi="宋体" w:eastAsia="宋体" w:cs="宋体"/>
          <w:sz w:val="20"/>
          <w:szCs w:val="20"/>
        </w:rPr>
      </w:pPr>
      <w:r>
        <w:rPr>
          <w:rFonts w:ascii="宋体" w:hAnsi="宋体" w:eastAsia="宋体" w:cs="宋体"/>
          <w:spacing w:val="6"/>
          <w:sz w:val="20"/>
          <w:szCs w:val="20"/>
          <w:u w:val="single" w:color="auto"/>
        </w:rPr>
        <w:t>18.4 服务期满后双方都有权解除合同</w:t>
      </w:r>
      <w:r>
        <w:rPr>
          <w:rFonts w:ascii="宋体" w:hAnsi="宋体" w:eastAsia="宋体" w:cs="宋体"/>
          <w:spacing w:val="3"/>
          <w:sz w:val="20"/>
          <w:szCs w:val="20"/>
          <w:u w:val="single" w:color="auto"/>
        </w:rPr>
        <w:t>。</w:t>
      </w:r>
    </w:p>
    <w:p>
      <w:pPr>
        <w:spacing w:before="202" w:line="227" w:lineRule="auto"/>
        <w:ind w:left="23"/>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附件</w:t>
      </w:r>
      <w:r>
        <w:rPr>
          <w:rFonts w:ascii="宋体" w:hAnsi="宋体" w:eastAsia="宋体" w:cs="宋体"/>
          <w:spacing w:val="-1"/>
          <w:sz w:val="20"/>
          <w:szCs w:val="20"/>
          <w14:textOutline w14:w="3795" w14:cap="sq" w14:cmpd="sng">
            <w14:solidFill>
              <w14:srgbClr w14:val="000000"/>
            </w14:solidFill>
            <w14:prstDash w14:val="solid"/>
            <w14:bevel/>
          </w14:textOutline>
        </w:rPr>
        <w:t>：</w:t>
      </w:r>
    </w:p>
    <w:p>
      <w:pPr>
        <w:spacing w:before="205" w:line="227" w:lineRule="auto"/>
        <w:ind w:left="23"/>
        <w:rPr>
          <w:rFonts w:ascii="宋体" w:hAnsi="宋体" w:eastAsia="宋体" w:cs="宋体"/>
          <w:sz w:val="20"/>
          <w:szCs w:val="20"/>
        </w:rPr>
      </w:pPr>
      <w:r>
        <w:rPr>
          <w:rFonts w:ascii="宋体" w:hAnsi="宋体" w:eastAsia="宋体" w:cs="宋体"/>
          <w:spacing w:val="10"/>
          <w:sz w:val="20"/>
          <w:szCs w:val="20"/>
        </w:rPr>
        <w:t>附</w:t>
      </w:r>
      <w:r>
        <w:rPr>
          <w:rFonts w:ascii="宋体" w:hAnsi="宋体" w:eastAsia="宋体" w:cs="宋体"/>
          <w:spacing w:val="7"/>
          <w:sz w:val="20"/>
          <w:szCs w:val="20"/>
        </w:rPr>
        <w:t>件</w:t>
      </w:r>
      <w:r>
        <w:rPr>
          <w:rFonts w:ascii="宋体" w:hAnsi="宋体" w:eastAsia="宋体" w:cs="宋体"/>
          <w:spacing w:val="5"/>
          <w:sz w:val="20"/>
          <w:szCs w:val="20"/>
        </w:rPr>
        <w:t xml:space="preserve"> 1：工程设计范围、阶段与服务内容</w:t>
      </w:r>
    </w:p>
    <w:p>
      <w:pPr>
        <w:spacing w:before="203" w:line="227" w:lineRule="auto"/>
        <w:ind w:left="23"/>
        <w:rPr>
          <w:rFonts w:ascii="宋体" w:hAnsi="宋体" w:eastAsia="宋体" w:cs="宋体"/>
          <w:sz w:val="20"/>
          <w:szCs w:val="20"/>
        </w:rPr>
      </w:pPr>
      <w:r>
        <w:rPr>
          <w:rFonts w:ascii="宋体" w:hAnsi="宋体" w:eastAsia="宋体" w:cs="宋体"/>
          <w:spacing w:val="12"/>
          <w:sz w:val="20"/>
          <w:szCs w:val="20"/>
        </w:rPr>
        <w:t>附件</w:t>
      </w:r>
      <w:r>
        <w:rPr>
          <w:rFonts w:ascii="宋体" w:hAnsi="宋体" w:eastAsia="宋体" w:cs="宋体"/>
          <w:spacing w:val="6"/>
          <w:sz w:val="20"/>
          <w:szCs w:val="20"/>
        </w:rPr>
        <w:t xml:space="preserve"> 2：发包人向设计人提交的有关资料及文件一览表</w:t>
      </w:r>
    </w:p>
    <w:p>
      <w:pPr>
        <w:spacing w:before="206" w:line="227" w:lineRule="auto"/>
        <w:ind w:left="23"/>
        <w:rPr>
          <w:rFonts w:ascii="宋体" w:hAnsi="宋体" w:eastAsia="宋体" w:cs="宋体"/>
          <w:sz w:val="20"/>
          <w:szCs w:val="20"/>
        </w:rPr>
      </w:pPr>
      <w:r>
        <w:rPr>
          <w:rFonts w:ascii="宋体" w:hAnsi="宋体" w:eastAsia="宋体" w:cs="宋体"/>
          <w:spacing w:val="10"/>
          <w:sz w:val="20"/>
          <w:szCs w:val="20"/>
        </w:rPr>
        <w:t>附</w:t>
      </w:r>
      <w:r>
        <w:rPr>
          <w:rFonts w:ascii="宋体" w:hAnsi="宋体" w:eastAsia="宋体" w:cs="宋体"/>
          <w:spacing w:val="6"/>
          <w:sz w:val="20"/>
          <w:szCs w:val="20"/>
        </w:rPr>
        <w:t>件 3：设计人向发包人交付的工程设计文件目录</w:t>
      </w:r>
    </w:p>
    <w:p>
      <w:pPr>
        <w:spacing w:before="202" w:line="227" w:lineRule="auto"/>
        <w:ind w:left="23"/>
        <w:rPr>
          <w:rFonts w:ascii="宋体" w:hAnsi="宋体" w:eastAsia="宋体" w:cs="宋体"/>
          <w:sz w:val="20"/>
          <w:szCs w:val="20"/>
        </w:rPr>
      </w:pPr>
      <w:r>
        <w:rPr>
          <w:rFonts w:ascii="宋体" w:hAnsi="宋体" w:eastAsia="宋体" w:cs="宋体"/>
          <w:spacing w:val="6"/>
          <w:sz w:val="20"/>
          <w:szCs w:val="20"/>
        </w:rPr>
        <w:t>附</w:t>
      </w:r>
      <w:r>
        <w:rPr>
          <w:rFonts w:ascii="宋体" w:hAnsi="宋体" w:eastAsia="宋体" w:cs="宋体"/>
          <w:spacing w:val="4"/>
          <w:sz w:val="20"/>
          <w:szCs w:val="20"/>
        </w:rPr>
        <w:t>件 4：设计人主要设计人员表</w:t>
      </w:r>
    </w:p>
    <w:p>
      <w:pPr>
        <w:spacing w:before="206" w:line="227" w:lineRule="auto"/>
        <w:ind w:left="23"/>
        <w:rPr>
          <w:rFonts w:ascii="宋体" w:hAnsi="宋体" w:eastAsia="宋体" w:cs="宋体"/>
          <w:sz w:val="20"/>
          <w:szCs w:val="20"/>
        </w:rPr>
      </w:pPr>
      <w:r>
        <w:rPr>
          <w:rFonts w:ascii="宋体" w:hAnsi="宋体" w:eastAsia="宋体" w:cs="宋体"/>
          <w:spacing w:val="-12"/>
          <w:sz w:val="20"/>
          <w:szCs w:val="20"/>
        </w:rPr>
        <w:t>附</w:t>
      </w:r>
      <w:r>
        <w:rPr>
          <w:rFonts w:ascii="宋体" w:hAnsi="宋体" w:eastAsia="宋体" w:cs="宋体"/>
          <w:spacing w:val="-7"/>
          <w:sz w:val="20"/>
          <w:szCs w:val="20"/>
        </w:rPr>
        <w:t>件 5 : 设计进度表</w:t>
      </w:r>
    </w:p>
    <w:p>
      <w:pPr>
        <w:spacing w:before="203" w:line="227" w:lineRule="auto"/>
        <w:ind w:left="23"/>
        <w:rPr>
          <w:rFonts w:ascii="宋体" w:hAnsi="宋体" w:eastAsia="宋体" w:cs="宋体"/>
          <w:sz w:val="20"/>
          <w:szCs w:val="20"/>
        </w:rPr>
      </w:pPr>
      <w:r>
        <w:rPr>
          <w:rFonts w:ascii="宋体" w:hAnsi="宋体" w:eastAsia="宋体" w:cs="宋体"/>
          <w:spacing w:val="-4"/>
          <w:sz w:val="20"/>
          <w:szCs w:val="20"/>
        </w:rPr>
        <w:t xml:space="preserve">附件 </w:t>
      </w:r>
      <w:r>
        <w:rPr>
          <w:rFonts w:ascii="宋体" w:hAnsi="宋体" w:eastAsia="宋体" w:cs="宋体"/>
          <w:spacing w:val="-2"/>
          <w:sz w:val="20"/>
          <w:szCs w:val="20"/>
        </w:rPr>
        <w:t>6 : 设计费明细及支付方式</w:t>
      </w:r>
    </w:p>
    <w:p>
      <w:pPr>
        <w:spacing w:before="205" w:line="227" w:lineRule="auto"/>
        <w:ind w:left="23"/>
        <w:rPr>
          <w:rFonts w:ascii="宋体" w:hAnsi="宋体" w:eastAsia="宋体" w:cs="宋体"/>
          <w:sz w:val="20"/>
          <w:szCs w:val="20"/>
        </w:rPr>
      </w:pPr>
      <w:r>
        <w:rPr>
          <w:rFonts w:ascii="宋体" w:hAnsi="宋体" w:eastAsia="宋体" w:cs="宋体"/>
          <w:spacing w:val="-2"/>
          <w:sz w:val="20"/>
          <w:szCs w:val="20"/>
        </w:rPr>
        <w:t>附件 7 : 设计变更</w:t>
      </w:r>
      <w:r>
        <w:rPr>
          <w:rFonts w:ascii="宋体" w:hAnsi="宋体" w:eastAsia="宋体" w:cs="宋体"/>
          <w:spacing w:val="-1"/>
          <w:sz w:val="20"/>
          <w:szCs w:val="20"/>
        </w:rPr>
        <w:t>计费依据和方法</w:t>
      </w:r>
    </w:p>
    <w:p>
      <w:pPr>
        <w:spacing w:before="203" w:line="227" w:lineRule="auto"/>
        <w:ind w:left="23"/>
        <w:rPr>
          <w:rFonts w:ascii="宋体" w:hAnsi="宋体" w:eastAsia="宋体" w:cs="宋体"/>
          <w:sz w:val="20"/>
          <w:szCs w:val="20"/>
        </w:rPr>
      </w:pPr>
      <w:r>
        <w:rPr>
          <w:rFonts w:ascii="宋体" w:hAnsi="宋体" w:eastAsia="宋体" w:cs="宋体"/>
          <w:spacing w:val="4"/>
          <w:sz w:val="20"/>
          <w:szCs w:val="20"/>
        </w:rPr>
        <w:t>附件 8</w:t>
      </w:r>
      <w:r>
        <w:rPr>
          <w:rFonts w:ascii="宋体" w:hAnsi="宋体" w:eastAsia="宋体" w:cs="宋体"/>
          <w:spacing w:val="2"/>
          <w:sz w:val="20"/>
          <w:szCs w:val="20"/>
        </w:rPr>
        <w:t xml:space="preserve"> ：设计廉政责任书</w:t>
      </w:r>
    </w:p>
    <w:p>
      <w:pPr>
        <w:sectPr>
          <w:headerReference r:id="rId89" w:type="default"/>
          <w:footerReference r:id="rId90" w:type="default"/>
          <w:pgSz w:w="11915" w:h="16840"/>
          <w:pgMar w:top="1004" w:right="1135" w:bottom="1143" w:left="1303" w:header="763" w:footer="893" w:gutter="0"/>
          <w:pgNumType w:fmt="decimal"/>
          <w:cols w:space="720" w:num="1"/>
        </w:sectPr>
      </w:pPr>
    </w:p>
    <w:p>
      <w:pPr>
        <w:spacing w:before="291" w:line="229" w:lineRule="auto"/>
        <w:ind w:left="31"/>
        <w:rPr>
          <w:rFonts w:ascii="仿宋" w:hAnsi="仿宋" w:eastAsia="仿宋" w:cs="仿宋"/>
          <w:sz w:val="29"/>
          <w:szCs w:val="29"/>
        </w:rPr>
      </w:pPr>
      <w:r>
        <w:rPr>
          <w:rFonts w:ascii="仿宋" w:hAnsi="仿宋" w:eastAsia="仿宋" w:cs="仿宋"/>
          <w:spacing w:val="-16"/>
          <w:sz w:val="29"/>
          <w:szCs w:val="29"/>
          <w14:textOutline w14:w="5448" w14:cap="sq" w14:cmpd="sng">
            <w14:solidFill>
              <w14:srgbClr w14:val="000000"/>
            </w14:solidFill>
            <w14:prstDash w14:val="solid"/>
            <w14:bevel/>
          </w14:textOutline>
        </w:rPr>
        <w:t>附</w:t>
      </w:r>
      <w:r>
        <w:rPr>
          <w:rFonts w:ascii="仿宋" w:hAnsi="仿宋" w:eastAsia="仿宋" w:cs="仿宋"/>
          <w:spacing w:val="-15"/>
          <w:sz w:val="29"/>
          <w:szCs w:val="29"/>
          <w14:textOutline w14:w="5448" w14:cap="sq" w14:cmpd="sng">
            <w14:solidFill>
              <w14:srgbClr w14:val="000000"/>
            </w14:solidFill>
            <w14:prstDash w14:val="solid"/>
            <w14:bevel/>
          </w14:textOutline>
        </w:rPr>
        <w:t>件</w:t>
      </w:r>
      <w:r>
        <w:rPr>
          <w:rFonts w:ascii="仿宋" w:hAnsi="仿宋" w:eastAsia="仿宋" w:cs="仿宋"/>
          <w:spacing w:val="-15"/>
          <w:sz w:val="29"/>
          <w:szCs w:val="29"/>
        </w:rPr>
        <w:t xml:space="preserve"> </w:t>
      </w:r>
      <w:r>
        <w:rPr>
          <w:rFonts w:ascii="仿宋" w:hAnsi="仿宋" w:eastAsia="仿宋" w:cs="仿宋"/>
          <w:spacing w:val="-15"/>
          <w:sz w:val="29"/>
          <w:szCs w:val="29"/>
          <w14:textOutline w14:w="5448" w14:cap="sq" w14:cmpd="sng">
            <w14:solidFill>
              <w14:srgbClr w14:val="000000"/>
            </w14:solidFill>
            <w14:prstDash w14:val="solid"/>
            <w14:bevel/>
          </w14:textOutline>
        </w:rPr>
        <w:t>1：</w:t>
      </w:r>
    </w:p>
    <w:p>
      <w:pPr>
        <w:spacing w:before="199" w:line="228" w:lineRule="auto"/>
        <w:ind w:left="2649"/>
        <w:rPr>
          <w:rFonts w:ascii="黑体" w:hAnsi="黑体" w:eastAsia="黑体" w:cs="黑体"/>
          <w:sz w:val="29"/>
          <w:szCs w:val="29"/>
        </w:rPr>
      </w:pPr>
      <w:r>
        <w:rPr>
          <w:rFonts w:ascii="黑体" w:hAnsi="黑体" w:eastAsia="黑体" w:cs="黑体"/>
          <w:spacing w:val="10"/>
          <w:sz w:val="29"/>
          <w:szCs w:val="29"/>
        </w:rPr>
        <w:t>工</w:t>
      </w:r>
      <w:r>
        <w:rPr>
          <w:rFonts w:ascii="黑体" w:hAnsi="黑体" w:eastAsia="黑体" w:cs="黑体"/>
          <w:spacing w:val="9"/>
          <w:sz w:val="29"/>
          <w:szCs w:val="29"/>
        </w:rPr>
        <w:t>程设计范围、阶段与服务内容</w:t>
      </w:r>
    </w:p>
    <w:p>
      <w:pPr>
        <w:spacing w:line="335" w:lineRule="auto"/>
        <w:rPr>
          <w:rFonts w:ascii="Arial"/>
          <w:sz w:val="21"/>
        </w:rPr>
      </w:pPr>
    </w:p>
    <w:p>
      <w:pPr>
        <w:spacing w:line="335" w:lineRule="auto"/>
        <w:rPr>
          <w:rFonts w:ascii="Arial"/>
          <w:sz w:val="21"/>
        </w:rPr>
      </w:pPr>
    </w:p>
    <w:p>
      <w:pPr>
        <w:spacing w:before="65" w:line="343" w:lineRule="exact"/>
        <w:ind w:left="404"/>
        <w:rPr>
          <w:rFonts w:ascii="宋体" w:hAnsi="宋体" w:eastAsia="宋体" w:cs="宋体"/>
          <w:sz w:val="20"/>
          <w:szCs w:val="20"/>
        </w:rPr>
      </w:pPr>
      <w:r>
        <w:rPr>
          <w:rFonts w:ascii="宋体" w:hAnsi="宋体" w:eastAsia="宋体" w:cs="宋体"/>
          <w:spacing w:val="12"/>
          <w:position w:val="2"/>
          <w:sz w:val="20"/>
          <w:szCs w:val="20"/>
          <w14:textOutline w14:w="3795" w14:cap="sq" w14:cmpd="sng">
            <w14:solidFill>
              <w14:srgbClr w14:val="000000"/>
            </w14:solidFill>
            <w14:prstDash w14:val="solid"/>
            <w14:bevel/>
          </w14:textOutline>
        </w:rPr>
        <w:t>一</w:t>
      </w:r>
      <w:r>
        <w:rPr>
          <w:rFonts w:ascii="宋体" w:hAnsi="宋体" w:eastAsia="宋体" w:cs="宋体"/>
          <w:spacing w:val="9"/>
          <w:position w:val="2"/>
          <w:sz w:val="20"/>
          <w:szCs w:val="20"/>
          <w14:textOutline w14:w="3795" w14:cap="sq" w14:cmpd="sng">
            <w14:solidFill>
              <w14:srgbClr w14:val="000000"/>
            </w14:solidFill>
            <w14:prstDash w14:val="solid"/>
            <w14:bevel/>
          </w14:textOutline>
        </w:rPr>
        <w:t>、本工程设计范围</w:t>
      </w:r>
    </w:p>
    <w:p>
      <w:pPr>
        <w:spacing w:before="125" w:line="432" w:lineRule="auto"/>
        <w:ind w:left="9" w:right="1" w:firstLine="422"/>
        <w:rPr>
          <w:rFonts w:ascii="宋体" w:hAnsi="宋体" w:eastAsia="宋体" w:cs="宋体"/>
          <w:sz w:val="20"/>
          <w:szCs w:val="20"/>
        </w:rPr>
      </w:pPr>
      <w:r>
        <w:rPr>
          <w:rFonts w:hint="eastAsia" w:ascii="宋体" w:hAnsi="宋体" w:eastAsia="宋体" w:cs="宋体"/>
          <w:spacing w:val="20"/>
          <w:sz w:val="20"/>
          <w:szCs w:val="20"/>
          <w:lang w:eastAsia="zh-CN"/>
        </w:rPr>
        <w:t>嵊州市强村共富建设项目甘霖镇东王先行村设计</w:t>
      </w:r>
      <w:r>
        <w:rPr>
          <w:rFonts w:ascii="宋体" w:hAnsi="宋体" w:eastAsia="宋体" w:cs="宋体"/>
          <w:spacing w:val="10"/>
          <w:sz w:val="20"/>
          <w:szCs w:val="20"/>
        </w:rPr>
        <w:t>的整体方案设计、初步设计、设计概算、施</w:t>
      </w:r>
      <w:r>
        <w:rPr>
          <w:rFonts w:ascii="宋体" w:hAnsi="宋体" w:eastAsia="宋体" w:cs="宋体"/>
          <w:sz w:val="20"/>
          <w:szCs w:val="20"/>
        </w:rPr>
        <w:t xml:space="preserve"> </w:t>
      </w:r>
      <w:r>
        <w:rPr>
          <w:rFonts w:ascii="宋体" w:hAnsi="宋体" w:eastAsia="宋体" w:cs="宋体"/>
          <w:spacing w:val="16"/>
          <w:sz w:val="20"/>
          <w:szCs w:val="20"/>
        </w:rPr>
        <w:t>工</w:t>
      </w:r>
      <w:r>
        <w:rPr>
          <w:rFonts w:ascii="宋体" w:hAnsi="宋体" w:eastAsia="宋体" w:cs="宋体"/>
          <w:spacing w:val="13"/>
          <w:sz w:val="20"/>
          <w:szCs w:val="20"/>
        </w:rPr>
        <w:t>图</w:t>
      </w:r>
      <w:r>
        <w:rPr>
          <w:rFonts w:ascii="宋体" w:hAnsi="宋体" w:eastAsia="宋体" w:cs="宋体"/>
          <w:spacing w:val="8"/>
          <w:sz w:val="20"/>
          <w:szCs w:val="20"/>
        </w:rPr>
        <w:t>设计及施工阶段后续服务工作等。</w:t>
      </w:r>
    </w:p>
    <w:p>
      <w:pPr>
        <w:spacing w:line="273" w:lineRule="exact"/>
        <w:ind w:left="404"/>
        <w:rPr>
          <w:rFonts w:ascii="宋体" w:hAnsi="宋体" w:eastAsia="宋体" w:cs="宋体"/>
          <w:sz w:val="20"/>
          <w:szCs w:val="20"/>
        </w:rPr>
      </w:pPr>
      <w:r>
        <w:rPr>
          <w:rFonts w:ascii="宋体" w:hAnsi="宋体" w:eastAsia="宋体" w:cs="宋体"/>
          <w:spacing w:val="14"/>
          <w:position w:val="1"/>
          <w:sz w:val="20"/>
          <w:szCs w:val="20"/>
          <w14:textOutline w14:w="3795" w14:cap="sq" w14:cmpd="sng">
            <w14:solidFill>
              <w14:srgbClr w14:val="000000"/>
            </w14:solidFill>
            <w14:prstDash w14:val="solid"/>
            <w14:bevel/>
          </w14:textOutline>
        </w:rPr>
        <w:t>二</w:t>
      </w:r>
      <w:r>
        <w:rPr>
          <w:rFonts w:ascii="宋体" w:hAnsi="宋体" w:eastAsia="宋体" w:cs="宋体"/>
          <w:spacing w:val="9"/>
          <w:position w:val="1"/>
          <w:sz w:val="20"/>
          <w:szCs w:val="20"/>
          <w14:textOutline w14:w="3795" w14:cap="sq" w14:cmpd="sng">
            <w14:solidFill>
              <w14:srgbClr w14:val="000000"/>
            </w14:solidFill>
            <w14:prstDash w14:val="solid"/>
            <w14:bevel/>
          </w14:textOutline>
        </w:rPr>
        <w:t>、本工程设计阶段划分</w:t>
      </w:r>
    </w:p>
    <w:p>
      <w:pPr>
        <w:spacing w:before="195" w:line="228" w:lineRule="auto"/>
        <w:ind w:left="401"/>
        <w:rPr>
          <w:rFonts w:ascii="宋体" w:hAnsi="宋体" w:eastAsia="宋体" w:cs="宋体"/>
          <w:sz w:val="20"/>
          <w:szCs w:val="20"/>
        </w:rPr>
      </w:pPr>
      <w:r>
        <w:rPr>
          <w:rFonts w:ascii="宋体" w:hAnsi="宋体" w:eastAsia="宋体" w:cs="宋体"/>
          <w:spacing w:val="16"/>
          <w:sz w:val="20"/>
          <w:szCs w:val="20"/>
        </w:rPr>
        <w:t>方</w:t>
      </w:r>
      <w:r>
        <w:rPr>
          <w:rFonts w:ascii="宋体" w:hAnsi="宋体" w:eastAsia="宋体" w:cs="宋体"/>
          <w:spacing w:val="9"/>
          <w:sz w:val="20"/>
          <w:szCs w:val="20"/>
        </w:rPr>
        <w:t>案深化设计、初步设计、施工图设计、施工配合及后续服务。</w:t>
      </w:r>
    </w:p>
    <w:p>
      <w:pPr>
        <w:spacing w:before="221" w:line="265" w:lineRule="exact"/>
        <w:ind w:left="400"/>
        <w:rPr>
          <w:rFonts w:ascii="宋体" w:hAnsi="宋体" w:eastAsia="宋体" w:cs="宋体"/>
          <w:sz w:val="20"/>
          <w:szCs w:val="20"/>
        </w:rPr>
      </w:pPr>
      <w:r>
        <w:rPr>
          <w:rFonts w:ascii="宋体" w:hAnsi="宋体" w:eastAsia="宋体" w:cs="宋体"/>
          <w:spacing w:val="15"/>
          <w:position w:val="1"/>
          <w:sz w:val="20"/>
          <w:szCs w:val="20"/>
          <w14:textOutline w14:w="3795" w14:cap="sq" w14:cmpd="sng">
            <w14:solidFill>
              <w14:srgbClr w14:val="000000"/>
            </w14:solidFill>
            <w14:prstDash w14:val="solid"/>
            <w14:bevel/>
          </w14:textOutline>
        </w:rPr>
        <w:t>三</w:t>
      </w:r>
      <w:r>
        <w:rPr>
          <w:rFonts w:ascii="宋体" w:hAnsi="宋体" w:eastAsia="宋体" w:cs="宋体"/>
          <w:spacing w:val="9"/>
          <w:position w:val="1"/>
          <w:sz w:val="20"/>
          <w:szCs w:val="20"/>
          <w14:textOutline w14:w="3795" w14:cap="sq" w14:cmpd="sng">
            <w14:solidFill>
              <w14:srgbClr w14:val="000000"/>
            </w14:solidFill>
            <w14:prstDash w14:val="solid"/>
            <w14:bevel/>
          </w14:textOutline>
        </w:rPr>
        <w:t>、各阶段服务内容</w:t>
      </w:r>
    </w:p>
    <w:p>
      <w:pPr>
        <w:spacing w:before="203" w:line="468" w:lineRule="exact"/>
        <w:ind w:left="416"/>
        <w:rPr>
          <w:rFonts w:ascii="宋体" w:hAnsi="宋体" w:eastAsia="宋体" w:cs="宋体"/>
          <w:sz w:val="20"/>
          <w:szCs w:val="20"/>
        </w:rPr>
      </w:pPr>
      <w:r>
        <w:rPr>
          <w:rFonts w:ascii="宋体" w:hAnsi="宋体" w:eastAsia="宋体" w:cs="宋体"/>
          <w:spacing w:val="10"/>
          <w:position w:val="20"/>
          <w:sz w:val="20"/>
          <w:szCs w:val="20"/>
        </w:rPr>
        <w:t>1</w:t>
      </w:r>
      <w:r>
        <w:rPr>
          <w:rFonts w:ascii="宋体" w:hAnsi="宋体" w:eastAsia="宋体" w:cs="宋体"/>
          <w:spacing w:val="5"/>
          <w:position w:val="20"/>
          <w:sz w:val="20"/>
          <w:szCs w:val="20"/>
        </w:rPr>
        <w:t>.整体方案设计</w:t>
      </w:r>
    </w:p>
    <w:p>
      <w:pPr>
        <w:spacing w:line="270" w:lineRule="exact"/>
        <w:ind w:left="403"/>
        <w:rPr>
          <w:rFonts w:ascii="宋体" w:hAnsi="宋体" w:eastAsia="宋体" w:cs="宋体"/>
          <w:sz w:val="20"/>
          <w:szCs w:val="20"/>
        </w:rPr>
      </w:pPr>
      <w:r>
        <w:rPr>
          <w:rFonts w:ascii="宋体" w:hAnsi="宋体" w:eastAsia="宋体" w:cs="宋体"/>
          <w:spacing w:val="9"/>
          <w:position w:val="1"/>
          <w:sz w:val="20"/>
          <w:szCs w:val="20"/>
        </w:rPr>
        <w:t>2</w:t>
      </w:r>
      <w:r>
        <w:rPr>
          <w:rFonts w:ascii="宋体" w:hAnsi="宋体" w:eastAsia="宋体" w:cs="宋体"/>
          <w:spacing w:val="7"/>
          <w:position w:val="1"/>
          <w:sz w:val="20"/>
          <w:szCs w:val="20"/>
        </w:rPr>
        <w:t>.初步设计阶段</w:t>
      </w:r>
    </w:p>
    <w:p>
      <w:pPr>
        <w:spacing w:before="199" w:line="437" w:lineRule="auto"/>
        <w:ind w:left="400" w:right="283" w:firstLine="5"/>
        <w:rPr>
          <w:rFonts w:ascii="宋体" w:hAnsi="宋体" w:eastAsia="宋体" w:cs="宋体"/>
          <w:sz w:val="20"/>
          <w:szCs w:val="20"/>
        </w:rPr>
      </w:pPr>
      <w:r>
        <w:rPr>
          <w:rFonts w:ascii="宋体" w:hAnsi="宋体" w:eastAsia="宋体" w:cs="宋体"/>
          <w:spacing w:val="11"/>
          <w:sz w:val="20"/>
          <w:szCs w:val="20"/>
        </w:rPr>
        <w:t>3</w:t>
      </w:r>
      <w:r>
        <w:rPr>
          <w:rFonts w:ascii="宋体" w:hAnsi="宋体" w:eastAsia="宋体" w:cs="宋体"/>
          <w:spacing w:val="7"/>
          <w:sz w:val="20"/>
          <w:szCs w:val="20"/>
        </w:rPr>
        <w:t>.施工图设计阶段</w:t>
      </w:r>
      <w:r>
        <w:rPr>
          <w:rFonts w:ascii="宋体" w:hAnsi="宋体" w:eastAsia="宋体" w:cs="宋体"/>
          <w:sz w:val="20"/>
          <w:szCs w:val="20"/>
        </w:rPr>
        <w:t xml:space="preserve">                                                                       </w:t>
      </w:r>
      <w:r>
        <w:rPr>
          <w:rFonts w:ascii="宋体" w:hAnsi="宋体" w:eastAsia="宋体" w:cs="宋体"/>
          <w:spacing w:val="12"/>
          <w:sz w:val="20"/>
          <w:szCs w:val="20"/>
        </w:rPr>
        <w:t>4.</w:t>
      </w:r>
      <w:r>
        <w:rPr>
          <w:rFonts w:ascii="宋体" w:hAnsi="宋体" w:eastAsia="宋体" w:cs="宋体"/>
          <w:spacing w:val="10"/>
          <w:sz w:val="20"/>
          <w:szCs w:val="20"/>
        </w:rPr>
        <w:t>施</w:t>
      </w:r>
      <w:r>
        <w:rPr>
          <w:rFonts w:ascii="宋体" w:hAnsi="宋体" w:eastAsia="宋体" w:cs="宋体"/>
          <w:spacing w:val="6"/>
          <w:sz w:val="20"/>
          <w:szCs w:val="20"/>
        </w:rPr>
        <w:t>工配合阶段 (包括设计技术交底、解决施工中设计技术问题、竣工验收和缺陷责任期 2 年)</w:t>
      </w:r>
    </w:p>
    <w:p>
      <w:pPr>
        <w:sectPr>
          <w:footerReference r:id="rId91" w:type="default"/>
          <w:pgSz w:w="11915" w:h="16840"/>
          <w:pgMar w:top="1004" w:right="1135" w:bottom="1143" w:left="1303" w:header="763" w:footer="893" w:gutter="0"/>
          <w:pgNumType w:fmt="decimal"/>
          <w:cols w:space="720" w:num="1"/>
        </w:sectPr>
      </w:pPr>
    </w:p>
    <w:p>
      <w:pPr>
        <w:spacing w:before="291" w:line="229" w:lineRule="auto"/>
        <w:ind w:left="144"/>
        <w:rPr>
          <w:rFonts w:ascii="仿宋" w:hAnsi="仿宋" w:eastAsia="仿宋" w:cs="仿宋"/>
          <w:sz w:val="29"/>
          <w:szCs w:val="29"/>
        </w:rPr>
      </w:pPr>
      <w:r>
        <w:rPr>
          <w:rFonts w:ascii="仿宋" w:hAnsi="仿宋" w:eastAsia="仿宋" w:cs="仿宋"/>
          <w:spacing w:val="-16"/>
          <w:sz w:val="29"/>
          <w:szCs w:val="29"/>
          <w14:textOutline w14:w="5448" w14:cap="sq" w14:cmpd="sng">
            <w14:solidFill>
              <w14:srgbClr w14:val="000000"/>
            </w14:solidFill>
            <w14:prstDash w14:val="solid"/>
            <w14:bevel/>
          </w14:textOutline>
        </w:rPr>
        <w:t>附</w:t>
      </w:r>
      <w:r>
        <w:rPr>
          <w:rFonts w:ascii="仿宋" w:hAnsi="仿宋" w:eastAsia="仿宋" w:cs="仿宋"/>
          <w:spacing w:val="-15"/>
          <w:sz w:val="29"/>
          <w:szCs w:val="29"/>
          <w14:textOutline w14:w="5448" w14:cap="sq" w14:cmpd="sng">
            <w14:solidFill>
              <w14:srgbClr w14:val="000000"/>
            </w14:solidFill>
            <w14:prstDash w14:val="solid"/>
            <w14:bevel/>
          </w14:textOutline>
        </w:rPr>
        <w:t>件</w:t>
      </w:r>
      <w:r>
        <w:rPr>
          <w:rFonts w:ascii="仿宋" w:hAnsi="仿宋" w:eastAsia="仿宋" w:cs="仿宋"/>
          <w:spacing w:val="-15"/>
          <w:sz w:val="29"/>
          <w:szCs w:val="29"/>
        </w:rPr>
        <w:t xml:space="preserve"> </w:t>
      </w:r>
      <w:r>
        <w:rPr>
          <w:rFonts w:ascii="仿宋" w:hAnsi="仿宋" w:eastAsia="仿宋" w:cs="仿宋"/>
          <w:spacing w:val="-15"/>
          <w:sz w:val="29"/>
          <w:szCs w:val="29"/>
          <w14:textOutline w14:w="5448" w14:cap="sq" w14:cmpd="sng">
            <w14:solidFill>
              <w14:srgbClr w14:val="000000"/>
            </w14:solidFill>
            <w14:prstDash w14:val="solid"/>
            <w14:bevel/>
          </w14:textOutline>
        </w:rPr>
        <w:t>2：</w:t>
      </w:r>
    </w:p>
    <w:p>
      <w:pPr>
        <w:spacing w:before="200" w:line="227" w:lineRule="auto"/>
        <w:ind w:left="1863"/>
        <w:rPr>
          <w:rFonts w:ascii="黑体" w:hAnsi="黑体" w:eastAsia="黑体" w:cs="黑体"/>
          <w:sz w:val="29"/>
          <w:szCs w:val="29"/>
        </w:rPr>
      </w:pPr>
      <w:r>
        <w:rPr>
          <w:rFonts w:ascii="黑体" w:hAnsi="黑体" w:eastAsia="黑体" w:cs="黑体"/>
          <w:spacing w:val="14"/>
          <w:sz w:val="29"/>
          <w:szCs w:val="29"/>
        </w:rPr>
        <w:t>发</w:t>
      </w:r>
      <w:r>
        <w:rPr>
          <w:rFonts w:ascii="黑体" w:hAnsi="黑体" w:eastAsia="黑体" w:cs="黑体"/>
          <w:spacing w:val="9"/>
          <w:sz w:val="29"/>
          <w:szCs w:val="29"/>
        </w:rPr>
        <w:t>包人向设计人提交的有关资料及文件一览表</w:t>
      </w:r>
    </w:p>
    <w:p/>
    <w:p>
      <w:pPr>
        <w:spacing w:line="185" w:lineRule="exact"/>
      </w:pPr>
    </w:p>
    <w:tbl>
      <w:tblPr>
        <w:tblStyle w:val="12"/>
        <w:tblW w:w="91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2"/>
        <w:gridCol w:w="3783"/>
        <w:gridCol w:w="720"/>
        <w:gridCol w:w="2883"/>
        <w:gridCol w:w="109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6" w:hRule="atLeast"/>
        </w:trPr>
        <w:tc>
          <w:tcPr>
            <w:tcW w:w="642" w:type="dxa"/>
            <w:vAlign w:val="top"/>
          </w:tcPr>
          <w:p>
            <w:pPr>
              <w:spacing w:line="247" w:lineRule="auto"/>
              <w:rPr>
                <w:rFonts w:ascii="Arial"/>
                <w:sz w:val="21"/>
              </w:rPr>
            </w:pPr>
          </w:p>
          <w:p>
            <w:pPr>
              <w:spacing w:line="248" w:lineRule="auto"/>
              <w:rPr>
                <w:rFonts w:ascii="Arial"/>
                <w:sz w:val="21"/>
              </w:rPr>
            </w:pPr>
          </w:p>
          <w:p>
            <w:pPr>
              <w:spacing w:before="65" w:line="229" w:lineRule="auto"/>
              <w:ind w:left="114"/>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序号</w:t>
            </w:r>
          </w:p>
        </w:tc>
        <w:tc>
          <w:tcPr>
            <w:tcW w:w="3783" w:type="dxa"/>
            <w:vAlign w:val="top"/>
          </w:tcPr>
          <w:p>
            <w:pPr>
              <w:spacing w:line="247" w:lineRule="auto"/>
              <w:rPr>
                <w:rFonts w:ascii="Arial"/>
                <w:sz w:val="21"/>
              </w:rPr>
            </w:pPr>
          </w:p>
          <w:p>
            <w:pPr>
              <w:spacing w:line="248" w:lineRule="auto"/>
              <w:rPr>
                <w:rFonts w:ascii="Arial"/>
                <w:sz w:val="21"/>
              </w:rPr>
            </w:pPr>
          </w:p>
          <w:p>
            <w:pPr>
              <w:spacing w:before="65" w:line="228" w:lineRule="auto"/>
              <w:ind w:left="1166"/>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资料及文件名称</w:t>
            </w:r>
          </w:p>
        </w:tc>
        <w:tc>
          <w:tcPr>
            <w:tcW w:w="720" w:type="dxa"/>
            <w:vAlign w:val="top"/>
          </w:tcPr>
          <w:p>
            <w:pPr>
              <w:spacing w:line="247" w:lineRule="auto"/>
              <w:rPr>
                <w:rFonts w:ascii="Arial"/>
                <w:sz w:val="21"/>
              </w:rPr>
            </w:pPr>
          </w:p>
          <w:p>
            <w:pPr>
              <w:spacing w:line="248" w:lineRule="auto"/>
              <w:rPr>
                <w:rFonts w:ascii="Arial"/>
                <w:sz w:val="21"/>
              </w:rPr>
            </w:pPr>
          </w:p>
          <w:p>
            <w:pPr>
              <w:spacing w:before="65" w:line="228" w:lineRule="auto"/>
              <w:ind w:left="154"/>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份数</w:t>
            </w:r>
          </w:p>
        </w:tc>
        <w:tc>
          <w:tcPr>
            <w:tcW w:w="2883" w:type="dxa"/>
            <w:vAlign w:val="top"/>
          </w:tcPr>
          <w:p>
            <w:pPr>
              <w:spacing w:line="248" w:lineRule="auto"/>
              <w:rPr>
                <w:rFonts w:ascii="Arial"/>
                <w:sz w:val="21"/>
              </w:rPr>
            </w:pPr>
          </w:p>
          <w:p>
            <w:pPr>
              <w:spacing w:line="248" w:lineRule="auto"/>
              <w:rPr>
                <w:rFonts w:ascii="Arial"/>
                <w:sz w:val="21"/>
              </w:rPr>
            </w:pPr>
          </w:p>
          <w:p>
            <w:pPr>
              <w:spacing w:before="65" w:line="228" w:lineRule="auto"/>
              <w:ind w:left="1028"/>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提</w:t>
            </w:r>
            <w:r>
              <w:rPr>
                <w:rFonts w:ascii="宋体" w:hAnsi="宋体" w:eastAsia="宋体" w:cs="宋体"/>
                <w:spacing w:val="8"/>
                <w:sz w:val="20"/>
                <w:szCs w:val="20"/>
                <w14:textOutline w14:w="3795" w14:cap="sq" w14:cmpd="sng">
                  <w14:solidFill>
                    <w14:srgbClr w14:val="000000"/>
                  </w14:solidFill>
                  <w14:prstDash w14:val="solid"/>
                  <w14:bevel/>
                </w14:textOutline>
              </w:rPr>
              <w:t>交日期</w:t>
            </w:r>
          </w:p>
        </w:tc>
        <w:tc>
          <w:tcPr>
            <w:tcW w:w="1091" w:type="dxa"/>
            <w:vAlign w:val="top"/>
          </w:tcPr>
          <w:p>
            <w:pPr>
              <w:spacing w:line="248" w:lineRule="auto"/>
              <w:rPr>
                <w:rFonts w:ascii="Arial"/>
                <w:sz w:val="21"/>
              </w:rPr>
            </w:pPr>
          </w:p>
          <w:p>
            <w:pPr>
              <w:spacing w:line="248" w:lineRule="auto"/>
              <w:rPr>
                <w:rFonts w:ascii="Arial"/>
                <w:sz w:val="21"/>
              </w:rPr>
            </w:pPr>
          </w:p>
          <w:p>
            <w:pPr>
              <w:spacing w:before="65" w:line="228" w:lineRule="auto"/>
              <w:ind w:left="130"/>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有</w:t>
            </w:r>
            <w:r>
              <w:rPr>
                <w:rFonts w:ascii="宋体" w:hAnsi="宋体" w:eastAsia="宋体" w:cs="宋体"/>
                <w:spacing w:val="8"/>
                <w:sz w:val="20"/>
                <w:szCs w:val="20"/>
                <w14:textOutline w14:w="3795" w14:cap="sq" w14:cmpd="sng">
                  <w14:solidFill>
                    <w14:srgbClr w14:val="000000"/>
                  </w14:solidFill>
                  <w14:prstDash w14:val="solid"/>
                  <w14:bevel/>
                </w14:textOutline>
              </w:rPr>
              <w:t>关事宜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42" w:type="dxa"/>
            <w:vAlign w:val="top"/>
          </w:tcPr>
          <w:p>
            <w:pPr>
              <w:spacing w:before="200" w:line="193" w:lineRule="auto"/>
              <w:ind w:left="289"/>
              <w:rPr>
                <w:rFonts w:ascii="宋体" w:hAnsi="宋体" w:eastAsia="宋体" w:cs="宋体"/>
                <w:sz w:val="20"/>
                <w:szCs w:val="20"/>
              </w:rPr>
            </w:pPr>
            <w:r>
              <w:rPr>
                <w:rFonts w:ascii="宋体" w:hAnsi="宋体" w:eastAsia="宋体" w:cs="宋体"/>
                <w:sz w:val="20"/>
                <w:szCs w:val="20"/>
              </w:rPr>
              <w:t>1</w:t>
            </w:r>
          </w:p>
        </w:tc>
        <w:tc>
          <w:tcPr>
            <w:tcW w:w="3783" w:type="dxa"/>
            <w:vAlign w:val="top"/>
          </w:tcPr>
          <w:p>
            <w:pPr>
              <w:spacing w:before="168" w:line="226" w:lineRule="auto"/>
              <w:ind w:left="114"/>
              <w:rPr>
                <w:rFonts w:ascii="宋体" w:hAnsi="宋体" w:eastAsia="宋体" w:cs="宋体"/>
                <w:sz w:val="20"/>
                <w:szCs w:val="20"/>
              </w:rPr>
            </w:pPr>
            <w:r>
              <w:rPr>
                <w:rFonts w:ascii="宋体" w:hAnsi="宋体" w:eastAsia="宋体" w:cs="宋体"/>
                <w:spacing w:val="9"/>
                <w:sz w:val="20"/>
                <w:szCs w:val="20"/>
              </w:rPr>
              <w:t>项目立项报告和审批文</w:t>
            </w:r>
            <w:r>
              <w:rPr>
                <w:rFonts w:ascii="宋体" w:hAnsi="宋体" w:eastAsia="宋体" w:cs="宋体"/>
                <w:spacing w:val="7"/>
                <w:sz w:val="20"/>
                <w:szCs w:val="20"/>
              </w:rPr>
              <w:t>件</w:t>
            </w:r>
          </w:p>
        </w:tc>
        <w:tc>
          <w:tcPr>
            <w:tcW w:w="720" w:type="dxa"/>
            <w:vAlign w:val="top"/>
          </w:tcPr>
          <w:p>
            <w:pPr>
              <w:spacing w:before="168" w:line="228" w:lineRule="auto"/>
              <w:ind w:left="185"/>
              <w:rPr>
                <w:rFonts w:ascii="宋体" w:hAnsi="宋体" w:eastAsia="宋体" w:cs="宋体"/>
                <w:sz w:val="20"/>
                <w:szCs w:val="20"/>
              </w:rPr>
            </w:pPr>
            <w:r>
              <w:rPr>
                <w:rFonts w:ascii="宋体" w:hAnsi="宋体" w:eastAsia="宋体" w:cs="宋体"/>
                <w:spacing w:val="-10"/>
                <w:sz w:val="20"/>
                <w:szCs w:val="20"/>
              </w:rPr>
              <w:t>各</w:t>
            </w:r>
            <w:r>
              <w:rPr>
                <w:rFonts w:ascii="宋体" w:hAnsi="宋体" w:eastAsia="宋体" w:cs="宋体"/>
                <w:spacing w:val="-8"/>
                <w:sz w:val="20"/>
                <w:szCs w:val="20"/>
              </w:rPr>
              <w:t xml:space="preserve"> 1</w:t>
            </w:r>
          </w:p>
        </w:tc>
        <w:tc>
          <w:tcPr>
            <w:tcW w:w="2883" w:type="dxa"/>
            <w:vAlign w:val="top"/>
          </w:tcPr>
          <w:p>
            <w:pPr>
              <w:spacing w:before="168" w:line="228" w:lineRule="auto"/>
              <w:ind w:left="112"/>
              <w:rPr>
                <w:rFonts w:ascii="宋体" w:hAnsi="宋体" w:eastAsia="宋体" w:cs="宋体"/>
                <w:sz w:val="20"/>
                <w:szCs w:val="20"/>
              </w:rPr>
            </w:pPr>
            <w:r>
              <w:rPr>
                <w:rFonts w:ascii="宋体" w:hAnsi="宋体" w:eastAsia="宋体" w:cs="宋体"/>
                <w:spacing w:val="-2"/>
                <w:sz w:val="20"/>
                <w:szCs w:val="20"/>
              </w:rPr>
              <w:t>初步设计开始 3</w:t>
            </w:r>
            <w:r>
              <w:rPr>
                <w:rFonts w:ascii="宋体" w:hAnsi="宋体" w:eastAsia="宋体" w:cs="宋体"/>
                <w:spacing w:val="-1"/>
                <w:sz w:val="20"/>
                <w:szCs w:val="20"/>
              </w:rPr>
              <w:t xml:space="preserve"> 天前</w:t>
            </w:r>
          </w:p>
        </w:tc>
        <w:tc>
          <w:tcPr>
            <w:tcW w:w="1091" w:type="dxa"/>
            <w:vMerge w:val="restart"/>
            <w:tcBorders>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42" w:type="dxa"/>
            <w:vAlign w:val="top"/>
          </w:tcPr>
          <w:p>
            <w:pPr>
              <w:spacing w:line="329" w:lineRule="auto"/>
              <w:rPr>
                <w:rFonts w:ascii="Arial"/>
                <w:sz w:val="21"/>
              </w:rPr>
            </w:pPr>
          </w:p>
          <w:p>
            <w:pPr>
              <w:spacing w:before="65" w:line="192" w:lineRule="auto"/>
              <w:ind w:left="276"/>
              <w:rPr>
                <w:rFonts w:ascii="宋体" w:hAnsi="宋体" w:eastAsia="宋体" w:cs="宋体"/>
                <w:sz w:val="20"/>
                <w:szCs w:val="20"/>
              </w:rPr>
            </w:pPr>
            <w:r>
              <w:rPr>
                <w:rFonts w:ascii="宋体" w:hAnsi="宋体" w:eastAsia="宋体" w:cs="宋体"/>
                <w:sz w:val="20"/>
                <w:szCs w:val="20"/>
              </w:rPr>
              <w:t>2</w:t>
            </w:r>
          </w:p>
        </w:tc>
        <w:tc>
          <w:tcPr>
            <w:tcW w:w="3783" w:type="dxa"/>
            <w:vAlign w:val="top"/>
          </w:tcPr>
          <w:p>
            <w:pPr>
              <w:spacing w:before="130" w:line="468" w:lineRule="exact"/>
              <w:ind w:left="114"/>
              <w:rPr>
                <w:rFonts w:ascii="宋体" w:hAnsi="宋体" w:eastAsia="宋体" w:cs="宋体"/>
                <w:sz w:val="20"/>
                <w:szCs w:val="20"/>
              </w:rPr>
            </w:pPr>
            <w:r>
              <w:rPr>
                <w:rFonts w:ascii="宋体" w:hAnsi="宋体" w:eastAsia="宋体" w:cs="宋体"/>
                <w:spacing w:val="10"/>
                <w:position w:val="20"/>
                <w:sz w:val="20"/>
                <w:szCs w:val="20"/>
              </w:rPr>
              <w:t>发</w:t>
            </w:r>
            <w:r>
              <w:rPr>
                <w:rFonts w:ascii="宋体" w:hAnsi="宋体" w:eastAsia="宋体" w:cs="宋体"/>
                <w:spacing w:val="8"/>
                <w:position w:val="20"/>
                <w:sz w:val="20"/>
                <w:szCs w:val="20"/>
              </w:rPr>
              <w:t>包人要求即设计任务书 (含对工艺、</w:t>
            </w:r>
          </w:p>
          <w:p>
            <w:pPr>
              <w:spacing w:line="229" w:lineRule="auto"/>
              <w:ind w:left="112"/>
              <w:rPr>
                <w:rFonts w:ascii="宋体" w:hAnsi="宋体" w:eastAsia="宋体" w:cs="宋体"/>
                <w:sz w:val="20"/>
                <w:szCs w:val="20"/>
              </w:rPr>
            </w:pPr>
            <w:r>
              <w:rPr>
                <w:rFonts w:ascii="宋体" w:hAnsi="宋体" w:eastAsia="宋体" w:cs="宋体"/>
                <w:spacing w:val="15"/>
                <w:sz w:val="20"/>
                <w:szCs w:val="20"/>
              </w:rPr>
              <w:t>土</w:t>
            </w:r>
            <w:r>
              <w:rPr>
                <w:rFonts w:ascii="宋体" w:hAnsi="宋体" w:eastAsia="宋体" w:cs="宋体"/>
                <w:spacing w:val="8"/>
                <w:sz w:val="20"/>
                <w:szCs w:val="20"/>
              </w:rPr>
              <w:t>建、设备等专业的具体要求)</w:t>
            </w:r>
          </w:p>
        </w:tc>
        <w:tc>
          <w:tcPr>
            <w:tcW w:w="720" w:type="dxa"/>
            <w:vAlign w:val="top"/>
          </w:tcPr>
          <w:p>
            <w:pPr>
              <w:spacing w:line="327" w:lineRule="auto"/>
              <w:rPr>
                <w:rFonts w:ascii="Arial"/>
                <w:sz w:val="21"/>
              </w:rPr>
            </w:pPr>
          </w:p>
          <w:p>
            <w:pPr>
              <w:spacing w:before="65" w:line="193" w:lineRule="auto"/>
              <w:ind w:left="328"/>
              <w:rPr>
                <w:rFonts w:ascii="宋体" w:hAnsi="宋体" w:eastAsia="宋体" w:cs="宋体"/>
                <w:sz w:val="20"/>
                <w:szCs w:val="20"/>
              </w:rPr>
            </w:pPr>
            <w:r>
              <w:rPr>
                <w:rFonts w:ascii="宋体" w:hAnsi="宋体" w:eastAsia="宋体" w:cs="宋体"/>
                <w:sz w:val="20"/>
                <w:szCs w:val="20"/>
              </w:rPr>
              <w:t>1</w:t>
            </w:r>
          </w:p>
        </w:tc>
        <w:tc>
          <w:tcPr>
            <w:tcW w:w="2883" w:type="dxa"/>
            <w:vAlign w:val="top"/>
          </w:tcPr>
          <w:p>
            <w:pPr>
              <w:spacing w:line="296" w:lineRule="auto"/>
              <w:rPr>
                <w:rFonts w:ascii="Arial"/>
                <w:sz w:val="21"/>
              </w:rPr>
            </w:pPr>
          </w:p>
          <w:p>
            <w:pPr>
              <w:spacing w:before="65" w:line="228" w:lineRule="auto"/>
              <w:ind w:left="112"/>
              <w:rPr>
                <w:rFonts w:ascii="宋体" w:hAnsi="宋体" w:eastAsia="宋体" w:cs="宋体"/>
                <w:sz w:val="20"/>
                <w:szCs w:val="20"/>
              </w:rPr>
            </w:pPr>
            <w:r>
              <w:rPr>
                <w:rFonts w:ascii="宋体" w:hAnsi="宋体" w:eastAsia="宋体" w:cs="宋体"/>
                <w:spacing w:val="-2"/>
                <w:sz w:val="20"/>
                <w:szCs w:val="20"/>
              </w:rPr>
              <w:t>初步设计开始 3</w:t>
            </w:r>
            <w:r>
              <w:rPr>
                <w:rFonts w:ascii="宋体" w:hAnsi="宋体" w:eastAsia="宋体" w:cs="宋体"/>
                <w:spacing w:val="-1"/>
                <w:sz w:val="20"/>
                <w:szCs w:val="20"/>
              </w:rPr>
              <w:t xml:space="preserve"> 天前</w:t>
            </w:r>
          </w:p>
        </w:tc>
        <w:tc>
          <w:tcPr>
            <w:tcW w:w="109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42" w:type="dxa"/>
            <w:vAlign w:val="top"/>
          </w:tcPr>
          <w:p>
            <w:pPr>
              <w:spacing w:before="201" w:line="190" w:lineRule="auto"/>
              <w:ind w:left="277"/>
              <w:rPr>
                <w:rFonts w:ascii="宋体" w:hAnsi="宋体" w:eastAsia="宋体" w:cs="宋体"/>
                <w:sz w:val="20"/>
                <w:szCs w:val="20"/>
              </w:rPr>
            </w:pPr>
            <w:r>
              <w:rPr>
                <w:rFonts w:ascii="宋体" w:hAnsi="宋体" w:eastAsia="宋体" w:cs="宋体"/>
                <w:sz w:val="20"/>
                <w:szCs w:val="20"/>
              </w:rPr>
              <w:t>3</w:t>
            </w:r>
          </w:p>
        </w:tc>
        <w:tc>
          <w:tcPr>
            <w:tcW w:w="3783" w:type="dxa"/>
            <w:vAlign w:val="top"/>
          </w:tcPr>
          <w:p>
            <w:pPr>
              <w:spacing w:before="168" w:line="226" w:lineRule="auto"/>
              <w:ind w:left="114"/>
              <w:rPr>
                <w:rFonts w:ascii="宋体" w:hAnsi="宋体" w:eastAsia="宋体" w:cs="宋体"/>
                <w:sz w:val="20"/>
                <w:szCs w:val="20"/>
              </w:rPr>
            </w:pPr>
            <w:r>
              <w:rPr>
                <w:rFonts w:ascii="宋体" w:hAnsi="宋体" w:eastAsia="宋体" w:cs="宋体"/>
                <w:spacing w:val="15"/>
                <w:sz w:val="20"/>
                <w:szCs w:val="20"/>
              </w:rPr>
              <w:t>工</w:t>
            </w:r>
            <w:r>
              <w:rPr>
                <w:rFonts w:ascii="宋体" w:hAnsi="宋体" w:eastAsia="宋体" w:cs="宋体"/>
                <w:spacing w:val="8"/>
                <w:sz w:val="20"/>
                <w:szCs w:val="20"/>
              </w:rPr>
              <w:t>程详细地质勘察报告</w:t>
            </w:r>
          </w:p>
        </w:tc>
        <w:tc>
          <w:tcPr>
            <w:tcW w:w="720" w:type="dxa"/>
            <w:vAlign w:val="top"/>
          </w:tcPr>
          <w:p>
            <w:pPr>
              <w:spacing w:before="168" w:line="228" w:lineRule="auto"/>
              <w:ind w:left="185"/>
              <w:rPr>
                <w:rFonts w:ascii="宋体" w:hAnsi="宋体" w:eastAsia="宋体" w:cs="宋体"/>
                <w:sz w:val="20"/>
                <w:szCs w:val="20"/>
              </w:rPr>
            </w:pPr>
            <w:r>
              <w:rPr>
                <w:rFonts w:ascii="宋体" w:hAnsi="宋体" w:eastAsia="宋体" w:cs="宋体"/>
                <w:spacing w:val="-10"/>
                <w:sz w:val="20"/>
                <w:szCs w:val="20"/>
              </w:rPr>
              <w:t>各</w:t>
            </w:r>
            <w:r>
              <w:rPr>
                <w:rFonts w:ascii="宋体" w:hAnsi="宋体" w:eastAsia="宋体" w:cs="宋体"/>
                <w:spacing w:val="-8"/>
                <w:sz w:val="20"/>
                <w:szCs w:val="20"/>
              </w:rPr>
              <w:t xml:space="preserve"> 1</w:t>
            </w:r>
          </w:p>
        </w:tc>
        <w:tc>
          <w:tcPr>
            <w:tcW w:w="2883" w:type="dxa"/>
            <w:vAlign w:val="top"/>
          </w:tcPr>
          <w:p>
            <w:pPr>
              <w:spacing w:before="168" w:line="228" w:lineRule="auto"/>
              <w:ind w:left="112"/>
              <w:rPr>
                <w:rFonts w:ascii="宋体" w:hAnsi="宋体" w:eastAsia="宋体" w:cs="宋体"/>
                <w:sz w:val="20"/>
                <w:szCs w:val="20"/>
              </w:rPr>
            </w:pPr>
            <w:r>
              <w:rPr>
                <w:rFonts w:ascii="宋体" w:hAnsi="宋体" w:eastAsia="宋体" w:cs="宋体"/>
                <w:spacing w:val="-2"/>
                <w:sz w:val="20"/>
                <w:szCs w:val="20"/>
              </w:rPr>
              <w:t>初步设计开始 3</w:t>
            </w:r>
            <w:r>
              <w:rPr>
                <w:rFonts w:ascii="宋体" w:hAnsi="宋体" w:eastAsia="宋体" w:cs="宋体"/>
                <w:spacing w:val="-1"/>
                <w:sz w:val="20"/>
                <w:szCs w:val="20"/>
              </w:rPr>
              <w:t xml:space="preserve"> 天前</w:t>
            </w:r>
          </w:p>
        </w:tc>
        <w:tc>
          <w:tcPr>
            <w:tcW w:w="109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42" w:type="dxa"/>
            <w:vAlign w:val="top"/>
          </w:tcPr>
          <w:p>
            <w:pPr>
              <w:spacing w:line="330" w:lineRule="auto"/>
              <w:rPr>
                <w:rFonts w:ascii="Arial"/>
                <w:sz w:val="21"/>
              </w:rPr>
            </w:pPr>
          </w:p>
          <w:p>
            <w:pPr>
              <w:spacing w:before="65" w:line="192" w:lineRule="auto"/>
              <w:ind w:left="272"/>
              <w:rPr>
                <w:rFonts w:ascii="宋体" w:hAnsi="宋体" w:eastAsia="宋体" w:cs="宋体"/>
                <w:sz w:val="20"/>
                <w:szCs w:val="20"/>
              </w:rPr>
            </w:pPr>
            <w:r>
              <w:rPr>
                <w:rFonts w:ascii="宋体" w:hAnsi="宋体" w:eastAsia="宋体" w:cs="宋体"/>
                <w:sz w:val="20"/>
                <w:szCs w:val="20"/>
              </w:rPr>
              <w:t>4</w:t>
            </w:r>
          </w:p>
        </w:tc>
        <w:tc>
          <w:tcPr>
            <w:tcW w:w="3783" w:type="dxa"/>
            <w:vAlign w:val="top"/>
          </w:tcPr>
          <w:p>
            <w:pPr>
              <w:spacing w:line="297" w:lineRule="auto"/>
              <w:rPr>
                <w:rFonts w:ascii="Arial"/>
                <w:sz w:val="21"/>
              </w:rPr>
            </w:pPr>
          </w:p>
          <w:p>
            <w:pPr>
              <w:spacing w:before="65" w:line="228" w:lineRule="auto"/>
              <w:ind w:left="114"/>
              <w:rPr>
                <w:rFonts w:ascii="宋体" w:hAnsi="宋体" w:eastAsia="宋体" w:cs="宋体"/>
                <w:sz w:val="20"/>
                <w:szCs w:val="20"/>
              </w:rPr>
            </w:pPr>
            <w:r>
              <w:rPr>
                <w:rFonts w:ascii="宋体" w:hAnsi="宋体" w:eastAsia="宋体" w:cs="宋体"/>
                <w:spacing w:val="9"/>
                <w:sz w:val="20"/>
                <w:szCs w:val="20"/>
              </w:rPr>
              <w:t>各阶段主管部门的审批意</w:t>
            </w:r>
            <w:r>
              <w:rPr>
                <w:rFonts w:ascii="宋体" w:hAnsi="宋体" w:eastAsia="宋体" w:cs="宋体"/>
                <w:spacing w:val="8"/>
                <w:sz w:val="20"/>
                <w:szCs w:val="20"/>
              </w:rPr>
              <w:t>见</w:t>
            </w:r>
          </w:p>
        </w:tc>
        <w:tc>
          <w:tcPr>
            <w:tcW w:w="720" w:type="dxa"/>
            <w:vAlign w:val="top"/>
          </w:tcPr>
          <w:p>
            <w:pPr>
              <w:spacing w:line="298" w:lineRule="auto"/>
              <w:rPr>
                <w:rFonts w:ascii="Arial"/>
                <w:sz w:val="21"/>
              </w:rPr>
            </w:pPr>
          </w:p>
          <w:p>
            <w:pPr>
              <w:spacing w:before="65" w:line="228" w:lineRule="auto"/>
              <w:ind w:left="185"/>
              <w:rPr>
                <w:rFonts w:ascii="宋体" w:hAnsi="宋体" w:eastAsia="宋体" w:cs="宋体"/>
                <w:sz w:val="20"/>
                <w:szCs w:val="20"/>
              </w:rPr>
            </w:pPr>
            <w:r>
              <w:rPr>
                <w:rFonts w:ascii="宋体" w:hAnsi="宋体" w:eastAsia="宋体" w:cs="宋体"/>
                <w:spacing w:val="-10"/>
                <w:sz w:val="20"/>
                <w:szCs w:val="20"/>
              </w:rPr>
              <w:t>各</w:t>
            </w:r>
            <w:r>
              <w:rPr>
                <w:rFonts w:ascii="宋体" w:hAnsi="宋体" w:eastAsia="宋体" w:cs="宋体"/>
                <w:spacing w:val="-8"/>
                <w:sz w:val="20"/>
                <w:szCs w:val="20"/>
              </w:rPr>
              <w:t xml:space="preserve"> 1</w:t>
            </w:r>
          </w:p>
        </w:tc>
        <w:tc>
          <w:tcPr>
            <w:tcW w:w="2883" w:type="dxa"/>
            <w:vAlign w:val="top"/>
          </w:tcPr>
          <w:p>
            <w:pPr>
              <w:spacing w:before="129" w:line="468" w:lineRule="exact"/>
              <w:ind w:left="119"/>
              <w:rPr>
                <w:rFonts w:ascii="宋体" w:hAnsi="宋体" w:eastAsia="宋体" w:cs="宋体"/>
                <w:sz w:val="20"/>
                <w:szCs w:val="20"/>
              </w:rPr>
            </w:pPr>
            <w:r>
              <w:rPr>
                <w:rFonts w:ascii="宋体" w:hAnsi="宋体" w:eastAsia="宋体" w:cs="宋体"/>
                <w:spacing w:val="11"/>
                <w:position w:val="20"/>
                <w:sz w:val="20"/>
                <w:szCs w:val="20"/>
              </w:rPr>
              <w:t>下一个阶段设计开始 3 天</w:t>
            </w:r>
            <w:r>
              <w:rPr>
                <w:rFonts w:ascii="宋体" w:hAnsi="宋体" w:eastAsia="宋体" w:cs="宋体"/>
                <w:spacing w:val="8"/>
                <w:position w:val="20"/>
                <w:sz w:val="20"/>
                <w:szCs w:val="20"/>
              </w:rPr>
              <w:t>前</w:t>
            </w:r>
          </w:p>
          <w:p>
            <w:pPr>
              <w:spacing w:line="226" w:lineRule="auto"/>
              <w:ind w:left="114"/>
              <w:rPr>
                <w:rFonts w:ascii="宋体" w:hAnsi="宋体" w:eastAsia="宋体" w:cs="宋体"/>
                <w:sz w:val="20"/>
                <w:szCs w:val="20"/>
              </w:rPr>
            </w:pPr>
            <w:r>
              <w:rPr>
                <w:rFonts w:ascii="宋体" w:hAnsi="宋体" w:eastAsia="宋体" w:cs="宋体"/>
                <w:spacing w:val="9"/>
                <w:sz w:val="20"/>
                <w:szCs w:val="20"/>
              </w:rPr>
              <w:t>提供上一个阶段审批意见</w:t>
            </w:r>
          </w:p>
        </w:tc>
        <w:tc>
          <w:tcPr>
            <w:tcW w:w="109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42" w:type="dxa"/>
            <w:vAlign w:val="top"/>
          </w:tcPr>
          <w:p>
            <w:pPr>
              <w:spacing w:line="332" w:lineRule="auto"/>
              <w:rPr>
                <w:rFonts w:ascii="Arial"/>
                <w:sz w:val="21"/>
              </w:rPr>
            </w:pPr>
          </w:p>
          <w:p>
            <w:pPr>
              <w:spacing w:before="65" w:line="189" w:lineRule="auto"/>
              <w:ind w:left="277"/>
              <w:rPr>
                <w:rFonts w:ascii="宋体" w:hAnsi="宋体" w:eastAsia="宋体" w:cs="宋体"/>
                <w:sz w:val="20"/>
                <w:szCs w:val="20"/>
              </w:rPr>
            </w:pPr>
            <w:r>
              <w:rPr>
                <w:rFonts w:ascii="宋体" w:hAnsi="宋体" w:eastAsia="宋体" w:cs="宋体"/>
                <w:sz w:val="20"/>
                <w:szCs w:val="20"/>
              </w:rPr>
              <w:t>5</w:t>
            </w:r>
          </w:p>
        </w:tc>
        <w:tc>
          <w:tcPr>
            <w:tcW w:w="3783" w:type="dxa"/>
            <w:vAlign w:val="top"/>
          </w:tcPr>
          <w:p>
            <w:pPr>
              <w:spacing w:before="132" w:line="468" w:lineRule="exact"/>
              <w:ind w:left="110"/>
              <w:rPr>
                <w:rFonts w:ascii="宋体" w:hAnsi="宋体" w:eastAsia="宋体" w:cs="宋体"/>
                <w:sz w:val="20"/>
                <w:szCs w:val="20"/>
              </w:rPr>
            </w:pPr>
            <w:r>
              <w:rPr>
                <w:rFonts w:ascii="宋体" w:hAnsi="宋体" w:eastAsia="宋体" w:cs="宋体"/>
                <w:spacing w:val="9"/>
                <w:position w:val="20"/>
                <w:sz w:val="20"/>
                <w:szCs w:val="20"/>
              </w:rPr>
              <w:t>初步设计确认单 (含非标准设备设计</w:t>
            </w:r>
            <w:r>
              <w:rPr>
                <w:rFonts w:ascii="宋体" w:hAnsi="宋体" w:eastAsia="宋体" w:cs="宋体"/>
                <w:spacing w:val="8"/>
                <w:position w:val="20"/>
                <w:sz w:val="20"/>
                <w:szCs w:val="20"/>
              </w:rPr>
              <w:t>图</w:t>
            </w:r>
          </w:p>
          <w:p>
            <w:pPr>
              <w:spacing w:line="226" w:lineRule="auto"/>
              <w:ind w:left="112"/>
              <w:rPr>
                <w:rFonts w:ascii="宋体" w:hAnsi="宋体" w:eastAsia="宋体" w:cs="宋体"/>
                <w:sz w:val="20"/>
                <w:szCs w:val="20"/>
              </w:rPr>
            </w:pPr>
            <w:r>
              <w:rPr>
                <w:rFonts w:ascii="宋体" w:hAnsi="宋体" w:eastAsia="宋体" w:cs="宋体"/>
                <w:spacing w:val="5"/>
                <w:sz w:val="20"/>
                <w:szCs w:val="20"/>
              </w:rPr>
              <w:t>开工令</w:t>
            </w:r>
            <w:r>
              <w:rPr>
                <w:rFonts w:ascii="宋体" w:hAnsi="宋体" w:eastAsia="宋体" w:cs="宋体"/>
                <w:spacing w:val="4"/>
                <w:sz w:val="20"/>
                <w:szCs w:val="20"/>
              </w:rPr>
              <w:t>)</w:t>
            </w:r>
          </w:p>
        </w:tc>
        <w:tc>
          <w:tcPr>
            <w:tcW w:w="720" w:type="dxa"/>
            <w:vAlign w:val="top"/>
          </w:tcPr>
          <w:p>
            <w:pPr>
              <w:spacing w:line="329" w:lineRule="auto"/>
              <w:rPr>
                <w:rFonts w:ascii="Arial"/>
                <w:sz w:val="21"/>
              </w:rPr>
            </w:pPr>
          </w:p>
          <w:p>
            <w:pPr>
              <w:spacing w:before="65" w:line="193" w:lineRule="auto"/>
              <w:ind w:left="328"/>
              <w:rPr>
                <w:rFonts w:ascii="宋体" w:hAnsi="宋体" w:eastAsia="宋体" w:cs="宋体"/>
                <w:sz w:val="20"/>
                <w:szCs w:val="20"/>
              </w:rPr>
            </w:pPr>
            <w:r>
              <w:rPr>
                <w:rFonts w:ascii="宋体" w:hAnsi="宋体" w:eastAsia="宋体" w:cs="宋体"/>
                <w:sz w:val="20"/>
                <w:szCs w:val="20"/>
              </w:rPr>
              <w:t>1</w:t>
            </w:r>
          </w:p>
        </w:tc>
        <w:tc>
          <w:tcPr>
            <w:tcW w:w="2883" w:type="dxa"/>
            <w:vAlign w:val="top"/>
          </w:tcPr>
          <w:p>
            <w:pPr>
              <w:spacing w:line="298" w:lineRule="auto"/>
              <w:rPr>
                <w:rFonts w:ascii="Arial"/>
                <w:sz w:val="21"/>
              </w:rPr>
            </w:pPr>
          </w:p>
          <w:p>
            <w:pPr>
              <w:spacing w:before="65" w:line="228" w:lineRule="auto"/>
              <w:ind w:left="112"/>
              <w:rPr>
                <w:rFonts w:ascii="宋体" w:hAnsi="宋体" w:eastAsia="宋体" w:cs="宋体"/>
                <w:sz w:val="20"/>
                <w:szCs w:val="20"/>
              </w:rPr>
            </w:pPr>
            <w:r>
              <w:rPr>
                <w:rFonts w:ascii="宋体" w:hAnsi="宋体" w:eastAsia="宋体" w:cs="宋体"/>
                <w:spacing w:val="-1"/>
                <w:sz w:val="20"/>
                <w:szCs w:val="20"/>
              </w:rPr>
              <w:t xml:space="preserve">施工图设计开始 3 </w:t>
            </w:r>
            <w:r>
              <w:rPr>
                <w:rFonts w:ascii="宋体" w:hAnsi="宋体" w:eastAsia="宋体" w:cs="宋体"/>
                <w:sz w:val="20"/>
                <w:szCs w:val="20"/>
              </w:rPr>
              <w:t>天前</w:t>
            </w:r>
          </w:p>
        </w:tc>
        <w:tc>
          <w:tcPr>
            <w:tcW w:w="109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42" w:type="dxa"/>
            <w:vAlign w:val="top"/>
          </w:tcPr>
          <w:p>
            <w:pPr>
              <w:spacing w:line="332" w:lineRule="auto"/>
              <w:rPr>
                <w:rFonts w:ascii="Arial"/>
                <w:sz w:val="21"/>
              </w:rPr>
            </w:pPr>
          </w:p>
          <w:p>
            <w:pPr>
              <w:spacing w:before="65" w:line="190" w:lineRule="auto"/>
              <w:ind w:left="275"/>
              <w:rPr>
                <w:rFonts w:ascii="宋体" w:hAnsi="宋体" w:eastAsia="宋体" w:cs="宋体"/>
                <w:sz w:val="20"/>
                <w:szCs w:val="20"/>
              </w:rPr>
            </w:pPr>
            <w:r>
              <w:rPr>
                <w:rFonts w:ascii="宋体" w:hAnsi="宋体" w:eastAsia="宋体" w:cs="宋体"/>
                <w:sz w:val="20"/>
                <w:szCs w:val="20"/>
              </w:rPr>
              <w:t>6</w:t>
            </w:r>
          </w:p>
        </w:tc>
        <w:tc>
          <w:tcPr>
            <w:tcW w:w="3783" w:type="dxa"/>
            <w:vAlign w:val="top"/>
          </w:tcPr>
          <w:p>
            <w:pPr>
              <w:spacing w:before="133" w:line="468" w:lineRule="exact"/>
              <w:ind w:left="114"/>
              <w:rPr>
                <w:rFonts w:ascii="宋体" w:hAnsi="宋体" w:eastAsia="宋体" w:cs="宋体"/>
                <w:sz w:val="20"/>
                <w:szCs w:val="20"/>
              </w:rPr>
            </w:pPr>
            <w:r>
              <w:rPr>
                <w:rFonts w:ascii="宋体" w:hAnsi="宋体" w:eastAsia="宋体" w:cs="宋体"/>
                <w:spacing w:val="16"/>
                <w:position w:val="20"/>
                <w:sz w:val="20"/>
                <w:szCs w:val="20"/>
              </w:rPr>
              <w:t>非</w:t>
            </w:r>
            <w:r>
              <w:rPr>
                <w:rFonts w:ascii="宋体" w:hAnsi="宋体" w:eastAsia="宋体" w:cs="宋体"/>
                <w:spacing w:val="11"/>
                <w:position w:val="20"/>
                <w:sz w:val="20"/>
                <w:szCs w:val="20"/>
              </w:rPr>
              <w:t>标</w:t>
            </w:r>
            <w:r>
              <w:rPr>
                <w:rFonts w:ascii="宋体" w:hAnsi="宋体" w:eastAsia="宋体" w:cs="宋体"/>
                <w:spacing w:val="8"/>
                <w:position w:val="20"/>
                <w:sz w:val="20"/>
                <w:szCs w:val="20"/>
              </w:rPr>
              <w:t>准设备设计确认单 (含施工图设计</w:t>
            </w:r>
          </w:p>
          <w:p>
            <w:pPr>
              <w:spacing w:line="226" w:lineRule="auto"/>
              <w:ind w:left="112"/>
              <w:rPr>
                <w:rFonts w:ascii="宋体" w:hAnsi="宋体" w:eastAsia="宋体" w:cs="宋体"/>
                <w:sz w:val="20"/>
                <w:szCs w:val="20"/>
              </w:rPr>
            </w:pPr>
            <w:r>
              <w:rPr>
                <w:rFonts w:ascii="宋体" w:hAnsi="宋体" w:eastAsia="宋体" w:cs="宋体"/>
                <w:spacing w:val="5"/>
                <w:sz w:val="20"/>
                <w:szCs w:val="20"/>
              </w:rPr>
              <w:t>开工令</w:t>
            </w:r>
            <w:r>
              <w:rPr>
                <w:rFonts w:ascii="宋体" w:hAnsi="宋体" w:eastAsia="宋体" w:cs="宋体"/>
                <w:spacing w:val="4"/>
                <w:sz w:val="20"/>
                <w:szCs w:val="20"/>
              </w:rPr>
              <w:t>)</w:t>
            </w:r>
          </w:p>
        </w:tc>
        <w:tc>
          <w:tcPr>
            <w:tcW w:w="720" w:type="dxa"/>
            <w:vAlign w:val="top"/>
          </w:tcPr>
          <w:p>
            <w:pPr>
              <w:spacing w:line="330" w:lineRule="auto"/>
              <w:rPr>
                <w:rFonts w:ascii="Arial"/>
                <w:sz w:val="21"/>
              </w:rPr>
            </w:pPr>
          </w:p>
          <w:p>
            <w:pPr>
              <w:spacing w:before="65" w:line="193" w:lineRule="auto"/>
              <w:ind w:left="328"/>
              <w:rPr>
                <w:rFonts w:ascii="宋体" w:hAnsi="宋体" w:eastAsia="宋体" w:cs="宋体"/>
                <w:sz w:val="20"/>
                <w:szCs w:val="20"/>
              </w:rPr>
            </w:pPr>
            <w:r>
              <w:rPr>
                <w:rFonts w:ascii="宋体" w:hAnsi="宋体" w:eastAsia="宋体" w:cs="宋体"/>
                <w:sz w:val="20"/>
                <w:szCs w:val="20"/>
              </w:rPr>
              <w:t>1</w:t>
            </w:r>
          </w:p>
        </w:tc>
        <w:tc>
          <w:tcPr>
            <w:tcW w:w="2883" w:type="dxa"/>
            <w:vAlign w:val="top"/>
          </w:tcPr>
          <w:p>
            <w:pPr>
              <w:spacing w:line="299" w:lineRule="auto"/>
              <w:rPr>
                <w:rFonts w:ascii="Arial"/>
                <w:sz w:val="21"/>
              </w:rPr>
            </w:pPr>
          </w:p>
          <w:p>
            <w:pPr>
              <w:spacing w:before="65" w:line="228" w:lineRule="auto"/>
              <w:ind w:left="112"/>
              <w:rPr>
                <w:rFonts w:ascii="宋体" w:hAnsi="宋体" w:eastAsia="宋体" w:cs="宋体"/>
                <w:sz w:val="20"/>
                <w:szCs w:val="20"/>
              </w:rPr>
            </w:pPr>
            <w:r>
              <w:rPr>
                <w:rFonts w:ascii="宋体" w:hAnsi="宋体" w:eastAsia="宋体" w:cs="宋体"/>
                <w:spacing w:val="-1"/>
                <w:sz w:val="20"/>
                <w:szCs w:val="20"/>
              </w:rPr>
              <w:t xml:space="preserve">施工图设计开始 3 </w:t>
            </w:r>
            <w:r>
              <w:rPr>
                <w:rFonts w:ascii="宋体" w:hAnsi="宋体" w:eastAsia="宋体" w:cs="宋体"/>
                <w:sz w:val="20"/>
                <w:szCs w:val="20"/>
              </w:rPr>
              <w:t>天前</w:t>
            </w:r>
          </w:p>
        </w:tc>
        <w:tc>
          <w:tcPr>
            <w:tcW w:w="109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42" w:type="dxa"/>
            <w:vAlign w:val="top"/>
          </w:tcPr>
          <w:p>
            <w:pPr>
              <w:spacing w:line="333" w:lineRule="auto"/>
              <w:rPr>
                <w:rFonts w:ascii="Arial"/>
                <w:sz w:val="21"/>
              </w:rPr>
            </w:pPr>
          </w:p>
          <w:p>
            <w:pPr>
              <w:spacing w:before="65" w:line="189" w:lineRule="auto"/>
              <w:ind w:left="278"/>
              <w:rPr>
                <w:rFonts w:ascii="宋体" w:hAnsi="宋体" w:eastAsia="宋体" w:cs="宋体"/>
                <w:sz w:val="20"/>
                <w:szCs w:val="20"/>
              </w:rPr>
            </w:pPr>
            <w:r>
              <w:rPr>
                <w:rFonts w:ascii="宋体" w:hAnsi="宋体" w:eastAsia="宋体" w:cs="宋体"/>
                <w:sz w:val="20"/>
                <w:szCs w:val="20"/>
              </w:rPr>
              <w:t>7</w:t>
            </w:r>
          </w:p>
        </w:tc>
        <w:tc>
          <w:tcPr>
            <w:tcW w:w="3783" w:type="dxa"/>
            <w:vAlign w:val="top"/>
          </w:tcPr>
          <w:p>
            <w:pPr>
              <w:spacing w:before="133" w:line="468" w:lineRule="exact"/>
              <w:ind w:left="114"/>
              <w:rPr>
                <w:rFonts w:ascii="宋体" w:hAnsi="宋体" w:eastAsia="宋体" w:cs="宋体"/>
                <w:sz w:val="20"/>
                <w:szCs w:val="20"/>
              </w:rPr>
            </w:pPr>
            <w:r>
              <w:rPr>
                <w:rFonts w:ascii="宋体" w:hAnsi="宋体" w:eastAsia="宋体" w:cs="宋体"/>
                <w:spacing w:val="15"/>
                <w:position w:val="20"/>
                <w:sz w:val="20"/>
                <w:szCs w:val="20"/>
              </w:rPr>
              <w:t>工</w:t>
            </w:r>
            <w:r>
              <w:rPr>
                <w:rFonts w:ascii="宋体" w:hAnsi="宋体" w:eastAsia="宋体" w:cs="宋体"/>
                <w:spacing w:val="12"/>
                <w:position w:val="20"/>
                <w:sz w:val="20"/>
                <w:szCs w:val="20"/>
              </w:rPr>
              <w:t>程所在地地形图 (1/500) 电子版及</w:t>
            </w:r>
          </w:p>
          <w:p>
            <w:pPr>
              <w:spacing w:line="228" w:lineRule="auto"/>
              <w:ind w:left="127"/>
              <w:rPr>
                <w:rFonts w:ascii="宋体" w:hAnsi="宋体" w:eastAsia="宋体" w:cs="宋体"/>
                <w:sz w:val="20"/>
                <w:szCs w:val="20"/>
              </w:rPr>
            </w:pPr>
            <w:r>
              <w:rPr>
                <w:rFonts w:ascii="宋体" w:hAnsi="宋体" w:eastAsia="宋体" w:cs="宋体"/>
                <w:spacing w:val="5"/>
                <w:sz w:val="20"/>
                <w:szCs w:val="20"/>
              </w:rPr>
              <w:t>区域位置图</w:t>
            </w:r>
          </w:p>
        </w:tc>
        <w:tc>
          <w:tcPr>
            <w:tcW w:w="720" w:type="dxa"/>
            <w:vAlign w:val="top"/>
          </w:tcPr>
          <w:p>
            <w:pPr>
              <w:spacing w:line="331" w:lineRule="auto"/>
              <w:rPr>
                <w:rFonts w:ascii="Arial"/>
                <w:sz w:val="21"/>
              </w:rPr>
            </w:pPr>
          </w:p>
          <w:p>
            <w:pPr>
              <w:spacing w:before="65" w:line="193" w:lineRule="auto"/>
              <w:ind w:left="328"/>
              <w:rPr>
                <w:rFonts w:ascii="宋体" w:hAnsi="宋体" w:eastAsia="宋体" w:cs="宋体"/>
                <w:sz w:val="20"/>
                <w:szCs w:val="20"/>
              </w:rPr>
            </w:pPr>
            <w:r>
              <w:rPr>
                <w:rFonts w:ascii="宋体" w:hAnsi="宋体" w:eastAsia="宋体" w:cs="宋体"/>
                <w:sz w:val="20"/>
                <w:szCs w:val="20"/>
              </w:rPr>
              <w:t>1</w:t>
            </w:r>
          </w:p>
        </w:tc>
        <w:tc>
          <w:tcPr>
            <w:tcW w:w="2883" w:type="dxa"/>
            <w:vAlign w:val="top"/>
          </w:tcPr>
          <w:p>
            <w:pPr>
              <w:spacing w:line="300" w:lineRule="auto"/>
              <w:rPr>
                <w:rFonts w:ascii="Arial"/>
                <w:sz w:val="21"/>
              </w:rPr>
            </w:pPr>
          </w:p>
          <w:p>
            <w:pPr>
              <w:spacing w:before="65" w:line="228" w:lineRule="auto"/>
              <w:ind w:left="112"/>
              <w:rPr>
                <w:rFonts w:ascii="宋体" w:hAnsi="宋体" w:eastAsia="宋体" w:cs="宋体"/>
                <w:sz w:val="20"/>
                <w:szCs w:val="20"/>
              </w:rPr>
            </w:pPr>
            <w:r>
              <w:rPr>
                <w:rFonts w:ascii="宋体" w:hAnsi="宋体" w:eastAsia="宋体" w:cs="宋体"/>
                <w:spacing w:val="-1"/>
                <w:sz w:val="20"/>
                <w:szCs w:val="20"/>
              </w:rPr>
              <w:t xml:space="preserve">施工图设计开始 3 </w:t>
            </w:r>
            <w:r>
              <w:rPr>
                <w:rFonts w:ascii="宋体" w:hAnsi="宋体" w:eastAsia="宋体" w:cs="宋体"/>
                <w:sz w:val="20"/>
                <w:szCs w:val="20"/>
              </w:rPr>
              <w:t>天前</w:t>
            </w:r>
          </w:p>
        </w:tc>
        <w:tc>
          <w:tcPr>
            <w:tcW w:w="109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42" w:type="dxa"/>
            <w:vAlign w:val="top"/>
          </w:tcPr>
          <w:p>
            <w:pPr>
              <w:spacing w:before="206" w:line="190" w:lineRule="auto"/>
              <w:ind w:left="274"/>
              <w:rPr>
                <w:rFonts w:ascii="宋体" w:hAnsi="宋体" w:eastAsia="宋体" w:cs="宋体"/>
                <w:sz w:val="20"/>
                <w:szCs w:val="20"/>
              </w:rPr>
            </w:pPr>
            <w:r>
              <w:rPr>
                <w:rFonts w:ascii="宋体" w:hAnsi="宋体" w:eastAsia="宋体" w:cs="宋体"/>
                <w:sz w:val="20"/>
                <w:szCs w:val="20"/>
              </w:rPr>
              <w:t>8</w:t>
            </w:r>
          </w:p>
        </w:tc>
        <w:tc>
          <w:tcPr>
            <w:tcW w:w="3783" w:type="dxa"/>
            <w:vAlign w:val="top"/>
          </w:tcPr>
          <w:p>
            <w:pPr>
              <w:spacing w:before="173" w:line="228" w:lineRule="auto"/>
              <w:ind w:left="112"/>
              <w:rPr>
                <w:rFonts w:ascii="宋体" w:hAnsi="宋体" w:eastAsia="宋体" w:cs="宋体"/>
                <w:sz w:val="20"/>
                <w:szCs w:val="20"/>
              </w:rPr>
            </w:pPr>
            <w:r>
              <w:rPr>
                <w:rFonts w:ascii="宋体" w:hAnsi="宋体" w:eastAsia="宋体" w:cs="宋体"/>
                <w:spacing w:val="8"/>
                <w:sz w:val="20"/>
                <w:szCs w:val="20"/>
              </w:rPr>
              <w:t>其它设计资料</w:t>
            </w:r>
          </w:p>
        </w:tc>
        <w:tc>
          <w:tcPr>
            <w:tcW w:w="720" w:type="dxa"/>
            <w:vAlign w:val="top"/>
          </w:tcPr>
          <w:p>
            <w:pPr>
              <w:spacing w:before="204" w:line="193" w:lineRule="auto"/>
              <w:ind w:left="328"/>
              <w:rPr>
                <w:rFonts w:ascii="宋体" w:hAnsi="宋体" w:eastAsia="宋体" w:cs="宋体"/>
                <w:sz w:val="20"/>
                <w:szCs w:val="20"/>
              </w:rPr>
            </w:pPr>
            <w:r>
              <w:rPr>
                <w:rFonts w:ascii="宋体" w:hAnsi="宋体" w:eastAsia="宋体" w:cs="宋体"/>
                <w:sz w:val="20"/>
                <w:szCs w:val="20"/>
              </w:rPr>
              <w:t>1</w:t>
            </w:r>
          </w:p>
        </w:tc>
        <w:tc>
          <w:tcPr>
            <w:tcW w:w="2883" w:type="dxa"/>
            <w:vAlign w:val="top"/>
          </w:tcPr>
          <w:p>
            <w:pPr>
              <w:spacing w:before="173" w:line="228" w:lineRule="auto"/>
              <w:ind w:left="115"/>
              <w:rPr>
                <w:rFonts w:ascii="宋体" w:hAnsi="宋体" w:eastAsia="宋体" w:cs="宋体"/>
                <w:sz w:val="20"/>
                <w:szCs w:val="20"/>
              </w:rPr>
            </w:pPr>
            <w:r>
              <w:rPr>
                <w:rFonts w:ascii="宋体" w:hAnsi="宋体" w:eastAsia="宋体" w:cs="宋体"/>
                <w:spacing w:val="1"/>
                <w:sz w:val="20"/>
                <w:szCs w:val="20"/>
              </w:rPr>
              <w:t>各设计阶段设计</w:t>
            </w:r>
            <w:r>
              <w:rPr>
                <w:rFonts w:ascii="宋体" w:hAnsi="宋体" w:eastAsia="宋体" w:cs="宋体"/>
                <w:sz w:val="20"/>
                <w:szCs w:val="20"/>
              </w:rPr>
              <w:t>开始 3 天前</w:t>
            </w:r>
          </w:p>
        </w:tc>
        <w:tc>
          <w:tcPr>
            <w:tcW w:w="109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42" w:type="dxa"/>
            <w:vAlign w:val="top"/>
          </w:tcPr>
          <w:p>
            <w:pPr>
              <w:rPr>
                <w:rFonts w:ascii="Arial"/>
                <w:sz w:val="21"/>
              </w:rPr>
            </w:pPr>
          </w:p>
        </w:tc>
        <w:tc>
          <w:tcPr>
            <w:tcW w:w="3783" w:type="dxa"/>
            <w:vAlign w:val="top"/>
          </w:tcPr>
          <w:p>
            <w:pPr>
              <w:rPr>
                <w:rFonts w:ascii="Arial"/>
                <w:sz w:val="21"/>
              </w:rPr>
            </w:pPr>
          </w:p>
        </w:tc>
        <w:tc>
          <w:tcPr>
            <w:tcW w:w="720" w:type="dxa"/>
            <w:vAlign w:val="top"/>
          </w:tcPr>
          <w:p>
            <w:pPr>
              <w:rPr>
                <w:rFonts w:ascii="Arial"/>
                <w:sz w:val="21"/>
              </w:rPr>
            </w:pPr>
          </w:p>
        </w:tc>
        <w:tc>
          <w:tcPr>
            <w:tcW w:w="2883" w:type="dxa"/>
            <w:vAlign w:val="top"/>
          </w:tcPr>
          <w:p>
            <w:pPr>
              <w:rPr>
                <w:rFonts w:ascii="Arial"/>
                <w:sz w:val="21"/>
              </w:rPr>
            </w:pPr>
          </w:p>
        </w:tc>
        <w:tc>
          <w:tcPr>
            <w:tcW w:w="109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42" w:type="dxa"/>
            <w:vAlign w:val="top"/>
          </w:tcPr>
          <w:p>
            <w:pPr>
              <w:rPr>
                <w:rFonts w:ascii="Arial"/>
                <w:sz w:val="21"/>
              </w:rPr>
            </w:pPr>
          </w:p>
        </w:tc>
        <w:tc>
          <w:tcPr>
            <w:tcW w:w="3783" w:type="dxa"/>
            <w:vAlign w:val="top"/>
          </w:tcPr>
          <w:p>
            <w:pPr>
              <w:rPr>
                <w:rFonts w:ascii="Arial"/>
                <w:sz w:val="21"/>
              </w:rPr>
            </w:pPr>
          </w:p>
        </w:tc>
        <w:tc>
          <w:tcPr>
            <w:tcW w:w="720" w:type="dxa"/>
            <w:vAlign w:val="top"/>
          </w:tcPr>
          <w:p>
            <w:pPr>
              <w:rPr>
                <w:rFonts w:ascii="Arial"/>
                <w:sz w:val="21"/>
              </w:rPr>
            </w:pPr>
          </w:p>
        </w:tc>
        <w:tc>
          <w:tcPr>
            <w:tcW w:w="2883" w:type="dxa"/>
            <w:vAlign w:val="top"/>
          </w:tcPr>
          <w:p>
            <w:pPr>
              <w:rPr>
                <w:rFonts w:ascii="Arial"/>
                <w:sz w:val="21"/>
              </w:rPr>
            </w:pPr>
          </w:p>
        </w:tc>
        <w:tc>
          <w:tcPr>
            <w:tcW w:w="109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42" w:type="dxa"/>
            <w:vAlign w:val="top"/>
          </w:tcPr>
          <w:p>
            <w:pPr>
              <w:rPr>
                <w:rFonts w:ascii="Arial"/>
                <w:sz w:val="21"/>
              </w:rPr>
            </w:pPr>
          </w:p>
        </w:tc>
        <w:tc>
          <w:tcPr>
            <w:tcW w:w="3783" w:type="dxa"/>
            <w:vAlign w:val="top"/>
          </w:tcPr>
          <w:p>
            <w:pPr>
              <w:rPr>
                <w:rFonts w:ascii="Arial"/>
                <w:sz w:val="21"/>
              </w:rPr>
            </w:pPr>
          </w:p>
        </w:tc>
        <w:tc>
          <w:tcPr>
            <w:tcW w:w="720" w:type="dxa"/>
            <w:vAlign w:val="top"/>
          </w:tcPr>
          <w:p>
            <w:pPr>
              <w:rPr>
                <w:rFonts w:ascii="Arial"/>
                <w:sz w:val="21"/>
              </w:rPr>
            </w:pPr>
          </w:p>
        </w:tc>
        <w:tc>
          <w:tcPr>
            <w:tcW w:w="2883" w:type="dxa"/>
            <w:vAlign w:val="top"/>
          </w:tcPr>
          <w:p>
            <w:pPr>
              <w:rPr>
                <w:rFonts w:ascii="Arial"/>
                <w:sz w:val="21"/>
              </w:rPr>
            </w:pPr>
          </w:p>
        </w:tc>
        <w:tc>
          <w:tcPr>
            <w:tcW w:w="109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642" w:type="dxa"/>
            <w:vAlign w:val="top"/>
          </w:tcPr>
          <w:p>
            <w:pPr>
              <w:rPr>
                <w:rFonts w:ascii="Arial"/>
                <w:sz w:val="21"/>
              </w:rPr>
            </w:pPr>
          </w:p>
        </w:tc>
        <w:tc>
          <w:tcPr>
            <w:tcW w:w="3783" w:type="dxa"/>
            <w:vAlign w:val="top"/>
          </w:tcPr>
          <w:p>
            <w:pPr>
              <w:rPr>
                <w:rFonts w:ascii="Arial"/>
                <w:sz w:val="21"/>
              </w:rPr>
            </w:pPr>
          </w:p>
        </w:tc>
        <w:tc>
          <w:tcPr>
            <w:tcW w:w="720" w:type="dxa"/>
            <w:vAlign w:val="top"/>
          </w:tcPr>
          <w:p>
            <w:pPr>
              <w:rPr>
                <w:rFonts w:ascii="Arial"/>
                <w:sz w:val="21"/>
              </w:rPr>
            </w:pPr>
          </w:p>
        </w:tc>
        <w:tc>
          <w:tcPr>
            <w:tcW w:w="2883" w:type="dxa"/>
            <w:vAlign w:val="top"/>
          </w:tcPr>
          <w:p>
            <w:pPr>
              <w:rPr>
                <w:rFonts w:ascii="Arial"/>
                <w:sz w:val="21"/>
              </w:rPr>
            </w:pPr>
          </w:p>
        </w:tc>
        <w:tc>
          <w:tcPr>
            <w:tcW w:w="1091" w:type="dxa"/>
            <w:vMerge w:val="continue"/>
            <w:tcBorders>
              <w:top w:val="nil"/>
            </w:tcBorders>
            <w:vAlign w:val="top"/>
          </w:tcPr>
          <w:p>
            <w:pPr>
              <w:rPr>
                <w:rFonts w:ascii="Arial"/>
                <w:sz w:val="21"/>
              </w:rPr>
            </w:pPr>
          </w:p>
        </w:tc>
      </w:tr>
    </w:tbl>
    <w:p>
      <w:pPr>
        <w:spacing w:before="140" w:line="227" w:lineRule="auto"/>
        <w:ind w:left="487"/>
        <w:rPr>
          <w:rFonts w:ascii="宋体" w:hAnsi="宋体" w:eastAsia="宋体" w:cs="宋体"/>
          <w:sz w:val="20"/>
          <w:szCs w:val="20"/>
        </w:rPr>
      </w:pPr>
      <w:r>
        <w:rPr>
          <w:rFonts w:ascii="宋体" w:hAnsi="宋体" w:eastAsia="宋体" w:cs="宋体"/>
          <w:spacing w:val="12"/>
          <w:sz w:val="20"/>
          <w:szCs w:val="20"/>
        </w:rPr>
        <w:t>(上表内容仅供参考，发包人和设计人应当根据行业特点及项目具体情况详细列举</w:t>
      </w:r>
      <w:r>
        <w:rPr>
          <w:rFonts w:ascii="宋体" w:hAnsi="宋体" w:eastAsia="宋体" w:cs="宋体"/>
          <w:spacing w:val="7"/>
          <w:sz w:val="20"/>
          <w:szCs w:val="20"/>
        </w:rPr>
        <w:t>)</w:t>
      </w:r>
    </w:p>
    <w:p>
      <w:pPr>
        <w:sectPr>
          <w:headerReference r:id="rId92" w:type="default"/>
          <w:footerReference r:id="rId93" w:type="default"/>
          <w:pgSz w:w="11915" w:h="16840"/>
          <w:pgMar w:top="1004" w:right="1135" w:bottom="1143" w:left="1191" w:header="763" w:footer="893" w:gutter="0"/>
          <w:pgNumType w:fmt="decimal"/>
          <w:cols w:space="720" w:num="1"/>
        </w:sectPr>
      </w:pPr>
    </w:p>
    <w:p>
      <w:pPr>
        <w:spacing w:before="291" w:line="229" w:lineRule="auto"/>
        <w:ind w:left="144"/>
        <w:rPr>
          <w:rFonts w:ascii="仿宋" w:hAnsi="仿宋" w:eastAsia="仿宋" w:cs="仿宋"/>
          <w:sz w:val="29"/>
          <w:szCs w:val="29"/>
        </w:rPr>
      </w:pPr>
      <w:r>
        <w:rPr>
          <w:rFonts w:ascii="仿宋" w:hAnsi="仿宋" w:eastAsia="仿宋" w:cs="仿宋"/>
          <w:spacing w:val="-16"/>
          <w:sz w:val="29"/>
          <w:szCs w:val="29"/>
          <w14:textOutline w14:w="5448" w14:cap="sq" w14:cmpd="sng">
            <w14:solidFill>
              <w14:srgbClr w14:val="000000"/>
            </w14:solidFill>
            <w14:prstDash w14:val="solid"/>
            <w14:bevel/>
          </w14:textOutline>
        </w:rPr>
        <w:t>附</w:t>
      </w:r>
      <w:r>
        <w:rPr>
          <w:rFonts w:ascii="仿宋" w:hAnsi="仿宋" w:eastAsia="仿宋" w:cs="仿宋"/>
          <w:spacing w:val="-15"/>
          <w:sz w:val="29"/>
          <w:szCs w:val="29"/>
          <w14:textOutline w14:w="5448" w14:cap="sq" w14:cmpd="sng">
            <w14:solidFill>
              <w14:srgbClr w14:val="000000"/>
            </w14:solidFill>
            <w14:prstDash w14:val="solid"/>
            <w14:bevel/>
          </w14:textOutline>
        </w:rPr>
        <w:t>件</w:t>
      </w:r>
      <w:r>
        <w:rPr>
          <w:rFonts w:ascii="仿宋" w:hAnsi="仿宋" w:eastAsia="仿宋" w:cs="仿宋"/>
          <w:spacing w:val="-15"/>
          <w:sz w:val="29"/>
          <w:szCs w:val="29"/>
        </w:rPr>
        <w:t xml:space="preserve"> </w:t>
      </w:r>
      <w:r>
        <w:rPr>
          <w:rFonts w:ascii="仿宋" w:hAnsi="仿宋" w:eastAsia="仿宋" w:cs="仿宋"/>
          <w:spacing w:val="-15"/>
          <w:sz w:val="29"/>
          <w:szCs w:val="29"/>
          <w14:textOutline w14:w="5448" w14:cap="sq" w14:cmpd="sng">
            <w14:solidFill>
              <w14:srgbClr w14:val="000000"/>
            </w14:solidFill>
            <w14:prstDash w14:val="solid"/>
            <w14:bevel/>
          </w14:textOutline>
        </w:rPr>
        <w:t>3：</w:t>
      </w:r>
    </w:p>
    <w:p>
      <w:pPr>
        <w:spacing w:before="200" w:line="227" w:lineRule="auto"/>
        <w:ind w:left="2162"/>
        <w:rPr>
          <w:rFonts w:ascii="黑体" w:hAnsi="黑体" w:eastAsia="黑体" w:cs="黑体"/>
          <w:sz w:val="29"/>
          <w:szCs w:val="29"/>
        </w:rPr>
      </w:pPr>
      <w:r>
        <w:rPr>
          <w:rFonts w:ascii="黑体" w:hAnsi="黑体" w:eastAsia="黑体" w:cs="黑体"/>
          <w:spacing w:val="14"/>
          <w:sz w:val="29"/>
          <w:szCs w:val="29"/>
        </w:rPr>
        <w:t>设</w:t>
      </w:r>
      <w:r>
        <w:rPr>
          <w:rFonts w:ascii="黑体" w:hAnsi="黑体" w:eastAsia="黑体" w:cs="黑体"/>
          <w:spacing w:val="9"/>
          <w:sz w:val="29"/>
          <w:szCs w:val="29"/>
        </w:rPr>
        <w:t>计人向发包人交付的工程设计文件目录</w:t>
      </w:r>
    </w:p>
    <w:p/>
    <w:p/>
    <w:p>
      <w:pPr>
        <w:spacing w:line="59" w:lineRule="exact"/>
      </w:pPr>
    </w:p>
    <w:tbl>
      <w:tblPr>
        <w:tblStyle w:val="12"/>
        <w:tblW w:w="958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7"/>
        <w:gridCol w:w="3488"/>
        <w:gridCol w:w="880"/>
        <w:gridCol w:w="3445"/>
        <w:gridCol w:w="9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5" w:hRule="atLeast"/>
        </w:trPr>
        <w:tc>
          <w:tcPr>
            <w:tcW w:w="777" w:type="dxa"/>
            <w:vAlign w:val="top"/>
          </w:tcPr>
          <w:p>
            <w:pPr>
              <w:spacing w:line="470" w:lineRule="auto"/>
              <w:rPr>
                <w:rFonts w:ascii="Arial"/>
                <w:sz w:val="21"/>
              </w:rPr>
            </w:pPr>
          </w:p>
          <w:p>
            <w:pPr>
              <w:spacing w:before="74" w:line="231" w:lineRule="auto"/>
              <w:ind w:left="161"/>
              <w:rPr>
                <w:rFonts w:ascii="仿宋" w:hAnsi="仿宋" w:eastAsia="仿宋" w:cs="仿宋"/>
                <w:sz w:val="23"/>
                <w:szCs w:val="23"/>
              </w:rPr>
            </w:pPr>
            <w:r>
              <w:rPr>
                <w:rFonts w:ascii="仿宋" w:hAnsi="仿宋" w:eastAsia="仿宋" w:cs="仿宋"/>
                <w:spacing w:val="2"/>
                <w:sz w:val="23"/>
                <w:szCs w:val="23"/>
                <w14:textOutline w14:w="4358" w14:cap="sq" w14:cmpd="sng">
                  <w14:solidFill>
                    <w14:srgbClr w14:val="000000"/>
                  </w14:solidFill>
                  <w14:prstDash w14:val="solid"/>
                  <w14:bevel/>
                </w14:textOutline>
              </w:rPr>
              <w:t>序号</w:t>
            </w:r>
          </w:p>
        </w:tc>
        <w:tc>
          <w:tcPr>
            <w:tcW w:w="3488" w:type="dxa"/>
            <w:vAlign w:val="top"/>
          </w:tcPr>
          <w:p>
            <w:pPr>
              <w:spacing w:line="471" w:lineRule="auto"/>
              <w:rPr>
                <w:rFonts w:ascii="Arial"/>
                <w:sz w:val="21"/>
              </w:rPr>
            </w:pPr>
          </w:p>
          <w:p>
            <w:pPr>
              <w:spacing w:before="74" w:line="228" w:lineRule="auto"/>
              <w:ind w:left="925"/>
              <w:rPr>
                <w:rFonts w:ascii="仿宋" w:hAnsi="仿宋" w:eastAsia="仿宋" w:cs="仿宋"/>
                <w:sz w:val="23"/>
                <w:szCs w:val="23"/>
              </w:rPr>
            </w:pPr>
            <w:r>
              <w:rPr>
                <w:rFonts w:ascii="仿宋" w:hAnsi="仿宋" w:eastAsia="仿宋" w:cs="仿宋"/>
                <w:spacing w:val="10"/>
                <w:sz w:val="23"/>
                <w:szCs w:val="23"/>
                <w14:textOutline w14:w="4358" w14:cap="sq" w14:cmpd="sng">
                  <w14:solidFill>
                    <w14:srgbClr w14:val="000000"/>
                  </w14:solidFill>
                  <w14:prstDash w14:val="solid"/>
                  <w14:bevel/>
                </w14:textOutline>
              </w:rPr>
              <w:t>资</w:t>
            </w:r>
            <w:r>
              <w:rPr>
                <w:rFonts w:ascii="仿宋" w:hAnsi="仿宋" w:eastAsia="仿宋" w:cs="仿宋"/>
                <w:spacing w:val="6"/>
                <w:sz w:val="23"/>
                <w:szCs w:val="23"/>
                <w14:textOutline w14:w="4358" w14:cap="sq" w14:cmpd="sng">
                  <w14:solidFill>
                    <w14:srgbClr w14:val="000000"/>
                  </w14:solidFill>
                  <w14:prstDash w14:val="solid"/>
                  <w14:bevel/>
                </w14:textOutline>
              </w:rPr>
              <w:t>料及文件名称</w:t>
            </w:r>
          </w:p>
        </w:tc>
        <w:tc>
          <w:tcPr>
            <w:tcW w:w="880" w:type="dxa"/>
            <w:vAlign w:val="top"/>
          </w:tcPr>
          <w:p>
            <w:pPr>
              <w:spacing w:line="470" w:lineRule="auto"/>
              <w:rPr>
                <w:rFonts w:ascii="Arial"/>
                <w:sz w:val="21"/>
              </w:rPr>
            </w:pPr>
          </w:p>
          <w:p>
            <w:pPr>
              <w:spacing w:before="74" w:line="231" w:lineRule="auto"/>
              <w:ind w:left="211"/>
              <w:rPr>
                <w:rFonts w:ascii="仿宋" w:hAnsi="仿宋" w:eastAsia="仿宋" w:cs="仿宋"/>
                <w:sz w:val="23"/>
                <w:szCs w:val="23"/>
              </w:rPr>
            </w:pPr>
            <w:r>
              <w:rPr>
                <w:rFonts w:ascii="仿宋" w:hAnsi="仿宋" w:eastAsia="仿宋" w:cs="仿宋"/>
                <w:spacing w:val="2"/>
                <w:sz w:val="23"/>
                <w:szCs w:val="23"/>
                <w14:textOutline w14:w="4358" w14:cap="sq" w14:cmpd="sng">
                  <w14:solidFill>
                    <w14:srgbClr w14:val="000000"/>
                  </w14:solidFill>
                  <w14:prstDash w14:val="solid"/>
                  <w14:bevel/>
                </w14:textOutline>
              </w:rPr>
              <w:t>份数</w:t>
            </w:r>
          </w:p>
        </w:tc>
        <w:tc>
          <w:tcPr>
            <w:tcW w:w="3445" w:type="dxa"/>
            <w:vAlign w:val="top"/>
          </w:tcPr>
          <w:p>
            <w:pPr>
              <w:spacing w:line="471" w:lineRule="auto"/>
              <w:rPr>
                <w:rFonts w:ascii="Arial"/>
                <w:sz w:val="21"/>
              </w:rPr>
            </w:pPr>
          </w:p>
          <w:p>
            <w:pPr>
              <w:spacing w:before="74" w:line="231" w:lineRule="auto"/>
              <w:ind w:left="1255"/>
              <w:rPr>
                <w:rFonts w:ascii="仿宋" w:hAnsi="仿宋" w:eastAsia="仿宋" w:cs="仿宋"/>
                <w:sz w:val="23"/>
                <w:szCs w:val="23"/>
              </w:rPr>
            </w:pPr>
            <w:r>
              <w:rPr>
                <w:rFonts w:ascii="仿宋" w:hAnsi="仿宋" w:eastAsia="仿宋" w:cs="仿宋"/>
                <w:spacing w:val="6"/>
                <w:sz w:val="23"/>
                <w:szCs w:val="23"/>
                <w14:textOutline w14:w="4358" w14:cap="sq" w14:cmpd="sng">
                  <w14:solidFill>
                    <w14:srgbClr w14:val="000000"/>
                  </w14:solidFill>
                  <w14:prstDash w14:val="solid"/>
                  <w14:bevel/>
                </w14:textOutline>
              </w:rPr>
              <w:t>提交日期</w:t>
            </w:r>
          </w:p>
        </w:tc>
        <w:tc>
          <w:tcPr>
            <w:tcW w:w="997" w:type="dxa"/>
            <w:vAlign w:val="top"/>
          </w:tcPr>
          <w:p>
            <w:pPr>
              <w:spacing w:before="315" w:line="388" w:lineRule="auto"/>
              <w:ind w:left="394" w:right="134" w:hanging="246"/>
              <w:rPr>
                <w:rFonts w:ascii="仿宋" w:hAnsi="仿宋" w:eastAsia="仿宋" w:cs="仿宋"/>
                <w:sz w:val="23"/>
                <w:szCs w:val="23"/>
              </w:rPr>
            </w:pPr>
            <w:r>
              <w:rPr>
                <w:rFonts w:ascii="仿宋" w:hAnsi="仿宋" w:eastAsia="仿宋" w:cs="仿宋"/>
                <w:spacing w:val="7"/>
                <w:sz w:val="23"/>
                <w:szCs w:val="23"/>
                <w14:textOutline w14:w="4358" w14:cap="sq" w14:cmpd="sng">
                  <w14:solidFill>
                    <w14:srgbClr w14:val="000000"/>
                  </w14:solidFill>
                  <w14:prstDash w14:val="solid"/>
                  <w14:bevel/>
                </w14:textOutline>
              </w:rPr>
              <w:t>有</w:t>
            </w:r>
            <w:r>
              <w:rPr>
                <w:rFonts w:ascii="仿宋" w:hAnsi="仿宋" w:eastAsia="仿宋" w:cs="仿宋"/>
                <w:spacing w:val="6"/>
                <w:sz w:val="23"/>
                <w:szCs w:val="23"/>
                <w14:textOutline w14:w="4358" w14:cap="sq" w14:cmpd="sng">
                  <w14:solidFill>
                    <w14:srgbClr w14:val="000000"/>
                  </w14:solidFill>
                  <w14:prstDash w14:val="solid"/>
                  <w14:bevel/>
                </w14:textOutline>
              </w:rPr>
              <w:t>关事</w:t>
            </w:r>
            <w:r>
              <w:rPr>
                <w:rFonts w:ascii="仿宋" w:hAnsi="仿宋" w:eastAsia="仿宋" w:cs="仿宋"/>
                <w:sz w:val="23"/>
                <w:szCs w:val="23"/>
              </w:rPr>
              <w:t xml:space="preserve"> </w:t>
            </w:r>
            <w:r>
              <w:rPr>
                <w:rFonts w:ascii="仿宋" w:hAnsi="仿宋" w:eastAsia="仿宋" w:cs="仿宋"/>
                <w:sz w:val="23"/>
                <w:szCs w:val="23"/>
                <w14:textOutline w14:w="4358" w14:cap="sq" w14:cmpd="sng">
                  <w14:solidFill>
                    <w14:srgbClr w14:val="000000"/>
                  </w14:solidFill>
                  <w14:prstDash w14:val="solid"/>
                  <w14:bevel/>
                </w14:textOutline>
              </w:rPr>
              <w:t>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777" w:type="dxa"/>
            <w:vAlign w:val="top"/>
          </w:tcPr>
          <w:p>
            <w:pPr>
              <w:spacing w:before="299" w:line="187" w:lineRule="auto"/>
              <w:ind w:left="351"/>
              <w:rPr>
                <w:rFonts w:ascii="仿宋" w:hAnsi="仿宋" w:eastAsia="仿宋" w:cs="仿宋"/>
                <w:sz w:val="23"/>
                <w:szCs w:val="23"/>
              </w:rPr>
            </w:pPr>
            <w:r>
              <w:rPr>
                <w:rFonts w:ascii="仿宋" w:hAnsi="仿宋" w:eastAsia="仿宋" w:cs="仿宋"/>
                <w:sz w:val="23"/>
                <w:szCs w:val="23"/>
              </w:rPr>
              <w:t>1</w:t>
            </w:r>
          </w:p>
        </w:tc>
        <w:tc>
          <w:tcPr>
            <w:tcW w:w="3488" w:type="dxa"/>
            <w:vAlign w:val="top"/>
          </w:tcPr>
          <w:p>
            <w:pPr>
              <w:spacing w:before="259" w:line="231" w:lineRule="auto"/>
              <w:ind w:left="1281"/>
              <w:rPr>
                <w:rFonts w:ascii="仿宋" w:hAnsi="仿宋" w:eastAsia="仿宋" w:cs="仿宋"/>
                <w:sz w:val="23"/>
                <w:szCs w:val="23"/>
              </w:rPr>
            </w:pPr>
            <w:r>
              <w:rPr>
                <w:rFonts w:ascii="仿宋" w:hAnsi="仿宋" w:eastAsia="仿宋" w:cs="仿宋"/>
                <w:spacing w:val="6"/>
                <w:sz w:val="23"/>
                <w:szCs w:val="23"/>
              </w:rPr>
              <w:t>方</w:t>
            </w:r>
            <w:r>
              <w:rPr>
                <w:rFonts w:ascii="仿宋" w:hAnsi="仿宋" w:eastAsia="仿宋" w:cs="仿宋"/>
                <w:spacing w:val="4"/>
                <w:sz w:val="23"/>
                <w:szCs w:val="23"/>
              </w:rPr>
              <w:t>案设计</w:t>
            </w:r>
          </w:p>
        </w:tc>
        <w:tc>
          <w:tcPr>
            <w:tcW w:w="880" w:type="dxa"/>
            <w:vAlign w:val="top"/>
          </w:tcPr>
          <w:p>
            <w:pPr>
              <w:spacing w:before="300" w:line="186" w:lineRule="auto"/>
              <w:ind w:left="341"/>
              <w:rPr>
                <w:rFonts w:ascii="仿宋" w:hAnsi="仿宋" w:eastAsia="仿宋" w:cs="仿宋"/>
                <w:sz w:val="23"/>
                <w:szCs w:val="23"/>
              </w:rPr>
            </w:pPr>
            <w:r>
              <w:rPr>
                <w:rFonts w:ascii="仿宋" w:hAnsi="仿宋" w:eastAsia="仿宋" w:cs="仿宋"/>
                <w:spacing w:val="-7"/>
                <w:sz w:val="23"/>
                <w:szCs w:val="23"/>
                <w14:textOutline w14:w="4358" w14:cap="sq" w14:cmpd="sng">
                  <w14:solidFill>
                    <w14:srgbClr w14:val="000000"/>
                  </w14:solidFill>
                  <w14:prstDash w14:val="solid"/>
                  <w14:bevel/>
                </w14:textOutline>
              </w:rPr>
              <w:t>15</w:t>
            </w:r>
          </w:p>
        </w:tc>
        <w:tc>
          <w:tcPr>
            <w:tcW w:w="3445" w:type="dxa"/>
            <w:vAlign w:val="top"/>
          </w:tcPr>
          <w:p>
            <w:pPr>
              <w:spacing w:before="259" w:line="231" w:lineRule="auto"/>
              <w:ind w:left="598"/>
              <w:rPr>
                <w:rFonts w:ascii="仿宋" w:hAnsi="仿宋" w:eastAsia="仿宋" w:cs="仿宋"/>
                <w:sz w:val="23"/>
                <w:szCs w:val="23"/>
              </w:rPr>
            </w:pPr>
            <w:r>
              <w:rPr>
                <w:rFonts w:ascii="仿宋" w:hAnsi="仿宋" w:eastAsia="仿宋" w:cs="仿宋"/>
                <w:spacing w:val="-16"/>
                <w:sz w:val="23"/>
                <w:szCs w:val="23"/>
                <w14:textOutline w14:w="4358" w14:cap="sq" w14:cmpd="sng">
                  <w14:solidFill>
                    <w14:srgbClr w14:val="000000"/>
                  </w14:solidFill>
                  <w14:prstDash w14:val="solid"/>
                  <w14:bevel/>
                </w14:textOutline>
              </w:rPr>
              <w:t>合</w:t>
            </w:r>
            <w:r>
              <w:rPr>
                <w:rFonts w:ascii="仿宋" w:hAnsi="仿宋" w:eastAsia="仿宋" w:cs="仿宋"/>
                <w:spacing w:val="-11"/>
                <w:sz w:val="23"/>
                <w:szCs w:val="23"/>
                <w14:textOutline w14:w="4358" w14:cap="sq" w14:cmpd="sng">
                  <w14:solidFill>
                    <w14:srgbClr w14:val="000000"/>
                  </w14:solidFill>
                  <w14:prstDash w14:val="solid"/>
                  <w14:bevel/>
                </w14:textOutline>
              </w:rPr>
              <w:t>同签定后</w:t>
            </w:r>
            <w:r>
              <w:rPr>
                <w:rFonts w:ascii="仿宋" w:hAnsi="仿宋" w:eastAsia="仿宋" w:cs="仿宋"/>
                <w:spacing w:val="-11"/>
                <w:sz w:val="23"/>
                <w:szCs w:val="23"/>
              </w:rPr>
              <w:t xml:space="preserve"> </w:t>
            </w:r>
            <w:r>
              <w:rPr>
                <w:rFonts w:ascii="仿宋" w:hAnsi="仿宋" w:eastAsia="仿宋" w:cs="仿宋"/>
                <w:spacing w:val="-11"/>
                <w:sz w:val="23"/>
                <w:szCs w:val="23"/>
                <w:u w:val="single" w:color="auto"/>
                <w14:textOutline w14:w="4358" w14:cap="sq" w14:cmpd="sng">
                  <w14:solidFill>
                    <w14:srgbClr w14:val="000000"/>
                  </w14:solidFill>
                  <w14:prstDash w14:val="solid"/>
                  <w14:bevel/>
                </w14:textOutline>
              </w:rPr>
              <w:t>20</w:t>
            </w:r>
            <w:r>
              <w:rPr>
                <w:rFonts w:ascii="仿宋" w:hAnsi="仿宋" w:eastAsia="仿宋" w:cs="仿宋"/>
                <w:spacing w:val="-11"/>
                <w:sz w:val="23"/>
                <w:szCs w:val="23"/>
                <w:u w:val="single" w:color="auto"/>
              </w:rPr>
              <w:t xml:space="preserve"> </w:t>
            </w:r>
            <w:r>
              <w:rPr>
                <w:rFonts w:ascii="仿宋" w:hAnsi="仿宋" w:eastAsia="仿宋" w:cs="仿宋"/>
                <w:spacing w:val="-11"/>
                <w:sz w:val="23"/>
                <w:szCs w:val="23"/>
              </w:rPr>
              <w:t xml:space="preserve"> </w:t>
            </w:r>
            <w:r>
              <w:rPr>
                <w:rFonts w:ascii="仿宋" w:hAnsi="仿宋" w:eastAsia="仿宋" w:cs="仿宋"/>
                <w:spacing w:val="-11"/>
                <w:sz w:val="23"/>
                <w:szCs w:val="23"/>
                <w14:textOutline w14:w="4358" w14:cap="sq" w14:cmpd="sng">
                  <w14:solidFill>
                    <w14:srgbClr w14:val="000000"/>
                  </w14:solidFill>
                  <w14:prstDash w14:val="solid"/>
                  <w14:bevel/>
                </w14:textOutline>
              </w:rPr>
              <w:t>日历日</w:t>
            </w:r>
          </w:p>
        </w:tc>
        <w:tc>
          <w:tcPr>
            <w:tcW w:w="997" w:type="dxa"/>
            <w:vMerge w:val="restart"/>
            <w:tcBorders>
              <w:bottom w:val="nil"/>
            </w:tcBorders>
            <w:vAlign w:val="top"/>
          </w:tcPr>
          <w:p>
            <w:pPr>
              <w:spacing w:line="256" w:lineRule="auto"/>
              <w:rPr>
                <w:rFonts w:ascii="Arial"/>
                <w:sz w:val="21"/>
              </w:rPr>
            </w:pPr>
          </w:p>
          <w:p>
            <w:pPr>
              <w:spacing w:line="257" w:lineRule="auto"/>
              <w:rPr>
                <w:rFonts w:ascii="Arial"/>
                <w:sz w:val="21"/>
              </w:rPr>
            </w:pPr>
          </w:p>
          <w:p>
            <w:pPr>
              <w:spacing w:before="75" w:line="381" w:lineRule="auto"/>
              <w:ind w:left="153" w:right="136" w:firstLine="3"/>
              <w:rPr>
                <w:rFonts w:ascii="仿宋" w:hAnsi="仿宋" w:eastAsia="仿宋" w:cs="仿宋"/>
                <w:sz w:val="23"/>
                <w:szCs w:val="23"/>
              </w:rPr>
            </w:pPr>
            <w:r>
              <w:rPr>
                <w:rFonts w:ascii="仿宋" w:hAnsi="仿宋" w:eastAsia="仿宋" w:cs="仿宋"/>
                <w:spacing w:val="42"/>
                <w:sz w:val="23"/>
                <w:szCs w:val="23"/>
              </w:rPr>
              <w:t>(</w:t>
            </w:r>
            <w:r>
              <w:rPr>
                <w:rFonts w:ascii="仿宋" w:hAnsi="仿宋" w:eastAsia="仿宋" w:cs="仿宋"/>
                <w:spacing w:val="41"/>
                <w:sz w:val="23"/>
                <w:szCs w:val="23"/>
              </w:rPr>
              <w:t>同时</w:t>
            </w:r>
            <w:r>
              <w:rPr>
                <w:rFonts w:ascii="仿宋" w:hAnsi="仿宋" w:eastAsia="仿宋" w:cs="仿宋"/>
                <w:sz w:val="23"/>
                <w:szCs w:val="23"/>
              </w:rPr>
              <w:t xml:space="preserve"> </w:t>
            </w:r>
            <w:r>
              <w:rPr>
                <w:rFonts w:ascii="仿宋" w:hAnsi="仿宋" w:eastAsia="仿宋" w:cs="仿宋"/>
                <w:spacing w:val="4"/>
                <w:sz w:val="23"/>
                <w:szCs w:val="23"/>
              </w:rPr>
              <w:t>提供电</w:t>
            </w:r>
            <w:r>
              <w:rPr>
                <w:rFonts w:ascii="仿宋" w:hAnsi="仿宋" w:eastAsia="仿宋" w:cs="仿宋"/>
                <w:sz w:val="23"/>
                <w:szCs w:val="23"/>
              </w:rPr>
              <w:t xml:space="preserve"> </w:t>
            </w:r>
            <w:r>
              <w:rPr>
                <w:rFonts w:ascii="仿宋" w:hAnsi="仿宋" w:eastAsia="仿宋" w:cs="仿宋"/>
                <w:spacing w:val="1"/>
                <w:sz w:val="23"/>
                <w:szCs w:val="23"/>
              </w:rPr>
              <w:t>子版</w:t>
            </w:r>
            <w:r>
              <w:rPr>
                <w:rFonts w:ascii="仿宋" w:hAnsi="仿宋" w:eastAsia="仿宋" w:cs="仿宋"/>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777" w:type="dxa"/>
            <w:vAlign w:val="top"/>
          </w:tcPr>
          <w:p>
            <w:pPr>
              <w:spacing w:before="311" w:line="186" w:lineRule="auto"/>
              <w:ind w:left="336"/>
              <w:rPr>
                <w:rFonts w:ascii="仿宋" w:hAnsi="仿宋" w:eastAsia="仿宋" w:cs="仿宋"/>
                <w:sz w:val="23"/>
                <w:szCs w:val="23"/>
              </w:rPr>
            </w:pPr>
            <w:r>
              <w:rPr>
                <w:rFonts w:ascii="仿宋" w:hAnsi="仿宋" w:eastAsia="仿宋" w:cs="仿宋"/>
                <w:sz w:val="23"/>
                <w:szCs w:val="23"/>
              </w:rPr>
              <w:t>2</w:t>
            </w:r>
          </w:p>
        </w:tc>
        <w:tc>
          <w:tcPr>
            <w:tcW w:w="3488" w:type="dxa"/>
            <w:vAlign w:val="top"/>
          </w:tcPr>
          <w:p>
            <w:pPr>
              <w:spacing w:before="270" w:line="230" w:lineRule="auto"/>
              <w:ind w:left="195"/>
              <w:rPr>
                <w:rFonts w:ascii="仿宋" w:hAnsi="仿宋" w:eastAsia="仿宋" w:cs="仿宋"/>
                <w:sz w:val="23"/>
                <w:szCs w:val="23"/>
              </w:rPr>
            </w:pPr>
            <w:r>
              <w:rPr>
                <w:rFonts w:ascii="仿宋" w:hAnsi="仿宋" w:eastAsia="仿宋" w:cs="仿宋"/>
                <w:spacing w:val="16"/>
                <w:sz w:val="23"/>
                <w:szCs w:val="23"/>
              </w:rPr>
              <w:t>初</w:t>
            </w:r>
            <w:r>
              <w:rPr>
                <w:rFonts w:ascii="仿宋" w:hAnsi="仿宋" w:eastAsia="仿宋" w:cs="仿宋"/>
                <w:spacing w:val="10"/>
                <w:sz w:val="23"/>
                <w:szCs w:val="23"/>
              </w:rPr>
              <w:t>步</w:t>
            </w:r>
            <w:r>
              <w:rPr>
                <w:rFonts w:ascii="仿宋" w:hAnsi="仿宋" w:eastAsia="仿宋" w:cs="仿宋"/>
                <w:spacing w:val="8"/>
                <w:sz w:val="23"/>
                <w:szCs w:val="23"/>
              </w:rPr>
              <w:t>设计文件及设计概算文件</w:t>
            </w:r>
          </w:p>
        </w:tc>
        <w:tc>
          <w:tcPr>
            <w:tcW w:w="880" w:type="dxa"/>
            <w:vAlign w:val="top"/>
          </w:tcPr>
          <w:p>
            <w:pPr>
              <w:spacing w:before="311" w:line="186" w:lineRule="auto"/>
              <w:ind w:left="341"/>
              <w:rPr>
                <w:rFonts w:ascii="仿宋" w:hAnsi="仿宋" w:eastAsia="仿宋" w:cs="仿宋"/>
                <w:sz w:val="23"/>
                <w:szCs w:val="23"/>
              </w:rPr>
            </w:pPr>
            <w:r>
              <w:rPr>
                <w:rFonts w:ascii="仿宋" w:hAnsi="仿宋" w:eastAsia="仿宋" w:cs="仿宋"/>
                <w:spacing w:val="-7"/>
                <w:sz w:val="23"/>
                <w:szCs w:val="23"/>
                <w14:textOutline w14:w="4358" w14:cap="sq" w14:cmpd="sng">
                  <w14:solidFill>
                    <w14:srgbClr w14:val="000000"/>
                  </w14:solidFill>
                  <w14:prstDash w14:val="solid"/>
                  <w14:bevel/>
                </w14:textOutline>
              </w:rPr>
              <w:t>15</w:t>
            </w:r>
          </w:p>
        </w:tc>
        <w:tc>
          <w:tcPr>
            <w:tcW w:w="3445" w:type="dxa"/>
            <w:vAlign w:val="top"/>
          </w:tcPr>
          <w:p>
            <w:pPr>
              <w:spacing w:before="269" w:line="231" w:lineRule="auto"/>
              <w:ind w:left="357"/>
              <w:rPr>
                <w:rFonts w:ascii="仿宋" w:hAnsi="仿宋" w:eastAsia="仿宋" w:cs="仿宋"/>
                <w:sz w:val="23"/>
                <w:szCs w:val="23"/>
              </w:rPr>
            </w:pPr>
            <w:r>
              <w:rPr>
                <w:rFonts w:ascii="仿宋" w:hAnsi="仿宋" w:eastAsia="仿宋" w:cs="仿宋"/>
                <w:spacing w:val="-16"/>
                <w:sz w:val="23"/>
                <w:szCs w:val="23"/>
                <w14:textOutline w14:w="4358" w14:cap="sq" w14:cmpd="sng">
                  <w14:solidFill>
                    <w14:srgbClr w14:val="000000"/>
                  </w14:solidFill>
                  <w14:prstDash w14:val="solid"/>
                  <w14:bevel/>
                </w14:textOutline>
              </w:rPr>
              <w:t>方</w:t>
            </w:r>
            <w:r>
              <w:rPr>
                <w:rFonts w:ascii="仿宋" w:hAnsi="仿宋" w:eastAsia="仿宋" w:cs="仿宋"/>
                <w:spacing w:val="-8"/>
                <w:sz w:val="23"/>
                <w:szCs w:val="23"/>
                <w14:textOutline w14:w="4358" w14:cap="sq" w14:cmpd="sng">
                  <w14:solidFill>
                    <w14:srgbClr w14:val="000000"/>
                  </w14:solidFill>
                  <w14:prstDash w14:val="solid"/>
                  <w14:bevel/>
                </w14:textOutline>
              </w:rPr>
              <w:t>案审核通过后</w:t>
            </w:r>
            <w:r>
              <w:rPr>
                <w:rFonts w:ascii="仿宋" w:hAnsi="仿宋" w:eastAsia="仿宋" w:cs="仿宋"/>
                <w:spacing w:val="-8"/>
                <w:sz w:val="23"/>
                <w:szCs w:val="23"/>
              </w:rPr>
              <w:t xml:space="preserve"> </w:t>
            </w:r>
            <w:r>
              <w:rPr>
                <w:rFonts w:ascii="仿宋" w:hAnsi="仿宋" w:eastAsia="仿宋" w:cs="仿宋"/>
                <w:spacing w:val="-8"/>
                <w:sz w:val="23"/>
                <w:szCs w:val="23"/>
                <w14:textOutline w14:w="4358" w14:cap="sq" w14:cmpd="sng">
                  <w14:solidFill>
                    <w14:srgbClr w14:val="000000"/>
                  </w14:solidFill>
                  <w14:prstDash w14:val="solid"/>
                  <w14:bevel/>
                </w14:textOutline>
              </w:rPr>
              <w:t>2</w:t>
            </w:r>
            <w:r>
              <w:rPr>
                <w:rFonts w:ascii="仿宋" w:hAnsi="仿宋" w:eastAsia="仿宋" w:cs="仿宋"/>
                <w:spacing w:val="-8"/>
                <w:sz w:val="23"/>
                <w:szCs w:val="23"/>
                <w:u w:val="single" w:color="auto"/>
                <w14:textOutline w14:w="4358" w14:cap="sq" w14:cmpd="sng">
                  <w14:solidFill>
                    <w14:srgbClr w14:val="000000"/>
                  </w14:solidFill>
                  <w14:prstDash w14:val="solid"/>
                  <w14:bevel/>
                </w14:textOutline>
              </w:rPr>
              <w:t>0</w:t>
            </w:r>
            <w:r>
              <w:rPr>
                <w:rFonts w:ascii="仿宋" w:hAnsi="仿宋" w:eastAsia="仿宋" w:cs="仿宋"/>
                <w:spacing w:val="-8"/>
                <w:sz w:val="23"/>
                <w:szCs w:val="23"/>
                <w:u w:val="single" w:color="auto"/>
              </w:rPr>
              <w:t xml:space="preserve"> </w:t>
            </w:r>
            <w:r>
              <w:rPr>
                <w:rFonts w:ascii="仿宋" w:hAnsi="仿宋" w:eastAsia="仿宋" w:cs="仿宋"/>
                <w:spacing w:val="-8"/>
                <w:sz w:val="23"/>
                <w:szCs w:val="23"/>
              </w:rPr>
              <w:t xml:space="preserve"> </w:t>
            </w:r>
            <w:r>
              <w:rPr>
                <w:rFonts w:ascii="仿宋" w:hAnsi="仿宋" w:eastAsia="仿宋" w:cs="仿宋"/>
                <w:spacing w:val="-8"/>
                <w:sz w:val="23"/>
                <w:szCs w:val="23"/>
                <w14:textOutline w14:w="4358" w14:cap="sq" w14:cmpd="sng">
                  <w14:solidFill>
                    <w14:srgbClr w14:val="000000"/>
                  </w14:solidFill>
                  <w14:prstDash w14:val="solid"/>
                  <w14:bevel/>
                </w14:textOutline>
              </w:rPr>
              <w:t>日历日</w:t>
            </w:r>
          </w:p>
        </w:tc>
        <w:tc>
          <w:tcPr>
            <w:tcW w:w="997"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77" w:type="dxa"/>
            <w:vAlign w:val="top"/>
          </w:tcPr>
          <w:p>
            <w:pPr>
              <w:spacing w:line="252" w:lineRule="auto"/>
              <w:rPr>
                <w:rFonts w:ascii="Arial"/>
                <w:sz w:val="21"/>
              </w:rPr>
            </w:pPr>
          </w:p>
          <w:p>
            <w:pPr>
              <w:spacing w:before="75" w:line="186" w:lineRule="auto"/>
              <w:ind w:left="338"/>
              <w:rPr>
                <w:rFonts w:ascii="仿宋" w:hAnsi="仿宋" w:eastAsia="仿宋" w:cs="仿宋"/>
                <w:sz w:val="23"/>
                <w:szCs w:val="23"/>
              </w:rPr>
            </w:pPr>
            <w:r>
              <w:rPr>
                <w:rFonts w:ascii="仿宋" w:hAnsi="仿宋" w:eastAsia="仿宋" w:cs="仿宋"/>
                <w:sz w:val="23"/>
                <w:szCs w:val="23"/>
              </w:rPr>
              <w:t>3</w:t>
            </w:r>
          </w:p>
        </w:tc>
        <w:tc>
          <w:tcPr>
            <w:tcW w:w="3488" w:type="dxa"/>
            <w:vAlign w:val="top"/>
          </w:tcPr>
          <w:p>
            <w:pPr>
              <w:spacing w:before="287" w:line="231" w:lineRule="auto"/>
              <w:ind w:left="194"/>
              <w:rPr>
                <w:rFonts w:ascii="仿宋" w:hAnsi="仿宋" w:eastAsia="仿宋" w:cs="仿宋"/>
                <w:sz w:val="23"/>
                <w:szCs w:val="23"/>
              </w:rPr>
            </w:pPr>
            <w:r>
              <w:rPr>
                <w:rFonts w:ascii="仿宋" w:hAnsi="仿宋" w:eastAsia="仿宋" w:cs="仿宋"/>
                <w:spacing w:val="14"/>
                <w:sz w:val="23"/>
                <w:szCs w:val="23"/>
              </w:rPr>
              <w:t>施</w:t>
            </w:r>
            <w:r>
              <w:rPr>
                <w:rFonts w:ascii="仿宋" w:hAnsi="仿宋" w:eastAsia="仿宋" w:cs="仿宋"/>
                <w:spacing w:val="9"/>
                <w:sz w:val="23"/>
                <w:szCs w:val="23"/>
              </w:rPr>
              <w:t>工</w:t>
            </w:r>
            <w:r>
              <w:rPr>
                <w:rFonts w:ascii="仿宋" w:hAnsi="仿宋" w:eastAsia="仿宋" w:cs="仿宋"/>
                <w:spacing w:val="7"/>
                <w:sz w:val="23"/>
                <w:szCs w:val="23"/>
              </w:rPr>
              <w:t>图设计 (图审合格) 文件</w:t>
            </w:r>
          </w:p>
        </w:tc>
        <w:tc>
          <w:tcPr>
            <w:tcW w:w="880" w:type="dxa"/>
            <w:vAlign w:val="top"/>
          </w:tcPr>
          <w:p>
            <w:pPr>
              <w:spacing w:line="252" w:lineRule="auto"/>
              <w:rPr>
                <w:rFonts w:ascii="Arial"/>
                <w:sz w:val="21"/>
              </w:rPr>
            </w:pPr>
          </w:p>
          <w:p>
            <w:pPr>
              <w:spacing w:before="75" w:line="186" w:lineRule="auto"/>
              <w:ind w:left="341"/>
              <w:rPr>
                <w:rFonts w:ascii="仿宋" w:hAnsi="仿宋" w:eastAsia="仿宋" w:cs="仿宋"/>
                <w:sz w:val="23"/>
                <w:szCs w:val="23"/>
              </w:rPr>
            </w:pPr>
            <w:r>
              <w:rPr>
                <w:rFonts w:ascii="仿宋" w:hAnsi="仿宋" w:eastAsia="仿宋" w:cs="仿宋"/>
                <w:spacing w:val="-7"/>
                <w:sz w:val="23"/>
                <w:szCs w:val="23"/>
                <w14:textOutline w14:w="4358" w14:cap="sq" w14:cmpd="sng">
                  <w14:solidFill>
                    <w14:srgbClr w14:val="000000"/>
                  </w14:solidFill>
                  <w14:prstDash w14:val="solid"/>
                  <w14:bevel/>
                </w14:textOutline>
              </w:rPr>
              <w:t>15</w:t>
            </w:r>
          </w:p>
        </w:tc>
        <w:tc>
          <w:tcPr>
            <w:tcW w:w="3445" w:type="dxa"/>
            <w:vAlign w:val="top"/>
          </w:tcPr>
          <w:p>
            <w:pPr>
              <w:spacing w:before="287" w:line="231" w:lineRule="auto"/>
              <w:ind w:left="121"/>
              <w:rPr>
                <w:rFonts w:ascii="仿宋" w:hAnsi="仿宋" w:eastAsia="仿宋" w:cs="仿宋"/>
                <w:sz w:val="23"/>
                <w:szCs w:val="23"/>
              </w:rPr>
            </w:pPr>
            <w:r>
              <w:rPr>
                <w:rFonts w:ascii="仿宋" w:hAnsi="仿宋" w:eastAsia="仿宋" w:cs="仿宋"/>
                <w:spacing w:val="-9"/>
                <w:sz w:val="23"/>
                <w:szCs w:val="23"/>
                <w14:textOutline w14:w="4358" w14:cap="sq" w14:cmpd="sng">
                  <w14:solidFill>
                    <w14:srgbClr w14:val="000000"/>
                  </w14:solidFill>
                  <w14:prstDash w14:val="solid"/>
                  <w14:bevel/>
                </w14:textOutline>
              </w:rPr>
              <w:t>初</w:t>
            </w:r>
            <w:r>
              <w:rPr>
                <w:rFonts w:ascii="仿宋" w:hAnsi="仿宋" w:eastAsia="仿宋" w:cs="仿宋"/>
                <w:spacing w:val="-7"/>
                <w:sz w:val="23"/>
                <w:szCs w:val="23"/>
                <w14:textOutline w14:w="4358" w14:cap="sq" w14:cmpd="sng">
                  <w14:solidFill>
                    <w14:srgbClr w14:val="000000"/>
                  </w14:solidFill>
                  <w14:prstDash w14:val="solid"/>
                  <w14:bevel/>
                </w14:textOutline>
              </w:rPr>
              <w:t>步设计评审通过后</w:t>
            </w:r>
            <w:r>
              <w:rPr>
                <w:rFonts w:ascii="仿宋" w:hAnsi="仿宋" w:eastAsia="仿宋" w:cs="仿宋"/>
                <w:spacing w:val="-7"/>
                <w:sz w:val="23"/>
                <w:szCs w:val="23"/>
              </w:rPr>
              <w:t xml:space="preserve"> </w:t>
            </w:r>
            <w:r>
              <w:rPr>
                <w:rFonts w:hint="eastAsia" w:ascii="仿宋" w:hAnsi="仿宋" w:eastAsia="仿宋" w:cs="仿宋"/>
                <w:spacing w:val="-7"/>
                <w:sz w:val="23"/>
                <w:szCs w:val="23"/>
                <w:u w:val="single" w:color="auto"/>
                <w:lang w:val="en-US" w:eastAsia="zh-CN"/>
                <w14:textOutline w14:w="4358" w14:cap="sq" w14:cmpd="sng">
                  <w14:solidFill>
                    <w14:srgbClr w14:val="000000"/>
                  </w14:solidFill>
                  <w14:prstDash w14:val="solid"/>
                  <w14:bevel/>
                </w14:textOutline>
              </w:rPr>
              <w:t>3</w:t>
            </w:r>
            <w:r>
              <w:rPr>
                <w:rFonts w:ascii="仿宋" w:hAnsi="仿宋" w:eastAsia="仿宋" w:cs="仿宋"/>
                <w:spacing w:val="-7"/>
                <w:sz w:val="23"/>
                <w:szCs w:val="23"/>
                <w:u w:val="single" w:color="auto"/>
                <w14:textOutline w14:w="4358" w14:cap="sq" w14:cmpd="sng">
                  <w14:solidFill>
                    <w14:srgbClr w14:val="000000"/>
                  </w14:solidFill>
                  <w14:prstDash w14:val="solid"/>
                  <w14:bevel/>
                </w14:textOutline>
              </w:rPr>
              <w:t>0</w:t>
            </w:r>
            <w:r>
              <w:rPr>
                <w:rFonts w:ascii="仿宋" w:hAnsi="仿宋" w:eastAsia="仿宋" w:cs="仿宋"/>
                <w:spacing w:val="-7"/>
                <w:sz w:val="23"/>
                <w:szCs w:val="23"/>
                <w:u w:val="single" w:color="auto"/>
              </w:rPr>
              <w:t xml:space="preserve"> </w:t>
            </w:r>
            <w:r>
              <w:rPr>
                <w:rFonts w:ascii="仿宋" w:hAnsi="仿宋" w:eastAsia="仿宋" w:cs="仿宋"/>
                <w:spacing w:val="-7"/>
                <w:sz w:val="23"/>
                <w:szCs w:val="23"/>
              </w:rPr>
              <w:t xml:space="preserve"> </w:t>
            </w:r>
            <w:r>
              <w:rPr>
                <w:rFonts w:ascii="仿宋" w:hAnsi="仿宋" w:eastAsia="仿宋" w:cs="仿宋"/>
                <w:spacing w:val="-7"/>
                <w:sz w:val="23"/>
                <w:szCs w:val="23"/>
                <w14:textOutline w14:w="4358" w14:cap="sq" w14:cmpd="sng">
                  <w14:solidFill>
                    <w14:srgbClr w14:val="000000"/>
                  </w14:solidFill>
                  <w14:prstDash w14:val="solid"/>
                  <w14:bevel/>
                </w14:textOutline>
              </w:rPr>
              <w:t>日历日</w:t>
            </w:r>
          </w:p>
        </w:tc>
        <w:tc>
          <w:tcPr>
            <w:tcW w:w="997" w:type="dxa"/>
            <w:vMerge w:val="continue"/>
            <w:tcBorders>
              <w:top w:val="nil"/>
            </w:tcBorders>
            <w:vAlign w:val="top"/>
          </w:tcPr>
          <w:p>
            <w:pPr>
              <w:rPr>
                <w:rFonts w:ascii="Arial"/>
                <w:sz w:val="21"/>
              </w:rPr>
            </w:pPr>
          </w:p>
        </w:tc>
      </w:tr>
    </w:tbl>
    <w:p>
      <w:pPr>
        <w:spacing w:line="329" w:lineRule="auto"/>
        <w:rPr>
          <w:rFonts w:ascii="Arial"/>
          <w:sz w:val="21"/>
        </w:rPr>
      </w:pPr>
    </w:p>
    <w:p>
      <w:pPr>
        <w:spacing w:line="330" w:lineRule="auto"/>
        <w:rPr>
          <w:rFonts w:ascii="Arial"/>
          <w:sz w:val="21"/>
        </w:rPr>
      </w:pPr>
    </w:p>
    <w:p>
      <w:pPr>
        <w:spacing w:before="75" w:line="231" w:lineRule="auto"/>
        <w:ind w:left="112"/>
        <w:rPr>
          <w:rFonts w:ascii="仿宋" w:hAnsi="仿宋" w:eastAsia="仿宋" w:cs="仿宋"/>
          <w:sz w:val="23"/>
          <w:szCs w:val="23"/>
        </w:rPr>
      </w:pPr>
      <w:r>
        <w:rPr>
          <w:rFonts w:ascii="仿宋" w:hAnsi="仿宋" w:eastAsia="仿宋" w:cs="仿宋"/>
          <w:spacing w:val="7"/>
          <w:sz w:val="23"/>
          <w:szCs w:val="23"/>
          <w14:textOutline w14:w="4358" w14:cap="sq" w14:cmpd="sng">
            <w14:solidFill>
              <w14:srgbClr w14:val="000000"/>
            </w14:solidFill>
            <w14:prstDash w14:val="solid"/>
            <w14:bevel/>
          </w14:textOutline>
        </w:rPr>
        <w:t>特</w:t>
      </w:r>
      <w:r>
        <w:rPr>
          <w:rFonts w:ascii="仿宋" w:hAnsi="仿宋" w:eastAsia="仿宋" w:cs="仿宋"/>
          <w:spacing w:val="5"/>
          <w:sz w:val="23"/>
          <w:szCs w:val="23"/>
          <w14:textOutline w14:w="4358" w14:cap="sq" w14:cmpd="sng">
            <w14:solidFill>
              <w14:srgbClr w14:val="000000"/>
            </w14:solidFill>
            <w14:prstDash w14:val="solid"/>
            <w14:bevel/>
          </w14:textOutline>
        </w:rPr>
        <w:t>别约定：</w:t>
      </w:r>
    </w:p>
    <w:p>
      <w:pPr>
        <w:spacing w:before="179" w:line="376" w:lineRule="auto"/>
        <w:ind w:left="38" w:right="124" w:firstLine="596"/>
        <w:rPr>
          <w:rFonts w:ascii="仿宋" w:hAnsi="仿宋" w:eastAsia="仿宋" w:cs="仿宋"/>
          <w:sz w:val="23"/>
          <w:szCs w:val="23"/>
        </w:rPr>
      </w:pPr>
      <w:r>
        <w:rPr>
          <w:rFonts w:ascii="仿宋" w:hAnsi="仿宋" w:eastAsia="仿宋" w:cs="仿宋"/>
          <w:spacing w:val="16"/>
          <w:sz w:val="23"/>
          <w:szCs w:val="23"/>
        </w:rPr>
        <w:t>1</w:t>
      </w:r>
      <w:r>
        <w:rPr>
          <w:rFonts w:ascii="仿宋" w:hAnsi="仿宋" w:eastAsia="仿宋" w:cs="仿宋"/>
          <w:spacing w:val="11"/>
          <w:sz w:val="23"/>
          <w:szCs w:val="23"/>
        </w:rPr>
        <w:t>.</w:t>
      </w:r>
      <w:r>
        <w:rPr>
          <w:rFonts w:ascii="仿宋" w:hAnsi="仿宋" w:eastAsia="仿宋" w:cs="仿宋"/>
          <w:spacing w:val="8"/>
          <w:sz w:val="23"/>
          <w:szCs w:val="23"/>
        </w:rPr>
        <w:t>在发包人所提供的设计资料 (含设计确认单、规划部门批文、政府各部门批文等)</w:t>
      </w:r>
      <w:r>
        <w:rPr>
          <w:rFonts w:ascii="仿宋" w:hAnsi="仿宋" w:eastAsia="仿宋" w:cs="仿宋"/>
          <w:sz w:val="23"/>
          <w:szCs w:val="23"/>
        </w:rPr>
        <w:t xml:space="preserve"> </w:t>
      </w:r>
      <w:r>
        <w:rPr>
          <w:rFonts w:ascii="仿宋" w:hAnsi="仿宋" w:eastAsia="仿宋" w:cs="仿宋"/>
          <w:spacing w:val="16"/>
          <w:sz w:val="23"/>
          <w:szCs w:val="23"/>
        </w:rPr>
        <w:t>能满</w:t>
      </w:r>
      <w:r>
        <w:rPr>
          <w:rFonts w:ascii="仿宋" w:hAnsi="仿宋" w:eastAsia="仿宋" w:cs="仿宋"/>
          <w:spacing w:val="11"/>
          <w:sz w:val="23"/>
          <w:szCs w:val="23"/>
        </w:rPr>
        <w:t>足</w:t>
      </w:r>
      <w:r>
        <w:rPr>
          <w:rFonts w:ascii="仿宋" w:hAnsi="仿宋" w:eastAsia="仿宋" w:cs="仿宋"/>
          <w:spacing w:val="8"/>
          <w:sz w:val="23"/>
          <w:szCs w:val="23"/>
        </w:rPr>
        <w:t>设计人进行各阶段设计的前提下开始计算各阶段的设计时间。</w:t>
      </w:r>
    </w:p>
    <w:p>
      <w:pPr>
        <w:spacing w:line="312" w:lineRule="exact"/>
        <w:ind w:left="603"/>
        <w:outlineLvl w:val="2"/>
        <w:rPr>
          <w:rFonts w:ascii="仿宋" w:hAnsi="仿宋" w:eastAsia="仿宋" w:cs="仿宋"/>
          <w:sz w:val="23"/>
          <w:szCs w:val="23"/>
        </w:rPr>
      </w:pPr>
      <w:r>
        <w:rPr>
          <w:rFonts w:ascii="仿宋" w:hAnsi="仿宋" w:eastAsia="仿宋" w:cs="仿宋"/>
          <w:spacing w:val="8"/>
          <w:position w:val="2"/>
          <w:sz w:val="23"/>
          <w:szCs w:val="23"/>
        </w:rPr>
        <w:t>2.图纸交付地点：发包人指定地。</w:t>
      </w:r>
    </w:p>
    <w:p>
      <w:pPr>
        <w:sectPr>
          <w:headerReference r:id="rId94" w:type="default"/>
          <w:footerReference r:id="rId95" w:type="default"/>
          <w:pgSz w:w="11915" w:h="16840"/>
          <w:pgMar w:top="1004" w:right="1131" w:bottom="1143" w:left="1191" w:header="763" w:footer="893" w:gutter="0"/>
          <w:pgNumType w:fmt="decimal"/>
          <w:cols w:space="720" w:num="1"/>
        </w:sectPr>
      </w:pPr>
    </w:p>
    <w:p>
      <w:pPr>
        <w:spacing w:before="291" w:line="229" w:lineRule="auto"/>
        <w:ind w:left="213"/>
        <w:rPr>
          <w:rFonts w:ascii="仿宋" w:hAnsi="仿宋" w:eastAsia="仿宋" w:cs="仿宋"/>
          <w:sz w:val="29"/>
          <w:szCs w:val="29"/>
        </w:rPr>
      </w:pPr>
      <w:r>
        <w:rPr>
          <w:rFonts w:ascii="仿宋" w:hAnsi="仿宋" w:eastAsia="仿宋" w:cs="仿宋"/>
          <w:spacing w:val="-16"/>
          <w:sz w:val="29"/>
          <w:szCs w:val="29"/>
          <w14:textOutline w14:w="5448" w14:cap="sq" w14:cmpd="sng">
            <w14:solidFill>
              <w14:srgbClr w14:val="000000"/>
            </w14:solidFill>
            <w14:prstDash w14:val="solid"/>
            <w14:bevel/>
          </w14:textOutline>
        </w:rPr>
        <w:t>附</w:t>
      </w:r>
      <w:r>
        <w:rPr>
          <w:rFonts w:ascii="仿宋" w:hAnsi="仿宋" w:eastAsia="仿宋" w:cs="仿宋"/>
          <w:spacing w:val="-15"/>
          <w:sz w:val="29"/>
          <w:szCs w:val="29"/>
          <w14:textOutline w14:w="5448" w14:cap="sq" w14:cmpd="sng">
            <w14:solidFill>
              <w14:srgbClr w14:val="000000"/>
            </w14:solidFill>
            <w14:prstDash w14:val="solid"/>
            <w14:bevel/>
          </w14:textOutline>
        </w:rPr>
        <w:t>件</w:t>
      </w:r>
      <w:r>
        <w:rPr>
          <w:rFonts w:ascii="仿宋" w:hAnsi="仿宋" w:eastAsia="仿宋" w:cs="仿宋"/>
          <w:spacing w:val="-15"/>
          <w:sz w:val="29"/>
          <w:szCs w:val="29"/>
        </w:rPr>
        <w:t xml:space="preserve"> </w:t>
      </w:r>
      <w:r>
        <w:rPr>
          <w:rFonts w:ascii="仿宋" w:hAnsi="仿宋" w:eastAsia="仿宋" w:cs="仿宋"/>
          <w:spacing w:val="-15"/>
          <w:sz w:val="29"/>
          <w:szCs w:val="29"/>
          <w14:textOutline w14:w="5448" w14:cap="sq" w14:cmpd="sng">
            <w14:solidFill>
              <w14:srgbClr w14:val="000000"/>
            </w14:solidFill>
            <w14:prstDash w14:val="solid"/>
            <w14:bevel/>
          </w14:textOutline>
        </w:rPr>
        <w:t>4：</w:t>
      </w:r>
    </w:p>
    <w:p>
      <w:pPr>
        <w:spacing w:before="200" w:line="227" w:lineRule="auto"/>
        <w:ind w:left="3431"/>
        <w:rPr>
          <w:rFonts w:ascii="黑体" w:hAnsi="黑体" w:eastAsia="黑体" w:cs="黑体"/>
          <w:sz w:val="29"/>
          <w:szCs w:val="29"/>
        </w:rPr>
      </w:pPr>
      <w:r>
        <w:rPr>
          <w:rFonts w:ascii="黑体" w:hAnsi="黑体" w:eastAsia="黑体" w:cs="黑体"/>
          <w:spacing w:val="15"/>
          <w:sz w:val="29"/>
          <w:szCs w:val="29"/>
        </w:rPr>
        <w:t>设</w:t>
      </w:r>
      <w:r>
        <w:rPr>
          <w:rFonts w:ascii="黑体" w:hAnsi="黑体" w:eastAsia="黑体" w:cs="黑体"/>
          <w:spacing w:val="8"/>
          <w:sz w:val="29"/>
          <w:szCs w:val="29"/>
        </w:rPr>
        <w:t>计人主要设计人员表</w:t>
      </w:r>
    </w:p>
    <w:p/>
    <w:p>
      <w:pPr>
        <w:spacing w:line="185" w:lineRule="exact"/>
      </w:pPr>
    </w:p>
    <w:tbl>
      <w:tblPr>
        <w:tblStyle w:val="12"/>
        <w:tblW w:w="981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63"/>
        <w:gridCol w:w="1031"/>
        <w:gridCol w:w="1132"/>
        <w:gridCol w:w="1967"/>
        <w:gridCol w:w="34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2" w:hRule="atLeast"/>
        </w:trPr>
        <w:tc>
          <w:tcPr>
            <w:tcW w:w="2263" w:type="dxa"/>
            <w:tcBorders>
              <w:left w:val="single" w:color="000000" w:sz="10" w:space="0"/>
              <w:right w:val="single" w:color="000000" w:sz="4" w:space="0"/>
            </w:tcBorders>
            <w:vAlign w:val="top"/>
          </w:tcPr>
          <w:p>
            <w:pPr>
              <w:spacing w:line="333" w:lineRule="auto"/>
              <w:rPr>
                <w:rFonts w:ascii="Arial"/>
                <w:sz w:val="21"/>
              </w:rPr>
            </w:pPr>
          </w:p>
          <w:p>
            <w:pPr>
              <w:spacing w:before="71" w:line="222" w:lineRule="auto"/>
              <w:ind w:left="691"/>
              <w:rPr>
                <w:rFonts w:ascii="仿宋" w:hAnsi="仿宋" w:eastAsia="仿宋" w:cs="仿宋"/>
                <w:sz w:val="22"/>
                <w:szCs w:val="22"/>
              </w:rPr>
            </w:pPr>
            <w:r>
              <w:rPr>
                <w:rFonts w:ascii="仿宋" w:hAnsi="仿宋" w:eastAsia="仿宋" w:cs="仿宋"/>
                <w:spacing w:val="-1"/>
                <w:sz w:val="22"/>
                <w:szCs w:val="22"/>
              </w:rPr>
              <w:t>名</w:t>
            </w:r>
            <w:r>
              <w:rPr>
                <w:rFonts w:ascii="仿宋" w:hAnsi="仿宋" w:eastAsia="仿宋" w:cs="仿宋"/>
                <w:sz w:val="22"/>
                <w:szCs w:val="22"/>
              </w:rPr>
              <w:t xml:space="preserve">    称</w:t>
            </w:r>
          </w:p>
        </w:tc>
        <w:tc>
          <w:tcPr>
            <w:tcW w:w="1031" w:type="dxa"/>
            <w:tcBorders>
              <w:left w:val="single" w:color="000000" w:sz="4" w:space="0"/>
              <w:right w:val="single" w:color="000000" w:sz="4" w:space="0"/>
            </w:tcBorders>
            <w:vAlign w:val="top"/>
          </w:tcPr>
          <w:p>
            <w:pPr>
              <w:spacing w:line="334" w:lineRule="auto"/>
              <w:rPr>
                <w:rFonts w:ascii="Arial"/>
                <w:sz w:val="21"/>
              </w:rPr>
            </w:pPr>
          </w:p>
          <w:p>
            <w:pPr>
              <w:spacing w:before="71" w:line="225" w:lineRule="auto"/>
              <w:ind w:left="300"/>
              <w:rPr>
                <w:rFonts w:ascii="仿宋" w:hAnsi="仿宋" w:eastAsia="仿宋" w:cs="仿宋"/>
                <w:sz w:val="22"/>
                <w:szCs w:val="22"/>
              </w:rPr>
            </w:pPr>
            <w:r>
              <w:rPr>
                <w:rFonts w:ascii="仿宋" w:hAnsi="仿宋" w:eastAsia="仿宋" w:cs="仿宋"/>
                <w:spacing w:val="-7"/>
                <w:sz w:val="22"/>
                <w:szCs w:val="22"/>
              </w:rPr>
              <w:t>姓</w:t>
            </w:r>
            <w:r>
              <w:rPr>
                <w:rFonts w:ascii="仿宋" w:hAnsi="仿宋" w:eastAsia="仿宋" w:cs="仿宋"/>
                <w:spacing w:val="-6"/>
                <w:sz w:val="22"/>
                <w:szCs w:val="22"/>
              </w:rPr>
              <w:t>名</w:t>
            </w:r>
          </w:p>
        </w:tc>
        <w:tc>
          <w:tcPr>
            <w:tcW w:w="1132" w:type="dxa"/>
            <w:tcBorders>
              <w:left w:val="single" w:color="000000" w:sz="4" w:space="0"/>
              <w:right w:val="single" w:color="000000" w:sz="4" w:space="0"/>
            </w:tcBorders>
            <w:vAlign w:val="top"/>
          </w:tcPr>
          <w:p>
            <w:pPr>
              <w:spacing w:line="333" w:lineRule="auto"/>
              <w:rPr>
                <w:rFonts w:ascii="Arial"/>
                <w:sz w:val="21"/>
              </w:rPr>
            </w:pPr>
          </w:p>
          <w:p>
            <w:pPr>
              <w:spacing w:before="71" w:line="224" w:lineRule="auto"/>
              <w:ind w:left="353"/>
              <w:rPr>
                <w:rFonts w:ascii="仿宋" w:hAnsi="仿宋" w:eastAsia="仿宋" w:cs="仿宋"/>
                <w:sz w:val="22"/>
                <w:szCs w:val="22"/>
              </w:rPr>
            </w:pPr>
            <w:r>
              <w:rPr>
                <w:rFonts w:ascii="仿宋" w:hAnsi="仿宋" w:eastAsia="仿宋" w:cs="仿宋"/>
                <w:spacing w:val="-7"/>
                <w:sz w:val="22"/>
                <w:szCs w:val="22"/>
              </w:rPr>
              <w:t>职</w:t>
            </w:r>
            <w:r>
              <w:rPr>
                <w:rFonts w:ascii="仿宋" w:hAnsi="仿宋" w:eastAsia="仿宋" w:cs="仿宋"/>
                <w:spacing w:val="-6"/>
                <w:sz w:val="22"/>
                <w:szCs w:val="22"/>
              </w:rPr>
              <w:t>务</w:t>
            </w:r>
          </w:p>
        </w:tc>
        <w:tc>
          <w:tcPr>
            <w:tcW w:w="1967" w:type="dxa"/>
            <w:tcBorders>
              <w:left w:val="single" w:color="000000" w:sz="4" w:space="0"/>
              <w:right w:val="single" w:color="000000" w:sz="4" w:space="0"/>
            </w:tcBorders>
            <w:vAlign w:val="top"/>
          </w:tcPr>
          <w:p>
            <w:pPr>
              <w:spacing w:before="188" w:line="439" w:lineRule="exact"/>
              <w:ind w:left="121"/>
              <w:rPr>
                <w:rFonts w:ascii="仿宋" w:hAnsi="仿宋" w:eastAsia="仿宋" w:cs="仿宋"/>
                <w:sz w:val="22"/>
                <w:szCs w:val="22"/>
              </w:rPr>
            </w:pPr>
            <w:r>
              <w:rPr>
                <w:rFonts w:ascii="仿宋" w:hAnsi="仿宋" w:eastAsia="仿宋" w:cs="仿宋"/>
                <w:spacing w:val="-4"/>
                <w:position w:val="16"/>
                <w:sz w:val="22"/>
                <w:szCs w:val="22"/>
              </w:rPr>
              <w:t>注册</w:t>
            </w:r>
            <w:r>
              <w:rPr>
                <w:rFonts w:ascii="仿宋" w:hAnsi="仿宋" w:eastAsia="仿宋" w:cs="仿宋"/>
                <w:spacing w:val="-2"/>
                <w:position w:val="16"/>
                <w:sz w:val="22"/>
                <w:szCs w:val="22"/>
              </w:rPr>
              <w:t>执业资格或职</w:t>
            </w:r>
          </w:p>
          <w:p>
            <w:pPr>
              <w:spacing w:line="221" w:lineRule="auto"/>
              <w:ind w:left="885"/>
              <w:rPr>
                <w:rFonts w:ascii="仿宋" w:hAnsi="仿宋" w:eastAsia="仿宋" w:cs="仿宋"/>
                <w:sz w:val="22"/>
                <w:szCs w:val="22"/>
              </w:rPr>
            </w:pPr>
            <w:r>
              <w:rPr>
                <w:rFonts w:ascii="仿宋" w:hAnsi="仿宋" w:eastAsia="仿宋" w:cs="仿宋"/>
                <w:sz w:val="22"/>
                <w:szCs w:val="22"/>
              </w:rPr>
              <w:t>称</w:t>
            </w:r>
          </w:p>
        </w:tc>
        <w:tc>
          <w:tcPr>
            <w:tcW w:w="3420" w:type="dxa"/>
            <w:tcBorders>
              <w:left w:val="single" w:color="000000" w:sz="4" w:space="0"/>
              <w:right w:val="single" w:color="000000" w:sz="10" w:space="0"/>
            </w:tcBorders>
            <w:vAlign w:val="top"/>
          </w:tcPr>
          <w:p>
            <w:pPr>
              <w:spacing w:line="333" w:lineRule="auto"/>
              <w:rPr>
                <w:rFonts w:ascii="Arial"/>
                <w:sz w:val="21"/>
              </w:rPr>
            </w:pPr>
          </w:p>
          <w:p>
            <w:pPr>
              <w:spacing w:before="71" w:line="225" w:lineRule="auto"/>
              <w:ind w:left="840"/>
              <w:rPr>
                <w:rFonts w:ascii="仿宋" w:hAnsi="仿宋" w:eastAsia="仿宋" w:cs="仿宋"/>
                <w:sz w:val="22"/>
                <w:szCs w:val="22"/>
              </w:rPr>
            </w:pPr>
            <w:r>
              <w:rPr>
                <w:rFonts w:ascii="仿宋" w:hAnsi="仿宋" w:eastAsia="仿宋" w:cs="仿宋"/>
                <w:spacing w:val="-2"/>
                <w:sz w:val="22"/>
                <w:szCs w:val="22"/>
              </w:rPr>
              <w:t>承担过的主</w:t>
            </w:r>
            <w:r>
              <w:rPr>
                <w:rFonts w:ascii="仿宋" w:hAnsi="仿宋" w:eastAsia="仿宋" w:cs="仿宋"/>
                <w:spacing w:val="-1"/>
                <w:sz w:val="22"/>
                <w:szCs w:val="22"/>
              </w:rPr>
              <w:t>要项目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9813" w:type="dxa"/>
            <w:gridSpan w:val="5"/>
            <w:tcBorders>
              <w:left w:val="single" w:color="000000" w:sz="10" w:space="0"/>
              <w:right w:val="single" w:color="000000" w:sz="10" w:space="0"/>
            </w:tcBorders>
            <w:vAlign w:val="top"/>
          </w:tcPr>
          <w:p>
            <w:pPr>
              <w:spacing w:before="195" w:line="239" w:lineRule="auto"/>
              <w:ind w:left="4251"/>
              <w:rPr>
                <w:rFonts w:ascii="仿宋" w:hAnsi="仿宋" w:eastAsia="仿宋" w:cs="仿宋"/>
                <w:sz w:val="22"/>
                <w:szCs w:val="22"/>
              </w:rPr>
            </w:pPr>
            <w:r>
              <w:rPr>
                <w:rFonts w:ascii="仿宋" w:hAnsi="仿宋" w:eastAsia="仿宋" w:cs="仿宋"/>
                <w:spacing w:val="-4"/>
                <w:sz w:val="22"/>
                <w:szCs w:val="22"/>
              </w:rPr>
              <w:t>一、</w:t>
            </w:r>
            <w:r>
              <w:rPr>
                <w:rFonts w:ascii="仿宋" w:hAnsi="仿宋" w:eastAsia="仿宋" w:cs="仿宋"/>
                <w:spacing w:val="-3"/>
                <w:sz w:val="22"/>
                <w:szCs w:val="22"/>
              </w:rPr>
              <w:t>总</w:t>
            </w:r>
            <w:r>
              <w:rPr>
                <w:rFonts w:ascii="仿宋" w:hAnsi="仿宋" w:eastAsia="仿宋" w:cs="仿宋"/>
                <w:spacing w:val="-2"/>
                <w:sz w:val="22"/>
                <w:szCs w:val="22"/>
              </w:rPr>
              <w:t>部人员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2263" w:type="dxa"/>
            <w:tcBorders>
              <w:left w:val="single" w:color="000000" w:sz="10" w:space="0"/>
              <w:right w:val="single" w:color="000000" w:sz="4" w:space="0"/>
            </w:tcBorders>
            <w:vAlign w:val="top"/>
          </w:tcPr>
          <w:p>
            <w:pPr>
              <w:spacing w:before="166" w:line="225" w:lineRule="auto"/>
              <w:ind w:left="691"/>
              <w:rPr>
                <w:rFonts w:ascii="仿宋" w:hAnsi="仿宋" w:eastAsia="仿宋" w:cs="仿宋"/>
                <w:sz w:val="22"/>
                <w:szCs w:val="22"/>
              </w:rPr>
            </w:pPr>
            <w:r>
              <w:rPr>
                <w:rFonts w:ascii="仿宋" w:hAnsi="仿宋" w:eastAsia="仿宋" w:cs="仿宋"/>
                <w:spacing w:val="-6"/>
                <w:sz w:val="22"/>
                <w:szCs w:val="22"/>
              </w:rPr>
              <w:t>项</w:t>
            </w:r>
            <w:r>
              <w:rPr>
                <w:rFonts w:ascii="仿宋" w:hAnsi="仿宋" w:eastAsia="仿宋" w:cs="仿宋"/>
                <w:spacing w:val="-3"/>
                <w:sz w:val="22"/>
                <w:szCs w:val="22"/>
              </w:rPr>
              <w:t>目主管</w:t>
            </w: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2263" w:type="dxa"/>
            <w:tcBorders>
              <w:left w:val="single" w:color="000000" w:sz="10" w:space="0"/>
              <w:right w:val="single" w:color="000000" w:sz="4" w:space="0"/>
            </w:tcBorders>
            <w:vAlign w:val="top"/>
          </w:tcPr>
          <w:p>
            <w:pPr>
              <w:spacing w:before="166" w:line="222" w:lineRule="auto"/>
              <w:ind w:left="692"/>
              <w:rPr>
                <w:rFonts w:ascii="仿宋" w:hAnsi="仿宋" w:eastAsia="仿宋" w:cs="仿宋"/>
                <w:sz w:val="22"/>
                <w:szCs w:val="22"/>
              </w:rPr>
            </w:pPr>
            <w:r>
              <w:rPr>
                <w:rFonts w:ascii="仿宋" w:hAnsi="仿宋" w:eastAsia="仿宋" w:cs="仿宋"/>
                <w:spacing w:val="-4"/>
                <w:sz w:val="22"/>
                <w:szCs w:val="22"/>
              </w:rPr>
              <w:t>其他人员</w:t>
            </w: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9813" w:type="dxa"/>
            <w:gridSpan w:val="5"/>
            <w:tcBorders>
              <w:left w:val="single" w:color="000000" w:sz="10" w:space="0"/>
              <w:right w:val="single" w:color="000000" w:sz="10" w:space="0"/>
            </w:tcBorders>
            <w:vAlign w:val="top"/>
          </w:tcPr>
          <w:p>
            <w:pPr>
              <w:spacing w:before="167" w:line="237" w:lineRule="auto"/>
              <w:ind w:left="4146"/>
              <w:rPr>
                <w:rFonts w:ascii="仿宋" w:hAnsi="仿宋" w:eastAsia="仿宋" w:cs="仿宋"/>
                <w:sz w:val="22"/>
                <w:szCs w:val="22"/>
              </w:rPr>
            </w:pPr>
            <w:r>
              <w:rPr>
                <w:rFonts w:ascii="仿宋" w:hAnsi="仿宋" w:eastAsia="仿宋" w:cs="仿宋"/>
                <w:spacing w:val="-3"/>
                <w:sz w:val="22"/>
                <w:szCs w:val="22"/>
              </w:rPr>
              <w:t>二、项目组成员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2263" w:type="dxa"/>
            <w:tcBorders>
              <w:left w:val="single" w:color="000000" w:sz="10" w:space="0"/>
              <w:right w:val="single" w:color="000000" w:sz="4" w:space="0"/>
            </w:tcBorders>
            <w:vAlign w:val="top"/>
          </w:tcPr>
          <w:p>
            <w:pPr>
              <w:spacing w:before="165" w:line="225" w:lineRule="auto"/>
              <w:ind w:left="581"/>
              <w:rPr>
                <w:rFonts w:ascii="仿宋" w:hAnsi="仿宋" w:eastAsia="仿宋" w:cs="仿宋"/>
                <w:sz w:val="22"/>
                <w:szCs w:val="22"/>
              </w:rPr>
            </w:pPr>
            <w:r>
              <w:rPr>
                <w:rFonts w:ascii="仿宋" w:hAnsi="仿宋" w:eastAsia="仿宋" w:cs="仿宋"/>
                <w:spacing w:val="-4"/>
                <w:sz w:val="22"/>
                <w:szCs w:val="22"/>
              </w:rPr>
              <w:t>项目</w:t>
            </w:r>
            <w:r>
              <w:rPr>
                <w:rFonts w:ascii="仿宋" w:hAnsi="仿宋" w:eastAsia="仿宋" w:cs="仿宋"/>
                <w:spacing w:val="-2"/>
                <w:sz w:val="22"/>
                <w:szCs w:val="22"/>
              </w:rPr>
              <w:t>负责人</w:t>
            </w: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2263" w:type="dxa"/>
            <w:tcBorders>
              <w:left w:val="single" w:color="000000" w:sz="10" w:space="0"/>
              <w:right w:val="single" w:color="000000" w:sz="4" w:space="0"/>
            </w:tcBorders>
            <w:vAlign w:val="top"/>
          </w:tcPr>
          <w:p>
            <w:pPr>
              <w:spacing w:before="166" w:line="440" w:lineRule="exact"/>
              <w:ind w:left="912"/>
              <w:rPr>
                <w:rFonts w:ascii="仿宋" w:hAnsi="仿宋" w:eastAsia="仿宋" w:cs="仿宋"/>
                <w:sz w:val="22"/>
                <w:szCs w:val="22"/>
              </w:rPr>
            </w:pPr>
            <w:r>
              <w:rPr>
                <w:rFonts w:ascii="仿宋" w:hAnsi="仿宋" w:eastAsia="仿宋" w:cs="仿宋"/>
                <w:spacing w:val="-7"/>
                <w:position w:val="16"/>
                <w:sz w:val="22"/>
                <w:szCs w:val="22"/>
              </w:rPr>
              <w:t>项目</w:t>
            </w:r>
          </w:p>
          <w:p>
            <w:pPr>
              <w:spacing w:line="224" w:lineRule="auto"/>
              <w:ind w:left="697"/>
              <w:rPr>
                <w:rFonts w:ascii="仿宋" w:hAnsi="仿宋" w:eastAsia="仿宋" w:cs="仿宋"/>
                <w:sz w:val="22"/>
                <w:szCs w:val="22"/>
              </w:rPr>
            </w:pPr>
            <w:r>
              <w:rPr>
                <w:rFonts w:ascii="仿宋" w:hAnsi="仿宋" w:eastAsia="仿宋" w:cs="仿宋"/>
                <w:spacing w:val="-5"/>
                <w:sz w:val="22"/>
                <w:szCs w:val="22"/>
              </w:rPr>
              <w:t>副负责人</w:t>
            </w: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2263" w:type="dxa"/>
            <w:tcBorders>
              <w:left w:val="single" w:color="000000" w:sz="10" w:space="0"/>
              <w:right w:val="single" w:color="000000" w:sz="4" w:space="0"/>
            </w:tcBorders>
            <w:vAlign w:val="top"/>
          </w:tcPr>
          <w:p>
            <w:pPr>
              <w:spacing w:before="168" w:line="439" w:lineRule="exact"/>
              <w:ind w:left="694"/>
              <w:rPr>
                <w:rFonts w:ascii="仿宋" w:hAnsi="仿宋" w:eastAsia="仿宋" w:cs="仿宋"/>
                <w:sz w:val="22"/>
                <w:szCs w:val="22"/>
              </w:rPr>
            </w:pPr>
            <w:r>
              <w:rPr>
                <w:rFonts w:ascii="仿宋" w:hAnsi="仿宋" w:eastAsia="仿宋" w:cs="仿宋"/>
                <w:spacing w:val="-6"/>
                <w:position w:val="16"/>
                <w:sz w:val="22"/>
                <w:szCs w:val="22"/>
              </w:rPr>
              <w:t>绿</w:t>
            </w:r>
            <w:r>
              <w:rPr>
                <w:rFonts w:ascii="仿宋" w:hAnsi="仿宋" w:eastAsia="仿宋" w:cs="仿宋"/>
                <w:spacing w:val="-4"/>
                <w:position w:val="16"/>
                <w:sz w:val="22"/>
                <w:szCs w:val="22"/>
              </w:rPr>
              <w:t>化专业</w:t>
            </w:r>
          </w:p>
          <w:p>
            <w:pPr>
              <w:spacing w:line="224" w:lineRule="auto"/>
              <w:ind w:left="807"/>
              <w:rPr>
                <w:rFonts w:ascii="仿宋" w:hAnsi="仿宋" w:eastAsia="仿宋" w:cs="仿宋"/>
                <w:sz w:val="22"/>
                <w:szCs w:val="22"/>
              </w:rPr>
            </w:pPr>
            <w:r>
              <w:rPr>
                <w:rFonts w:ascii="仿宋" w:hAnsi="仿宋" w:eastAsia="仿宋" w:cs="仿宋"/>
                <w:spacing w:val="-7"/>
                <w:sz w:val="22"/>
                <w:szCs w:val="22"/>
              </w:rPr>
              <w:t>负</w:t>
            </w:r>
            <w:r>
              <w:rPr>
                <w:rFonts w:ascii="仿宋" w:hAnsi="仿宋" w:eastAsia="仿宋" w:cs="仿宋"/>
                <w:spacing w:val="-6"/>
                <w:sz w:val="22"/>
                <w:szCs w:val="22"/>
              </w:rPr>
              <w:t>责人</w:t>
            </w: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2263" w:type="dxa"/>
            <w:tcBorders>
              <w:left w:val="single" w:color="000000" w:sz="10" w:space="0"/>
              <w:right w:val="single" w:color="000000" w:sz="4" w:space="0"/>
            </w:tcBorders>
            <w:vAlign w:val="top"/>
          </w:tcPr>
          <w:p>
            <w:pPr>
              <w:spacing w:before="169" w:line="439" w:lineRule="exact"/>
              <w:ind w:left="690"/>
              <w:rPr>
                <w:rFonts w:ascii="仿宋" w:hAnsi="仿宋" w:eastAsia="仿宋" w:cs="仿宋"/>
                <w:sz w:val="22"/>
                <w:szCs w:val="22"/>
              </w:rPr>
            </w:pPr>
            <w:r>
              <w:rPr>
                <w:rFonts w:ascii="仿宋" w:hAnsi="仿宋" w:eastAsia="仿宋" w:cs="仿宋"/>
                <w:spacing w:val="-5"/>
                <w:position w:val="16"/>
                <w:sz w:val="22"/>
                <w:szCs w:val="22"/>
              </w:rPr>
              <w:t>建</w:t>
            </w:r>
            <w:r>
              <w:rPr>
                <w:rFonts w:ascii="仿宋" w:hAnsi="仿宋" w:eastAsia="仿宋" w:cs="仿宋"/>
                <w:spacing w:val="-3"/>
                <w:position w:val="16"/>
                <w:sz w:val="22"/>
                <w:szCs w:val="22"/>
              </w:rPr>
              <w:t>筑专业</w:t>
            </w:r>
          </w:p>
          <w:p>
            <w:pPr>
              <w:spacing w:line="224" w:lineRule="auto"/>
              <w:ind w:left="807"/>
              <w:rPr>
                <w:rFonts w:ascii="仿宋" w:hAnsi="仿宋" w:eastAsia="仿宋" w:cs="仿宋"/>
                <w:sz w:val="22"/>
                <w:szCs w:val="22"/>
              </w:rPr>
            </w:pPr>
            <w:r>
              <w:rPr>
                <w:rFonts w:ascii="仿宋" w:hAnsi="仿宋" w:eastAsia="仿宋" w:cs="仿宋"/>
                <w:spacing w:val="-7"/>
                <w:sz w:val="22"/>
                <w:szCs w:val="22"/>
              </w:rPr>
              <w:t>负</w:t>
            </w:r>
            <w:r>
              <w:rPr>
                <w:rFonts w:ascii="仿宋" w:hAnsi="仿宋" w:eastAsia="仿宋" w:cs="仿宋"/>
                <w:spacing w:val="-6"/>
                <w:sz w:val="22"/>
                <w:szCs w:val="22"/>
              </w:rPr>
              <w:t>责人</w:t>
            </w: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2263" w:type="dxa"/>
            <w:tcBorders>
              <w:left w:val="single" w:color="000000" w:sz="10" w:space="0"/>
              <w:right w:val="single" w:color="000000" w:sz="4" w:space="0"/>
            </w:tcBorders>
            <w:vAlign w:val="top"/>
          </w:tcPr>
          <w:p>
            <w:pPr>
              <w:spacing w:before="170" w:line="439" w:lineRule="exact"/>
              <w:ind w:left="715"/>
              <w:rPr>
                <w:rFonts w:ascii="仿宋" w:hAnsi="仿宋" w:eastAsia="仿宋" w:cs="仿宋"/>
                <w:sz w:val="22"/>
                <w:szCs w:val="22"/>
              </w:rPr>
            </w:pPr>
            <w:r>
              <w:rPr>
                <w:rFonts w:ascii="仿宋" w:hAnsi="仿宋" w:eastAsia="仿宋" w:cs="仿宋"/>
                <w:spacing w:val="-11"/>
                <w:position w:val="16"/>
                <w:sz w:val="22"/>
                <w:szCs w:val="22"/>
              </w:rPr>
              <w:t>电</w:t>
            </w:r>
            <w:r>
              <w:rPr>
                <w:rFonts w:ascii="仿宋" w:hAnsi="仿宋" w:eastAsia="仿宋" w:cs="仿宋"/>
                <w:spacing w:val="-9"/>
                <w:position w:val="16"/>
                <w:sz w:val="22"/>
                <w:szCs w:val="22"/>
              </w:rPr>
              <w:t>气专业</w:t>
            </w:r>
          </w:p>
          <w:p>
            <w:pPr>
              <w:spacing w:line="224" w:lineRule="auto"/>
              <w:ind w:left="807"/>
              <w:rPr>
                <w:rFonts w:ascii="仿宋" w:hAnsi="仿宋" w:eastAsia="仿宋" w:cs="仿宋"/>
                <w:sz w:val="22"/>
                <w:szCs w:val="22"/>
              </w:rPr>
            </w:pPr>
            <w:r>
              <w:rPr>
                <w:rFonts w:ascii="仿宋" w:hAnsi="仿宋" w:eastAsia="仿宋" w:cs="仿宋"/>
                <w:spacing w:val="-7"/>
                <w:sz w:val="22"/>
                <w:szCs w:val="22"/>
              </w:rPr>
              <w:t>负</w:t>
            </w:r>
            <w:r>
              <w:rPr>
                <w:rFonts w:ascii="仿宋" w:hAnsi="仿宋" w:eastAsia="仿宋" w:cs="仿宋"/>
                <w:spacing w:val="-6"/>
                <w:sz w:val="22"/>
                <w:szCs w:val="22"/>
              </w:rPr>
              <w:t>责人</w:t>
            </w: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2263" w:type="dxa"/>
            <w:tcBorders>
              <w:left w:val="single" w:color="000000" w:sz="10" w:space="0"/>
              <w:right w:val="single" w:color="000000" w:sz="4" w:space="0"/>
            </w:tcBorders>
            <w:vAlign w:val="top"/>
          </w:tcPr>
          <w:p>
            <w:pPr>
              <w:spacing w:before="170" w:line="439" w:lineRule="exact"/>
              <w:ind w:left="691"/>
              <w:rPr>
                <w:rFonts w:ascii="仿宋" w:hAnsi="仿宋" w:eastAsia="仿宋" w:cs="仿宋"/>
                <w:sz w:val="22"/>
                <w:szCs w:val="22"/>
              </w:rPr>
            </w:pPr>
            <w:r>
              <w:rPr>
                <w:rFonts w:hint="eastAsia" w:ascii="仿宋" w:hAnsi="仿宋" w:eastAsia="仿宋" w:cs="仿宋"/>
                <w:spacing w:val="-6"/>
                <w:position w:val="16"/>
                <w:sz w:val="22"/>
                <w:szCs w:val="22"/>
                <w:lang w:val="en-US" w:eastAsia="zh-CN"/>
              </w:rPr>
              <w:t>结构</w:t>
            </w:r>
            <w:r>
              <w:rPr>
                <w:rFonts w:ascii="仿宋" w:hAnsi="仿宋" w:eastAsia="仿宋" w:cs="仿宋"/>
                <w:spacing w:val="-3"/>
                <w:position w:val="16"/>
                <w:sz w:val="22"/>
                <w:szCs w:val="22"/>
              </w:rPr>
              <w:t>专业</w:t>
            </w:r>
          </w:p>
          <w:p>
            <w:pPr>
              <w:spacing w:line="224" w:lineRule="auto"/>
              <w:ind w:left="776"/>
              <w:rPr>
                <w:rFonts w:ascii="仿宋" w:hAnsi="仿宋" w:eastAsia="仿宋" w:cs="仿宋"/>
                <w:sz w:val="22"/>
                <w:szCs w:val="22"/>
              </w:rPr>
            </w:pPr>
            <w:r>
              <w:rPr>
                <w:rFonts w:ascii="仿宋" w:hAnsi="仿宋" w:eastAsia="仿宋" w:cs="仿宋"/>
                <w:spacing w:val="-7"/>
                <w:sz w:val="22"/>
                <w:szCs w:val="22"/>
              </w:rPr>
              <w:t>负</w:t>
            </w:r>
            <w:r>
              <w:rPr>
                <w:rFonts w:ascii="仿宋" w:hAnsi="仿宋" w:eastAsia="仿宋" w:cs="仿宋"/>
                <w:spacing w:val="-6"/>
                <w:sz w:val="22"/>
                <w:szCs w:val="22"/>
              </w:rPr>
              <w:t>责人</w:t>
            </w: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2263" w:type="dxa"/>
            <w:tcBorders>
              <w:left w:val="single" w:color="000000" w:sz="10" w:space="0"/>
              <w:right w:val="single" w:color="000000" w:sz="4" w:space="0"/>
            </w:tcBorders>
            <w:vAlign w:val="top"/>
          </w:tcPr>
          <w:p>
            <w:pPr>
              <w:rPr>
                <w:rFonts w:ascii="Arial"/>
                <w:sz w:val="21"/>
              </w:rPr>
            </w:pP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2263" w:type="dxa"/>
            <w:tcBorders>
              <w:left w:val="single" w:color="000000" w:sz="10" w:space="0"/>
              <w:right w:val="single" w:color="000000" w:sz="4" w:space="0"/>
            </w:tcBorders>
            <w:vAlign w:val="top"/>
          </w:tcPr>
          <w:p>
            <w:pPr>
              <w:rPr>
                <w:rFonts w:ascii="Arial"/>
                <w:sz w:val="21"/>
              </w:rPr>
            </w:pP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2263" w:type="dxa"/>
            <w:tcBorders>
              <w:left w:val="single" w:color="000000" w:sz="10" w:space="0"/>
              <w:right w:val="single" w:color="000000" w:sz="4" w:space="0"/>
            </w:tcBorders>
            <w:vAlign w:val="top"/>
          </w:tcPr>
          <w:p>
            <w:pPr>
              <w:rPr>
                <w:rFonts w:ascii="Arial"/>
                <w:sz w:val="21"/>
              </w:rPr>
            </w:pP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2263" w:type="dxa"/>
            <w:tcBorders>
              <w:left w:val="single" w:color="000000" w:sz="10" w:space="0"/>
              <w:right w:val="single" w:color="000000" w:sz="4" w:space="0"/>
            </w:tcBorders>
            <w:vAlign w:val="top"/>
          </w:tcPr>
          <w:p>
            <w:pPr>
              <w:rPr>
                <w:rFonts w:ascii="Arial"/>
                <w:sz w:val="21"/>
              </w:rPr>
            </w:pP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2263" w:type="dxa"/>
            <w:tcBorders>
              <w:left w:val="single" w:color="000000" w:sz="10" w:space="0"/>
              <w:right w:val="single" w:color="000000" w:sz="4" w:space="0"/>
            </w:tcBorders>
            <w:vAlign w:val="top"/>
          </w:tcPr>
          <w:p>
            <w:pPr>
              <w:rPr>
                <w:rFonts w:ascii="Arial"/>
                <w:sz w:val="21"/>
              </w:rPr>
            </w:pP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263" w:type="dxa"/>
            <w:tcBorders>
              <w:left w:val="single" w:color="000000" w:sz="10" w:space="0"/>
              <w:right w:val="single" w:color="000000" w:sz="4" w:space="0"/>
            </w:tcBorders>
            <w:vAlign w:val="top"/>
          </w:tcPr>
          <w:p>
            <w:pPr>
              <w:rPr>
                <w:rFonts w:ascii="Arial"/>
                <w:sz w:val="21"/>
              </w:rPr>
            </w:pPr>
          </w:p>
        </w:tc>
        <w:tc>
          <w:tcPr>
            <w:tcW w:w="1031" w:type="dxa"/>
            <w:tcBorders>
              <w:left w:val="single" w:color="000000" w:sz="4" w:space="0"/>
              <w:right w:val="single" w:color="000000" w:sz="4" w:space="0"/>
            </w:tcBorders>
            <w:vAlign w:val="top"/>
          </w:tcPr>
          <w:p>
            <w:pPr>
              <w:rPr>
                <w:rFonts w:ascii="Arial"/>
                <w:sz w:val="21"/>
              </w:rPr>
            </w:pPr>
          </w:p>
        </w:tc>
        <w:tc>
          <w:tcPr>
            <w:tcW w:w="1132" w:type="dxa"/>
            <w:tcBorders>
              <w:left w:val="single" w:color="000000" w:sz="4" w:space="0"/>
              <w:right w:val="single" w:color="000000" w:sz="4" w:space="0"/>
            </w:tcBorders>
            <w:vAlign w:val="top"/>
          </w:tcPr>
          <w:p>
            <w:pPr>
              <w:rPr>
                <w:rFonts w:ascii="Arial"/>
                <w:sz w:val="21"/>
              </w:rPr>
            </w:pPr>
          </w:p>
        </w:tc>
        <w:tc>
          <w:tcPr>
            <w:tcW w:w="1967" w:type="dxa"/>
            <w:tcBorders>
              <w:left w:val="single" w:color="000000" w:sz="4" w:space="0"/>
              <w:right w:val="single" w:color="000000" w:sz="4" w:space="0"/>
            </w:tcBorders>
            <w:vAlign w:val="top"/>
          </w:tcPr>
          <w:p>
            <w:pPr>
              <w:rPr>
                <w:rFonts w:ascii="Arial"/>
                <w:sz w:val="21"/>
              </w:rPr>
            </w:pPr>
          </w:p>
        </w:tc>
        <w:tc>
          <w:tcPr>
            <w:tcW w:w="3420" w:type="dxa"/>
            <w:tcBorders>
              <w:left w:val="single" w:color="000000" w:sz="4" w:space="0"/>
              <w:right w:val="single" w:color="000000" w:sz="10" w:space="0"/>
            </w:tcBorders>
            <w:vAlign w:val="top"/>
          </w:tcPr>
          <w:p>
            <w:pPr>
              <w:rPr>
                <w:rFonts w:ascii="Arial"/>
                <w:sz w:val="21"/>
              </w:rPr>
            </w:pPr>
          </w:p>
        </w:tc>
      </w:tr>
    </w:tbl>
    <w:p>
      <w:pPr>
        <w:spacing w:line="477" w:lineRule="auto"/>
        <w:rPr>
          <w:rFonts w:ascii="Arial"/>
          <w:sz w:val="21"/>
        </w:rPr>
      </w:pPr>
    </w:p>
    <w:p>
      <w:pPr>
        <w:spacing w:before="75" w:line="238" w:lineRule="auto"/>
        <w:ind w:left="683"/>
        <w:rPr>
          <w:rFonts w:ascii="仿宋" w:hAnsi="仿宋" w:eastAsia="仿宋" w:cs="仿宋"/>
          <w:sz w:val="23"/>
          <w:szCs w:val="23"/>
        </w:rPr>
      </w:pPr>
      <w:r>
        <w:rPr>
          <w:rFonts w:ascii="仿宋" w:hAnsi="仿宋" w:eastAsia="仿宋" w:cs="仿宋"/>
          <w:spacing w:val="8"/>
          <w:sz w:val="23"/>
          <w:szCs w:val="23"/>
        </w:rPr>
        <w:t>注：各专业负责人不得互相兼任</w:t>
      </w:r>
      <w:r>
        <w:rPr>
          <w:rFonts w:ascii="仿宋" w:hAnsi="仿宋" w:eastAsia="仿宋" w:cs="仿宋"/>
          <w:spacing w:val="5"/>
          <w:sz w:val="23"/>
          <w:szCs w:val="23"/>
        </w:rPr>
        <w:t>。</w:t>
      </w:r>
    </w:p>
    <w:p>
      <w:pPr>
        <w:sectPr>
          <w:headerReference r:id="rId96" w:type="default"/>
          <w:footerReference r:id="rId97" w:type="default"/>
          <w:pgSz w:w="11915" w:h="16840"/>
          <w:pgMar w:top="1004" w:right="953" w:bottom="1143" w:left="1122" w:header="763" w:footer="893" w:gutter="0"/>
          <w:pgNumType w:fmt="decimal"/>
          <w:cols w:space="720" w:num="1"/>
        </w:sectPr>
      </w:pPr>
    </w:p>
    <w:p>
      <w:pPr>
        <w:spacing w:before="291" w:line="229" w:lineRule="auto"/>
        <w:ind w:left="31"/>
        <w:rPr>
          <w:rFonts w:ascii="仿宋" w:hAnsi="仿宋" w:eastAsia="仿宋" w:cs="仿宋"/>
          <w:sz w:val="29"/>
          <w:szCs w:val="29"/>
        </w:rPr>
      </w:pPr>
      <w:r>
        <w:rPr>
          <w:rFonts w:ascii="仿宋" w:hAnsi="仿宋" w:eastAsia="仿宋" w:cs="仿宋"/>
          <w:spacing w:val="-16"/>
          <w:sz w:val="29"/>
          <w:szCs w:val="29"/>
          <w14:textOutline w14:w="5448" w14:cap="sq" w14:cmpd="sng">
            <w14:solidFill>
              <w14:srgbClr w14:val="000000"/>
            </w14:solidFill>
            <w14:prstDash w14:val="solid"/>
            <w14:bevel/>
          </w14:textOutline>
        </w:rPr>
        <w:t>附</w:t>
      </w:r>
      <w:r>
        <w:rPr>
          <w:rFonts w:ascii="仿宋" w:hAnsi="仿宋" w:eastAsia="仿宋" w:cs="仿宋"/>
          <w:spacing w:val="-15"/>
          <w:sz w:val="29"/>
          <w:szCs w:val="29"/>
          <w14:textOutline w14:w="5448" w14:cap="sq" w14:cmpd="sng">
            <w14:solidFill>
              <w14:srgbClr w14:val="000000"/>
            </w14:solidFill>
            <w14:prstDash w14:val="solid"/>
            <w14:bevel/>
          </w14:textOutline>
        </w:rPr>
        <w:t>件</w:t>
      </w:r>
      <w:r>
        <w:rPr>
          <w:rFonts w:ascii="仿宋" w:hAnsi="仿宋" w:eastAsia="仿宋" w:cs="仿宋"/>
          <w:spacing w:val="-15"/>
          <w:sz w:val="29"/>
          <w:szCs w:val="29"/>
        </w:rPr>
        <w:t xml:space="preserve"> </w:t>
      </w:r>
      <w:r>
        <w:rPr>
          <w:rFonts w:ascii="仿宋" w:hAnsi="仿宋" w:eastAsia="仿宋" w:cs="仿宋"/>
          <w:spacing w:val="-15"/>
          <w:sz w:val="29"/>
          <w:szCs w:val="29"/>
          <w14:textOutline w14:w="5448" w14:cap="sq" w14:cmpd="sng">
            <w14:solidFill>
              <w14:srgbClr w14:val="000000"/>
            </w14:solidFill>
            <w14:prstDash w14:val="solid"/>
            <w14:bevel/>
          </w14:textOutline>
        </w:rPr>
        <w:t>5：</w:t>
      </w:r>
    </w:p>
    <w:p>
      <w:pPr>
        <w:spacing w:before="199" w:line="228" w:lineRule="auto"/>
        <w:ind w:left="4000"/>
        <w:rPr>
          <w:rFonts w:ascii="黑体" w:hAnsi="黑体" w:eastAsia="黑体" w:cs="黑体"/>
          <w:sz w:val="29"/>
          <w:szCs w:val="29"/>
        </w:rPr>
      </w:pPr>
      <w:r>
        <w:rPr>
          <w:rFonts w:ascii="黑体" w:hAnsi="黑体" w:eastAsia="黑体" w:cs="黑体"/>
          <w:spacing w:val="9"/>
          <w:sz w:val="29"/>
          <w:szCs w:val="29"/>
        </w:rPr>
        <w:t>设</w:t>
      </w:r>
      <w:r>
        <w:rPr>
          <w:rFonts w:ascii="黑体" w:hAnsi="黑体" w:eastAsia="黑体" w:cs="黑体"/>
          <w:spacing w:val="7"/>
          <w:sz w:val="29"/>
          <w:szCs w:val="29"/>
        </w:rPr>
        <w:t>计进度表</w:t>
      </w:r>
    </w:p>
    <w:p>
      <w:pPr>
        <w:sectPr>
          <w:headerReference r:id="rId98" w:type="default"/>
          <w:footerReference r:id="rId99" w:type="default"/>
          <w:pgSz w:w="11915" w:h="16840"/>
          <w:pgMar w:top="1004" w:right="1135" w:bottom="1143" w:left="1303" w:header="763" w:footer="893" w:gutter="0"/>
          <w:pgNumType w:fmt="decimal"/>
          <w:cols w:space="720" w:num="1"/>
        </w:sectPr>
      </w:pPr>
    </w:p>
    <w:p>
      <w:pPr>
        <w:spacing w:before="291" w:line="229" w:lineRule="auto"/>
        <w:ind w:left="31"/>
        <w:rPr>
          <w:rFonts w:ascii="仿宋" w:hAnsi="仿宋" w:eastAsia="仿宋" w:cs="仿宋"/>
          <w:sz w:val="29"/>
          <w:szCs w:val="29"/>
        </w:rPr>
      </w:pPr>
      <w:r>
        <w:rPr>
          <w:rFonts w:ascii="仿宋" w:hAnsi="仿宋" w:eastAsia="仿宋" w:cs="仿宋"/>
          <w:spacing w:val="-16"/>
          <w:sz w:val="29"/>
          <w:szCs w:val="29"/>
          <w14:textOutline w14:w="5448" w14:cap="sq" w14:cmpd="sng">
            <w14:solidFill>
              <w14:srgbClr w14:val="000000"/>
            </w14:solidFill>
            <w14:prstDash w14:val="solid"/>
            <w14:bevel/>
          </w14:textOutline>
        </w:rPr>
        <w:t>附</w:t>
      </w:r>
      <w:r>
        <w:rPr>
          <w:rFonts w:ascii="仿宋" w:hAnsi="仿宋" w:eastAsia="仿宋" w:cs="仿宋"/>
          <w:spacing w:val="-15"/>
          <w:sz w:val="29"/>
          <w:szCs w:val="29"/>
          <w14:textOutline w14:w="5448" w14:cap="sq" w14:cmpd="sng">
            <w14:solidFill>
              <w14:srgbClr w14:val="000000"/>
            </w14:solidFill>
            <w14:prstDash w14:val="solid"/>
            <w14:bevel/>
          </w14:textOutline>
        </w:rPr>
        <w:t>件</w:t>
      </w:r>
      <w:r>
        <w:rPr>
          <w:rFonts w:ascii="仿宋" w:hAnsi="仿宋" w:eastAsia="仿宋" w:cs="仿宋"/>
          <w:spacing w:val="-15"/>
          <w:sz w:val="29"/>
          <w:szCs w:val="29"/>
        </w:rPr>
        <w:t xml:space="preserve"> </w:t>
      </w:r>
      <w:r>
        <w:rPr>
          <w:rFonts w:ascii="仿宋" w:hAnsi="仿宋" w:eastAsia="仿宋" w:cs="仿宋"/>
          <w:spacing w:val="-15"/>
          <w:sz w:val="29"/>
          <w:szCs w:val="29"/>
          <w14:textOutline w14:w="5448" w14:cap="sq" w14:cmpd="sng">
            <w14:solidFill>
              <w14:srgbClr w14:val="000000"/>
            </w14:solidFill>
            <w14:prstDash w14:val="solid"/>
            <w14:bevel/>
          </w14:textOutline>
        </w:rPr>
        <w:t>6：</w:t>
      </w:r>
    </w:p>
    <w:p>
      <w:pPr>
        <w:spacing w:before="200" w:line="227" w:lineRule="auto"/>
        <w:ind w:left="3249"/>
        <w:rPr>
          <w:rFonts w:ascii="黑体" w:hAnsi="黑体" w:eastAsia="黑体" w:cs="黑体"/>
          <w:sz w:val="29"/>
          <w:szCs w:val="29"/>
        </w:rPr>
      </w:pPr>
      <w:r>
        <w:rPr>
          <w:rFonts w:ascii="黑体" w:hAnsi="黑体" w:eastAsia="黑体" w:cs="黑体"/>
          <w:spacing w:val="15"/>
          <w:sz w:val="29"/>
          <w:szCs w:val="29"/>
        </w:rPr>
        <w:t>设</w:t>
      </w:r>
      <w:r>
        <w:rPr>
          <w:rFonts w:ascii="黑体" w:hAnsi="黑体" w:eastAsia="黑体" w:cs="黑体"/>
          <w:spacing w:val="8"/>
          <w:sz w:val="29"/>
          <w:szCs w:val="29"/>
        </w:rPr>
        <w:t>计费明细及支付方式</w:t>
      </w:r>
    </w:p>
    <w:p>
      <w:pPr>
        <w:spacing w:line="329" w:lineRule="auto"/>
        <w:rPr>
          <w:rFonts w:ascii="Arial"/>
          <w:sz w:val="21"/>
        </w:rPr>
      </w:pPr>
    </w:p>
    <w:p>
      <w:pPr>
        <w:spacing w:line="330" w:lineRule="auto"/>
        <w:rPr>
          <w:rFonts w:ascii="Arial"/>
          <w:sz w:val="21"/>
        </w:rPr>
      </w:pPr>
    </w:p>
    <w:p>
      <w:pPr>
        <w:spacing w:before="72" w:line="307" w:lineRule="auto"/>
        <w:ind w:left="430"/>
        <w:rPr>
          <w:rFonts w:ascii="仿宋" w:hAnsi="仿宋" w:eastAsia="仿宋" w:cs="仿宋"/>
          <w:sz w:val="24"/>
          <w:szCs w:val="24"/>
        </w:rPr>
      </w:pPr>
      <w:r>
        <w:rPr>
          <w:rFonts w:ascii="仿宋" w:hAnsi="仿宋" w:eastAsia="仿宋" w:cs="仿宋"/>
          <w:spacing w:val="-4"/>
          <w:sz w:val="24"/>
          <w:szCs w:val="24"/>
        </w:rPr>
        <w:t>一</w:t>
      </w:r>
      <w:r>
        <w:rPr>
          <w:rFonts w:ascii="仿宋" w:hAnsi="仿宋" w:eastAsia="仿宋" w:cs="仿宋"/>
          <w:spacing w:val="-2"/>
          <w:sz w:val="24"/>
          <w:szCs w:val="24"/>
        </w:rPr>
        <w:t>、中标设计费：</w:t>
      </w:r>
      <w:r>
        <w:rPr>
          <w:rFonts w:ascii="仿宋" w:hAnsi="仿宋" w:eastAsia="仿宋" w:cs="仿宋"/>
          <w:sz w:val="24"/>
          <w:szCs w:val="24"/>
          <w:u w:val="single" w:color="auto"/>
        </w:rPr>
        <w:t xml:space="preserve">                      </w:t>
      </w:r>
    </w:p>
    <w:p>
      <w:pPr>
        <w:spacing w:before="102" w:line="304" w:lineRule="exact"/>
        <w:ind w:left="462"/>
        <w:rPr>
          <w:rFonts w:ascii="仿宋" w:hAnsi="仿宋" w:eastAsia="仿宋" w:cs="仿宋"/>
          <w:sz w:val="24"/>
          <w:szCs w:val="24"/>
        </w:rPr>
      </w:pPr>
      <w:r>
        <w:rPr>
          <w:rFonts w:ascii="仿宋" w:hAnsi="仿宋" w:eastAsia="仿宋" w:cs="仿宋"/>
          <w:spacing w:val="-3"/>
          <w:position w:val="1"/>
          <w:sz w:val="24"/>
          <w:szCs w:val="24"/>
        </w:rPr>
        <w:t>二</w:t>
      </w:r>
      <w:r>
        <w:rPr>
          <w:rFonts w:ascii="仿宋" w:hAnsi="仿宋" w:eastAsia="仿宋" w:cs="仿宋"/>
          <w:spacing w:val="-2"/>
          <w:position w:val="1"/>
          <w:sz w:val="24"/>
          <w:szCs w:val="24"/>
        </w:rPr>
        <w:t>、设计费明细计算表</w:t>
      </w:r>
    </w:p>
    <w:p>
      <w:pPr>
        <w:spacing w:before="162" w:line="393" w:lineRule="auto"/>
        <w:ind w:left="15" w:right="64" w:firstLine="446"/>
        <w:rPr>
          <w:rFonts w:ascii="仿宋" w:hAnsi="仿宋" w:eastAsia="仿宋" w:cs="仿宋"/>
          <w:sz w:val="24"/>
          <w:szCs w:val="24"/>
          <w:highlight w:val="yellow"/>
        </w:rPr>
      </w:pPr>
      <w:r>
        <w:rPr>
          <w:rFonts w:ascii="仿宋" w:hAnsi="仿宋" w:eastAsia="仿宋" w:cs="仿宋"/>
          <w:spacing w:val="-4"/>
          <w:sz w:val="24"/>
          <w:szCs w:val="24"/>
          <w:highlight w:val="yellow"/>
          <w:u w:val="single" w:color="auto"/>
          <w14:textOutline w14:w="4013" w14:cap="sq" w14:cmpd="sng">
            <w14:solidFill>
              <w14:srgbClr w14:val="000000"/>
            </w14:solidFill>
            <w14:prstDash w14:val="solid"/>
            <w14:bevel/>
          </w14:textOutline>
        </w:rPr>
        <w:t>最终设计结算费</w:t>
      </w:r>
      <w:r>
        <w:rPr>
          <w:rFonts w:ascii="仿宋" w:hAnsi="仿宋" w:eastAsia="仿宋" w:cs="仿宋"/>
          <w:spacing w:val="-3"/>
          <w:sz w:val="24"/>
          <w:szCs w:val="24"/>
          <w:highlight w:val="yellow"/>
          <w:u w:val="single" w:color="auto"/>
          <w14:textOutline w14:w="4013" w14:cap="sq" w14:cmpd="sng">
            <w14:solidFill>
              <w14:srgbClr w14:val="000000"/>
            </w14:solidFill>
            <w14:prstDash w14:val="solid"/>
            <w14:bevel/>
          </w14:textOutline>
        </w:rPr>
        <w:t>=</w:t>
      </w:r>
      <w:r>
        <w:rPr>
          <w:rFonts w:ascii="仿宋" w:hAnsi="仿宋" w:eastAsia="仿宋" w:cs="仿宋"/>
          <w:spacing w:val="-2"/>
          <w:sz w:val="24"/>
          <w:szCs w:val="24"/>
          <w:highlight w:val="yellow"/>
          <w:u w:val="single" w:color="auto"/>
        </w:rPr>
        <w:t xml:space="preserve"> </w:t>
      </w:r>
      <w:r>
        <w:rPr>
          <w:rFonts w:ascii="仿宋" w:hAnsi="仿宋" w:eastAsia="仿宋" w:cs="仿宋"/>
          <w:spacing w:val="-2"/>
          <w:sz w:val="24"/>
          <w:szCs w:val="24"/>
          <w:highlight w:val="yellow"/>
          <w:u w:val="single" w:color="auto"/>
          <w14:textOutline w14:w="4013" w14:cap="sq" w14:cmpd="sng">
            <w14:solidFill>
              <w14:srgbClr w14:val="000000"/>
            </w14:solidFill>
            <w14:prstDash w14:val="solid"/>
            <w14:bevel/>
          </w14:textOutline>
        </w:rPr>
        <w:t>中标价/业主估算服务费</w:t>
      </w:r>
      <w:r>
        <w:rPr>
          <w:rFonts w:ascii="仿宋" w:hAnsi="仿宋" w:eastAsia="仿宋" w:cs="仿宋"/>
          <w:spacing w:val="-2"/>
          <w:sz w:val="24"/>
          <w:szCs w:val="24"/>
          <w:highlight w:val="yellow"/>
          <w:u w:val="single" w:color="auto"/>
        </w:rPr>
        <w:t xml:space="preserve"> </w:t>
      </w:r>
      <w:r>
        <w:rPr>
          <w:rFonts w:ascii="仿宋" w:hAnsi="仿宋" w:eastAsia="仿宋" w:cs="仿宋"/>
          <w:spacing w:val="-2"/>
          <w:sz w:val="24"/>
          <w:szCs w:val="24"/>
          <w:highlight w:val="yellow"/>
          <w:u w:val="single" w:color="auto"/>
          <w14:textOutline w14:w="4013" w14:cap="sq" w14:cmpd="sng">
            <w14:solidFill>
              <w14:srgbClr w14:val="000000"/>
            </w14:solidFill>
            <w14:prstDash w14:val="solid"/>
            <w14:bevel/>
          </w14:textOutline>
        </w:rPr>
        <w:t>(按估算建安费</w:t>
      </w:r>
      <w:r>
        <w:rPr>
          <w:rFonts w:ascii="仿宋" w:hAnsi="仿宋" w:eastAsia="仿宋" w:cs="仿宋"/>
          <w:spacing w:val="-2"/>
          <w:sz w:val="24"/>
          <w:szCs w:val="24"/>
          <w:highlight w:val="yellow"/>
          <w:u w:val="single" w:color="auto"/>
        </w:rPr>
        <w:t xml:space="preserve"> </w:t>
      </w:r>
      <w:r>
        <w:rPr>
          <w:rFonts w:hint="eastAsia" w:ascii="仿宋" w:hAnsi="仿宋" w:eastAsia="仿宋" w:cs="仿宋"/>
          <w:spacing w:val="-2"/>
          <w:sz w:val="24"/>
          <w:szCs w:val="24"/>
          <w:highlight w:val="yellow"/>
          <w:u w:val="single" w:color="auto"/>
          <w:lang w:eastAsia="zh-CN"/>
          <w14:textOutline w14:w="4013" w14:cap="sq" w14:cmpd="sng">
            <w14:solidFill>
              <w14:srgbClr w14:val="000000"/>
            </w14:solidFill>
            <w14:prstDash w14:val="solid"/>
            <w14:bevel/>
          </w14:textOutline>
        </w:rPr>
        <w:t>3439</w:t>
      </w:r>
      <w:r>
        <w:rPr>
          <w:rFonts w:ascii="仿宋" w:hAnsi="仿宋" w:eastAsia="仿宋" w:cs="仿宋"/>
          <w:spacing w:val="-2"/>
          <w:sz w:val="24"/>
          <w:szCs w:val="24"/>
          <w:highlight w:val="yellow"/>
          <w:u w:val="single" w:color="auto"/>
        </w:rPr>
        <w:t xml:space="preserve"> </w:t>
      </w:r>
      <w:r>
        <w:rPr>
          <w:rFonts w:ascii="仿宋" w:hAnsi="仿宋" w:eastAsia="仿宋" w:cs="仿宋"/>
          <w:spacing w:val="-2"/>
          <w:sz w:val="24"/>
          <w:szCs w:val="24"/>
          <w:highlight w:val="yellow"/>
          <w:u w:val="single" w:color="auto"/>
          <w14:textOutline w14:w="4013" w14:cap="sq" w14:cmpd="sng">
            <w14:solidFill>
              <w14:srgbClr w14:val="000000"/>
            </w14:solidFill>
            <w14:prstDash w14:val="solid"/>
            <w14:bevel/>
          </w14:textOutline>
        </w:rPr>
        <w:t>万元计算的服务费)</w:t>
      </w:r>
      <w:r>
        <w:rPr>
          <w:rFonts w:ascii="仿宋" w:hAnsi="仿宋" w:eastAsia="仿宋" w:cs="仿宋"/>
          <w:spacing w:val="-2"/>
          <w:sz w:val="24"/>
          <w:szCs w:val="24"/>
          <w:highlight w:val="yellow"/>
          <w:u w:val="single" w:color="auto"/>
        </w:rPr>
        <w:t xml:space="preserve"> </w:t>
      </w:r>
      <w:r>
        <w:rPr>
          <w:rFonts w:ascii="仿宋" w:hAnsi="仿宋" w:eastAsia="仿宋" w:cs="仿宋"/>
          <w:spacing w:val="-2"/>
          <w:sz w:val="24"/>
          <w:szCs w:val="24"/>
          <w:highlight w:val="yellow"/>
          <w:u w:val="single" w:color="auto"/>
          <w14:textOutline w14:w="4013" w14:cap="sq" w14:cmpd="sng">
            <w14:solidFill>
              <w14:srgbClr w14:val="000000"/>
            </w14:solidFill>
            <w14:prstDash w14:val="solid"/>
            <w14:bevel/>
          </w14:textOutline>
        </w:rPr>
        <w:t>*发</w:t>
      </w:r>
      <w:r>
        <w:rPr>
          <w:rFonts w:ascii="仿宋" w:hAnsi="仿宋" w:eastAsia="仿宋" w:cs="仿宋"/>
          <w:spacing w:val="-1"/>
          <w:sz w:val="24"/>
          <w:szCs w:val="24"/>
          <w:highlight w:val="yellow"/>
          <w:u w:val="single" w:color="auto"/>
          <w14:textOutline w14:w="4013" w14:cap="sq" w14:cmpd="sng">
            <w14:solidFill>
              <w14:srgbClr w14:val="000000"/>
            </w14:solidFill>
            <w14:prstDash w14:val="solid"/>
            <w14:bevel/>
          </w14:textOutline>
        </w:rPr>
        <w:t>改</w:t>
      </w:r>
      <w:r>
        <w:rPr>
          <w:rFonts w:ascii="仿宋" w:hAnsi="仿宋" w:eastAsia="仿宋" w:cs="仿宋"/>
          <w:sz w:val="24"/>
          <w:szCs w:val="24"/>
          <w:highlight w:val="yellow"/>
          <w:u w:val="single" w:color="auto"/>
          <w14:textOutline w14:w="4013" w14:cap="sq" w14:cmpd="sng">
            <w14:solidFill>
              <w14:srgbClr w14:val="000000"/>
            </w14:solidFill>
            <w14:prstDash w14:val="solid"/>
            <w14:bevel/>
          </w14:textOutline>
        </w:rPr>
        <w:t>局初步设计批复概算中的建安工程费为计算基数的设计费</w:t>
      </w:r>
      <w:r>
        <w:rPr>
          <w:rFonts w:ascii="仿宋" w:hAnsi="仿宋" w:eastAsia="仿宋" w:cs="仿宋"/>
          <w:sz w:val="24"/>
          <w:szCs w:val="24"/>
          <w:highlight w:val="yellow"/>
          <w:u w:val="single" w:color="auto"/>
        </w:rPr>
        <w:t xml:space="preserve"> </w:t>
      </w:r>
      <w:r>
        <w:rPr>
          <w:rFonts w:ascii="仿宋" w:hAnsi="仿宋" w:eastAsia="仿宋" w:cs="仿宋"/>
          <w:sz w:val="24"/>
          <w:szCs w:val="24"/>
          <w:highlight w:val="yellow"/>
          <w:u w:val="single" w:color="auto"/>
          <w14:textOutline w14:w="4013" w14:cap="sq" w14:cmpd="sng">
            <w14:solidFill>
              <w14:srgbClr w14:val="000000"/>
            </w14:solidFill>
            <w14:prstDash w14:val="solid"/>
            <w14:bevel/>
          </w14:textOutline>
        </w:rPr>
        <w:t>(按照招标人提供的由编制的设计费预算书编制方式)</w:t>
      </w:r>
      <w:r>
        <w:rPr>
          <w:rFonts w:ascii="仿宋" w:hAnsi="仿宋" w:eastAsia="仿宋" w:cs="仿宋"/>
          <w:sz w:val="24"/>
          <w:szCs w:val="24"/>
          <w:highlight w:val="yellow"/>
          <w:u w:val="single" w:color="auto"/>
        </w:rPr>
        <w:t xml:space="preserve"> </w:t>
      </w:r>
      <w:r>
        <w:rPr>
          <w:rFonts w:ascii="仿宋" w:hAnsi="仿宋" w:eastAsia="仿宋" w:cs="仿宋"/>
          <w:sz w:val="24"/>
          <w:szCs w:val="24"/>
          <w:highlight w:val="yellow"/>
          <w:u w:val="single" w:color="auto"/>
          <w14:textOutline w14:w="4013" w14:cap="sq" w14:cmpd="sng">
            <w14:solidFill>
              <w14:srgbClr w14:val="000000"/>
            </w14:solidFill>
            <w14:prstDash w14:val="solid"/>
            <w14:bevel/>
          </w14:textOutline>
        </w:rPr>
        <w:t>。</w:t>
      </w:r>
    </w:p>
    <w:p>
      <w:pPr>
        <w:spacing w:before="2" w:line="392" w:lineRule="auto"/>
        <w:ind w:left="24" w:firstLine="432"/>
        <w:rPr>
          <w:rFonts w:ascii="仿宋" w:hAnsi="仿宋" w:eastAsia="仿宋" w:cs="仿宋"/>
          <w:sz w:val="24"/>
          <w:szCs w:val="24"/>
          <w:highlight w:val="yellow"/>
        </w:rPr>
      </w:pPr>
      <w:r>
        <w:rPr>
          <w:rFonts w:ascii="仿宋" w:hAnsi="仿宋" w:eastAsia="仿宋" w:cs="仿宋"/>
          <w:spacing w:val="-14"/>
          <w:sz w:val="24"/>
          <w:szCs w:val="24"/>
          <w:highlight w:val="yellow"/>
          <w:u w:val="single" w:color="auto"/>
          <w14:textOutline w14:w="4013" w14:cap="sq" w14:cmpd="sng">
            <w14:solidFill>
              <w14:srgbClr w14:val="000000"/>
            </w14:solidFill>
            <w14:prstDash w14:val="solid"/>
            <w14:bevel/>
          </w14:textOutline>
        </w:rPr>
        <w:t>本项目建筑</w:t>
      </w:r>
      <w:r>
        <w:rPr>
          <w:rFonts w:ascii="仿宋" w:hAnsi="仿宋" w:eastAsia="仿宋" w:cs="仿宋"/>
          <w:spacing w:val="-7"/>
          <w:sz w:val="24"/>
          <w:szCs w:val="24"/>
          <w:highlight w:val="yellow"/>
          <w:u w:val="single" w:color="auto"/>
          <w14:textOutline w14:w="4013" w14:cap="sq" w14:cmpd="sng">
            <w14:solidFill>
              <w14:srgbClr w14:val="000000"/>
            </w14:solidFill>
            <w14:prstDash w14:val="solid"/>
            <w14:bevel/>
          </w14:textOutline>
        </w:rPr>
        <w:t>工程专业调整系数为</w:t>
      </w:r>
      <w:r>
        <w:rPr>
          <w:rFonts w:ascii="仿宋" w:hAnsi="仿宋" w:eastAsia="仿宋" w:cs="仿宋"/>
          <w:spacing w:val="-7"/>
          <w:sz w:val="24"/>
          <w:szCs w:val="24"/>
          <w:highlight w:val="yellow"/>
          <w:u w:val="single" w:color="auto"/>
        </w:rPr>
        <w:t xml:space="preserve"> </w:t>
      </w:r>
      <w:r>
        <w:rPr>
          <w:rFonts w:ascii="仿宋" w:hAnsi="仿宋" w:eastAsia="仿宋" w:cs="仿宋"/>
          <w:spacing w:val="-7"/>
          <w:sz w:val="24"/>
          <w:szCs w:val="24"/>
          <w:highlight w:val="yellow"/>
          <w:u w:val="single" w:color="auto"/>
          <w14:textOutline w14:w="4013" w14:cap="sq" w14:cmpd="sng">
            <w14:solidFill>
              <w14:srgbClr w14:val="000000"/>
            </w14:solidFill>
            <w14:prstDash w14:val="solid"/>
            <w14:bevel/>
          </w14:textOutline>
        </w:rPr>
        <w:t>1.0，复杂程度系数为</w:t>
      </w:r>
      <w:r>
        <w:rPr>
          <w:rFonts w:hint="eastAsia" w:ascii="仿宋" w:hAnsi="仿宋" w:eastAsia="仿宋" w:cs="仿宋"/>
          <w:spacing w:val="-7"/>
          <w:sz w:val="24"/>
          <w:szCs w:val="24"/>
          <w:highlight w:val="yellow"/>
          <w:u w:val="single" w:color="auto"/>
          <w:lang w:val="en-US" w:eastAsia="zh-CN"/>
        </w:rPr>
        <w:t>1.0</w:t>
      </w:r>
      <w:r>
        <w:rPr>
          <w:rFonts w:hint="eastAsia" w:ascii="仿宋" w:hAnsi="仿宋" w:eastAsia="仿宋" w:cs="仿宋"/>
          <w:spacing w:val="-7"/>
          <w:sz w:val="24"/>
          <w:szCs w:val="24"/>
          <w:highlight w:val="yellow"/>
          <w:u w:val="single" w:color="auto"/>
          <w:lang w:eastAsia="zh-CN"/>
          <w14:textOutline w14:w="4013" w14:cap="sq" w14:cmpd="sng">
            <w14:solidFill>
              <w14:srgbClr w14:val="000000"/>
            </w14:solidFill>
            <w14:prstDash w14:val="solid"/>
            <w14:bevel/>
          </w14:textOutline>
        </w:rPr>
        <w:t>，</w:t>
      </w:r>
      <w:r>
        <w:rPr>
          <w:rFonts w:hint="eastAsia" w:ascii="仿宋" w:hAnsi="仿宋" w:eastAsia="仿宋" w:cs="仿宋"/>
          <w:spacing w:val="-7"/>
          <w:sz w:val="24"/>
          <w:szCs w:val="24"/>
          <w:highlight w:val="yellow"/>
          <w:u w:val="single" w:color="auto"/>
          <w:lang w:val="en-US" w:eastAsia="zh-CN"/>
          <w14:textOutline w14:w="4013" w14:cap="sq" w14:cmpd="sng">
            <w14:solidFill>
              <w14:srgbClr w14:val="000000"/>
            </w14:solidFill>
            <w14:prstDash w14:val="solid"/>
            <w14:bevel/>
          </w14:textOutline>
        </w:rPr>
        <w:t>改造附加系数1.2</w:t>
      </w:r>
      <w:r>
        <w:rPr>
          <w:rFonts w:ascii="仿宋" w:hAnsi="仿宋" w:eastAsia="仿宋" w:cs="仿宋"/>
          <w:spacing w:val="-7"/>
          <w:sz w:val="24"/>
          <w:szCs w:val="24"/>
          <w:highlight w:val="yellow"/>
          <w:u w:val="single" w:color="auto"/>
          <w14:textOutline w14:w="4013" w14:cap="sq" w14:cmpd="sng">
            <w14:solidFill>
              <w14:srgbClr w14:val="000000"/>
            </w14:solidFill>
            <w14:prstDash w14:val="solid"/>
            <w14:bevel/>
          </w14:textOutline>
        </w:rPr>
        <w:t>；</w:t>
      </w:r>
      <w:r>
        <w:rPr>
          <w:rFonts w:hint="eastAsia" w:ascii="仿宋" w:hAnsi="仿宋" w:eastAsia="仿宋" w:cs="仿宋"/>
          <w:spacing w:val="-7"/>
          <w:sz w:val="24"/>
          <w:szCs w:val="24"/>
          <w:highlight w:val="yellow"/>
          <w:u w:val="single" w:color="auto"/>
          <w:lang w:val="en-US" w:eastAsia="zh-CN"/>
          <w14:textOutline w14:w="4013" w14:cap="sq" w14:cmpd="sng">
            <w14:solidFill>
              <w14:srgbClr w14:val="000000"/>
            </w14:solidFill>
            <w14:prstDash w14:val="solid"/>
            <w14:bevel/>
          </w14:textOutline>
        </w:rPr>
        <w:t>景观</w:t>
      </w:r>
      <w:r>
        <w:rPr>
          <w:rFonts w:ascii="仿宋" w:hAnsi="仿宋" w:eastAsia="仿宋" w:cs="仿宋"/>
          <w:spacing w:val="-7"/>
          <w:sz w:val="24"/>
          <w:szCs w:val="24"/>
          <w:highlight w:val="yellow"/>
          <w:u w:val="single" w:color="auto"/>
          <w14:textOutline w14:w="4013" w14:cap="sq" w14:cmpd="sng">
            <w14:solidFill>
              <w14:srgbClr w14:val="000000"/>
            </w14:solidFill>
            <w14:prstDash w14:val="solid"/>
            <w14:bevel/>
          </w14:textOutline>
        </w:rPr>
        <w:t>工程专业调整系数为</w:t>
      </w:r>
      <w:r>
        <w:rPr>
          <w:rFonts w:ascii="仿宋" w:hAnsi="仿宋" w:eastAsia="仿宋" w:cs="仿宋"/>
          <w:spacing w:val="-7"/>
          <w:sz w:val="24"/>
          <w:szCs w:val="24"/>
          <w:highlight w:val="yellow"/>
          <w:u w:val="single" w:color="auto"/>
        </w:rPr>
        <w:t xml:space="preserve"> </w:t>
      </w:r>
      <w:r>
        <w:rPr>
          <w:rFonts w:ascii="仿宋" w:hAnsi="仿宋" w:eastAsia="仿宋" w:cs="仿宋"/>
          <w:spacing w:val="-7"/>
          <w:sz w:val="24"/>
          <w:szCs w:val="24"/>
          <w:highlight w:val="yellow"/>
          <w:u w:val="single" w:color="auto"/>
          <w14:textOutline w14:w="4013" w14:cap="sq" w14:cmpd="sng">
            <w14:solidFill>
              <w14:srgbClr w14:val="000000"/>
            </w14:solidFill>
            <w14:prstDash w14:val="solid"/>
            <w14:bevel/>
          </w14:textOutline>
        </w:rPr>
        <w:t>1.</w:t>
      </w:r>
      <w:r>
        <w:rPr>
          <w:rFonts w:hint="eastAsia" w:ascii="仿宋" w:hAnsi="仿宋" w:eastAsia="仿宋" w:cs="仿宋"/>
          <w:spacing w:val="-7"/>
          <w:sz w:val="24"/>
          <w:szCs w:val="24"/>
          <w:highlight w:val="yellow"/>
          <w:u w:val="single" w:color="auto"/>
          <w:lang w:val="en-US" w:eastAsia="zh-CN"/>
          <w14:textOutline w14:w="4013" w14:cap="sq" w14:cmpd="sng">
            <w14:solidFill>
              <w14:srgbClr w14:val="000000"/>
            </w14:solidFill>
            <w14:prstDash w14:val="solid"/>
            <w14:bevel/>
          </w14:textOutline>
        </w:rPr>
        <w:t>1</w:t>
      </w:r>
      <w:r>
        <w:rPr>
          <w:rFonts w:ascii="仿宋" w:hAnsi="仿宋" w:eastAsia="仿宋" w:cs="仿宋"/>
          <w:spacing w:val="-7"/>
          <w:sz w:val="24"/>
          <w:szCs w:val="24"/>
          <w:highlight w:val="yellow"/>
          <w:u w:val="single" w:color="auto"/>
          <w14:textOutline w14:w="4013" w14:cap="sq" w14:cmpd="sng">
            <w14:solidFill>
              <w14:srgbClr w14:val="000000"/>
            </w14:solidFill>
            <w14:prstDash w14:val="solid"/>
            <w14:bevel/>
          </w14:textOutline>
        </w:rPr>
        <w:t>，</w:t>
      </w:r>
      <w:r>
        <w:rPr>
          <w:rFonts w:ascii="仿宋" w:hAnsi="仿宋" w:eastAsia="仿宋" w:cs="仿宋"/>
          <w:spacing w:val="-3"/>
          <w:sz w:val="24"/>
          <w:szCs w:val="24"/>
          <w:highlight w:val="yellow"/>
          <w:u w:val="single" w:color="auto"/>
          <w14:textOutline w14:w="4013" w14:cap="sq" w14:cmpd="sng">
            <w14:solidFill>
              <w14:srgbClr w14:val="000000"/>
            </w14:solidFill>
            <w14:prstDash w14:val="solid"/>
            <w14:bevel/>
          </w14:textOutline>
        </w:rPr>
        <w:t>复杂程度系数为</w:t>
      </w:r>
      <w:r>
        <w:rPr>
          <w:rFonts w:hint="eastAsia" w:ascii="仿宋" w:hAnsi="仿宋" w:eastAsia="仿宋" w:cs="仿宋"/>
          <w:spacing w:val="-3"/>
          <w:sz w:val="24"/>
          <w:szCs w:val="24"/>
          <w:highlight w:val="yellow"/>
          <w:u w:val="single" w:color="auto"/>
          <w:lang w:val="en-US" w:eastAsia="zh-CN"/>
        </w:rPr>
        <w:t>1.0</w:t>
      </w:r>
      <w:r>
        <w:rPr>
          <w:rFonts w:hint="eastAsia" w:ascii="仿宋" w:hAnsi="仿宋" w:eastAsia="仿宋" w:cs="仿宋"/>
          <w:spacing w:val="-3"/>
          <w:sz w:val="24"/>
          <w:szCs w:val="24"/>
          <w:highlight w:val="yellow"/>
          <w:u w:val="single" w:color="auto"/>
          <w:lang w:val="en-US" w:eastAsia="zh-CN"/>
          <w14:textOutline w14:w="4013" w14:cap="sq" w14:cmpd="sng">
            <w14:solidFill>
              <w14:srgbClr w14:val="000000"/>
            </w14:solidFill>
            <w14:prstDash w14:val="solid"/>
            <w14:bevel/>
          </w14:textOutline>
        </w:rPr>
        <w:t>，改造附加系数1.2</w:t>
      </w:r>
      <w:r>
        <w:rPr>
          <w:rFonts w:ascii="仿宋" w:hAnsi="仿宋" w:eastAsia="仿宋" w:cs="仿宋"/>
          <w:spacing w:val="-1"/>
          <w:sz w:val="24"/>
          <w:szCs w:val="24"/>
          <w:highlight w:val="yellow"/>
          <w:u w:val="single" w:color="auto"/>
          <w14:textOutline w14:w="4013" w14:cap="sq" w14:cmpd="sng">
            <w14:solidFill>
              <w14:srgbClr w14:val="000000"/>
            </w14:solidFill>
            <w14:prstDash w14:val="solid"/>
            <w14:bevel/>
          </w14:textOutline>
        </w:rPr>
        <w:t>。</w:t>
      </w:r>
    </w:p>
    <w:p>
      <w:pPr>
        <w:spacing w:before="202" w:line="228" w:lineRule="auto"/>
        <w:ind w:left="443" w:firstLine="452" w:firstLineChars="200"/>
        <w:rPr>
          <w:rFonts w:hint="eastAsia" w:ascii="宋体" w:hAnsi="宋体" w:eastAsia="宋体" w:cs="宋体"/>
          <w:spacing w:val="8"/>
          <w:sz w:val="21"/>
          <w:szCs w:val="21"/>
          <w:rtl w:val="0"/>
          <w:lang w:val="zh-TW" w:eastAsia="zh-TW"/>
        </w:rPr>
      </w:pPr>
      <w:r>
        <w:rPr>
          <w:rFonts w:hint="eastAsia" w:ascii="宋体" w:hAnsi="宋体" w:eastAsia="宋体" w:cs="宋体"/>
          <w:spacing w:val="8"/>
          <w:sz w:val="21"/>
          <w:szCs w:val="21"/>
          <w:rtl w:val="0"/>
          <w:lang w:val="zh-TW" w:eastAsia="zh-TW"/>
        </w:rPr>
        <w:t>本项目工程费用合计3439万元，其中建筑工程工程费用</w:t>
      </w:r>
      <w:r>
        <w:rPr>
          <w:rFonts w:hint="eastAsia" w:ascii="宋体" w:hAnsi="宋体" w:eastAsia="宋体" w:cs="宋体"/>
          <w:spacing w:val="8"/>
          <w:sz w:val="21"/>
          <w:szCs w:val="21"/>
          <w:rtl w:val="0"/>
          <w:lang w:val="en-US" w:eastAsia="zh-CN"/>
        </w:rPr>
        <w:t>2895</w:t>
      </w:r>
      <w:r>
        <w:rPr>
          <w:rFonts w:hint="eastAsia" w:ascii="宋体" w:hAnsi="宋体" w:eastAsia="宋体" w:cs="宋体"/>
          <w:spacing w:val="8"/>
          <w:sz w:val="21"/>
          <w:szCs w:val="21"/>
          <w:rtl w:val="0"/>
          <w:lang w:val="zh-TW" w:eastAsia="zh-TW"/>
        </w:rPr>
        <w:t>万元，园林绿化工程工程费用544万元</w:t>
      </w:r>
      <w:r>
        <w:rPr>
          <w:rFonts w:hint="eastAsia" w:ascii="宋体" w:hAnsi="宋体" w:eastAsia="宋体" w:cs="宋体"/>
          <w:spacing w:val="8"/>
          <w:sz w:val="21"/>
          <w:szCs w:val="21"/>
          <w:rtl w:val="0"/>
          <w:lang w:val="en-US" w:eastAsia="zh-CN"/>
        </w:rPr>
        <w:t>。</w:t>
      </w:r>
      <w:r>
        <w:rPr>
          <w:rFonts w:hint="eastAsia" w:ascii="宋体" w:hAnsi="宋体" w:eastAsia="宋体" w:cs="宋体"/>
          <w:spacing w:val="8"/>
          <w:sz w:val="21"/>
          <w:szCs w:val="21"/>
          <w:rtl w:val="0"/>
          <w:lang w:val="zh-CN" w:eastAsia="zh-CN"/>
        </w:rPr>
        <w:t xml:space="preserve"> </w:t>
      </w:r>
      <w:r>
        <w:rPr>
          <w:rFonts w:hint="eastAsia" w:ascii="宋体" w:hAnsi="宋体" w:eastAsia="宋体" w:cs="宋体"/>
          <w:spacing w:val="8"/>
          <w:sz w:val="21"/>
          <w:szCs w:val="21"/>
          <w:rtl w:val="0"/>
          <w:lang w:val="zh-TW" w:eastAsia="zh-TW"/>
        </w:rPr>
        <w:t>依据2002年修订本的&lt;&lt;工程勘察设计收费标准&gt;&gt;，基本设计费=工程设计</w:t>
      </w:r>
      <w:r>
        <w:rPr>
          <w:rFonts w:hint="eastAsia" w:ascii="宋体" w:hAnsi="宋体" w:eastAsia="宋体" w:cs="宋体"/>
          <w:spacing w:val="8"/>
          <w:sz w:val="21"/>
          <w:szCs w:val="21"/>
          <w:rtl w:val="0"/>
          <w:lang w:val="zh-TW" w:eastAsia="zh-CN"/>
        </w:rPr>
        <w:t>收费基价</w:t>
      </w:r>
      <w:r>
        <w:rPr>
          <w:rFonts w:hint="eastAsia" w:ascii="宋体" w:hAnsi="宋体" w:eastAsia="宋体" w:cs="宋体"/>
          <w:spacing w:val="8"/>
          <w:sz w:val="21"/>
          <w:szCs w:val="21"/>
          <w:rtl w:val="0"/>
          <w:lang w:val="zh-TW" w:eastAsia="zh-TW"/>
        </w:rPr>
        <w:t>*专业调整系数*工程复杂程度调整系数*附加调整系数</w:t>
      </w:r>
    </w:p>
    <w:p>
      <w:pPr>
        <w:pStyle w:val="15"/>
        <w:framePr w:wrap="auto" w:vAnchor="margin" w:hAnchor="text" w:yAlign="inline"/>
        <w:tabs>
          <w:tab w:val="left" w:pos="1830"/>
          <w:tab w:val="left" w:pos="3135"/>
        </w:tabs>
        <w:bidi w:val="0"/>
        <w:spacing w:line="560" w:lineRule="exact"/>
        <w:ind w:left="0" w:right="0" w:firstLine="480"/>
        <w:jc w:val="both"/>
        <w:rPr>
          <w:rFonts w:hint="eastAsia" w:ascii="宋体" w:hAnsi="宋体" w:eastAsia="宋体" w:cs="宋体"/>
          <w:snapToGrid w:val="0"/>
          <w:color w:val="000000"/>
          <w:spacing w:val="8"/>
          <w:w w:val="100"/>
          <w:kern w:val="0"/>
          <w:position w:val="0"/>
          <w:sz w:val="21"/>
          <w:szCs w:val="21"/>
          <w:u w:val="none"/>
          <w:vertAlign w:val="baseline"/>
          <w:rtl w:val="0"/>
          <w:lang w:val="zh-TW" w:eastAsia="zh-CN"/>
        </w:rPr>
      </w:pPr>
      <w:r>
        <w:rPr>
          <w:rFonts w:hint="eastAsia" w:ascii="宋体" w:hAnsi="宋体" w:eastAsia="宋体" w:cs="宋体"/>
          <w:snapToGrid w:val="0"/>
          <w:color w:val="000000"/>
          <w:spacing w:val="8"/>
          <w:w w:val="100"/>
          <w:kern w:val="0"/>
          <w:position w:val="0"/>
          <w:sz w:val="21"/>
          <w:szCs w:val="21"/>
          <w:u w:val="none"/>
          <w:vertAlign w:val="baseline"/>
          <w:rtl w:val="0"/>
          <w:lang w:val="zh-TW" w:eastAsia="zh-CN"/>
        </w:rPr>
        <w:t>建筑工程：</w:t>
      </w:r>
    </w:p>
    <w:p>
      <w:pPr>
        <w:pStyle w:val="15"/>
        <w:framePr w:wrap="auto" w:vAnchor="margin" w:hAnchor="text" w:yAlign="inline"/>
        <w:tabs>
          <w:tab w:val="left" w:pos="1830"/>
          <w:tab w:val="left" w:pos="3135"/>
        </w:tabs>
        <w:bidi w:val="0"/>
        <w:spacing w:line="560" w:lineRule="exact"/>
        <w:ind w:left="0" w:right="0" w:firstLine="480"/>
        <w:jc w:val="both"/>
        <w:rPr>
          <w:rFonts w:hint="eastAsia" w:ascii="宋体" w:hAnsi="宋体" w:eastAsia="宋体" w:cs="宋体"/>
          <w:snapToGrid w:val="0"/>
          <w:color w:val="000000"/>
          <w:spacing w:val="8"/>
          <w:w w:val="100"/>
          <w:kern w:val="0"/>
          <w:position w:val="0"/>
          <w:sz w:val="21"/>
          <w:szCs w:val="21"/>
          <w:u w:val="none"/>
          <w:vertAlign w:val="baseline"/>
          <w:rtl w:val="0"/>
          <w:lang w:val="en-US" w:eastAsia="zh-CN"/>
        </w:rPr>
      </w:pPr>
      <w:r>
        <w:rPr>
          <w:rFonts w:hint="eastAsia" w:ascii="宋体" w:hAnsi="宋体" w:eastAsia="宋体" w:cs="宋体"/>
          <w:snapToGrid w:val="0"/>
          <w:color w:val="000000"/>
          <w:spacing w:val="8"/>
          <w:w w:val="100"/>
          <w:kern w:val="0"/>
          <w:position w:val="0"/>
          <w:sz w:val="21"/>
          <w:szCs w:val="21"/>
          <w:u w:val="none"/>
          <w:vertAlign w:val="baseline"/>
          <w:rtl w:val="0"/>
          <w:lang w:val="zh-TW" w:eastAsia="zh-TW"/>
        </w:rPr>
        <w:t>工程设计</w:t>
      </w:r>
      <w:r>
        <w:rPr>
          <w:rFonts w:hint="eastAsia" w:ascii="宋体" w:hAnsi="宋体" w:eastAsia="宋体" w:cs="宋体"/>
          <w:snapToGrid w:val="0"/>
          <w:color w:val="000000"/>
          <w:spacing w:val="8"/>
          <w:w w:val="100"/>
          <w:kern w:val="0"/>
          <w:position w:val="0"/>
          <w:sz w:val="21"/>
          <w:szCs w:val="21"/>
          <w:u w:val="none"/>
          <w:vertAlign w:val="baseline"/>
          <w:rtl w:val="0"/>
          <w:lang w:val="zh-TW" w:eastAsia="zh-CN"/>
        </w:rPr>
        <w:t>收费基价</w:t>
      </w:r>
      <w:r>
        <w:rPr>
          <w:rFonts w:hint="eastAsia" w:ascii="宋体" w:hAnsi="宋体" w:eastAsia="宋体" w:cs="宋体"/>
          <w:snapToGrid w:val="0"/>
          <w:color w:val="000000"/>
          <w:spacing w:val="8"/>
          <w:w w:val="100"/>
          <w:kern w:val="0"/>
          <w:position w:val="0"/>
          <w:sz w:val="21"/>
          <w:szCs w:val="21"/>
          <w:u w:val="none"/>
          <w:vertAlign w:val="baseline"/>
          <w:rtl w:val="0"/>
          <w:lang w:val="en-US" w:eastAsia="zh-CN"/>
        </w:rPr>
        <w:t>=</w:t>
      </w:r>
      <w:r>
        <w:rPr>
          <w:rFonts w:hint="eastAsia" w:ascii="宋体" w:hAnsi="宋体" w:eastAsia="宋体" w:cs="宋体"/>
          <w:snapToGrid w:val="0"/>
          <w:color w:val="000000"/>
          <w:spacing w:val="8"/>
          <w:w w:val="100"/>
          <w:kern w:val="0"/>
          <w:position w:val="0"/>
          <w:sz w:val="21"/>
          <w:szCs w:val="21"/>
          <w:u w:val="none"/>
          <w:vertAlign w:val="baseline"/>
          <w:rtl w:val="0"/>
          <w:lang w:val="zh-TW" w:eastAsia="zh-TW"/>
        </w:rPr>
        <w:t>38.8+（103.8-38.8）/（3000-1000）*（</w:t>
      </w:r>
      <w:r>
        <w:rPr>
          <w:rFonts w:hint="eastAsia" w:ascii="宋体" w:hAnsi="宋体" w:eastAsia="宋体" w:cs="宋体"/>
          <w:snapToGrid w:val="0"/>
          <w:color w:val="000000"/>
          <w:spacing w:val="8"/>
          <w:w w:val="100"/>
          <w:kern w:val="0"/>
          <w:position w:val="0"/>
          <w:sz w:val="21"/>
          <w:szCs w:val="21"/>
          <w:u w:val="none"/>
          <w:vertAlign w:val="baseline"/>
          <w:rtl w:val="0"/>
          <w:lang w:val="en-US" w:eastAsia="zh-CN"/>
        </w:rPr>
        <w:t>2895</w:t>
      </w:r>
      <w:r>
        <w:rPr>
          <w:rFonts w:hint="eastAsia" w:ascii="宋体" w:hAnsi="宋体" w:eastAsia="宋体" w:cs="宋体"/>
          <w:snapToGrid w:val="0"/>
          <w:color w:val="000000"/>
          <w:spacing w:val="8"/>
          <w:w w:val="100"/>
          <w:kern w:val="0"/>
          <w:position w:val="0"/>
          <w:sz w:val="21"/>
          <w:szCs w:val="21"/>
          <w:u w:val="none"/>
          <w:vertAlign w:val="baseline"/>
          <w:rtl w:val="0"/>
          <w:lang w:val="zh-TW" w:eastAsia="zh-TW"/>
        </w:rPr>
        <w:t>-1000）=</w:t>
      </w:r>
      <w:r>
        <w:rPr>
          <w:rFonts w:hint="eastAsia" w:ascii="宋体" w:hAnsi="宋体" w:eastAsia="宋体" w:cs="宋体"/>
          <w:snapToGrid w:val="0"/>
          <w:color w:val="000000"/>
          <w:spacing w:val="8"/>
          <w:w w:val="100"/>
          <w:kern w:val="0"/>
          <w:position w:val="0"/>
          <w:sz w:val="21"/>
          <w:szCs w:val="21"/>
          <w:u w:val="none"/>
          <w:vertAlign w:val="baseline"/>
          <w:rtl w:val="0"/>
          <w:lang w:val="en-US" w:eastAsia="zh-CN"/>
        </w:rPr>
        <w:t>100.39</w:t>
      </w:r>
      <w:r>
        <w:rPr>
          <w:rFonts w:hint="eastAsia" w:ascii="宋体" w:hAnsi="宋体" w:eastAsia="宋体" w:cs="宋体"/>
          <w:snapToGrid w:val="0"/>
          <w:color w:val="000000"/>
          <w:spacing w:val="8"/>
          <w:w w:val="100"/>
          <w:kern w:val="0"/>
          <w:position w:val="0"/>
          <w:sz w:val="21"/>
          <w:szCs w:val="21"/>
          <w:u w:val="none"/>
          <w:vertAlign w:val="baseline"/>
          <w:rtl w:val="0"/>
          <w:lang w:val="zh-TW" w:eastAsia="zh-TW"/>
        </w:rPr>
        <w:t>万元</w:t>
      </w:r>
      <w:r>
        <w:rPr>
          <w:rFonts w:hint="eastAsia" w:ascii="宋体" w:hAnsi="宋体" w:eastAsia="宋体" w:cs="宋体"/>
          <w:snapToGrid w:val="0"/>
          <w:color w:val="000000"/>
          <w:spacing w:val="8"/>
          <w:w w:val="100"/>
          <w:kern w:val="0"/>
          <w:position w:val="0"/>
          <w:sz w:val="21"/>
          <w:szCs w:val="21"/>
          <w:u w:val="none"/>
          <w:vertAlign w:val="baseline"/>
          <w:rtl w:val="0"/>
          <w:lang w:val="en-US" w:eastAsia="zh-CN"/>
        </w:rPr>
        <w:t>；</w:t>
      </w:r>
    </w:p>
    <w:p>
      <w:pPr>
        <w:pStyle w:val="15"/>
        <w:framePr w:wrap="auto" w:vAnchor="margin" w:hAnchor="text" w:yAlign="inline"/>
        <w:tabs>
          <w:tab w:val="left" w:pos="1830"/>
          <w:tab w:val="left" w:pos="3135"/>
        </w:tabs>
        <w:bidi w:val="0"/>
        <w:spacing w:line="560" w:lineRule="exact"/>
        <w:ind w:left="0" w:right="0" w:firstLine="480"/>
        <w:jc w:val="both"/>
        <w:rPr>
          <w:rFonts w:hint="eastAsia" w:ascii="宋体" w:hAnsi="宋体" w:eastAsia="宋体" w:cs="宋体"/>
          <w:snapToGrid w:val="0"/>
          <w:color w:val="000000"/>
          <w:spacing w:val="8"/>
          <w:w w:val="100"/>
          <w:kern w:val="0"/>
          <w:position w:val="0"/>
          <w:sz w:val="21"/>
          <w:szCs w:val="21"/>
          <w:u w:val="none"/>
          <w:vertAlign w:val="baseline"/>
          <w:rtl w:val="0"/>
          <w:lang w:val="en-US" w:eastAsia="zh-CN"/>
        </w:rPr>
      </w:pPr>
      <w:r>
        <w:rPr>
          <w:rFonts w:hint="eastAsia" w:ascii="宋体" w:hAnsi="宋体" w:eastAsia="宋体" w:cs="宋体"/>
          <w:snapToGrid w:val="0"/>
          <w:color w:val="000000"/>
          <w:spacing w:val="8"/>
          <w:w w:val="100"/>
          <w:kern w:val="0"/>
          <w:position w:val="0"/>
          <w:sz w:val="21"/>
          <w:szCs w:val="21"/>
          <w:u w:val="none"/>
          <w:vertAlign w:val="baseline"/>
          <w:rtl w:val="0"/>
          <w:lang w:val="en-US" w:eastAsia="zh-CN"/>
        </w:rPr>
        <w:t>基本设计费为：100.39*1.0（建筑专业调整系数）*1.0（工程复杂程度）*1.2（改造项目附加调整系数为1.1~1.4,本项目取1.2）=120.47万元。</w:t>
      </w:r>
    </w:p>
    <w:p>
      <w:pPr>
        <w:pStyle w:val="15"/>
        <w:framePr w:wrap="auto" w:vAnchor="margin" w:hAnchor="text" w:yAlign="inline"/>
        <w:tabs>
          <w:tab w:val="left" w:pos="1830"/>
          <w:tab w:val="left" w:pos="3135"/>
        </w:tabs>
        <w:bidi w:val="0"/>
        <w:spacing w:line="560" w:lineRule="exact"/>
        <w:ind w:left="0" w:right="0" w:firstLine="480"/>
        <w:jc w:val="both"/>
        <w:rPr>
          <w:rFonts w:hint="eastAsia" w:ascii="宋体" w:hAnsi="宋体" w:eastAsia="宋体" w:cs="宋体"/>
          <w:snapToGrid w:val="0"/>
          <w:color w:val="000000"/>
          <w:spacing w:val="8"/>
          <w:w w:val="100"/>
          <w:kern w:val="0"/>
          <w:position w:val="0"/>
          <w:sz w:val="21"/>
          <w:szCs w:val="21"/>
          <w:u w:val="none"/>
          <w:vertAlign w:val="baseline"/>
          <w:rtl w:val="0"/>
          <w:lang w:val="zh-TW" w:eastAsia="zh-CN"/>
        </w:rPr>
      </w:pPr>
      <w:r>
        <w:rPr>
          <w:rFonts w:hint="eastAsia" w:ascii="宋体" w:hAnsi="宋体" w:eastAsia="宋体" w:cs="宋体"/>
          <w:snapToGrid w:val="0"/>
          <w:color w:val="000000"/>
          <w:spacing w:val="8"/>
          <w:w w:val="100"/>
          <w:kern w:val="0"/>
          <w:position w:val="0"/>
          <w:sz w:val="21"/>
          <w:szCs w:val="21"/>
          <w:u w:val="none"/>
          <w:vertAlign w:val="baseline"/>
          <w:rtl w:val="0"/>
          <w:lang w:val="zh-TW" w:eastAsia="zh-CN"/>
        </w:rPr>
        <w:t>景观工程：</w:t>
      </w:r>
    </w:p>
    <w:p>
      <w:pPr>
        <w:pStyle w:val="15"/>
        <w:framePr w:wrap="auto" w:vAnchor="margin" w:hAnchor="text" w:yAlign="inline"/>
        <w:tabs>
          <w:tab w:val="left" w:pos="1830"/>
          <w:tab w:val="left" w:pos="3135"/>
        </w:tabs>
        <w:bidi w:val="0"/>
        <w:spacing w:line="560" w:lineRule="exact"/>
        <w:ind w:left="0" w:right="0" w:firstLine="480"/>
        <w:jc w:val="both"/>
        <w:rPr>
          <w:rFonts w:hint="eastAsia" w:ascii="宋体" w:hAnsi="宋体" w:eastAsia="宋体" w:cs="宋体"/>
          <w:snapToGrid w:val="0"/>
          <w:color w:val="000000"/>
          <w:spacing w:val="8"/>
          <w:w w:val="100"/>
          <w:kern w:val="0"/>
          <w:position w:val="0"/>
          <w:sz w:val="21"/>
          <w:szCs w:val="21"/>
          <w:u w:val="none"/>
          <w:vertAlign w:val="baseline"/>
          <w:rtl w:val="0"/>
          <w:lang w:val="en-US" w:eastAsia="zh-CN"/>
        </w:rPr>
      </w:pPr>
      <w:r>
        <w:rPr>
          <w:rFonts w:hint="eastAsia" w:ascii="宋体" w:hAnsi="宋体" w:eastAsia="宋体" w:cs="宋体"/>
          <w:snapToGrid w:val="0"/>
          <w:color w:val="000000"/>
          <w:spacing w:val="8"/>
          <w:w w:val="100"/>
          <w:kern w:val="0"/>
          <w:position w:val="0"/>
          <w:sz w:val="21"/>
          <w:szCs w:val="21"/>
          <w:u w:val="none"/>
          <w:vertAlign w:val="baseline"/>
          <w:rtl w:val="0"/>
          <w:lang w:val="zh-TW" w:eastAsia="zh-TW"/>
        </w:rPr>
        <w:t>工程设计</w:t>
      </w:r>
      <w:r>
        <w:rPr>
          <w:rFonts w:hint="eastAsia" w:ascii="宋体" w:hAnsi="宋体" w:eastAsia="宋体" w:cs="宋体"/>
          <w:snapToGrid w:val="0"/>
          <w:color w:val="000000"/>
          <w:spacing w:val="8"/>
          <w:w w:val="100"/>
          <w:kern w:val="0"/>
          <w:position w:val="0"/>
          <w:sz w:val="21"/>
          <w:szCs w:val="21"/>
          <w:u w:val="none"/>
          <w:vertAlign w:val="baseline"/>
          <w:rtl w:val="0"/>
          <w:lang w:val="zh-TW" w:eastAsia="zh-CN"/>
        </w:rPr>
        <w:t>收费基价</w:t>
      </w:r>
      <w:r>
        <w:rPr>
          <w:rFonts w:hint="eastAsia" w:ascii="宋体" w:hAnsi="宋体" w:eastAsia="宋体" w:cs="宋体"/>
          <w:snapToGrid w:val="0"/>
          <w:color w:val="000000"/>
          <w:spacing w:val="8"/>
          <w:w w:val="100"/>
          <w:kern w:val="0"/>
          <w:position w:val="0"/>
          <w:sz w:val="21"/>
          <w:szCs w:val="21"/>
          <w:u w:val="none"/>
          <w:vertAlign w:val="baseline"/>
          <w:rtl w:val="0"/>
          <w:lang w:val="en-US" w:eastAsia="zh-CN"/>
        </w:rPr>
        <w:t>=20.9+（38.8-20.9）*（544-500）/（1000-500）=22.48万元；</w:t>
      </w:r>
    </w:p>
    <w:p>
      <w:pPr>
        <w:pStyle w:val="15"/>
        <w:framePr w:wrap="auto" w:vAnchor="margin" w:hAnchor="text" w:yAlign="inline"/>
        <w:tabs>
          <w:tab w:val="left" w:pos="1830"/>
          <w:tab w:val="left" w:pos="3135"/>
        </w:tabs>
        <w:bidi w:val="0"/>
        <w:spacing w:line="560" w:lineRule="exact"/>
        <w:ind w:left="0" w:right="0" w:firstLine="480"/>
        <w:jc w:val="both"/>
        <w:rPr>
          <w:rFonts w:hint="default" w:ascii="宋体" w:hAnsi="宋体" w:eastAsia="宋体" w:cs="宋体"/>
          <w:snapToGrid w:val="0"/>
          <w:color w:val="000000"/>
          <w:spacing w:val="8"/>
          <w:w w:val="100"/>
          <w:kern w:val="0"/>
          <w:position w:val="0"/>
          <w:sz w:val="21"/>
          <w:szCs w:val="21"/>
          <w:u w:val="none"/>
          <w:vertAlign w:val="baseline"/>
          <w:rtl w:val="0"/>
          <w:lang w:val="en-US" w:eastAsia="zh-CN"/>
        </w:rPr>
      </w:pPr>
      <w:r>
        <w:rPr>
          <w:rFonts w:hint="eastAsia" w:ascii="宋体" w:hAnsi="宋体" w:eastAsia="宋体" w:cs="宋体"/>
          <w:snapToGrid w:val="0"/>
          <w:color w:val="000000"/>
          <w:spacing w:val="8"/>
          <w:w w:val="100"/>
          <w:kern w:val="0"/>
          <w:position w:val="0"/>
          <w:sz w:val="21"/>
          <w:szCs w:val="21"/>
          <w:u w:val="none"/>
          <w:vertAlign w:val="baseline"/>
          <w:rtl w:val="0"/>
          <w:lang w:val="en-US" w:eastAsia="zh-CN"/>
        </w:rPr>
        <w:t>基本设计费为：22.48*1.1（景观专业调整系数）*1.0（工程复杂程度）*1.2（改造项目附加调整系数为1.1~1.4,本项目取1.2）=29.67万元。</w:t>
      </w:r>
    </w:p>
    <w:p>
      <w:pPr>
        <w:pStyle w:val="15"/>
        <w:framePr w:wrap="auto" w:vAnchor="margin" w:hAnchor="text" w:yAlign="inline"/>
        <w:tabs>
          <w:tab w:val="left" w:pos="1830"/>
          <w:tab w:val="left" w:pos="3135"/>
        </w:tabs>
        <w:bidi w:val="0"/>
        <w:spacing w:line="560" w:lineRule="exact"/>
        <w:ind w:left="0" w:right="0" w:firstLine="480"/>
        <w:jc w:val="both"/>
        <w:rPr>
          <w:rFonts w:ascii="仿宋" w:hAnsi="仿宋" w:eastAsia="仿宋" w:cs="仿宋"/>
          <w:spacing w:val="-4"/>
          <w:sz w:val="24"/>
          <w:szCs w:val="24"/>
        </w:rPr>
      </w:pPr>
      <w:r>
        <w:rPr>
          <w:rFonts w:hint="eastAsia" w:ascii="宋体" w:hAnsi="宋体" w:eastAsia="宋体" w:cs="宋体"/>
          <w:snapToGrid w:val="0"/>
          <w:color w:val="000000"/>
          <w:spacing w:val="8"/>
          <w:w w:val="100"/>
          <w:kern w:val="0"/>
          <w:position w:val="0"/>
          <w:sz w:val="21"/>
          <w:szCs w:val="21"/>
          <w:u w:val="none"/>
          <w:vertAlign w:val="baseline"/>
          <w:rtl w:val="0"/>
          <w:lang w:val="en-US" w:eastAsia="zh-CN"/>
        </w:rPr>
        <w:t>本项目设计费合计为：120.47+29.67=150.14万元</w:t>
      </w:r>
    </w:p>
    <w:p>
      <w:pPr>
        <w:spacing w:line="242" w:lineRule="auto"/>
        <w:rPr>
          <w:rFonts w:ascii="仿宋" w:hAnsi="仿宋" w:eastAsia="仿宋" w:cs="仿宋"/>
          <w:spacing w:val="-4"/>
          <w:sz w:val="24"/>
          <w:szCs w:val="24"/>
        </w:rPr>
      </w:pPr>
    </w:p>
    <w:p>
      <w:pPr>
        <w:spacing w:line="242" w:lineRule="auto"/>
        <w:ind w:firstLine="232" w:firstLineChars="100"/>
        <w:rPr>
          <w:rFonts w:ascii="仿宋" w:hAnsi="仿宋" w:eastAsia="仿宋" w:cs="仿宋"/>
          <w:sz w:val="24"/>
          <w:szCs w:val="24"/>
        </w:rPr>
      </w:pPr>
      <w:r>
        <w:rPr>
          <w:rFonts w:ascii="仿宋" w:hAnsi="仿宋" w:eastAsia="仿宋" w:cs="仿宋"/>
          <w:spacing w:val="-4"/>
          <w:sz w:val="24"/>
          <w:szCs w:val="24"/>
        </w:rPr>
        <w:t>三</w:t>
      </w:r>
      <w:r>
        <w:rPr>
          <w:rFonts w:ascii="仿宋" w:hAnsi="仿宋" w:eastAsia="仿宋" w:cs="仿宋"/>
          <w:spacing w:val="-2"/>
          <w:sz w:val="24"/>
          <w:szCs w:val="24"/>
        </w:rPr>
        <w:t>、设计费支付方式</w:t>
      </w:r>
    </w:p>
    <w:p>
      <w:pPr>
        <w:spacing w:line="242" w:lineRule="auto"/>
        <w:ind w:left="461"/>
        <w:rPr>
          <w:rFonts w:ascii="仿宋" w:hAnsi="仿宋" w:eastAsia="仿宋" w:cs="仿宋"/>
          <w:spacing w:val="-2"/>
          <w:sz w:val="24"/>
          <w:szCs w:val="24"/>
        </w:rPr>
      </w:pPr>
      <w:r>
        <w:rPr>
          <w:rFonts w:ascii="仿宋" w:hAnsi="仿宋" w:eastAsia="仿宋" w:cs="仿宋"/>
          <w:spacing w:val="-2"/>
          <w:sz w:val="24"/>
          <w:szCs w:val="24"/>
          <w:lang w:val="en-US" w:eastAsia="zh-CN"/>
        </w:rPr>
        <w:t xml:space="preserve">3.1 不支付预付款。 </w:t>
      </w:r>
    </w:p>
    <w:p>
      <w:pPr>
        <w:spacing w:line="242" w:lineRule="auto"/>
        <w:ind w:left="461"/>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3.2 项目方案完成后支付合同款的30%</w:t>
      </w:r>
    </w:p>
    <w:p>
      <w:pPr>
        <w:spacing w:line="242" w:lineRule="auto"/>
        <w:ind w:left="461"/>
        <w:rPr>
          <w:rFonts w:ascii="仿宋" w:hAnsi="仿宋" w:eastAsia="仿宋" w:cs="仿宋"/>
          <w:spacing w:val="-2"/>
          <w:sz w:val="24"/>
          <w:szCs w:val="24"/>
        </w:rPr>
      </w:pPr>
      <w:r>
        <w:rPr>
          <w:rFonts w:hint="eastAsia" w:ascii="仿宋" w:hAnsi="仿宋" w:eastAsia="仿宋" w:cs="仿宋"/>
          <w:spacing w:val="-2"/>
          <w:sz w:val="24"/>
          <w:szCs w:val="24"/>
          <w:lang w:val="en-US" w:eastAsia="zh-CN"/>
        </w:rPr>
        <w:t xml:space="preserve">3.3 初步设计批复完成后 28 日内后支付最终设计费的 20%。 </w:t>
      </w:r>
    </w:p>
    <w:p>
      <w:pPr>
        <w:spacing w:line="242" w:lineRule="auto"/>
        <w:ind w:left="461"/>
        <w:rPr>
          <w:rFonts w:ascii="仿宋" w:hAnsi="仿宋" w:eastAsia="仿宋" w:cs="仿宋"/>
          <w:spacing w:val="-2"/>
          <w:sz w:val="24"/>
          <w:szCs w:val="24"/>
        </w:rPr>
      </w:pPr>
      <w:r>
        <w:rPr>
          <w:rFonts w:hint="eastAsia" w:ascii="仿宋" w:hAnsi="仿宋" w:eastAsia="仿宋" w:cs="仿宋"/>
          <w:spacing w:val="-2"/>
          <w:sz w:val="24"/>
          <w:szCs w:val="24"/>
          <w:lang w:val="en-US" w:eastAsia="zh-CN"/>
        </w:rPr>
        <w:t xml:space="preserve">3.4 施工图审查通过后 28 日内支付最终设计费的35%。 </w:t>
      </w:r>
    </w:p>
    <w:p>
      <w:pPr>
        <w:spacing w:line="242" w:lineRule="auto"/>
        <w:ind w:left="461"/>
        <w:rPr>
          <w:rFonts w:ascii="仿宋" w:hAnsi="仿宋" w:eastAsia="仿宋" w:cs="仿宋"/>
          <w:spacing w:val="-2"/>
          <w:sz w:val="24"/>
          <w:szCs w:val="24"/>
        </w:rPr>
      </w:pPr>
      <w:r>
        <w:rPr>
          <w:rFonts w:hint="eastAsia" w:ascii="仿宋" w:hAnsi="仿宋" w:eastAsia="仿宋" w:cs="仿宋"/>
          <w:spacing w:val="-2"/>
          <w:sz w:val="24"/>
          <w:szCs w:val="24"/>
          <w:lang w:val="en-US" w:eastAsia="zh-CN"/>
        </w:rPr>
        <w:t xml:space="preserve">3.5 竣工验收合格后 28 日内付清设计结算费的剩余部分。 </w:t>
      </w:r>
    </w:p>
    <w:p>
      <w:pPr>
        <w:spacing w:line="242" w:lineRule="auto"/>
        <w:ind w:left="461"/>
        <w:rPr>
          <w:rFonts w:ascii="仿宋" w:hAnsi="仿宋" w:eastAsia="仿宋" w:cs="仿宋"/>
          <w:spacing w:val="-2"/>
          <w:sz w:val="24"/>
          <w:szCs w:val="24"/>
        </w:rPr>
      </w:pPr>
      <w:r>
        <w:rPr>
          <w:rFonts w:hint="eastAsia" w:ascii="仿宋" w:hAnsi="仿宋" w:eastAsia="仿宋" w:cs="仿宋"/>
          <w:spacing w:val="-2"/>
          <w:sz w:val="24"/>
          <w:szCs w:val="24"/>
          <w:lang w:val="en-US" w:eastAsia="zh-CN"/>
        </w:rPr>
        <w:t>3.6 施工现场配合期服务：从项目开工至项目竣工验收，施工期全程服务；缺陷责任期 2 年。</w:t>
      </w:r>
    </w:p>
    <w:p>
      <w:pPr>
        <w:spacing w:line="242" w:lineRule="auto"/>
        <w:ind w:left="461"/>
        <w:rPr>
          <w:rFonts w:ascii="仿宋" w:hAnsi="仿宋" w:eastAsia="仿宋" w:cs="仿宋"/>
          <w:spacing w:val="-2"/>
          <w:sz w:val="22"/>
          <w:szCs w:val="22"/>
        </w:rPr>
      </w:pPr>
    </w:p>
    <w:p>
      <w:pPr>
        <w:pStyle w:val="2"/>
      </w:pPr>
    </w:p>
    <w:p>
      <w:pPr>
        <w:spacing w:before="291" w:line="229" w:lineRule="auto"/>
        <w:rPr>
          <w:rFonts w:ascii="仿宋" w:hAnsi="仿宋" w:eastAsia="仿宋" w:cs="仿宋"/>
          <w:sz w:val="29"/>
          <w:szCs w:val="29"/>
        </w:rPr>
      </w:pPr>
      <w:r>
        <w:rPr>
          <w:rFonts w:ascii="仿宋" w:hAnsi="仿宋" w:eastAsia="仿宋" w:cs="仿宋"/>
          <w:spacing w:val="-12"/>
          <w:sz w:val="29"/>
          <w:szCs w:val="29"/>
          <w14:textOutline w14:w="5448" w14:cap="sq" w14:cmpd="sng">
            <w14:solidFill>
              <w14:srgbClr w14:val="000000"/>
            </w14:solidFill>
            <w14:prstDash w14:val="solid"/>
            <w14:bevel/>
          </w14:textOutline>
        </w:rPr>
        <w:t>附</w:t>
      </w:r>
      <w:r>
        <w:rPr>
          <w:rFonts w:ascii="仿宋" w:hAnsi="仿宋" w:eastAsia="仿宋" w:cs="仿宋"/>
          <w:spacing w:val="-11"/>
          <w:sz w:val="29"/>
          <w:szCs w:val="29"/>
          <w14:textOutline w14:w="5448" w14:cap="sq" w14:cmpd="sng">
            <w14:solidFill>
              <w14:srgbClr w14:val="000000"/>
            </w14:solidFill>
            <w14:prstDash w14:val="solid"/>
            <w14:bevel/>
          </w14:textOutline>
        </w:rPr>
        <w:t>件</w:t>
      </w:r>
      <w:r>
        <w:rPr>
          <w:rFonts w:ascii="仿宋" w:hAnsi="仿宋" w:eastAsia="仿宋" w:cs="仿宋"/>
          <w:spacing w:val="-11"/>
          <w:sz w:val="29"/>
          <w:szCs w:val="29"/>
        </w:rPr>
        <w:t xml:space="preserve"> </w:t>
      </w:r>
      <w:r>
        <w:rPr>
          <w:rFonts w:ascii="仿宋" w:hAnsi="仿宋" w:eastAsia="仿宋" w:cs="仿宋"/>
          <w:spacing w:val="-11"/>
          <w:sz w:val="29"/>
          <w:szCs w:val="29"/>
          <w14:textOutline w14:w="5448" w14:cap="sq" w14:cmpd="sng">
            <w14:solidFill>
              <w14:srgbClr w14:val="000000"/>
            </w14:solidFill>
            <w14:prstDash w14:val="solid"/>
            <w14:bevel/>
          </w14:textOutline>
        </w:rPr>
        <w:t>7</w:t>
      </w:r>
      <w:r>
        <w:rPr>
          <w:rFonts w:ascii="仿宋" w:hAnsi="仿宋" w:eastAsia="仿宋" w:cs="仿宋"/>
          <w:spacing w:val="-11"/>
          <w:sz w:val="29"/>
          <w:szCs w:val="29"/>
        </w:rPr>
        <w:t xml:space="preserve"> </w:t>
      </w:r>
      <w:r>
        <w:rPr>
          <w:rFonts w:ascii="仿宋" w:hAnsi="仿宋" w:eastAsia="仿宋" w:cs="仿宋"/>
          <w:spacing w:val="-11"/>
          <w:sz w:val="29"/>
          <w:szCs w:val="29"/>
          <w14:textOutline w14:w="5448" w14:cap="sq" w14:cmpd="sng">
            <w14:solidFill>
              <w14:srgbClr w14:val="000000"/>
            </w14:solidFill>
            <w14:prstDash w14:val="solid"/>
            <w14:bevel/>
          </w14:textOutline>
        </w:rPr>
        <w:t>：</w:t>
      </w:r>
    </w:p>
    <w:p>
      <w:pPr>
        <w:spacing w:before="200" w:line="227" w:lineRule="auto"/>
        <w:ind w:left="3100"/>
        <w:rPr>
          <w:rFonts w:ascii="黑体" w:hAnsi="黑体" w:eastAsia="黑体" w:cs="黑体"/>
          <w:sz w:val="29"/>
          <w:szCs w:val="29"/>
        </w:rPr>
      </w:pPr>
      <w:r>
        <w:rPr>
          <w:rFonts w:ascii="黑体" w:hAnsi="黑体" w:eastAsia="黑体" w:cs="黑体"/>
          <w:spacing w:val="9"/>
          <w:sz w:val="29"/>
          <w:szCs w:val="29"/>
        </w:rPr>
        <w:t>设计变更计费依据和方</w:t>
      </w:r>
      <w:r>
        <w:rPr>
          <w:rFonts w:ascii="黑体" w:hAnsi="黑体" w:eastAsia="黑体" w:cs="黑体"/>
          <w:spacing w:val="7"/>
          <w:sz w:val="29"/>
          <w:szCs w:val="29"/>
        </w:rPr>
        <w:t>法</w:t>
      </w:r>
    </w:p>
    <w:p>
      <w:pPr>
        <w:spacing w:line="323" w:lineRule="auto"/>
        <w:rPr>
          <w:rFonts w:ascii="Arial"/>
          <w:sz w:val="21"/>
        </w:rPr>
      </w:pPr>
    </w:p>
    <w:p>
      <w:pPr>
        <w:spacing w:line="324" w:lineRule="auto"/>
        <w:rPr>
          <w:rFonts w:ascii="Arial"/>
          <w:sz w:val="21"/>
        </w:rPr>
      </w:pPr>
    </w:p>
    <w:p>
      <w:pPr>
        <w:spacing w:before="74" w:line="383" w:lineRule="auto"/>
        <w:ind w:left="27" w:firstLine="469"/>
        <w:rPr>
          <w:rFonts w:ascii="仿宋" w:hAnsi="仿宋" w:eastAsia="仿宋" w:cs="仿宋"/>
          <w:sz w:val="23"/>
          <w:szCs w:val="23"/>
        </w:rPr>
      </w:pPr>
      <w:r>
        <w:rPr>
          <w:rFonts w:ascii="仿宋" w:hAnsi="仿宋" w:eastAsia="仿宋" w:cs="仿宋"/>
          <w:spacing w:val="24"/>
          <w:sz w:val="23"/>
          <w:szCs w:val="23"/>
        </w:rPr>
        <w:t>在施</w:t>
      </w:r>
      <w:r>
        <w:rPr>
          <w:rFonts w:ascii="仿宋" w:hAnsi="仿宋" w:eastAsia="仿宋" w:cs="仿宋"/>
          <w:spacing w:val="13"/>
          <w:sz w:val="23"/>
          <w:szCs w:val="23"/>
        </w:rPr>
        <w:t>工</w:t>
      </w:r>
      <w:r>
        <w:rPr>
          <w:rFonts w:ascii="仿宋" w:hAnsi="仿宋" w:eastAsia="仿宋" w:cs="仿宋"/>
          <w:spacing w:val="12"/>
          <w:sz w:val="23"/>
          <w:szCs w:val="23"/>
        </w:rPr>
        <w:t>过程中发现设计错误、漏项等情况，造成设计变更，按照《嵊州市政府及国有</w:t>
      </w:r>
      <w:r>
        <w:rPr>
          <w:rFonts w:ascii="仿宋" w:hAnsi="仿宋" w:eastAsia="仿宋" w:cs="仿宋"/>
          <w:sz w:val="23"/>
          <w:szCs w:val="23"/>
        </w:rPr>
        <w:t xml:space="preserve"> </w:t>
      </w:r>
      <w:r>
        <w:rPr>
          <w:rFonts w:ascii="仿宋" w:hAnsi="仿宋" w:eastAsia="仿宋" w:cs="仿宋"/>
          <w:spacing w:val="6"/>
          <w:sz w:val="23"/>
          <w:szCs w:val="23"/>
        </w:rPr>
        <w:t>资金投资项目工程变更管理办法》嵊政办〔2021〕98 号文件执行</w:t>
      </w:r>
      <w:r>
        <w:rPr>
          <w:rFonts w:ascii="仿宋" w:hAnsi="仿宋" w:eastAsia="仿宋" w:cs="仿宋"/>
          <w:spacing w:val="4"/>
          <w:sz w:val="23"/>
          <w:szCs w:val="23"/>
        </w:rPr>
        <w:t>。</w:t>
      </w:r>
    </w:p>
    <w:p>
      <w:pPr>
        <w:sectPr>
          <w:headerReference r:id="rId100" w:type="default"/>
          <w:footerReference r:id="rId101" w:type="default"/>
          <w:pgSz w:w="11915" w:h="16840"/>
          <w:pgMar w:top="1004" w:right="1134" w:bottom="1143" w:left="1303" w:header="763" w:footer="893" w:gutter="0"/>
          <w:pgNumType w:fmt="decimal"/>
          <w:cols w:space="720" w:num="1"/>
        </w:sectPr>
      </w:pPr>
    </w:p>
    <w:p>
      <w:pPr>
        <w:spacing w:before="226" w:line="229" w:lineRule="auto"/>
        <w:ind w:left="31"/>
        <w:rPr>
          <w:rFonts w:ascii="仿宋" w:hAnsi="仿宋" w:eastAsia="仿宋" w:cs="仿宋"/>
          <w:sz w:val="29"/>
          <w:szCs w:val="29"/>
        </w:rPr>
      </w:pPr>
      <w:bookmarkStart w:id="18" w:name="_bookmark19"/>
      <w:bookmarkEnd w:id="18"/>
      <w:r>
        <w:rPr>
          <w:rFonts w:ascii="仿宋" w:hAnsi="仿宋" w:eastAsia="仿宋" w:cs="仿宋"/>
          <w:spacing w:val="-12"/>
          <w:sz w:val="29"/>
          <w:szCs w:val="29"/>
          <w14:textOutline w14:w="5448" w14:cap="sq" w14:cmpd="sng">
            <w14:solidFill>
              <w14:srgbClr w14:val="000000"/>
            </w14:solidFill>
            <w14:prstDash w14:val="solid"/>
            <w14:bevel/>
          </w14:textOutline>
        </w:rPr>
        <w:t>附</w:t>
      </w:r>
      <w:r>
        <w:rPr>
          <w:rFonts w:ascii="仿宋" w:hAnsi="仿宋" w:eastAsia="仿宋" w:cs="仿宋"/>
          <w:spacing w:val="-11"/>
          <w:sz w:val="29"/>
          <w:szCs w:val="29"/>
          <w14:textOutline w14:w="5448" w14:cap="sq" w14:cmpd="sng">
            <w14:solidFill>
              <w14:srgbClr w14:val="000000"/>
            </w14:solidFill>
            <w14:prstDash w14:val="solid"/>
            <w14:bevel/>
          </w14:textOutline>
        </w:rPr>
        <w:t>件</w:t>
      </w:r>
      <w:r>
        <w:rPr>
          <w:rFonts w:ascii="仿宋" w:hAnsi="仿宋" w:eastAsia="仿宋" w:cs="仿宋"/>
          <w:spacing w:val="-11"/>
          <w:sz w:val="29"/>
          <w:szCs w:val="29"/>
        </w:rPr>
        <w:t xml:space="preserve"> </w:t>
      </w:r>
      <w:r>
        <w:rPr>
          <w:rFonts w:ascii="仿宋" w:hAnsi="仿宋" w:eastAsia="仿宋" w:cs="仿宋"/>
          <w:spacing w:val="-11"/>
          <w:sz w:val="29"/>
          <w:szCs w:val="29"/>
          <w14:textOutline w14:w="5448" w14:cap="sq" w14:cmpd="sng">
            <w14:solidFill>
              <w14:srgbClr w14:val="000000"/>
            </w14:solidFill>
            <w14:prstDash w14:val="solid"/>
            <w14:bevel/>
          </w14:textOutline>
        </w:rPr>
        <w:t>8</w:t>
      </w:r>
      <w:r>
        <w:rPr>
          <w:rFonts w:ascii="仿宋" w:hAnsi="仿宋" w:eastAsia="仿宋" w:cs="仿宋"/>
          <w:spacing w:val="-11"/>
          <w:sz w:val="29"/>
          <w:szCs w:val="29"/>
        </w:rPr>
        <w:t xml:space="preserve"> </w:t>
      </w:r>
      <w:r>
        <w:rPr>
          <w:rFonts w:ascii="仿宋" w:hAnsi="仿宋" w:eastAsia="仿宋" w:cs="仿宋"/>
          <w:spacing w:val="-11"/>
          <w:sz w:val="29"/>
          <w:szCs w:val="29"/>
          <w14:textOutline w14:w="5448" w14:cap="sq" w14:cmpd="sng">
            <w14:solidFill>
              <w14:srgbClr w14:val="000000"/>
            </w14:solidFill>
            <w14:prstDash w14:val="solid"/>
            <w14:bevel/>
          </w14:textOutline>
        </w:rPr>
        <w:t>：</w:t>
      </w:r>
    </w:p>
    <w:p>
      <w:pPr>
        <w:spacing w:before="80" w:line="227" w:lineRule="auto"/>
        <w:ind w:left="3700"/>
        <w:rPr>
          <w:rFonts w:ascii="黑体" w:hAnsi="黑体" w:eastAsia="黑体" w:cs="黑体"/>
          <w:sz w:val="29"/>
          <w:szCs w:val="29"/>
        </w:rPr>
      </w:pPr>
      <w:r>
        <w:rPr>
          <w:rFonts w:ascii="黑体" w:hAnsi="黑体" w:eastAsia="黑体" w:cs="黑体"/>
          <w:spacing w:val="9"/>
          <w:sz w:val="29"/>
          <w:szCs w:val="29"/>
        </w:rPr>
        <w:t>设</w:t>
      </w:r>
      <w:r>
        <w:rPr>
          <w:rFonts w:ascii="黑体" w:hAnsi="黑体" w:eastAsia="黑体" w:cs="黑体"/>
          <w:spacing w:val="8"/>
          <w:sz w:val="29"/>
          <w:szCs w:val="29"/>
        </w:rPr>
        <w:t>计廉政责任书</w:t>
      </w:r>
    </w:p>
    <w:p>
      <w:pPr>
        <w:spacing w:line="249" w:lineRule="auto"/>
        <w:rPr>
          <w:rFonts w:ascii="Arial"/>
          <w:sz w:val="21"/>
        </w:rPr>
      </w:pPr>
    </w:p>
    <w:p>
      <w:pPr>
        <w:spacing w:line="250" w:lineRule="auto"/>
        <w:rPr>
          <w:rFonts w:ascii="Arial"/>
          <w:sz w:val="21"/>
        </w:rPr>
      </w:pPr>
    </w:p>
    <w:p>
      <w:pPr>
        <w:spacing w:before="65" w:line="368" w:lineRule="auto"/>
        <w:ind w:left="430"/>
        <w:rPr>
          <w:rFonts w:ascii="宋体" w:hAnsi="宋体" w:eastAsia="宋体" w:cs="宋体"/>
          <w:sz w:val="20"/>
          <w:szCs w:val="20"/>
        </w:rPr>
      </w:pPr>
      <w:r>
        <w:rPr>
          <w:rFonts w:ascii="宋体" w:hAnsi="宋体" w:eastAsia="宋体" w:cs="宋体"/>
          <w:spacing w:val="5"/>
          <w:sz w:val="20"/>
          <w:szCs w:val="20"/>
        </w:rPr>
        <w:t>发</w:t>
      </w:r>
      <w:r>
        <w:rPr>
          <w:rFonts w:ascii="宋体" w:hAnsi="宋体" w:eastAsia="宋体" w:cs="宋体"/>
          <w:spacing w:val="4"/>
          <w:sz w:val="20"/>
          <w:szCs w:val="20"/>
        </w:rPr>
        <w:t>包人：</w:t>
      </w:r>
      <w:r>
        <w:rPr>
          <w:rFonts w:ascii="宋体" w:hAnsi="宋体" w:eastAsia="宋体" w:cs="宋体"/>
          <w:sz w:val="20"/>
          <w:szCs w:val="20"/>
          <w:u w:val="single" w:color="auto"/>
        </w:rPr>
        <w:t xml:space="preserve">                                      </w:t>
      </w:r>
    </w:p>
    <w:p>
      <w:pPr>
        <w:spacing w:line="228" w:lineRule="auto"/>
        <w:ind w:left="432"/>
        <w:rPr>
          <w:rFonts w:ascii="宋体" w:hAnsi="宋体" w:eastAsia="宋体" w:cs="宋体"/>
          <w:sz w:val="20"/>
          <w:szCs w:val="20"/>
        </w:rPr>
      </w:pPr>
      <w:r>
        <w:rPr>
          <w:rFonts w:ascii="宋体" w:hAnsi="宋体" w:eastAsia="宋体" w:cs="宋体"/>
          <w:spacing w:val="5"/>
          <w:sz w:val="20"/>
          <w:szCs w:val="20"/>
        </w:rPr>
        <w:t>实施单位</w:t>
      </w:r>
      <w:r>
        <w:rPr>
          <w:rFonts w:ascii="宋体" w:hAnsi="宋体" w:eastAsia="宋体" w:cs="宋体"/>
          <w:spacing w:val="4"/>
          <w:sz w:val="20"/>
          <w:szCs w:val="20"/>
        </w:rPr>
        <w:t>：</w:t>
      </w:r>
      <w:r>
        <w:rPr>
          <w:rFonts w:ascii="宋体" w:hAnsi="宋体" w:eastAsia="宋体" w:cs="宋体"/>
          <w:sz w:val="20"/>
          <w:szCs w:val="20"/>
          <w:u w:val="single" w:color="auto"/>
        </w:rPr>
        <w:t xml:space="preserve">                                    </w:t>
      </w:r>
    </w:p>
    <w:p>
      <w:pPr>
        <w:spacing w:before="153" w:line="229" w:lineRule="auto"/>
        <w:ind w:left="430"/>
        <w:rPr>
          <w:rFonts w:ascii="宋体" w:hAnsi="宋体" w:eastAsia="宋体" w:cs="宋体"/>
          <w:sz w:val="20"/>
          <w:szCs w:val="20"/>
        </w:rPr>
      </w:pPr>
      <w:r>
        <w:rPr>
          <w:rFonts w:ascii="宋体" w:hAnsi="宋体" w:eastAsia="宋体" w:cs="宋体"/>
          <w:spacing w:val="5"/>
          <w:sz w:val="20"/>
          <w:szCs w:val="20"/>
        </w:rPr>
        <w:t>设</w:t>
      </w:r>
      <w:r>
        <w:rPr>
          <w:rFonts w:ascii="宋体" w:hAnsi="宋体" w:eastAsia="宋体" w:cs="宋体"/>
          <w:spacing w:val="4"/>
          <w:sz w:val="20"/>
          <w:szCs w:val="20"/>
        </w:rPr>
        <w:t>计人：</w:t>
      </w:r>
      <w:r>
        <w:rPr>
          <w:rFonts w:ascii="宋体" w:hAnsi="宋体" w:eastAsia="宋体" w:cs="宋体"/>
          <w:sz w:val="20"/>
          <w:szCs w:val="20"/>
          <w:u w:val="single" w:color="auto"/>
        </w:rPr>
        <w:t xml:space="preserve">                                      </w:t>
      </w:r>
    </w:p>
    <w:p>
      <w:pPr>
        <w:spacing w:before="154" w:line="369" w:lineRule="auto"/>
        <w:ind w:left="6" w:right="1" w:firstLine="423"/>
        <w:rPr>
          <w:rFonts w:ascii="宋体" w:hAnsi="宋体" w:eastAsia="宋体" w:cs="宋体"/>
          <w:sz w:val="20"/>
          <w:szCs w:val="20"/>
        </w:rPr>
      </w:pPr>
      <w:r>
        <w:rPr>
          <w:rFonts w:ascii="宋体" w:hAnsi="宋体" w:eastAsia="宋体" w:cs="宋体"/>
          <w:spacing w:val="20"/>
          <w:sz w:val="20"/>
          <w:szCs w:val="20"/>
        </w:rPr>
        <w:t>为</w:t>
      </w:r>
      <w:r>
        <w:rPr>
          <w:rFonts w:ascii="宋体" w:hAnsi="宋体" w:eastAsia="宋体" w:cs="宋体"/>
          <w:spacing w:val="14"/>
          <w:sz w:val="20"/>
          <w:szCs w:val="20"/>
        </w:rPr>
        <w:t>加</w:t>
      </w:r>
      <w:r>
        <w:rPr>
          <w:rFonts w:ascii="宋体" w:hAnsi="宋体" w:eastAsia="宋体" w:cs="宋体"/>
          <w:spacing w:val="10"/>
          <w:sz w:val="20"/>
          <w:szCs w:val="20"/>
        </w:rPr>
        <w:t>强建设工程廉政建设，规范建设工程各项活动中发包人设计人双方的行为，防止谋取不正当利</w:t>
      </w:r>
      <w:r>
        <w:rPr>
          <w:rFonts w:ascii="宋体" w:hAnsi="宋体" w:eastAsia="宋体" w:cs="宋体"/>
          <w:sz w:val="20"/>
          <w:szCs w:val="20"/>
        </w:rPr>
        <w:t xml:space="preserve"> </w:t>
      </w:r>
      <w:r>
        <w:rPr>
          <w:rFonts w:ascii="宋体" w:hAnsi="宋体" w:eastAsia="宋体" w:cs="宋体"/>
          <w:spacing w:val="20"/>
          <w:sz w:val="20"/>
          <w:szCs w:val="20"/>
        </w:rPr>
        <w:t>益</w:t>
      </w:r>
      <w:r>
        <w:rPr>
          <w:rFonts w:ascii="宋体" w:hAnsi="宋体" w:eastAsia="宋体" w:cs="宋体"/>
          <w:spacing w:val="17"/>
          <w:sz w:val="20"/>
          <w:szCs w:val="20"/>
        </w:rPr>
        <w:t>的</w:t>
      </w:r>
      <w:r>
        <w:rPr>
          <w:rFonts w:ascii="宋体" w:hAnsi="宋体" w:eastAsia="宋体" w:cs="宋体"/>
          <w:spacing w:val="10"/>
          <w:sz w:val="20"/>
          <w:szCs w:val="20"/>
        </w:rPr>
        <w:t>违法违纪现象的发生，保护国家、集体和当事人的合法权益，根据国家有关工程建设的法律法规和</w:t>
      </w:r>
      <w:r>
        <w:rPr>
          <w:rFonts w:ascii="宋体" w:hAnsi="宋体" w:eastAsia="宋体" w:cs="宋体"/>
          <w:sz w:val="20"/>
          <w:szCs w:val="20"/>
        </w:rPr>
        <w:t xml:space="preserve"> </w:t>
      </w:r>
      <w:r>
        <w:rPr>
          <w:rFonts w:ascii="宋体" w:hAnsi="宋体" w:eastAsia="宋体" w:cs="宋体"/>
          <w:spacing w:val="9"/>
          <w:sz w:val="20"/>
          <w:szCs w:val="20"/>
        </w:rPr>
        <w:t>廉政建设的有关规定，订立本廉政责任书</w:t>
      </w:r>
      <w:r>
        <w:rPr>
          <w:rFonts w:ascii="宋体" w:hAnsi="宋体" w:eastAsia="宋体" w:cs="宋体"/>
          <w:spacing w:val="8"/>
          <w:sz w:val="20"/>
          <w:szCs w:val="20"/>
        </w:rPr>
        <w:t>。</w:t>
      </w:r>
    </w:p>
    <w:p>
      <w:pPr>
        <w:spacing w:line="334" w:lineRule="exact"/>
        <w:ind w:left="10"/>
        <w:rPr>
          <w:rFonts w:ascii="黑体" w:hAnsi="黑体" w:eastAsia="黑体" w:cs="黑体"/>
          <w:sz w:val="20"/>
          <w:szCs w:val="20"/>
        </w:rPr>
      </w:pPr>
      <w:r>
        <w:rPr>
          <w:rFonts w:ascii="黑体" w:hAnsi="黑体" w:eastAsia="黑体" w:cs="黑体"/>
          <w:spacing w:val="9"/>
          <w:position w:val="3"/>
          <w:sz w:val="20"/>
          <w:szCs w:val="20"/>
        </w:rPr>
        <w:t>一</w:t>
      </w:r>
      <w:r>
        <w:rPr>
          <w:rFonts w:ascii="黑体" w:hAnsi="黑体" w:eastAsia="黑体" w:cs="黑体"/>
          <w:spacing w:val="8"/>
          <w:position w:val="3"/>
          <w:sz w:val="20"/>
          <w:szCs w:val="20"/>
        </w:rPr>
        <w:t>、双方的责任</w:t>
      </w:r>
    </w:p>
    <w:p>
      <w:pPr>
        <w:spacing w:before="64" w:line="228" w:lineRule="auto"/>
        <w:ind w:left="443"/>
        <w:rPr>
          <w:rFonts w:ascii="宋体" w:hAnsi="宋体" w:eastAsia="宋体" w:cs="宋体"/>
          <w:sz w:val="20"/>
          <w:szCs w:val="20"/>
        </w:rPr>
      </w:pPr>
      <w:r>
        <w:rPr>
          <w:rFonts w:ascii="Times New Roman" w:hAnsi="Times New Roman" w:eastAsia="Times New Roman" w:cs="Times New Roman"/>
          <w:spacing w:val="14"/>
          <w:sz w:val="20"/>
          <w:szCs w:val="20"/>
        </w:rPr>
        <w:t>1</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7"/>
          <w:sz w:val="20"/>
          <w:szCs w:val="20"/>
        </w:rPr>
        <w:t xml:space="preserve"> 1 </w:t>
      </w:r>
      <w:r>
        <w:rPr>
          <w:rFonts w:ascii="宋体" w:hAnsi="宋体" w:eastAsia="宋体" w:cs="宋体"/>
          <w:spacing w:val="7"/>
          <w:sz w:val="20"/>
          <w:szCs w:val="20"/>
        </w:rPr>
        <w:t>应严格遵守国家关于建设工程的有关法律、法规，相关政策，以及廉政建设的各项规定。</w:t>
      </w:r>
    </w:p>
    <w:p>
      <w:pPr>
        <w:spacing w:before="153" w:line="228" w:lineRule="auto"/>
        <w:ind w:left="443"/>
        <w:rPr>
          <w:rFonts w:ascii="宋体" w:hAnsi="宋体" w:eastAsia="宋体" w:cs="宋体"/>
          <w:sz w:val="20"/>
          <w:szCs w:val="20"/>
        </w:rPr>
      </w:pPr>
      <w:r>
        <w:rPr>
          <w:rFonts w:ascii="Times New Roman" w:hAnsi="Times New Roman" w:eastAsia="Times New Roman" w:cs="Times New Roman"/>
          <w:spacing w:val="6"/>
          <w:sz w:val="20"/>
          <w:szCs w:val="20"/>
        </w:rPr>
        <w:t xml:space="preserve">1.2 </w:t>
      </w:r>
      <w:r>
        <w:rPr>
          <w:rFonts w:ascii="宋体" w:hAnsi="宋体" w:eastAsia="宋体" w:cs="宋体"/>
          <w:spacing w:val="3"/>
          <w:sz w:val="20"/>
          <w:szCs w:val="20"/>
        </w:rPr>
        <w:t>严格执行建设工程合同文件， 自觉按合同办事。</w:t>
      </w:r>
    </w:p>
    <w:p>
      <w:pPr>
        <w:spacing w:before="154" w:line="228" w:lineRule="auto"/>
        <w:ind w:left="443"/>
        <w:rPr>
          <w:rFonts w:ascii="宋体" w:hAnsi="宋体" w:eastAsia="宋体" w:cs="宋体"/>
          <w:sz w:val="20"/>
          <w:szCs w:val="20"/>
        </w:rPr>
      </w:pPr>
      <w:r>
        <w:rPr>
          <w:rFonts w:ascii="Times New Roman" w:hAnsi="Times New Roman" w:eastAsia="Times New Roman" w:cs="Times New Roman"/>
          <w:spacing w:val="7"/>
          <w:sz w:val="20"/>
          <w:szCs w:val="20"/>
        </w:rPr>
        <w:t xml:space="preserve">1.3 </w:t>
      </w:r>
      <w:r>
        <w:rPr>
          <w:rFonts w:ascii="宋体" w:hAnsi="宋体" w:eastAsia="宋体" w:cs="宋体"/>
          <w:spacing w:val="7"/>
          <w:sz w:val="20"/>
          <w:szCs w:val="20"/>
        </w:rPr>
        <w:t>各项活动必须坚持公开、公平、公正、诚信、透明的原则 (除法律法规另有规定者外) ，不得</w:t>
      </w:r>
      <w:r>
        <w:rPr>
          <w:rFonts w:ascii="宋体" w:hAnsi="宋体" w:eastAsia="宋体" w:cs="宋体"/>
          <w:spacing w:val="1"/>
          <w:sz w:val="20"/>
          <w:szCs w:val="20"/>
        </w:rPr>
        <w:t>为</w:t>
      </w:r>
    </w:p>
    <w:p>
      <w:pPr>
        <w:spacing w:before="152" w:line="228" w:lineRule="auto"/>
        <w:ind w:left="10"/>
        <w:rPr>
          <w:rFonts w:ascii="宋体" w:hAnsi="宋体" w:eastAsia="宋体" w:cs="宋体"/>
          <w:sz w:val="20"/>
          <w:szCs w:val="20"/>
        </w:rPr>
      </w:pPr>
      <w:r>
        <w:rPr>
          <w:rFonts w:ascii="宋体" w:hAnsi="宋体" w:eastAsia="宋体" w:cs="宋体"/>
          <w:spacing w:val="18"/>
          <w:sz w:val="20"/>
          <w:szCs w:val="20"/>
        </w:rPr>
        <w:t>获</w:t>
      </w:r>
      <w:r>
        <w:rPr>
          <w:rFonts w:ascii="宋体" w:hAnsi="宋体" w:eastAsia="宋体" w:cs="宋体"/>
          <w:spacing w:val="15"/>
          <w:sz w:val="20"/>
          <w:szCs w:val="20"/>
        </w:rPr>
        <w:t>取</w:t>
      </w:r>
      <w:r>
        <w:rPr>
          <w:rFonts w:ascii="宋体" w:hAnsi="宋体" w:eastAsia="宋体" w:cs="宋体"/>
          <w:spacing w:val="9"/>
          <w:sz w:val="20"/>
          <w:szCs w:val="20"/>
        </w:rPr>
        <w:t>不正当的利益，损害国家、集体和对方利益，不得违反建设工程管理的规章制度。</w:t>
      </w:r>
    </w:p>
    <w:p>
      <w:pPr>
        <w:spacing w:before="153" w:line="369" w:lineRule="auto"/>
        <w:ind w:left="9" w:right="1" w:firstLine="434"/>
        <w:rPr>
          <w:rFonts w:ascii="宋体" w:hAnsi="宋体" w:eastAsia="宋体" w:cs="宋体"/>
          <w:sz w:val="20"/>
          <w:szCs w:val="20"/>
        </w:rPr>
      </w:pPr>
      <w:r>
        <w:rPr>
          <w:rFonts w:ascii="Times New Roman" w:hAnsi="Times New Roman" w:eastAsia="Times New Roman" w:cs="Times New Roman"/>
          <w:spacing w:val="14"/>
          <w:sz w:val="20"/>
          <w:szCs w:val="20"/>
        </w:rPr>
        <w:t>1</w:t>
      </w:r>
      <w:r>
        <w:rPr>
          <w:rFonts w:ascii="Times New Roman" w:hAnsi="Times New Roman" w:eastAsia="Times New Roman" w:cs="Times New Roman"/>
          <w:spacing w:val="8"/>
          <w:sz w:val="20"/>
          <w:szCs w:val="20"/>
        </w:rPr>
        <w:t>.</w:t>
      </w:r>
      <w:r>
        <w:rPr>
          <w:rFonts w:ascii="Times New Roman" w:hAnsi="Times New Roman" w:eastAsia="Times New Roman" w:cs="Times New Roman"/>
          <w:spacing w:val="7"/>
          <w:sz w:val="20"/>
          <w:szCs w:val="20"/>
        </w:rPr>
        <w:t xml:space="preserve">4 </w:t>
      </w:r>
      <w:r>
        <w:rPr>
          <w:rFonts w:ascii="宋体" w:hAnsi="宋体" w:eastAsia="宋体" w:cs="宋体"/>
          <w:spacing w:val="7"/>
          <w:sz w:val="20"/>
          <w:szCs w:val="20"/>
        </w:rPr>
        <w:t>发现对方在业务活动中有违规、违纪、违法行为的，应及时提醒对方，情节严重的，应向其上级</w:t>
      </w:r>
      <w:r>
        <w:rPr>
          <w:rFonts w:ascii="宋体" w:hAnsi="宋体" w:eastAsia="宋体" w:cs="宋体"/>
          <w:sz w:val="20"/>
          <w:szCs w:val="20"/>
        </w:rPr>
        <w:t xml:space="preserve"> </w:t>
      </w:r>
      <w:r>
        <w:rPr>
          <w:rFonts w:ascii="宋体" w:hAnsi="宋体" w:eastAsia="宋体" w:cs="宋体"/>
          <w:spacing w:val="9"/>
          <w:sz w:val="20"/>
          <w:szCs w:val="20"/>
        </w:rPr>
        <w:t>主管部门或纪检监察、司法等有关机关举报</w:t>
      </w:r>
      <w:r>
        <w:rPr>
          <w:rFonts w:ascii="宋体" w:hAnsi="宋体" w:eastAsia="宋体" w:cs="宋体"/>
          <w:spacing w:val="8"/>
          <w:sz w:val="20"/>
          <w:szCs w:val="20"/>
        </w:rPr>
        <w:t>。</w:t>
      </w:r>
    </w:p>
    <w:p>
      <w:pPr>
        <w:spacing w:line="272" w:lineRule="exact"/>
        <w:ind w:left="10"/>
        <w:rPr>
          <w:rFonts w:ascii="黑体" w:hAnsi="黑体" w:eastAsia="黑体" w:cs="黑体"/>
          <w:sz w:val="20"/>
          <w:szCs w:val="20"/>
        </w:rPr>
      </w:pPr>
      <w:r>
        <w:rPr>
          <w:rFonts w:ascii="黑体" w:hAnsi="黑体" w:eastAsia="黑体" w:cs="黑体"/>
          <w:spacing w:val="9"/>
          <w:position w:val="2"/>
          <w:sz w:val="20"/>
          <w:szCs w:val="20"/>
        </w:rPr>
        <w:t>二</w:t>
      </w:r>
      <w:r>
        <w:rPr>
          <w:rFonts w:ascii="黑体" w:hAnsi="黑体" w:eastAsia="黑体" w:cs="黑体"/>
          <w:spacing w:val="8"/>
          <w:position w:val="2"/>
          <w:sz w:val="20"/>
          <w:szCs w:val="20"/>
        </w:rPr>
        <w:t>、发包人责任</w:t>
      </w:r>
    </w:p>
    <w:p>
      <w:pPr>
        <w:spacing w:before="129" w:line="228" w:lineRule="auto"/>
        <w:ind w:left="430"/>
        <w:rPr>
          <w:rFonts w:ascii="宋体" w:hAnsi="宋体" w:eastAsia="宋体" w:cs="宋体"/>
          <w:sz w:val="20"/>
          <w:szCs w:val="20"/>
        </w:rPr>
      </w:pPr>
      <w:r>
        <w:rPr>
          <w:rFonts w:ascii="宋体" w:hAnsi="宋体" w:eastAsia="宋体" w:cs="宋体"/>
          <w:spacing w:val="18"/>
          <w:sz w:val="20"/>
          <w:szCs w:val="20"/>
        </w:rPr>
        <w:t>发包</w:t>
      </w:r>
      <w:r>
        <w:rPr>
          <w:rFonts w:ascii="宋体" w:hAnsi="宋体" w:eastAsia="宋体" w:cs="宋体"/>
          <w:spacing w:val="10"/>
          <w:sz w:val="20"/>
          <w:szCs w:val="20"/>
        </w:rPr>
        <w:t>人</w:t>
      </w:r>
      <w:r>
        <w:rPr>
          <w:rFonts w:ascii="宋体" w:hAnsi="宋体" w:eastAsia="宋体" w:cs="宋体"/>
          <w:spacing w:val="9"/>
          <w:sz w:val="20"/>
          <w:szCs w:val="20"/>
        </w:rPr>
        <w:t>的领导和从事该工程项目的管理人员，在工程建设的事前、事中、事后应遵守以下规定：</w:t>
      </w:r>
    </w:p>
    <w:p>
      <w:pPr>
        <w:spacing w:before="154" w:line="369" w:lineRule="auto"/>
        <w:ind w:left="9" w:right="1" w:firstLine="414"/>
        <w:rPr>
          <w:rFonts w:ascii="宋体" w:hAnsi="宋体" w:eastAsia="宋体" w:cs="宋体"/>
          <w:sz w:val="20"/>
          <w:szCs w:val="20"/>
        </w:rPr>
      </w:pPr>
      <w:r>
        <w:rPr>
          <w:rFonts w:ascii="Times New Roman" w:hAnsi="Times New Roman" w:eastAsia="Times New Roman" w:cs="Times New Roman"/>
          <w:spacing w:val="12"/>
          <w:sz w:val="20"/>
          <w:szCs w:val="20"/>
        </w:rPr>
        <w:t xml:space="preserve">2.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rPr>
        <w:t>不得接受设计人和项目负责人及相关单位的回扣、礼金、有价证券、贵重物品和好处费、感谢费</w:t>
      </w:r>
      <w:r>
        <w:rPr>
          <w:rFonts w:ascii="宋体" w:hAnsi="宋体" w:eastAsia="宋体" w:cs="宋体"/>
          <w:sz w:val="20"/>
          <w:szCs w:val="20"/>
        </w:rPr>
        <w:t xml:space="preserve"> </w:t>
      </w:r>
      <w:r>
        <w:rPr>
          <w:rFonts w:ascii="宋体" w:hAnsi="宋体" w:eastAsia="宋体" w:cs="宋体"/>
          <w:spacing w:val="-1"/>
          <w:sz w:val="20"/>
          <w:szCs w:val="20"/>
        </w:rPr>
        <w:t>等</w:t>
      </w:r>
      <w:r>
        <w:rPr>
          <w:rFonts w:ascii="宋体" w:hAnsi="宋体" w:eastAsia="宋体" w:cs="宋体"/>
          <w:sz w:val="20"/>
          <w:szCs w:val="20"/>
        </w:rPr>
        <w:t>。</w:t>
      </w:r>
    </w:p>
    <w:p>
      <w:pPr>
        <w:spacing w:line="227" w:lineRule="auto"/>
        <w:ind w:left="423"/>
        <w:rPr>
          <w:rFonts w:ascii="宋体" w:hAnsi="宋体" w:eastAsia="宋体" w:cs="宋体"/>
          <w:sz w:val="20"/>
          <w:szCs w:val="20"/>
        </w:rPr>
      </w:pP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不得在设计人和项目负责人及相关单位报销任何应由发包人或个人支付的费用</w:t>
      </w:r>
      <w:r>
        <w:rPr>
          <w:rFonts w:ascii="宋体" w:hAnsi="宋体" w:eastAsia="宋体" w:cs="宋体"/>
          <w:spacing w:val="7"/>
          <w:sz w:val="20"/>
          <w:szCs w:val="20"/>
        </w:rPr>
        <w:t>。</w:t>
      </w:r>
    </w:p>
    <w:p>
      <w:pPr>
        <w:spacing w:before="156" w:line="366" w:lineRule="auto"/>
        <w:ind w:left="9" w:right="1" w:firstLine="413"/>
        <w:rPr>
          <w:rFonts w:ascii="宋体" w:hAnsi="宋体" w:eastAsia="宋体" w:cs="宋体"/>
          <w:sz w:val="20"/>
          <w:szCs w:val="20"/>
        </w:rPr>
      </w:pPr>
      <w:r>
        <w:rPr>
          <w:rFonts w:ascii="Times New Roman" w:hAnsi="Times New Roman" w:eastAsia="Times New Roman" w:cs="Times New Roman"/>
          <w:spacing w:val="14"/>
          <w:sz w:val="20"/>
          <w:szCs w:val="20"/>
        </w:rPr>
        <w:t xml:space="preserve">2.3 </w:t>
      </w:r>
      <w:r>
        <w:rPr>
          <w:rFonts w:ascii="宋体" w:hAnsi="宋体" w:eastAsia="宋体" w:cs="宋体"/>
          <w:spacing w:val="8"/>
          <w:sz w:val="20"/>
          <w:szCs w:val="20"/>
        </w:rPr>
        <w:t>不</w:t>
      </w:r>
      <w:r>
        <w:rPr>
          <w:rFonts w:ascii="宋体" w:hAnsi="宋体" w:eastAsia="宋体" w:cs="宋体"/>
          <w:spacing w:val="7"/>
          <w:sz w:val="20"/>
          <w:szCs w:val="20"/>
        </w:rPr>
        <w:t>得要求、暗示或接受设计人和项目负责人及相关单位为个人装修住房、婚丧嫁娶、配偶子女的</w:t>
      </w:r>
      <w:r>
        <w:rPr>
          <w:rFonts w:ascii="宋体" w:hAnsi="宋体" w:eastAsia="宋体" w:cs="宋体"/>
          <w:sz w:val="20"/>
          <w:szCs w:val="20"/>
        </w:rPr>
        <w:t xml:space="preserve"> </w:t>
      </w:r>
      <w:r>
        <w:rPr>
          <w:rFonts w:ascii="宋体" w:hAnsi="宋体" w:eastAsia="宋体" w:cs="宋体"/>
          <w:spacing w:val="10"/>
          <w:sz w:val="20"/>
          <w:szCs w:val="20"/>
        </w:rPr>
        <w:t>工</w:t>
      </w:r>
      <w:r>
        <w:rPr>
          <w:rFonts w:ascii="宋体" w:hAnsi="宋体" w:eastAsia="宋体" w:cs="宋体"/>
          <w:spacing w:val="9"/>
          <w:sz w:val="20"/>
          <w:szCs w:val="20"/>
        </w:rPr>
        <w:t>作</w:t>
      </w:r>
      <w:r>
        <w:rPr>
          <w:rFonts w:ascii="宋体" w:hAnsi="宋体" w:eastAsia="宋体" w:cs="宋体"/>
          <w:spacing w:val="5"/>
          <w:sz w:val="20"/>
          <w:szCs w:val="20"/>
        </w:rPr>
        <w:t>安排以及出国</w:t>
      </w:r>
      <w:r>
        <w:rPr>
          <w:rFonts w:ascii="Times New Roman" w:hAnsi="Times New Roman" w:eastAsia="Times New Roman" w:cs="Times New Roman"/>
          <w:spacing w:val="5"/>
          <w:sz w:val="20"/>
          <w:szCs w:val="20"/>
        </w:rPr>
        <w:t>(</w:t>
      </w:r>
      <w:r>
        <w:rPr>
          <w:rFonts w:ascii="宋体" w:hAnsi="宋体" w:eastAsia="宋体" w:cs="宋体"/>
          <w:spacing w:val="5"/>
          <w:sz w:val="20"/>
          <w:szCs w:val="20"/>
        </w:rPr>
        <w:t>境</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、旅游等提供方便。</w:t>
      </w:r>
    </w:p>
    <w:p>
      <w:pPr>
        <w:spacing w:before="4" w:line="228" w:lineRule="auto"/>
        <w:ind w:left="423"/>
        <w:rPr>
          <w:rFonts w:ascii="宋体" w:hAnsi="宋体" w:eastAsia="宋体" w:cs="宋体"/>
          <w:sz w:val="20"/>
          <w:szCs w:val="20"/>
        </w:rPr>
      </w:pPr>
      <w:r>
        <w:rPr>
          <w:rFonts w:ascii="Times New Roman" w:hAnsi="Times New Roman" w:eastAsia="Times New Roman" w:cs="Times New Roman"/>
          <w:spacing w:val="9"/>
          <w:sz w:val="20"/>
          <w:szCs w:val="20"/>
        </w:rPr>
        <w:t xml:space="preserve">2.4 </w:t>
      </w:r>
      <w:r>
        <w:rPr>
          <w:rFonts w:ascii="宋体" w:hAnsi="宋体" w:eastAsia="宋体" w:cs="宋体"/>
          <w:spacing w:val="9"/>
          <w:sz w:val="20"/>
          <w:szCs w:val="20"/>
        </w:rPr>
        <w:t>不得参加有可能影响公正执行公务的设计人和相关单位的宴请、健身、娱乐等活动。</w:t>
      </w:r>
    </w:p>
    <w:p>
      <w:pPr>
        <w:spacing w:before="154" w:line="369" w:lineRule="auto"/>
        <w:ind w:left="10" w:right="1" w:firstLine="412"/>
        <w:rPr>
          <w:rFonts w:ascii="宋体" w:hAnsi="宋体" w:eastAsia="宋体" w:cs="宋体"/>
          <w:sz w:val="20"/>
          <w:szCs w:val="20"/>
        </w:rPr>
      </w:pPr>
      <w:r>
        <w:rPr>
          <w:rFonts w:ascii="Times New Roman" w:hAnsi="Times New Roman" w:eastAsia="Times New Roman" w:cs="Times New Roman"/>
          <w:spacing w:val="14"/>
          <w:sz w:val="20"/>
          <w:szCs w:val="20"/>
        </w:rPr>
        <w:t xml:space="preserve">2.5 </w:t>
      </w:r>
      <w:r>
        <w:rPr>
          <w:rFonts w:ascii="宋体" w:hAnsi="宋体" w:eastAsia="宋体" w:cs="宋体"/>
          <w:spacing w:val="7"/>
          <w:sz w:val="20"/>
          <w:szCs w:val="20"/>
        </w:rPr>
        <w:t>不得向设计人和相关单位介绍或为配偶、子女、亲属参与同发包人工程建设管理合同有关的业务</w:t>
      </w:r>
      <w:r>
        <w:rPr>
          <w:rFonts w:ascii="宋体" w:hAnsi="宋体" w:eastAsia="宋体" w:cs="宋体"/>
          <w:sz w:val="20"/>
          <w:szCs w:val="20"/>
        </w:rPr>
        <w:t xml:space="preserve"> </w:t>
      </w:r>
      <w:r>
        <w:rPr>
          <w:rFonts w:ascii="宋体" w:hAnsi="宋体" w:eastAsia="宋体" w:cs="宋体"/>
          <w:spacing w:val="18"/>
          <w:sz w:val="20"/>
          <w:szCs w:val="20"/>
        </w:rPr>
        <w:t>活</w:t>
      </w:r>
      <w:r>
        <w:rPr>
          <w:rFonts w:ascii="宋体" w:hAnsi="宋体" w:eastAsia="宋体" w:cs="宋体"/>
          <w:spacing w:val="9"/>
          <w:sz w:val="20"/>
          <w:szCs w:val="20"/>
        </w:rPr>
        <w:t>动；不得以任何理由要求设计人和相关单位使用某种产品、材料和设备。</w:t>
      </w:r>
    </w:p>
    <w:p>
      <w:pPr>
        <w:spacing w:line="264" w:lineRule="exact"/>
        <w:ind w:left="11"/>
        <w:rPr>
          <w:rFonts w:ascii="黑体" w:hAnsi="黑体" w:eastAsia="黑体" w:cs="黑体"/>
          <w:sz w:val="20"/>
          <w:szCs w:val="20"/>
        </w:rPr>
      </w:pPr>
      <w:r>
        <w:rPr>
          <w:rFonts w:ascii="黑体" w:hAnsi="黑体" w:eastAsia="黑体" w:cs="黑体"/>
          <w:spacing w:val="8"/>
          <w:position w:val="1"/>
          <w:sz w:val="20"/>
          <w:szCs w:val="20"/>
        </w:rPr>
        <w:t>三、设计人责任</w:t>
      </w:r>
    </w:p>
    <w:p>
      <w:pPr>
        <w:spacing w:before="137" w:line="369" w:lineRule="auto"/>
        <w:ind w:left="10" w:right="1" w:firstLine="416"/>
        <w:rPr>
          <w:rFonts w:ascii="宋体" w:hAnsi="宋体" w:eastAsia="宋体" w:cs="宋体"/>
          <w:sz w:val="20"/>
          <w:szCs w:val="20"/>
        </w:rPr>
      </w:pPr>
      <w:r>
        <w:rPr>
          <w:rFonts w:ascii="宋体" w:hAnsi="宋体" w:eastAsia="宋体" w:cs="宋体"/>
          <w:spacing w:val="20"/>
          <w:sz w:val="20"/>
          <w:szCs w:val="20"/>
        </w:rPr>
        <w:t>应</w:t>
      </w:r>
      <w:r>
        <w:rPr>
          <w:rFonts w:ascii="宋体" w:hAnsi="宋体" w:eastAsia="宋体" w:cs="宋体"/>
          <w:spacing w:val="16"/>
          <w:sz w:val="20"/>
          <w:szCs w:val="20"/>
        </w:rPr>
        <w:t>与</w:t>
      </w:r>
      <w:r>
        <w:rPr>
          <w:rFonts w:ascii="宋体" w:hAnsi="宋体" w:eastAsia="宋体" w:cs="宋体"/>
          <w:spacing w:val="10"/>
          <w:sz w:val="20"/>
          <w:szCs w:val="20"/>
        </w:rPr>
        <w:t>发包人保持正常的业务交往，按照有关法律法规和程序开展业务工作，严格执行工程建设的有</w:t>
      </w:r>
      <w:r>
        <w:rPr>
          <w:rFonts w:ascii="宋体" w:hAnsi="宋体" w:eastAsia="宋体" w:cs="宋体"/>
          <w:sz w:val="20"/>
          <w:szCs w:val="20"/>
        </w:rPr>
        <w:t xml:space="preserve"> </w:t>
      </w:r>
      <w:r>
        <w:rPr>
          <w:rFonts w:ascii="宋体" w:hAnsi="宋体" w:eastAsia="宋体" w:cs="宋体"/>
          <w:spacing w:val="12"/>
          <w:sz w:val="20"/>
          <w:szCs w:val="20"/>
        </w:rPr>
        <w:t>关</w:t>
      </w:r>
      <w:r>
        <w:rPr>
          <w:rFonts w:ascii="宋体" w:hAnsi="宋体" w:eastAsia="宋体" w:cs="宋体"/>
          <w:spacing w:val="9"/>
          <w:sz w:val="20"/>
          <w:szCs w:val="20"/>
        </w:rPr>
        <w:t>方针、政策，执行工程建设强制性标准，并遵守以下规定：</w:t>
      </w:r>
    </w:p>
    <w:p>
      <w:pPr>
        <w:spacing w:before="2" w:line="368" w:lineRule="auto"/>
        <w:ind w:left="9" w:right="1" w:firstLine="418"/>
        <w:rPr>
          <w:rFonts w:ascii="宋体" w:hAnsi="宋体" w:eastAsia="宋体" w:cs="宋体"/>
          <w:sz w:val="20"/>
          <w:szCs w:val="20"/>
        </w:rPr>
      </w:pPr>
      <w:r>
        <w:rPr>
          <w:rFonts w:ascii="Times New Roman" w:hAnsi="Times New Roman" w:eastAsia="Times New Roman" w:cs="Times New Roman"/>
          <w:spacing w:val="12"/>
          <w:sz w:val="20"/>
          <w:szCs w:val="20"/>
        </w:rPr>
        <w:t>3.</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不得以任何理由向发包人及其工作人员赠送礼金、有价证券、贵重物品及回扣、好处费、感谢费</w:t>
      </w:r>
      <w:r>
        <w:rPr>
          <w:rFonts w:ascii="宋体" w:hAnsi="宋体" w:eastAsia="宋体" w:cs="宋体"/>
          <w:sz w:val="20"/>
          <w:szCs w:val="20"/>
        </w:rPr>
        <w:t xml:space="preserve"> </w:t>
      </w:r>
      <w:r>
        <w:rPr>
          <w:rFonts w:ascii="宋体" w:hAnsi="宋体" w:eastAsia="宋体" w:cs="宋体"/>
          <w:spacing w:val="-1"/>
          <w:sz w:val="20"/>
          <w:szCs w:val="20"/>
        </w:rPr>
        <w:t>等</w:t>
      </w:r>
      <w:r>
        <w:rPr>
          <w:rFonts w:ascii="宋体" w:hAnsi="宋体" w:eastAsia="宋体" w:cs="宋体"/>
          <w:sz w:val="20"/>
          <w:szCs w:val="20"/>
        </w:rPr>
        <w:t>。</w:t>
      </w:r>
    </w:p>
    <w:p>
      <w:pPr>
        <w:spacing w:line="227" w:lineRule="auto"/>
        <w:ind w:left="427"/>
        <w:rPr>
          <w:rFonts w:ascii="宋体" w:hAnsi="宋体" w:eastAsia="宋体" w:cs="宋体"/>
          <w:sz w:val="20"/>
          <w:szCs w:val="20"/>
        </w:rPr>
      </w:pPr>
      <w:r>
        <w:rPr>
          <w:rFonts w:ascii="Times New Roman" w:hAnsi="Times New Roman" w:eastAsia="Times New Roman" w:cs="Times New Roman"/>
          <w:spacing w:val="16"/>
          <w:sz w:val="20"/>
          <w:szCs w:val="20"/>
        </w:rPr>
        <w:t>3.2</w:t>
      </w:r>
      <w:r>
        <w:rPr>
          <w:rFonts w:ascii="Times New Roman" w:hAnsi="Times New Roman" w:eastAsia="Times New Roman" w:cs="Times New Roman"/>
          <w:spacing w:val="9"/>
          <w:sz w:val="20"/>
          <w:szCs w:val="20"/>
        </w:rPr>
        <w:t xml:space="preserve"> </w:t>
      </w:r>
      <w:r>
        <w:rPr>
          <w:rFonts w:ascii="宋体" w:hAnsi="宋体" w:eastAsia="宋体" w:cs="宋体"/>
          <w:spacing w:val="8"/>
          <w:sz w:val="20"/>
          <w:szCs w:val="20"/>
        </w:rPr>
        <w:t>不得以任何理由为发包人和相关单位报销应由对方或个人支付的费用。</w:t>
      </w:r>
    </w:p>
    <w:p>
      <w:pPr>
        <w:spacing w:before="154" w:line="369" w:lineRule="auto"/>
        <w:ind w:left="17" w:right="1" w:firstLine="410"/>
        <w:rPr>
          <w:rFonts w:ascii="宋体" w:hAnsi="宋体" w:eastAsia="宋体" w:cs="宋体"/>
          <w:sz w:val="20"/>
          <w:szCs w:val="20"/>
        </w:rPr>
      </w:pPr>
      <w:r>
        <w:rPr>
          <w:rFonts w:ascii="Times New Roman" w:hAnsi="Times New Roman" w:eastAsia="Times New Roman" w:cs="Times New Roman"/>
          <w:spacing w:val="14"/>
          <w:sz w:val="20"/>
          <w:szCs w:val="20"/>
        </w:rPr>
        <w:t>3.3</w:t>
      </w:r>
      <w:r>
        <w:rPr>
          <w:rFonts w:ascii="Times New Roman" w:hAnsi="Times New Roman" w:eastAsia="Times New Roman" w:cs="Times New Roman"/>
          <w:spacing w:val="10"/>
          <w:sz w:val="20"/>
          <w:szCs w:val="20"/>
        </w:rPr>
        <w:t xml:space="preserve"> </w:t>
      </w:r>
      <w:r>
        <w:rPr>
          <w:rFonts w:ascii="宋体" w:hAnsi="宋体" w:eastAsia="宋体" w:cs="宋体"/>
          <w:spacing w:val="7"/>
          <w:sz w:val="20"/>
          <w:szCs w:val="20"/>
        </w:rPr>
        <w:t>不得接受或暗示为发包人、相关单位或个人装修住房、婚丧嫁娶、配偶子女的工作安排以及出国</w:t>
      </w:r>
      <w:r>
        <w:rPr>
          <w:rFonts w:ascii="宋体" w:hAnsi="宋体" w:eastAsia="宋体" w:cs="宋体"/>
          <w:sz w:val="20"/>
          <w:szCs w:val="20"/>
        </w:rPr>
        <w:t xml:space="preserve"> </w:t>
      </w:r>
      <w:r>
        <w:rPr>
          <w:rFonts w:ascii="宋体" w:hAnsi="宋体" w:eastAsia="宋体" w:cs="宋体"/>
          <w:spacing w:val="22"/>
          <w:sz w:val="20"/>
          <w:szCs w:val="20"/>
        </w:rPr>
        <w:t>(</w:t>
      </w:r>
      <w:r>
        <w:rPr>
          <w:rFonts w:ascii="宋体" w:hAnsi="宋体" w:eastAsia="宋体" w:cs="宋体"/>
          <w:spacing w:val="14"/>
          <w:sz w:val="20"/>
          <w:szCs w:val="20"/>
        </w:rPr>
        <w:t>境) 、旅游等提供方便。</w:t>
      </w:r>
    </w:p>
    <w:p>
      <w:pPr>
        <w:spacing w:before="1" w:line="227" w:lineRule="auto"/>
        <w:ind w:left="427"/>
        <w:rPr>
          <w:rFonts w:ascii="宋体" w:hAnsi="宋体" w:eastAsia="宋体" w:cs="宋体"/>
          <w:sz w:val="20"/>
          <w:szCs w:val="20"/>
        </w:rPr>
      </w:pPr>
      <w:r>
        <w:rPr>
          <w:rFonts w:ascii="Times New Roman" w:hAnsi="Times New Roman" w:eastAsia="Times New Roman" w:cs="Times New Roman"/>
          <w:spacing w:val="14"/>
          <w:sz w:val="20"/>
          <w:szCs w:val="20"/>
        </w:rPr>
        <w:t>3.4</w:t>
      </w:r>
      <w:r>
        <w:rPr>
          <w:rFonts w:ascii="Times New Roman" w:hAnsi="Times New Roman" w:eastAsia="Times New Roman" w:cs="Times New Roman"/>
          <w:spacing w:val="10"/>
          <w:sz w:val="20"/>
          <w:szCs w:val="20"/>
        </w:rPr>
        <w:t xml:space="preserve"> </w:t>
      </w:r>
      <w:r>
        <w:rPr>
          <w:rFonts w:ascii="宋体" w:hAnsi="宋体" w:eastAsia="宋体" w:cs="宋体"/>
          <w:spacing w:val="7"/>
          <w:sz w:val="20"/>
          <w:szCs w:val="20"/>
        </w:rPr>
        <w:t>不得以任何理由为发包人、相关单位或个人组织有可能影响公正执行公务的宴请、健身、娱乐等</w:t>
      </w:r>
    </w:p>
    <w:p>
      <w:pPr>
        <w:sectPr>
          <w:headerReference r:id="rId102" w:type="default"/>
          <w:footerReference r:id="rId103" w:type="default"/>
          <w:pgSz w:w="11915" w:h="16840"/>
          <w:pgMar w:top="1004" w:right="1135" w:bottom="1143" w:left="1303" w:header="763" w:footer="893" w:gutter="0"/>
          <w:pgNumType w:fmt="decimal"/>
          <w:cols w:space="720" w:num="1"/>
        </w:sectPr>
      </w:pPr>
    </w:p>
    <w:p>
      <w:pPr>
        <w:spacing w:before="271" w:line="228" w:lineRule="auto"/>
        <w:ind w:left="10"/>
        <w:rPr>
          <w:rFonts w:ascii="宋体" w:hAnsi="宋体" w:eastAsia="宋体" w:cs="宋体"/>
          <w:sz w:val="20"/>
          <w:szCs w:val="20"/>
        </w:rPr>
      </w:pPr>
      <w:r>
        <w:rPr>
          <w:rFonts w:ascii="宋体" w:hAnsi="宋体" w:eastAsia="宋体" w:cs="宋体"/>
          <w:spacing w:val="2"/>
          <w:sz w:val="20"/>
          <w:szCs w:val="20"/>
        </w:rPr>
        <w:t>活动。</w:t>
      </w:r>
    </w:p>
    <w:p>
      <w:pPr>
        <w:spacing w:before="151" w:line="235" w:lineRule="auto"/>
        <w:ind w:left="19"/>
        <w:rPr>
          <w:rFonts w:ascii="黑体" w:hAnsi="黑体" w:eastAsia="黑体" w:cs="黑体"/>
          <w:sz w:val="20"/>
          <w:szCs w:val="20"/>
        </w:rPr>
      </w:pPr>
      <w:r>
        <w:rPr>
          <w:rFonts w:ascii="黑体" w:hAnsi="黑体" w:eastAsia="黑体" w:cs="黑体"/>
          <w:spacing w:val="7"/>
          <w:sz w:val="20"/>
          <w:szCs w:val="20"/>
        </w:rPr>
        <w:t>四</w:t>
      </w:r>
      <w:r>
        <w:rPr>
          <w:rFonts w:ascii="黑体" w:hAnsi="黑体" w:eastAsia="黑体" w:cs="黑体"/>
          <w:spacing w:val="6"/>
          <w:sz w:val="20"/>
          <w:szCs w:val="20"/>
        </w:rPr>
        <w:t>、违约责任</w:t>
      </w:r>
    </w:p>
    <w:p>
      <w:pPr>
        <w:spacing w:before="145" w:line="369" w:lineRule="auto"/>
        <w:ind w:left="10" w:right="28" w:firstLine="411"/>
        <w:rPr>
          <w:rFonts w:ascii="宋体" w:hAnsi="宋体" w:eastAsia="宋体" w:cs="宋体"/>
          <w:sz w:val="20"/>
          <w:szCs w:val="20"/>
        </w:rPr>
      </w:pPr>
      <w:r>
        <w:rPr>
          <w:rFonts w:ascii="Times New Roman" w:hAnsi="Times New Roman" w:eastAsia="Times New Roman" w:cs="Times New Roman"/>
          <w:spacing w:val="12"/>
          <w:sz w:val="20"/>
          <w:szCs w:val="20"/>
        </w:rPr>
        <w:t xml:space="preserve">4.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rPr>
        <w:t>发包人工作人员有违反本责任书第一、二条责任行为的，依据有关法律、法规给予处理；涉嫌犯</w:t>
      </w:r>
      <w:r>
        <w:rPr>
          <w:rFonts w:ascii="宋体" w:hAnsi="宋体" w:eastAsia="宋体" w:cs="宋体"/>
          <w:sz w:val="20"/>
          <w:szCs w:val="20"/>
        </w:rPr>
        <w:t xml:space="preserve"> </w:t>
      </w:r>
      <w:r>
        <w:rPr>
          <w:rFonts w:ascii="宋体" w:hAnsi="宋体" w:eastAsia="宋体" w:cs="宋体"/>
          <w:spacing w:val="18"/>
          <w:sz w:val="20"/>
          <w:szCs w:val="20"/>
        </w:rPr>
        <w:t>罪</w:t>
      </w:r>
      <w:r>
        <w:rPr>
          <w:rFonts w:ascii="宋体" w:hAnsi="宋体" w:eastAsia="宋体" w:cs="宋体"/>
          <w:spacing w:val="13"/>
          <w:sz w:val="20"/>
          <w:szCs w:val="20"/>
        </w:rPr>
        <w:t>的</w:t>
      </w:r>
      <w:r>
        <w:rPr>
          <w:rFonts w:ascii="宋体" w:hAnsi="宋体" w:eastAsia="宋体" w:cs="宋体"/>
          <w:spacing w:val="9"/>
          <w:sz w:val="20"/>
          <w:szCs w:val="20"/>
        </w:rPr>
        <w:t>，移交司法机关追究刑事责任；给设计人单位造成经济损失的，应予以赔偿。</w:t>
      </w:r>
    </w:p>
    <w:p>
      <w:pPr>
        <w:spacing w:before="2" w:line="369" w:lineRule="auto"/>
        <w:ind w:left="8" w:firstLine="414"/>
        <w:rPr>
          <w:rFonts w:ascii="宋体" w:hAnsi="宋体" w:eastAsia="宋体" w:cs="宋体"/>
          <w:sz w:val="20"/>
          <w:szCs w:val="20"/>
        </w:rPr>
      </w:pPr>
      <w:r>
        <w:rPr>
          <w:rFonts w:ascii="Times New Roman" w:hAnsi="Times New Roman" w:eastAsia="Times New Roman" w:cs="Times New Roman"/>
          <w:spacing w:val="16"/>
          <w:sz w:val="20"/>
          <w:szCs w:val="20"/>
        </w:rPr>
        <w:t>4</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设计人工作人员有违反本责任书第一、三条责任行为的，依据有关法律法规处理；涉嫌犯罪的，</w:t>
      </w:r>
      <w:r>
        <w:rPr>
          <w:rFonts w:ascii="宋体" w:hAnsi="宋体" w:eastAsia="宋体" w:cs="宋体"/>
          <w:sz w:val="20"/>
          <w:szCs w:val="20"/>
        </w:rPr>
        <w:t xml:space="preserve"> </w:t>
      </w:r>
      <w:r>
        <w:rPr>
          <w:rFonts w:ascii="宋体" w:hAnsi="宋体" w:eastAsia="宋体" w:cs="宋体"/>
          <w:spacing w:val="18"/>
          <w:sz w:val="20"/>
          <w:szCs w:val="20"/>
        </w:rPr>
        <w:t>移</w:t>
      </w:r>
      <w:r>
        <w:rPr>
          <w:rFonts w:ascii="宋体" w:hAnsi="宋体" w:eastAsia="宋体" w:cs="宋体"/>
          <w:spacing w:val="11"/>
          <w:sz w:val="20"/>
          <w:szCs w:val="20"/>
        </w:rPr>
        <w:t>交</w:t>
      </w:r>
      <w:r>
        <w:rPr>
          <w:rFonts w:ascii="宋体" w:hAnsi="宋体" w:eastAsia="宋体" w:cs="宋体"/>
          <w:spacing w:val="9"/>
          <w:sz w:val="20"/>
          <w:szCs w:val="20"/>
        </w:rPr>
        <w:t>司法机关追究刑事责任；给发包人单位造成经济损失的，应予以赔偿。</w:t>
      </w:r>
    </w:p>
    <w:p>
      <w:pPr>
        <w:spacing w:before="1" w:line="368" w:lineRule="auto"/>
        <w:ind w:left="9" w:right="28" w:firstLine="413"/>
        <w:rPr>
          <w:rFonts w:ascii="宋体" w:hAnsi="宋体" w:eastAsia="宋体" w:cs="宋体"/>
          <w:sz w:val="20"/>
          <w:szCs w:val="20"/>
        </w:rPr>
      </w:pPr>
      <w:r>
        <w:rPr>
          <w:rFonts w:ascii="Times New Roman" w:hAnsi="Times New Roman" w:eastAsia="Times New Roman" w:cs="Times New Roman"/>
          <w:spacing w:val="14"/>
          <w:sz w:val="20"/>
          <w:szCs w:val="20"/>
        </w:rPr>
        <w:t xml:space="preserve">4.3 </w:t>
      </w:r>
      <w:r>
        <w:rPr>
          <w:rFonts w:ascii="宋体" w:hAnsi="宋体" w:eastAsia="宋体" w:cs="宋体"/>
          <w:spacing w:val="9"/>
          <w:sz w:val="20"/>
          <w:szCs w:val="20"/>
        </w:rPr>
        <w:t>本</w:t>
      </w:r>
      <w:r>
        <w:rPr>
          <w:rFonts w:ascii="宋体" w:hAnsi="宋体" w:eastAsia="宋体" w:cs="宋体"/>
          <w:spacing w:val="7"/>
          <w:sz w:val="20"/>
          <w:szCs w:val="20"/>
        </w:rPr>
        <w:t>责任书作为建设工程合同的组成部分，与建设工程合同具有同等法律效力。经双方签署后立即</w:t>
      </w:r>
      <w:r>
        <w:rPr>
          <w:rFonts w:ascii="宋体" w:hAnsi="宋体" w:eastAsia="宋体" w:cs="宋体"/>
          <w:sz w:val="20"/>
          <w:szCs w:val="20"/>
        </w:rPr>
        <w:t xml:space="preserve"> </w:t>
      </w:r>
      <w:r>
        <w:rPr>
          <w:rFonts w:ascii="宋体" w:hAnsi="宋体" w:eastAsia="宋体" w:cs="宋体"/>
          <w:spacing w:val="3"/>
          <w:sz w:val="20"/>
          <w:szCs w:val="20"/>
        </w:rPr>
        <w:t>生</w:t>
      </w:r>
      <w:r>
        <w:rPr>
          <w:rFonts w:ascii="宋体" w:hAnsi="宋体" w:eastAsia="宋体" w:cs="宋体"/>
          <w:spacing w:val="2"/>
          <w:sz w:val="20"/>
          <w:szCs w:val="20"/>
        </w:rPr>
        <w:t>效。</w:t>
      </w:r>
    </w:p>
    <w:p>
      <w:pPr>
        <w:spacing w:before="1" w:line="242" w:lineRule="auto"/>
        <w:ind w:left="12"/>
        <w:rPr>
          <w:rFonts w:ascii="黑体" w:hAnsi="黑体" w:eastAsia="黑体" w:cs="黑体"/>
          <w:sz w:val="20"/>
          <w:szCs w:val="20"/>
        </w:rPr>
      </w:pPr>
      <w:r>
        <w:rPr>
          <w:rFonts w:ascii="黑体" w:hAnsi="黑体" w:eastAsia="黑体" w:cs="黑体"/>
          <w:spacing w:val="8"/>
          <w:sz w:val="20"/>
          <w:szCs w:val="20"/>
        </w:rPr>
        <w:t>五、责任书有效</w:t>
      </w:r>
      <w:r>
        <w:rPr>
          <w:rFonts w:ascii="黑体" w:hAnsi="黑体" w:eastAsia="黑体" w:cs="黑体"/>
          <w:spacing w:val="7"/>
          <w:sz w:val="20"/>
          <w:szCs w:val="20"/>
        </w:rPr>
        <w:t>期</w:t>
      </w:r>
    </w:p>
    <w:p>
      <w:pPr>
        <w:spacing w:before="138" w:line="398" w:lineRule="exact"/>
        <w:ind w:left="428"/>
        <w:rPr>
          <w:rFonts w:ascii="宋体" w:hAnsi="宋体" w:eastAsia="宋体" w:cs="宋体"/>
          <w:sz w:val="20"/>
          <w:szCs w:val="20"/>
        </w:rPr>
      </w:pPr>
      <w:r>
        <w:rPr>
          <w:rFonts w:ascii="宋体" w:hAnsi="宋体" w:eastAsia="宋体" w:cs="宋体"/>
          <w:spacing w:val="18"/>
          <w:position w:val="14"/>
          <w:sz w:val="20"/>
          <w:szCs w:val="20"/>
        </w:rPr>
        <w:t>本</w:t>
      </w:r>
      <w:r>
        <w:rPr>
          <w:rFonts w:ascii="宋体" w:hAnsi="宋体" w:eastAsia="宋体" w:cs="宋体"/>
          <w:spacing w:val="9"/>
          <w:position w:val="14"/>
          <w:sz w:val="20"/>
          <w:szCs w:val="20"/>
        </w:rPr>
        <w:t>责任书的有效期为双方签署之日起至该工程项目竣工验收合格时止。</w:t>
      </w:r>
    </w:p>
    <w:p>
      <w:pPr>
        <w:spacing w:before="1" w:line="235" w:lineRule="auto"/>
        <w:ind w:left="13"/>
        <w:rPr>
          <w:rFonts w:ascii="黑体" w:hAnsi="黑体" w:eastAsia="黑体" w:cs="黑体"/>
          <w:sz w:val="20"/>
          <w:szCs w:val="20"/>
        </w:rPr>
      </w:pPr>
      <w:r>
        <w:rPr>
          <w:rFonts w:ascii="黑体" w:hAnsi="黑体" w:eastAsia="黑体" w:cs="黑体"/>
          <w:spacing w:val="12"/>
          <w:sz w:val="20"/>
          <w:szCs w:val="20"/>
        </w:rPr>
        <w:t>六</w:t>
      </w:r>
      <w:r>
        <w:rPr>
          <w:rFonts w:ascii="黑体" w:hAnsi="黑体" w:eastAsia="黑体" w:cs="黑体"/>
          <w:spacing w:val="7"/>
          <w:sz w:val="20"/>
          <w:szCs w:val="20"/>
        </w:rPr>
        <w:t>、责任书份数</w:t>
      </w:r>
    </w:p>
    <w:p>
      <w:pPr>
        <w:spacing w:before="145" w:line="227" w:lineRule="auto"/>
        <w:ind w:left="428"/>
        <w:rPr>
          <w:rFonts w:ascii="宋体" w:hAnsi="宋体" w:eastAsia="宋体" w:cs="宋体"/>
          <w:sz w:val="20"/>
          <w:szCs w:val="20"/>
        </w:rPr>
      </w:pPr>
      <w:r>
        <w:rPr>
          <w:rFonts w:ascii="宋体" w:hAnsi="宋体" w:eastAsia="宋体" w:cs="宋体"/>
          <w:spacing w:val="14"/>
          <w:sz w:val="20"/>
          <w:szCs w:val="20"/>
        </w:rPr>
        <w:t>本</w:t>
      </w:r>
      <w:r>
        <w:rPr>
          <w:rFonts w:ascii="宋体" w:hAnsi="宋体" w:eastAsia="宋体" w:cs="宋体"/>
          <w:spacing w:val="9"/>
          <w:sz w:val="20"/>
          <w:szCs w:val="20"/>
        </w:rPr>
        <w:t>责任书一式二份，发包人设计人各执一份，具有同等效力。</w:t>
      </w:r>
    </w:p>
    <w:p/>
    <w:p/>
    <w:p>
      <w:pPr>
        <w:spacing w:line="35" w:lineRule="exact"/>
      </w:pPr>
    </w:p>
    <w:p>
      <w:pPr>
        <w:sectPr>
          <w:headerReference r:id="rId104" w:type="default"/>
          <w:footerReference r:id="rId105" w:type="default"/>
          <w:pgSz w:w="11915" w:h="16840"/>
          <w:pgMar w:top="1004" w:right="1108" w:bottom="1143" w:left="1303" w:header="763" w:footer="893" w:gutter="0"/>
          <w:pgNumType w:fmt="decimal"/>
          <w:cols w:equalWidth="0" w:num="1">
            <w:col w:w="9503"/>
          </w:cols>
        </w:sectPr>
      </w:pPr>
    </w:p>
    <w:p>
      <w:pPr>
        <w:spacing w:before="55" w:line="274" w:lineRule="auto"/>
        <w:ind w:left="430"/>
        <w:rPr>
          <w:rFonts w:ascii="Times New Roman" w:hAnsi="Times New Roman" w:eastAsia="Times New Roman" w:cs="Times New Roman"/>
          <w:sz w:val="20"/>
          <w:szCs w:val="20"/>
        </w:rPr>
      </w:pPr>
      <w:r>
        <w:rPr>
          <w:rFonts w:ascii="宋体" w:hAnsi="宋体" w:eastAsia="宋体" w:cs="宋体"/>
          <w:spacing w:val="-6"/>
          <w:sz w:val="20"/>
          <w:szCs w:val="20"/>
        </w:rPr>
        <w:t>发</w:t>
      </w:r>
      <w:r>
        <w:rPr>
          <w:rFonts w:ascii="宋体" w:hAnsi="宋体" w:eastAsia="宋体" w:cs="宋体"/>
          <w:spacing w:val="-3"/>
          <w:sz w:val="20"/>
          <w:szCs w:val="20"/>
        </w:rPr>
        <w:t>包人：</w:t>
      </w:r>
      <w:r>
        <w:rPr>
          <w:rFonts w:ascii="宋体" w:hAnsi="宋体" w:eastAsia="宋体" w:cs="宋体"/>
          <w:spacing w:val="-3"/>
          <w:sz w:val="20"/>
          <w:szCs w:val="20"/>
          <w:u w:val="single" w:color="auto"/>
        </w:rPr>
        <w:t xml:space="preserve">                </w:t>
      </w:r>
      <w:r>
        <w:rPr>
          <w:rFonts w:ascii="Times New Roman" w:hAnsi="Times New Roman" w:eastAsia="Times New Roman" w:cs="Times New Roman"/>
          <w:spacing w:val="-3"/>
          <w:sz w:val="20"/>
          <w:szCs w:val="20"/>
        </w:rPr>
        <w:t>(</w:t>
      </w:r>
      <w:r>
        <w:rPr>
          <w:rFonts w:ascii="宋体" w:hAnsi="宋体" w:eastAsia="宋体" w:cs="宋体"/>
          <w:spacing w:val="-3"/>
          <w:sz w:val="20"/>
          <w:szCs w:val="20"/>
        </w:rPr>
        <w:t>公章</w:t>
      </w:r>
      <w:r>
        <w:rPr>
          <w:rFonts w:ascii="Times New Roman" w:hAnsi="Times New Roman" w:eastAsia="Times New Roman" w:cs="Times New Roman"/>
          <w:spacing w:val="-3"/>
          <w:sz w:val="20"/>
          <w:szCs w:val="20"/>
        </w:rPr>
        <w:t>)</w:t>
      </w:r>
    </w:p>
    <w:p>
      <w:pPr>
        <w:spacing w:before="210" w:line="432" w:lineRule="auto"/>
        <w:ind w:left="428"/>
        <w:rPr>
          <w:rFonts w:ascii="宋体" w:hAnsi="宋体" w:eastAsia="宋体" w:cs="宋体"/>
          <w:sz w:val="20"/>
          <w:szCs w:val="20"/>
        </w:rPr>
      </w:pPr>
      <w:r>
        <w:rPr>
          <w:rFonts w:ascii="宋体" w:hAnsi="宋体" w:eastAsia="宋体" w:cs="宋体"/>
          <w:spacing w:val="8"/>
          <w:sz w:val="20"/>
          <w:szCs w:val="20"/>
        </w:rPr>
        <w:t>法</w:t>
      </w:r>
      <w:r>
        <w:rPr>
          <w:rFonts w:ascii="宋体" w:hAnsi="宋体" w:eastAsia="宋体" w:cs="宋体"/>
          <w:spacing w:val="5"/>
          <w:sz w:val="20"/>
          <w:szCs w:val="20"/>
        </w:rPr>
        <w:t>定地址：</w:t>
      </w:r>
      <w:r>
        <w:rPr>
          <w:rFonts w:ascii="宋体" w:hAnsi="宋体" w:eastAsia="宋体" w:cs="宋体"/>
          <w:sz w:val="20"/>
          <w:szCs w:val="20"/>
          <w:u w:val="single" w:color="auto"/>
        </w:rPr>
        <w:t xml:space="preserve">              </w:t>
      </w:r>
    </w:p>
    <w:p>
      <w:pPr>
        <w:spacing w:line="227" w:lineRule="auto"/>
        <w:ind w:left="428"/>
        <w:rPr>
          <w:rFonts w:ascii="宋体" w:hAnsi="宋体" w:eastAsia="宋体" w:cs="宋体"/>
          <w:sz w:val="20"/>
          <w:szCs w:val="20"/>
        </w:rPr>
      </w:pPr>
      <w:r>
        <w:rPr>
          <w:rFonts w:ascii="宋体" w:hAnsi="宋体" w:eastAsia="宋体" w:cs="宋体"/>
          <w:spacing w:val="11"/>
          <w:sz w:val="20"/>
          <w:szCs w:val="20"/>
        </w:rPr>
        <w:t>法</w:t>
      </w:r>
      <w:r>
        <w:rPr>
          <w:rFonts w:ascii="宋体" w:hAnsi="宋体" w:eastAsia="宋体" w:cs="宋体"/>
          <w:spacing w:val="8"/>
          <w:sz w:val="20"/>
          <w:szCs w:val="20"/>
        </w:rPr>
        <w:t>定代表人或其</w:t>
      </w:r>
    </w:p>
    <w:p>
      <w:pPr>
        <w:spacing w:before="184" w:line="274" w:lineRule="auto"/>
        <w:ind w:left="426"/>
        <w:rPr>
          <w:rFonts w:ascii="Times New Roman" w:hAnsi="Times New Roman" w:eastAsia="Times New Roman" w:cs="Times New Roman"/>
          <w:sz w:val="20"/>
          <w:szCs w:val="20"/>
        </w:rPr>
      </w:pPr>
      <w:r>
        <w:rPr>
          <w:rFonts w:ascii="宋体" w:hAnsi="宋体" w:eastAsia="宋体" w:cs="宋体"/>
          <w:spacing w:val="-6"/>
          <w:sz w:val="20"/>
          <w:szCs w:val="20"/>
        </w:rPr>
        <w:t>委</w:t>
      </w:r>
      <w:r>
        <w:rPr>
          <w:rFonts w:ascii="宋体" w:hAnsi="宋体" w:eastAsia="宋体" w:cs="宋体"/>
          <w:spacing w:val="-4"/>
          <w:sz w:val="20"/>
          <w:szCs w:val="20"/>
        </w:rPr>
        <w:t>托代理人：</w:t>
      </w:r>
      <w:r>
        <w:rPr>
          <w:rFonts w:ascii="宋体" w:hAnsi="宋体" w:eastAsia="宋体" w:cs="宋体"/>
          <w:spacing w:val="-4"/>
          <w:sz w:val="20"/>
          <w:szCs w:val="20"/>
          <w:u w:val="single" w:color="auto"/>
        </w:rPr>
        <w:t xml:space="preserve">          </w:t>
      </w:r>
      <w:r>
        <w:rPr>
          <w:rFonts w:ascii="Times New Roman" w:hAnsi="Times New Roman" w:eastAsia="Times New Roman" w:cs="Times New Roman"/>
          <w:spacing w:val="-4"/>
          <w:sz w:val="20"/>
          <w:szCs w:val="20"/>
        </w:rPr>
        <w:t>(</w:t>
      </w:r>
      <w:r>
        <w:rPr>
          <w:rFonts w:ascii="宋体" w:hAnsi="宋体" w:eastAsia="宋体" w:cs="宋体"/>
          <w:spacing w:val="-4"/>
          <w:sz w:val="20"/>
          <w:szCs w:val="20"/>
        </w:rPr>
        <w:t>签字</w:t>
      </w:r>
      <w:r>
        <w:rPr>
          <w:rFonts w:ascii="Times New Roman" w:hAnsi="Times New Roman" w:eastAsia="Times New Roman" w:cs="Times New Roman"/>
          <w:spacing w:val="-4"/>
          <w:sz w:val="20"/>
          <w:szCs w:val="20"/>
        </w:rPr>
        <w:t>)</w:t>
      </w:r>
    </w:p>
    <w:p>
      <w:pPr>
        <w:spacing w:before="209" w:line="230" w:lineRule="auto"/>
        <w:ind w:left="451"/>
        <w:rPr>
          <w:rFonts w:ascii="宋体" w:hAnsi="宋体" w:eastAsia="宋体" w:cs="宋体"/>
          <w:sz w:val="20"/>
          <w:szCs w:val="20"/>
        </w:rPr>
      </w:pPr>
      <w:r>
        <w:rPr>
          <w:rFonts w:ascii="宋体" w:hAnsi="宋体" w:eastAsia="宋体" w:cs="宋体"/>
          <w:spacing w:val="-5"/>
          <w:sz w:val="20"/>
          <w:szCs w:val="20"/>
        </w:rPr>
        <w:t>电话：</w:t>
      </w:r>
      <w:r>
        <w:rPr>
          <w:rFonts w:ascii="宋体" w:hAnsi="宋体" w:eastAsia="宋体" w:cs="宋体"/>
          <w:sz w:val="20"/>
          <w:szCs w:val="20"/>
          <w:u w:val="single" w:color="auto"/>
        </w:rPr>
        <w:t xml:space="preserve">                         </w:t>
      </w:r>
    </w:p>
    <w:p>
      <w:pPr>
        <w:spacing w:before="219" w:line="227" w:lineRule="auto"/>
        <w:ind w:left="425"/>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3"/>
          <w:sz w:val="20"/>
          <w:szCs w:val="20"/>
        </w:rPr>
        <w:t>真：</w:t>
      </w:r>
      <w:r>
        <w:rPr>
          <w:rFonts w:ascii="宋体" w:hAnsi="宋体" w:eastAsia="宋体" w:cs="宋体"/>
          <w:sz w:val="20"/>
          <w:szCs w:val="20"/>
          <w:u w:val="single" w:color="auto"/>
        </w:rPr>
        <w:t xml:space="preserve">                         </w:t>
      </w:r>
    </w:p>
    <w:p>
      <w:pPr>
        <w:spacing w:before="222" w:line="228" w:lineRule="auto"/>
        <w:ind w:left="428"/>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221" w:line="228" w:lineRule="auto"/>
        <w:ind w:left="435"/>
        <w:rPr>
          <w:rFonts w:ascii="宋体" w:hAnsi="宋体" w:eastAsia="宋体" w:cs="宋体"/>
          <w:sz w:val="20"/>
          <w:szCs w:val="20"/>
        </w:rPr>
      </w:pPr>
      <w:r>
        <w:rPr>
          <w:rFonts w:ascii="宋体" w:hAnsi="宋体" w:eastAsia="宋体" w:cs="宋体"/>
          <w:spacing w:val="1"/>
          <w:sz w:val="20"/>
          <w:szCs w:val="20"/>
        </w:rPr>
        <w:t>帐</w:t>
      </w:r>
      <w:r>
        <w:rPr>
          <w:rFonts w:ascii="宋体" w:hAnsi="宋体" w:eastAsia="宋体" w:cs="宋体"/>
          <w:sz w:val="20"/>
          <w:szCs w:val="20"/>
        </w:rPr>
        <w:t>号：</w:t>
      </w:r>
      <w:r>
        <w:rPr>
          <w:rFonts w:ascii="宋体" w:hAnsi="宋体" w:eastAsia="宋体" w:cs="宋体"/>
          <w:sz w:val="20"/>
          <w:szCs w:val="20"/>
          <w:u w:val="single" w:color="auto"/>
        </w:rPr>
        <w:t xml:space="preserve">                         </w:t>
      </w:r>
    </w:p>
    <w:p>
      <w:pPr>
        <w:spacing w:before="220" w:line="228" w:lineRule="auto"/>
        <w:ind w:left="442"/>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line="291" w:lineRule="auto"/>
        <w:rPr>
          <w:rFonts w:ascii="Arial"/>
          <w:sz w:val="21"/>
        </w:rPr>
      </w:pPr>
    </w:p>
    <w:p>
      <w:pPr>
        <w:spacing w:line="291" w:lineRule="auto"/>
        <w:rPr>
          <w:rFonts w:ascii="Arial"/>
          <w:sz w:val="21"/>
        </w:rPr>
      </w:pPr>
    </w:p>
    <w:p>
      <w:pPr>
        <w:spacing w:before="66" w:line="274" w:lineRule="auto"/>
        <w:ind w:left="430"/>
        <w:rPr>
          <w:rFonts w:ascii="Times New Roman" w:hAnsi="Times New Roman" w:eastAsia="Times New Roman" w:cs="Times New Roman"/>
          <w:sz w:val="20"/>
          <w:szCs w:val="20"/>
        </w:rPr>
      </w:pPr>
      <w:r>
        <w:rPr>
          <w:rFonts w:ascii="宋体" w:hAnsi="宋体" w:eastAsia="宋体" w:cs="宋体"/>
          <w:spacing w:val="-6"/>
          <w:sz w:val="20"/>
          <w:szCs w:val="20"/>
        </w:rPr>
        <w:t>设</w:t>
      </w:r>
      <w:r>
        <w:rPr>
          <w:rFonts w:ascii="宋体" w:hAnsi="宋体" w:eastAsia="宋体" w:cs="宋体"/>
          <w:spacing w:val="-3"/>
          <w:sz w:val="20"/>
          <w:szCs w:val="20"/>
        </w:rPr>
        <w:t>计人：</w:t>
      </w:r>
      <w:r>
        <w:rPr>
          <w:rFonts w:ascii="宋体" w:hAnsi="宋体" w:eastAsia="宋体" w:cs="宋体"/>
          <w:spacing w:val="-3"/>
          <w:sz w:val="20"/>
          <w:szCs w:val="20"/>
          <w:u w:val="single" w:color="auto"/>
        </w:rPr>
        <w:t xml:space="preserve">                </w:t>
      </w:r>
      <w:r>
        <w:rPr>
          <w:rFonts w:ascii="Times New Roman" w:hAnsi="Times New Roman" w:eastAsia="Times New Roman" w:cs="Times New Roman"/>
          <w:spacing w:val="-3"/>
          <w:sz w:val="20"/>
          <w:szCs w:val="20"/>
        </w:rPr>
        <w:t>(</w:t>
      </w:r>
      <w:r>
        <w:rPr>
          <w:rFonts w:ascii="宋体" w:hAnsi="宋体" w:eastAsia="宋体" w:cs="宋体"/>
          <w:spacing w:val="-3"/>
          <w:sz w:val="20"/>
          <w:szCs w:val="20"/>
        </w:rPr>
        <w:t>公章</w:t>
      </w:r>
      <w:r>
        <w:rPr>
          <w:rFonts w:ascii="Times New Roman" w:hAnsi="Times New Roman" w:eastAsia="Times New Roman" w:cs="Times New Roman"/>
          <w:spacing w:val="-3"/>
          <w:sz w:val="20"/>
          <w:szCs w:val="20"/>
        </w:rPr>
        <w:t>)</w:t>
      </w:r>
    </w:p>
    <w:p>
      <w:pPr>
        <w:spacing w:before="209" w:line="432" w:lineRule="auto"/>
        <w:ind w:left="428"/>
        <w:rPr>
          <w:rFonts w:ascii="宋体" w:hAnsi="宋体" w:eastAsia="宋体" w:cs="宋体"/>
          <w:sz w:val="20"/>
          <w:szCs w:val="20"/>
        </w:rPr>
      </w:pPr>
      <w:r>
        <w:rPr>
          <w:rFonts w:ascii="宋体" w:hAnsi="宋体" w:eastAsia="宋体" w:cs="宋体"/>
          <w:spacing w:val="8"/>
          <w:sz w:val="20"/>
          <w:szCs w:val="20"/>
        </w:rPr>
        <w:t>法</w:t>
      </w:r>
      <w:r>
        <w:rPr>
          <w:rFonts w:ascii="宋体" w:hAnsi="宋体" w:eastAsia="宋体" w:cs="宋体"/>
          <w:spacing w:val="5"/>
          <w:sz w:val="20"/>
          <w:szCs w:val="20"/>
        </w:rPr>
        <w:t>定地址：</w:t>
      </w:r>
      <w:r>
        <w:rPr>
          <w:rFonts w:ascii="宋体" w:hAnsi="宋体" w:eastAsia="宋体" w:cs="宋体"/>
          <w:sz w:val="20"/>
          <w:szCs w:val="20"/>
          <w:u w:val="single" w:color="auto"/>
        </w:rPr>
        <w:t xml:space="preserve">              </w:t>
      </w:r>
    </w:p>
    <w:p>
      <w:pPr>
        <w:spacing w:before="1" w:line="227" w:lineRule="auto"/>
        <w:ind w:left="428"/>
        <w:rPr>
          <w:rFonts w:ascii="宋体" w:hAnsi="宋体" w:eastAsia="宋体" w:cs="宋体"/>
          <w:sz w:val="20"/>
          <w:szCs w:val="20"/>
        </w:rPr>
      </w:pPr>
      <w:r>
        <w:rPr>
          <w:rFonts w:ascii="宋体" w:hAnsi="宋体" w:eastAsia="宋体" w:cs="宋体"/>
          <w:spacing w:val="11"/>
          <w:sz w:val="20"/>
          <w:szCs w:val="20"/>
        </w:rPr>
        <w:t>法</w:t>
      </w:r>
      <w:r>
        <w:rPr>
          <w:rFonts w:ascii="宋体" w:hAnsi="宋体" w:eastAsia="宋体" w:cs="宋体"/>
          <w:spacing w:val="8"/>
          <w:sz w:val="20"/>
          <w:szCs w:val="20"/>
        </w:rPr>
        <w:t>定代表人或其</w:t>
      </w:r>
    </w:p>
    <w:p>
      <w:pPr>
        <w:spacing w:before="183" w:line="274" w:lineRule="auto"/>
        <w:ind w:left="426"/>
        <w:rPr>
          <w:rFonts w:ascii="Times New Roman" w:hAnsi="Times New Roman" w:eastAsia="Times New Roman" w:cs="Times New Roman"/>
          <w:sz w:val="20"/>
          <w:szCs w:val="20"/>
        </w:rPr>
      </w:pPr>
      <w:r>
        <w:rPr>
          <w:rFonts w:ascii="宋体" w:hAnsi="宋体" w:eastAsia="宋体" w:cs="宋体"/>
          <w:spacing w:val="-6"/>
          <w:sz w:val="20"/>
          <w:szCs w:val="20"/>
        </w:rPr>
        <w:t>委</w:t>
      </w:r>
      <w:r>
        <w:rPr>
          <w:rFonts w:ascii="宋体" w:hAnsi="宋体" w:eastAsia="宋体" w:cs="宋体"/>
          <w:spacing w:val="-4"/>
          <w:sz w:val="20"/>
          <w:szCs w:val="20"/>
        </w:rPr>
        <w:t>托代理人：</w:t>
      </w:r>
      <w:r>
        <w:rPr>
          <w:rFonts w:ascii="宋体" w:hAnsi="宋体" w:eastAsia="宋体" w:cs="宋体"/>
          <w:spacing w:val="-4"/>
          <w:sz w:val="20"/>
          <w:szCs w:val="20"/>
          <w:u w:val="single" w:color="auto"/>
        </w:rPr>
        <w:t xml:space="preserve">          </w:t>
      </w:r>
      <w:r>
        <w:rPr>
          <w:rFonts w:ascii="Times New Roman" w:hAnsi="Times New Roman" w:eastAsia="Times New Roman" w:cs="Times New Roman"/>
          <w:spacing w:val="-4"/>
          <w:sz w:val="20"/>
          <w:szCs w:val="20"/>
        </w:rPr>
        <w:t>(</w:t>
      </w:r>
      <w:r>
        <w:rPr>
          <w:rFonts w:ascii="宋体" w:hAnsi="宋体" w:eastAsia="宋体" w:cs="宋体"/>
          <w:spacing w:val="-4"/>
          <w:sz w:val="20"/>
          <w:szCs w:val="20"/>
        </w:rPr>
        <w:t>签字</w:t>
      </w:r>
      <w:r>
        <w:rPr>
          <w:rFonts w:ascii="Times New Roman" w:hAnsi="Times New Roman" w:eastAsia="Times New Roman" w:cs="Times New Roman"/>
          <w:spacing w:val="-4"/>
          <w:sz w:val="20"/>
          <w:szCs w:val="20"/>
        </w:rPr>
        <w:t>)</w:t>
      </w:r>
    </w:p>
    <w:p>
      <w:pPr>
        <w:spacing w:before="209" w:line="230" w:lineRule="auto"/>
        <w:ind w:left="451"/>
        <w:rPr>
          <w:rFonts w:ascii="宋体" w:hAnsi="宋体" w:eastAsia="宋体" w:cs="宋体"/>
          <w:sz w:val="20"/>
          <w:szCs w:val="20"/>
        </w:rPr>
      </w:pPr>
      <w:r>
        <w:rPr>
          <w:rFonts w:ascii="宋体" w:hAnsi="宋体" w:eastAsia="宋体" w:cs="宋体"/>
          <w:spacing w:val="-5"/>
          <w:sz w:val="20"/>
          <w:szCs w:val="20"/>
        </w:rPr>
        <w:t>电话：</w:t>
      </w:r>
      <w:r>
        <w:rPr>
          <w:rFonts w:ascii="宋体" w:hAnsi="宋体" w:eastAsia="宋体" w:cs="宋体"/>
          <w:sz w:val="20"/>
          <w:szCs w:val="20"/>
          <w:u w:val="single" w:color="auto"/>
        </w:rPr>
        <w:t xml:space="preserve">                         </w:t>
      </w:r>
    </w:p>
    <w:p>
      <w:pPr>
        <w:spacing w:before="219" w:line="227" w:lineRule="auto"/>
        <w:ind w:left="425"/>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3"/>
          <w:sz w:val="20"/>
          <w:szCs w:val="20"/>
        </w:rPr>
        <w:t>真：</w:t>
      </w:r>
      <w:r>
        <w:rPr>
          <w:rFonts w:ascii="宋体" w:hAnsi="宋体" w:eastAsia="宋体" w:cs="宋体"/>
          <w:sz w:val="20"/>
          <w:szCs w:val="20"/>
          <w:u w:val="single" w:color="auto"/>
        </w:rPr>
        <w:t xml:space="preserve">                         </w:t>
      </w:r>
    </w:p>
    <w:p>
      <w:pPr>
        <w:spacing w:before="223" w:line="228" w:lineRule="auto"/>
        <w:ind w:left="428"/>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221" w:line="228" w:lineRule="auto"/>
        <w:ind w:left="435"/>
        <w:rPr>
          <w:rFonts w:ascii="宋体" w:hAnsi="宋体" w:eastAsia="宋体" w:cs="宋体"/>
          <w:sz w:val="20"/>
          <w:szCs w:val="20"/>
        </w:rPr>
      </w:pPr>
      <w:r>
        <w:rPr>
          <w:rFonts w:ascii="宋体" w:hAnsi="宋体" w:eastAsia="宋体" w:cs="宋体"/>
          <w:spacing w:val="1"/>
          <w:sz w:val="20"/>
          <w:szCs w:val="20"/>
        </w:rPr>
        <w:t>帐</w:t>
      </w:r>
      <w:r>
        <w:rPr>
          <w:rFonts w:ascii="宋体" w:hAnsi="宋体" w:eastAsia="宋体" w:cs="宋体"/>
          <w:sz w:val="20"/>
          <w:szCs w:val="20"/>
        </w:rPr>
        <w:t>号：</w:t>
      </w:r>
      <w:r>
        <w:rPr>
          <w:rFonts w:ascii="宋体" w:hAnsi="宋体" w:eastAsia="宋体" w:cs="宋体"/>
          <w:sz w:val="20"/>
          <w:szCs w:val="20"/>
          <w:u w:val="single" w:color="auto"/>
        </w:rPr>
        <w:t xml:space="preserve">                         </w:t>
      </w:r>
    </w:p>
    <w:p>
      <w:pPr>
        <w:spacing w:before="220" w:line="193" w:lineRule="auto"/>
        <w:ind w:left="442"/>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pacing w:line="14" w:lineRule="auto"/>
        <w:rPr>
          <w:rFonts w:ascii="Arial"/>
          <w:sz w:val="2"/>
        </w:rPr>
      </w:pPr>
      <w:r>
        <w:rPr>
          <w:rFonts w:ascii="Arial" w:hAnsi="Arial" w:eastAsia="Arial" w:cs="Arial"/>
          <w:sz w:val="2"/>
          <w:szCs w:val="2"/>
        </w:rPr>
        <w:br w:type="column"/>
      </w:r>
    </w:p>
    <w:p>
      <w:pPr>
        <w:spacing w:before="54" w:line="274" w:lineRule="auto"/>
        <w:ind w:left="103"/>
        <w:rPr>
          <w:rFonts w:ascii="Times New Roman" w:hAnsi="Times New Roman" w:eastAsia="Times New Roman" w:cs="Times New Roman"/>
          <w:sz w:val="20"/>
          <w:szCs w:val="20"/>
        </w:rPr>
      </w:pPr>
      <w:r>
        <w:rPr>
          <w:rFonts w:ascii="宋体" w:hAnsi="宋体" w:eastAsia="宋体" w:cs="宋体"/>
          <w:spacing w:val="-2"/>
          <w:sz w:val="20"/>
          <w:szCs w:val="20"/>
        </w:rPr>
        <w:t>实施单位：</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Times New Roman" w:hAnsi="Times New Roman" w:eastAsia="Times New Roman" w:cs="Times New Roman"/>
          <w:spacing w:val="-1"/>
          <w:sz w:val="20"/>
          <w:szCs w:val="20"/>
        </w:rPr>
        <w:t>(</w:t>
      </w:r>
      <w:r>
        <w:rPr>
          <w:rFonts w:ascii="宋体" w:hAnsi="宋体" w:eastAsia="宋体" w:cs="宋体"/>
          <w:spacing w:val="-1"/>
          <w:sz w:val="20"/>
          <w:szCs w:val="20"/>
        </w:rPr>
        <w:t>公章</w:t>
      </w:r>
      <w:r>
        <w:rPr>
          <w:rFonts w:ascii="Times New Roman" w:hAnsi="Times New Roman" w:eastAsia="Times New Roman" w:cs="Times New Roman"/>
          <w:spacing w:val="-1"/>
          <w:sz w:val="20"/>
          <w:szCs w:val="20"/>
        </w:rPr>
        <w:t>)</w:t>
      </w:r>
    </w:p>
    <w:p>
      <w:pPr>
        <w:spacing w:before="209" w:line="432" w:lineRule="auto"/>
        <w:ind w:left="161"/>
        <w:rPr>
          <w:rFonts w:ascii="宋体" w:hAnsi="宋体" w:eastAsia="宋体" w:cs="宋体"/>
          <w:sz w:val="20"/>
          <w:szCs w:val="20"/>
        </w:rPr>
      </w:pPr>
      <w:r>
        <w:rPr>
          <w:rFonts w:ascii="宋体" w:hAnsi="宋体" w:eastAsia="宋体" w:cs="宋体"/>
          <w:spacing w:val="2"/>
          <w:sz w:val="20"/>
          <w:szCs w:val="20"/>
        </w:rPr>
        <w:t>法</w:t>
      </w:r>
      <w:r>
        <w:rPr>
          <w:rFonts w:ascii="宋体" w:hAnsi="宋体" w:eastAsia="宋体" w:cs="宋体"/>
          <w:spacing w:val="1"/>
          <w:sz w:val="20"/>
          <w:szCs w:val="20"/>
        </w:rPr>
        <w:t>定地址：</w:t>
      </w:r>
      <w:r>
        <w:rPr>
          <w:rFonts w:ascii="宋体" w:hAnsi="宋体" w:eastAsia="宋体" w:cs="宋体"/>
          <w:sz w:val="20"/>
          <w:szCs w:val="20"/>
          <w:u w:val="single" w:color="auto"/>
        </w:rPr>
        <w:t xml:space="preserve">                 </w:t>
      </w:r>
    </w:p>
    <w:p>
      <w:pPr>
        <w:spacing w:before="1" w:line="227" w:lineRule="auto"/>
        <w:ind w:left="161"/>
        <w:rPr>
          <w:rFonts w:ascii="宋体" w:hAnsi="宋体" w:eastAsia="宋体" w:cs="宋体"/>
          <w:sz w:val="20"/>
          <w:szCs w:val="20"/>
        </w:rPr>
      </w:pPr>
      <w:r>
        <w:rPr>
          <w:rFonts w:ascii="宋体" w:hAnsi="宋体" w:eastAsia="宋体" w:cs="宋体"/>
          <w:spacing w:val="5"/>
          <w:sz w:val="20"/>
          <w:szCs w:val="20"/>
        </w:rPr>
        <w:t>法</w:t>
      </w:r>
      <w:r>
        <w:rPr>
          <w:rFonts w:ascii="宋体" w:hAnsi="宋体" w:eastAsia="宋体" w:cs="宋体"/>
          <w:spacing w:val="3"/>
          <w:sz w:val="20"/>
          <w:szCs w:val="20"/>
        </w:rPr>
        <w:t>定代表人或其委托</w:t>
      </w:r>
    </w:p>
    <w:p>
      <w:pPr>
        <w:spacing w:before="183" w:line="274" w:lineRule="auto"/>
        <w:rPr>
          <w:rFonts w:ascii="Times New Roman" w:hAnsi="Times New Roman" w:eastAsia="Times New Roman" w:cs="Times New Roman"/>
          <w:sz w:val="20"/>
          <w:szCs w:val="20"/>
        </w:rPr>
      </w:pPr>
      <w:r>
        <w:rPr>
          <w:rFonts w:ascii="宋体" w:hAnsi="宋体" w:eastAsia="宋体" w:cs="宋体"/>
          <w:spacing w:val="4"/>
          <w:sz w:val="20"/>
          <w:szCs w:val="20"/>
        </w:rPr>
        <w:t>(项目负</w:t>
      </w:r>
      <w:r>
        <w:rPr>
          <w:rFonts w:ascii="宋体" w:hAnsi="宋体" w:eastAsia="宋体" w:cs="宋体"/>
          <w:spacing w:val="2"/>
          <w:sz w:val="20"/>
          <w:szCs w:val="20"/>
        </w:rPr>
        <w:t>责人) 代理人：</w:t>
      </w:r>
      <w:r>
        <w:rPr>
          <w:rFonts w:ascii="宋体" w:hAnsi="宋体" w:eastAsia="宋体" w:cs="宋体"/>
          <w:spacing w:val="2"/>
          <w:sz w:val="20"/>
          <w:szCs w:val="20"/>
          <w:u w:val="single" w:color="auto"/>
        </w:rPr>
        <w:t xml:space="preserve">         </w:t>
      </w:r>
      <w:r>
        <w:rPr>
          <w:rFonts w:ascii="Times New Roman" w:hAnsi="Times New Roman" w:eastAsia="Times New Roman" w:cs="Times New Roman"/>
          <w:spacing w:val="2"/>
          <w:sz w:val="20"/>
          <w:szCs w:val="20"/>
        </w:rPr>
        <w:t>(</w:t>
      </w:r>
      <w:r>
        <w:rPr>
          <w:rFonts w:ascii="宋体" w:hAnsi="宋体" w:eastAsia="宋体" w:cs="宋体"/>
          <w:spacing w:val="2"/>
          <w:sz w:val="20"/>
          <w:szCs w:val="20"/>
        </w:rPr>
        <w:t>签字</w:t>
      </w:r>
      <w:r>
        <w:rPr>
          <w:rFonts w:ascii="Times New Roman" w:hAnsi="Times New Roman" w:eastAsia="Times New Roman" w:cs="Times New Roman"/>
          <w:spacing w:val="2"/>
          <w:sz w:val="20"/>
          <w:szCs w:val="20"/>
        </w:rPr>
        <w:t>)</w:t>
      </w:r>
    </w:p>
    <w:p>
      <w:pPr>
        <w:spacing w:before="209" w:line="230" w:lineRule="auto"/>
        <w:ind w:left="195"/>
        <w:rPr>
          <w:rFonts w:ascii="宋体" w:hAnsi="宋体" w:eastAsia="宋体" w:cs="宋体"/>
          <w:sz w:val="20"/>
          <w:szCs w:val="20"/>
        </w:rPr>
      </w:pPr>
      <w:r>
        <w:rPr>
          <w:rFonts w:ascii="宋体" w:hAnsi="宋体" w:eastAsia="宋体" w:cs="宋体"/>
          <w:spacing w:val="-5"/>
          <w:sz w:val="20"/>
          <w:szCs w:val="20"/>
        </w:rPr>
        <w:t>电话：</w:t>
      </w:r>
      <w:r>
        <w:rPr>
          <w:rFonts w:ascii="宋体" w:hAnsi="宋体" w:eastAsia="宋体" w:cs="宋体"/>
          <w:sz w:val="20"/>
          <w:szCs w:val="20"/>
          <w:u w:val="single" w:color="auto"/>
        </w:rPr>
        <w:t xml:space="preserve">                         </w:t>
      </w:r>
    </w:p>
    <w:p>
      <w:pPr>
        <w:spacing w:before="219" w:line="227" w:lineRule="auto"/>
        <w:ind w:left="168"/>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3"/>
          <w:sz w:val="20"/>
          <w:szCs w:val="20"/>
        </w:rPr>
        <w:t>真：</w:t>
      </w:r>
      <w:r>
        <w:rPr>
          <w:rFonts w:ascii="宋体" w:hAnsi="宋体" w:eastAsia="宋体" w:cs="宋体"/>
          <w:sz w:val="20"/>
          <w:szCs w:val="20"/>
          <w:u w:val="single" w:color="auto"/>
        </w:rPr>
        <w:t xml:space="preserve">                         </w:t>
      </w:r>
    </w:p>
    <w:p>
      <w:pPr>
        <w:spacing w:before="223" w:line="228" w:lineRule="auto"/>
        <w:ind w:left="171"/>
        <w:rPr>
          <w:rFonts w:ascii="宋体" w:hAnsi="宋体" w:eastAsia="宋体" w:cs="宋体"/>
          <w:sz w:val="20"/>
          <w:szCs w:val="20"/>
        </w:rPr>
      </w:pPr>
      <w:r>
        <w:rPr>
          <w:rFonts w:ascii="宋体" w:hAnsi="宋体" w:eastAsia="宋体" w:cs="宋体"/>
          <w:spacing w:val="8"/>
          <w:sz w:val="20"/>
          <w:szCs w:val="20"/>
        </w:rPr>
        <w:t>开</w:t>
      </w:r>
      <w:r>
        <w:rPr>
          <w:rFonts w:ascii="宋体" w:hAnsi="宋体" w:eastAsia="宋体" w:cs="宋体"/>
          <w:spacing w:val="5"/>
          <w:sz w:val="20"/>
          <w:szCs w:val="20"/>
        </w:rPr>
        <w:t>户银行：</w:t>
      </w:r>
      <w:r>
        <w:rPr>
          <w:rFonts w:ascii="宋体" w:hAnsi="宋体" w:eastAsia="宋体" w:cs="宋体"/>
          <w:sz w:val="20"/>
          <w:szCs w:val="20"/>
          <w:u w:val="single" w:color="auto"/>
        </w:rPr>
        <w:t xml:space="preserve">                     </w:t>
      </w:r>
    </w:p>
    <w:p>
      <w:pPr>
        <w:spacing w:before="221" w:line="228" w:lineRule="auto"/>
        <w:ind w:left="178"/>
        <w:rPr>
          <w:rFonts w:ascii="宋体" w:hAnsi="宋体" w:eastAsia="宋体" w:cs="宋体"/>
          <w:sz w:val="20"/>
          <w:szCs w:val="20"/>
        </w:rPr>
      </w:pPr>
      <w:r>
        <w:rPr>
          <w:rFonts w:ascii="宋体" w:hAnsi="宋体" w:eastAsia="宋体" w:cs="宋体"/>
          <w:spacing w:val="1"/>
          <w:sz w:val="20"/>
          <w:szCs w:val="20"/>
        </w:rPr>
        <w:t>帐</w:t>
      </w:r>
      <w:r>
        <w:rPr>
          <w:rFonts w:ascii="宋体" w:hAnsi="宋体" w:eastAsia="宋体" w:cs="宋体"/>
          <w:sz w:val="20"/>
          <w:szCs w:val="20"/>
        </w:rPr>
        <w:t>号：</w:t>
      </w:r>
      <w:r>
        <w:rPr>
          <w:rFonts w:ascii="宋体" w:hAnsi="宋体" w:eastAsia="宋体" w:cs="宋体"/>
          <w:sz w:val="20"/>
          <w:szCs w:val="20"/>
          <w:u w:val="single" w:color="auto"/>
        </w:rPr>
        <w:t xml:space="preserve">                         </w:t>
      </w:r>
    </w:p>
    <w:p>
      <w:pPr>
        <w:spacing w:before="220" w:line="228" w:lineRule="auto"/>
        <w:ind w:left="186"/>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2"/>
          <w:sz w:val="20"/>
          <w:szCs w:val="20"/>
        </w:rPr>
        <w:t>：</w:t>
      </w:r>
      <w:r>
        <w:rPr>
          <w:rFonts w:ascii="宋体" w:hAnsi="宋体" w:eastAsia="宋体" w:cs="宋体"/>
          <w:sz w:val="20"/>
          <w:szCs w:val="20"/>
          <w:u w:val="single" w:color="auto"/>
        </w:rPr>
        <w:t xml:space="preserve">                     </w:t>
      </w:r>
    </w:p>
    <w:p>
      <w:pPr>
        <w:sectPr>
          <w:type w:val="continuous"/>
          <w:pgSz w:w="11915" w:h="16840"/>
          <w:pgMar w:top="1004" w:right="1108" w:bottom="1143" w:left="1303" w:header="763" w:footer="893" w:gutter="0"/>
          <w:pgNumType w:fmt="decimal"/>
          <w:cols w:equalWidth="0" w:num="2">
            <w:col w:w="3623" w:space="100"/>
            <w:col w:w="5781"/>
          </w:cols>
        </w:sectPr>
      </w:pPr>
    </w:p>
    <w:p>
      <w:pPr>
        <w:spacing w:before="284" w:line="224" w:lineRule="auto"/>
        <w:ind w:left="3064"/>
        <w:outlineLvl w:val="0"/>
        <w:rPr>
          <w:rFonts w:ascii="宋体" w:hAnsi="宋体" w:eastAsia="宋体" w:cs="宋体"/>
          <w:sz w:val="31"/>
          <w:szCs w:val="31"/>
        </w:rPr>
      </w:pPr>
      <w:r>
        <w:rPr>
          <w:rFonts w:ascii="宋体" w:hAnsi="宋体" w:eastAsia="宋体" w:cs="宋体"/>
          <w:spacing w:val="9"/>
          <w:sz w:val="31"/>
          <w:szCs w:val="31"/>
          <w14:textOutline w14:w="5793" w14:cap="sq" w14:cmpd="sng">
            <w14:solidFill>
              <w14:srgbClr w14:val="000000"/>
            </w14:solidFill>
            <w14:prstDash w14:val="solid"/>
            <w14:bevel/>
          </w14:textOutline>
        </w:rPr>
        <w:t>第五章</w:t>
      </w:r>
      <w:r>
        <w:rPr>
          <w:rFonts w:ascii="宋体" w:hAnsi="宋体" w:eastAsia="宋体" w:cs="宋体"/>
          <w:spacing w:val="9"/>
          <w:sz w:val="31"/>
          <w:szCs w:val="31"/>
        </w:rPr>
        <w:t xml:space="preserve"> </w:t>
      </w:r>
      <w:r>
        <w:rPr>
          <w:rFonts w:ascii="宋体" w:hAnsi="宋体" w:eastAsia="宋体" w:cs="宋体"/>
          <w:spacing w:val="9"/>
          <w:sz w:val="31"/>
          <w:szCs w:val="31"/>
          <w14:textOutline w14:w="5793" w14:cap="sq" w14:cmpd="sng">
            <w14:solidFill>
              <w14:srgbClr w14:val="000000"/>
            </w14:solidFill>
            <w14:prstDash w14:val="solid"/>
            <w14:bevel/>
          </w14:textOutline>
        </w:rPr>
        <w:t>技术标准和要求</w:t>
      </w:r>
    </w:p>
    <w:p>
      <w:pPr>
        <w:spacing w:line="310" w:lineRule="auto"/>
        <w:rPr>
          <w:rFonts w:ascii="Arial"/>
          <w:sz w:val="21"/>
        </w:rPr>
      </w:pPr>
    </w:p>
    <w:p>
      <w:pPr>
        <w:spacing w:line="311" w:lineRule="auto"/>
        <w:rPr>
          <w:rFonts w:ascii="Arial"/>
          <w:sz w:val="21"/>
        </w:rPr>
      </w:pPr>
    </w:p>
    <w:p>
      <w:pPr>
        <w:spacing w:before="65" w:line="439" w:lineRule="auto"/>
        <w:ind w:left="24" w:right="1" w:firstLine="404"/>
        <w:rPr>
          <w:rFonts w:ascii="宋体" w:hAnsi="宋体" w:eastAsia="宋体" w:cs="宋体"/>
          <w:sz w:val="20"/>
          <w:szCs w:val="20"/>
        </w:rPr>
      </w:pPr>
      <w:r>
        <w:rPr>
          <w:rFonts w:ascii="宋体" w:hAnsi="宋体" w:eastAsia="宋体" w:cs="宋体"/>
          <w:spacing w:val="20"/>
          <w:sz w:val="20"/>
          <w:szCs w:val="20"/>
        </w:rPr>
        <w:t>依</w:t>
      </w:r>
      <w:r>
        <w:rPr>
          <w:rFonts w:ascii="宋体" w:hAnsi="宋体" w:eastAsia="宋体" w:cs="宋体"/>
          <w:spacing w:val="15"/>
          <w:sz w:val="20"/>
          <w:szCs w:val="20"/>
        </w:rPr>
        <w:t>据</w:t>
      </w:r>
      <w:r>
        <w:rPr>
          <w:rFonts w:ascii="宋体" w:hAnsi="宋体" w:eastAsia="宋体" w:cs="宋体"/>
          <w:spacing w:val="10"/>
          <w:sz w:val="20"/>
          <w:szCs w:val="20"/>
        </w:rPr>
        <w:t>设计施工图纸和技术文件要求，本工程设计项目必须达到现行中华人民共和国及省、市、行业</w:t>
      </w:r>
      <w:r>
        <w:rPr>
          <w:rFonts w:ascii="宋体" w:hAnsi="宋体" w:eastAsia="宋体" w:cs="宋体"/>
          <w:sz w:val="20"/>
          <w:szCs w:val="20"/>
        </w:rPr>
        <w:t xml:space="preserve"> </w:t>
      </w:r>
      <w:r>
        <w:rPr>
          <w:rFonts w:ascii="宋体" w:hAnsi="宋体" w:eastAsia="宋体" w:cs="宋体"/>
          <w:spacing w:val="8"/>
          <w:sz w:val="20"/>
          <w:szCs w:val="20"/>
        </w:rPr>
        <w:t>的</w:t>
      </w:r>
      <w:r>
        <w:rPr>
          <w:rFonts w:ascii="宋体" w:hAnsi="宋体" w:eastAsia="宋体" w:cs="宋体"/>
          <w:spacing w:val="7"/>
          <w:sz w:val="20"/>
          <w:szCs w:val="20"/>
        </w:rPr>
        <w:t>一切有关法规、规范为准。</w:t>
      </w:r>
    </w:p>
    <w:p>
      <w:pPr>
        <w:sectPr>
          <w:headerReference r:id="rId106" w:type="default"/>
          <w:footerReference r:id="rId107" w:type="default"/>
          <w:pgSz w:w="11915" w:h="16840"/>
          <w:pgMar w:top="1004" w:right="1135" w:bottom="1143" w:left="1303" w:header="763" w:footer="893" w:gutter="0"/>
          <w:pgNumType w:fmt="decimal"/>
          <w:cols w:space="720" w:num="1"/>
        </w:sectPr>
      </w:pPr>
    </w:p>
    <w:p>
      <w:pPr>
        <w:spacing w:before="284" w:line="224" w:lineRule="auto"/>
        <w:ind w:left="3225"/>
        <w:outlineLvl w:val="0"/>
        <w:rPr>
          <w:rFonts w:ascii="宋体" w:hAnsi="宋体" w:eastAsia="宋体" w:cs="宋体"/>
          <w:sz w:val="31"/>
          <w:szCs w:val="31"/>
        </w:rPr>
      </w:pPr>
      <w:bookmarkStart w:id="19" w:name="_bookmark20"/>
      <w:bookmarkEnd w:id="19"/>
      <w:r>
        <w:rPr>
          <w:rFonts w:ascii="宋体" w:hAnsi="宋体" w:eastAsia="宋体" w:cs="宋体"/>
          <w:spacing w:val="9"/>
          <w:sz w:val="31"/>
          <w:szCs w:val="31"/>
          <w14:textOutline w14:w="5793" w14:cap="sq" w14:cmpd="sng">
            <w14:solidFill>
              <w14:srgbClr w14:val="000000"/>
            </w14:solidFill>
            <w14:prstDash w14:val="solid"/>
            <w14:bevel/>
          </w14:textOutline>
        </w:rPr>
        <w:t>第六章</w:t>
      </w:r>
      <w:r>
        <w:rPr>
          <w:rFonts w:ascii="宋体" w:hAnsi="宋体" w:eastAsia="宋体" w:cs="宋体"/>
          <w:spacing w:val="9"/>
          <w:sz w:val="31"/>
          <w:szCs w:val="31"/>
        </w:rPr>
        <w:t xml:space="preserve"> </w:t>
      </w:r>
      <w:r>
        <w:rPr>
          <w:rFonts w:ascii="宋体" w:hAnsi="宋体" w:eastAsia="宋体" w:cs="宋体"/>
          <w:spacing w:val="9"/>
          <w:sz w:val="31"/>
          <w:szCs w:val="31"/>
          <w14:textOutline w14:w="5793" w14:cap="sq" w14:cmpd="sng">
            <w14:solidFill>
              <w14:srgbClr w14:val="000000"/>
            </w14:solidFill>
            <w14:prstDash w14:val="solid"/>
            <w14:bevel/>
          </w14:textOutline>
        </w:rPr>
        <w:t>投标文件格式</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tabs>
          <w:tab w:val="left" w:pos="5614"/>
        </w:tabs>
        <w:spacing w:before="101" w:line="227" w:lineRule="auto"/>
        <w:ind w:left="1919"/>
        <w:rPr>
          <w:rFonts w:ascii="黑体" w:hAnsi="黑体" w:eastAsia="黑体" w:cs="黑体"/>
          <w:sz w:val="31"/>
          <w:szCs w:val="31"/>
        </w:rPr>
      </w:pPr>
      <w:r>
        <w:rPr>
          <w:rFonts w:ascii="黑体" w:hAnsi="黑体" w:eastAsia="黑体" w:cs="黑体"/>
          <w:sz w:val="31"/>
          <w:szCs w:val="31"/>
          <w:u w:val="single" w:color="auto"/>
        </w:rPr>
        <w:tab/>
      </w:r>
      <w:r>
        <w:rPr>
          <w:rFonts w:ascii="黑体" w:hAnsi="黑体" w:eastAsia="黑体" w:cs="黑体"/>
          <w:spacing w:val="7"/>
          <w:sz w:val="31"/>
          <w:szCs w:val="31"/>
        </w:rPr>
        <w:t>设</w:t>
      </w:r>
      <w:r>
        <w:rPr>
          <w:rFonts w:ascii="黑体" w:hAnsi="黑体" w:eastAsia="黑体" w:cs="黑体"/>
          <w:spacing w:val="6"/>
          <w:sz w:val="31"/>
          <w:szCs w:val="31"/>
        </w:rPr>
        <w:t>计招标</w:t>
      </w: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153" w:line="226" w:lineRule="auto"/>
        <w:ind w:left="3066"/>
        <w:rPr>
          <w:rFonts w:ascii="黑体" w:hAnsi="黑体" w:eastAsia="黑体" w:cs="黑体"/>
          <w:sz w:val="47"/>
          <w:szCs w:val="47"/>
        </w:rPr>
      </w:pPr>
      <w:r>
        <w:rPr>
          <w:rFonts w:ascii="黑体" w:hAnsi="黑体" w:eastAsia="黑体" w:cs="黑体"/>
          <w:spacing w:val="7"/>
          <w:sz w:val="47"/>
          <w:szCs w:val="47"/>
          <w14:textOutline w14:w="8717" w14:cap="sq" w14:cmpd="sng">
            <w14:solidFill>
              <w14:srgbClr w14:val="000000"/>
            </w14:solidFill>
            <w14:prstDash w14:val="solid"/>
            <w14:bevel/>
          </w14:textOutline>
        </w:rPr>
        <w:t>投</w:t>
      </w:r>
      <w:r>
        <w:rPr>
          <w:rFonts w:ascii="黑体" w:hAnsi="黑体" w:eastAsia="黑体" w:cs="黑体"/>
          <w:spacing w:val="7"/>
          <w:sz w:val="47"/>
          <w:szCs w:val="47"/>
        </w:rPr>
        <w:t xml:space="preserve">  </w:t>
      </w:r>
      <w:r>
        <w:rPr>
          <w:rFonts w:ascii="黑体" w:hAnsi="黑体" w:eastAsia="黑体" w:cs="黑体"/>
          <w:spacing w:val="7"/>
          <w:sz w:val="47"/>
          <w:szCs w:val="47"/>
          <w14:textOutline w14:w="8717" w14:cap="sq" w14:cmpd="sng">
            <w14:solidFill>
              <w14:srgbClr w14:val="000000"/>
            </w14:solidFill>
            <w14:prstDash w14:val="solid"/>
            <w14:bevel/>
          </w14:textOutline>
        </w:rPr>
        <w:t>标</w:t>
      </w:r>
      <w:r>
        <w:rPr>
          <w:rFonts w:ascii="黑体" w:hAnsi="黑体" w:eastAsia="黑体" w:cs="黑体"/>
          <w:spacing w:val="7"/>
          <w:sz w:val="47"/>
          <w:szCs w:val="47"/>
        </w:rPr>
        <w:t xml:space="preserve">  </w:t>
      </w:r>
      <w:r>
        <w:rPr>
          <w:rFonts w:ascii="黑体" w:hAnsi="黑体" w:eastAsia="黑体" w:cs="黑体"/>
          <w:spacing w:val="7"/>
          <w:sz w:val="47"/>
          <w:szCs w:val="47"/>
          <w14:textOutline w14:w="8717" w14:cap="sq" w14:cmpd="sng">
            <w14:solidFill>
              <w14:srgbClr w14:val="000000"/>
            </w14:solidFill>
            <w14:prstDash w14:val="solid"/>
            <w14:bevel/>
          </w14:textOutline>
        </w:rPr>
        <w:t>文</w:t>
      </w:r>
      <w:r>
        <w:rPr>
          <w:rFonts w:ascii="黑体" w:hAnsi="黑体" w:eastAsia="黑体" w:cs="黑体"/>
          <w:spacing w:val="7"/>
          <w:sz w:val="47"/>
          <w:szCs w:val="47"/>
        </w:rPr>
        <w:t xml:space="preserve">  </w:t>
      </w:r>
      <w:r>
        <w:rPr>
          <w:rFonts w:ascii="黑体" w:hAnsi="黑体" w:eastAsia="黑体" w:cs="黑体"/>
          <w:spacing w:val="6"/>
          <w:sz w:val="47"/>
          <w:szCs w:val="47"/>
          <w14:textOutline w14:w="8717" w14:cap="sq" w14:cmpd="sng">
            <w14:solidFill>
              <w14:srgbClr w14:val="000000"/>
            </w14:solidFill>
            <w14:prstDash w14:val="solid"/>
            <w14:bevel/>
          </w14:textOutline>
        </w:rPr>
        <w:t>件</w:t>
      </w:r>
    </w:p>
    <w:p>
      <w:pPr>
        <w:spacing w:line="339" w:lineRule="auto"/>
        <w:rPr>
          <w:rFonts w:ascii="Arial"/>
          <w:sz w:val="21"/>
        </w:rPr>
      </w:pPr>
    </w:p>
    <w:p>
      <w:pPr>
        <w:spacing w:line="340" w:lineRule="auto"/>
        <w:rPr>
          <w:rFonts w:ascii="Arial"/>
          <w:sz w:val="21"/>
        </w:rPr>
      </w:pPr>
    </w:p>
    <w:p>
      <w:pPr>
        <w:spacing w:before="91" w:line="223" w:lineRule="auto"/>
        <w:ind w:left="4068"/>
        <w:rPr>
          <w:rFonts w:ascii="黑体" w:hAnsi="黑体" w:eastAsia="黑体" w:cs="黑体"/>
          <w:sz w:val="28"/>
          <w:szCs w:val="28"/>
        </w:rPr>
      </w:pPr>
      <w:r>
        <w:rPr>
          <w:rFonts w:ascii="黑体" w:hAnsi="黑体" w:eastAsia="黑体" w:cs="黑体"/>
          <w:spacing w:val="-28"/>
          <w:sz w:val="28"/>
          <w:szCs w:val="28"/>
        </w:rPr>
        <w:t>(</w:t>
      </w:r>
      <w:r>
        <w:rPr>
          <w:rFonts w:ascii="黑体" w:hAnsi="黑体" w:eastAsia="黑体" w:cs="黑体"/>
          <w:spacing w:val="-24"/>
          <w:sz w:val="28"/>
          <w:szCs w:val="28"/>
        </w:rPr>
        <w:t xml:space="preserve"> </w:t>
      </w:r>
      <w:r>
        <w:rPr>
          <w:rFonts w:ascii="宋体" w:hAnsi="宋体" w:eastAsia="宋体" w:cs="宋体"/>
          <w:spacing w:val="-24"/>
          <w:sz w:val="28"/>
          <w:szCs w:val="28"/>
          <w:u w:val="single" w:color="auto"/>
        </w:rPr>
        <w:t xml:space="preserve"> 商务标</w:t>
      </w:r>
      <w:r>
        <w:rPr>
          <w:rFonts w:ascii="黑体" w:hAnsi="黑体" w:eastAsia="黑体" w:cs="黑体"/>
          <w:spacing w:val="-24"/>
          <w:sz w:val="28"/>
          <w:szCs w:val="28"/>
        </w:rPr>
        <w:t>)</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91" w:line="222" w:lineRule="auto"/>
        <w:ind w:left="809"/>
        <w:rPr>
          <w:rFonts w:ascii="黑体" w:hAnsi="黑体" w:eastAsia="黑体" w:cs="黑体"/>
          <w:sz w:val="28"/>
          <w:szCs w:val="28"/>
        </w:rPr>
      </w:pPr>
      <w:r>
        <w:rPr>
          <w:rFonts w:ascii="黑体" w:hAnsi="黑体" w:eastAsia="黑体" w:cs="黑体"/>
          <w:spacing w:val="-3"/>
          <w:sz w:val="28"/>
          <w:szCs w:val="28"/>
        </w:rPr>
        <w:t>投 标 人：</w:t>
      </w:r>
      <w:r>
        <w:rPr>
          <w:rFonts w:ascii="黑体" w:hAnsi="黑体" w:eastAsia="黑体" w:cs="黑体"/>
          <w:spacing w:val="-3"/>
          <w:sz w:val="28"/>
          <w:szCs w:val="28"/>
          <w:u w:val="single" w:color="auto"/>
        </w:rPr>
        <w:t xml:space="preserve">                                      </w:t>
      </w:r>
      <w:r>
        <w:rPr>
          <w:rFonts w:ascii="黑体" w:hAnsi="黑体" w:eastAsia="黑体" w:cs="黑体"/>
          <w:spacing w:val="-3"/>
          <w:sz w:val="28"/>
          <w:szCs w:val="28"/>
        </w:rPr>
        <w:t>(盖单位章</w:t>
      </w:r>
      <w:r>
        <w:rPr>
          <w:rFonts w:ascii="黑体" w:hAnsi="黑体" w:eastAsia="黑体" w:cs="黑体"/>
          <w:spacing w:val="-1"/>
          <w:sz w:val="28"/>
          <w:szCs w:val="28"/>
        </w:rPr>
        <w:t>)</w:t>
      </w:r>
    </w:p>
    <w:p>
      <w:pPr>
        <w:spacing w:line="252" w:lineRule="auto"/>
        <w:rPr>
          <w:rFonts w:ascii="Arial"/>
          <w:sz w:val="21"/>
        </w:rPr>
      </w:pPr>
    </w:p>
    <w:p>
      <w:pPr>
        <w:spacing w:line="252" w:lineRule="auto"/>
        <w:rPr>
          <w:rFonts w:ascii="Arial"/>
          <w:sz w:val="21"/>
        </w:rPr>
      </w:pPr>
    </w:p>
    <w:p>
      <w:pPr>
        <w:spacing w:before="91" w:line="222" w:lineRule="auto"/>
        <w:ind w:left="761"/>
        <w:rPr>
          <w:rFonts w:ascii="黑体" w:hAnsi="黑体" w:eastAsia="黑体" w:cs="黑体"/>
          <w:sz w:val="28"/>
          <w:szCs w:val="28"/>
        </w:rPr>
      </w:pPr>
      <w:r>
        <w:rPr>
          <w:rFonts w:ascii="黑体" w:hAnsi="黑体" w:eastAsia="黑体" w:cs="黑体"/>
          <w:spacing w:val="-4"/>
          <w:sz w:val="28"/>
          <w:szCs w:val="28"/>
        </w:rPr>
        <w:t>法定代表人或其委托代理人 (项目负责人) ：</w:t>
      </w:r>
      <w:r>
        <w:rPr>
          <w:rFonts w:ascii="黑体" w:hAnsi="黑体" w:eastAsia="黑体" w:cs="黑体"/>
          <w:spacing w:val="-4"/>
          <w:sz w:val="28"/>
          <w:szCs w:val="28"/>
          <w:u w:val="single" w:color="auto"/>
        </w:rPr>
        <w:t xml:space="preserve">              </w:t>
      </w:r>
      <w:r>
        <w:rPr>
          <w:rFonts w:ascii="黑体" w:hAnsi="黑体" w:eastAsia="黑体" w:cs="黑体"/>
          <w:spacing w:val="-4"/>
          <w:sz w:val="28"/>
          <w:szCs w:val="28"/>
        </w:rPr>
        <w:t>(签</w:t>
      </w:r>
      <w:r>
        <w:rPr>
          <w:rFonts w:ascii="黑体" w:hAnsi="黑体" w:eastAsia="黑体" w:cs="黑体"/>
          <w:spacing w:val="-2"/>
          <w:sz w:val="28"/>
          <w:szCs w:val="28"/>
        </w:rPr>
        <w:t>字</w:t>
      </w:r>
      <w:r>
        <w:rPr>
          <w:rFonts w:ascii="黑体" w:hAnsi="黑体" w:eastAsia="黑体" w:cs="黑体"/>
          <w:sz w:val="28"/>
          <w:szCs w:val="28"/>
        </w:rPr>
        <w:t>)</w:t>
      </w:r>
    </w:p>
    <w:p>
      <w:pPr>
        <w:spacing w:line="350" w:lineRule="auto"/>
        <w:rPr>
          <w:rFonts w:ascii="Arial"/>
          <w:sz w:val="21"/>
        </w:rPr>
      </w:pPr>
    </w:p>
    <w:p>
      <w:pPr>
        <w:spacing w:before="92" w:line="224" w:lineRule="auto"/>
        <w:ind w:left="2062"/>
        <w:rPr>
          <w:rFonts w:ascii="黑体" w:hAnsi="黑体" w:eastAsia="黑体" w:cs="黑体"/>
          <w:sz w:val="28"/>
          <w:szCs w:val="28"/>
        </w:rPr>
      </w:pPr>
      <w:r>
        <w:rPr>
          <w:rFonts w:ascii="黑体" w:hAnsi="黑体" w:eastAsia="黑体" w:cs="黑体"/>
          <w:spacing w:val="-8"/>
          <w:sz w:val="28"/>
          <w:szCs w:val="28"/>
        </w:rPr>
        <w:t>日</w:t>
      </w:r>
      <w:r>
        <w:rPr>
          <w:rFonts w:ascii="黑体" w:hAnsi="黑体" w:eastAsia="黑体" w:cs="黑体"/>
          <w:spacing w:val="-5"/>
          <w:sz w:val="28"/>
          <w:szCs w:val="28"/>
        </w:rPr>
        <w:t xml:space="preserve"> </w:t>
      </w:r>
      <w:r>
        <w:rPr>
          <w:rFonts w:ascii="黑体" w:hAnsi="黑体" w:eastAsia="黑体" w:cs="黑体"/>
          <w:spacing w:val="-4"/>
          <w:sz w:val="28"/>
          <w:szCs w:val="28"/>
        </w:rPr>
        <w:t xml:space="preserve">   期：</w:t>
      </w:r>
      <w:r>
        <w:rPr>
          <w:rFonts w:ascii="黑体" w:hAnsi="黑体" w:eastAsia="黑体" w:cs="黑体"/>
          <w:spacing w:val="-4"/>
          <w:sz w:val="28"/>
          <w:szCs w:val="28"/>
          <w:u w:val="single" w:color="auto"/>
        </w:rPr>
        <w:t xml:space="preserve">          </w:t>
      </w:r>
      <w:r>
        <w:rPr>
          <w:rFonts w:ascii="黑体" w:hAnsi="黑体" w:eastAsia="黑体" w:cs="黑体"/>
          <w:spacing w:val="-4"/>
          <w:sz w:val="28"/>
          <w:szCs w:val="28"/>
        </w:rPr>
        <w:t>年</w:t>
      </w:r>
      <w:r>
        <w:rPr>
          <w:rFonts w:ascii="黑体" w:hAnsi="黑体" w:eastAsia="黑体" w:cs="黑体"/>
          <w:spacing w:val="-4"/>
          <w:sz w:val="28"/>
          <w:szCs w:val="28"/>
          <w:u w:val="single" w:color="auto"/>
        </w:rPr>
        <w:t xml:space="preserve">      </w:t>
      </w:r>
      <w:r>
        <w:rPr>
          <w:rFonts w:ascii="黑体" w:hAnsi="黑体" w:eastAsia="黑体" w:cs="黑体"/>
          <w:spacing w:val="-4"/>
          <w:sz w:val="28"/>
          <w:szCs w:val="28"/>
        </w:rPr>
        <w:t xml:space="preserve"> 月</w:t>
      </w:r>
      <w:r>
        <w:rPr>
          <w:rFonts w:ascii="黑体" w:hAnsi="黑体" w:eastAsia="黑体" w:cs="黑体"/>
          <w:spacing w:val="-4"/>
          <w:sz w:val="28"/>
          <w:szCs w:val="28"/>
          <w:u w:val="single" w:color="auto"/>
        </w:rPr>
        <w:t xml:space="preserve">      </w:t>
      </w:r>
      <w:r>
        <w:rPr>
          <w:rFonts w:ascii="黑体" w:hAnsi="黑体" w:eastAsia="黑体" w:cs="黑体"/>
          <w:spacing w:val="-4"/>
          <w:sz w:val="28"/>
          <w:szCs w:val="28"/>
        </w:rPr>
        <w:t xml:space="preserve"> 日</w:t>
      </w:r>
    </w:p>
    <w:p>
      <w:pPr>
        <w:sectPr>
          <w:footerReference r:id="rId108" w:type="default"/>
          <w:pgSz w:w="11915" w:h="16840"/>
          <w:pgMar w:top="1004" w:right="1135" w:bottom="1143" w:left="1303" w:header="763" w:footer="893" w:gutter="0"/>
          <w:pgNumType w:fmt="decimal"/>
          <w:cols w:space="720" w:num="1"/>
        </w:sectPr>
      </w:pPr>
    </w:p>
    <w:p>
      <w:pPr>
        <w:spacing w:before="284" w:line="227" w:lineRule="auto"/>
        <w:ind w:left="4090"/>
        <w:outlineLvl w:val="0"/>
        <w:rPr>
          <w:rFonts w:ascii="宋体" w:hAnsi="宋体" w:eastAsia="宋体" w:cs="宋体"/>
          <w:sz w:val="31"/>
          <w:szCs w:val="31"/>
        </w:rPr>
      </w:pPr>
      <w:r>
        <w:rPr>
          <w:rFonts w:ascii="宋体" w:hAnsi="宋体" w:eastAsia="宋体" w:cs="宋体"/>
          <w:spacing w:val="-6"/>
          <w:sz w:val="31"/>
          <w:szCs w:val="31"/>
          <w14:textOutline w14:w="5793" w14:cap="sq" w14:cmpd="sng">
            <w14:solidFill>
              <w14:srgbClr w14:val="000000"/>
            </w14:solidFill>
            <w14:prstDash w14:val="solid"/>
            <w14:bevel/>
          </w14:textOutline>
        </w:rPr>
        <w:t>目</w:t>
      </w:r>
      <w:r>
        <w:rPr>
          <w:rFonts w:ascii="宋体" w:hAnsi="宋体" w:eastAsia="宋体" w:cs="宋体"/>
          <w:spacing w:val="-3"/>
          <w:sz w:val="31"/>
          <w:szCs w:val="31"/>
        </w:rPr>
        <w:t xml:space="preserve">     </w:t>
      </w:r>
      <w:r>
        <w:rPr>
          <w:rFonts w:ascii="宋体" w:hAnsi="宋体" w:eastAsia="宋体" w:cs="宋体"/>
          <w:spacing w:val="-3"/>
          <w:sz w:val="31"/>
          <w:szCs w:val="31"/>
          <w14:textOutline w14:w="5793" w14:cap="sq" w14:cmpd="sng">
            <w14:solidFill>
              <w14:srgbClr w14:val="000000"/>
            </w14:solidFill>
            <w14:prstDash w14:val="solid"/>
            <w14:bevel/>
          </w14:textOutline>
        </w:rPr>
        <w:t>录</w:t>
      </w: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before="65" w:line="343" w:lineRule="exact"/>
        <w:ind w:left="10"/>
        <w:outlineLvl w:val="0"/>
        <w:rPr>
          <w:rFonts w:ascii="宋体" w:hAnsi="宋体" w:eastAsia="宋体" w:cs="宋体"/>
          <w:sz w:val="20"/>
          <w:szCs w:val="20"/>
        </w:rPr>
      </w:pPr>
      <w:r>
        <w:rPr>
          <w:rFonts w:ascii="宋体" w:hAnsi="宋体" w:eastAsia="宋体" w:cs="宋体"/>
          <w:spacing w:val="9"/>
          <w:position w:val="2"/>
          <w:sz w:val="20"/>
          <w:szCs w:val="20"/>
        </w:rPr>
        <w:t>一</w:t>
      </w:r>
      <w:r>
        <w:rPr>
          <w:rFonts w:ascii="宋体" w:hAnsi="宋体" w:eastAsia="宋体" w:cs="宋体"/>
          <w:spacing w:val="8"/>
          <w:position w:val="2"/>
          <w:sz w:val="20"/>
          <w:szCs w:val="20"/>
        </w:rPr>
        <w:t>、投标报价书</w:t>
      </w:r>
    </w:p>
    <w:p>
      <w:pPr>
        <w:sectPr>
          <w:footerReference r:id="rId109" w:type="default"/>
          <w:pgSz w:w="11915" w:h="16840"/>
          <w:pgMar w:top="1004" w:right="1135" w:bottom="1143" w:left="1303" w:header="763" w:footer="893" w:gutter="0"/>
          <w:pgNumType w:fmt="decimal"/>
          <w:cols w:space="720" w:num="1"/>
        </w:sectPr>
      </w:pPr>
    </w:p>
    <w:p>
      <w:pPr>
        <w:spacing w:before="285" w:line="223" w:lineRule="auto"/>
        <w:ind w:left="3670"/>
        <w:outlineLvl w:val="0"/>
        <w:rPr>
          <w:rFonts w:ascii="宋体" w:hAnsi="宋体" w:eastAsia="宋体" w:cs="宋体"/>
          <w:sz w:val="31"/>
          <w:szCs w:val="31"/>
        </w:rPr>
      </w:pPr>
      <w:r>
        <w:rPr>
          <w:rFonts w:ascii="黑体" w:hAnsi="黑体" w:eastAsia="黑体" w:cs="黑体"/>
          <w:spacing w:val="9"/>
          <w:sz w:val="28"/>
          <w:szCs w:val="28"/>
          <w14:textOutline w14:w="5103" w14:cap="sq" w14:cmpd="sng">
            <w14:solidFill>
              <w14:srgbClr w14:val="000000"/>
            </w14:solidFill>
            <w14:prstDash w14:val="solid"/>
            <w14:bevel/>
          </w14:textOutline>
        </w:rPr>
        <w:t>一</w:t>
      </w:r>
      <w:r>
        <w:rPr>
          <w:rFonts w:ascii="黑体" w:hAnsi="黑体" w:eastAsia="黑体" w:cs="黑体"/>
          <w:spacing w:val="5"/>
          <w:sz w:val="28"/>
          <w:szCs w:val="28"/>
          <w14:textOutline w14:w="5103" w14:cap="sq" w14:cmpd="sng">
            <w14:solidFill>
              <w14:srgbClr w14:val="000000"/>
            </w14:solidFill>
            <w14:prstDash w14:val="solid"/>
            <w14:bevel/>
          </w14:textOutline>
        </w:rPr>
        <w:t>、</w:t>
      </w:r>
      <w:r>
        <w:rPr>
          <w:rFonts w:ascii="宋体" w:hAnsi="宋体" w:eastAsia="宋体" w:cs="宋体"/>
          <w:spacing w:val="5"/>
          <w:sz w:val="31"/>
          <w:szCs w:val="31"/>
          <w14:textOutline w14:w="5793" w14:cap="sq" w14:cmpd="sng">
            <w14:solidFill>
              <w14:srgbClr w14:val="000000"/>
            </w14:solidFill>
            <w14:prstDash w14:val="solid"/>
            <w14:bevel/>
          </w14:textOutline>
        </w:rPr>
        <w:t>投标报价书</w:t>
      </w:r>
    </w:p>
    <w:p>
      <w:pPr>
        <w:spacing w:line="356" w:lineRule="auto"/>
        <w:rPr>
          <w:rFonts w:ascii="Arial"/>
          <w:sz w:val="21"/>
        </w:rPr>
      </w:pPr>
    </w:p>
    <w:p>
      <w:pPr>
        <w:spacing w:line="357" w:lineRule="auto"/>
        <w:rPr>
          <w:rFonts w:ascii="Arial"/>
          <w:sz w:val="21"/>
        </w:rPr>
      </w:pPr>
    </w:p>
    <w:p>
      <w:pPr>
        <w:tabs>
          <w:tab w:val="left" w:pos="2848"/>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rPr>
        <w:t xml:space="preserve">(招标人名称) </w:t>
      </w:r>
      <w:r>
        <w:rPr>
          <w:rFonts w:ascii="宋体" w:hAnsi="宋体" w:eastAsia="宋体" w:cs="宋体"/>
          <w:spacing w:val="4"/>
          <w:sz w:val="20"/>
          <w:szCs w:val="20"/>
        </w:rPr>
        <w:t>：</w:t>
      </w:r>
    </w:p>
    <w:p>
      <w:pPr>
        <w:spacing w:line="319" w:lineRule="auto"/>
        <w:rPr>
          <w:rFonts w:ascii="Arial"/>
          <w:sz w:val="21"/>
        </w:rPr>
      </w:pPr>
    </w:p>
    <w:p>
      <w:pPr>
        <w:spacing w:before="65" w:line="459" w:lineRule="auto"/>
        <w:ind w:left="10" w:right="1" w:firstLine="493"/>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9"/>
          <w:sz w:val="20"/>
          <w:szCs w:val="20"/>
        </w:rPr>
        <w:t>我</w:t>
      </w:r>
      <w:r>
        <w:rPr>
          <w:rFonts w:ascii="宋体" w:hAnsi="宋体" w:eastAsia="宋体" w:cs="宋体"/>
          <w:spacing w:val="6"/>
          <w:sz w:val="20"/>
          <w:szCs w:val="20"/>
        </w:rPr>
        <w:t>方已仔细研究了</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招标文件并经现场考察和研究，我方愿意</w:t>
      </w:r>
      <w:r>
        <w:rPr>
          <w:rFonts w:ascii="宋体" w:hAnsi="宋体" w:eastAsia="宋体" w:cs="宋体"/>
          <w:sz w:val="20"/>
          <w:szCs w:val="20"/>
        </w:rPr>
        <w:t xml:space="preserve"> </w:t>
      </w:r>
      <w:r>
        <w:rPr>
          <w:rFonts w:ascii="宋体" w:hAnsi="宋体" w:eastAsia="宋体" w:cs="宋体"/>
          <w:spacing w:val="4"/>
          <w:sz w:val="20"/>
          <w:szCs w:val="20"/>
        </w:rPr>
        <w:t>以人民币 (大写)</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元) 的投标总报价作为本次的中标价 (</w:t>
      </w:r>
      <w:r>
        <w:rPr>
          <w:rFonts w:ascii="宋体" w:hAnsi="宋体" w:eastAsia="宋体" w:cs="宋体"/>
          <w:spacing w:val="1"/>
          <w:sz w:val="20"/>
          <w:szCs w:val="20"/>
        </w:rPr>
        <w:t>即</w:t>
      </w:r>
      <w:r>
        <w:rPr>
          <w:rFonts w:ascii="宋体" w:hAnsi="宋体" w:eastAsia="宋体" w:cs="宋体"/>
          <w:sz w:val="20"/>
          <w:szCs w:val="20"/>
        </w:rPr>
        <w:t xml:space="preserve">下 </w:t>
      </w:r>
      <w:r>
        <w:rPr>
          <w:rFonts w:ascii="宋体" w:hAnsi="宋体" w:eastAsia="宋体" w:cs="宋体"/>
          <w:spacing w:val="10"/>
          <w:sz w:val="20"/>
          <w:szCs w:val="20"/>
        </w:rPr>
        <w:t>浮率为</w:t>
      </w:r>
      <w:r>
        <w:rPr>
          <w:rFonts w:ascii="宋体" w:hAnsi="宋体" w:eastAsia="宋体" w:cs="宋体"/>
          <w:spacing w:val="10"/>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。项目总负责人为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，设计周期：</w:t>
      </w:r>
      <w:r>
        <w:rPr>
          <w:rFonts w:ascii="宋体" w:hAnsi="宋体" w:eastAsia="宋体" w:cs="宋体"/>
          <w:spacing w:val="5"/>
          <w:sz w:val="20"/>
          <w:szCs w:val="20"/>
          <w:u w:val="single" w:color="auto"/>
        </w:rPr>
        <w:t xml:space="preserve">合同签订后 </w:t>
      </w:r>
      <w:r>
        <w:rPr>
          <w:rFonts w:ascii="Times New Roman" w:hAnsi="Times New Roman" w:eastAsia="Times New Roman" w:cs="Times New Roman"/>
          <w:spacing w:val="5"/>
          <w:sz w:val="20"/>
          <w:szCs w:val="20"/>
          <w:u w:val="single" w:color="auto"/>
        </w:rPr>
        <w:t xml:space="preserve">20 </w:t>
      </w:r>
      <w:r>
        <w:rPr>
          <w:rFonts w:ascii="宋体" w:hAnsi="宋体" w:eastAsia="宋体" w:cs="宋体"/>
          <w:spacing w:val="5"/>
          <w:sz w:val="20"/>
          <w:szCs w:val="20"/>
          <w:u w:val="single" w:color="auto"/>
        </w:rPr>
        <w:t>日历日内完成方案设计，方案</w:t>
      </w:r>
      <w:r>
        <w:rPr>
          <w:rFonts w:ascii="宋体" w:hAnsi="宋体" w:eastAsia="宋体" w:cs="宋体"/>
          <w:sz w:val="20"/>
          <w:szCs w:val="20"/>
        </w:rPr>
        <w:t xml:space="preserve"> </w:t>
      </w:r>
      <w:r>
        <w:rPr>
          <w:rFonts w:ascii="宋体" w:hAnsi="宋体" w:eastAsia="宋体" w:cs="宋体"/>
          <w:spacing w:val="14"/>
          <w:sz w:val="20"/>
          <w:szCs w:val="20"/>
          <w:u w:val="single" w:color="auto"/>
        </w:rPr>
        <w:t>审核</w:t>
      </w:r>
      <w:r>
        <w:rPr>
          <w:rFonts w:ascii="宋体" w:hAnsi="宋体" w:eastAsia="宋体" w:cs="宋体"/>
          <w:spacing w:val="8"/>
          <w:sz w:val="20"/>
          <w:szCs w:val="20"/>
          <w:u w:val="single" w:color="auto"/>
        </w:rPr>
        <w:t>通</w:t>
      </w:r>
      <w:r>
        <w:rPr>
          <w:rFonts w:ascii="宋体" w:hAnsi="宋体" w:eastAsia="宋体" w:cs="宋体"/>
          <w:spacing w:val="7"/>
          <w:sz w:val="20"/>
          <w:szCs w:val="20"/>
          <w:u w:val="single" w:color="auto"/>
        </w:rPr>
        <w:t xml:space="preserve">过后 </w:t>
      </w:r>
      <w:r>
        <w:rPr>
          <w:rFonts w:ascii="Times New Roman" w:hAnsi="Times New Roman" w:eastAsia="Times New Roman" w:cs="Times New Roman"/>
          <w:spacing w:val="7"/>
          <w:sz w:val="20"/>
          <w:szCs w:val="20"/>
          <w:u w:val="single" w:color="auto"/>
        </w:rPr>
        <w:t xml:space="preserve">20 </w:t>
      </w:r>
      <w:r>
        <w:rPr>
          <w:rFonts w:ascii="宋体" w:hAnsi="宋体" w:eastAsia="宋体" w:cs="宋体"/>
          <w:spacing w:val="7"/>
          <w:sz w:val="20"/>
          <w:szCs w:val="20"/>
          <w:u w:val="single" w:color="auto"/>
        </w:rPr>
        <w:t xml:space="preserve">日历日内完成初步设计及设计概算，初步设计审核通过后 </w:t>
      </w:r>
      <w:r>
        <w:rPr>
          <w:rFonts w:hint="eastAsia" w:ascii="Times New Roman" w:hAnsi="Times New Roman" w:eastAsia="宋体" w:cs="Times New Roman"/>
          <w:spacing w:val="7"/>
          <w:sz w:val="20"/>
          <w:szCs w:val="20"/>
          <w:u w:val="single" w:color="auto"/>
          <w:lang w:val="en-US" w:eastAsia="zh-CN"/>
        </w:rPr>
        <w:t>3</w:t>
      </w:r>
      <w:r>
        <w:rPr>
          <w:rFonts w:ascii="Times New Roman" w:hAnsi="Times New Roman" w:eastAsia="Times New Roman" w:cs="Times New Roman"/>
          <w:spacing w:val="7"/>
          <w:sz w:val="20"/>
          <w:szCs w:val="20"/>
          <w:u w:val="single" w:color="auto"/>
        </w:rPr>
        <w:t xml:space="preserve">0 </w:t>
      </w:r>
      <w:r>
        <w:rPr>
          <w:rFonts w:ascii="宋体" w:hAnsi="宋体" w:eastAsia="宋体" w:cs="宋体"/>
          <w:spacing w:val="7"/>
          <w:sz w:val="20"/>
          <w:szCs w:val="20"/>
          <w:u w:val="single" w:color="auto"/>
        </w:rPr>
        <w:t>日历日内完成施工图设计</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5"/>
          <w:sz w:val="20"/>
          <w:szCs w:val="20"/>
        </w:rPr>
        <w:t>按</w:t>
      </w:r>
      <w:r>
        <w:rPr>
          <w:rFonts w:ascii="宋体" w:hAnsi="宋体" w:eastAsia="宋体" w:cs="宋体"/>
          <w:spacing w:val="8"/>
          <w:sz w:val="20"/>
          <w:szCs w:val="20"/>
        </w:rPr>
        <w:t>合同约定实施和完成本工程。</w:t>
      </w:r>
    </w:p>
    <w:p>
      <w:pPr>
        <w:spacing w:line="443" w:lineRule="auto"/>
        <w:ind w:left="8" w:right="1" w:firstLine="439"/>
        <w:rPr>
          <w:rFonts w:ascii="宋体" w:hAnsi="宋体" w:eastAsia="宋体" w:cs="宋体"/>
          <w:sz w:val="20"/>
          <w:szCs w:val="20"/>
        </w:rPr>
      </w:pPr>
      <w:r>
        <w:rPr>
          <w:rFonts w:ascii="宋体" w:hAnsi="宋体" w:eastAsia="宋体" w:cs="宋体"/>
          <w:spacing w:val="14"/>
          <w:sz w:val="20"/>
          <w:szCs w:val="20"/>
        </w:rPr>
        <w:t>2．</w:t>
      </w:r>
      <w:r>
        <w:rPr>
          <w:rFonts w:ascii="宋体" w:hAnsi="宋体" w:eastAsia="宋体" w:cs="宋体"/>
          <w:spacing w:val="12"/>
          <w:sz w:val="20"/>
          <w:szCs w:val="20"/>
        </w:rPr>
        <w:t>一</w:t>
      </w:r>
      <w:r>
        <w:rPr>
          <w:rFonts w:ascii="宋体" w:hAnsi="宋体" w:eastAsia="宋体" w:cs="宋体"/>
          <w:spacing w:val="7"/>
          <w:sz w:val="20"/>
          <w:szCs w:val="20"/>
        </w:rPr>
        <w:t>旦我方中标，我方保证提供优质服务，实施本项目工程设计工作，出色完成相关任务。我方承</w:t>
      </w:r>
      <w:r>
        <w:rPr>
          <w:rFonts w:ascii="宋体" w:hAnsi="宋体" w:eastAsia="宋体" w:cs="宋体"/>
          <w:sz w:val="20"/>
          <w:szCs w:val="20"/>
        </w:rPr>
        <w:t xml:space="preserve"> </w:t>
      </w:r>
      <w:r>
        <w:rPr>
          <w:rFonts w:ascii="宋体" w:hAnsi="宋体" w:eastAsia="宋体" w:cs="宋体"/>
          <w:spacing w:val="9"/>
          <w:sz w:val="20"/>
          <w:szCs w:val="20"/>
        </w:rPr>
        <w:t>诺</w:t>
      </w:r>
      <w:r>
        <w:rPr>
          <w:rFonts w:ascii="宋体" w:hAnsi="宋体" w:eastAsia="宋体" w:cs="宋体"/>
          <w:spacing w:val="8"/>
          <w:sz w:val="20"/>
          <w:szCs w:val="20"/>
        </w:rPr>
        <w:t>接受合同条款的内容。</w:t>
      </w:r>
    </w:p>
    <w:p>
      <w:pPr>
        <w:spacing w:line="443" w:lineRule="auto"/>
        <w:ind w:left="9" w:right="1" w:firstLine="440"/>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11"/>
          <w:sz w:val="20"/>
          <w:szCs w:val="20"/>
        </w:rPr>
        <w:t>我</w:t>
      </w:r>
      <w:r>
        <w:rPr>
          <w:rFonts w:ascii="宋体" w:hAnsi="宋体" w:eastAsia="宋体" w:cs="宋体"/>
          <w:spacing w:val="7"/>
          <w:sz w:val="20"/>
          <w:szCs w:val="20"/>
        </w:rPr>
        <w:t>方同意所递交的投标文件在规定的投标有效期内有效，在此期间内我方的投标有可能中标，我</w:t>
      </w:r>
      <w:r>
        <w:rPr>
          <w:rFonts w:ascii="宋体" w:hAnsi="宋体" w:eastAsia="宋体" w:cs="宋体"/>
          <w:sz w:val="20"/>
          <w:szCs w:val="20"/>
        </w:rPr>
        <w:t xml:space="preserve"> </w:t>
      </w:r>
      <w:r>
        <w:rPr>
          <w:rFonts w:ascii="宋体" w:hAnsi="宋体" w:eastAsia="宋体" w:cs="宋体"/>
          <w:spacing w:val="7"/>
          <w:sz w:val="20"/>
          <w:szCs w:val="20"/>
        </w:rPr>
        <w:t>方将受此约束</w:t>
      </w:r>
      <w:r>
        <w:rPr>
          <w:rFonts w:ascii="宋体" w:hAnsi="宋体" w:eastAsia="宋体" w:cs="宋体"/>
          <w:spacing w:val="6"/>
          <w:sz w:val="20"/>
          <w:szCs w:val="20"/>
        </w:rPr>
        <w:t>。</w:t>
      </w:r>
    </w:p>
    <w:p>
      <w:pPr>
        <w:spacing w:line="443" w:lineRule="auto"/>
        <w:ind w:left="9" w:right="1" w:firstLine="435"/>
        <w:rPr>
          <w:rFonts w:ascii="宋体" w:hAnsi="宋体" w:eastAsia="宋体" w:cs="宋体"/>
          <w:sz w:val="20"/>
          <w:szCs w:val="20"/>
        </w:rPr>
      </w:pPr>
      <w:r>
        <w:rPr>
          <w:rFonts w:ascii="宋体" w:hAnsi="宋体" w:eastAsia="宋体" w:cs="宋体"/>
          <w:spacing w:val="14"/>
          <w:sz w:val="20"/>
          <w:szCs w:val="20"/>
        </w:rPr>
        <w:t>4</w:t>
      </w:r>
      <w:r>
        <w:rPr>
          <w:rFonts w:ascii="宋体" w:hAnsi="宋体" w:eastAsia="宋体" w:cs="宋体"/>
          <w:spacing w:val="9"/>
          <w:sz w:val="20"/>
          <w:szCs w:val="20"/>
        </w:rPr>
        <w:t>．</w:t>
      </w:r>
      <w:r>
        <w:rPr>
          <w:rFonts w:ascii="宋体" w:hAnsi="宋体" w:eastAsia="宋体" w:cs="宋体"/>
          <w:spacing w:val="7"/>
          <w:sz w:val="20"/>
          <w:szCs w:val="20"/>
        </w:rPr>
        <w:t>因服务失职引起经济损失、投资失控等质量差错 (或重大安全事故、质量事故) 的自愿接受处罚</w:t>
      </w:r>
      <w:r>
        <w:rPr>
          <w:rFonts w:ascii="宋体" w:hAnsi="宋体" w:eastAsia="宋体" w:cs="宋体"/>
          <w:sz w:val="20"/>
          <w:szCs w:val="20"/>
        </w:rPr>
        <w:t xml:space="preserve"> </w:t>
      </w:r>
      <w:r>
        <w:rPr>
          <w:rFonts w:ascii="宋体" w:hAnsi="宋体" w:eastAsia="宋体" w:cs="宋体"/>
          <w:spacing w:val="4"/>
          <w:sz w:val="20"/>
          <w:szCs w:val="20"/>
        </w:rPr>
        <w:t>合</w:t>
      </w:r>
      <w:r>
        <w:rPr>
          <w:rFonts w:ascii="宋体" w:hAnsi="宋体" w:eastAsia="宋体" w:cs="宋体"/>
          <w:spacing w:val="3"/>
          <w:sz w:val="20"/>
          <w:szCs w:val="20"/>
        </w:rPr>
        <w:t>同</w:t>
      </w:r>
      <w:r>
        <w:rPr>
          <w:rFonts w:ascii="宋体" w:hAnsi="宋体" w:eastAsia="宋体" w:cs="宋体"/>
          <w:spacing w:val="2"/>
          <w:sz w:val="20"/>
          <w:szCs w:val="20"/>
        </w:rPr>
        <w:t>服务费用金额为：</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；相关赔偿金按国家规定计算。</w:t>
      </w:r>
    </w:p>
    <w:p>
      <w:pPr>
        <w:spacing w:line="268" w:lineRule="exact"/>
        <w:ind w:left="449"/>
        <w:rPr>
          <w:rFonts w:ascii="宋体" w:hAnsi="宋体" w:eastAsia="宋体" w:cs="宋体"/>
          <w:sz w:val="20"/>
          <w:szCs w:val="20"/>
        </w:rPr>
      </w:pPr>
      <w:r>
        <w:rPr>
          <w:rFonts w:ascii="宋体" w:hAnsi="宋体" w:eastAsia="宋体" w:cs="宋体"/>
          <w:spacing w:val="9"/>
          <w:position w:val="1"/>
          <w:sz w:val="20"/>
          <w:szCs w:val="20"/>
        </w:rPr>
        <w:t>5．你方的中标通知书和本投标文件将构成约束我们双方的合同</w:t>
      </w:r>
      <w:r>
        <w:rPr>
          <w:rFonts w:ascii="宋体" w:hAnsi="宋体" w:eastAsia="宋体" w:cs="宋体"/>
          <w:spacing w:val="7"/>
          <w:position w:val="1"/>
          <w:sz w:val="20"/>
          <w:szCs w:val="20"/>
        </w:rPr>
        <w:t>。</w:t>
      </w: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66" w:line="553" w:lineRule="auto"/>
        <w:ind w:left="3160" w:right="360" w:firstLine="1"/>
        <w:rPr>
          <w:rFonts w:ascii="宋体" w:hAnsi="宋体" w:eastAsia="宋体" w:cs="宋体"/>
          <w:sz w:val="20"/>
          <w:szCs w:val="20"/>
        </w:rPr>
      </w:pPr>
      <w:r>
        <w:rPr>
          <w:rFonts w:ascii="宋体" w:hAnsi="宋体" w:eastAsia="宋体" w:cs="宋体"/>
          <w:spacing w:val="10"/>
          <w:sz w:val="20"/>
          <w:szCs w:val="20"/>
        </w:rPr>
        <w:t>投标</w:t>
      </w:r>
      <w:r>
        <w:rPr>
          <w:rFonts w:ascii="宋体" w:hAnsi="宋体" w:eastAsia="宋体" w:cs="宋体"/>
          <w:spacing w:val="9"/>
          <w:sz w:val="20"/>
          <w:szCs w:val="20"/>
        </w:rPr>
        <w:t>人</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盖单位章)</w:t>
      </w:r>
      <w:r>
        <w:rPr>
          <w:rFonts w:ascii="宋体" w:hAnsi="宋体" w:eastAsia="宋体" w:cs="宋体"/>
          <w:sz w:val="20"/>
          <w:szCs w:val="20"/>
        </w:rPr>
        <w:t xml:space="preserve">                          </w:t>
      </w:r>
      <w:r>
        <w:rPr>
          <w:rFonts w:ascii="宋体" w:hAnsi="宋体" w:eastAsia="宋体" w:cs="宋体"/>
          <w:spacing w:val="2"/>
          <w:sz w:val="20"/>
          <w:szCs w:val="20"/>
        </w:rPr>
        <w:t>法定代表人或其委托代理人 (项目负责</w:t>
      </w:r>
      <w:r>
        <w:rPr>
          <w:rFonts w:ascii="宋体" w:hAnsi="宋体" w:eastAsia="宋体" w:cs="宋体"/>
          <w:spacing w:val="1"/>
          <w:sz w:val="20"/>
          <w:szCs w:val="20"/>
        </w:rPr>
        <w:t>人)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(签字)</w:t>
      </w:r>
    </w:p>
    <w:p>
      <w:pPr>
        <w:spacing w:before="1" w:line="237" w:lineRule="auto"/>
        <w:ind w:left="3159"/>
        <w:rPr>
          <w:rFonts w:ascii="宋体" w:hAnsi="宋体" w:eastAsia="宋体" w:cs="宋体"/>
          <w:sz w:val="20"/>
          <w:szCs w:val="20"/>
        </w:rPr>
      </w:pPr>
      <w:r>
        <w:rPr>
          <w:rFonts w:ascii="宋体" w:hAnsi="宋体" w:eastAsia="宋体" w:cs="宋体"/>
          <w:spacing w:val="3"/>
          <w:sz w:val="20"/>
          <w:szCs w:val="20"/>
        </w:rPr>
        <w:t>地址：</w:t>
      </w:r>
      <w:r>
        <w:rPr>
          <w:rFonts w:ascii="宋体" w:hAnsi="宋体" w:eastAsia="宋体" w:cs="宋体"/>
          <w:sz w:val="20"/>
          <w:szCs w:val="20"/>
          <w:u w:val="single" w:color="auto"/>
        </w:rPr>
        <w:t xml:space="preserve">                        </w:t>
      </w:r>
    </w:p>
    <w:p>
      <w:pPr>
        <w:spacing w:line="276" w:lineRule="auto"/>
        <w:rPr>
          <w:rFonts w:ascii="Arial"/>
          <w:sz w:val="21"/>
        </w:rPr>
      </w:pPr>
    </w:p>
    <w:p>
      <w:pPr>
        <w:spacing w:before="66" w:line="230" w:lineRule="auto"/>
        <w:ind w:left="3184"/>
        <w:rPr>
          <w:rFonts w:ascii="宋体" w:hAnsi="宋体" w:eastAsia="宋体" w:cs="宋体"/>
          <w:sz w:val="20"/>
          <w:szCs w:val="20"/>
        </w:rPr>
      </w:pPr>
      <w:r>
        <w:rPr>
          <w:rFonts w:ascii="宋体" w:hAnsi="宋体" w:eastAsia="宋体" w:cs="宋体"/>
          <w:spacing w:val="-5"/>
          <w:sz w:val="20"/>
          <w:szCs w:val="20"/>
        </w:rPr>
        <w:t>电话：</w:t>
      </w:r>
      <w:r>
        <w:rPr>
          <w:rFonts w:ascii="宋体" w:hAnsi="宋体" w:eastAsia="宋体" w:cs="宋体"/>
          <w:sz w:val="20"/>
          <w:szCs w:val="20"/>
          <w:u w:val="single" w:color="auto"/>
        </w:rPr>
        <w:t xml:space="preserve">                         </w:t>
      </w:r>
    </w:p>
    <w:p>
      <w:pPr>
        <w:spacing w:line="284" w:lineRule="auto"/>
        <w:rPr>
          <w:rFonts w:ascii="Arial"/>
          <w:sz w:val="21"/>
        </w:rPr>
      </w:pPr>
    </w:p>
    <w:p>
      <w:pPr>
        <w:spacing w:before="65" w:line="877" w:lineRule="auto"/>
        <w:ind w:left="3157"/>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3"/>
          <w:sz w:val="20"/>
          <w:szCs w:val="20"/>
        </w:rPr>
        <w:t>真：</w:t>
      </w:r>
      <w:r>
        <w:rPr>
          <w:rFonts w:ascii="宋体" w:hAnsi="宋体" w:eastAsia="宋体" w:cs="宋体"/>
          <w:sz w:val="20"/>
          <w:szCs w:val="20"/>
          <w:u w:val="single" w:color="auto"/>
        </w:rPr>
        <w:t xml:space="preserve">                         </w:t>
      </w:r>
    </w:p>
    <w:p>
      <w:pPr>
        <w:tabs>
          <w:tab w:val="left" w:pos="4000"/>
        </w:tabs>
        <w:spacing w:before="1" w:line="227" w:lineRule="auto"/>
        <w:ind w:left="325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 月</w:t>
      </w:r>
      <w:r>
        <w:rPr>
          <w:rFonts w:ascii="宋体" w:hAnsi="宋体" w:eastAsia="宋体" w:cs="宋体"/>
          <w:sz w:val="20"/>
          <w:szCs w:val="20"/>
          <w:u w:val="single" w:color="auto"/>
        </w:rPr>
        <w:t xml:space="preserve">     </w:t>
      </w:r>
      <w:r>
        <w:rPr>
          <w:rFonts w:ascii="宋体" w:hAnsi="宋体" w:eastAsia="宋体" w:cs="宋体"/>
          <w:sz w:val="20"/>
          <w:szCs w:val="20"/>
        </w:rPr>
        <w:t>日</w:t>
      </w:r>
    </w:p>
    <w:p>
      <w:pPr>
        <w:sectPr>
          <w:headerReference r:id="rId110" w:type="default"/>
          <w:footerReference r:id="rId111" w:type="default"/>
          <w:pgSz w:w="11915" w:h="16840"/>
          <w:pgMar w:top="1004" w:right="1135" w:bottom="1143" w:left="1302" w:header="763" w:footer="893" w:gutter="0"/>
          <w:pgNumType w:fmt="decimal"/>
          <w:cols w:space="720" w:num="1"/>
        </w:sect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tabs>
          <w:tab w:val="left" w:pos="5932"/>
        </w:tabs>
        <w:spacing w:before="101" w:line="227" w:lineRule="auto"/>
        <w:ind w:left="1919"/>
        <w:rPr>
          <w:rFonts w:ascii="黑体" w:hAnsi="黑体" w:eastAsia="黑体" w:cs="黑体"/>
          <w:sz w:val="31"/>
          <w:szCs w:val="31"/>
        </w:rPr>
      </w:pPr>
      <w:r>
        <w:rPr>
          <w:rFonts w:ascii="黑体" w:hAnsi="黑体" w:eastAsia="黑体" w:cs="黑体"/>
          <w:sz w:val="31"/>
          <w:szCs w:val="31"/>
          <w:u w:val="single" w:color="auto"/>
        </w:rPr>
        <w:tab/>
      </w:r>
      <w:r>
        <w:rPr>
          <w:rFonts w:ascii="黑体" w:hAnsi="黑体" w:eastAsia="黑体" w:cs="黑体"/>
          <w:spacing w:val="7"/>
          <w:sz w:val="31"/>
          <w:szCs w:val="31"/>
        </w:rPr>
        <w:t>设</w:t>
      </w:r>
      <w:r>
        <w:rPr>
          <w:rFonts w:ascii="黑体" w:hAnsi="黑体" w:eastAsia="黑体" w:cs="黑体"/>
          <w:spacing w:val="6"/>
          <w:sz w:val="31"/>
          <w:szCs w:val="31"/>
        </w:rPr>
        <w:t>计招标</w:t>
      </w: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153" w:line="226" w:lineRule="auto"/>
        <w:ind w:left="3066"/>
        <w:rPr>
          <w:rFonts w:ascii="黑体" w:hAnsi="黑体" w:eastAsia="黑体" w:cs="黑体"/>
          <w:sz w:val="47"/>
          <w:szCs w:val="47"/>
        </w:rPr>
      </w:pPr>
      <w:r>
        <w:rPr>
          <w:rFonts w:ascii="黑体" w:hAnsi="黑体" w:eastAsia="黑体" w:cs="黑体"/>
          <w:spacing w:val="7"/>
          <w:sz w:val="47"/>
          <w:szCs w:val="47"/>
          <w14:textOutline w14:w="8717" w14:cap="sq" w14:cmpd="sng">
            <w14:solidFill>
              <w14:srgbClr w14:val="000000"/>
            </w14:solidFill>
            <w14:prstDash w14:val="solid"/>
            <w14:bevel/>
          </w14:textOutline>
        </w:rPr>
        <w:t>投</w:t>
      </w:r>
      <w:r>
        <w:rPr>
          <w:rFonts w:ascii="黑体" w:hAnsi="黑体" w:eastAsia="黑体" w:cs="黑体"/>
          <w:spacing w:val="7"/>
          <w:sz w:val="47"/>
          <w:szCs w:val="47"/>
        </w:rPr>
        <w:t xml:space="preserve">  </w:t>
      </w:r>
      <w:r>
        <w:rPr>
          <w:rFonts w:ascii="黑体" w:hAnsi="黑体" w:eastAsia="黑体" w:cs="黑体"/>
          <w:spacing w:val="7"/>
          <w:sz w:val="47"/>
          <w:szCs w:val="47"/>
          <w14:textOutline w14:w="8717" w14:cap="sq" w14:cmpd="sng">
            <w14:solidFill>
              <w14:srgbClr w14:val="000000"/>
            </w14:solidFill>
            <w14:prstDash w14:val="solid"/>
            <w14:bevel/>
          </w14:textOutline>
        </w:rPr>
        <w:t>标</w:t>
      </w:r>
      <w:r>
        <w:rPr>
          <w:rFonts w:ascii="黑体" w:hAnsi="黑体" w:eastAsia="黑体" w:cs="黑体"/>
          <w:spacing w:val="7"/>
          <w:sz w:val="47"/>
          <w:szCs w:val="47"/>
        </w:rPr>
        <w:t xml:space="preserve">  </w:t>
      </w:r>
      <w:r>
        <w:rPr>
          <w:rFonts w:ascii="黑体" w:hAnsi="黑体" w:eastAsia="黑体" w:cs="黑体"/>
          <w:spacing w:val="7"/>
          <w:sz w:val="47"/>
          <w:szCs w:val="47"/>
          <w14:textOutline w14:w="8717" w14:cap="sq" w14:cmpd="sng">
            <w14:solidFill>
              <w14:srgbClr w14:val="000000"/>
            </w14:solidFill>
            <w14:prstDash w14:val="solid"/>
            <w14:bevel/>
          </w14:textOutline>
        </w:rPr>
        <w:t>文</w:t>
      </w:r>
      <w:r>
        <w:rPr>
          <w:rFonts w:ascii="黑体" w:hAnsi="黑体" w:eastAsia="黑体" w:cs="黑体"/>
          <w:spacing w:val="7"/>
          <w:sz w:val="47"/>
          <w:szCs w:val="47"/>
        </w:rPr>
        <w:t xml:space="preserve">  </w:t>
      </w:r>
      <w:r>
        <w:rPr>
          <w:rFonts w:ascii="黑体" w:hAnsi="黑体" w:eastAsia="黑体" w:cs="黑体"/>
          <w:spacing w:val="6"/>
          <w:sz w:val="47"/>
          <w:szCs w:val="47"/>
          <w14:textOutline w14:w="8717" w14:cap="sq" w14:cmpd="sng">
            <w14:solidFill>
              <w14:srgbClr w14:val="000000"/>
            </w14:solidFill>
            <w14:prstDash w14:val="solid"/>
            <w14:bevel/>
          </w14:textOutline>
        </w:rPr>
        <w:t>件</w:t>
      </w: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91" w:line="223" w:lineRule="auto"/>
        <w:ind w:left="4068"/>
        <w:rPr>
          <w:rFonts w:ascii="黑体" w:hAnsi="黑体" w:eastAsia="黑体" w:cs="黑体"/>
          <w:sz w:val="28"/>
          <w:szCs w:val="28"/>
        </w:rPr>
      </w:pPr>
      <w:r>
        <w:rPr>
          <w:rFonts w:ascii="黑体" w:hAnsi="黑体" w:eastAsia="黑体" w:cs="黑体"/>
          <w:spacing w:val="-28"/>
          <w:sz w:val="28"/>
          <w:szCs w:val="28"/>
        </w:rPr>
        <w:t>(</w:t>
      </w:r>
      <w:r>
        <w:rPr>
          <w:rFonts w:ascii="黑体" w:hAnsi="黑体" w:eastAsia="黑体" w:cs="黑体"/>
          <w:spacing w:val="-24"/>
          <w:sz w:val="28"/>
          <w:szCs w:val="28"/>
        </w:rPr>
        <w:t xml:space="preserve"> </w:t>
      </w:r>
      <w:r>
        <w:rPr>
          <w:rFonts w:ascii="宋体" w:hAnsi="宋体" w:eastAsia="宋体" w:cs="宋体"/>
          <w:spacing w:val="-24"/>
          <w:sz w:val="28"/>
          <w:szCs w:val="28"/>
          <w:u w:val="single" w:color="auto"/>
        </w:rPr>
        <w:t xml:space="preserve"> 资信标</w:t>
      </w:r>
      <w:r>
        <w:rPr>
          <w:rFonts w:ascii="黑体" w:hAnsi="黑体" w:eastAsia="黑体" w:cs="黑体"/>
          <w:spacing w:val="-24"/>
          <w:sz w:val="28"/>
          <w:szCs w:val="28"/>
        </w:rPr>
        <w:t>)</w:t>
      </w: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91" w:line="222" w:lineRule="auto"/>
        <w:ind w:left="809"/>
        <w:rPr>
          <w:rFonts w:ascii="黑体" w:hAnsi="黑体" w:eastAsia="黑体" w:cs="黑体"/>
          <w:sz w:val="28"/>
          <w:szCs w:val="28"/>
        </w:rPr>
      </w:pPr>
      <w:r>
        <w:rPr>
          <w:rFonts w:ascii="黑体" w:hAnsi="黑体" w:eastAsia="黑体" w:cs="黑体"/>
          <w:spacing w:val="-6"/>
          <w:sz w:val="28"/>
          <w:szCs w:val="28"/>
        </w:rPr>
        <w:t>投</w:t>
      </w:r>
      <w:r>
        <w:rPr>
          <w:rFonts w:ascii="黑体" w:hAnsi="黑体" w:eastAsia="黑体" w:cs="黑体"/>
          <w:spacing w:val="-5"/>
          <w:sz w:val="28"/>
          <w:szCs w:val="28"/>
        </w:rPr>
        <w:t xml:space="preserve"> </w:t>
      </w:r>
      <w:r>
        <w:rPr>
          <w:rFonts w:ascii="黑体" w:hAnsi="黑体" w:eastAsia="黑体" w:cs="黑体"/>
          <w:spacing w:val="-3"/>
          <w:sz w:val="28"/>
          <w:szCs w:val="28"/>
        </w:rPr>
        <w:t>标 人：</w:t>
      </w:r>
      <w:r>
        <w:rPr>
          <w:rFonts w:ascii="黑体" w:hAnsi="黑体" w:eastAsia="黑体" w:cs="黑体"/>
          <w:spacing w:val="-3"/>
          <w:sz w:val="28"/>
          <w:szCs w:val="28"/>
          <w:u w:val="single" w:color="auto"/>
        </w:rPr>
        <w:t xml:space="preserve">                                    </w:t>
      </w:r>
      <w:r>
        <w:rPr>
          <w:rFonts w:ascii="黑体" w:hAnsi="黑体" w:eastAsia="黑体" w:cs="黑体"/>
          <w:spacing w:val="-3"/>
          <w:sz w:val="28"/>
          <w:szCs w:val="28"/>
        </w:rPr>
        <w:t>(盖单位章)</w:t>
      </w:r>
    </w:p>
    <w:p>
      <w:pPr>
        <w:spacing w:line="252" w:lineRule="auto"/>
        <w:rPr>
          <w:rFonts w:ascii="Arial"/>
          <w:sz w:val="21"/>
        </w:rPr>
      </w:pPr>
    </w:p>
    <w:p>
      <w:pPr>
        <w:spacing w:line="252" w:lineRule="auto"/>
        <w:rPr>
          <w:rFonts w:ascii="Arial"/>
          <w:sz w:val="21"/>
        </w:rPr>
      </w:pPr>
    </w:p>
    <w:p>
      <w:pPr>
        <w:spacing w:before="91" w:line="222" w:lineRule="auto"/>
        <w:ind w:left="761"/>
        <w:rPr>
          <w:rFonts w:ascii="黑体" w:hAnsi="黑体" w:eastAsia="黑体" w:cs="黑体"/>
          <w:sz w:val="28"/>
          <w:szCs w:val="28"/>
        </w:rPr>
      </w:pPr>
      <w:r>
        <w:rPr>
          <w:rFonts w:ascii="黑体" w:hAnsi="黑体" w:eastAsia="黑体" w:cs="黑体"/>
          <w:spacing w:val="-4"/>
          <w:sz w:val="28"/>
          <w:szCs w:val="28"/>
        </w:rPr>
        <w:t>法定代表人或其委托代理人 (项目负责人) ：</w:t>
      </w:r>
      <w:r>
        <w:rPr>
          <w:rFonts w:ascii="黑体" w:hAnsi="黑体" w:eastAsia="黑体" w:cs="黑体"/>
          <w:spacing w:val="-4"/>
          <w:sz w:val="28"/>
          <w:szCs w:val="28"/>
          <w:u w:val="single" w:color="auto"/>
        </w:rPr>
        <w:t xml:space="preserve">              </w:t>
      </w:r>
      <w:r>
        <w:rPr>
          <w:rFonts w:ascii="黑体" w:hAnsi="黑体" w:eastAsia="黑体" w:cs="黑体"/>
          <w:spacing w:val="-4"/>
          <w:sz w:val="28"/>
          <w:szCs w:val="28"/>
        </w:rPr>
        <w:t>(签</w:t>
      </w:r>
      <w:r>
        <w:rPr>
          <w:rFonts w:ascii="黑体" w:hAnsi="黑体" w:eastAsia="黑体" w:cs="黑体"/>
          <w:spacing w:val="-2"/>
          <w:sz w:val="28"/>
          <w:szCs w:val="28"/>
        </w:rPr>
        <w:t>字</w:t>
      </w:r>
      <w:r>
        <w:rPr>
          <w:rFonts w:ascii="黑体" w:hAnsi="黑体" w:eastAsia="黑体" w:cs="黑体"/>
          <w:sz w:val="28"/>
          <w:szCs w:val="28"/>
        </w:rPr>
        <w:t>)</w:t>
      </w:r>
    </w:p>
    <w:p>
      <w:pPr>
        <w:spacing w:line="350" w:lineRule="auto"/>
        <w:rPr>
          <w:rFonts w:ascii="Arial"/>
          <w:sz w:val="21"/>
        </w:rPr>
      </w:pPr>
    </w:p>
    <w:p>
      <w:pPr>
        <w:spacing w:before="91" w:line="224" w:lineRule="auto"/>
        <w:ind w:left="2062"/>
        <w:rPr>
          <w:rFonts w:ascii="黑体" w:hAnsi="黑体" w:eastAsia="黑体" w:cs="黑体"/>
          <w:sz w:val="28"/>
          <w:szCs w:val="28"/>
        </w:rPr>
      </w:pPr>
      <w:r>
        <w:rPr>
          <w:rFonts w:ascii="黑体" w:hAnsi="黑体" w:eastAsia="黑体" w:cs="黑体"/>
          <w:spacing w:val="-8"/>
          <w:sz w:val="28"/>
          <w:szCs w:val="28"/>
        </w:rPr>
        <w:t>日</w:t>
      </w:r>
      <w:r>
        <w:rPr>
          <w:rFonts w:ascii="黑体" w:hAnsi="黑体" w:eastAsia="黑体" w:cs="黑体"/>
          <w:spacing w:val="-5"/>
          <w:sz w:val="28"/>
          <w:szCs w:val="28"/>
        </w:rPr>
        <w:t xml:space="preserve"> </w:t>
      </w:r>
      <w:r>
        <w:rPr>
          <w:rFonts w:ascii="黑体" w:hAnsi="黑体" w:eastAsia="黑体" w:cs="黑体"/>
          <w:spacing w:val="-4"/>
          <w:sz w:val="28"/>
          <w:szCs w:val="28"/>
        </w:rPr>
        <w:t xml:space="preserve">   期：</w:t>
      </w:r>
      <w:r>
        <w:rPr>
          <w:rFonts w:ascii="黑体" w:hAnsi="黑体" w:eastAsia="黑体" w:cs="黑体"/>
          <w:spacing w:val="-4"/>
          <w:sz w:val="28"/>
          <w:szCs w:val="28"/>
          <w:u w:val="single" w:color="auto"/>
        </w:rPr>
        <w:t xml:space="preserve">          </w:t>
      </w:r>
      <w:r>
        <w:rPr>
          <w:rFonts w:ascii="黑体" w:hAnsi="黑体" w:eastAsia="黑体" w:cs="黑体"/>
          <w:spacing w:val="-4"/>
          <w:sz w:val="28"/>
          <w:szCs w:val="28"/>
        </w:rPr>
        <w:t>年</w:t>
      </w:r>
      <w:r>
        <w:rPr>
          <w:rFonts w:ascii="黑体" w:hAnsi="黑体" w:eastAsia="黑体" w:cs="黑体"/>
          <w:spacing w:val="-4"/>
          <w:sz w:val="28"/>
          <w:szCs w:val="28"/>
          <w:u w:val="single" w:color="auto"/>
        </w:rPr>
        <w:t xml:space="preserve">      </w:t>
      </w:r>
      <w:r>
        <w:rPr>
          <w:rFonts w:ascii="黑体" w:hAnsi="黑体" w:eastAsia="黑体" w:cs="黑体"/>
          <w:spacing w:val="-4"/>
          <w:sz w:val="28"/>
          <w:szCs w:val="28"/>
        </w:rPr>
        <w:t xml:space="preserve"> 月</w:t>
      </w:r>
      <w:r>
        <w:rPr>
          <w:rFonts w:ascii="黑体" w:hAnsi="黑体" w:eastAsia="黑体" w:cs="黑体"/>
          <w:spacing w:val="-4"/>
          <w:sz w:val="28"/>
          <w:szCs w:val="28"/>
          <w:u w:val="single" w:color="auto"/>
        </w:rPr>
        <w:t xml:space="preserve">      </w:t>
      </w:r>
      <w:r>
        <w:rPr>
          <w:rFonts w:ascii="黑体" w:hAnsi="黑体" w:eastAsia="黑体" w:cs="黑体"/>
          <w:spacing w:val="-4"/>
          <w:sz w:val="28"/>
          <w:szCs w:val="28"/>
        </w:rPr>
        <w:t xml:space="preserve"> 日</w:t>
      </w:r>
    </w:p>
    <w:p>
      <w:pPr>
        <w:sectPr>
          <w:headerReference r:id="rId112" w:type="default"/>
          <w:footerReference r:id="rId113" w:type="default"/>
          <w:pgSz w:w="11915" w:h="16840"/>
          <w:pgMar w:top="1004" w:right="1135" w:bottom="1143" w:left="1303" w:header="763" w:footer="893" w:gutter="0"/>
          <w:pgNumType w:fmt="decimal"/>
          <w:cols w:space="720" w:num="1"/>
        </w:sectPr>
      </w:pPr>
    </w:p>
    <w:p>
      <w:pPr>
        <w:spacing w:before="284" w:line="227" w:lineRule="auto"/>
        <w:ind w:left="4008"/>
        <w:outlineLvl w:val="0"/>
        <w:rPr>
          <w:rFonts w:ascii="宋体" w:hAnsi="宋体" w:eastAsia="宋体" w:cs="宋体"/>
          <w:sz w:val="31"/>
          <w:szCs w:val="31"/>
        </w:rPr>
      </w:pPr>
      <w:r>
        <w:rPr>
          <w:rFonts w:ascii="宋体" w:hAnsi="宋体" w:eastAsia="宋体" w:cs="宋体"/>
          <w:spacing w:val="-4"/>
          <w:sz w:val="31"/>
          <w:szCs w:val="31"/>
          <w14:textOutline w14:w="5793" w14:cap="sq" w14:cmpd="sng">
            <w14:solidFill>
              <w14:srgbClr w14:val="000000"/>
            </w14:solidFill>
            <w14:prstDash w14:val="solid"/>
            <w14:bevel/>
          </w14:textOutline>
        </w:rPr>
        <w:t>目</w:t>
      </w:r>
      <w:r>
        <w:rPr>
          <w:rFonts w:ascii="宋体" w:hAnsi="宋体" w:eastAsia="宋体" w:cs="宋体"/>
          <w:spacing w:val="-3"/>
          <w:sz w:val="31"/>
          <w:szCs w:val="31"/>
        </w:rPr>
        <w:t xml:space="preserve"> </w:t>
      </w:r>
      <w:r>
        <w:rPr>
          <w:rFonts w:ascii="宋体" w:hAnsi="宋体" w:eastAsia="宋体" w:cs="宋体"/>
          <w:spacing w:val="-2"/>
          <w:sz w:val="31"/>
          <w:szCs w:val="31"/>
        </w:rPr>
        <w:t xml:space="preserve">     </w:t>
      </w:r>
      <w:r>
        <w:rPr>
          <w:rFonts w:ascii="宋体" w:hAnsi="宋体" w:eastAsia="宋体" w:cs="宋体"/>
          <w:spacing w:val="-2"/>
          <w:sz w:val="31"/>
          <w:szCs w:val="31"/>
          <w14:textOutline w14:w="5793" w14:cap="sq" w14:cmpd="sng">
            <w14:solidFill>
              <w14:srgbClr w14:val="000000"/>
            </w14:solidFill>
            <w14:prstDash w14:val="solid"/>
            <w14:bevel/>
          </w14:textOutline>
        </w:rPr>
        <w:t>录</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before="65" w:line="343" w:lineRule="exact"/>
        <w:ind w:left="430"/>
        <w:rPr>
          <w:rFonts w:ascii="宋体" w:hAnsi="宋体" w:eastAsia="宋体" w:cs="宋体"/>
          <w:sz w:val="20"/>
          <w:szCs w:val="20"/>
        </w:rPr>
      </w:pPr>
      <w:r>
        <w:rPr>
          <w:rFonts w:ascii="宋体" w:hAnsi="宋体" w:eastAsia="宋体" w:cs="宋体"/>
          <w:spacing w:val="9"/>
          <w:position w:val="2"/>
          <w:sz w:val="20"/>
          <w:szCs w:val="20"/>
        </w:rPr>
        <w:t>一、法定代表人身份证明</w:t>
      </w:r>
      <w:r>
        <w:rPr>
          <w:rFonts w:ascii="宋体" w:hAnsi="宋体" w:eastAsia="宋体" w:cs="宋体"/>
          <w:spacing w:val="7"/>
          <w:position w:val="2"/>
          <w:sz w:val="20"/>
          <w:szCs w:val="20"/>
        </w:rPr>
        <w:t>书</w:t>
      </w:r>
    </w:p>
    <w:p>
      <w:pPr>
        <w:spacing w:before="156" w:line="273" w:lineRule="exact"/>
        <w:ind w:left="430"/>
        <w:rPr>
          <w:rFonts w:ascii="宋体" w:hAnsi="宋体" w:eastAsia="宋体" w:cs="宋体"/>
          <w:sz w:val="20"/>
          <w:szCs w:val="20"/>
        </w:rPr>
      </w:pPr>
      <w:r>
        <w:rPr>
          <w:rFonts w:ascii="宋体" w:hAnsi="宋体" w:eastAsia="宋体" w:cs="宋体"/>
          <w:spacing w:val="13"/>
          <w:position w:val="1"/>
          <w:sz w:val="20"/>
          <w:szCs w:val="20"/>
        </w:rPr>
        <w:t>二</w:t>
      </w:r>
      <w:r>
        <w:rPr>
          <w:rFonts w:ascii="宋体" w:hAnsi="宋体" w:eastAsia="宋体" w:cs="宋体"/>
          <w:spacing w:val="8"/>
          <w:position w:val="1"/>
          <w:sz w:val="20"/>
          <w:szCs w:val="20"/>
        </w:rPr>
        <w:t>、授权(项目负责人)委托书</w:t>
      </w:r>
    </w:p>
    <w:p>
      <w:pPr>
        <w:spacing w:before="228" w:line="228" w:lineRule="auto"/>
        <w:ind w:left="427"/>
        <w:rPr>
          <w:rFonts w:ascii="宋体" w:hAnsi="宋体" w:eastAsia="宋体" w:cs="宋体"/>
          <w:sz w:val="20"/>
          <w:szCs w:val="20"/>
        </w:rPr>
      </w:pPr>
      <w:r>
        <w:rPr>
          <w:rFonts w:ascii="宋体" w:hAnsi="宋体" w:eastAsia="宋体" w:cs="宋体"/>
          <w:spacing w:val="14"/>
          <w:sz w:val="20"/>
          <w:szCs w:val="20"/>
        </w:rPr>
        <w:t>三</w:t>
      </w:r>
      <w:r>
        <w:rPr>
          <w:rFonts w:ascii="宋体" w:hAnsi="宋体" w:eastAsia="宋体" w:cs="宋体"/>
          <w:spacing w:val="9"/>
          <w:sz w:val="20"/>
          <w:szCs w:val="20"/>
        </w:rPr>
        <w:t>、</w:t>
      </w:r>
      <w:r>
        <w:rPr>
          <w:rFonts w:ascii="宋体" w:hAnsi="宋体" w:eastAsia="宋体" w:cs="宋体"/>
          <w:spacing w:val="7"/>
          <w:sz w:val="20"/>
          <w:szCs w:val="20"/>
        </w:rPr>
        <w:t>联合体协议书 (如有)</w:t>
      </w:r>
    </w:p>
    <w:p>
      <w:pPr>
        <w:spacing w:before="251" w:line="228" w:lineRule="auto"/>
        <w:ind w:left="446"/>
        <w:rPr>
          <w:rFonts w:ascii="宋体" w:hAnsi="宋体" w:eastAsia="宋体" w:cs="宋体"/>
          <w:sz w:val="20"/>
          <w:szCs w:val="20"/>
        </w:rPr>
      </w:pPr>
      <w:r>
        <w:rPr>
          <w:rFonts w:ascii="宋体" w:hAnsi="宋体" w:eastAsia="宋体" w:cs="宋体"/>
          <w:spacing w:val="16"/>
          <w:sz w:val="20"/>
          <w:szCs w:val="20"/>
        </w:rPr>
        <w:t>四、投</w:t>
      </w:r>
      <w:r>
        <w:rPr>
          <w:rFonts w:ascii="宋体" w:hAnsi="宋体" w:eastAsia="宋体" w:cs="宋体"/>
          <w:spacing w:val="8"/>
          <w:sz w:val="20"/>
          <w:szCs w:val="20"/>
        </w:rPr>
        <w:t>标保证金 (投标保证金由评标专家核查是否有已缴纳有效保证金的标识)</w:t>
      </w:r>
    </w:p>
    <w:p>
      <w:pPr>
        <w:spacing w:before="253" w:line="227" w:lineRule="auto"/>
        <w:ind w:left="430"/>
        <w:rPr>
          <w:rFonts w:ascii="宋体" w:hAnsi="宋体" w:eastAsia="宋体" w:cs="宋体"/>
          <w:sz w:val="20"/>
          <w:szCs w:val="20"/>
        </w:rPr>
      </w:pPr>
      <w:r>
        <w:rPr>
          <w:rFonts w:ascii="宋体" w:hAnsi="宋体" w:eastAsia="宋体" w:cs="宋体"/>
          <w:spacing w:val="10"/>
          <w:sz w:val="20"/>
          <w:szCs w:val="20"/>
        </w:rPr>
        <w:t>五、投标人基本情况表 (附表一</w:t>
      </w:r>
      <w:r>
        <w:rPr>
          <w:rFonts w:ascii="宋体" w:hAnsi="宋体" w:eastAsia="宋体" w:cs="宋体"/>
          <w:spacing w:val="8"/>
          <w:sz w:val="20"/>
          <w:szCs w:val="20"/>
        </w:rPr>
        <w:t>)</w:t>
      </w:r>
    </w:p>
    <w:p>
      <w:pPr>
        <w:spacing w:before="256" w:line="227" w:lineRule="auto"/>
        <w:ind w:left="429"/>
        <w:rPr>
          <w:rFonts w:ascii="宋体" w:hAnsi="宋体" w:eastAsia="宋体" w:cs="宋体"/>
          <w:sz w:val="20"/>
          <w:szCs w:val="20"/>
        </w:rPr>
      </w:pPr>
      <w:r>
        <w:rPr>
          <w:rFonts w:ascii="宋体" w:hAnsi="宋体" w:eastAsia="宋体" w:cs="宋体"/>
          <w:spacing w:val="14"/>
          <w:sz w:val="20"/>
          <w:szCs w:val="20"/>
        </w:rPr>
        <w:t>六</w:t>
      </w:r>
      <w:r>
        <w:rPr>
          <w:rFonts w:ascii="宋体" w:hAnsi="宋体" w:eastAsia="宋体" w:cs="宋体"/>
          <w:spacing w:val="8"/>
          <w:sz w:val="20"/>
          <w:szCs w:val="20"/>
        </w:rPr>
        <w:t>、项目负责人基本情况表 (附表二)</w:t>
      </w:r>
    </w:p>
    <w:p>
      <w:pPr>
        <w:spacing w:before="253" w:line="227" w:lineRule="auto"/>
        <w:ind w:left="426"/>
        <w:rPr>
          <w:rFonts w:ascii="宋体" w:hAnsi="宋体" w:eastAsia="宋体" w:cs="宋体"/>
          <w:sz w:val="20"/>
          <w:szCs w:val="20"/>
        </w:rPr>
      </w:pPr>
      <w:r>
        <w:rPr>
          <w:rFonts w:ascii="宋体" w:hAnsi="宋体" w:eastAsia="宋体" w:cs="宋体"/>
          <w:spacing w:val="16"/>
          <w:sz w:val="20"/>
          <w:szCs w:val="20"/>
        </w:rPr>
        <w:t>七</w:t>
      </w:r>
      <w:r>
        <w:rPr>
          <w:rFonts w:ascii="宋体" w:hAnsi="宋体" w:eastAsia="宋体" w:cs="宋体"/>
          <w:spacing w:val="13"/>
          <w:sz w:val="20"/>
          <w:szCs w:val="20"/>
        </w:rPr>
        <w:t>、</w:t>
      </w:r>
      <w:r>
        <w:rPr>
          <w:rFonts w:ascii="宋体" w:hAnsi="宋体" w:eastAsia="宋体" w:cs="宋体"/>
          <w:spacing w:val="8"/>
          <w:sz w:val="20"/>
          <w:szCs w:val="20"/>
        </w:rPr>
        <w:t>拟投入本项目专业人员汇总表 (附表三)</w:t>
      </w:r>
    </w:p>
    <w:p>
      <w:pPr>
        <w:spacing w:before="253" w:line="227" w:lineRule="auto"/>
        <w:ind w:left="430"/>
        <w:rPr>
          <w:rFonts w:ascii="宋体" w:hAnsi="宋体" w:eastAsia="宋体" w:cs="宋体"/>
          <w:sz w:val="20"/>
          <w:szCs w:val="20"/>
        </w:rPr>
      </w:pPr>
      <w:r>
        <w:rPr>
          <w:rFonts w:ascii="宋体" w:hAnsi="宋体" w:eastAsia="宋体" w:cs="宋体"/>
          <w:spacing w:val="16"/>
          <w:sz w:val="20"/>
          <w:szCs w:val="20"/>
        </w:rPr>
        <w:t>八</w:t>
      </w:r>
      <w:r>
        <w:rPr>
          <w:rFonts w:ascii="宋体" w:hAnsi="宋体" w:eastAsia="宋体" w:cs="宋体"/>
          <w:spacing w:val="8"/>
          <w:sz w:val="20"/>
          <w:szCs w:val="20"/>
        </w:rPr>
        <w:t>、拟投入主要专业人员简历表 (附表四)</w:t>
      </w:r>
    </w:p>
    <w:p>
      <w:pPr>
        <w:spacing w:before="255" w:line="231" w:lineRule="auto"/>
        <w:ind w:left="432"/>
        <w:rPr>
          <w:rFonts w:ascii="宋体" w:hAnsi="宋体" w:eastAsia="宋体" w:cs="宋体"/>
          <w:sz w:val="20"/>
          <w:szCs w:val="20"/>
        </w:rPr>
      </w:pPr>
      <w:r>
        <w:rPr>
          <w:rFonts w:ascii="宋体" w:hAnsi="宋体" w:eastAsia="宋体" w:cs="宋体"/>
          <w:spacing w:val="18"/>
          <w:sz w:val="20"/>
          <w:szCs w:val="20"/>
        </w:rPr>
        <w:t>九、</w:t>
      </w:r>
      <w:r>
        <w:rPr>
          <w:rFonts w:ascii="宋体" w:hAnsi="宋体" w:eastAsia="宋体" w:cs="宋体"/>
          <w:spacing w:val="11"/>
          <w:sz w:val="20"/>
          <w:szCs w:val="20"/>
        </w:rPr>
        <w:t>近</w:t>
      </w:r>
      <w:r>
        <w:rPr>
          <w:rFonts w:ascii="宋体" w:hAnsi="宋体" w:eastAsia="宋体" w:cs="宋体"/>
          <w:spacing w:val="9"/>
          <w:sz w:val="20"/>
          <w:szCs w:val="20"/>
        </w:rPr>
        <w:t>年来信誉及不良行为承诺书、建设工程设计单位依法依规承揽工程承诺书</w:t>
      </w:r>
    </w:p>
    <w:p>
      <w:pPr>
        <w:spacing w:before="250" w:line="226" w:lineRule="auto"/>
        <w:ind w:left="428"/>
        <w:rPr>
          <w:rFonts w:ascii="宋体" w:hAnsi="宋体" w:eastAsia="宋体" w:cs="宋体"/>
          <w:sz w:val="20"/>
          <w:szCs w:val="20"/>
        </w:rPr>
      </w:pPr>
      <w:r>
        <w:rPr>
          <w:rFonts w:ascii="宋体" w:hAnsi="宋体" w:eastAsia="宋体" w:cs="宋体"/>
          <w:spacing w:val="9"/>
          <w:sz w:val="20"/>
          <w:szCs w:val="20"/>
        </w:rPr>
        <w:t>十、网上查询凭证 (查询时间从公告发布之日起至投标截止之日止)</w:t>
      </w:r>
    </w:p>
    <w:p>
      <w:pPr>
        <w:spacing w:before="254" w:line="229" w:lineRule="auto"/>
        <w:ind w:left="428"/>
        <w:rPr>
          <w:rFonts w:ascii="宋体" w:hAnsi="宋体" w:eastAsia="宋体" w:cs="宋体"/>
          <w:sz w:val="20"/>
          <w:szCs w:val="20"/>
        </w:rPr>
      </w:pPr>
      <w:r>
        <w:rPr>
          <w:rFonts w:ascii="宋体" w:hAnsi="宋体" w:eastAsia="宋体" w:cs="宋体"/>
          <w:spacing w:val="12"/>
          <w:sz w:val="20"/>
          <w:szCs w:val="20"/>
        </w:rPr>
        <w:t>十</w:t>
      </w:r>
      <w:r>
        <w:rPr>
          <w:rFonts w:ascii="宋体" w:hAnsi="宋体" w:eastAsia="宋体" w:cs="宋体"/>
          <w:spacing w:val="8"/>
          <w:sz w:val="20"/>
          <w:szCs w:val="20"/>
        </w:rPr>
        <w:t>一、其它资料</w:t>
      </w:r>
    </w:p>
    <w:p>
      <w:pPr>
        <w:sectPr>
          <w:footerReference r:id="rId114" w:type="default"/>
          <w:pgSz w:w="11915" w:h="16840"/>
          <w:pgMar w:top="1004" w:right="1135" w:bottom="1143" w:left="1303" w:header="763" w:footer="893" w:gutter="0"/>
          <w:pgNumType w:fmt="decimal"/>
          <w:cols w:space="720" w:num="1"/>
        </w:sectPr>
      </w:pPr>
    </w:p>
    <w:p>
      <w:pPr>
        <w:spacing w:before="241" w:line="526" w:lineRule="exact"/>
        <w:ind w:left="2987"/>
        <w:outlineLvl w:val="1"/>
        <w:rPr>
          <w:rFonts w:ascii="宋体" w:hAnsi="宋体" w:eastAsia="宋体" w:cs="宋体"/>
          <w:sz w:val="31"/>
          <w:szCs w:val="31"/>
        </w:rPr>
      </w:pPr>
      <w:r>
        <w:rPr>
          <w:rFonts w:ascii="宋体" w:hAnsi="宋体" w:eastAsia="宋体" w:cs="宋体"/>
          <w:spacing w:val="14"/>
          <w:position w:val="3"/>
          <w:sz w:val="31"/>
          <w:szCs w:val="31"/>
          <w14:textOutline w14:w="5793" w14:cap="sq" w14:cmpd="sng">
            <w14:solidFill>
              <w14:srgbClr w14:val="000000"/>
            </w14:solidFill>
            <w14:prstDash w14:val="solid"/>
            <w14:bevel/>
          </w14:textOutline>
        </w:rPr>
        <w:t>一</w:t>
      </w:r>
      <w:r>
        <w:rPr>
          <w:rFonts w:ascii="宋体" w:hAnsi="宋体" w:eastAsia="宋体" w:cs="宋体"/>
          <w:spacing w:val="9"/>
          <w:position w:val="3"/>
          <w:sz w:val="31"/>
          <w:szCs w:val="31"/>
          <w14:textOutline w14:w="5793" w14:cap="sq" w14:cmpd="sng">
            <w14:solidFill>
              <w14:srgbClr w14:val="000000"/>
            </w14:solidFill>
            <w14:prstDash w14:val="solid"/>
            <w14:bevel/>
          </w14:textOutline>
        </w:rPr>
        <w:t>、法定代表人身份证明</w:t>
      </w:r>
    </w:p>
    <w:p>
      <w:pPr>
        <w:spacing w:line="316" w:lineRule="auto"/>
        <w:rPr>
          <w:rFonts w:ascii="Arial"/>
          <w:sz w:val="21"/>
        </w:rPr>
      </w:pPr>
    </w:p>
    <w:p>
      <w:pPr>
        <w:spacing w:line="316" w:lineRule="auto"/>
        <w:rPr>
          <w:rFonts w:ascii="Arial"/>
          <w:sz w:val="21"/>
        </w:rPr>
      </w:pPr>
    </w:p>
    <w:p>
      <w:pPr>
        <w:spacing w:before="65" w:line="432" w:lineRule="auto"/>
        <w:ind w:left="9"/>
        <w:rPr>
          <w:rFonts w:ascii="宋体" w:hAnsi="宋体" w:eastAsia="宋体" w:cs="宋体"/>
          <w:sz w:val="20"/>
          <w:szCs w:val="20"/>
        </w:rPr>
      </w:pPr>
      <w:r>
        <w:rPr>
          <w:rFonts w:ascii="宋体" w:hAnsi="宋体" w:eastAsia="宋体" w:cs="宋体"/>
          <w:spacing w:val="8"/>
          <w:sz w:val="20"/>
          <w:szCs w:val="20"/>
        </w:rPr>
        <w:t>投</w:t>
      </w:r>
      <w:r>
        <w:rPr>
          <w:rFonts w:ascii="宋体" w:hAnsi="宋体" w:eastAsia="宋体" w:cs="宋体"/>
          <w:spacing w:val="6"/>
          <w:sz w:val="20"/>
          <w:szCs w:val="20"/>
        </w:rPr>
        <w:t>标人名称：</w:t>
      </w:r>
      <w:r>
        <w:rPr>
          <w:rFonts w:ascii="宋体" w:hAnsi="宋体" w:eastAsia="宋体" w:cs="宋体"/>
          <w:sz w:val="20"/>
          <w:szCs w:val="20"/>
          <w:u w:val="single" w:color="auto"/>
        </w:rPr>
        <w:t xml:space="preserve">                                   </w:t>
      </w:r>
    </w:p>
    <w:p>
      <w:pPr>
        <w:spacing w:line="228" w:lineRule="auto"/>
        <w:ind w:left="9"/>
        <w:rPr>
          <w:rFonts w:ascii="宋体" w:hAnsi="宋体" w:eastAsia="宋体" w:cs="宋体"/>
          <w:sz w:val="20"/>
          <w:szCs w:val="20"/>
        </w:rPr>
      </w:pPr>
      <w:r>
        <w:rPr>
          <w:rFonts w:ascii="宋体" w:hAnsi="宋体" w:eastAsia="宋体" w:cs="宋体"/>
          <w:spacing w:val="7"/>
          <w:sz w:val="20"/>
          <w:szCs w:val="20"/>
        </w:rPr>
        <w:t>单</w:t>
      </w:r>
      <w:r>
        <w:rPr>
          <w:rFonts w:ascii="宋体" w:hAnsi="宋体" w:eastAsia="宋体" w:cs="宋体"/>
          <w:spacing w:val="5"/>
          <w:sz w:val="20"/>
          <w:szCs w:val="20"/>
        </w:rPr>
        <w:t>位性质：</w:t>
      </w:r>
      <w:r>
        <w:rPr>
          <w:rFonts w:ascii="宋体" w:hAnsi="宋体" w:eastAsia="宋体" w:cs="宋体"/>
          <w:sz w:val="20"/>
          <w:szCs w:val="20"/>
          <w:u w:val="single" w:color="auto"/>
        </w:rPr>
        <w:t xml:space="preserve">                                     </w:t>
      </w:r>
    </w:p>
    <w:p>
      <w:pPr>
        <w:spacing w:before="220" w:line="237" w:lineRule="auto"/>
        <w:ind w:left="7"/>
        <w:rPr>
          <w:rFonts w:ascii="宋体" w:hAnsi="宋体" w:eastAsia="宋体" w:cs="宋体"/>
          <w:sz w:val="20"/>
          <w:szCs w:val="20"/>
        </w:rPr>
      </w:pPr>
      <w:r>
        <w:rPr>
          <w:rFonts w:ascii="宋体" w:hAnsi="宋体" w:eastAsia="宋体" w:cs="宋体"/>
          <w:spacing w:val="-10"/>
          <w:sz w:val="20"/>
          <w:szCs w:val="20"/>
        </w:rPr>
        <w:t>地</w:t>
      </w:r>
      <w:r>
        <w:rPr>
          <w:rFonts w:ascii="宋体" w:hAnsi="宋体" w:eastAsia="宋体" w:cs="宋体"/>
          <w:spacing w:val="-8"/>
          <w:sz w:val="20"/>
          <w:szCs w:val="20"/>
        </w:rPr>
        <w:t xml:space="preserve">    址 ：</w:t>
      </w:r>
      <w:r>
        <w:rPr>
          <w:rFonts w:ascii="宋体" w:hAnsi="宋体" w:eastAsia="宋体" w:cs="宋体"/>
          <w:sz w:val="20"/>
          <w:szCs w:val="20"/>
          <w:u w:val="single" w:color="auto"/>
        </w:rPr>
        <w:t xml:space="preserve">                                     </w:t>
      </w:r>
    </w:p>
    <w:p>
      <w:pPr>
        <w:spacing w:before="211" w:line="228" w:lineRule="auto"/>
        <w:ind w:left="9"/>
        <w:rPr>
          <w:rFonts w:ascii="宋体" w:hAnsi="宋体" w:eastAsia="宋体" w:cs="宋体"/>
          <w:sz w:val="20"/>
          <w:szCs w:val="20"/>
        </w:rPr>
      </w:pPr>
      <w:r>
        <w:rPr>
          <w:rFonts w:ascii="宋体" w:hAnsi="宋体" w:eastAsia="宋体" w:cs="宋体"/>
          <w:spacing w:val="-8"/>
          <w:sz w:val="20"/>
          <w:szCs w:val="20"/>
        </w:rPr>
        <w:t>成</w:t>
      </w:r>
      <w:r>
        <w:rPr>
          <w:rFonts w:ascii="宋体" w:hAnsi="宋体" w:eastAsia="宋体" w:cs="宋体"/>
          <w:spacing w:val="-7"/>
          <w:sz w:val="20"/>
          <w:szCs w:val="20"/>
        </w:rPr>
        <w:t>立</w:t>
      </w:r>
      <w:r>
        <w:rPr>
          <w:rFonts w:ascii="宋体" w:hAnsi="宋体" w:eastAsia="宋体" w:cs="宋体"/>
          <w:spacing w:val="-4"/>
          <w:sz w:val="20"/>
          <w:szCs w:val="20"/>
        </w:rPr>
        <w:t>时间：</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月</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日</w:t>
      </w:r>
    </w:p>
    <w:p>
      <w:pPr>
        <w:spacing w:before="221" w:line="228" w:lineRule="auto"/>
        <w:ind w:left="9"/>
        <w:rPr>
          <w:rFonts w:ascii="宋体" w:hAnsi="宋体" w:eastAsia="宋体" w:cs="宋体"/>
          <w:sz w:val="20"/>
          <w:szCs w:val="20"/>
        </w:rPr>
      </w:pPr>
      <w:r>
        <w:rPr>
          <w:rFonts w:ascii="宋体" w:hAnsi="宋体" w:eastAsia="宋体" w:cs="宋体"/>
          <w:spacing w:val="7"/>
          <w:sz w:val="20"/>
          <w:szCs w:val="20"/>
        </w:rPr>
        <w:t>经</w:t>
      </w:r>
      <w:r>
        <w:rPr>
          <w:rFonts w:ascii="宋体" w:hAnsi="宋体" w:eastAsia="宋体" w:cs="宋体"/>
          <w:spacing w:val="5"/>
          <w:sz w:val="20"/>
          <w:szCs w:val="20"/>
        </w:rPr>
        <w:t>营期限：</w:t>
      </w:r>
      <w:r>
        <w:rPr>
          <w:rFonts w:ascii="宋体" w:hAnsi="宋体" w:eastAsia="宋体" w:cs="宋体"/>
          <w:sz w:val="20"/>
          <w:szCs w:val="20"/>
          <w:u w:val="single" w:color="auto"/>
        </w:rPr>
        <w:t xml:space="preserve">                                   </w:t>
      </w:r>
    </w:p>
    <w:p>
      <w:pPr>
        <w:spacing w:before="221" w:line="432" w:lineRule="auto"/>
        <w:ind w:left="7"/>
        <w:rPr>
          <w:rFonts w:ascii="宋体" w:hAnsi="宋体" w:eastAsia="宋体" w:cs="宋体"/>
          <w:sz w:val="20"/>
          <w:szCs w:val="20"/>
        </w:rPr>
      </w:pPr>
      <w:r>
        <w:rPr>
          <w:rFonts w:ascii="宋体" w:hAnsi="宋体" w:eastAsia="宋体" w:cs="宋体"/>
          <w:spacing w:val="-7"/>
          <w:sz w:val="20"/>
          <w:szCs w:val="20"/>
        </w:rPr>
        <w:t>姓名：</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性别：</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年龄：</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职务</w:t>
      </w:r>
      <w:r>
        <w:rPr>
          <w:rFonts w:ascii="宋体" w:hAnsi="宋体" w:eastAsia="宋体" w:cs="宋体"/>
          <w:sz w:val="20"/>
          <w:szCs w:val="20"/>
        </w:rPr>
        <w:t>：</w:t>
      </w:r>
      <w:r>
        <w:rPr>
          <w:rFonts w:ascii="宋体" w:hAnsi="宋体" w:eastAsia="宋体" w:cs="宋体"/>
          <w:sz w:val="20"/>
          <w:szCs w:val="20"/>
          <w:u w:val="single" w:color="auto"/>
        </w:rPr>
        <w:t xml:space="preserve">        </w:t>
      </w:r>
    </w:p>
    <w:p>
      <w:pPr>
        <w:spacing w:before="1" w:line="227" w:lineRule="auto"/>
        <w:ind w:left="11"/>
        <w:rPr>
          <w:rFonts w:ascii="宋体" w:hAnsi="宋体" w:eastAsia="宋体" w:cs="宋体"/>
          <w:sz w:val="20"/>
          <w:szCs w:val="20"/>
        </w:rPr>
      </w:pPr>
      <w:r>
        <w:rPr>
          <w:rFonts w:ascii="宋体" w:hAnsi="宋体" w:eastAsia="宋体" w:cs="宋体"/>
          <w:spacing w:val="2"/>
          <w:sz w:val="20"/>
          <w:szCs w:val="20"/>
        </w:rPr>
        <w:t>系</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(投标人名称)        </w:t>
      </w:r>
      <w:r>
        <w:rPr>
          <w:rFonts w:ascii="宋体" w:hAnsi="宋体" w:eastAsia="宋体" w:cs="宋体"/>
          <w:spacing w:val="1"/>
          <w:sz w:val="20"/>
          <w:szCs w:val="20"/>
        </w:rPr>
        <w:t xml:space="preserve"> 的法定代表人。</w:t>
      </w:r>
    </w:p>
    <w:p>
      <w:pPr>
        <w:spacing w:before="221" w:line="228" w:lineRule="auto"/>
        <w:ind w:left="847"/>
        <w:rPr>
          <w:rFonts w:ascii="宋体" w:hAnsi="宋体" w:eastAsia="宋体" w:cs="宋体"/>
          <w:sz w:val="20"/>
          <w:szCs w:val="20"/>
        </w:rPr>
      </w:pPr>
      <w:r>
        <w:rPr>
          <w:rFonts w:ascii="宋体" w:hAnsi="宋体" w:eastAsia="宋体" w:cs="宋体"/>
          <w:spacing w:val="6"/>
          <w:sz w:val="20"/>
          <w:szCs w:val="20"/>
        </w:rPr>
        <w:t>特此证明</w:t>
      </w:r>
      <w:r>
        <w:rPr>
          <w:rFonts w:ascii="宋体" w:hAnsi="宋体" w:eastAsia="宋体" w:cs="宋体"/>
          <w:spacing w:val="5"/>
          <w:sz w:val="20"/>
          <w:szCs w:val="20"/>
        </w:rPr>
        <w:t>。</w:t>
      </w:r>
    </w:p>
    <w:p>
      <w:pPr>
        <w:spacing w:before="221" w:line="227" w:lineRule="auto"/>
        <w:ind w:left="23"/>
        <w:rPr>
          <w:rFonts w:ascii="宋体" w:hAnsi="宋体" w:eastAsia="宋体" w:cs="宋体"/>
          <w:sz w:val="20"/>
          <w:szCs w:val="20"/>
        </w:rPr>
      </w:pPr>
      <w:r>
        <w:rPr>
          <w:rFonts w:ascii="宋体" w:hAnsi="宋体" w:eastAsia="宋体" w:cs="宋体"/>
          <w:spacing w:val="8"/>
          <w:sz w:val="20"/>
          <w:szCs w:val="20"/>
        </w:rPr>
        <w:t>附：法定代表人身份证复印件</w:t>
      </w: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65" w:line="228" w:lineRule="auto"/>
        <w:ind w:left="3807"/>
        <w:rPr>
          <w:rFonts w:ascii="宋体" w:hAnsi="宋体" w:eastAsia="宋体" w:cs="宋体"/>
          <w:sz w:val="20"/>
          <w:szCs w:val="20"/>
        </w:rPr>
      </w:pPr>
      <w:r>
        <w:rPr>
          <w:rFonts w:ascii="宋体" w:hAnsi="宋体" w:eastAsia="宋体" w:cs="宋体"/>
          <w:spacing w:val="11"/>
          <w:sz w:val="20"/>
          <w:szCs w:val="20"/>
        </w:rPr>
        <w:t>身</w:t>
      </w:r>
      <w:r>
        <w:rPr>
          <w:rFonts w:ascii="宋体" w:hAnsi="宋体" w:eastAsia="宋体" w:cs="宋体"/>
          <w:spacing w:val="8"/>
          <w:sz w:val="20"/>
          <w:szCs w:val="20"/>
        </w:rPr>
        <w:t>份证复印件粘贴处</w:t>
      </w: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65" w:line="228" w:lineRule="auto"/>
        <w:ind w:left="429"/>
        <w:rPr>
          <w:rFonts w:ascii="宋体" w:hAnsi="宋体" w:eastAsia="宋体" w:cs="宋体"/>
          <w:sz w:val="20"/>
          <w:szCs w:val="20"/>
        </w:rPr>
      </w:pPr>
      <w:r>
        <w:rPr>
          <w:rFonts w:ascii="宋体" w:hAnsi="宋体" w:eastAsia="宋体" w:cs="宋体"/>
          <w:spacing w:val="10"/>
          <w:sz w:val="20"/>
          <w:szCs w:val="20"/>
        </w:rPr>
        <w:t>备</w:t>
      </w:r>
      <w:r>
        <w:rPr>
          <w:rFonts w:ascii="宋体" w:hAnsi="宋体" w:eastAsia="宋体" w:cs="宋体"/>
          <w:spacing w:val="9"/>
          <w:sz w:val="20"/>
          <w:szCs w:val="20"/>
        </w:rPr>
        <w:t>注</w:t>
      </w:r>
      <w:r>
        <w:rPr>
          <w:rFonts w:ascii="宋体" w:hAnsi="宋体" w:eastAsia="宋体" w:cs="宋体"/>
          <w:spacing w:val="5"/>
          <w:sz w:val="20"/>
          <w:szCs w:val="20"/>
        </w:rPr>
        <w:t>： 以联合体形式参与投标的，联合体各成员应分别填写。</w:t>
      </w: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66" w:line="227" w:lineRule="auto"/>
        <w:ind w:left="2529"/>
        <w:rPr>
          <w:rFonts w:ascii="宋体" w:hAnsi="宋体" w:eastAsia="宋体" w:cs="宋体"/>
          <w:sz w:val="20"/>
          <w:szCs w:val="20"/>
        </w:rPr>
      </w:pPr>
      <w:r>
        <w:rPr>
          <w:rFonts w:ascii="宋体" w:hAnsi="宋体" w:eastAsia="宋体" w:cs="宋体"/>
          <w:spacing w:val="-2"/>
          <w:sz w:val="20"/>
          <w:szCs w:val="20"/>
        </w:rPr>
        <w:t>投标人：</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(盖单位公章)</w:t>
      </w:r>
    </w:p>
    <w:p>
      <w:pPr>
        <w:spacing w:line="310" w:lineRule="auto"/>
        <w:rPr>
          <w:rFonts w:ascii="Arial"/>
          <w:sz w:val="21"/>
        </w:rPr>
      </w:pPr>
    </w:p>
    <w:p>
      <w:pPr>
        <w:spacing w:before="65" w:line="228" w:lineRule="auto"/>
        <w:ind w:left="2563"/>
        <w:rPr>
          <w:rFonts w:ascii="宋体" w:hAnsi="宋体" w:eastAsia="宋体" w:cs="宋体"/>
          <w:sz w:val="20"/>
          <w:szCs w:val="20"/>
        </w:rPr>
      </w:pPr>
      <w:r>
        <w:rPr>
          <w:rFonts w:ascii="宋体" w:hAnsi="宋体" w:eastAsia="宋体" w:cs="宋体"/>
          <w:spacing w:val="-2"/>
          <w:sz w:val="20"/>
          <w:szCs w:val="20"/>
        </w:rPr>
        <w:t>日  期：</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月</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日</w:t>
      </w:r>
    </w:p>
    <w:p>
      <w:pPr>
        <w:sectPr>
          <w:footerReference r:id="rId115" w:type="default"/>
          <w:pgSz w:w="11915" w:h="16840"/>
          <w:pgMar w:top="1004" w:right="1135" w:bottom="1143" w:left="1303" w:header="763" w:footer="893" w:gutter="0"/>
          <w:pgNumType w:fmt="decimal"/>
          <w:cols w:space="720" w:num="1"/>
        </w:sectPr>
      </w:pPr>
    </w:p>
    <w:p>
      <w:pPr>
        <w:spacing w:before="241" w:line="224" w:lineRule="auto"/>
        <w:ind w:left="2505"/>
        <w:outlineLvl w:val="1"/>
        <w:rPr>
          <w:rFonts w:ascii="宋体" w:hAnsi="宋体" w:eastAsia="宋体" w:cs="宋体"/>
          <w:sz w:val="31"/>
          <w:szCs w:val="31"/>
        </w:rPr>
      </w:pPr>
      <w:r>
        <w:rPr>
          <w:rFonts w:ascii="宋体" w:hAnsi="宋体" w:eastAsia="宋体" w:cs="宋体"/>
          <w:spacing w:val="16"/>
          <w:sz w:val="31"/>
          <w:szCs w:val="31"/>
          <w14:textOutline w14:w="5793" w14:cap="sq" w14:cmpd="sng">
            <w14:solidFill>
              <w14:srgbClr w14:val="000000"/>
            </w14:solidFill>
            <w14:prstDash w14:val="solid"/>
            <w14:bevel/>
          </w14:textOutline>
        </w:rPr>
        <w:t>二</w:t>
      </w:r>
      <w:r>
        <w:rPr>
          <w:rFonts w:ascii="宋体" w:hAnsi="宋体" w:eastAsia="宋体" w:cs="宋体"/>
          <w:spacing w:val="9"/>
          <w:sz w:val="31"/>
          <w:szCs w:val="31"/>
          <w14:textOutline w14:w="5793" w14:cap="sq" w14:cmpd="sng">
            <w14:solidFill>
              <w14:srgbClr w14:val="000000"/>
            </w14:solidFill>
            <w14:prstDash w14:val="solid"/>
            <w14:bevel/>
          </w14:textOutline>
        </w:rPr>
        <w:t>、</w:t>
      </w:r>
      <w:r>
        <w:rPr>
          <w:rFonts w:ascii="宋体" w:hAnsi="宋体" w:eastAsia="宋体" w:cs="宋体"/>
          <w:spacing w:val="8"/>
          <w:sz w:val="31"/>
          <w:szCs w:val="31"/>
          <w14:textOutline w14:w="5793" w14:cap="sq" w14:cmpd="sng">
            <w14:solidFill>
              <w14:srgbClr w14:val="000000"/>
            </w14:solidFill>
            <w14:prstDash w14:val="solid"/>
            <w14:bevel/>
          </w14:textOutline>
        </w:rPr>
        <w:t>授权</w:t>
      </w:r>
      <w:r>
        <w:rPr>
          <w:rFonts w:ascii="宋体" w:hAnsi="宋体" w:eastAsia="宋体" w:cs="宋体"/>
          <w:spacing w:val="8"/>
          <w:sz w:val="31"/>
          <w:szCs w:val="31"/>
        </w:rPr>
        <w:t xml:space="preserve"> </w:t>
      </w:r>
      <w:r>
        <w:rPr>
          <w:rFonts w:ascii="宋体" w:hAnsi="宋体" w:eastAsia="宋体" w:cs="宋体"/>
          <w:spacing w:val="8"/>
          <w:sz w:val="31"/>
          <w:szCs w:val="31"/>
          <w14:textOutline w14:w="5793" w14:cap="sq" w14:cmpd="sng">
            <w14:solidFill>
              <w14:srgbClr w14:val="000000"/>
            </w14:solidFill>
            <w14:prstDash w14:val="solid"/>
            <w14:bevel/>
          </w14:textOutline>
        </w:rPr>
        <w:t>(项目负责人)</w:t>
      </w:r>
      <w:r>
        <w:rPr>
          <w:rFonts w:ascii="宋体" w:hAnsi="宋体" w:eastAsia="宋体" w:cs="宋体"/>
          <w:spacing w:val="8"/>
          <w:sz w:val="31"/>
          <w:szCs w:val="31"/>
        </w:rPr>
        <w:t xml:space="preserve"> </w:t>
      </w:r>
      <w:r>
        <w:rPr>
          <w:rFonts w:ascii="宋体" w:hAnsi="宋体" w:eastAsia="宋体" w:cs="宋体"/>
          <w:spacing w:val="8"/>
          <w:sz w:val="31"/>
          <w:szCs w:val="31"/>
          <w14:textOutline w14:w="5793" w14:cap="sq" w14:cmpd="sng">
            <w14:solidFill>
              <w14:srgbClr w14:val="000000"/>
            </w14:solidFill>
            <w14:prstDash w14:val="solid"/>
            <w14:bevel/>
          </w14:textOutline>
        </w:rPr>
        <w:t>委托书</w:t>
      </w:r>
    </w:p>
    <w:p>
      <w:pPr>
        <w:rPr>
          <w:rFonts w:ascii="Arial"/>
          <w:sz w:val="21"/>
        </w:rPr>
      </w:pPr>
    </w:p>
    <w:p>
      <w:pPr>
        <w:rPr>
          <w:rFonts w:ascii="Arial"/>
          <w:sz w:val="21"/>
        </w:rPr>
      </w:pPr>
    </w:p>
    <w:p>
      <w:pPr>
        <w:rPr>
          <w:rFonts w:ascii="Arial"/>
          <w:sz w:val="21"/>
        </w:rPr>
      </w:pPr>
    </w:p>
    <w:p>
      <w:pPr>
        <w:rPr>
          <w:rFonts w:ascii="Arial"/>
          <w:sz w:val="21"/>
        </w:rPr>
      </w:pPr>
    </w:p>
    <w:p>
      <w:pPr>
        <w:spacing w:before="65" w:line="554" w:lineRule="auto"/>
        <w:ind w:left="9" w:firstLine="524"/>
        <w:rPr>
          <w:rFonts w:ascii="宋体" w:hAnsi="宋体" w:eastAsia="宋体" w:cs="宋体"/>
          <w:sz w:val="20"/>
          <w:szCs w:val="20"/>
        </w:rPr>
      </w:pPr>
      <w:r>
        <w:rPr>
          <w:rFonts w:ascii="宋体" w:hAnsi="宋体" w:eastAsia="宋体" w:cs="宋体"/>
          <w:spacing w:val="10"/>
          <w:sz w:val="20"/>
          <w:szCs w:val="20"/>
        </w:rPr>
        <w:t>本授</w:t>
      </w:r>
      <w:r>
        <w:rPr>
          <w:rFonts w:ascii="宋体" w:hAnsi="宋体" w:eastAsia="宋体" w:cs="宋体"/>
          <w:spacing w:val="7"/>
          <w:sz w:val="20"/>
          <w:szCs w:val="20"/>
        </w:rPr>
        <w:t>权</w:t>
      </w:r>
      <w:r>
        <w:rPr>
          <w:rFonts w:ascii="宋体" w:hAnsi="宋体" w:eastAsia="宋体" w:cs="宋体"/>
          <w:spacing w:val="5"/>
          <w:sz w:val="20"/>
          <w:szCs w:val="20"/>
        </w:rPr>
        <w:t xml:space="preserve"> (项目负责人) 委托书声明：我</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(姓名) 系</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(投标人名称)</w:t>
      </w:r>
      <w:r>
        <w:rPr>
          <w:rFonts w:ascii="宋体" w:hAnsi="宋体" w:eastAsia="宋体" w:cs="宋体"/>
          <w:sz w:val="20"/>
          <w:szCs w:val="20"/>
        </w:rPr>
        <w:t xml:space="preserve"> </w:t>
      </w:r>
      <w:r>
        <w:rPr>
          <w:rFonts w:ascii="宋体" w:hAnsi="宋体" w:eastAsia="宋体" w:cs="宋体"/>
          <w:spacing w:val="10"/>
          <w:sz w:val="20"/>
          <w:szCs w:val="20"/>
        </w:rPr>
        <w:t>的法定代表人，现授</w:t>
      </w:r>
      <w:r>
        <w:rPr>
          <w:rFonts w:ascii="宋体" w:hAnsi="宋体" w:eastAsia="宋体" w:cs="宋体"/>
          <w:spacing w:val="5"/>
          <w:sz w:val="20"/>
          <w:szCs w:val="20"/>
        </w:rPr>
        <w:t>权委托</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(单位名称) 的项目负责人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(姓名) 全面负</w:t>
      </w:r>
      <w:r>
        <w:rPr>
          <w:rFonts w:ascii="宋体" w:hAnsi="宋体" w:eastAsia="宋体" w:cs="宋体"/>
          <w:sz w:val="20"/>
          <w:szCs w:val="20"/>
        </w:rPr>
        <w:t xml:space="preserve"> </w:t>
      </w:r>
      <w:r>
        <w:rPr>
          <w:rFonts w:ascii="宋体" w:hAnsi="宋体" w:eastAsia="宋体" w:cs="宋体"/>
          <w:spacing w:val="6"/>
          <w:sz w:val="20"/>
          <w:szCs w:val="20"/>
        </w:rPr>
        <w:t>责该工程设计的工作。身份</w:t>
      </w:r>
      <w:r>
        <w:rPr>
          <w:rFonts w:ascii="宋体" w:hAnsi="宋体" w:eastAsia="宋体" w:cs="宋体"/>
          <w:spacing w:val="4"/>
          <w:sz w:val="20"/>
          <w:szCs w:val="20"/>
        </w:rPr>
        <w:t>证</w:t>
      </w:r>
      <w:r>
        <w:rPr>
          <w:rFonts w:ascii="宋体" w:hAnsi="宋体" w:eastAsia="宋体" w:cs="宋体"/>
          <w:spacing w:val="3"/>
          <w:sz w:val="20"/>
          <w:szCs w:val="20"/>
        </w:rPr>
        <w:t>号码：</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。以本公司的名义参加</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(招标人)</w:t>
      </w:r>
      <w:r>
        <w:rPr>
          <w:rFonts w:ascii="宋体" w:hAnsi="宋体" w:eastAsia="宋体" w:cs="宋体"/>
          <w:sz w:val="20"/>
          <w:szCs w:val="20"/>
        </w:rPr>
        <w:t xml:space="preserve"> </w:t>
      </w:r>
      <w:r>
        <w:rPr>
          <w:rFonts w:ascii="宋体" w:hAnsi="宋体" w:eastAsia="宋体" w:cs="宋体"/>
          <w:spacing w:val="5"/>
          <w:sz w:val="20"/>
          <w:szCs w:val="20"/>
        </w:rPr>
        <w:t>工程的投标活动。 代理人在开标、评标、合同谈判过程中所签署的一切文件和处理与之有关的一切事</w:t>
      </w:r>
      <w:r>
        <w:rPr>
          <w:rFonts w:ascii="宋体" w:hAnsi="宋体" w:eastAsia="宋体" w:cs="宋体"/>
          <w:spacing w:val="1"/>
          <w:sz w:val="20"/>
          <w:szCs w:val="20"/>
        </w:rPr>
        <w:t>务</w:t>
      </w:r>
      <w:r>
        <w:rPr>
          <w:rFonts w:ascii="宋体" w:hAnsi="宋体" w:eastAsia="宋体" w:cs="宋体"/>
          <w:sz w:val="20"/>
          <w:szCs w:val="20"/>
        </w:rPr>
        <w:t xml:space="preserve">， </w:t>
      </w:r>
      <w:r>
        <w:rPr>
          <w:rFonts w:ascii="宋体" w:hAnsi="宋体" w:eastAsia="宋体" w:cs="宋体"/>
          <w:spacing w:val="7"/>
          <w:sz w:val="20"/>
          <w:szCs w:val="20"/>
        </w:rPr>
        <w:t>我均予以承认</w:t>
      </w:r>
      <w:r>
        <w:rPr>
          <w:rFonts w:ascii="宋体" w:hAnsi="宋体" w:eastAsia="宋体" w:cs="宋体"/>
          <w:spacing w:val="5"/>
          <w:sz w:val="20"/>
          <w:szCs w:val="20"/>
        </w:rPr>
        <w:t>。</w:t>
      </w:r>
    </w:p>
    <w:p>
      <w:pPr>
        <w:spacing w:line="266" w:lineRule="auto"/>
        <w:rPr>
          <w:rFonts w:ascii="Arial"/>
          <w:sz w:val="21"/>
        </w:rPr>
      </w:pPr>
    </w:p>
    <w:p>
      <w:pPr>
        <w:spacing w:line="266" w:lineRule="auto"/>
        <w:rPr>
          <w:rFonts w:ascii="Arial"/>
          <w:sz w:val="21"/>
        </w:rPr>
      </w:pPr>
    </w:p>
    <w:p>
      <w:pPr>
        <w:spacing w:before="65" w:line="228" w:lineRule="auto"/>
        <w:ind w:left="426"/>
        <w:rPr>
          <w:rFonts w:ascii="宋体" w:hAnsi="宋体" w:eastAsia="宋体" w:cs="宋体"/>
          <w:sz w:val="20"/>
          <w:szCs w:val="20"/>
        </w:rPr>
      </w:pPr>
      <w:r>
        <w:rPr>
          <w:rFonts w:ascii="宋体" w:hAnsi="宋体" w:eastAsia="宋体" w:cs="宋体"/>
          <w:spacing w:val="16"/>
          <w:sz w:val="20"/>
          <w:szCs w:val="20"/>
        </w:rPr>
        <w:t>代</w:t>
      </w:r>
      <w:r>
        <w:rPr>
          <w:rFonts w:ascii="宋体" w:hAnsi="宋体" w:eastAsia="宋体" w:cs="宋体"/>
          <w:spacing w:val="9"/>
          <w:sz w:val="20"/>
          <w:szCs w:val="20"/>
        </w:rPr>
        <w:t>理</w:t>
      </w:r>
      <w:r>
        <w:rPr>
          <w:rFonts w:ascii="宋体" w:hAnsi="宋体" w:eastAsia="宋体" w:cs="宋体"/>
          <w:spacing w:val="8"/>
          <w:sz w:val="20"/>
          <w:szCs w:val="20"/>
        </w:rPr>
        <w:t>人无转委托权。特此委托。</w:t>
      </w:r>
    </w:p>
    <w:p>
      <w:pPr>
        <w:spacing w:line="287" w:lineRule="auto"/>
        <w:rPr>
          <w:rFonts w:ascii="Arial"/>
          <w:sz w:val="21"/>
        </w:rPr>
      </w:pPr>
    </w:p>
    <w:p>
      <w:pPr>
        <w:spacing w:before="65" w:line="560" w:lineRule="auto"/>
        <w:ind w:left="429" w:right="962" w:firstLine="119"/>
        <w:rPr>
          <w:rFonts w:ascii="宋体" w:hAnsi="宋体" w:eastAsia="宋体" w:cs="宋体"/>
          <w:sz w:val="20"/>
          <w:szCs w:val="20"/>
        </w:rPr>
      </w:pPr>
      <w:r>
        <w:rPr>
          <w:rFonts w:ascii="宋体" w:hAnsi="宋体" w:eastAsia="宋体" w:cs="宋体"/>
          <w:spacing w:val="14"/>
          <w:sz w:val="20"/>
          <w:szCs w:val="20"/>
        </w:rPr>
        <w:t>附</w:t>
      </w:r>
      <w:r>
        <w:rPr>
          <w:rFonts w:ascii="宋体" w:hAnsi="宋体" w:eastAsia="宋体" w:cs="宋体"/>
          <w:spacing w:val="11"/>
          <w:sz w:val="20"/>
          <w:szCs w:val="20"/>
        </w:rPr>
        <w:t>：</w:t>
      </w:r>
      <w:r>
        <w:rPr>
          <w:rFonts w:ascii="宋体" w:hAnsi="宋体" w:eastAsia="宋体" w:cs="宋体"/>
          <w:spacing w:val="7"/>
          <w:sz w:val="20"/>
          <w:szCs w:val="20"/>
        </w:rPr>
        <w:t>1.法定代表人、项目负责人身份证；</w:t>
      </w:r>
      <w:r>
        <w:rPr>
          <w:rFonts w:ascii="宋体" w:hAnsi="宋体" w:eastAsia="宋体" w:cs="宋体"/>
          <w:sz w:val="20"/>
          <w:szCs w:val="20"/>
        </w:rPr>
        <w:t xml:space="preserve">                                           </w:t>
      </w:r>
      <w:r>
        <w:rPr>
          <w:rFonts w:ascii="宋体" w:hAnsi="宋体" w:eastAsia="宋体" w:cs="宋体"/>
          <w:spacing w:val="11"/>
          <w:sz w:val="20"/>
          <w:szCs w:val="20"/>
        </w:rPr>
        <w:t>2</w:t>
      </w:r>
      <w:r>
        <w:rPr>
          <w:rFonts w:ascii="宋体" w:hAnsi="宋体" w:eastAsia="宋体" w:cs="宋体"/>
          <w:spacing w:val="9"/>
          <w:sz w:val="20"/>
          <w:szCs w:val="20"/>
        </w:rPr>
        <w:t>.授权委托人开标前六个月投标申请人所属社保机构养老保险交纳清单或证明；</w:t>
      </w:r>
      <w:r>
        <w:rPr>
          <w:rFonts w:ascii="宋体" w:hAnsi="宋体" w:eastAsia="宋体" w:cs="宋体"/>
          <w:sz w:val="20"/>
          <w:szCs w:val="20"/>
        </w:rPr>
        <w:t xml:space="preserve">        </w:t>
      </w:r>
      <w:r>
        <w:rPr>
          <w:rFonts w:ascii="宋体" w:hAnsi="宋体" w:eastAsia="宋体" w:cs="宋体"/>
          <w:spacing w:val="16"/>
          <w:sz w:val="20"/>
          <w:szCs w:val="20"/>
        </w:rPr>
        <w:t>3.</w:t>
      </w:r>
      <w:r>
        <w:rPr>
          <w:rFonts w:ascii="宋体" w:hAnsi="宋体" w:eastAsia="宋体" w:cs="宋体"/>
          <w:spacing w:val="15"/>
          <w:sz w:val="20"/>
          <w:szCs w:val="20"/>
        </w:rPr>
        <w:t>以</w:t>
      </w:r>
      <w:r>
        <w:rPr>
          <w:rFonts w:ascii="宋体" w:hAnsi="宋体" w:eastAsia="宋体" w:cs="宋体"/>
          <w:spacing w:val="8"/>
          <w:sz w:val="20"/>
          <w:szCs w:val="20"/>
        </w:rPr>
        <w:t>联合体形式投标的，本授权委托书应由联合体牵头人的法定代表人按上述规定签署。</w:t>
      </w: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before="65" w:line="227" w:lineRule="auto"/>
        <w:ind w:left="2741"/>
        <w:rPr>
          <w:rFonts w:ascii="宋体" w:hAnsi="宋体" w:eastAsia="宋体" w:cs="宋体"/>
          <w:sz w:val="20"/>
          <w:szCs w:val="20"/>
        </w:rPr>
      </w:pPr>
      <w:r>
        <w:rPr>
          <w:rFonts w:ascii="宋体" w:hAnsi="宋体" w:eastAsia="宋体" w:cs="宋体"/>
          <w:spacing w:val="-1"/>
          <w:sz w:val="20"/>
          <w:szCs w:val="20"/>
        </w:rPr>
        <w:t>投标人：</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(盖</w:t>
      </w:r>
      <w:r>
        <w:rPr>
          <w:rFonts w:ascii="宋体" w:hAnsi="宋体" w:eastAsia="宋体" w:cs="宋体"/>
          <w:sz w:val="20"/>
          <w:szCs w:val="20"/>
        </w:rPr>
        <w:t>单位章)</w:t>
      </w:r>
    </w:p>
    <w:p>
      <w:pPr>
        <w:spacing w:before="234" w:line="443" w:lineRule="auto"/>
        <w:ind w:left="2739"/>
        <w:rPr>
          <w:rFonts w:ascii="宋体" w:hAnsi="宋体" w:eastAsia="宋体" w:cs="宋体"/>
          <w:sz w:val="20"/>
          <w:szCs w:val="20"/>
        </w:rPr>
      </w:pPr>
      <w:r>
        <w:rPr>
          <w:rFonts w:ascii="宋体" w:hAnsi="宋体" w:eastAsia="宋体" w:cs="宋体"/>
          <w:spacing w:val="-1"/>
          <w:sz w:val="20"/>
          <w:szCs w:val="20"/>
        </w:rPr>
        <w:t>法定代表人：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spacing w:before="1" w:line="227" w:lineRule="auto"/>
        <w:ind w:left="2744"/>
        <w:rPr>
          <w:rFonts w:ascii="宋体" w:hAnsi="宋体" w:eastAsia="宋体" w:cs="宋体"/>
          <w:sz w:val="20"/>
          <w:szCs w:val="20"/>
        </w:rPr>
      </w:pPr>
      <w:r>
        <w:rPr>
          <w:rFonts w:ascii="宋体" w:hAnsi="宋体" w:eastAsia="宋体" w:cs="宋体"/>
          <w:spacing w:val="6"/>
          <w:sz w:val="20"/>
          <w:szCs w:val="20"/>
        </w:rPr>
        <w:t>身份证号码</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pPr>
        <w:spacing w:before="233" w:line="228" w:lineRule="auto"/>
        <w:ind w:left="2737"/>
        <w:rPr>
          <w:rFonts w:ascii="宋体" w:hAnsi="宋体" w:eastAsia="宋体" w:cs="宋体"/>
          <w:sz w:val="20"/>
          <w:szCs w:val="20"/>
        </w:rPr>
      </w:pPr>
      <w:r>
        <w:rPr>
          <w:rFonts w:ascii="宋体" w:hAnsi="宋体" w:eastAsia="宋体" w:cs="宋体"/>
          <w:spacing w:val="-1"/>
          <w:sz w:val="20"/>
          <w:szCs w:val="20"/>
        </w:rPr>
        <w:t>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spacing w:before="233" w:line="228" w:lineRule="auto"/>
        <w:ind w:left="2744"/>
        <w:rPr>
          <w:rFonts w:ascii="宋体" w:hAnsi="宋体" w:eastAsia="宋体" w:cs="宋体"/>
          <w:sz w:val="20"/>
          <w:szCs w:val="20"/>
        </w:rPr>
      </w:pPr>
      <w:r>
        <w:rPr>
          <w:rFonts w:ascii="宋体" w:hAnsi="宋体" w:eastAsia="宋体" w:cs="宋体"/>
          <w:spacing w:val="6"/>
          <w:sz w:val="20"/>
          <w:szCs w:val="20"/>
        </w:rPr>
        <w:t>身份证号码</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pPr>
        <w:tabs>
          <w:tab w:val="left" w:pos="5407"/>
        </w:tabs>
        <w:spacing w:before="233" w:line="228" w:lineRule="auto"/>
        <w:ind w:left="455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z w:val="20"/>
          <w:szCs w:val="20"/>
        </w:rPr>
        <w:t>月</w:t>
      </w:r>
      <w:r>
        <w:rPr>
          <w:rFonts w:ascii="宋体" w:hAnsi="宋体" w:eastAsia="宋体" w:cs="宋体"/>
          <w:sz w:val="20"/>
          <w:szCs w:val="20"/>
          <w:u w:val="single" w:color="auto"/>
        </w:rPr>
        <w:t xml:space="preserve">    </w:t>
      </w:r>
      <w:r>
        <w:rPr>
          <w:rFonts w:ascii="宋体" w:hAnsi="宋体" w:eastAsia="宋体" w:cs="宋体"/>
          <w:sz w:val="20"/>
          <w:szCs w:val="20"/>
        </w:rPr>
        <w:t xml:space="preserve"> 日</w:t>
      </w:r>
    </w:p>
    <w:p>
      <w:pPr>
        <w:sectPr>
          <w:headerReference r:id="rId116" w:type="default"/>
          <w:footerReference r:id="rId117" w:type="default"/>
          <w:pgSz w:w="11915" w:h="16840"/>
          <w:pgMar w:top="1004" w:right="1075" w:bottom="1143" w:left="1303" w:header="763" w:footer="893" w:gutter="0"/>
          <w:pgNumType w:fmt="decimal"/>
          <w:cols w:space="720" w:num="1"/>
        </w:sectPr>
      </w:pPr>
    </w:p>
    <w:p>
      <w:pPr>
        <w:spacing w:before="242" w:line="225" w:lineRule="auto"/>
        <w:ind w:left="2823"/>
        <w:outlineLvl w:val="1"/>
        <w:rPr>
          <w:rFonts w:ascii="宋体" w:hAnsi="宋体" w:eastAsia="宋体" w:cs="宋体"/>
          <w:sz w:val="31"/>
          <w:szCs w:val="31"/>
        </w:rPr>
      </w:pPr>
      <w:r>
        <w:rPr>
          <w:rFonts w:ascii="宋体" w:hAnsi="宋体" w:eastAsia="宋体" w:cs="宋体"/>
          <w:spacing w:val="14"/>
          <w:sz w:val="31"/>
          <w:szCs w:val="31"/>
          <w14:textOutline w14:w="5793" w14:cap="sq" w14:cmpd="sng">
            <w14:solidFill>
              <w14:srgbClr w14:val="000000"/>
            </w14:solidFill>
            <w14:prstDash w14:val="solid"/>
            <w14:bevel/>
          </w14:textOutline>
        </w:rPr>
        <w:t>三</w:t>
      </w:r>
      <w:r>
        <w:rPr>
          <w:rFonts w:ascii="宋体" w:hAnsi="宋体" w:eastAsia="宋体" w:cs="宋体"/>
          <w:spacing w:val="8"/>
          <w:sz w:val="31"/>
          <w:szCs w:val="31"/>
          <w14:textOutline w14:w="5793" w14:cap="sq" w14:cmpd="sng">
            <w14:solidFill>
              <w14:srgbClr w14:val="000000"/>
            </w14:solidFill>
            <w14:prstDash w14:val="solid"/>
            <w14:bevel/>
          </w14:textOutline>
        </w:rPr>
        <w:t>、联合体协议书</w:t>
      </w:r>
      <w:r>
        <w:rPr>
          <w:rFonts w:ascii="宋体" w:hAnsi="宋体" w:eastAsia="宋体" w:cs="宋体"/>
          <w:spacing w:val="8"/>
          <w:sz w:val="31"/>
          <w:szCs w:val="31"/>
        </w:rPr>
        <w:t xml:space="preserve"> </w:t>
      </w:r>
      <w:r>
        <w:rPr>
          <w:rFonts w:ascii="宋体" w:hAnsi="宋体" w:eastAsia="宋体" w:cs="宋体"/>
          <w:spacing w:val="8"/>
          <w:sz w:val="31"/>
          <w:szCs w:val="31"/>
          <w14:textOutline w14:w="5793" w14:cap="sq" w14:cmpd="sng">
            <w14:solidFill>
              <w14:srgbClr w14:val="000000"/>
            </w14:solidFill>
            <w14:prstDash w14:val="solid"/>
            <w14:bevel/>
          </w14:textOutline>
        </w:rPr>
        <w:t>(如有)</w:t>
      </w:r>
    </w:p>
    <w:p>
      <w:pPr>
        <w:spacing w:line="418" w:lineRule="auto"/>
        <w:rPr>
          <w:rFonts w:ascii="Arial"/>
          <w:sz w:val="21"/>
        </w:rPr>
      </w:pPr>
    </w:p>
    <w:p>
      <w:pPr>
        <w:tabs>
          <w:tab w:val="left" w:pos="749"/>
          <w:tab w:val="left" w:pos="1588"/>
        </w:tabs>
        <w:spacing w:before="65" w:line="480" w:lineRule="auto"/>
        <w:ind w:right="867" w:firstLine="63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rPr>
        <w:t>(</w:t>
      </w:r>
      <w:r>
        <w:rPr>
          <w:rFonts w:ascii="宋体" w:hAnsi="宋体" w:eastAsia="宋体" w:cs="宋体"/>
          <w:spacing w:val="5"/>
          <w:sz w:val="20"/>
          <w:szCs w:val="20"/>
          <w:u w:val="single" w:color="auto"/>
        </w:rPr>
        <w:t xml:space="preserve">所有成员单位名称) </w:t>
      </w:r>
      <w:r>
        <w:rPr>
          <w:rFonts w:ascii="宋体" w:hAnsi="宋体" w:eastAsia="宋体" w:cs="宋体"/>
          <w:spacing w:val="5"/>
          <w:sz w:val="20"/>
          <w:szCs w:val="20"/>
        </w:rPr>
        <w:t>自愿组成</w:t>
      </w:r>
      <w:r>
        <w:rPr>
          <w:rFonts w:ascii="宋体" w:hAnsi="宋体" w:eastAsia="宋体" w:cs="宋体"/>
          <w:spacing w:val="5"/>
          <w:sz w:val="20"/>
          <w:szCs w:val="20"/>
          <w:u w:val="single" w:color="auto"/>
        </w:rPr>
        <w:t xml:space="preserve">                    (联合体名称) </w:t>
      </w:r>
      <w:r>
        <w:rPr>
          <w:rFonts w:ascii="宋体" w:hAnsi="宋体" w:eastAsia="宋体" w:cs="宋体"/>
          <w:spacing w:val="5"/>
          <w:sz w:val="20"/>
          <w:szCs w:val="20"/>
        </w:rPr>
        <w:t>联合体，共同参加</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16"/>
          <w:sz w:val="20"/>
          <w:szCs w:val="20"/>
          <w:u w:val="single" w:color="auto"/>
        </w:rPr>
        <w:t>(</w:t>
      </w:r>
      <w:r>
        <w:rPr>
          <w:rFonts w:ascii="宋体" w:hAnsi="宋体" w:eastAsia="宋体" w:cs="宋体"/>
          <w:spacing w:val="12"/>
          <w:sz w:val="20"/>
          <w:szCs w:val="20"/>
          <w:u w:val="single" w:color="auto"/>
        </w:rPr>
        <w:t>项</w:t>
      </w:r>
      <w:r>
        <w:rPr>
          <w:rFonts w:ascii="宋体" w:hAnsi="宋体" w:eastAsia="宋体" w:cs="宋体"/>
          <w:spacing w:val="8"/>
          <w:sz w:val="20"/>
          <w:szCs w:val="20"/>
          <w:u w:val="single" w:color="auto"/>
        </w:rPr>
        <w:t xml:space="preserve">目名称) </w:t>
      </w:r>
      <w:r>
        <w:rPr>
          <w:rFonts w:ascii="宋体" w:hAnsi="宋体" w:eastAsia="宋体" w:cs="宋体"/>
          <w:spacing w:val="8"/>
          <w:sz w:val="20"/>
          <w:szCs w:val="20"/>
        </w:rPr>
        <w:t>投标。现就联合体投标事宜订立如下协议。</w:t>
      </w:r>
    </w:p>
    <w:p>
      <w:pPr>
        <w:spacing w:line="226" w:lineRule="auto"/>
        <w:ind w:left="444"/>
        <w:rPr>
          <w:rFonts w:ascii="宋体" w:hAnsi="宋体" w:eastAsia="宋体" w:cs="宋体"/>
          <w:sz w:val="20"/>
          <w:szCs w:val="20"/>
        </w:rPr>
      </w:pP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(某成员单位名称) </w:t>
      </w:r>
      <w:r>
        <w:rPr>
          <w:rFonts w:ascii="宋体" w:hAnsi="宋体" w:eastAsia="宋体" w:cs="宋体"/>
          <w:spacing w:val="5"/>
          <w:sz w:val="20"/>
          <w:szCs w:val="20"/>
        </w:rPr>
        <w:t>为</w:t>
      </w:r>
      <w:r>
        <w:rPr>
          <w:rFonts w:ascii="宋体" w:hAnsi="宋体" w:eastAsia="宋体" w:cs="宋体"/>
          <w:spacing w:val="5"/>
          <w:sz w:val="20"/>
          <w:szCs w:val="20"/>
          <w:u w:val="single" w:color="auto"/>
        </w:rPr>
        <w:t xml:space="preserve"> (联合体名称) </w:t>
      </w:r>
      <w:r>
        <w:rPr>
          <w:rFonts w:ascii="宋体" w:hAnsi="宋体" w:eastAsia="宋体" w:cs="宋体"/>
          <w:spacing w:val="5"/>
          <w:sz w:val="20"/>
          <w:szCs w:val="20"/>
        </w:rPr>
        <w:t>牵头人。</w:t>
      </w:r>
    </w:p>
    <w:p>
      <w:pPr>
        <w:spacing w:before="274" w:line="264" w:lineRule="exact"/>
        <w:ind w:left="424"/>
        <w:rPr>
          <w:rFonts w:ascii="宋体" w:hAnsi="宋体" w:eastAsia="宋体" w:cs="宋体"/>
          <w:sz w:val="20"/>
          <w:szCs w:val="20"/>
        </w:rPr>
      </w:pPr>
      <w:r>
        <w:rPr>
          <w:rFonts w:ascii="Times New Roman" w:hAnsi="Times New Roman" w:eastAsia="Times New Roman" w:cs="Times New Roman"/>
          <w:spacing w:val="8"/>
          <w:position w:val="1"/>
          <w:sz w:val="20"/>
          <w:szCs w:val="20"/>
        </w:rPr>
        <w:t>2</w:t>
      </w:r>
      <w:r>
        <w:rPr>
          <w:rFonts w:ascii="宋体" w:hAnsi="宋体" w:eastAsia="宋体" w:cs="宋体"/>
          <w:spacing w:val="8"/>
          <w:position w:val="1"/>
          <w:sz w:val="20"/>
          <w:szCs w:val="20"/>
        </w:rPr>
        <w:t>、联合体牵头人合法代表联合体各成员负责本招标项目投标文件编制和合同谈判活动，并代表联</w:t>
      </w:r>
      <w:r>
        <w:rPr>
          <w:rFonts w:ascii="宋体" w:hAnsi="宋体" w:eastAsia="宋体" w:cs="宋体"/>
          <w:spacing w:val="7"/>
          <w:position w:val="1"/>
          <w:sz w:val="20"/>
          <w:szCs w:val="20"/>
        </w:rPr>
        <w:t>合</w:t>
      </w:r>
    </w:p>
    <w:p>
      <w:pPr>
        <w:spacing w:before="256" w:line="480" w:lineRule="auto"/>
        <w:ind w:left="8" w:right="1"/>
        <w:rPr>
          <w:rFonts w:ascii="宋体" w:hAnsi="宋体" w:eastAsia="宋体" w:cs="宋体"/>
          <w:sz w:val="20"/>
          <w:szCs w:val="20"/>
        </w:rPr>
      </w:pPr>
      <w:r>
        <w:rPr>
          <w:rFonts w:ascii="宋体" w:hAnsi="宋体" w:eastAsia="宋体" w:cs="宋体"/>
          <w:spacing w:val="20"/>
          <w:sz w:val="20"/>
          <w:szCs w:val="20"/>
        </w:rPr>
        <w:t>体</w:t>
      </w:r>
      <w:r>
        <w:rPr>
          <w:rFonts w:ascii="宋体" w:hAnsi="宋体" w:eastAsia="宋体" w:cs="宋体"/>
          <w:spacing w:val="16"/>
          <w:sz w:val="20"/>
          <w:szCs w:val="20"/>
        </w:rPr>
        <w:t>提</w:t>
      </w:r>
      <w:r>
        <w:rPr>
          <w:rFonts w:ascii="宋体" w:hAnsi="宋体" w:eastAsia="宋体" w:cs="宋体"/>
          <w:spacing w:val="10"/>
          <w:sz w:val="20"/>
          <w:szCs w:val="20"/>
        </w:rPr>
        <w:t>交和接收相关的资料、信息及指示，并处理与之有关的一切事务，负责合同实施阶段的主办、组织</w:t>
      </w:r>
      <w:r>
        <w:rPr>
          <w:rFonts w:ascii="宋体" w:hAnsi="宋体" w:eastAsia="宋体" w:cs="宋体"/>
          <w:sz w:val="20"/>
          <w:szCs w:val="20"/>
        </w:rPr>
        <w:t xml:space="preserve"> </w:t>
      </w:r>
      <w:r>
        <w:rPr>
          <w:rFonts w:ascii="宋体" w:hAnsi="宋体" w:eastAsia="宋体" w:cs="宋体"/>
          <w:spacing w:val="9"/>
          <w:sz w:val="20"/>
          <w:szCs w:val="20"/>
        </w:rPr>
        <w:t>和</w:t>
      </w:r>
      <w:r>
        <w:rPr>
          <w:rFonts w:ascii="宋体" w:hAnsi="宋体" w:eastAsia="宋体" w:cs="宋体"/>
          <w:spacing w:val="6"/>
          <w:sz w:val="20"/>
          <w:szCs w:val="20"/>
        </w:rPr>
        <w:t>协调工作。</w:t>
      </w:r>
    </w:p>
    <w:p>
      <w:pPr>
        <w:spacing w:line="264" w:lineRule="exact"/>
        <w:ind w:left="428"/>
        <w:rPr>
          <w:rFonts w:ascii="宋体" w:hAnsi="宋体" w:eastAsia="宋体" w:cs="宋体"/>
          <w:sz w:val="20"/>
          <w:szCs w:val="20"/>
        </w:rPr>
      </w:pPr>
      <w:r>
        <w:rPr>
          <w:rFonts w:ascii="Times New Roman" w:hAnsi="Times New Roman" w:eastAsia="Times New Roman" w:cs="Times New Roman"/>
          <w:spacing w:val="8"/>
          <w:position w:val="1"/>
          <w:sz w:val="20"/>
          <w:szCs w:val="20"/>
        </w:rPr>
        <w:t xml:space="preserve">3 </w:t>
      </w:r>
      <w:r>
        <w:rPr>
          <w:rFonts w:ascii="宋体" w:hAnsi="宋体" w:eastAsia="宋体" w:cs="宋体"/>
          <w:spacing w:val="8"/>
          <w:position w:val="1"/>
          <w:sz w:val="20"/>
          <w:szCs w:val="20"/>
        </w:rPr>
        <w:t>、联合体将严格按照招标文件的各项要求，递交投标文件，履行合同，并对外承担连带责任。</w:t>
      </w:r>
    </w:p>
    <w:p>
      <w:pPr>
        <w:spacing w:before="257" w:line="243" w:lineRule="auto"/>
        <w:ind w:left="423"/>
        <w:rPr>
          <w:rFonts w:ascii="宋体" w:hAnsi="宋体" w:eastAsia="宋体" w:cs="宋体"/>
          <w:sz w:val="20"/>
          <w:szCs w:val="20"/>
        </w:rPr>
      </w:pPr>
      <w:r>
        <w:rPr>
          <w:rFonts w:ascii="Times New Roman" w:hAnsi="Times New Roman" w:eastAsia="Times New Roman" w:cs="Times New Roman"/>
          <w:spacing w:val="-1"/>
          <w:sz w:val="20"/>
          <w:szCs w:val="20"/>
        </w:rPr>
        <w:t xml:space="preserve">4 </w:t>
      </w:r>
      <w:r>
        <w:rPr>
          <w:rFonts w:ascii="宋体" w:hAnsi="宋体" w:eastAsia="宋体" w:cs="宋体"/>
          <w:spacing w:val="-1"/>
          <w:sz w:val="20"/>
          <w:szCs w:val="20"/>
        </w:rPr>
        <w:t>、联合体各成员单位内部的职责</w:t>
      </w:r>
      <w:r>
        <w:rPr>
          <w:rFonts w:ascii="宋体" w:hAnsi="宋体" w:eastAsia="宋体" w:cs="宋体"/>
          <w:sz w:val="20"/>
          <w:szCs w:val="20"/>
        </w:rPr>
        <w:t>分工如下：</w:t>
      </w:r>
      <w:r>
        <w:rPr>
          <w:rFonts w:ascii="宋体" w:hAnsi="宋体" w:eastAsia="宋体" w:cs="宋体"/>
          <w:sz w:val="20"/>
          <w:szCs w:val="20"/>
          <w:u w:val="single" w:color="auto"/>
        </w:rPr>
        <w:t xml:space="preserve">                               </w:t>
      </w:r>
      <w:r>
        <w:rPr>
          <w:rFonts w:ascii="宋体" w:hAnsi="宋体" w:eastAsia="宋体" w:cs="宋体"/>
          <w:sz w:val="20"/>
          <w:szCs w:val="20"/>
        </w:rPr>
        <w:t>。</w:t>
      </w:r>
    </w:p>
    <w:p>
      <w:pPr>
        <w:spacing w:before="255" w:line="264" w:lineRule="exact"/>
        <w:ind w:left="430"/>
        <w:rPr>
          <w:rFonts w:ascii="宋体" w:hAnsi="宋体" w:eastAsia="宋体" w:cs="宋体"/>
          <w:sz w:val="20"/>
          <w:szCs w:val="20"/>
        </w:rPr>
      </w:pPr>
      <w:r>
        <w:rPr>
          <w:rFonts w:ascii="Times New Roman" w:hAnsi="Times New Roman" w:eastAsia="Times New Roman" w:cs="Times New Roman"/>
          <w:spacing w:val="7"/>
          <w:position w:val="1"/>
          <w:sz w:val="20"/>
          <w:szCs w:val="20"/>
        </w:rPr>
        <w:t xml:space="preserve">5 </w:t>
      </w:r>
      <w:r>
        <w:rPr>
          <w:rFonts w:ascii="宋体" w:hAnsi="宋体" w:eastAsia="宋体" w:cs="宋体"/>
          <w:spacing w:val="7"/>
          <w:position w:val="1"/>
          <w:sz w:val="20"/>
          <w:szCs w:val="20"/>
        </w:rPr>
        <w:t>、本协议书自签署之日起生效，合同履行完毕后自动失效</w:t>
      </w:r>
      <w:r>
        <w:rPr>
          <w:rFonts w:ascii="宋体" w:hAnsi="宋体" w:eastAsia="宋体" w:cs="宋体"/>
          <w:spacing w:val="5"/>
          <w:position w:val="1"/>
          <w:sz w:val="20"/>
          <w:szCs w:val="20"/>
        </w:rPr>
        <w:t>。</w:t>
      </w:r>
    </w:p>
    <w:p>
      <w:pPr>
        <w:spacing w:before="257" w:line="263" w:lineRule="exact"/>
        <w:ind w:left="429"/>
        <w:rPr>
          <w:rFonts w:ascii="宋体" w:hAnsi="宋体" w:eastAsia="宋体" w:cs="宋体"/>
          <w:sz w:val="20"/>
          <w:szCs w:val="20"/>
        </w:rPr>
      </w:pPr>
      <w:r>
        <w:rPr>
          <w:rFonts w:ascii="Times New Roman" w:hAnsi="Times New Roman" w:eastAsia="Times New Roman" w:cs="Times New Roman"/>
          <w:spacing w:val="20"/>
          <w:position w:val="1"/>
          <w:sz w:val="20"/>
          <w:szCs w:val="20"/>
        </w:rPr>
        <w:t>6</w:t>
      </w:r>
      <w:r>
        <w:rPr>
          <w:rFonts w:ascii="Times New Roman" w:hAnsi="Times New Roman" w:eastAsia="Times New Roman" w:cs="Times New Roman"/>
          <w:spacing w:val="15"/>
          <w:position w:val="1"/>
          <w:sz w:val="20"/>
          <w:szCs w:val="20"/>
        </w:rPr>
        <w:t xml:space="preserve"> </w:t>
      </w:r>
      <w:r>
        <w:rPr>
          <w:rFonts w:ascii="宋体" w:hAnsi="宋体" w:eastAsia="宋体" w:cs="宋体"/>
          <w:spacing w:val="10"/>
          <w:position w:val="1"/>
          <w:sz w:val="20"/>
          <w:szCs w:val="20"/>
        </w:rPr>
        <w:t>、本协议书一式_份，联合体成员和招标人各执一份。</w:t>
      </w:r>
    </w:p>
    <w:p>
      <w:pPr>
        <w:spacing w:before="257" w:line="232" w:lineRule="auto"/>
        <w:ind w:left="8"/>
        <w:rPr>
          <w:rFonts w:ascii="宋体" w:hAnsi="宋体" w:eastAsia="宋体" w:cs="宋体"/>
          <w:sz w:val="20"/>
          <w:szCs w:val="20"/>
        </w:rPr>
      </w:pPr>
      <w:r>
        <w:rPr>
          <w:rFonts w:ascii="宋体" w:hAnsi="宋体" w:eastAsia="宋体" w:cs="宋体"/>
          <w:spacing w:val="18"/>
          <w:sz w:val="20"/>
          <w:szCs w:val="20"/>
        </w:rPr>
        <w:t>注</w:t>
      </w:r>
      <w:r>
        <w:rPr>
          <w:rFonts w:ascii="宋体" w:hAnsi="宋体" w:eastAsia="宋体" w:cs="宋体"/>
          <w:spacing w:val="12"/>
          <w:sz w:val="20"/>
          <w:szCs w:val="20"/>
        </w:rPr>
        <w:t>：</w:t>
      </w:r>
      <w:r>
        <w:rPr>
          <w:rFonts w:ascii="宋体" w:hAnsi="宋体" w:eastAsia="宋体" w:cs="宋体"/>
          <w:spacing w:val="9"/>
          <w:sz w:val="20"/>
          <w:szCs w:val="20"/>
        </w:rPr>
        <w:t>本协议书由委托代理人签字的，应附法定代表人签字的授权委托书。</w:t>
      </w:r>
    </w:p>
    <w:p>
      <w:pPr>
        <w:spacing w:line="359" w:lineRule="auto"/>
        <w:rPr>
          <w:rFonts w:ascii="Arial"/>
          <w:sz w:val="21"/>
        </w:rPr>
      </w:pPr>
    </w:p>
    <w:p>
      <w:pPr>
        <w:spacing w:line="359" w:lineRule="auto"/>
        <w:rPr>
          <w:rFonts w:ascii="Arial"/>
          <w:sz w:val="21"/>
        </w:rPr>
      </w:pPr>
    </w:p>
    <w:p>
      <w:pPr>
        <w:spacing w:before="66" w:line="481" w:lineRule="auto"/>
        <w:ind w:left="1795"/>
        <w:rPr>
          <w:rFonts w:ascii="宋体" w:hAnsi="宋体" w:eastAsia="宋体" w:cs="宋体"/>
          <w:sz w:val="20"/>
          <w:szCs w:val="20"/>
        </w:rPr>
      </w:pPr>
      <w:r>
        <w:rPr>
          <w:rFonts w:ascii="宋体" w:hAnsi="宋体" w:eastAsia="宋体" w:cs="宋体"/>
          <w:spacing w:val="1"/>
          <w:sz w:val="20"/>
          <w:szCs w:val="20"/>
        </w:rPr>
        <w:t>牵头人名称：</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(盖单位章)</w:t>
      </w:r>
    </w:p>
    <w:p>
      <w:pPr>
        <w:spacing w:line="227" w:lineRule="auto"/>
        <w:ind w:left="1794"/>
        <w:rPr>
          <w:rFonts w:ascii="宋体" w:hAnsi="宋体" w:eastAsia="宋体" w:cs="宋体"/>
          <w:sz w:val="20"/>
          <w:szCs w:val="20"/>
        </w:rPr>
      </w:pPr>
      <w:r>
        <w:rPr>
          <w:rFonts w:ascii="宋体" w:hAnsi="宋体" w:eastAsia="宋体" w:cs="宋体"/>
          <w:spacing w:val="1"/>
          <w:sz w:val="20"/>
          <w:szCs w:val="20"/>
        </w:rPr>
        <w:t>法定代表人或委托代理人：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rPr>
          <w:rFonts w:ascii="Arial"/>
          <w:sz w:val="21"/>
        </w:rPr>
      </w:pPr>
    </w:p>
    <w:p>
      <w:pPr>
        <w:spacing w:line="241" w:lineRule="auto"/>
        <w:rPr>
          <w:rFonts w:ascii="Arial"/>
          <w:sz w:val="21"/>
        </w:rPr>
      </w:pPr>
    </w:p>
    <w:p>
      <w:pPr>
        <w:spacing w:line="241" w:lineRule="auto"/>
        <w:rPr>
          <w:rFonts w:ascii="Arial"/>
          <w:sz w:val="21"/>
        </w:rPr>
      </w:pPr>
    </w:p>
    <w:p>
      <w:pPr>
        <w:spacing w:before="66" w:line="481" w:lineRule="auto"/>
        <w:ind w:left="1795"/>
        <w:rPr>
          <w:rFonts w:ascii="宋体" w:hAnsi="宋体" w:eastAsia="宋体" w:cs="宋体"/>
          <w:sz w:val="20"/>
          <w:szCs w:val="20"/>
        </w:rPr>
      </w:pPr>
      <w:r>
        <w:rPr>
          <w:rFonts w:ascii="宋体" w:hAnsi="宋体" w:eastAsia="宋体" w:cs="宋体"/>
          <w:spacing w:val="-2"/>
          <w:sz w:val="20"/>
          <w:szCs w:val="20"/>
        </w:rPr>
        <w:t>成员名称：</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(盖单位章)</w:t>
      </w:r>
    </w:p>
    <w:p>
      <w:pPr>
        <w:spacing w:before="1" w:line="227" w:lineRule="auto"/>
        <w:ind w:left="1794"/>
        <w:rPr>
          <w:rFonts w:ascii="宋体" w:hAnsi="宋体" w:eastAsia="宋体" w:cs="宋体"/>
          <w:sz w:val="20"/>
          <w:szCs w:val="20"/>
        </w:rPr>
      </w:pPr>
      <w:r>
        <w:rPr>
          <w:rFonts w:ascii="宋体" w:hAnsi="宋体" w:eastAsia="宋体" w:cs="宋体"/>
          <w:spacing w:val="1"/>
          <w:sz w:val="20"/>
          <w:szCs w:val="20"/>
        </w:rPr>
        <w:t>法定代表人或委托代理人：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rPr>
          <w:rFonts w:ascii="Arial"/>
          <w:sz w:val="21"/>
        </w:rPr>
      </w:pPr>
    </w:p>
    <w:p>
      <w:pPr>
        <w:spacing w:line="241" w:lineRule="auto"/>
        <w:rPr>
          <w:rFonts w:ascii="Arial"/>
          <w:sz w:val="21"/>
        </w:rPr>
      </w:pPr>
    </w:p>
    <w:p>
      <w:pPr>
        <w:spacing w:line="241" w:lineRule="auto"/>
        <w:rPr>
          <w:rFonts w:ascii="Arial"/>
          <w:sz w:val="21"/>
        </w:rPr>
      </w:pPr>
    </w:p>
    <w:p>
      <w:pPr>
        <w:tabs>
          <w:tab w:val="left" w:pos="3788"/>
        </w:tabs>
        <w:spacing w:before="66" w:line="228" w:lineRule="auto"/>
        <w:ind w:left="3045"/>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4"/>
          <w:sz w:val="20"/>
          <w:szCs w:val="20"/>
        </w:rPr>
        <w:t>年</w:t>
      </w:r>
      <w:r>
        <w:rPr>
          <w:rFonts w:ascii="宋体" w:hAnsi="宋体" w:eastAsia="宋体" w:cs="宋体"/>
          <w:spacing w:val="10"/>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月</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日</w:t>
      </w:r>
    </w:p>
    <w:p>
      <w:pPr>
        <w:sectPr>
          <w:headerReference r:id="rId118" w:type="default"/>
          <w:footerReference r:id="rId119" w:type="default"/>
          <w:pgSz w:w="11915" w:h="16840"/>
          <w:pgMar w:top="1004" w:right="1135" w:bottom="1143" w:left="1303" w:header="763" w:footer="893" w:gutter="0"/>
          <w:pgNumType w:fmt="decimal"/>
          <w:cols w:space="720" w:num="1"/>
        </w:sectPr>
      </w:pPr>
    </w:p>
    <w:p>
      <w:pPr>
        <w:spacing w:before="291" w:line="225" w:lineRule="auto"/>
        <w:ind w:left="3393"/>
        <w:rPr>
          <w:rFonts w:ascii="宋体" w:hAnsi="宋体" w:eastAsia="宋体" w:cs="宋体"/>
          <w:sz w:val="29"/>
          <w:szCs w:val="29"/>
        </w:rPr>
      </w:pPr>
      <w:r>
        <w:rPr>
          <w:rFonts w:ascii="宋体" w:hAnsi="宋体" w:eastAsia="宋体" w:cs="宋体"/>
          <w:spacing w:val="14"/>
          <w:sz w:val="29"/>
          <w:szCs w:val="29"/>
          <w14:textOutline w14:w="5448" w14:cap="sq" w14:cmpd="sng">
            <w14:solidFill>
              <w14:srgbClr w14:val="000000"/>
            </w14:solidFill>
            <w14:prstDash w14:val="solid"/>
            <w14:bevel/>
          </w14:textOutline>
        </w:rPr>
        <w:t>联</w:t>
      </w:r>
      <w:r>
        <w:rPr>
          <w:rFonts w:ascii="宋体" w:hAnsi="宋体" w:eastAsia="宋体" w:cs="宋体"/>
          <w:spacing w:val="9"/>
          <w:sz w:val="29"/>
          <w:szCs w:val="29"/>
          <w14:textOutline w14:w="5448" w14:cap="sq" w14:cmpd="sng">
            <w14:solidFill>
              <w14:srgbClr w14:val="000000"/>
            </w14:solidFill>
            <w14:prstDash w14:val="solid"/>
            <w14:bevel/>
          </w14:textOutline>
        </w:rPr>
        <w:t>合投标授权委托书</w:t>
      </w: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before="65" w:line="227" w:lineRule="auto"/>
        <w:ind w:left="428"/>
        <w:rPr>
          <w:rFonts w:ascii="宋体" w:hAnsi="宋体" w:eastAsia="宋体" w:cs="宋体"/>
          <w:sz w:val="20"/>
          <w:szCs w:val="20"/>
        </w:rPr>
      </w:pPr>
      <w:r>
        <w:rPr>
          <w:rFonts w:ascii="宋体" w:hAnsi="宋体" w:eastAsia="宋体" w:cs="宋体"/>
          <w:spacing w:val="2"/>
          <w:sz w:val="20"/>
          <w:szCs w:val="20"/>
        </w:rPr>
        <w:t>本授权委托书声明：   根据</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与</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签定的《联合投标协</w:t>
      </w:r>
    </w:p>
    <w:p>
      <w:pPr>
        <w:spacing w:line="310" w:lineRule="auto"/>
        <w:rPr>
          <w:rFonts w:ascii="Arial"/>
          <w:sz w:val="21"/>
        </w:rPr>
      </w:pPr>
    </w:p>
    <w:p>
      <w:pPr>
        <w:spacing w:before="65" w:line="575" w:lineRule="auto"/>
        <w:ind w:left="9" w:right="1"/>
        <w:rPr>
          <w:rFonts w:ascii="宋体" w:hAnsi="宋体" w:eastAsia="宋体" w:cs="宋体"/>
          <w:sz w:val="20"/>
          <w:szCs w:val="20"/>
        </w:rPr>
      </w:pPr>
      <w:r>
        <w:rPr>
          <w:rFonts w:ascii="宋体" w:hAnsi="宋体" w:eastAsia="宋体" w:cs="宋体"/>
          <w:spacing w:val="4"/>
          <w:sz w:val="20"/>
          <w:szCs w:val="20"/>
        </w:rPr>
        <w:t>议书》的内容，牵头人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的法定代表人</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现授权</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为联合</w:t>
      </w:r>
      <w:r>
        <w:rPr>
          <w:rFonts w:ascii="宋体" w:hAnsi="宋体" w:eastAsia="宋体" w:cs="宋体"/>
          <w:sz w:val="20"/>
          <w:szCs w:val="20"/>
        </w:rPr>
        <w:t xml:space="preserve"> </w:t>
      </w:r>
      <w:r>
        <w:rPr>
          <w:rFonts w:ascii="宋体" w:hAnsi="宋体" w:eastAsia="宋体" w:cs="宋体"/>
          <w:spacing w:val="18"/>
          <w:sz w:val="20"/>
          <w:szCs w:val="20"/>
        </w:rPr>
        <w:t>投标代</w:t>
      </w:r>
      <w:r>
        <w:rPr>
          <w:rFonts w:ascii="宋体" w:hAnsi="宋体" w:eastAsia="宋体" w:cs="宋体"/>
          <w:spacing w:val="15"/>
          <w:sz w:val="20"/>
          <w:szCs w:val="20"/>
        </w:rPr>
        <w:t>理</w:t>
      </w:r>
      <w:r>
        <w:rPr>
          <w:rFonts w:ascii="宋体" w:hAnsi="宋体" w:eastAsia="宋体" w:cs="宋体"/>
          <w:spacing w:val="9"/>
          <w:sz w:val="20"/>
          <w:szCs w:val="20"/>
        </w:rPr>
        <w:t>人，代理人在投标、开标、评标、合同谈判过程中所签署的一切文件和处理与这有关的一切事</w:t>
      </w:r>
      <w:r>
        <w:rPr>
          <w:rFonts w:ascii="宋体" w:hAnsi="宋体" w:eastAsia="宋体" w:cs="宋体"/>
          <w:sz w:val="20"/>
          <w:szCs w:val="20"/>
        </w:rPr>
        <w:t xml:space="preserve"> </w:t>
      </w:r>
      <w:r>
        <w:rPr>
          <w:rFonts w:ascii="宋体" w:hAnsi="宋体" w:eastAsia="宋体" w:cs="宋体"/>
          <w:spacing w:val="16"/>
          <w:sz w:val="20"/>
          <w:szCs w:val="20"/>
        </w:rPr>
        <w:t>务</w:t>
      </w:r>
      <w:r>
        <w:rPr>
          <w:rFonts w:ascii="宋体" w:hAnsi="宋体" w:eastAsia="宋体" w:cs="宋体"/>
          <w:spacing w:val="11"/>
          <w:sz w:val="20"/>
          <w:szCs w:val="20"/>
        </w:rPr>
        <w:t>，</w:t>
      </w:r>
      <w:r>
        <w:rPr>
          <w:rFonts w:ascii="宋体" w:hAnsi="宋体" w:eastAsia="宋体" w:cs="宋体"/>
          <w:spacing w:val="8"/>
          <w:sz w:val="20"/>
          <w:szCs w:val="20"/>
        </w:rPr>
        <w:t>联合投标各方均予以认可并遵守。</w:t>
      </w:r>
    </w:p>
    <w:p>
      <w:pPr>
        <w:spacing w:line="329" w:lineRule="auto"/>
        <w:rPr>
          <w:rFonts w:ascii="Arial"/>
          <w:sz w:val="21"/>
        </w:rPr>
      </w:pPr>
    </w:p>
    <w:p>
      <w:pPr>
        <w:spacing w:line="330" w:lineRule="auto"/>
        <w:rPr>
          <w:rFonts w:ascii="Arial"/>
          <w:sz w:val="21"/>
        </w:rPr>
      </w:pPr>
    </w:p>
    <w:p>
      <w:pPr>
        <w:spacing w:before="65" w:line="228" w:lineRule="auto"/>
        <w:ind w:left="112"/>
        <w:rPr>
          <w:rFonts w:ascii="宋体" w:hAnsi="宋体" w:eastAsia="宋体" w:cs="宋体"/>
          <w:sz w:val="20"/>
          <w:szCs w:val="20"/>
        </w:rPr>
      </w:pPr>
      <w:r>
        <w:rPr>
          <w:rFonts w:ascii="宋体" w:hAnsi="宋体" w:eastAsia="宋体" w:cs="宋体"/>
          <w:spacing w:val="6"/>
          <w:sz w:val="20"/>
          <w:szCs w:val="20"/>
        </w:rPr>
        <w:t>特此委托</w:t>
      </w:r>
      <w:r>
        <w:rPr>
          <w:rFonts w:ascii="宋体" w:hAnsi="宋体" w:eastAsia="宋体" w:cs="宋体"/>
          <w:spacing w:val="5"/>
          <w:sz w:val="20"/>
          <w:szCs w:val="20"/>
        </w:rPr>
        <w:t>。</w:t>
      </w: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228" w:lineRule="auto"/>
        <w:ind w:left="112"/>
        <w:rPr>
          <w:rFonts w:ascii="宋体" w:hAnsi="宋体" w:eastAsia="宋体" w:cs="宋体"/>
          <w:sz w:val="20"/>
          <w:szCs w:val="20"/>
        </w:rPr>
      </w:pPr>
      <w:r>
        <w:rPr>
          <w:rFonts w:ascii="宋体" w:hAnsi="宋体" w:eastAsia="宋体" w:cs="宋体"/>
          <w:spacing w:val="2"/>
          <w:sz w:val="20"/>
          <w:szCs w:val="20"/>
        </w:rPr>
        <w:t xml:space="preserve">授权人 (签字) ：  </w:t>
      </w:r>
      <w:r>
        <w:rPr>
          <w:rFonts w:ascii="宋体" w:hAnsi="宋体" w:eastAsia="宋体" w:cs="宋体"/>
          <w:spacing w:val="1"/>
          <w:sz w:val="20"/>
          <w:szCs w:val="20"/>
        </w:rPr>
        <w:t xml:space="preserve">                                           年   月   日</w:t>
      </w:r>
    </w:p>
    <w:p>
      <w:pPr>
        <w:spacing w:line="310" w:lineRule="auto"/>
        <w:rPr>
          <w:rFonts w:ascii="Arial"/>
          <w:sz w:val="21"/>
        </w:rPr>
      </w:pPr>
    </w:p>
    <w:p>
      <w:pPr>
        <w:spacing w:line="310" w:lineRule="auto"/>
        <w:rPr>
          <w:rFonts w:ascii="Arial"/>
          <w:sz w:val="21"/>
        </w:rPr>
      </w:pPr>
    </w:p>
    <w:p>
      <w:pPr>
        <w:spacing w:line="310" w:lineRule="auto"/>
        <w:rPr>
          <w:rFonts w:ascii="Arial"/>
          <w:sz w:val="21"/>
        </w:rPr>
      </w:pPr>
    </w:p>
    <w:p>
      <w:pPr>
        <w:spacing w:before="65" w:line="228" w:lineRule="auto"/>
        <w:ind w:left="112"/>
        <w:rPr>
          <w:rFonts w:ascii="宋体" w:hAnsi="宋体" w:eastAsia="宋体" w:cs="宋体"/>
          <w:sz w:val="20"/>
          <w:szCs w:val="20"/>
        </w:rPr>
      </w:pPr>
      <w:r>
        <w:rPr>
          <w:rFonts w:ascii="宋体" w:hAnsi="宋体" w:eastAsia="宋体" w:cs="宋体"/>
          <w:spacing w:val="2"/>
          <w:sz w:val="20"/>
          <w:szCs w:val="20"/>
        </w:rPr>
        <w:t xml:space="preserve">被授权人 (签字) ： </w:t>
      </w:r>
      <w:r>
        <w:rPr>
          <w:rFonts w:ascii="宋体" w:hAnsi="宋体" w:eastAsia="宋体" w:cs="宋体"/>
          <w:spacing w:val="1"/>
          <w:sz w:val="20"/>
          <w:szCs w:val="20"/>
        </w:rPr>
        <w:t xml:space="preserve">                                          年   月   日</w:t>
      </w:r>
    </w:p>
    <w:p>
      <w:pPr>
        <w:spacing w:line="241" w:lineRule="auto"/>
        <w:rPr>
          <w:rFonts w:ascii="Arial"/>
          <w:sz w:val="21"/>
        </w:rPr>
      </w:pPr>
    </w:p>
    <w:p>
      <w:pPr>
        <w:spacing w:line="241" w:lineRule="auto"/>
        <w:rPr>
          <w:rFonts w:ascii="Arial"/>
          <w:sz w:val="21"/>
        </w:rPr>
      </w:pPr>
    </w:p>
    <w:p>
      <w:pPr>
        <w:spacing w:before="65" w:line="232" w:lineRule="auto"/>
        <w:ind w:left="112"/>
        <w:rPr>
          <w:rFonts w:ascii="宋体" w:hAnsi="宋体" w:eastAsia="宋体" w:cs="宋体"/>
          <w:sz w:val="20"/>
          <w:szCs w:val="20"/>
        </w:rPr>
      </w:pPr>
      <w:r>
        <w:rPr>
          <w:rFonts w:ascii="宋体" w:hAnsi="宋体" w:eastAsia="宋体" w:cs="宋体"/>
          <w:spacing w:val="16"/>
          <w:sz w:val="20"/>
          <w:szCs w:val="20"/>
        </w:rPr>
        <w:t>注</w:t>
      </w:r>
      <w:r>
        <w:rPr>
          <w:rFonts w:ascii="宋体" w:hAnsi="宋体" w:eastAsia="宋体" w:cs="宋体"/>
          <w:spacing w:val="8"/>
          <w:sz w:val="20"/>
          <w:szCs w:val="20"/>
        </w:rPr>
        <w:t>：本表适用于联合体投标时。</w:t>
      </w:r>
    </w:p>
    <w:p>
      <w:pPr>
        <w:sectPr>
          <w:headerReference r:id="rId120" w:type="default"/>
          <w:footerReference r:id="rId121" w:type="default"/>
          <w:pgSz w:w="11915" w:h="16840"/>
          <w:pgMar w:top="1004" w:right="1135" w:bottom="1143" w:left="1303" w:header="763" w:footer="893" w:gutter="0"/>
          <w:pgNumType w:fmt="decimal"/>
          <w:cols w:space="720" w:num="1"/>
        </w:sectPr>
      </w:pPr>
    </w:p>
    <w:p>
      <w:pPr>
        <w:spacing w:before="241" w:line="228" w:lineRule="auto"/>
        <w:ind w:left="3656"/>
        <w:outlineLvl w:val="1"/>
        <w:rPr>
          <w:rFonts w:ascii="宋体" w:hAnsi="宋体" w:eastAsia="宋体" w:cs="宋体"/>
          <w:sz w:val="31"/>
          <w:szCs w:val="31"/>
        </w:rPr>
      </w:pPr>
      <w:r>
        <w:rPr>
          <w:rFonts w:ascii="宋体" w:hAnsi="宋体" w:eastAsia="宋体" w:cs="宋体"/>
          <w:spacing w:val="7"/>
          <w:sz w:val="31"/>
          <w:szCs w:val="31"/>
          <w14:textOutline w14:w="5793" w14:cap="sq" w14:cmpd="sng">
            <w14:solidFill>
              <w14:srgbClr w14:val="000000"/>
            </w14:solidFill>
            <w14:prstDash w14:val="solid"/>
            <w14:bevel/>
          </w14:textOutline>
        </w:rPr>
        <w:t>四</w:t>
      </w:r>
      <w:r>
        <w:rPr>
          <w:rFonts w:ascii="宋体" w:hAnsi="宋体" w:eastAsia="宋体" w:cs="宋体"/>
          <w:spacing w:val="4"/>
          <w:sz w:val="31"/>
          <w:szCs w:val="31"/>
          <w14:textOutline w14:w="5793" w14:cap="sq" w14:cmpd="sng">
            <w14:solidFill>
              <w14:srgbClr w14:val="000000"/>
            </w14:solidFill>
            <w14:prstDash w14:val="solid"/>
            <w14:bevel/>
          </w14:textOutline>
        </w:rPr>
        <w:t>、投标保证金</w:t>
      </w:r>
    </w:p>
    <w:p>
      <w:pPr>
        <w:spacing w:line="270" w:lineRule="auto"/>
        <w:rPr>
          <w:rFonts w:ascii="Arial"/>
          <w:sz w:val="21"/>
        </w:rPr>
      </w:pPr>
    </w:p>
    <w:p>
      <w:pPr>
        <w:spacing w:line="271" w:lineRule="auto"/>
        <w:rPr>
          <w:rFonts w:ascii="Arial"/>
          <w:sz w:val="21"/>
        </w:rPr>
      </w:pPr>
    </w:p>
    <w:p>
      <w:pPr>
        <w:spacing w:before="65" w:line="228" w:lineRule="auto"/>
        <w:ind w:left="1815"/>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4"/>
          <w:sz w:val="20"/>
          <w:szCs w:val="20"/>
        </w:rPr>
        <w:t>投</w:t>
      </w:r>
      <w:r>
        <w:rPr>
          <w:rFonts w:ascii="宋体" w:hAnsi="宋体" w:eastAsia="宋体" w:cs="宋体"/>
          <w:spacing w:val="12"/>
          <w:sz w:val="20"/>
          <w:szCs w:val="20"/>
        </w:rPr>
        <w:t>标保证金由评标专家核查是否有已缴纳有效保证金的标识)</w:t>
      </w:r>
    </w:p>
    <w:p>
      <w:pPr>
        <w:sectPr>
          <w:footerReference r:id="rId122" w:type="default"/>
          <w:pgSz w:w="11915" w:h="16840"/>
          <w:pgMar w:top="1004" w:right="1135" w:bottom="1143" w:left="1303" w:header="763" w:footer="893" w:gutter="0"/>
          <w:pgNumType w:fmt="decimal"/>
          <w:cols w:space="720" w:num="1"/>
        </w:sectPr>
      </w:pPr>
    </w:p>
    <w:p>
      <w:pPr>
        <w:spacing w:before="182" w:line="227" w:lineRule="auto"/>
        <w:ind w:left="76"/>
        <w:rPr>
          <w:rFonts w:ascii="宋体" w:hAnsi="宋体" w:eastAsia="宋体" w:cs="宋体"/>
          <w:sz w:val="20"/>
          <w:szCs w:val="20"/>
        </w:rPr>
      </w:pPr>
      <w:r>
        <w:rPr>
          <w:rFonts w:ascii="宋体" w:hAnsi="宋体" w:eastAsia="宋体" w:cs="宋体"/>
          <w:spacing w:val="2"/>
          <w:sz w:val="20"/>
          <w:szCs w:val="20"/>
        </w:rPr>
        <w:t>附</w:t>
      </w:r>
      <w:r>
        <w:rPr>
          <w:rFonts w:ascii="宋体" w:hAnsi="宋体" w:eastAsia="宋体" w:cs="宋体"/>
          <w:spacing w:val="1"/>
          <w:sz w:val="20"/>
          <w:szCs w:val="20"/>
        </w:rPr>
        <w:t>表一</w:t>
      </w:r>
    </w:p>
    <w:p>
      <w:pPr>
        <w:spacing w:before="124" w:line="235" w:lineRule="auto"/>
        <w:ind w:left="3201"/>
        <w:outlineLvl w:val="1"/>
        <w:rPr>
          <w:rFonts w:ascii="宋体" w:hAnsi="宋体" w:eastAsia="宋体" w:cs="宋体"/>
          <w:sz w:val="31"/>
          <w:szCs w:val="31"/>
        </w:rPr>
      </w:pPr>
      <w:r>
        <w:rPr>
          <w:rFonts w:ascii="宋体" w:hAnsi="宋体" w:eastAsia="宋体" w:cs="宋体"/>
          <w:spacing w:val="10"/>
          <w:sz w:val="31"/>
          <w:szCs w:val="31"/>
          <w14:textOutline w14:w="5793" w14:cap="sq" w14:cmpd="sng">
            <w14:solidFill>
              <w14:srgbClr w14:val="000000"/>
            </w14:solidFill>
            <w14:prstDash w14:val="solid"/>
            <w14:bevel/>
          </w14:textOutline>
        </w:rPr>
        <w:t>五</w:t>
      </w:r>
      <w:r>
        <w:rPr>
          <w:rFonts w:ascii="宋体" w:hAnsi="宋体" w:eastAsia="宋体" w:cs="宋体"/>
          <w:spacing w:val="9"/>
          <w:sz w:val="31"/>
          <w:szCs w:val="31"/>
          <w14:textOutline w14:w="5793" w14:cap="sq" w14:cmpd="sng">
            <w14:solidFill>
              <w14:srgbClr w14:val="000000"/>
            </w14:solidFill>
            <w14:prstDash w14:val="solid"/>
            <w14:bevel/>
          </w14:textOutline>
        </w:rPr>
        <w:t>、投标人基本情况表</w:t>
      </w:r>
    </w:p>
    <w:p/>
    <w:p/>
    <w:p/>
    <w:p>
      <w:pPr>
        <w:spacing w:line="175" w:lineRule="exact"/>
      </w:pPr>
    </w:p>
    <w:tbl>
      <w:tblPr>
        <w:tblStyle w:val="12"/>
        <w:tblW w:w="968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2"/>
        <w:gridCol w:w="1079"/>
        <w:gridCol w:w="249"/>
        <w:gridCol w:w="1303"/>
        <w:gridCol w:w="496"/>
        <w:gridCol w:w="418"/>
        <w:gridCol w:w="294"/>
        <w:gridCol w:w="1115"/>
        <w:gridCol w:w="245"/>
        <w:gridCol w:w="520"/>
        <w:gridCol w:w="878"/>
        <w:gridCol w:w="13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3060" w:type="dxa"/>
            <w:gridSpan w:val="3"/>
            <w:vAlign w:val="top"/>
          </w:tcPr>
          <w:p>
            <w:pPr>
              <w:spacing w:before="225" w:line="227" w:lineRule="auto"/>
              <w:ind w:left="319"/>
              <w:rPr>
                <w:rFonts w:ascii="宋体" w:hAnsi="宋体" w:eastAsia="宋体" w:cs="宋体"/>
                <w:sz w:val="20"/>
                <w:szCs w:val="20"/>
              </w:rPr>
            </w:pPr>
            <w:r>
              <w:rPr>
                <w:rFonts w:ascii="宋体" w:hAnsi="宋体" w:eastAsia="宋体" w:cs="宋体"/>
                <w:spacing w:val="14"/>
                <w:sz w:val="20"/>
                <w:szCs w:val="20"/>
              </w:rPr>
              <w:t>投</w:t>
            </w:r>
            <w:r>
              <w:rPr>
                <w:rFonts w:ascii="宋体" w:hAnsi="宋体" w:eastAsia="宋体" w:cs="宋体"/>
                <w:spacing w:val="9"/>
                <w:sz w:val="20"/>
                <w:szCs w:val="20"/>
              </w:rPr>
              <w:t>标</w:t>
            </w:r>
            <w:r>
              <w:rPr>
                <w:rFonts w:ascii="宋体" w:hAnsi="宋体" w:eastAsia="宋体" w:cs="宋体"/>
                <w:spacing w:val="7"/>
                <w:sz w:val="20"/>
                <w:szCs w:val="20"/>
              </w:rPr>
              <w:t>人名称 (加盖单位公章)</w:t>
            </w:r>
          </w:p>
        </w:tc>
        <w:tc>
          <w:tcPr>
            <w:tcW w:w="6629" w:type="dxa"/>
            <w:gridSpan w:val="9"/>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732" w:type="dxa"/>
            <w:vAlign w:val="top"/>
          </w:tcPr>
          <w:p>
            <w:pPr>
              <w:spacing w:before="220" w:line="229" w:lineRule="auto"/>
              <w:ind w:left="451"/>
              <w:rPr>
                <w:rFonts w:ascii="宋体" w:hAnsi="宋体" w:eastAsia="宋体" w:cs="宋体"/>
                <w:sz w:val="20"/>
                <w:szCs w:val="20"/>
              </w:rPr>
            </w:pPr>
            <w:r>
              <w:rPr>
                <w:rFonts w:ascii="宋体" w:hAnsi="宋体" w:eastAsia="宋体" w:cs="宋体"/>
                <w:spacing w:val="8"/>
                <w:sz w:val="20"/>
                <w:szCs w:val="20"/>
              </w:rPr>
              <w:t>注</w:t>
            </w:r>
            <w:r>
              <w:rPr>
                <w:rFonts w:ascii="宋体" w:hAnsi="宋体" w:eastAsia="宋体" w:cs="宋体"/>
                <w:spacing w:val="7"/>
                <w:sz w:val="20"/>
                <w:szCs w:val="20"/>
              </w:rPr>
              <w:t>册地址</w:t>
            </w:r>
          </w:p>
        </w:tc>
        <w:tc>
          <w:tcPr>
            <w:tcW w:w="3545" w:type="dxa"/>
            <w:gridSpan w:val="5"/>
            <w:vAlign w:val="top"/>
          </w:tcPr>
          <w:p>
            <w:pPr>
              <w:rPr>
                <w:rFonts w:ascii="Arial"/>
                <w:sz w:val="21"/>
              </w:rPr>
            </w:pPr>
          </w:p>
        </w:tc>
        <w:tc>
          <w:tcPr>
            <w:tcW w:w="1409" w:type="dxa"/>
            <w:gridSpan w:val="2"/>
            <w:vAlign w:val="top"/>
          </w:tcPr>
          <w:p>
            <w:pPr>
              <w:spacing w:before="220" w:line="228" w:lineRule="auto"/>
              <w:ind w:left="306"/>
              <w:rPr>
                <w:rFonts w:ascii="宋体" w:hAnsi="宋体" w:eastAsia="宋体" w:cs="宋体"/>
                <w:sz w:val="20"/>
                <w:szCs w:val="20"/>
              </w:rPr>
            </w:pPr>
            <w:r>
              <w:rPr>
                <w:rFonts w:ascii="宋体" w:hAnsi="宋体" w:eastAsia="宋体" w:cs="宋体"/>
                <w:spacing w:val="5"/>
                <w:sz w:val="20"/>
                <w:szCs w:val="20"/>
              </w:rPr>
              <w:t>邮</w:t>
            </w:r>
            <w:r>
              <w:rPr>
                <w:rFonts w:ascii="宋体" w:hAnsi="宋体" w:eastAsia="宋体" w:cs="宋体"/>
                <w:spacing w:val="3"/>
                <w:sz w:val="20"/>
                <w:szCs w:val="20"/>
              </w:rPr>
              <w:t>政编码</w:t>
            </w:r>
          </w:p>
        </w:tc>
        <w:tc>
          <w:tcPr>
            <w:tcW w:w="3003"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732" w:type="dxa"/>
            <w:vMerge w:val="restart"/>
            <w:tcBorders>
              <w:bottom w:val="nil"/>
            </w:tcBorders>
            <w:vAlign w:val="top"/>
          </w:tcPr>
          <w:p>
            <w:pPr>
              <w:spacing w:line="409" w:lineRule="auto"/>
              <w:rPr>
                <w:rFonts w:ascii="Arial"/>
                <w:sz w:val="21"/>
              </w:rPr>
            </w:pPr>
          </w:p>
          <w:p>
            <w:pPr>
              <w:spacing w:before="65" w:line="229" w:lineRule="auto"/>
              <w:ind w:left="451"/>
              <w:rPr>
                <w:rFonts w:ascii="宋体" w:hAnsi="宋体" w:eastAsia="宋体" w:cs="宋体"/>
                <w:sz w:val="20"/>
                <w:szCs w:val="20"/>
              </w:rPr>
            </w:pPr>
            <w:r>
              <w:rPr>
                <w:rFonts w:ascii="宋体" w:hAnsi="宋体" w:eastAsia="宋体" w:cs="宋体"/>
                <w:spacing w:val="7"/>
                <w:sz w:val="20"/>
                <w:szCs w:val="20"/>
              </w:rPr>
              <w:t>联系方式</w:t>
            </w:r>
          </w:p>
        </w:tc>
        <w:tc>
          <w:tcPr>
            <w:tcW w:w="1079" w:type="dxa"/>
            <w:vAlign w:val="top"/>
          </w:tcPr>
          <w:p>
            <w:pPr>
              <w:spacing w:before="221" w:line="230" w:lineRule="auto"/>
              <w:ind w:left="229"/>
              <w:rPr>
                <w:rFonts w:ascii="宋体" w:hAnsi="宋体" w:eastAsia="宋体" w:cs="宋体"/>
                <w:sz w:val="20"/>
                <w:szCs w:val="20"/>
              </w:rPr>
            </w:pPr>
            <w:r>
              <w:rPr>
                <w:rFonts w:ascii="宋体" w:hAnsi="宋体" w:eastAsia="宋体" w:cs="宋体"/>
                <w:spacing w:val="7"/>
                <w:sz w:val="20"/>
                <w:szCs w:val="20"/>
              </w:rPr>
              <w:t>联</w:t>
            </w:r>
            <w:r>
              <w:rPr>
                <w:rFonts w:ascii="宋体" w:hAnsi="宋体" w:eastAsia="宋体" w:cs="宋体"/>
                <w:spacing w:val="6"/>
                <w:sz w:val="20"/>
                <w:szCs w:val="20"/>
              </w:rPr>
              <w:t>系人</w:t>
            </w:r>
          </w:p>
        </w:tc>
        <w:tc>
          <w:tcPr>
            <w:tcW w:w="2466" w:type="dxa"/>
            <w:gridSpan w:val="4"/>
            <w:vAlign w:val="top"/>
          </w:tcPr>
          <w:p>
            <w:pPr>
              <w:rPr>
                <w:rFonts w:ascii="Arial"/>
                <w:sz w:val="21"/>
              </w:rPr>
            </w:pPr>
          </w:p>
        </w:tc>
        <w:tc>
          <w:tcPr>
            <w:tcW w:w="1409" w:type="dxa"/>
            <w:gridSpan w:val="2"/>
            <w:vAlign w:val="top"/>
          </w:tcPr>
          <w:p>
            <w:pPr>
              <w:spacing w:before="221" w:line="230" w:lineRule="auto"/>
              <w:ind w:left="524"/>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话</w:t>
            </w:r>
          </w:p>
        </w:tc>
        <w:tc>
          <w:tcPr>
            <w:tcW w:w="3003"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732" w:type="dxa"/>
            <w:vMerge w:val="continue"/>
            <w:tcBorders>
              <w:top w:val="nil"/>
            </w:tcBorders>
            <w:vAlign w:val="top"/>
          </w:tcPr>
          <w:p>
            <w:pPr>
              <w:rPr>
                <w:rFonts w:ascii="Arial"/>
                <w:sz w:val="21"/>
              </w:rPr>
            </w:pPr>
          </w:p>
        </w:tc>
        <w:tc>
          <w:tcPr>
            <w:tcW w:w="1079" w:type="dxa"/>
            <w:vAlign w:val="top"/>
          </w:tcPr>
          <w:p>
            <w:pPr>
              <w:spacing w:before="220" w:line="227" w:lineRule="auto"/>
              <w:ind w:left="332"/>
              <w:rPr>
                <w:rFonts w:ascii="宋体" w:hAnsi="宋体" w:eastAsia="宋体" w:cs="宋体"/>
                <w:sz w:val="20"/>
                <w:szCs w:val="20"/>
              </w:rPr>
            </w:pPr>
            <w:r>
              <w:rPr>
                <w:rFonts w:ascii="宋体" w:hAnsi="宋体" w:eastAsia="宋体" w:cs="宋体"/>
                <w:spacing w:val="6"/>
                <w:sz w:val="20"/>
                <w:szCs w:val="20"/>
              </w:rPr>
              <w:t>传</w:t>
            </w:r>
            <w:r>
              <w:rPr>
                <w:rFonts w:ascii="宋体" w:hAnsi="宋体" w:eastAsia="宋体" w:cs="宋体"/>
                <w:spacing w:val="5"/>
                <w:sz w:val="20"/>
                <w:szCs w:val="20"/>
              </w:rPr>
              <w:t>真</w:t>
            </w:r>
          </w:p>
        </w:tc>
        <w:tc>
          <w:tcPr>
            <w:tcW w:w="2466" w:type="dxa"/>
            <w:gridSpan w:val="4"/>
            <w:vAlign w:val="top"/>
          </w:tcPr>
          <w:p>
            <w:pPr>
              <w:rPr>
                <w:rFonts w:ascii="Arial"/>
                <w:sz w:val="21"/>
              </w:rPr>
            </w:pPr>
          </w:p>
        </w:tc>
        <w:tc>
          <w:tcPr>
            <w:tcW w:w="1409" w:type="dxa"/>
            <w:gridSpan w:val="2"/>
            <w:vAlign w:val="top"/>
          </w:tcPr>
          <w:p>
            <w:pPr>
              <w:spacing w:before="220" w:line="233" w:lineRule="auto"/>
              <w:ind w:left="516"/>
              <w:rPr>
                <w:rFonts w:ascii="宋体" w:hAnsi="宋体" w:eastAsia="宋体" w:cs="宋体"/>
                <w:sz w:val="20"/>
                <w:szCs w:val="20"/>
              </w:rPr>
            </w:pPr>
            <w:r>
              <w:rPr>
                <w:rFonts w:ascii="宋体" w:hAnsi="宋体" w:eastAsia="宋体" w:cs="宋体"/>
                <w:spacing w:val="-4"/>
                <w:sz w:val="20"/>
                <w:szCs w:val="20"/>
              </w:rPr>
              <w:t>网</w:t>
            </w:r>
            <w:r>
              <w:rPr>
                <w:rFonts w:ascii="宋体" w:hAnsi="宋体" w:eastAsia="宋体" w:cs="宋体"/>
                <w:spacing w:val="-3"/>
                <w:sz w:val="20"/>
                <w:szCs w:val="20"/>
              </w:rPr>
              <w:t>址</w:t>
            </w:r>
          </w:p>
        </w:tc>
        <w:tc>
          <w:tcPr>
            <w:tcW w:w="3003"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732" w:type="dxa"/>
            <w:vAlign w:val="top"/>
          </w:tcPr>
          <w:p>
            <w:pPr>
              <w:spacing w:before="222" w:line="228" w:lineRule="auto"/>
              <w:ind w:left="453"/>
              <w:rPr>
                <w:rFonts w:ascii="宋体" w:hAnsi="宋体" w:eastAsia="宋体" w:cs="宋体"/>
                <w:sz w:val="20"/>
                <w:szCs w:val="20"/>
              </w:rPr>
            </w:pPr>
            <w:r>
              <w:rPr>
                <w:rFonts w:ascii="宋体" w:hAnsi="宋体" w:eastAsia="宋体" w:cs="宋体"/>
                <w:spacing w:val="9"/>
                <w:sz w:val="20"/>
                <w:szCs w:val="20"/>
              </w:rPr>
              <w:t>组</w:t>
            </w:r>
            <w:r>
              <w:rPr>
                <w:rFonts w:ascii="宋体" w:hAnsi="宋体" w:eastAsia="宋体" w:cs="宋体"/>
                <w:spacing w:val="6"/>
                <w:sz w:val="20"/>
                <w:szCs w:val="20"/>
              </w:rPr>
              <w:t>织结构</w:t>
            </w:r>
          </w:p>
        </w:tc>
        <w:tc>
          <w:tcPr>
            <w:tcW w:w="7957" w:type="dxa"/>
            <w:gridSpan w:val="11"/>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732" w:type="dxa"/>
            <w:vAlign w:val="top"/>
          </w:tcPr>
          <w:p>
            <w:pPr>
              <w:spacing w:before="220" w:line="228" w:lineRule="auto"/>
              <w:ind w:left="348"/>
              <w:rPr>
                <w:rFonts w:ascii="宋体" w:hAnsi="宋体" w:eastAsia="宋体" w:cs="宋体"/>
                <w:sz w:val="20"/>
                <w:szCs w:val="20"/>
              </w:rPr>
            </w:pPr>
            <w:r>
              <w:rPr>
                <w:rFonts w:ascii="宋体" w:hAnsi="宋体" w:eastAsia="宋体" w:cs="宋体"/>
                <w:spacing w:val="8"/>
                <w:sz w:val="20"/>
                <w:szCs w:val="20"/>
              </w:rPr>
              <w:t>法定代表</w:t>
            </w:r>
            <w:r>
              <w:rPr>
                <w:rFonts w:ascii="宋体" w:hAnsi="宋体" w:eastAsia="宋体" w:cs="宋体"/>
                <w:spacing w:val="7"/>
                <w:sz w:val="20"/>
                <w:szCs w:val="20"/>
              </w:rPr>
              <w:t>人</w:t>
            </w:r>
          </w:p>
        </w:tc>
        <w:tc>
          <w:tcPr>
            <w:tcW w:w="1079" w:type="dxa"/>
            <w:vAlign w:val="top"/>
          </w:tcPr>
          <w:p>
            <w:pPr>
              <w:spacing w:before="220" w:line="228" w:lineRule="auto"/>
              <w:ind w:left="334"/>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552" w:type="dxa"/>
            <w:gridSpan w:val="2"/>
            <w:vAlign w:val="top"/>
          </w:tcPr>
          <w:p>
            <w:pPr>
              <w:rPr>
                <w:rFonts w:ascii="Arial"/>
                <w:sz w:val="21"/>
              </w:rPr>
            </w:pPr>
          </w:p>
        </w:tc>
        <w:tc>
          <w:tcPr>
            <w:tcW w:w="1208" w:type="dxa"/>
            <w:gridSpan w:val="3"/>
            <w:vAlign w:val="top"/>
          </w:tcPr>
          <w:p>
            <w:pPr>
              <w:spacing w:before="220" w:line="228" w:lineRule="auto"/>
              <w:ind w:left="190"/>
              <w:rPr>
                <w:rFonts w:ascii="宋体" w:hAnsi="宋体" w:eastAsia="宋体" w:cs="宋体"/>
                <w:sz w:val="20"/>
                <w:szCs w:val="20"/>
              </w:rPr>
            </w:pPr>
            <w:r>
              <w:rPr>
                <w:rFonts w:ascii="宋体" w:hAnsi="宋体" w:eastAsia="宋体" w:cs="宋体"/>
                <w:spacing w:val="7"/>
                <w:sz w:val="20"/>
                <w:szCs w:val="20"/>
              </w:rPr>
              <w:t>技术职称</w:t>
            </w:r>
          </w:p>
        </w:tc>
        <w:tc>
          <w:tcPr>
            <w:tcW w:w="1880" w:type="dxa"/>
            <w:gridSpan w:val="3"/>
            <w:vAlign w:val="top"/>
          </w:tcPr>
          <w:p>
            <w:pPr>
              <w:rPr>
                <w:rFonts w:ascii="Arial"/>
                <w:sz w:val="21"/>
              </w:rPr>
            </w:pPr>
          </w:p>
        </w:tc>
        <w:tc>
          <w:tcPr>
            <w:tcW w:w="878" w:type="dxa"/>
            <w:vAlign w:val="top"/>
          </w:tcPr>
          <w:p>
            <w:pPr>
              <w:spacing w:before="220" w:line="230" w:lineRule="auto"/>
              <w:ind w:left="260"/>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话</w:t>
            </w:r>
          </w:p>
        </w:tc>
        <w:tc>
          <w:tcPr>
            <w:tcW w:w="1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732" w:type="dxa"/>
            <w:vAlign w:val="top"/>
          </w:tcPr>
          <w:p>
            <w:pPr>
              <w:spacing w:before="221" w:line="228" w:lineRule="auto"/>
              <w:ind w:left="348"/>
              <w:rPr>
                <w:rFonts w:ascii="宋体" w:hAnsi="宋体" w:eastAsia="宋体" w:cs="宋体"/>
                <w:sz w:val="20"/>
                <w:szCs w:val="20"/>
              </w:rPr>
            </w:pPr>
            <w:r>
              <w:rPr>
                <w:rFonts w:ascii="宋体" w:hAnsi="宋体" w:eastAsia="宋体" w:cs="宋体"/>
                <w:spacing w:val="8"/>
                <w:sz w:val="20"/>
                <w:szCs w:val="20"/>
              </w:rPr>
              <w:t>技术负责</w:t>
            </w:r>
            <w:r>
              <w:rPr>
                <w:rFonts w:ascii="宋体" w:hAnsi="宋体" w:eastAsia="宋体" w:cs="宋体"/>
                <w:spacing w:val="7"/>
                <w:sz w:val="20"/>
                <w:szCs w:val="20"/>
              </w:rPr>
              <w:t>人</w:t>
            </w:r>
          </w:p>
        </w:tc>
        <w:tc>
          <w:tcPr>
            <w:tcW w:w="1079" w:type="dxa"/>
            <w:vAlign w:val="top"/>
          </w:tcPr>
          <w:p>
            <w:pPr>
              <w:spacing w:before="221" w:line="228" w:lineRule="auto"/>
              <w:ind w:left="334"/>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552" w:type="dxa"/>
            <w:gridSpan w:val="2"/>
            <w:vAlign w:val="top"/>
          </w:tcPr>
          <w:p>
            <w:pPr>
              <w:rPr>
                <w:rFonts w:ascii="Arial"/>
                <w:sz w:val="21"/>
              </w:rPr>
            </w:pPr>
          </w:p>
        </w:tc>
        <w:tc>
          <w:tcPr>
            <w:tcW w:w="1208" w:type="dxa"/>
            <w:gridSpan w:val="3"/>
            <w:vAlign w:val="top"/>
          </w:tcPr>
          <w:p>
            <w:pPr>
              <w:spacing w:before="221" w:line="228" w:lineRule="auto"/>
              <w:ind w:left="190"/>
              <w:rPr>
                <w:rFonts w:ascii="宋体" w:hAnsi="宋体" w:eastAsia="宋体" w:cs="宋体"/>
                <w:sz w:val="20"/>
                <w:szCs w:val="20"/>
              </w:rPr>
            </w:pPr>
            <w:r>
              <w:rPr>
                <w:rFonts w:ascii="宋体" w:hAnsi="宋体" w:eastAsia="宋体" w:cs="宋体"/>
                <w:spacing w:val="7"/>
                <w:sz w:val="20"/>
                <w:szCs w:val="20"/>
              </w:rPr>
              <w:t>技术职称</w:t>
            </w:r>
          </w:p>
        </w:tc>
        <w:tc>
          <w:tcPr>
            <w:tcW w:w="1880" w:type="dxa"/>
            <w:gridSpan w:val="3"/>
            <w:vAlign w:val="top"/>
          </w:tcPr>
          <w:p>
            <w:pPr>
              <w:rPr>
                <w:rFonts w:ascii="Arial"/>
                <w:sz w:val="21"/>
              </w:rPr>
            </w:pPr>
          </w:p>
        </w:tc>
        <w:tc>
          <w:tcPr>
            <w:tcW w:w="878" w:type="dxa"/>
            <w:vAlign w:val="top"/>
          </w:tcPr>
          <w:p>
            <w:pPr>
              <w:spacing w:before="221" w:line="230" w:lineRule="auto"/>
              <w:ind w:left="260"/>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话</w:t>
            </w:r>
          </w:p>
        </w:tc>
        <w:tc>
          <w:tcPr>
            <w:tcW w:w="136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732" w:type="dxa"/>
            <w:vAlign w:val="top"/>
          </w:tcPr>
          <w:p>
            <w:pPr>
              <w:spacing w:before="220" w:line="229" w:lineRule="auto"/>
              <w:ind w:left="452"/>
              <w:rPr>
                <w:rFonts w:ascii="宋体" w:hAnsi="宋体" w:eastAsia="宋体" w:cs="宋体"/>
                <w:sz w:val="20"/>
                <w:szCs w:val="20"/>
              </w:rPr>
            </w:pPr>
            <w:r>
              <w:rPr>
                <w:rFonts w:ascii="宋体" w:hAnsi="宋体" w:eastAsia="宋体" w:cs="宋体"/>
                <w:spacing w:val="7"/>
                <w:sz w:val="20"/>
                <w:szCs w:val="20"/>
              </w:rPr>
              <w:t>成立时</w:t>
            </w:r>
            <w:r>
              <w:rPr>
                <w:rFonts w:ascii="宋体" w:hAnsi="宋体" w:eastAsia="宋体" w:cs="宋体"/>
                <w:spacing w:val="6"/>
                <w:sz w:val="20"/>
                <w:szCs w:val="20"/>
              </w:rPr>
              <w:t>间</w:t>
            </w:r>
          </w:p>
        </w:tc>
        <w:tc>
          <w:tcPr>
            <w:tcW w:w="2631" w:type="dxa"/>
            <w:gridSpan w:val="3"/>
            <w:vAlign w:val="top"/>
          </w:tcPr>
          <w:p>
            <w:pPr>
              <w:rPr>
                <w:rFonts w:ascii="Arial"/>
                <w:sz w:val="21"/>
              </w:rPr>
            </w:pPr>
          </w:p>
        </w:tc>
        <w:tc>
          <w:tcPr>
            <w:tcW w:w="5326" w:type="dxa"/>
            <w:gridSpan w:val="8"/>
            <w:vAlign w:val="top"/>
          </w:tcPr>
          <w:p>
            <w:pPr>
              <w:spacing w:before="220" w:line="228" w:lineRule="auto"/>
              <w:ind w:left="121"/>
              <w:rPr>
                <w:rFonts w:ascii="宋体" w:hAnsi="宋体" w:eastAsia="宋体" w:cs="宋体"/>
                <w:sz w:val="20"/>
                <w:szCs w:val="20"/>
              </w:rPr>
            </w:pPr>
            <w:r>
              <w:rPr>
                <w:rFonts w:ascii="宋体" w:hAnsi="宋体" w:eastAsia="宋体" w:cs="宋体"/>
                <w:spacing w:val="7"/>
                <w:sz w:val="20"/>
                <w:szCs w:val="20"/>
              </w:rPr>
              <w:t>员</w:t>
            </w:r>
            <w:r>
              <w:rPr>
                <w:rFonts w:ascii="宋体" w:hAnsi="宋体" w:eastAsia="宋体" w:cs="宋体"/>
                <w:spacing w:val="5"/>
                <w:sz w:val="20"/>
                <w:szCs w:val="20"/>
              </w:rPr>
              <w:t>工总人数：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732" w:type="dxa"/>
            <w:vAlign w:val="top"/>
          </w:tcPr>
          <w:p>
            <w:pPr>
              <w:spacing w:before="248" w:line="228" w:lineRule="auto"/>
              <w:ind w:left="245"/>
              <w:rPr>
                <w:rFonts w:ascii="宋体" w:hAnsi="宋体" w:eastAsia="宋体" w:cs="宋体"/>
                <w:sz w:val="20"/>
                <w:szCs w:val="20"/>
              </w:rPr>
            </w:pPr>
            <w:r>
              <w:rPr>
                <w:rFonts w:ascii="宋体" w:hAnsi="宋体" w:eastAsia="宋体" w:cs="宋体"/>
                <w:spacing w:val="11"/>
                <w:sz w:val="20"/>
                <w:szCs w:val="20"/>
              </w:rPr>
              <w:t>企</w:t>
            </w:r>
            <w:r>
              <w:rPr>
                <w:rFonts w:ascii="宋体" w:hAnsi="宋体" w:eastAsia="宋体" w:cs="宋体"/>
                <w:spacing w:val="7"/>
                <w:sz w:val="20"/>
                <w:szCs w:val="20"/>
              </w:rPr>
              <w:t>业资质等级</w:t>
            </w:r>
          </w:p>
        </w:tc>
        <w:tc>
          <w:tcPr>
            <w:tcW w:w="2631" w:type="dxa"/>
            <w:gridSpan w:val="3"/>
            <w:vAlign w:val="top"/>
          </w:tcPr>
          <w:p>
            <w:pPr>
              <w:rPr>
                <w:rFonts w:ascii="Arial"/>
                <w:sz w:val="21"/>
              </w:rPr>
            </w:pPr>
          </w:p>
        </w:tc>
        <w:tc>
          <w:tcPr>
            <w:tcW w:w="496" w:type="dxa"/>
            <w:vMerge w:val="restart"/>
            <w:tcBorders>
              <w:bottom w:val="nil"/>
            </w:tcBorders>
            <w:textDirection w:val="tbRlV"/>
            <w:vAlign w:val="top"/>
          </w:tcPr>
          <w:p>
            <w:pPr>
              <w:spacing w:before="140" w:line="216" w:lineRule="auto"/>
              <w:ind w:left="1129"/>
              <w:rPr>
                <w:rFonts w:ascii="宋体" w:hAnsi="宋体" w:eastAsia="宋体" w:cs="宋体"/>
                <w:sz w:val="20"/>
                <w:szCs w:val="20"/>
              </w:rPr>
            </w:pPr>
            <w:r>
              <w:rPr>
                <w:rFonts w:ascii="宋体" w:hAnsi="宋体" w:eastAsia="宋体" w:cs="宋体"/>
                <w:spacing w:val="27"/>
                <w:sz w:val="20"/>
                <w:szCs w:val="20"/>
              </w:rPr>
              <w:t xml:space="preserve">其  </w:t>
            </w:r>
            <w:r>
              <w:rPr>
                <w:rFonts w:ascii="宋体" w:hAnsi="宋体" w:eastAsia="宋体" w:cs="宋体"/>
                <w:spacing w:val="26"/>
                <w:sz w:val="20"/>
                <w:szCs w:val="20"/>
              </w:rPr>
              <w:t>中</w:t>
            </w:r>
          </w:p>
        </w:tc>
        <w:tc>
          <w:tcPr>
            <w:tcW w:w="2072" w:type="dxa"/>
            <w:gridSpan w:val="4"/>
            <w:vAlign w:val="top"/>
          </w:tcPr>
          <w:p>
            <w:pPr>
              <w:spacing w:before="188" w:line="228" w:lineRule="auto"/>
              <w:ind w:left="360"/>
              <w:rPr>
                <w:rFonts w:ascii="宋体" w:hAnsi="宋体" w:eastAsia="宋体" w:cs="宋体"/>
                <w:sz w:val="20"/>
                <w:szCs w:val="20"/>
              </w:rPr>
            </w:pPr>
            <w:r>
              <w:rPr>
                <w:rFonts w:ascii="宋体" w:hAnsi="宋体" w:eastAsia="宋体" w:cs="宋体"/>
                <w:spacing w:val="7"/>
                <w:sz w:val="20"/>
                <w:szCs w:val="20"/>
              </w:rPr>
              <w:t>注册</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工程</w:t>
            </w:r>
            <w:r>
              <w:rPr>
                <w:rFonts w:ascii="宋体" w:hAnsi="宋体" w:eastAsia="宋体" w:cs="宋体"/>
                <w:spacing w:val="6"/>
                <w:sz w:val="20"/>
                <w:szCs w:val="20"/>
              </w:rPr>
              <w:t>师</w:t>
            </w:r>
          </w:p>
        </w:tc>
        <w:tc>
          <w:tcPr>
            <w:tcW w:w="2758"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732" w:type="dxa"/>
            <w:vAlign w:val="top"/>
          </w:tcPr>
          <w:p>
            <w:pPr>
              <w:spacing w:before="221" w:line="228" w:lineRule="auto"/>
              <w:ind w:left="354"/>
              <w:rPr>
                <w:rFonts w:ascii="宋体" w:hAnsi="宋体" w:eastAsia="宋体" w:cs="宋体"/>
                <w:sz w:val="20"/>
                <w:szCs w:val="20"/>
              </w:rPr>
            </w:pPr>
            <w:r>
              <w:rPr>
                <w:rFonts w:ascii="宋体" w:hAnsi="宋体" w:eastAsia="宋体" w:cs="宋体"/>
                <w:spacing w:val="7"/>
                <w:sz w:val="20"/>
                <w:szCs w:val="20"/>
              </w:rPr>
              <w:t>营业执照</w:t>
            </w:r>
            <w:r>
              <w:rPr>
                <w:rFonts w:ascii="宋体" w:hAnsi="宋体" w:eastAsia="宋体" w:cs="宋体"/>
                <w:spacing w:val="6"/>
                <w:sz w:val="20"/>
                <w:szCs w:val="20"/>
              </w:rPr>
              <w:t>号</w:t>
            </w:r>
          </w:p>
        </w:tc>
        <w:tc>
          <w:tcPr>
            <w:tcW w:w="2631" w:type="dxa"/>
            <w:gridSpan w:val="3"/>
            <w:vAlign w:val="top"/>
          </w:tcPr>
          <w:p>
            <w:pPr>
              <w:rPr>
                <w:rFonts w:ascii="Arial"/>
                <w:sz w:val="21"/>
              </w:rPr>
            </w:pPr>
          </w:p>
        </w:tc>
        <w:tc>
          <w:tcPr>
            <w:tcW w:w="496" w:type="dxa"/>
            <w:vMerge w:val="continue"/>
            <w:tcBorders>
              <w:top w:val="nil"/>
              <w:bottom w:val="nil"/>
            </w:tcBorders>
            <w:textDirection w:val="tbRlV"/>
            <w:vAlign w:val="top"/>
          </w:tcPr>
          <w:p>
            <w:pPr>
              <w:rPr>
                <w:rFonts w:ascii="Arial"/>
                <w:sz w:val="21"/>
              </w:rPr>
            </w:pPr>
          </w:p>
        </w:tc>
        <w:tc>
          <w:tcPr>
            <w:tcW w:w="2072" w:type="dxa"/>
            <w:gridSpan w:val="4"/>
            <w:vAlign w:val="top"/>
          </w:tcPr>
          <w:p>
            <w:pPr>
              <w:spacing w:before="221" w:line="228" w:lineRule="auto"/>
              <w:ind w:left="416"/>
              <w:rPr>
                <w:rFonts w:ascii="宋体" w:hAnsi="宋体" w:eastAsia="宋体" w:cs="宋体"/>
                <w:sz w:val="20"/>
                <w:szCs w:val="20"/>
              </w:rPr>
            </w:pPr>
            <w:r>
              <w:rPr>
                <w:rFonts w:ascii="宋体" w:hAnsi="宋体" w:eastAsia="宋体" w:cs="宋体"/>
                <w:spacing w:val="8"/>
                <w:sz w:val="20"/>
                <w:szCs w:val="20"/>
              </w:rPr>
              <w:t>高</w:t>
            </w:r>
            <w:r>
              <w:rPr>
                <w:rFonts w:ascii="宋体" w:hAnsi="宋体" w:eastAsia="宋体" w:cs="宋体"/>
                <w:spacing w:val="7"/>
                <w:sz w:val="20"/>
                <w:szCs w:val="20"/>
              </w:rPr>
              <w:t>级职称人员</w:t>
            </w:r>
          </w:p>
        </w:tc>
        <w:tc>
          <w:tcPr>
            <w:tcW w:w="2758"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732" w:type="dxa"/>
            <w:vAlign w:val="top"/>
          </w:tcPr>
          <w:p>
            <w:pPr>
              <w:spacing w:before="224" w:line="229" w:lineRule="auto"/>
              <w:ind w:left="451"/>
              <w:rPr>
                <w:rFonts w:ascii="宋体" w:hAnsi="宋体" w:eastAsia="宋体" w:cs="宋体"/>
                <w:sz w:val="20"/>
                <w:szCs w:val="20"/>
              </w:rPr>
            </w:pPr>
            <w:r>
              <w:rPr>
                <w:rFonts w:ascii="宋体" w:hAnsi="宋体" w:eastAsia="宋体" w:cs="宋体"/>
                <w:spacing w:val="8"/>
                <w:sz w:val="20"/>
                <w:szCs w:val="20"/>
              </w:rPr>
              <w:t>注</w:t>
            </w:r>
            <w:r>
              <w:rPr>
                <w:rFonts w:ascii="宋体" w:hAnsi="宋体" w:eastAsia="宋体" w:cs="宋体"/>
                <w:spacing w:val="7"/>
                <w:sz w:val="20"/>
                <w:szCs w:val="20"/>
              </w:rPr>
              <w:t>册资金</w:t>
            </w:r>
          </w:p>
        </w:tc>
        <w:tc>
          <w:tcPr>
            <w:tcW w:w="2631" w:type="dxa"/>
            <w:gridSpan w:val="3"/>
            <w:vAlign w:val="top"/>
          </w:tcPr>
          <w:p>
            <w:pPr>
              <w:rPr>
                <w:rFonts w:ascii="Arial"/>
                <w:sz w:val="21"/>
              </w:rPr>
            </w:pPr>
          </w:p>
        </w:tc>
        <w:tc>
          <w:tcPr>
            <w:tcW w:w="496" w:type="dxa"/>
            <w:vMerge w:val="continue"/>
            <w:tcBorders>
              <w:top w:val="nil"/>
              <w:bottom w:val="nil"/>
            </w:tcBorders>
            <w:textDirection w:val="tbRlV"/>
            <w:vAlign w:val="top"/>
          </w:tcPr>
          <w:p>
            <w:pPr>
              <w:rPr>
                <w:rFonts w:ascii="Arial"/>
                <w:sz w:val="21"/>
              </w:rPr>
            </w:pPr>
          </w:p>
        </w:tc>
        <w:tc>
          <w:tcPr>
            <w:tcW w:w="2072" w:type="dxa"/>
            <w:gridSpan w:val="4"/>
            <w:vAlign w:val="top"/>
          </w:tcPr>
          <w:p>
            <w:pPr>
              <w:spacing w:before="224" w:line="228" w:lineRule="auto"/>
              <w:ind w:left="430"/>
              <w:rPr>
                <w:rFonts w:ascii="宋体" w:hAnsi="宋体" w:eastAsia="宋体" w:cs="宋体"/>
                <w:sz w:val="20"/>
                <w:szCs w:val="20"/>
              </w:rPr>
            </w:pPr>
            <w:r>
              <w:rPr>
                <w:rFonts w:ascii="宋体" w:hAnsi="宋体" w:eastAsia="宋体" w:cs="宋体"/>
                <w:spacing w:val="5"/>
                <w:sz w:val="20"/>
                <w:szCs w:val="20"/>
              </w:rPr>
              <w:t>中级职称人</w:t>
            </w:r>
            <w:r>
              <w:rPr>
                <w:rFonts w:ascii="宋体" w:hAnsi="宋体" w:eastAsia="宋体" w:cs="宋体"/>
                <w:spacing w:val="4"/>
                <w:sz w:val="20"/>
                <w:szCs w:val="20"/>
              </w:rPr>
              <w:t>员</w:t>
            </w:r>
          </w:p>
        </w:tc>
        <w:tc>
          <w:tcPr>
            <w:tcW w:w="2758"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1732" w:type="dxa"/>
            <w:vAlign w:val="top"/>
          </w:tcPr>
          <w:p>
            <w:pPr>
              <w:spacing w:before="224" w:line="228" w:lineRule="auto"/>
              <w:ind w:left="451"/>
              <w:rPr>
                <w:rFonts w:ascii="宋体" w:hAnsi="宋体" w:eastAsia="宋体" w:cs="宋体"/>
                <w:sz w:val="20"/>
                <w:szCs w:val="20"/>
              </w:rPr>
            </w:pPr>
            <w:r>
              <w:rPr>
                <w:rFonts w:ascii="宋体" w:hAnsi="宋体" w:eastAsia="宋体" w:cs="宋体"/>
                <w:spacing w:val="7"/>
                <w:sz w:val="20"/>
                <w:szCs w:val="20"/>
              </w:rPr>
              <w:t>开户银行</w:t>
            </w:r>
          </w:p>
        </w:tc>
        <w:tc>
          <w:tcPr>
            <w:tcW w:w="2631" w:type="dxa"/>
            <w:gridSpan w:val="3"/>
            <w:vAlign w:val="top"/>
          </w:tcPr>
          <w:p>
            <w:pPr>
              <w:rPr>
                <w:rFonts w:ascii="Arial"/>
                <w:sz w:val="21"/>
              </w:rPr>
            </w:pPr>
          </w:p>
        </w:tc>
        <w:tc>
          <w:tcPr>
            <w:tcW w:w="496" w:type="dxa"/>
            <w:vMerge w:val="continue"/>
            <w:tcBorders>
              <w:top w:val="nil"/>
              <w:bottom w:val="nil"/>
            </w:tcBorders>
            <w:textDirection w:val="tbRlV"/>
            <w:vAlign w:val="top"/>
          </w:tcPr>
          <w:p>
            <w:pPr>
              <w:rPr>
                <w:rFonts w:ascii="Arial"/>
                <w:sz w:val="21"/>
              </w:rPr>
            </w:pPr>
          </w:p>
        </w:tc>
        <w:tc>
          <w:tcPr>
            <w:tcW w:w="2072" w:type="dxa"/>
            <w:gridSpan w:val="4"/>
            <w:vAlign w:val="top"/>
          </w:tcPr>
          <w:p>
            <w:pPr>
              <w:spacing w:before="224" w:line="229" w:lineRule="auto"/>
              <w:ind w:left="410"/>
              <w:rPr>
                <w:rFonts w:ascii="宋体" w:hAnsi="宋体" w:eastAsia="宋体" w:cs="宋体"/>
                <w:sz w:val="20"/>
                <w:szCs w:val="20"/>
              </w:rPr>
            </w:pPr>
            <w:r>
              <w:rPr>
                <w:rFonts w:ascii="宋体" w:hAnsi="宋体" w:eastAsia="宋体" w:cs="宋体"/>
                <w:spacing w:val="10"/>
                <w:sz w:val="20"/>
                <w:szCs w:val="20"/>
              </w:rPr>
              <w:t>初</w:t>
            </w:r>
            <w:r>
              <w:rPr>
                <w:rFonts w:ascii="宋体" w:hAnsi="宋体" w:eastAsia="宋体" w:cs="宋体"/>
                <w:spacing w:val="8"/>
                <w:sz w:val="20"/>
                <w:szCs w:val="20"/>
              </w:rPr>
              <w:t>级职称人员</w:t>
            </w:r>
          </w:p>
        </w:tc>
        <w:tc>
          <w:tcPr>
            <w:tcW w:w="2758"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1732" w:type="dxa"/>
            <w:vAlign w:val="top"/>
          </w:tcPr>
          <w:p>
            <w:pPr>
              <w:spacing w:before="223" w:line="228" w:lineRule="auto"/>
              <w:ind w:left="670"/>
              <w:rPr>
                <w:rFonts w:ascii="宋体" w:hAnsi="宋体" w:eastAsia="宋体" w:cs="宋体"/>
                <w:sz w:val="20"/>
                <w:szCs w:val="20"/>
              </w:rPr>
            </w:pPr>
            <w:r>
              <w:rPr>
                <w:rFonts w:ascii="宋体" w:hAnsi="宋体" w:eastAsia="宋体" w:cs="宋体"/>
                <w:spacing w:val="1"/>
                <w:sz w:val="20"/>
                <w:szCs w:val="20"/>
              </w:rPr>
              <w:t>帐</w:t>
            </w:r>
            <w:r>
              <w:rPr>
                <w:rFonts w:ascii="宋体" w:hAnsi="宋体" w:eastAsia="宋体" w:cs="宋体"/>
                <w:sz w:val="20"/>
                <w:szCs w:val="20"/>
              </w:rPr>
              <w:t>号</w:t>
            </w:r>
          </w:p>
        </w:tc>
        <w:tc>
          <w:tcPr>
            <w:tcW w:w="2631" w:type="dxa"/>
            <w:gridSpan w:val="3"/>
            <w:vAlign w:val="top"/>
          </w:tcPr>
          <w:p>
            <w:pPr>
              <w:rPr>
                <w:rFonts w:ascii="Arial"/>
                <w:sz w:val="21"/>
              </w:rPr>
            </w:pPr>
          </w:p>
        </w:tc>
        <w:tc>
          <w:tcPr>
            <w:tcW w:w="496" w:type="dxa"/>
            <w:vMerge w:val="continue"/>
            <w:tcBorders>
              <w:top w:val="nil"/>
            </w:tcBorders>
            <w:textDirection w:val="tbRlV"/>
            <w:vAlign w:val="top"/>
          </w:tcPr>
          <w:p>
            <w:pPr>
              <w:rPr>
                <w:rFonts w:ascii="Arial"/>
                <w:sz w:val="21"/>
              </w:rPr>
            </w:pPr>
          </w:p>
        </w:tc>
        <w:tc>
          <w:tcPr>
            <w:tcW w:w="2072" w:type="dxa"/>
            <w:gridSpan w:val="4"/>
            <w:vAlign w:val="top"/>
          </w:tcPr>
          <w:p>
            <w:pPr>
              <w:spacing w:before="223" w:line="229" w:lineRule="auto"/>
              <w:ind w:left="832"/>
              <w:rPr>
                <w:rFonts w:ascii="宋体" w:hAnsi="宋体" w:eastAsia="宋体" w:cs="宋体"/>
                <w:sz w:val="20"/>
                <w:szCs w:val="20"/>
              </w:rPr>
            </w:pPr>
            <w:r>
              <w:rPr>
                <w:rFonts w:ascii="宋体" w:hAnsi="宋体" w:eastAsia="宋体" w:cs="宋体"/>
                <w:spacing w:val="4"/>
                <w:sz w:val="20"/>
                <w:szCs w:val="20"/>
              </w:rPr>
              <w:t>技工</w:t>
            </w:r>
          </w:p>
        </w:tc>
        <w:tc>
          <w:tcPr>
            <w:tcW w:w="2758"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7" w:hRule="atLeast"/>
        </w:trPr>
        <w:tc>
          <w:tcPr>
            <w:tcW w:w="1732" w:type="dxa"/>
            <w:vAlign w:val="top"/>
          </w:tcPr>
          <w:p>
            <w:pPr>
              <w:spacing w:line="327" w:lineRule="auto"/>
              <w:rPr>
                <w:rFonts w:ascii="Arial"/>
                <w:sz w:val="21"/>
              </w:rPr>
            </w:pPr>
          </w:p>
          <w:p>
            <w:pPr>
              <w:spacing w:line="328" w:lineRule="auto"/>
              <w:rPr>
                <w:rFonts w:ascii="Arial"/>
                <w:sz w:val="21"/>
              </w:rPr>
            </w:pPr>
          </w:p>
          <w:p>
            <w:pPr>
              <w:spacing w:before="65" w:line="228" w:lineRule="auto"/>
              <w:ind w:left="452"/>
              <w:rPr>
                <w:rFonts w:ascii="宋体" w:hAnsi="宋体" w:eastAsia="宋体" w:cs="宋体"/>
                <w:sz w:val="20"/>
                <w:szCs w:val="20"/>
              </w:rPr>
            </w:pPr>
            <w:r>
              <w:rPr>
                <w:rFonts w:ascii="宋体" w:hAnsi="宋体" w:eastAsia="宋体" w:cs="宋体"/>
                <w:spacing w:val="7"/>
                <w:sz w:val="20"/>
                <w:szCs w:val="20"/>
              </w:rPr>
              <w:t>经营范</w:t>
            </w:r>
            <w:r>
              <w:rPr>
                <w:rFonts w:ascii="宋体" w:hAnsi="宋体" w:eastAsia="宋体" w:cs="宋体"/>
                <w:spacing w:val="6"/>
                <w:sz w:val="20"/>
                <w:szCs w:val="20"/>
              </w:rPr>
              <w:t>围</w:t>
            </w:r>
          </w:p>
        </w:tc>
        <w:tc>
          <w:tcPr>
            <w:tcW w:w="7957" w:type="dxa"/>
            <w:gridSpan w:val="11"/>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3" w:hRule="atLeast"/>
        </w:trPr>
        <w:tc>
          <w:tcPr>
            <w:tcW w:w="1732" w:type="dxa"/>
            <w:vAlign w:val="top"/>
          </w:tcPr>
          <w:p>
            <w:pPr>
              <w:spacing w:line="433" w:lineRule="auto"/>
              <w:rPr>
                <w:rFonts w:ascii="Arial"/>
                <w:sz w:val="21"/>
              </w:rPr>
            </w:pPr>
          </w:p>
          <w:p>
            <w:pPr>
              <w:spacing w:before="65" w:line="229" w:lineRule="auto"/>
              <w:ind w:left="664"/>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c>
          <w:tcPr>
            <w:tcW w:w="7957" w:type="dxa"/>
            <w:gridSpan w:val="11"/>
            <w:vAlign w:val="top"/>
          </w:tcPr>
          <w:p>
            <w:pPr>
              <w:rPr>
                <w:rFonts w:ascii="Arial"/>
                <w:sz w:val="21"/>
              </w:rPr>
            </w:pPr>
          </w:p>
        </w:tc>
      </w:tr>
    </w:tbl>
    <w:p>
      <w:pPr>
        <w:spacing w:before="205" w:line="443" w:lineRule="auto"/>
        <w:ind w:left="60" w:right="167"/>
        <w:rPr>
          <w:rFonts w:ascii="宋体" w:hAnsi="宋体" w:eastAsia="宋体" w:cs="宋体"/>
          <w:sz w:val="20"/>
          <w:szCs w:val="20"/>
        </w:rPr>
      </w:pPr>
      <w:r>
        <w:rPr>
          <w:rFonts w:ascii="宋体" w:hAnsi="宋体" w:eastAsia="宋体" w:cs="宋体"/>
          <w:spacing w:val="10"/>
          <w:sz w:val="20"/>
          <w:szCs w:val="20"/>
        </w:rPr>
        <w:t xml:space="preserve">注：  </w:t>
      </w:r>
      <w:r>
        <w:rPr>
          <w:rFonts w:ascii="宋体" w:hAnsi="宋体" w:eastAsia="宋体" w:cs="宋体"/>
          <w:spacing w:val="7"/>
          <w:sz w:val="20"/>
          <w:szCs w:val="20"/>
        </w:rPr>
        <w:t>(</w:t>
      </w:r>
      <w:r>
        <w:rPr>
          <w:rFonts w:ascii="宋体" w:hAnsi="宋体" w:eastAsia="宋体" w:cs="宋体"/>
          <w:spacing w:val="5"/>
          <w:sz w:val="20"/>
          <w:szCs w:val="20"/>
        </w:rPr>
        <w:t>1) 附投标人营业执照或事业单位法人证书、资质证书、省外企业进浙承接业务备案相关证明或查</w:t>
      </w:r>
      <w:r>
        <w:rPr>
          <w:rFonts w:ascii="宋体" w:hAnsi="宋体" w:eastAsia="宋体" w:cs="宋体"/>
          <w:sz w:val="20"/>
          <w:szCs w:val="20"/>
        </w:rPr>
        <w:t xml:space="preserve"> </w:t>
      </w:r>
      <w:r>
        <w:rPr>
          <w:rFonts w:ascii="宋体" w:hAnsi="宋体" w:eastAsia="宋体" w:cs="宋体"/>
          <w:spacing w:val="16"/>
          <w:sz w:val="20"/>
          <w:szCs w:val="20"/>
        </w:rPr>
        <w:t>询记</w:t>
      </w:r>
      <w:r>
        <w:rPr>
          <w:rFonts w:ascii="宋体" w:hAnsi="宋体" w:eastAsia="宋体" w:cs="宋体"/>
          <w:spacing w:val="12"/>
          <w:sz w:val="20"/>
          <w:szCs w:val="20"/>
        </w:rPr>
        <w:t>录</w:t>
      </w:r>
      <w:r>
        <w:rPr>
          <w:rFonts w:ascii="宋体" w:hAnsi="宋体" w:eastAsia="宋体" w:cs="宋体"/>
          <w:spacing w:val="8"/>
          <w:sz w:val="20"/>
          <w:szCs w:val="20"/>
        </w:rPr>
        <w:t>的相关网页截图 (如有) 等材料的复印件并加盖公章。</w:t>
      </w:r>
    </w:p>
    <w:p>
      <w:pPr>
        <w:spacing w:line="228" w:lineRule="auto"/>
        <w:ind w:left="490"/>
        <w:rPr>
          <w:rFonts w:ascii="宋体" w:hAnsi="宋体" w:eastAsia="宋体" w:cs="宋体"/>
          <w:sz w:val="20"/>
          <w:szCs w:val="20"/>
        </w:rPr>
      </w:pPr>
      <w:r>
        <w:rPr>
          <w:rFonts w:ascii="宋体" w:hAnsi="宋体" w:eastAsia="宋体" w:cs="宋体"/>
          <w:spacing w:val="12"/>
          <w:sz w:val="20"/>
          <w:szCs w:val="20"/>
        </w:rPr>
        <w:t>(</w:t>
      </w:r>
      <w:r>
        <w:rPr>
          <w:rFonts w:ascii="Times New Roman" w:hAnsi="Times New Roman" w:eastAsia="Times New Roman" w:cs="Times New Roman"/>
          <w:spacing w:val="12"/>
          <w:sz w:val="20"/>
          <w:szCs w:val="20"/>
        </w:rPr>
        <w:t>2</w:t>
      </w:r>
      <w:r>
        <w:rPr>
          <w:rFonts w:ascii="宋体" w:hAnsi="宋体" w:eastAsia="宋体" w:cs="宋体"/>
          <w:spacing w:val="12"/>
          <w:sz w:val="20"/>
          <w:szCs w:val="20"/>
        </w:rPr>
        <w:t>) 以联合体形式参与投标的，联合体各成员应分别填写。</w:t>
      </w:r>
    </w:p>
    <w:p>
      <w:pPr>
        <w:spacing w:line="321" w:lineRule="auto"/>
        <w:rPr>
          <w:rFonts w:ascii="Arial"/>
          <w:sz w:val="21"/>
        </w:rPr>
      </w:pPr>
    </w:p>
    <w:p>
      <w:pPr>
        <w:spacing w:line="322" w:lineRule="auto"/>
        <w:rPr>
          <w:rFonts w:ascii="Arial"/>
          <w:sz w:val="21"/>
        </w:rPr>
      </w:pPr>
    </w:p>
    <w:p>
      <w:pPr>
        <w:spacing w:before="66" w:line="414" w:lineRule="auto"/>
        <w:ind w:left="62"/>
        <w:rPr>
          <w:rFonts w:ascii="宋体" w:hAnsi="宋体" w:eastAsia="宋体" w:cs="宋体"/>
          <w:sz w:val="20"/>
          <w:szCs w:val="20"/>
        </w:rPr>
      </w:pPr>
      <w:r>
        <w:rPr>
          <w:rFonts w:ascii="宋体" w:hAnsi="宋体" w:eastAsia="宋体" w:cs="宋体"/>
          <w:spacing w:val="6"/>
          <w:sz w:val="20"/>
          <w:szCs w:val="20"/>
        </w:rPr>
        <w:t>投标人：</w:t>
      </w:r>
      <w:r>
        <w:rPr>
          <w:rFonts w:ascii="宋体" w:hAnsi="宋体" w:eastAsia="宋体" w:cs="宋体"/>
          <w:spacing w:val="6"/>
          <w:sz w:val="20"/>
          <w:szCs w:val="20"/>
          <w:u w:val="single" w:color="auto"/>
        </w:rPr>
        <w:t xml:space="preserve">  </w:t>
      </w:r>
      <w:r>
        <w:rPr>
          <w:rFonts w:ascii="宋体" w:hAnsi="宋体" w:eastAsia="宋体" w:cs="宋体"/>
          <w:spacing w:val="3"/>
          <w:sz w:val="20"/>
          <w:szCs w:val="20"/>
          <w:u w:val="single" w:color="auto"/>
        </w:rPr>
        <w:t xml:space="preserve">                                (单位全称)  (盖章)</w:t>
      </w:r>
      <w:r>
        <w:rPr>
          <w:rFonts w:ascii="宋体" w:hAnsi="宋体" w:eastAsia="宋体" w:cs="宋体"/>
          <w:sz w:val="20"/>
          <w:szCs w:val="20"/>
          <w:u w:val="single" w:color="auto"/>
        </w:rPr>
        <w:t xml:space="preserve"> </w:t>
      </w:r>
    </w:p>
    <w:p>
      <w:pPr>
        <w:spacing w:before="1" w:line="227" w:lineRule="auto"/>
        <w:ind w:left="60"/>
        <w:rPr>
          <w:rFonts w:ascii="宋体" w:hAnsi="宋体" w:eastAsia="宋体" w:cs="宋体"/>
          <w:sz w:val="20"/>
          <w:szCs w:val="20"/>
        </w:rPr>
      </w:pPr>
      <w:r>
        <w:rPr>
          <w:rFonts w:ascii="宋体" w:hAnsi="宋体" w:eastAsia="宋体" w:cs="宋体"/>
          <w:spacing w:val="4"/>
          <w:sz w:val="20"/>
          <w:szCs w:val="20"/>
        </w:rPr>
        <w:t>法定代表</w:t>
      </w:r>
      <w:r>
        <w:rPr>
          <w:rFonts w:ascii="宋体" w:hAnsi="宋体" w:eastAsia="宋体" w:cs="宋体"/>
          <w:spacing w:val="2"/>
          <w:sz w:val="20"/>
          <w:szCs w:val="20"/>
        </w:rPr>
        <w:t>人或其委托代理人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p>
    <w:p>
      <w:pPr>
        <w:spacing w:before="223" w:line="228" w:lineRule="auto"/>
        <w:ind w:left="96"/>
        <w:rPr>
          <w:rFonts w:ascii="宋体" w:hAnsi="宋体" w:eastAsia="宋体" w:cs="宋体"/>
          <w:sz w:val="20"/>
          <w:szCs w:val="20"/>
        </w:rPr>
      </w:pPr>
      <w:r>
        <w:rPr>
          <w:rFonts w:ascii="宋体" w:hAnsi="宋体" w:eastAsia="宋体" w:cs="宋体"/>
          <w:spacing w:val="-3"/>
          <w:sz w:val="20"/>
          <w:szCs w:val="20"/>
        </w:rPr>
        <w:t>日  期：</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 xml:space="preserve"> 月</w:t>
      </w:r>
      <w:r>
        <w:rPr>
          <w:rFonts w:ascii="宋体" w:hAnsi="宋体" w:eastAsia="宋体" w:cs="宋体"/>
          <w:spacing w:val="-3"/>
          <w:sz w:val="20"/>
          <w:szCs w:val="20"/>
          <w:u w:val="single" w:color="auto"/>
        </w:rPr>
        <w:t xml:space="preserve">        </w:t>
      </w:r>
      <w:r>
        <w:rPr>
          <w:rFonts w:ascii="宋体" w:hAnsi="宋体" w:eastAsia="宋体" w:cs="宋体"/>
          <w:spacing w:val="-1"/>
          <w:sz w:val="20"/>
          <w:szCs w:val="20"/>
        </w:rPr>
        <w:t>日</w:t>
      </w:r>
    </w:p>
    <w:p>
      <w:pPr>
        <w:sectPr>
          <w:headerReference r:id="rId123" w:type="default"/>
          <w:footerReference r:id="rId124" w:type="default"/>
          <w:pgSz w:w="11915" w:h="16840"/>
          <w:pgMar w:top="1004" w:right="969" w:bottom="1143" w:left="1251" w:header="763" w:footer="893" w:gutter="0"/>
          <w:pgNumType w:fmt="decimal"/>
          <w:cols w:space="720" w:num="1"/>
        </w:sectPr>
      </w:pPr>
    </w:p>
    <w:p>
      <w:pPr>
        <w:spacing w:before="160" w:line="227" w:lineRule="auto"/>
        <w:ind w:left="136"/>
        <w:rPr>
          <w:rFonts w:ascii="宋体" w:hAnsi="宋体" w:eastAsia="宋体" w:cs="宋体"/>
          <w:sz w:val="20"/>
          <w:szCs w:val="20"/>
        </w:rPr>
      </w:pPr>
      <w:r>
        <w:rPr>
          <w:rFonts w:ascii="宋体" w:hAnsi="宋体" w:eastAsia="宋体" w:cs="宋体"/>
          <w:spacing w:val="2"/>
          <w:sz w:val="20"/>
          <w:szCs w:val="20"/>
        </w:rPr>
        <w:t>附</w:t>
      </w:r>
      <w:r>
        <w:rPr>
          <w:rFonts w:ascii="宋体" w:hAnsi="宋体" w:eastAsia="宋体" w:cs="宋体"/>
          <w:spacing w:val="1"/>
          <w:sz w:val="20"/>
          <w:szCs w:val="20"/>
        </w:rPr>
        <w:t>表二</w:t>
      </w:r>
    </w:p>
    <w:p>
      <w:pPr>
        <w:spacing w:before="317" w:line="229" w:lineRule="auto"/>
        <w:ind w:left="2937"/>
        <w:rPr>
          <w:rFonts w:ascii="宋体" w:hAnsi="宋体" w:eastAsia="宋体" w:cs="宋体"/>
          <w:sz w:val="31"/>
          <w:szCs w:val="31"/>
        </w:rPr>
      </w:pPr>
      <w:r>
        <w:rPr>
          <w:rFonts w:ascii="宋体" w:hAnsi="宋体" w:eastAsia="宋体" w:cs="宋体"/>
          <w:spacing w:val="10"/>
          <w:sz w:val="31"/>
          <w:szCs w:val="31"/>
          <w14:textOutline w14:w="5793" w14:cap="sq" w14:cmpd="sng">
            <w14:solidFill>
              <w14:srgbClr w14:val="000000"/>
            </w14:solidFill>
            <w14:prstDash w14:val="solid"/>
            <w14:bevel/>
          </w14:textOutline>
        </w:rPr>
        <w:t>六、项目负责人基本情况</w:t>
      </w:r>
      <w:r>
        <w:rPr>
          <w:rFonts w:ascii="宋体" w:hAnsi="宋体" w:eastAsia="宋体" w:cs="宋体"/>
          <w:spacing w:val="9"/>
          <w:sz w:val="31"/>
          <w:szCs w:val="31"/>
          <w14:textOutline w14:w="5793" w14:cap="sq" w14:cmpd="sng">
            <w14:solidFill>
              <w14:srgbClr w14:val="000000"/>
            </w14:solidFill>
            <w14:prstDash w14:val="solid"/>
            <w14:bevel/>
          </w14:textOutline>
        </w:rPr>
        <w:t>表</w:t>
      </w:r>
    </w:p>
    <w:p/>
    <w:p/>
    <w:p>
      <w:pPr>
        <w:spacing w:line="225" w:lineRule="exact"/>
      </w:pPr>
    </w:p>
    <w:tbl>
      <w:tblPr>
        <w:tblStyle w:val="12"/>
        <w:tblW w:w="95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705"/>
        <w:gridCol w:w="854"/>
        <w:gridCol w:w="1559"/>
        <w:gridCol w:w="1494"/>
        <w:gridCol w:w="1623"/>
        <w:gridCol w:w="17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564" w:type="dxa"/>
            <w:tcBorders>
              <w:right w:val="single" w:color="000000" w:sz="4" w:space="0"/>
            </w:tcBorders>
            <w:vAlign w:val="top"/>
          </w:tcPr>
          <w:p>
            <w:pPr>
              <w:spacing w:before="169" w:line="228" w:lineRule="auto"/>
              <w:ind w:left="419"/>
              <w:rPr>
                <w:rFonts w:ascii="宋体" w:hAnsi="宋体" w:eastAsia="宋体" w:cs="宋体"/>
                <w:sz w:val="20"/>
                <w:szCs w:val="20"/>
              </w:rPr>
            </w:pPr>
            <w:r>
              <w:rPr>
                <w:rFonts w:ascii="宋体" w:hAnsi="宋体" w:eastAsia="宋体" w:cs="宋体"/>
                <w:spacing w:val="8"/>
                <w:sz w:val="20"/>
                <w:szCs w:val="20"/>
              </w:rPr>
              <w:t>姓</w:t>
            </w:r>
            <w:r>
              <w:rPr>
                <w:rFonts w:ascii="宋体" w:hAnsi="宋体" w:eastAsia="宋体" w:cs="宋体"/>
                <w:spacing w:val="5"/>
                <w:sz w:val="20"/>
                <w:szCs w:val="20"/>
              </w:rPr>
              <w:t xml:space="preserve">   名</w:t>
            </w:r>
          </w:p>
        </w:tc>
        <w:tc>
          <w:tcPr>
            <w:tcW w:w="1559" w:type="dxa"/>
            <w:gridSpan w:val="2"/>
            <w:tcBorders>
              <w:left w:val="single" w:color="000000" w:sz="4" w:space="0"/>
              <w:right w:val="single" w:color="000000" w:sz="4" w:space="0"/>
            </w:tcBorders>
            <w:vAlign w:val="top"/>
          </w:tcPr>
          <w:p>
            <w:pPr>
              <w:rPr>
                <w:rFonts w:ascii="Arial"/>
                <w:sz w:val="21"/>
              </w:rPr>
            </w:pPr>
          </w:p>
        </w:tc>
        <w:tc>
          <w:tcPr>
            <w:tcW w:w="1559" w:type="dxa"/>
            <w:tcBorders>
              <w:left w:val="single" w:color="000000" w:sz="4" w:space="0"/>
              <w:right w:val="single" w:color="000000" w:sz="4" w:space="0"/>
            </w:tcBorders>
            <w:vAlign w:val="top"/>
          </w:tcPr>
          <w:p>
            <w:pPr>
              <w:spacing w:before="170" w:line="228" w:lineRule="auto"/>
              <w:ind w:left="416"/>
              <w:rPr>
                <w:rFonts w:ascii="宋体" w:hAnsi="宋体" w:eastAsia="宋体" w:cs="宋体"/>
                <w:sz w:val="20"/>
                <w:szCs w:val="20"/>
              </w:rPr>
            </w:pPr>
            <w:r>
              <w:rPr>
                <w:rFonts w:ascii="宋体" w:hAnsi="宋体" w:eastAsia="宋体" w:cs="宋体"/>
                <w:spacing w:val="5"/>
                <w:sz w:val="20"/>
                <w:szCs w:val="20"/>
              </w:rPr>
              <w:t>性   别</w:t>
            </w:r>
          </w:p>
        </w:tc>
        <w:tc>
          <w:tcPr>
            <w:tcW w:w="1494" w:type="dxa"/>
            <w:tcBorders>
              <w:left w:val="single" w:color="000000" w:sz="4" w:space="0"/>
              <w:right w:val="single" w:color="000000" w:sz="4" w:space="0"/>
            </w:tcBorders>
            <w:vAlign w:val="top"/>
          </w:tcPr>
          <w:p>
            <w:pPr>
              <w:rPr>
                <w:rFonts w:ascii="Arial"/>
                <w:sz w:val="21"/>
              </w:rPr>
            </w:pPr>
          </w:p>
        </w:tc>
        <w:tc>
          <w:tcPr>
            <w:tcW w:w="1623" w:type="dxa"/>
            <w:tcBorders>
              <w:left w:val="single" w:color="000000" w:sz="4" w:space="0"/>
              <w:right w:val="single" w:color="000000" w:sz="4" w:space="0"/>
            </w:tcBorders>
            <w:vAlign w:val="top"/>
          </w:tcPr>
          <w:p>
            <w:pPr>
              <w:spacing w:before="169" w:line="228" w:lineRule="auto"/>
              <w:ind w:left="413"/>
              <w:rPr>
                <w:rFonts w:ascii="宋体" w:hAnsi="宋体" w:eastAsia="宋体" w:cs="宋体"/>
                <w:sz w:val="20"/>
                <w:szCs w:val="20"/>
              </w:rPr>
            </w:pPr>
            <w:r>
              <w:rPr>
                <w:rFonts w:ascii="宋体" w:hAnsi="宋体" w:eastAsia="宋体" w:cs="宋体"/>
                <w:spacing w:val="3"/>
                <w:sz w:val="20"/>
                <w:szCs w:val="20"/>
              </w:rPr>
              <w:t>出生年</w:t>
            </w:r>
            <w:r>
              <w:rPr>
                <w:rFonts w:ascii="宋体" w:hAnsi="宋体" w:eastAsia="宋体" w:cs="宋体"/>
                <w:spacing w:val="2"/>
                <w:sz w:val="20"/>
                <w:szCs w:val="20"/>
              </w:rPr>
              <w:t>月</w:t>
            </w:r>
          </w:p>
        </w:tc>
        <w:tc>
          <w:tcPr>
            <w:tcW w:w="1730"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64" w:type="dxa"/>
            <w:tcBorders>
              <w:right w:val="single" w:color="000000" w:sz="4" w:space="0"/>
            </w:tcBorders>
            <w:vAlign w:val="top"/>
          </w:tcPr>
          <w:p>
            <w:pPr>
              <w:spacing w:before="69" w:line="264" w:lineRule="auto"/>
              <w:ind w:left="682" w:right="148" w:hanging="520"/>
              <w:rPr>
                <w:rFonts w:ascii="宋体" w:hAnsi="宋体" w:eastAsia="宋体" w:cs="宋体"/>
                <w:sz w:val="20"/>
                <w:szCs w:val="20"/>
              </w:rPr>
            </w:pPr>
            <w:r>
              <w:rPr>
                <w:rFonts w:ascii="宋体" w:hAnsi="宋体" w:eastAsia="宋体" w:cs="宋体"/>
                <w:spacing w:val="10"/>
                <w:sz w:val="20"/>
                <w:szCs w:val="20"/>
              </w:rPr>
              <w:t>毕</w:t>
            </w:r>
            <w:r>
              <w:rPr>
                <w:rFonts w:ascii="宋体" w:hAnsi="宋体" w:eastAsia="宋体" w:cs="宋体"/>
                <w:spacing w:val="7"/>
                <w:sz w:val="20"/>
                <w:szCs w:val="20"/>
              </w:rPr>
              <w:t>业院校及专</w:t>
            </w:r>
            <w:r>
              <w:rPr>
                <w:rFonts w:ascii="宋体" w:hAnsi="宋体" w:eastAsia="宋体" w:cs="宋体"/>
                <w:sz w:val="20"/>
                <w:szCs w:val="20"/>
              </w:rPr>
              <w:t xml:space="preserve"> </w:t>
            </w:r>
            <w:r>
              <w:rPr>
                <w:rFonts w:ascii="宋体" w:hAnsi="宋体" w:eastAsia="宋体" w:cs="宋体"/>
                <w:spacing w:val="1"/>
                <w:sz w:val="20"/>
                <w:szCs w:val="20"/>
              </w:rPr>
              <w:t>业</w:t>
            </w:r>
          </w:p>
        </w:tc>
        <w:tc>
          <w:tcPr>
            <w:tcW w:w="3118" w:type="dxa"/>
            <w:gridSpan w:val="3"/>
            <w:tcBorders>
              <w:left w:val="single" w:color="000000" w:sz="4" w:space="0"/>
              <w:right w:val="single" w:color="000000" w:sz="4" w:space="0"/>
            </w:tcBorders>
            <w:vAlign w:val="top"/>
          </w:tcPr>
          <w:p>
            <w:pPr>
              <w:rPr>
                <w:rFonts w:ascii="Arial"/>
                <w:sz w:val="21"/>
              </w:rPr>
            </w:pPr>
          </w:p>
        </w:tc>
        <w:tc>
          <w:tcPr>
            <w:tcW w:w="1494" w:type="dxa"/>
            <w:tcBorders>
              <w:left w:val="single" w:color="000000" w:sz="4" w:space="0"/>
              <w:right w:val="single" w:color="000000" w:sz="4" w:space="0"/>
            </w:tcBorders>
            <w:vAlign w:val="top"/>
          </w:tcPr>
          <w:p>
            <w:pPr>
              <w:spacing w:before="225" w:line="228" w:lineRule="auto"/>
              <w:ind w:left="335"/>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业时间</w:t>
            </w:r>
          </w:p>
        </w:tc>
        <w:tc>
          <w:tcPr>
            <w:tcW w:w="3353"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64" w:type="dxa"/>
            <w:tcBorders>
              <w:right w:val="single" w:color="000000" w:sz="4" w:space="0"/>
            </w:tcBorders>
            <w:vAlign w:val="top"/>
          </w:tcPr>
          <w:p>
            <w:pPr>
              <w:spacing w:before="69" w:line="259" w:lineRule="auto"/>
              <w:ind w:left="587" w:right="251" w:hanging="321"/>
              <w:rPr>
                <w:rFonts w:ascii="宋体" w:hAnsi="宋体" w:eastAsia="宋体" w:cs="宋体"/>
                <w:sz w:val="20"/>
                <w:szCs w:val="20"/>
              </w:rPr>
            </w:pPr>
            <w:r>
              <w:rPr>
                <w:rFonts w:ascii="宋体" w:hAnsi="宋体" w:eastAsia="宋体" w:cs="宋体"/>
                <w:spacing w:val="10"/>
                <w:sz w:val="20"/>
                <w:szCs w:val="20"/>
              </w:rPr>
              <w:t>从</w:t>
            </w:r>
            <w:r>
              <w:rPr>
                <w:rFonts w:ascii="宋体" w:hAnsi="宋体" w:eastAsia="宋体" w:cs="宋体"/>
                <w:spacing w:val="7"/>
                <w:sz w:val="20"/>
                <w:szCs w:val="20"/>
              </w:rPr>
              <w:t>事本专业</w:t>
            </w:r>
            <w:r>
              <w:rPr>
                <w:rFonts w:ascii="宋体" w:hAnsi="宋体" w:eastAsia="宋体" w:cs="宋体"/>
                <w:sz w:val="20"/>
                <w:szCs w:val="20"/>
              </w:rPr>
              <w:t xml:space="preserve"> </w:t>
            </w:r>
            <w:r>
              <w:rPr>
                <w:rFonts w:ascii="宋体" w:hAnsi="宋体" w:eastAsia="宋体" w:cs="宋体"/>
                <w:spacing w:val="-1"/>
                <w:sz w:val="20"/>
                <w:szCs w:val="20"/>
              </w:rPr>
              <w:t>时</w:t>
            </w:r>
            <w:r>
              <w:rPr>
                <w:rFonts w:ascii="宋体" w:hAnsi="宋体" w:eastAsia="宋体" w:cs="宋体"/>
                <w:sz w:val="20"/>
                <w:szCs w:val="20"/>
              </w:rPr>
              <w:t>间</w:t>
            </w:r>
          </w:p>
        </w:tc>
        <w:tc>
          <w:tcPr>
            <w:tcW w:w="3118" w:type="dxa"/>
            <w:gridSpan w:val="3"/>
            <w:tcBorders>
              <w:left w:val="single" w:color="000000" w:sz="4" w:space="0"/>
              <w:right w:val="single" w:color="000000" w:sz="4" w:space="0"/>
            </w:tcBorders>
            <w:vAlign w:val="top"/>
          </w:tcPr>
          <w:p>
            <w:pPr>
              <w:rPr>
                <w:rFonts w:ascii="Arial"/>
                <w:sz w:val="21"/>
              </w:rPr>
            </w:pPr>
          </w:p>
        </w:tc>
        <w:tc>
          <w:tcPr>
            <w:tcW w:w="1494" w:type="dxa"/>
            <w:tcBorders>
              <w:left w:val="single" w:color="000000" w:sz="4" w:space="0"/>
              <w:right w:val="single" w:color="000000" w:sz="4" w:space="0"/>
            </w:tcBorders>
            <w:vAlign w:val="top"/>
          </w:tcPr>
          <w:p>
            <w:pPr>
              <w:spacing w:before="69" w:line="259" w:lineRule="auto"/>
              <w:ind w:left="549" w:right="114" w:hanging="427"/>
              <w:rPr>
                <w:rFonts w:ascii="宋体" w:hAnsi="宋体" w:eastAsia="宋体" w:cs="宋体"/>
                <w:sz w:val="20"/>
                <w:szCs w:val="20"/>
              </w:rPr>
            </w:pPr>
            <w:r>
              <w:rPr>
                <w:rFonts w:ascii="宋体" w:hAnsi="宋体" w:eastAsia="宋体" w:cs="宋体"/>
                <w:spacing w:val="8"/>
                <w:sz w:val="20"/>
                <w:szCs w:val="20"/>
              </w:rPr>
              <w:t>为申请人服</w:t>
            </w:r>
            <w:r>
              <w:rPr>
                <w:rFonts w:ascii="宋体" w:hAnsi="宋体" w:eastAsia="宋体" w:cs="宋体"/>
                <w:spacing w:val="7"/>
                <w:sz w:val="20"/>
                <w:szCs w:val="20"/>
              </w:rPr>
              <w:t>务</w:t>
            </w:r>
            <w:r>
              <w:rPr>
                <w:rFonts w:ascii="宋体" w:hAnsi="宋体" w:eastAsia="宋体" w:cs="宋体"/>
                <w:sz w:val="20"/>
                <w:szCs w:val="20"/>
              </w:rPr>
              <w:t xml:space="preserve"> </w:t>
            </w:r>
            <w:r>
              <w:rPr>
                <w:rFonts w:ascii="宋体" w:hAnsi="宋体" w:eastAsia="宋体" w:cs="宋体"/>
                <w:spacing w:val="-1"/>
                <w:sz w:val="20"/>
                <w:szCs w:val="20"/>
              </w:rPr>
              <w:t>时</w:t>
            </w:r>
            <w:r>
              <w:rPr>
                <w:rFonts w:ascii="宋体" w:hAnsi="宋体" w:eastAsia="宋体" w:cs="宋体"/>
                <w:sz w:val="20"/>
                <w:szCs w:val="20"/>
              </w:rPr>
              <w:t>间</w:t>
            </w:r>
          </w:p>
        </w:tc>
        <w:tc>
          <w:tcPr>
            <w:tcW w:w="3353"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64" w:type="dxa"/>
            <w:tcBorders>
              <w:right w:val="single" w:color="000000" w:sz="4" w:space="0"/>
            </w:tcBorders>
            <w:vAlign w:val="top"/>
          </w:tcPr>
          <w:p>
            <w:pPr>
              <w:spacing w:before="227" w:line="228" w:lineRule="auto"/>
              <w:ind w:left="367"/>
              <w:rPr>
                <w:rFonts w:ascii="宋体" w:hAnsi="宋体" w:eastAsia="宋体" w:cs="宋体"/>
                <w:sz w:val="20"/>
                <w:szCs w:val="20"/>
              </w:rPr>
            </w:pPr>
            <w:r>
              <w:rPr>
                <w:rFonts w:ascii="宋体" w:hAnsi="宋体" w:eastAsia="宋体" w:cs="宋体"/>
                <w:spacing w:val="8"/>
                <w:sz w:val="20"/>
                <w:szCs w:val="20"/>
              </w:rPr>
              <w:t>执</w:t>
            </w:r>
            <w:r>
              <w:rPr>
                <w:rFonts w:ascii="宋体" w:hAnsi="宋体" w:eastAsia="宋体" w:cs="宋体"/>
                <w:spacing w:val="7"/>
                <w:sz w:val="20"/>
                <w:szCs w:val="20"/>
              </w:rPr>
              <w:t>业注册</w:t>
            </w:r>
          </w:p>
        </w:tc>
        <w:tc>
          <w:tcPr>
            <w:tcW w:w="3118" w:type="dxa"/>
            <w:gridSpan w:val="3"/>
            <w:tcBorders>
              <w:left w:val="single" w:color="000000" w:sz="4" w:space="0"/>
              <w:right w:val="single" w:color="000000" w:sz="4" w:space="0"/>
            </w:tcBorders>
            <w:vAlign w:val="top"/>
          </w:tcPr>
          <w:p>
            <w:pPr>
              <w:rPr>
                <w:rFonts w:ascii="Arial"/>
                <w:sz w:val="21"/>
              </w:rPr>
            </w:pPr>
          </w:p>
        </w:tc>
        <w:tc>
          <w:tcPr>
            <w:tcW w:w="1494" w:type="dxa"/>
            <w:tcBorders>
              <w:left w:val="single" w:color="000000" w:sz="4" w:space="0"/>
            </w:tcBorders>
            <w:vAlign w:val="top"/>
          </w:tcPr>
          <w:p>
            <w:pPr>
              <w:spacing w:before="227" w:line="230" w:lineRule="auto"/>
              <w:ind w:left="543"/>
              <w:rPr>
                <w:rFonts w:ascii="宋体" w:hAnsi="宋体" w:eastAsia="宋体" w:cs="宋体"/>
                <w:sz w:val="20"/>
                <w:szCs w:val="20"/>
              </w:rPr>
            </w:pPr>
            <w:r>
              <w:rPr>
                <w:rFonts w:ascii="宋体" w:hAnsi="宋体" w:eastAsia="宋体" w:cs="宋体"/>
                <w:spacing w:val="4"/>
                <w:sz w:val="20"/>
                <w:szCs w:val="20"/>
              </w:rPr>
              <w:t>职称</w:t>
            </w:r>
          </w:p>
        </w:tc>
        <w:tc>
          <w:tcPr>
            <w:tcW w:w="3353"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564" w:type="dxa"/>
            <w:tcBorders>
              <w:right w:val="single" w:color="000000" w:sz="4" w:space="0"/>
            </w:tcBorders>
            <w:vAlign w:val="top"/>
          </w:tcPr>
          <w:p>
            <w:pPr>
              <w:spacing w:before="69" w:line="258" w:lineRule="auto"/>
              <w:ind w:left="471" w:right="148" w:hanging="314"/>
              <w:rPr>
                <w:rFonts w:ascii="宋体" w:hAnsi="宋体" w:eastAsia="宋体" w:cs="宋体"/>
                <w:sz w:val="20"/>
                <w:szCs w:val="20"/>
              </w:rPr>
            </w:pPr>
            <w:r>
              <w:rPr>
                <w:rFonts w:ascii="宋体" w:hAnsi="宋体" w:eastAsia="宋体" w:cs="宋体"/>
                <w:spacing w:val="10"/>
                <w:sz w:val="20"/>
                <w:szCs w:val="20"/>
              </w:rPr>
              <w:t>在</w:t>
            </w:r>
            <w:r>
              <w:rPr>
                <w:rFonts w:ascii="宋体" w:hAnsi="宋体" w:eastAsia="宋体" w:cs="宋体"/>
                <w:spacing w:val="8"/>
                <w:sz w:val="20"/>
                <w:szCs w:val="20"/>
              </w:rPr>
              <w:t>本项目中担</w:t>
            </w:r>
            <w:r>
              <w:rPr>
                <w:rFonts w:ascii="宋体" w:hAnsi="宋体" w:eastAsia="宋体" w:cs="宋体"/>
                <w:sz w:val="20"/>
                <w:szCs w:val="20"/>
              </w:rPr>
              <w:t xml:space="preserve"> </w:t>
            </w:r>
            <w:r>
              <w:rPr>
                <w:rFonts w:ascii="宋体" w:hAnsi="宋体" w:eastAsia="宋体" w:cs="宋体"/>
                <w:spacing w:val="7"/>
                <w:sz w:val="20"/>
                <w:szCs w:val="20"/>
              </w:rPr>
              <w:t>任任务</w:t>
            </w:r>
          </w:p>
        </w:tc>
        <w:tc>
          <w:tcPr>
            <w:tcW w:w="7965" w:type="dxa"/>
            <w:gridSpan w:val="6"/>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564" w:type="dxa"/>
            <w:vMerge w:val="restart"/>
            <w:tcBorders>
              <w:bottom w:val="nil"/>
            </w:tcBorders>
            <w:textDirection w:val="tbRlV"/>
            <w:vAlign w:val="top"/>
          </w:tcPr>
          <w:p>
            <w:pPr>
              <w:spacing w:line="294" w:lineRule="auto"/>
              <w:rPr>
                <w:rFonts w:ascii="Arial"/>
                <w:sz w:val="21"/>
              </w:rPr>
            </w:pPr>
          </w:p>
          <w:p>
            <w:pPr>
              <w:spacing w:line="294" w:lineRule="auto"/>
              <w:rPr>
                <w:rFonts w:ascii="Arial"/>
                <w:sz w:val="21"/>
              </w:rPr>
            </w:pPr>
          </w:p>
          <w:p>
            <w:pPr>
              <w:spacing w:before="67" w:line="215" w:lineRule="auto"/>
              <w:ind w:left="901"/>
              <w:rPr>
                <w:rFonts w:ascii="宋体" w:hAnsi="宋体" w:eastAsia="宋体" w:cs="宋体"/>
                <w:sz w:val="20"/>
                <w:szCs w:val="20"/>
              </w:rPr>
            </w:pPr>
            <w:r>
              <w:rPr>
                <w:rFonts w:ascii="宋体" w:hAnsi="宋体" w:eastAsia="宋体" w:cs="宋体"/>
                <w:spacing w:val="8"/>
                <w:sz w:val="20"/>
                <w:szCs w:val="20"/>
              </w:rPr>
              <w:t>本</w:t>
            </w:r>
            <w:r>
              <w:rPr>
                <w:rFonts w:ascii="宋体" w:hAnsi="宋体" w:eastAsia="宋体" w:cs="宋体"/>
                <w:spacing w:val="6"/>
                <w:sz w:val="20"/>
                <w:szCs w:val="20"/>
              </w:rPr>
              <w:t xml:space="preserve"> 人 主 要 设 计 成 果</w:t>
            </w:r>
          </w:p>
        </w:tc>
        <w:tc>
          <w:tcPr>
            <w:tcW w:w="705" w:type="dxa"/>
            <w:vAlign w:val="top"/>
          </w:tcPr>
          <w:p>
            <w:pPr>
              <w:spacing w:before="265" w:line="195" w:lineRule="auto"/>
              <w:ind w:left="31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413" w:type="dxa"/>
            <w:gridSpan w:val="2"/>
            <w:vAlign w:val="top"/>
          </w:tcPr>
          <w:p>
            <w:pPr>
              <w:spacing w:before="228" w:line="228" w:lineRule="auto"/>
              <w:ind w:left="267"/>
              <w:rPr>
                <w:rFonts w:ascii="宋体" w:hAnsi="宋体" w:eastAsia="宋体" w:cs="宋体"/>
                <w:sz w:val="20"/>
                <w:szCs w:val="20"/>
              </w:rPr>
            </w:pPr>
            <w:r>
              <w:rPr>
                <w:rFonts w:ascii="宋体" w:hAnsi="宋体" w:eastAsia="宋体" w:cs="宋体"/>
                <w:spacing w:val="14"/>
                <w:sz w:val="20"/>
                <w:szCs w:val="20"/>
              </w:rPr>
              <w:t>工</w:t>
            </w:r>
            <w:r>
              <w:rPr>
                <w:rFonts w:ascii="宋体" w:hAnsi="宋体" w:eastAsia="宋体" w:cs="宋体"/>
                <w:spacing w:val="8"/>
                <w:sz w:val="20"/>
                <w:szCs w:val="20"/>
              </w:rPr>
              <w:t>程项目名称及规模</w:t>
            </w:r>
          </w:p>
        </w:tc>
        <w:tc>
          <w:tcPr>
            <w:tcW w:w="1494" w:type="dxa"/>
            <w:vAlign w:val="top"/>
          </w:tcPr>
          <w:p>
            <w:pPr>
              <w:spacing w:before="228" w:line="228" w:lineRule="auto"/>
              <w:ind w:left="338"/>
              <w:rPr>
                <w:rFonts w:ascii="宋体" w:hAnsi="宋体" w:eastAsia="宋体" w:cs="宋体"/>
                <w:sz w:val="20"/>
                <w:szCs w:val="20"/>
              </w:rPr>
            </w:pPr>
            <w:r>
              <w:rPr>
                <w:rFonts w:ascii="宋体" w:hAnsi="宋体" w:eastAsia="宋体" w:cs="宋体"/>
                <w:spacing w:val="7"/>
                <w:sz w:val="20"/>
                <w:szCs w:val="20"/>
              </w:rPr>
              <w:t>完成年</w:t>
            </w:r>
            <w:r>
              <w:rPr>
                <w:rFonts w:ascii="宋体" w:hAnsi="宋体" w:eastAsia="宋体" w:cs="宋体"/>
                <w:spacing w:val="6"/>
                <w:sz w:val="20"/>
                <w:szCs w:val="20"/>
              </w:rPr>
              <w:t>月</w:t>
            </w:r>
          </w:p>
        </w:tc>
        <w:tc>
          <w:tcPr>
            <w:tcW w:w="3353" w:type="dxa"/>
            <w:gridSpan w:val="2"/>
            <w:vAlign w:val="top"/>
          </w:tcPr>
          <w:p>
            <w:pPr>
              <w:spacing w:before="228" w:line="228" w:lineRule="auto"/>
              <w:ind w:left="843"/>
              <w:rPr>
                <w:rFonts w:ascii="宋体" w:hAnsi="宋体" w:eastAsia="宋体" w:cs="宋体"/>
                <w:sz w:val="20"/>
                <w:szCs w:val="20"/>
              </w:rPr>
            </w:pPr>
            <w:r>
              <w:rPr>
                <w:rFonts w:ascii="宋体" w:hAnsi="宋体" w:eastAsia="宋体" w:cs="宋体"/>
                <w:spacing w:val="9"/>
                <w:sz w:val="20"/>
                <w:szCs w:val="20"/>
              </w:rPr>
              <w:t>在该项目中任何</w:t>
            </w:r>
            <w:r>
              <w:rPr>
                <w:rFonts w:ascii="宋体" w:hAnsi="宋体" w:eastAsia="宋体" w:cs="宋体"/>
                <w:spacing w:val="7"/>
                <w:sz w:val="20"/>
                <w:szCs w:val="20"/>
              </w:rPr>
              <w:t>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64" w:type="dxa"/>
            <w:vMerge w:val="continue"/>
            <w:tcBorders>
              <w:top w:val="nil"/>
              <w:bottom w:val="nil"/>
            </w:tcBorders>
            <w:textDirection w:val="tbRlV"/>
            <w:vAlign w:val="top"/>
          </w:tcPr>
          <w:p>
            <w:pPr>
              <w:rPr>
                <w:rFonts w:ascii="Arial"/>
                <w:sz w:val="21"/>
              </w:rPr>
            </w:pPr>
          </w:p>
        </w:tc>
        <w:tc>
          <w:tcPr>
            <w:tcW w:w="705" w:type="dxa"/>
            <w:vAlign w:val="top"/>
          </w:tcPr>
          <w:p>
            <w:pPr>
              <w:spacing w:before="265" w:line="195" w:lineRule="auto"/>
              <w:ind w:left="29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413" w:type="dxa"/>
            <w:gridSpan w:val="2"/>
            <w:tcBorders>
              <w:right w:val="single" w:color="000000" w:sz="4" w:space="0"/>
            </w:tcBorders>
            <w:vAlign w:val="top"/>
          </w:tcPr>
          <w:p>
            <w:pPr>
              <w:rPr>
                <w:rFonts w:ascii="Arial"/>
                <w:sz w:val="21"/>
              </w:rPr>
            </w:pPr>
          </w:p>
        </w:tc>
        <w:tc>
          <w:tcPr>
            <w:tcW w:w="1494" w:type="dxa"/>
            <w:tcBorders>
              <w:left w:val="single" w:color="000000" w:sz="4" w:space="0"/>
              <w:right w:val="single" w:color="000000" w:sz="4" w:space="0"/>
            </w:tcBorders>
            <w:vAlign w:val="top"/>
          </w:tcPr>
          <w:p>
            <w:pPr>
              <w:rPr>
                <w:rFonts w:ascii="Arial"/>
                <w:sz w:val="21"/>
              </w:rPr>
            </w:pPr>
          </w:p>
        </w:tc>
        <w:tc>
          <w:tcPr>
            <w:tcW w:w="3353"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564" w:type="dxa"/>
            <w:vMerge w:val="continue"/>
            <w:tcBorders>
              <w:top w:val="nil"/>
              <w:bottom w:val="nil"/>
            </w:tcBorders>
            <w:textDirection w:val="tbRlV"/>
            <w:vAlign w:val="top"/>
          </w:tcPr>
          <w:p>
            <w:pPr>
              <w:rPr>
                <w:rFonts w:ascii="Arial"/>
                <w:sz w:val="21"/>
              </w:rPr>
            </w:pPr>
          </w:p>
        </w:tc>
        <w:tc>
          <w:tcPr>
            <w:tcW w:w="705" w:type="dxa"/>
            <w:vAlign w:val="top"/>
          </w:tcPr>
          <w:p>
            <w:pPr>
              <w:spacing w:before="214" w:line="195"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2413" w:type="dxa"/>
            <w:gridSpan w:val="2"/>
            <w:tcBorders>
              <w:right w:val="single" w:color="000000" w:sz="4" w:space="0"/>
            </w:tcBorders>
            <w:vAlign w:val="top"/>
          </w:tcPr>
          <w:p>
            <w:pPr>
              <w:rPr>
                <w:rFonts w:ascii="Arial"/>
                <w:sz w:val="21"/>
              </w:rPr>
            </w:pPr>
          </w:p>
        </w:tc>
        <w:tc>
          <w:tcPr>
            <w:tcW w:w="1494" w:type="dxa"/>
            <w:tcBorders>
              <w:left w:val="single" w:color="000000" w:sz="4" w:space="0"/>
              <w:right w:val="single" w:color="000000" w:sz="4" w:space="0"/>
            </w:tcBorders>
            <w:vAlign w:val="top"/>
          </w:tcPr>
          <w:p>
            <w:pPr>
              <w:rPr>
                <w:rFonts w:ascii="Arial"/>
                <w:sz w:val="21"/>
              </w:rPr>
            </w:pPr>
          </w:p>
        </w:tc>
        <w:tc>
          <w:tcPr>
            <w:tcW w:w="3353"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564" w:type="dxa"/>
            <w:vMerge w:val="continue"/>
            <w:tcBorders>
              <w:top w:val="nil"/>
              <w:bottom w:val="nil"/>
            </w:tcBorders>
            <w:textDirection w:val="tbRlV"/>
            <w:vAlign w:val="top"/>
          </w:tcPr>
          <w:p>
            <w:pPr>
              <w:rPr>
                <w:rFonts w:ascii="Arial"/>
                <w:sz w:val="21"/>
              </w:rPr>
            </w:pPr>
          </w:p>
        </w:tc>
        <w:tc>
          <w:tcPr>
            <w:tcW w:w="705" w:type="dxa"/>
            <w:vAlign w:val="top"/>
          </w:tcPr>
          <w:p>
            <w:pPr>
              <w:spacing w:before="241" w:line="195" w:lineRule="auto"/>
              <w:ind w:left="29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2413" w:type="dxa"/>
            <w:gridSpan w:val="2"/>
            <w:tcBorders>
              <w:right w:val="single" w:color="000000" w:sz="4" w:space="0"/>
            </w:tcBorders>
            <w:vAlign w:val="top"/>
          </w:tcPr>
          <w:p>
            <w:pPr>
              <w:rPr>
                <w:rFonts w:ascii="Arial"/>
                <w:sz w:val="21"/>
              </w:rPr>
            </w:pPr>
          </w:p>
        </w:tc>
        <w:tc>
          <w:tcPr>
            <w:tcW w:w="1494" w:type="dxa"/>
            <w:tcBorders>
              <w:left w:val="single" w:color="000000" w:sz="4" w:space="0"/>
              <w:right w:val="single" w:color="000000" w:sz="4" w:space="0"/>
            </w:tcBorders>
            <w:vAlign w:val="top"/>
          </w:tcPr>
          <w:p>
            <w:pPr>
              <w:rPr>
                <w:rFonts w:ascii="Arial"/>
                <w:sz w:val="21"/>
              </w:rPr>
            </w:pPr>
          </w:p>
        </w:tc>
        <w:tc>
          <w:tcPr>
            <w:tcW w:w="3353"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1564" w:type="dxa"/>
            <w:vMerge w:val="continue"/>
            <w:tcBorders>
              <w:top w:val="nil"/>
              <w:bottom w:val="nil"/>
            </w:tcBorders>
            <w:textDirection w:val="tbRlV"/>
            <w:vAlign w:val="top"/>
          </w:tcPr>
          <w:p>
            <w:pPr>
              <w:rPr>
                <w:rFonts w:ascii="Arial"/>
                <w:sz w:val="21"/>
              </w:rPr>
            </w:pPr>
          </w:p>
        </w:tc>
        <w:tc>
          <w:tcPr>
            <w:tcW w:w="705" w:type="dxa"/>
            <w:vAlign w:val="top"/>
          </w:tcPr>
          <w:p>
            <w:pPr>
              <w:spacing w:before="249" w:line="192" w:lineRule="auto"/>
              <w:ind w:left="305"/>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2413" w:type="dxa"/>
            <w:gridSpan w:val="2"/>
            <w:tcBorders>
              <w:right w:val="single" w:color="000000" w:sz="4" w:space="0"/>
            </w:tcBorders>
            <w:vAlign w:val="top"/>
          </w:tcPr>
          <w:p>
            <w:pPr>
              <w:rPr>
                <w:rFonts w:ascii="Arial"/>
                <w:sz w:val="21"/>
              </w:rPr>
            </w:pPr>
          </w:p>
        </w:tc>
        <w:tc>
          <w:tcPr>
            <w:tcW w:w="1494" w:type="dxa"/>
            <w:tcBorders>
              <w:left w:val="single" w:color="000000" w:sz="4" w:space="0"/>
              <w:right w:val="single" w:color="000000" w:sz="4" w:space="0"/>
            </w:tcBorders>
            <w:vAlign w:val="top"/>
          </w:tcPr>
          <w:p>
            <w:pPr>
              <w:rPr>
                <w:rFonts w:ascii="Arial"/>
                <w:sz w:val="21"/>
              </w:rPr>
            </w:pPr>
          </w:p>
        </w:tc>
        <w:tc>
          <w:tcPr>
            <w:tcW w:w="3353"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564" w:type="dxa"/>
            <w:vMerge w:val="continue"/>
            <w:tcBorders>
              <w:top w:val="nil"/>
              <w:bottom w:val="nil"/>
            </w:tcBorders>
            <w:textDirection w:val="tbRlV"/>
            <w:vAlign w:val="top"/>
          </w:tcPr>
          <w:p>
            <w:pPr>
              <w:rPr>
                <w:rFonts w:ascii="Arial"/>
                <w:sz w:val="21"/>
              </w:rPr>
            </w:pPr>
          </w:p>
        </w:tc>
        <w:tc>
          <w:tcPr>
            <w:tcW w:w="705" w:type="dxa"/>
            <w:vAlign w:val="top"/>
          </w:tcPr>
          <w:p>
            <w:pPr>
              <w:spacing w:before="187" w:line="195"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2413" w:type="dxa"/>
            <w:gridSpan w:val="2"/>
            <w:tcBorders>
              <w:right w:val="single" w:color="000000" w:sz="4" w:space="0"/>
            </w:tcBorders>
            <w:vAlign w:val="top"/>
          </w:tcPr>
          <w:p>
            <w:pPr>
              <w:rPr>
                <w:rFonts w:ascii="Arial"/>
                <w:sz w:val="21"/>
              </w:rPr>
            </w:pPr>
          </w:p>
        </w:tc>
        <w:tc>
          <w:tcPr>
            <w:tcW w:w="1494" w:type="dxa"/>
            <w:tcBorders>
              <w:left w:val="single" w:color="000000" w:sz="4" w:space="0"/>
              <w:right w:val="single" w:color="000000" w:sz="4" w:space="0"/>
            </w:tcBorders>
            <w:vAlign w:val="top"/>
          </w:tcPr>
          <w:p>
            <w:pPr>
              <w:rPr>
                <w:rFonts w:ascii="Arial"/>
                <w:sz w:val="21"/>
              </w:rPr>
            </w:pPr>
          </w:p>
        </w:tc>
        <w:tc>
          <w:tcPr>
            <w:tcW w:w="3353"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1564" w:type="dxa"/>
            <w:vMerge w:val="continue"/>
            <w:tcBorders>
              <w:top w:val="nil"/>
            </w:tcBorders>
            <w:textDirection w:val="tbRlV"/>
            <w:vAlign w:val="top"/>
          </w:tcPr>
          <w:p>
            <w:pPr>
              <w:rPr>
                <w:rFonts w:ascii="Arial"/>
                <w:sz w:val="21"/>
              </w:rPr>
            </w:pPr>
          </w:p>
        </w:tc>
        <w:tc>
          <w:tcPr>
            <w:tcW w:w="705" w:type="dxa"/>
            <w:vAlign w:val="top"/>
          </w:tcPr>
          <w:p>
            <w:pPr>
              <w:spacing w:before="201" w:line="192" w:lineRule="auto"/>
              <w:ind w:left="302"/>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2413" w:type="dxa"/>
            <w:gridSpan w:val="2"/>
            <w:tcBorders>
              <w:right w:val="single" w:color="000000" w:sz="4" w:space="0"/>
            </w:tcBorders>
            <w:vAlign w:val="top"/>
          </w:tcPr>
          <w:p>
            <w:pPr>
              <w:rPr>
                <w:rFonts w:ascii="Arial"/>
                <w:sz w:val="21"/>
              </w:rPr>
            </w:pPr>
          </w:p>
        </w:tc>
        <w:tc>
          <w:tcPr>
            <w:tcW w:w="1494" w:type="dxa"/>
            <w:tcBorders>
              <w:left w:val="single" w:color="000000" w:sz="4" w:space="0"/>
              <w:right w:val="single" w:color="000000" w:sz="4" w:space="0"/>
            </w:tcBorders>
            <w:vAlign w:val="top"/>
          </w:tcPr>
          <w:p>
            <w:pPr>
              <w:rPr>
                <w:rFonts w:ascii="Arial"/>
                <w:sz w:val="21"/>
              </w:rPr>
            </w:pPr>
          </w:p>
        </w:tc>
        <w:tc>
          <w:tcPr>
            <w:tcW w:w="3353"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1564" w:type="dxa"/>
            <w:vAlign w:val="top"/>
          </w:tcPr>
          <w:p>
            <w:pPr>
              <w:spacing w:before="61" w:line="258" w:lineRule="auto"/>
              <w:ind w:left="275" w:right="254" w:firstLine="303"/>
              <w:rPr>
                <w:rFonts w:ascii="宋体" w:hAnsi="宋体" w:eastAsia="宋体" w:cs="宋体"/>
                <w:sz w:val="20"/>
                <w:szCs w:val="20"/>
              </w:rPr>
            </w:pPr>
            <w:r>
              <w:rPr>
                <w:rFonts w:ascii="宋体" w:hAnsi="宋体" w:eastAsia="宋体" w:cs="宋体"/>
                <w:spacing w:val="4"/>
                <w:sz w:val="20"/>
                <w:szCs w:val="20"/>
              </w:rPr>
              <w:t>其它</w:t>
            </w:r>
            <w:r>
              <w:rPr>
                <w:rFonts w:ascii="宋体" w:hAnsi="宋体" w:eastAsia="宋体" w:cs="宋体"/>
                <w:sz w:val="20"/>
                <w:szCs w:val="20"/>
              </w:rPr>
              <w:t xml:space="preserve">   </w:t>
            </w:r>
            <w:r>
              <w:rPr>
                <w:rFonts w:ascii="宋体" w:hAnsi="宋体" w:eastAsia="宋体" w:cs="宋体"/>
                <w:spacing w:val="6"/>
                <w:sz w:val="20"/>
                <w:szCs w:val="20"/>
              </w:rPr>
              <w:t>需补充情</w:t>
            </w:r>
            <w:r>
              <w:rPr>
                <w:rFonts w:ascii="宋体" w:hAnsi="宋体" w:eastAsia="宋体" w:cs="宋体"/>
                <w:spacing w:val="5"/>
                <w:sz w:val="20"/>
                <w:szCs w:val="20"/>
              </w:rPr>
              <w:t>况</w:t>
            </w:r>
          </w:p>
        </w:tc>
        <w:tc>
          <w:tcPr>
            <w:tcW w:w="7965" w:type="dxa"/>
            <w:gridSpan w:val="6"/>
            <w:vAlign w:val="top"/>
          </w:tcPr>
          <w:p>
            <w:pPr>
              <w:rPr>
                <w:rFonts w:ascii="Arial"/>
                <w:sz w:val="21"/>
              </w:rPr>
            </w:pPr>
          </w:p>
        </w:tc>
      </w:tr>
    </w:tbl>
    <w:p>
      <w:pPr>
        <w:spacing w:before="202" w:line="448" w:lineRule="auto"/>
        <w:ind w:left="125" w:right="1" w:hanging="5"/>
        <w:rPr>
          <w:rFonts w:ascii="宋体" w:hAnsi="宋体" w:eastAsia="宋体" w:cs="宋体"/>
          <w:sz w:val="20"/>
          <w:szCs w:val="20"/>
        </w:rPr>
      </w:pPr>
      <w:r>
        <w:rPr>
          <w:rFonts w:ascii="宋体" w:hAnsi="宋体" w:eastAsia="宋体" w:cs="宋体"/>
          <w:spacing w:val="12"/>
          <w:sz w:val="20"/>
          <w:szCs w:val="20"/>
        </w:rPr>
        <w:t>注：</w:t>
      </w:r>
      <w:r>
        <w:rPr>
          <w:rFonts w:ascii="Times New Roman" w:hAnsi="Times New Roman" w:eastAsia="Times New Roman" w:cs="Times New Roman"/>
          <w:spacing w:val="12"/>
          <w:sz w:val="20"/>
          <w:szCs w:val="20"/>
        </w:rPr>
        <w:t xml:space="preserve">1 </w:t>
      </w:r>
      <w:r>
        <w:rPr>
          <w:rFonts w:ascii="宋体" w:hAnsi="宋体" w:eastAsia="宋体" w:cs="宋体"/>
          <w:spacing w:val="12"/>
          <w:sz w:val="20"/>
          <w:szCs w:val="20"/>
        </w:rPr>
        <w:t>、</w:t>
      </w:r>
      <w:r>
        <w:rPr>
          <w:rFonts w:ascii="宋体" w:hAnsi="宋体" w:eastAsia="宋体" w:cs="宋体"/>
          <w:spacing w:val="11"/>
          <w:sz w:val="20"/>
          <w:szCs w:val="20"/>
        </w:rPr>
        <w:t>投</w:t>
      </w:r>
      <w:r>
        <w:rPr>
          <w:rFonts w:ascii="宋体" w:hAnsi="宋体" w:eastAsia="宋体" w:cs="宋体"/>
          <w:spacing w:val="6"/>
          <w:sz w:val="20"/>
          <w:szCs w:val="20"/>
        </w:rPr>
        <w:t>标人需随此表附上项目负责人的职称证、身份证、开标前六个月社保证明等相关资料的复印件</w:t>
      </w:r>
      <w:r>
        <w:rPr>
          <w:rFonts w:ascii="宋体" w:hAnsi="宋体" w:eastAsia="宋体" w:cs="宋体"/>
          <w:sz w:val="20"/>
          <w:szCs w:val="20"/>
        </w:rPr>
        <w:t xml:space="preserve"> </w:t>
      </w:r>
      <w:r>
        <w:rPr>
          <w:rFonts w:ascii="宋体" w:hAnsi="宋体" w:eastAsia="宋体" w:cs="宋体"/>
          <w:spacing w:val="14"/>
          <w:sz w:val="20"/>
          <w:szCs w:val="20"/>
        </w:rPr>
        <w:t>并</w:t>
      </w:r>
      <w:r>
        <w:rPr>
          <w:rFonts w:ascii="宋体" w:hAnsi="宋体" w:eastAsia="宋体" w:cs="宋体"/>
          <w:spacing w:val="7"/>
          <w:sz w:val="20"/>
          <w:szCs w:val="20"/>
        </w:rPr>
        <w:t>加盖单位公章 (原件备查) 。</w:t>
      </w:r>
    </w:p>
    <w:p>
      <w:pPr>
        <w:spacing w:line="248" w:lineRule="auto"/>
        <w:rPr>
          <w:rFonts w:ascii="Arial"/>
          <w:sz w:val="21"/>
        </w:rPr>
      </w:pPr>
    </w:p>
    <w:p>
      <w:pPr>
        <w:spacing w:line="249" w:lineRule="auto"/>
        <w:rPr>
          <w:rFonts w:ascii="Arial"/>
          <w:sz w:val="21"/>
        </w:rPr>
      </w:pPr>
    </w:p>
    <w:p>
      <w:pPr>
        <w:spacing w:before="65" w:line="554" w:lineRule="auto"/>
        <w:ind w:left="122"/>
        <w:rPr>
          <w:rFonts w:ascii="宋体" w:hAnsi="宋体" w:eastAsia="宋体" w:cs="宋体"/>
          <w:sz w:val="20"/>
          <w:szCs w:val="20"/>
        </w:rPr>
      </w:pPr>
      <w:r>
        <w:rPr>
          <w:rFonts w:ascii="宋体" w:hAnsi="宋体" w:eastAsia="宋体" w:cs="宋体"/>
          <w:spacing w:val="3"/>
          <w:sz w:val="20"/>
          <w:szCs w:val="20"/>
        </w:rPr>
        <w:t>投标人：</w:t>
      </w:r>
      <w:r>
        <w:rPr>
          <w:rFonts w:ascii="宋体" w:hAnsi="宋体" w:eastAsia="宋体" w:cs="宋体"/>
          <w:spacing w:val="3"/>
          <w:sz w:val="20"/>
          <w:szCs w:val="20"/>
          <w:u w:val="single" w:color="auto"/>
        </w:rPr>
        <w:t xml:space="preserve">                       (单位全称)  (盖章</w:t>
      </w:r>
      <w:r>
        <w:rPr>
          <w:rFonts w:ascii="宋体" w:hAnsi="宋体" w:eastAsia="宋体" w:cs="宋体"/>
          <w:sz w:val="20"/>
          <w:szCs w:val="20"/>
          <w:u w:val="single" w:color="auto"/>
        </w:rPr>
        <w:t xml:space="preserve">) </w:t>
      </w:r>
    </w:p>
    <w:p>
      <w:pPr>
        <w:spacing w:before="1" w:line="227" w:lineRule="auto"/>
        <w:ind w:left="120"/>
        <w:rPr>
          <w:rFonts w:ascii="宋体" w:hAnsi="宋体" w:eastAsia="宋体" w:cs="宋体"/>
          <w:sz w:val="20"/>
          <w:szCs w:val="20"/>
        </w:rPr>
      </w:pPr>
      <w:r>
        <w:rPr>
          <w:rFonts w:ascii="宋体" w:hAnsi="宋体" w:eastAsia="宋体" w:cs="宋体"/>
          <w:spacing w:val="4"/>
          <w:sz w:val="20"/>
          <w:szCs w:val="20"/>
        </w:rPr>
        <w:t>法定代表</w:t>
      </w:r>
      <w:r>
        <w:rPr>
          <w:rFonts w:ascii="宋体" w:hAnsi="宋体" w:eastAsia="宋体" w:cs="宋体"/>
          <w:spacing w:val="2"/>
          <w:sz w:val="20"/>
          <w:szCs w:val="20"/>
        </w:rPr>
        <w:t>人或其委托代理人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p>
    <w:p>
      <w:pPr>
        <w:spacing w:line="286" w:lineRule="auto"/>
        <w:rPr>
          <w:rFonts w:ascii="Arial"/>
          <w:sz w:val="21"/>
        </w:rPr>
      </w:pPr>
    </w:p>
    <w:p>
      <w:pPr>
        <w:spacing w:before="65" w:line="228" w:lineRule="auto"/>
        <w:ind w:left="156"/>
        <w:rPr>
          <w:rFonts w:ascii="宋体" w:hAnsi="宋体" w:eastAsia="宋体" w:cs="宋体"/>
          <w:sz w:val="20"/>
          <w:szCs w:val="20"/>
        </w:rPr>
      </w:pPr>
      <w:r>
        <w:rPr>
          <w:rFonts w:ascii="宋体" w:hAnsi="宋体" w:eastAsia="宋体" w:cs="宋体"/>
          <w:spacing w:val="-2"/>
          <w:sz w:val="20"/>
          <w:szCs w:val="20"/>
        </w:rPr>
        <w:t>日  期：</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月</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日</w:t>
      </w:r>
    </w:p>
    <w:p>
      <w:pPr>
        <w:sectPr>
          <w:headerReference r:id="rId125" w:type="default"/>
          <w:footerReference r:id="rId126" w:type="default"/>
          <w:pgSz w:w="11915" w:h="16840"/>
          <w:pgMar w:top="1004" w:right="1135" w:bottom="1143" w:left="1191" w:header="763" w:footer="893" w:gutter="0"/>
          <w:pgNumType w:fmt="decimal"/>
          <w:cols w:space="720" w:num="1"/>
        </w:sectPr>
      </w:pPr>
    </w:p>
    <w:p>
      <w:pPr>
        <w:spacing w:line="283" w:lineRule="auto"/>
        <w:rPr>
          <w:rFonts w:ascii="Arial"/>
          <w:sz w:val="21"/>
        </w:rPr>
      </w:pPr>
    </w:p>
    <w:p>
      <w:pPr>
        <w:spacing w:before="65" w:line="227" w:lineRule="auto"/>
        <w:ind w:left="128"/>
        <w:rPr>
          <w:rFonts w:ascii="宋体" w:hAnsi="宋体" w:eastAsia="宋体" w:cs="宋体"/>
          <w:sz w:val="20"/>
          <w:szCs w:val="20"/>
        </w:rPr>
      </w:pPr>
      <w:r>
        <w:rPr>
          <w:rFonts w:ascii="宋体" w:hAnsi="宋体" w:eastAsia="宋体" w:cs="宋体"/>
          <w:spacing w:val="2"/>
          <w:sz w:val="20"/>
          <w:szCs w:val="20"/>
        </w:rPr>
        <w:t>附</w:t>
      </w:r>
      <w:r>
        <w:rPr>
          <w:rFonts w:ascii="宋体" w:hAnsi="宋体" w:eastAsia="宋体" w:cs="宋体"/>
          <w:spacing w:val="1"/>
          <w:sz w:val="20"/>
          <w:szCs w:val="20"/>
        </w:rPr>
        <w:t>表三</w:t>
      </w:r>
    </w:p>
    <w:p>
      <w:pPr>
        <w:spacing w:before="125" w:line="236" w:lineRule="auto"/>
        <w:ind w:left="4613"/>
        <w:outlineLvl w:val="1"/>
        <w:rPr>
          <w:rFonts w:ascii="宋体" w:hAnsi="宋体" w:eastAsia="宋体" w:cs="宋体"/>
          <w:sz w:val="31"/>
          <w:szCs w:val="31"/>
        </w:rPr>
      </w:pPr>
      <w:r>
        <w:rPr>
          <w:rFonts w:ascii="宋体" w:hAnsi="宋体" w:eastAsia="宋体" w:cs="宋体"/>
          <w:spacing w:val="16"/>
          <w:sz w:val="31"/>
          <w:szCs w:val="31"/>
          <w14:textOutline w14:w="5793" w14:cap="sq" w14:cmpd="sng">
            <w14:solidFill>
              <w14:srgbClr w14:val="000000"/>
            </w14:solidFill>
            <w14:prstDash w14:val="solid"/>
            <w14:bevel/>
          </w14:textOutline>
        </w:rPr>
        <w:t>七</w:t>
      </w:r>
      <w:r>
        <w:rPr>
          <w:rFonts w:ascii="宋体" w:hAnsi="宋体" w:eastAsia="宋体" w:cs="宋体"/>
          <w:spacing w:val="10"/>
          <w:sz w:val="31"/>
          <w:szCs w:val="31"/>
          <w14:textOutline w14:w="5793" w14:cap="sq" w14:cmpd="sng">
            <w14:solidFill>
              <w14:srgbClr w14:val="000000"/>
            </w14:solidFill>
            <w14:prstDash w14:val="solid"/>
            <w14:bevel/>
          </w14:textOutline>
        </w:rPr>
        <w:t>、拟投入本工程专业人员情况汇总表</w:t>
      </w:r>
    </w:p>
    <w:p/>
    <w:p/>
    <w:p>
      <w:pPr>
        <w:spacing w:line="16" w:lineRule="exact"/>
      </w:pPr>
    </w:p>
    <w:tbl>
      <w:tblPr>
        <w:tblStyle w:val="12"/>
        <w:tblW w:w="1430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1555"/>
        <w:gridCol w:w="1001"/>
        <w:gridCol w:w="1001"/>
        <w:gridCol w:w="1002"/>
        <w:gridCol w:w="779"/>
        <w:gridCol w:w="724"/>
        <w:gridCol w:w="858"/>
        <w:gridCol w:w="1717"/>
        <w:gridCol w:w="1717"/>
        <w:gridCol w:w="1717"/>
        <w:gridCol w:w="15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713" w:type="dxa"/>
            <w:vMerge w:val="restart"/>
            <w:tcBorders>
              <w:left w:val="single" w:color="000000" w:sz="10" w:space="0"/>
              <w:bottom w:val="nil"/>
              <w:right w:val="single" w:color="000000" w:sz="4" w:space="0"/>
            </w:tcBorders>
            <w:vAlign w:val="top"/>
          </w:tcPr>
          <w:p>
            <w:pPr>
              <w:spacing w:line="362" w:lineRule="auto"/>
              <w:rPr>
                <w:rFonts w:ascii="Arial"/>
                <w:sz w:val="21"/>
              </w:rPr>
            </w:pPr>
          </w:p>
          <w:p>
            <w:pPr>
              <w:spacing w:before="65" w:line="229" w:lineRule="auto"/>
              <w:ind w:left="137"/>
              <w:rPr>
                <w:rFonts w:ascii="宋体" w:hAnsi="宋体" w:eastAsia="宋体" w:cs="宋体"/>
                <w:sz w:val="20"/>
                <w:szCs w:val="20"/>
              </w:rPr>
            </w:pPr>
            <w:r>
              <w:rPr>
                <w:rFonts w:ascii="宋体" w:hAnsi="宋体" w:eastAsia="宋体" w:cs="宋体"/>
                <w:spacing w:val="5"/>
                <w:sz w:val="20"/>
                <w:szCs w:val="20"/>
              </w:rPr>
              <w:t>序号</w:t>
            </w:r>
          </w:p>
        </w:tc>
        <w:tc>
          <w:tcPr>
            <w:tcW w:w="1555"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27" w:lineRule="auto"/>
              <w:ind w:left="140"/>
              <w:rPr>
                <w:rFonts w:ascii="宋体" w:hAnsi="宋体" w:eastAsia="宋体" w:cs="宋体"/>
                <w:sz w:val="20"/>
                <w:szCs w:val="20"/>
              </w:rPr>
            </w:pPr>
            <w:r>
              <w:rPr>
                <w:rFonts w:ascii="宋体" w:hAnsi="宋体" w:eastAsia="宋体" w:cs="宋体"/>
                <w:spacing w:val="9"/>
                <w:sz w:val="20"/>
                <w:szCs w:val="20"/>
              </w:rPr>
              <w:t>拟</w:t>
            </w:r>
            <w:r>
              <w:rPr>
                <w:rFonts w:ascii="宋体" w:hAnsi="宋体" w:eastAsia="宋体" w:cs="宋体"/>
                <w:spacing w:val="8"/>
                <w:sz w:val="20"/>
                <w:szCs w:val="20"/>
              </w:rPr>
              <w:t>任服务岗位</w:t>
            </w:r>
          </w:p>
        </w:tc>
        <w:tc>
          <w:tcPr>
            <w:tcW w:w="1001"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28" w:lineRule="auto"/>
              <w:ind w:left="287"/>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001"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28" w:lineRule="auto"/>
              <w:ind w:left="289"/>
              <w:rPr>
                <w:rFonts w:ascii="宋体" w:hAnsi="宋体" w:eastAsia="宋体" w:cs="宋体"/>
                <w:sz w:val="20"/>
                <w:szCs w:val="20"/>
              </w:rPr>
            </w:pPr>
            <w:r>
              <w:rPr>
                <w:rFonts w:ascii="宋体" w:hAnsi="宋体" w:eastAsia="宋体" w:cs="宋体"/>
                <w:spacing w:val="4"/>
                <w:sz w:val="20"/>
                <w:szCs w:val="20"/>
              </w:rPr>
              <w:t>性</w:t>
            </w:r>
            <w:r>
              <w:rPr>
                <w:rFonts w:ascii="宋体" w:hAnsi="宋体" w:eastAsia="宋体" w:cs="宋体"/>
                <w:spacing w:val="3"/>
                <w:sz w:val="20"/>
                <w:szCs w:val="20"/>
              </w:rPr>
              <w:t>别</w:t>
            </w:r>
          </w:p>
        </w:tc>
        <w:tc>
          <w:tcPr>
            <w:tcW w:w="1002"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28" w:lineRule="auto"/>
              <w:ind w:left="292"/>
              <w:rPr>
                <w:rFonts w:ascii="宋体" w:hAnsi="宋体" w:eastAsia="宋体" w:cs="宋体"/>
                <w:sz w:val="20"/>
                <w:szCs w:val="20"/>
              </w:rPr>
            </w:pPr>
            <w:r>
              <w:rPr>
                <w:rFonts w:ascii="宋体" w:hAnsi="宋体" w:eastAsia="宋体" w:cs="宋体"/>
                <w:spacing w:val="4"/>
                <w:sz w:val="20"/>
                <w:szCs w:val="20"/>
              </w:rPr>
              <w:t>年龄</w:t>
            </w:r>
          </w:p>
        </w:tc>
        <w:tc>
          <w:tcPr>
            <w:tcW w:w="779" w:type="dxa"/>
            <w:vMerge w:val="restart"/>
            <w:tcBorders>
              <w:left w:val="single" w:color="000000" w:sz="4" w:space="0"/>
              <w:bottom w:val="nil"/>
            </w:tcBorders>
            <w:vAlign w:val="top"/>
          </w:tcPr>
          <w:p>
            <w:pPr>
              <w:spacing w:line="362" w:lineRule="auto"/>
              <w:rPr>
                <w:rFonts w:ascii="Arial"/>
                <w:sz w:val="21"/>
              </w:rPr>
            </w:pPr>
          </w:p>
          <w:p>
            <w:pPr>
              <w:spacing w:before="65" w:line="229" w:lineRule="auto"/>
              <w:ind w:left="184"/>
              <w:rPr>
                <w:rFonts w:ascii="宋体" w:hAnsi="宋体" w:eastAsia="宋体" w:cs="宋体"/>
                <w:sz w:val="20"/>
                <w:szCs w:val="20"/>
              </w:rPr>
            </w:pPr>
            <w:r>
              <w:rPr>
                <w:rFonts w:ascii="宋体" w:hAnsi="宋体" w:eastAsia="宋体" w:cs="宋体"/>
                <w:spacing w:val="3"/>
                <w:sz w:val="20"/>
                <w:szCs w:val="20"/>
              </w:rPr>
              <w:t>学</w:t>
            </w:r>
            <w:r>
              <w:rPr>
                <w:rFonts w:ascii="宋体" w:hAnsi="宋体" w:eastAsia="宋体" w:cs="宋体"/>
                <w:spacing w:val="2"/>
                <w:sz w:val="20"/>
                <w:szCs w:val="20"/>
              </w:rPr>
              <w:t>历</w:t>
            </w:r>
          </w:p>
        </w:tc>
        <w:tc>
          <w:tcPr>
            <w:tcW w:w="724" w:type="dxa"/>
            <w:vMerge w:val="restart"/>
            <w:tcBorders>
              <w:bottom w:val="nil"/>
              <w:right w:val="single" w:color="000000" w:sz="4" w:space="0"/>
            </w:tcBorders>
            <w:vAlign w:val="top"/>
          </w:tcPr>
          <w:p>
            <w:pPr>
              <w:spacing w:line="362" w:lineRule="auto"/>
              <w:rPr>
                <w:rFonts w:ascii="Arial"/>
                <w:sz w:val="21"/>
              </w:rPr>
            </w:pPr>
          </w:p>
          <w:p>
            <w:pPr>
              <w:spacing w:before="65" w:line="228" w:lineRule="auto"/>
              <w:ind w:left="157"/>
              <w:rPr>
                <w:rFonts w:ascii="宋体" w:hAnsi="宋体" w:eastAsia="宋体" w:cs="宋体"/>
                <w:sz w:val="20"/>
                <w:szCs w:val="20"/>
              </w:rPr>
            </w:pPr>
            <w:r>
              <w:rPr>
                <w:rFonts w:ascii="宋体" w:hAnsi="宋体" w:eastAsia="宋体" w:cs="宋体"/>
                <w:spacing w:val="4"/>
                <w:sz w:val="20"/>
                <w:szCs w:val="20"/>
              </w:rPr>
              <w:t>专业</w:t>
            </w:r>
          </w:p>
        </w:tc>
        <w:tc>
          <w:tcPr>
            <w:tcW w:w="858"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30" w:lineRule="auto"/>
              <w:ind w:left="223"/>
              <w:rPr>
                <w:rFonts w:ascii="宋体" w:hAnsi="宋体" w:eastAsia="宋体" w:cs="宋体"/>
                <w:sz w:val="20"/>
                <w:szCs w:val="20"/>
              </w:rPr>
            </w:pPr>
            <w:r>
              <w:rPr>
                <w:rFonts w:ascii="宋体" w:hAnsi="宋体" w:eastAsia="宋体" w:cs="宋体"/>
                <w:spacing w:val="4"/>
                <w:sz w:val="20"/>
                <w:szCs w:val="20"/>
              </w:rPr>
              <w:t>职称</w:t>
            </w:r>
          </w:p>
        </w:tc>
        <w:tc>
          <w:tcPr>
            <w:tcW w:w="1717"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28" w:lineRule="auto"/>
              <w:ind w:left="446"/>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717"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28" w:lineRule="auto"/>
              <w:ind w:left="237"/>
              <w:rPr>
                <w:rFonts w:ascii="宋体" w:hAnsi="宋体" w:eastAsia="宋体" w:cs="宋体"/>
                <w:sz w:val="20"/>
                <w:szCs w:val="20"/>
              </w:rPr>
            </w:pPr>
            <w:r>
              <w:rPr>
                <w:rFonts w:ascii="宋体" w:hAnsi="宋体" w:eastAsia="宋体" w:cs="宋体"/>
                <w:spacing w:val="8"/>
                <w:sz w:val="20"/>
                <w:szCs w:val="20"/>
              </w:rPr>
              <w:t>专业工作年限</w:t>
            </w:r>
          </w:p>
        </w:tc>
        <w:tc>
          <w:tcPr>
            <w:tcW w:w="3234" w:type="dxa"/>
            <w:gridSpan w:val="2"/>
            <w:tcBorders>
              <w:left w:val="single" w:color="000000" w:sz="4" w:space="0"/>
              <w:right w:val="single" w:color="000000" w:sz="10" w:space="0"/>
            </w:tcBorders>
            <w:vAlign w:val="top"/>
          </w:tcPr>
          <w:p>
            <w:pPr>
              <w:spacing w:before="174" w:line="228" w:lineRule="auto"/>
              <w:ind w:left="1203"/>
              <w:rPr>
                <w:rFonts w:ascii="宋体" w:hAnsi="宋体" w:eastAsia="宋体" w:cs="宋体"/>
                <w:sz w:val="20"/>
                <w:szCs w:val="20"/>
              </w:rPr>
            </w:pPr>
            <w:r>
              <w:rPr>
                <w:rFonts w:ascii="宋体" w:hAnsi="宋体" w:eastAsia="宋体" w:cs="宋体"/>
                <w:spacing w:val="8"/>
                <w:sz w:val="20"/>
                <w:szCs w:val="20"/>
              </w:rPr>
              <w:t>服</w:t>
            </w:r>
            <w:r>
              <w:rPr>
                <w:rFonts w:ascii="宋体" w:hAnsi="宋体" w:eastAsia="宋体" w:cs="宋体"/>
                <w:spacing w:val="7"/>
                <w:sz w:val="20"/>
                <w:szCs w:val="20"/>
              </w:rPr>
              <w:t>务资格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13" w:type="dxa"/>
            <w:vMerge w:val="continue"/>
            <w:tcBorders>
              <w:top w:val="nil"/>
              <w:left w:val="single" w:color="000000" w:sz="10" w:space="0"/>
              <w:right w:val="single" w:color="000000" w:sz="4" w:space="0"/>
            </w:tcBorders>
            <w:vAlign w:val="top"/>
          </w:tcPr>
          <w:p>
            <w:pPr>
              <w:rPr>
                <w:rFonts w:ascii="Arial"/>
                <w:sz w:val="21"/>
              </w:rPr>
            </w:pPr>
          </w:p>
        </w:tc>
        <w:tc>
          <w:tcPr>
            <w:tcW w:w="1555" w:type="dxa"/>
            <w:vMerge w:val="continue"/>
            <w:tcBorders>
              <w:top w:val="nil"/>
              <w:left w:val="single" w:color="000000" w:sz="4" w:space="0"/>
              <w:right w:val="single" w:color="000000" w:sz="4" w:space="0"/>
            </w:tcBorders>
            <w:vAlign w:val="top"/>
          </w:tcPr>
          <w:p>
            <w:pPr>
              <w:rPr>
                <w:rFonts w:ascii="Arial"/>
                <w:sz w:val="21"/>
              </w:rPr>
            </w:pPr>
          </w:p>
        </w:tc>
        <w:tc>
          <w:tcPr>
            <w:tcW w:w="1001" w:type="dxa"/>
            <w:vMerge w:val="continue"/>
            <w:tcBorders>
              <w:top w:val="nil"/>
              <w:left w:val="single" w:color="000000" w:sz="4" w:space="0"/>
              <w:right w:val="single" w:color="000000" w:sz="4" w:space="0"/>
            </w:tcBorders>
            <w:vAlign w:val="top"/>
          </w:tcPr>
          <w:p>
            <w:pPr>
              <w:rPr>
                <w:rFonts w:ascii="Arial"/>
                <w:sz w:val="21"/>
              </w:rPr>
            </w:pPr>
          </w:p>
        </w:tc>
        <w:tc>
          <w:tcPr>
            <w:tcW w:w="1001" w:type="dxa"/>
            <w:vMerge w:val="continue"/>
            <w:tcBorders>
              <w:top w:val="nil"/>
              <w:left w:val="single" w:color="000000" w:sz="4" w:space="0"/>
              <w:right w:val="single" w:color="000000" w:sz="4" w:space="0"/>
            </w:tcBorders>
            <w:vAlign w:val="top"/>
          </w:tcPr>
          <w:p>
            <w:pPr>
              <w:rPr>
                <w:rFonts w:ascii="Arial"/>
                <w:sz w:val="21"/>
              </w:rPr>
            </w:pPr>
          </w:p>
        </w:tc>
        <w:tc>
          <w:tcPr>
            <w:tcW w:w="1002" w:type="dxa"/>
            <w:vMerge w:val="continue"/>
            <w:tcBorders>
              <w:top w:val="nil"/>
              <w:left w:val="single" w:color="000000" w:sz="4" w:space="0"/>
              <w:right w:val="single" w:color="000000" w:sz="4" w:space="0"/>
            </w:tcBorders>
            <w:vAlign w:val="top"/>
          </w:tcPr>
          <w:p>
            <w:pPr>
              <w:rPr>
                <w:rFonts w:ascii="Arial"/>
                <w:sz w:val="21"/>
              </w:rPr>
            </w:pPr>
          </w:p>
        </w:tc>
        <w:tc>
          <w:tcPr>
            <w:tcW w:w="779" w:type="dxa"/>
            <w:vMerge w:val="continue"/>
            <w:tcBorders>
              <w:top w:val="nil"/>
              <w:left w:val="single" w:color="000000" w:sz="4" w:space="0"/>
            </w:tcBorders>
            <w:vAlign w:val="top"/>
          </w:tcPr>
          <w:p>
            <w:pPr>
              <w:rPr>
                <w:rFonts w:ascii="Arial"/>
                <w:sz w:val="21"/>
              </w:rPr>
            </w:pPr>
          </w:p>
        </w:tc>
        <w:tc>
          <w:tcPr>
            <w:tcW w:w="724" w:type="dxa"/>
            <w:vMerge w:val="continue"/>
            <w:tcBorders>
              <w:top w:val="nil"/>
              <w:right w:val="single" w:color="000000" w:sz="4" w:space="0"/>
            </w:tcBorders>
            <w:vAlign w:val="top"/>
          </w:tcPr>
          <w:p>
            <w:pPr>
              <w:rPr>
                <w:rFonts w:ascii="Arial"/>
                <w:sz w:val="21"/>
              </w:rPr>
            </w:pPr>
          </w:p>
        </w:tc>
        <w:tc>
          <w:tcPr>
            <w:tcW w:w="858" w:type="dxa"/>
            <w:vMerge w:val="continue"/>
            <w:tcBorders>
              <w:top w:val="nil"/>
              <w:left w:val="single" w:color="000000" w:sz="4" w:space="0"/>
              <w:right w:val="single" w:color="000000" w:sz="4" w:space="0"/>
            </w:tcBorders>
            <w:vAlign w:val="top"/>
          </w:tcPr>
          <w:p>
            <w:pPr>
              <w:rPr>
                <w:rFonts w:ascii="Arial"/>
                <w:sz w:val="21"/>
              </w:rPr>
            </w:pPr>
          </w:p>
        </w:tc>
        <w:tc>
          <w:tcPr>
            <w:tcW w:w="1717" w:type="dxa"/>
            <w:vMerge w:val="continue"/>
            <w:tcBorders>
              <w:top w:val="nil"/>
              <w:left w:val="single" w:color="000000" w:sz="4" w:space="0"/>
              <w:right w:val="single" w:color="000000" w:sz="4" w:space="0"/>
            </w:tcBorders>
            <w:vAlign w:val="top"/>
          </w:tcPr>
          <w:p>
            <w:pPr>
              <w:rPr>
                <w:rFonts w:ascii="Arial"/>
                <w:sz w:val="21"/>
              </w:rPr>
            </w:pPr>
          </w:p>
        </w:tc>
        <w:tc>
          <w:tcPr>
            <w:tcW w:w="1717" w:type="dxa"/>
            <w:vMerge w:val="continue"/>
            <w:tcBorders>
              <w:top w:val="nil"/>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spacing w:before="169" w:line="227" w:lineRule="auto"/>
              <w:ind w:left="452"/>
              <w:rPr>
                <w:rFonts w:ascii="宋体" w:hAnsi="宋体" w:eastAsia="宋体" w:cs="宋体"/>
                <w:sz w:val="20"/>
                <w:szCs w:val="20"/>
              </w:rPr>
            </w:pPr>
            <w:r>
              <w:rPr>
                <w:rFonts w:ascii="宋体" w:hAnsi="宋体" w:eastAsia="宋体" w:cs="宋体"/>
                <w:spacing w:val="8"/>
                <w:sz w:val="20"/>
                <w:szCs w:val="20"/>
              </w:rPr>
              <w:t>证</w:t>
            </w:r>
            <w:r>
              <w:rPr>
                <w:rFonts w:ascii="宋体" w:hAnsi="宋体" w:eastAsia="宋体" w:cs="宋体"/>
                <w:spacing w:val="7"/>
                <w:sz w:val="20"/>
                <w:szCs w:val="20"/>
              </w:rPr>
              <w:t>书名称</w:t>
            </w:r>
          </w:p>
        </w:tc>
        <w:tc>
          <w:tcPr>
            <w:tcW w:w="1517" w:type="dxa"/>
            <w:tcBorders>
              <w:left w:val="single" w:color="000000" w:sz="4" w:space="0"/>
              <w:right w:val="single" w:color="000000" w:sz="10" w:space="0"/>
            </w:tcBorders>
            <w:vAlign w:val="top"/>
          </w:tcPr>
          <w:p>
            <w:pPr>
              <w:spacing w:before="169" w:line="228" w:lineRule="auto"/>
              <w:ind w:left="452"/>
              <w:rPr>
                <w:rFonts w:ascii="宋体" w:hAnsi="宋体" w:eastAsia="宋体" w:cs="宋体"/>
                <w:sz w:val="20"/>
                <w:szCs w:val="20"/>
              </w:rPr>
            </w:pPr>
            <w:r>
              <w:rPr>
                <w:rFonts w:ascii="宋体" w:hAnsi="宋体" w:eastAsia="宋体" w:cs="宋体"/>
                <w:spacing w:val="6"/>
                <w:sz w:val="20"/>
                <w:szCs w:val="20"/>
              </w:rPr>
              <w:t xml:space="preserve">编  </w:t>
            </w:r>
            <w:r>
              <w:rPr>
                <w:rFonts w:ascii="宋体" w:hAnsi="宋体" w:eastAsia="宋体" w:cs="宋体"/>
                <w:spacing w:val="5"/>
                <w:sz w:val="20"/>
                <w:szCs w:val="20"/>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713"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2"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717" w:type="dxa"/>
            <w:tcBorders>
              <w:left w:val="single" w:color="000000" w:sz="4" w:space="0"/>
              <w:right w:val="single" w:color="000000" w:sz="4" w:space="0"/>
            </w:tcBorders>
            <w:vAlign w:val="top"/>
          </w:tcPr>
          <w:p>
            <w:pPr>
              <w:rPr>
                <w:rFonts w:ascii="Arial"/>
                <w:sz w:val="21"/>
              </w:rPr>
            </w:pPr>
          </w:p>
        </w:tc>
        <w:tc>
          <w:tcPr>
            <w:tcW w:w="1517" w:type="dxa"/>
            <w:tcBorders>
              <w:left w:val="single" w:color="000000" w:sz="4" w:space="0"/>
              <w:right w:val="single" w:color="000000" w:sz="10" w:space="0"/>
            </w:tcBorders>
            <w:vAlign w:val="top"/>
          </w:tcPr>
          <w:p>
            <w:pPr>
              <w:rPr>
                <w:rFonts w:ascii="Arial"/>
                <w:sz w:val="21"/>
              </w:rPr>
            </w:pPr>
          </w:p>
        </w:tc>
      </w:tr>
    </w:tbl>
    <w:p>
      <w:pPr>
        <w:spacing w:line="439" w:lineRule="auto"/>
        <w:rPr>
          <w:rFonts w:ascii="Arial"/>
          <w:sz w:val="21"/>
        </w:rPr>
      </w:pPr>
    </w:p>
    <w:p>
      <w:pPr>
        <w:spacing w:before="65" w:line="405" w:lineRule="auto"/>
        <w:ind w:left="115"/>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6"/>
          <w:sz w:val="20"/>
          <w:szCs w:val="20"/>
        </w:rPr>
        <w:t>标人：</w:t>
      </w:r>
      <w:r>
        <w:rPr>
          <w:rFonts w:ascii="宋体" w:hAnsi="宋体" w:eastAsia="宋体" w:cs="宋体"/>
          <w:spacing w:val="6"/>
          <w:sz w:val="20"/>
          <w:szCs w:val="20"/>
          <w:u w:val="single" w:color="auto"/>
        </w:rPr>
        <w:t xml:space="preserve">  (盖单位公章)</w:t>
      </w:r>
      <w:r>
        <w:rPr>
          <w:rFonts w:ascii="宋体" w:hAnsi="宋体" w:eastAsia="宋体" w:cs="宋体"/>
          <w:sz w:val="20"/>
          <w:szCs w:val="20"/>
          <w:u w:val="single" w:color="auto"/>
        </w:rPr>
        <w:t xml:space="preserve">            </w:t>
      </w:r>
    </w:p>
    <w:p>
      <w:pPr>
        <w:spacing w:line="227" w:lineRule="auto"/>
        <w:ind w:left="113"/>
        <w:rPr>
          <w:rFonts w:ascii="宋体" w:hAnsi="宋体" w:eastAsia="宋体" w:cs="宋体"/>
          <w:sz w:val="20"/>
          <w:szCs w:val="20"/>
        </w:rPr>
      </w:pPr>
      <w:r>
        <w:rPr>
          <w:rFonts w:ascii="宋体" w:hAnsi="宋体" w:eastAsia="宋体" w:cs="宋体"/>
          <w:spacing w:val="4"/>
          <w:sz w:val="20"/>
          <w:szCs w:val="20"/>
        </w:rPr>
        <w:t>法定代</w:t>
      </w:r>
      <w:r>
        <w:rPr>
          <w:rFonts w:ascii="宋体" w:hAnsi="宋体" w:eastAsia="宋体" w:cs="宋体"/>
          <w:spacing w:val="2"/>
          <w:sz w:val="20"/>
          <w:szCs w:val="20"/>
        </w:rPr>
        <w:t>表人或其委托代理人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p>
    <w:p>
      <w:pPr>
        <w:spacing w:before="72" w:line="228" w:lineRule="auto"/>
        <w:ind w:left="148"/>
        <w:rPr>
          <w:rFonts w:ascii="宋体" w:hAnsi="宋体" w:eastAsia="宋体" w:cs="宋体"/>
          <w:sz w:val="20"/>
          <w:szCs w:val="20"/>
        </w:rPr>
      </w:pPr>
      <w:r>
        <w:rPr>
          <w:rFonts w:ascii="宋体" w:hAnsi="宋体" w:eastAsia="宋体" w:cs="宋体"/>
          <w:spacing w:val="-2"/>
          <w:sz w:val="20"/>
          <w:szCs w:val="20"/>
        </w:rPr>
        <w:t>日期：</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日</w:t>
      </w:r>
    </w:p>
    <w:p>
      <w:pPr>
        <w:sectPr>
          <w:headerReference r:id="rId127" w:type="default"/>
          <w:footerReference r:id="rId128" w:type="default"/>
          <w:pgSz w:w="16840" w:h="11915"/>
          <w:pgMar w:top="1004" w:right="1135" w:bottom="923" w:left="1143" w:header="763" w:footer="672" w:gutter="0"/>
          <w:pgNumType w:fmt="decimal"/>
          <w:cols w:space="720" w:num="1"/>
        </w:sectPr>
      </w:pPr>
    </w:p>
    <w:p>
      <w:pPr>
        <w:spacing w:before="160" w:line="227" w:lineRule="auto"/>
        <w:ind w:left="146"/>
        <w:rPr>
          <w:rFonts w:ascii="宋体" w:hAnsi="宋体" w:eastAsia="宋体" w:cs="宋体"/>
          <w:sz w:val="20"/>
          <w:szCs w:val="20"/>
        </w:rPr>
      </w:pPr>
      <w:r>
        <w:rPr>
          <w:rFonts w:ascii="宋体" w:hAnsi="宋体" w:eastAsia="宋体" w:cs="宋体"/>
          <w:spacing w:val="2"/>
          <w:sz w:val="20"/>
          <w:szCs w:val="20"/>
        </w:rPr>
        <w:t>附</w:t>
      </w:r>
      <w:r>
        <w:rPr>
          <w:rFonts w:ascii="宋体" w:hAnsi="宋体" w:eastAsia="宋体" w:cs="宋体"/>
          <w:spacing w:val="1"/>
          <w:sz w:val="20"/>
          <w:szCs w:val="20"/>
        </w:rPr>
        <w:t>表四</w:t>
      </w:r>
    </w:p>
    <w:p>
      <w:pPr>
        <w:spacing w:before="106" w:line="225" w:lineRule="auto"/>
        <w:ind w:left="2143"/>
        <w:outlineLvl w:val="1"/>
        <w:rPr>
          <w:rFonts w:ascii="宋体" w:hAnsi="宋体" w:eastAsia="宋体" w:cs="宋体"/>
          <w:sz w:val="31"/>
          <w:szCs w:val="31"/>
        </w:rPr>
      </w:pPr>
      <w:r>
        <w:rPr>
          <w:rFonts w:ascii="宋体" w:hAnsi="宋体" w:eastAsia="宋体" w:cs="宋体"/>
          <w:spacing w:val="12"/>
          <w:sz w:val="31"/>
          <w:szCs w:val="31"/>
          <w14:textOutline w14:w="5793" w14:cap="sq" w14:cmpd="sng">
            <w14:solidFill>
              <w14:srgbClr w14:val="000000"/>
            </w14:solidFill>
            <w14:prstDash w14:val="solid"/>
            <w14:bevel/>
          </w14:textOutline>
        </w:rPr>
        <w:t>八</w:t>
      </w:r>
      <w:r>
        <w:rPr>
          <w:rFonts w:ascii="宋体" w:hAnsi="宋体" w:eastAsia="宋体" w:cs="宋体"/>
          <w:spacing w:val="10"/>
          <w:sz w:val="31"/>
          <w:szCs w:val="31"/>
          <w14:textOutline w14:w="5793" w14:cap="sq" w14:cmpd="sng">
            <w14:solidFill>
              <w14:srgbClr w14:val="000000"/>
            </w14:solidFill>
            <w14:prstDash w14:val="solid"/>
            <w14:bevel/>
          </w14:textOutline>
        </w:rPr>
        <w:t>、拟投入本工程专业人员工作简历表</w:t>
      </w:r>
    </w:p>
    <w:p>
      <w:pPr>
        <w:spacing w:line="232" w:lineRule="exact"/>
      </w:pPr>
    </w:p>
    <w:tbl>
      <w:tblPr>
        <w:tblStyle w:val="12"/>
        <w:tblW w:w="95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0"/>
        <w:gridCol w:w="1556"/>
        <w:gridCol w:w="1556"/>
        <w:gridCol w:w="1490"/>
        <w:gridCol w:w="1620"/>
        <w:gridCol w:w="17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70" w:type="dxa"/>
            <w:tcBorders>
              <w:left w:val="single" w:color="000000" w:sz="10" w:space="0"/>
              <w:right w:val="single" w:color="000000" w:sz="4" w:space="0"/>
            </w:tcBorders>
            <w:vAlign w:val="top"/>
          </w:tcPr>
          <w:p>
            <w:pPr>
              <w:spacing w:before="246" w:line="228" w:lineRule="auto"/>
              <w:ind w:left="409"/>
              <w:rPr>
                <w:rFonts w:ascii="宋体" w:hAnsi="宋体" w:eastAsia="宋体" w:cs="宋体"/>
                <w:sz w:val="20"/>
                <w:szCs w:val="20"/>
              </w:rPr>
            </w:pPr>
            <w:r>
              <w:rPr>
                <w:rFonts w:ascii="宋体" w:hAnsi="宋体" w:eastAsia="宋体" w:cs="宋体"/>
                <w:spacing w:val="8"/>
                <w:sz w:val="20"/>
                <w:szCs w:val="20"/>
              </w:rPr>
              <w:t>姓</w:t>
            </w:r>
            <w:r>
              <w:rPr>
                <w:rFonts w:ascii="宋体" w:hAnsi="宋体" w:eastAsia="宋体" w:cs="宋体"/>
                <w:spacing w:val="5"/>
                <w:sz w:val="20"/>
                <w:szCs w:val="20"/>
              </w:rPr>
              <w:t xml:space="preserve">   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47" w:line="228" w:lineRule="auto"/>
              <w:ind w:left="413"/>
              <w:rPr>
                <w:rFonts w:ascii="宋体" w:hAnsi="宋体" w:eastAsia="宋体" w:cs="宋体"/>
                <w:sz w:val="20"/>
                <w:szCs w:val="20"/>
              </w:rPr>
            </w:pPr>
            <w:r>
              <w:rPr>
                <w:rFonts w:ascii="宋体" w:hAnsi="宋体" w:eastAsia="宋体" w:cs="宋体"/>
                <w:spacing w:val="5"/>
                <w:sz w:val="20"/>
                <w:szCs w:val="20"/>
              </w:rPr>
              <w:t>性   别</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46" w:line="228" w:lineRule="auto"/>
              <w:ind w:left="416"/>
              <w:rPr>
                <w:rFonts w:ascii="宋体" w:hAnsi="宋体" w:eastAsia="宋体" w:cs="宋体"/>
                <w:sz w:val="20"/>
                <w:szCs w:val="20"/>
              </w:rPr>
            </w:pPr>
            <w:r>
              <w:rPr>
                <w:rFonts w:ascii="宋体" w:hAnsi="宋体" w:eastAsia="宋体" w:cs="宋体"/>
                <w:spacing w:val="3"/>
                <w:sz w:val="20"/>
                <w:szCs w:val="20"/>
              </w:rPr>
              <w:t>出生年</w:t>
            </w:r>
            <w:r>
              <w:rPr>
                <w:rFonts w:ascii="宋体" w:hAnsi="宋体" w:eastAsia="宋体" w:cs="宋体"/>
                <w:spacing w:val="2"/>
                <w:sz w:val="20"/>
                <w:szCs w:val="20"/>
              </w:rPr>
              <w:t>月</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3" w:line="230" w:lineRule="auto"/>
              <w:ind w:left="410"/>
              <w:rPr>
                <w:rFonts w:ascii="宋体" w:hAnsi="宋体" w:eastAsia="宋体" w:cs="宋体"/>
                <w:sz w:val="20"/>
                <w:szCs w:val="20"/>
              </w:rPr>
            </w:pPr>
            <w:r>
              <w:rPr>
                <w:rFonts w:ascii="宋体" w:hAnsi="宋体" w:eastAsia="宋体" w:cs="宋体"/>
                <w:spacing w:val="5"/>
                <w:sz w:val="20"/>
                <w:szCs w:val="20"/>
              </w:rPr>
              <w:t>职   称</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3" w:line="227" w:lineRule="auto"/>
              <w:ind w:left="357"/>
              <w:rPr>
                <w:rFonts w:ascii="宋体" w:hAnsi="宋体" w:eastAsia="宋体" w:cs="宋体"/>
                <w:sz w:val="20"/>
                <w:szCs w:val="20"/>
              </w:rPr>
            </w:pPr>
            <w:r>
              <w:rPr>
                <w:rFonts w:ascii="宋体" w:hAnsi="宋体" w:eastAsia="宋体" w:cs="宋体"/>
                <w:spacing w:val="9"/>
                <w:sz w:val="20"/>
                <w:szCs w:val="20"/>
              </w:rPr>
              <w:t>政</w:t>
            </w:r>
            <w:r>
              <w:rPr>
                <w:rFonts w:ascii="宋体" w:hAnsi="宋体" w:eastAsia="宋体" w:cs="宋体"/>
                <w:spacing w:val="7"/>
                <w:sz w:val="20"/>
                <w:szCs w:val="20"/>
              </w:rPr>
              <w:t>治面貌</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3" w:line="228" w:lineRule="auto"/>
              <w:ind w:left="402"/>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业院校</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5" w:line="228" w:lineRule="auto"/>
              <w:ind w:left="360"/>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业时间</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5" w:line="228" w:lineRule="auto"/>
              <w:ind w:left="360"/>
              <w:rPr>
                <w:rFonts w:ascii="宋体" w:hAnsi="宋体" w:eastAsia="宋体" w:cs="宋体"/>
                <w:sz w:val="20"/>
                <w:szCs w:val="20"/>
              </w:rPr>
            </w:pPr>
            <w:r>
              <w:rPr>
                <w:rFonts w:ascii="宋体" w:hAnsi="宋体" w:eastAsia="宋体" w:cs="宋体"/>
                <w:spacing w:val="9"/>
                <w:sz w:val="20"/>
                <w:szCs w:val="20"/>
              </w:rPr>
              <w:t>最</w:t>
            </w:r>
            <w:r>
              <w:rPr>
                <w:rFonts w:ascii="宋体" w:hAnsi="宋体" w:eastAsia="宋体" w:cs="宋体"/>
                <w:spacing w:val="6"/>
                <w:sz w:val="20"/>
                <w:szCs w:val="20"/>
              </w:rPr>
              <w:t>高学历</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5" w:line="228" w:lineRule="auto"/>
              <w:ind w:left="505"/>
              <w:rPr>
                <w:rFonts w:ascii="宋体" w:hAnsi="宋体" w:eastAsia="宋体" w:cs="宋体"/>
                <w:sz w:val="20"/>
                <w:szCs w:val="20"/>
              </w:rPr>
            </w:pPr>
            <w:r>
              <w:rPr>
                <w:rFonts w:ascii="宋体" w:hAnsi="宋体" w:eastAsia="宋体" w:cs="宋体"/>
                <w:spacing w:val="5"/>
                <w:sz w:val="20"/>
                <w:szCs w:val="20"/>
              </w:rPr>
              <w:t>专  业</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6" w:line="228" w:lineRule="auto"/>
              <w:ind w:left="360"/>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计资格</w:t>
            </w:r>
          </w:p>
        </w:tc>
        <w:tc>
          <w:tcPr>
            <w:tcW w:w="3112" w:type="dxa"/>
            <w:gridSpan w:val="2"/>
            <w:tcBorders>
              <w:left w:val="single" w:color="000000" w:sz="4" w:space="0"/>
              <w:right w:val="single" w:color="000000" w:sz="4" w:space="0"/>
            </w:tcBorders>
            <w:vAlign w:val="top"/>
          </w:tcPr>
          <w:p>
            <w:pPr>
              <w:rPr>
                <w:rFonts w:ascii="Arial"/>
                <w:sz w:val="21"/>
              </w:rPr>
            </w:pPr>
          </w:p>
        </w:tc>
        <w:tc>
          <w:tcPr>
            <w:tcW w:w="3110" w:type="dxa"/>
            <w:gridSpan w:val="2"/>
            <w:tcBorders>
              <w:left w:val="single" w:color="000000" w:sz="4" w:space="0"/>
              <w:right w:val="single" w:color="000000" w:sz="4" w:space="0"/>
            </w:tcBorders>
            <w:vAlign w:val="top"/>
          </w:tcPr>
          <w:p>
            <w:pPr>
              <w:spacing w:before="226" w:line="227" w:lineRule="auto"/>
              <w:ind w:left="1142"/>
              <w:rPr>
                <w:rFonts w:ascii="宋体" w:hAnsi="宋体" w:eastAsia="宋体" w:cs="宋体"/>
                <w:sz w:val="20"/>
                <w:szCs w:val="20"/>
              </w:rPr>
            </w:pPr>
            <w:r>
              <w:rPr>
                <w:rFonts w:ascii="宋体" w:hAnsi="宋体" w:eastAsia="宋体" w:cs="宋体"/>
                <w:spacing w:val="8"/>
                <w:sz w:val="20"/>
                <w:szCs w:val="20"/>
              </w:rPr>
              <w:t>证</w:t>
            </w:r>
            <w:r>
              <w:rPr>
                <w:rFonts w:ascii="宋体" w:hAnsi="宋体" w:eastAsia="宋体" w:cs="宋体"/>
                <w:spacing w:val="7"/>
                <w:sz w:val="20"/>
                <w:szCs w:val="20"/>
              </w:rPr>
              <w:t>书编号</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89" w:line="273" w:lineRule="exact"/>
              <w:ind w:left="463"/>
              <w:rPr>
                <w:rFonts w:ascii="宋体" w:hAnsi="宋体" w:eastAsia="宋体" w:cs="宋体"/>
                <w:sz w:val="20"/>
                <w:szCs w:val="20"/>
              </w:rPr>
            </w:pPr>
            <w:r>
              <w:rPr>
                <w:rFonts w:ascii="宋体" w:hAnsi="宋体" w:eastAsia="宋体" w:cs="宋体"/>
                <w:spacing w:val="7"/>
                <w:position w:val="4"/>
                <w:sz w:val="20"/>
                <w:szCs w:val="20"/>
              </w:rPr>
              <w:t>本</w:t>
            </w:r>
            <w:r>
              <w:rPr>
                <w:rFonts w:ascii="宋体" w:hAnsi="宋体" w:eastAsia="宋体" w:cs="宋体"/>
                <w:spacing w:val="6"/>
                <w:position w:val="4"/>
                <w:sz w:val="20"/>
                <w:szCs w:val="20"/>
              </w:rPr>
              <w:t>工程</w:t>
            </w:r>
          </w:p>
          <w:p>
            <w:pPr>
              <w:spacing w:line="226" w:lineRule="auto"/>
              <w:ind w:left="356"/>
              <w:rPr>
                <w:rFonts w:ascii="宋体" w:hAnsi="宋体" w:eastAsia="宋体" w:cs="宋体"/>
                <w:sz w:val="20"/>
                <w:szCs w:val="20"/>
              </w:rPr>
            </w:pPr>
            <w:r>
              <w:rPr>
                <w:rFonts w:ascii="宋体" w:hAnsi="宋体" w:eastAsia="宋体" w:cs="宋体"/>
                <w:spacing w:val="8"/>
                <w:sz w:val="20"/>
                <w:szCs w:val="20"/>
              </w:rPr>
              <w:t>拟</w:t>
            </w:r>
            <w:r>
              <w:rPr>
                <w:rFonts w:ascii="宋体" w:hAnsi="宋体" w:eastAsia="宋体" w:cs="宋体"/>
                <w:spacing w:val="7"/>
                <w:sz w:val="20"/>
                <w:szCs w:val="20"/>
              </w:rPr>
              <w:t>任岗位</w:t>
            </w:r>
          </w:p>
        </w:tc>
        <w:tc>
          <w:tcPr>
            <w:tcW w:w="1556" w:type="dxa"/>
            <w:tcBorders>
              <w:left w:val="single" w:color="000000" w:sz="4" w:space="0"/>
              <w:right w:val="single" w:color="000000" w:sz="4" w:space="0"/>
            </w:tcBorders>
            <w:vAlign w:val="top"/>
          </w:tcPr>
          <w:p>
            <w:pPr>
              <w:rPr>
                <w:rFonts w:ascii="Arial"/>
                <w:sz w:val="21"/>
              </w:rPr>
            </w:pPr>
          </w:p>
        </w:tc>
        <w:tc>
          <w:tcPr>
            <w:tcW w:w="1556" w:type="dxa"/>
            <w:tcBorders>
              <w:left w:val="single" w:color="000000" w:sz="4" w:space="0"/>
              <w:right w:val="single" w:color="000000" w:sz="4" w:space="0"/>
            </w:tcBorders>
            <w:vAlign w:val="top"/>
          </w:tcPr>
          <w:p>
            <w:pPr>
              <w:spacing w:before="225" w:line="228" w:lineRule="auto"/>
              <w:ind w:left="360"/>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spacing w:before="225" w:line="228" w:lineRule="auto"/>
              <w:ind w:left="401"/>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736"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9528" w:type="dxa"/>
            <w:gridSpan w:val="6"/>
            <w:tcBorders>
              <w:left w:val="single" w:color="000000" w:sz="10" w:space="0"/>
              <w:right w:val="single" w:color="000000" w:sz="10" w:space="0"/>
            </w:tcBorders>
            <w:vAlign w:val="top"/>
          </w:tcPr>
          <w:p>
            <w:pPr>
              <w:spacing w:before="226" w:line="228" w:lineRule="auto"/>
              <w:ind w:left="3185"/>
              <w:rPr>
                <w:rFonts w:ascii="宋体" w:hAnsi="宋体" w:eastAsia="宋体" w:cs="宋体"/>
                <w:sz w:val="20"/>
                <w:szCs w:val="20"/>
              </w:rPr>
            </w:pPr>
            <w:r>
              <w:rPr>
                <w:rFonts w:ascii="宋体" w:hAnsi="宋体" w:eastAsia="宋体" w:cs="宋体"/>
                <w:spacing w:val="8"/>
                <w:sz w:val="20"/>
                <w:szCs w:val="20"/>
              </w:rPr>
              <w:t>主要承担设计项目 (含在建项目</w:t>
            </w:r>
            <w:r>
              <w:rPr>
                <w:rFonts w:ascii="宋体" w:hAnsi="宋体" w:eastAsia="宋体" w:cs="宋体"/>
                <w:spacing w:val="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5" w:line="228" w:lineRule="auto"/>
              <w:ind w:left="357"/>
              <w:rPr>
                <w:rFonts w:ascii="宋体" w:hAnsi="宋体" w:eastAsia="宋体" w:cs="宋体"/>
                <w:sz w:val="20"/>
                <w:szCs w:val="20"/>
              </w:rPr>
            </w:pPr>
            <w:r>
              <w:rPr>
                <w:rFonts w:ascii="宋体" w:hAnsi="宋体" w:eastAsia="宋体" w:cs="宋体"/>
                <w:spacing w:val="7"/>
                <w:sz w:val="20"/>
                <w:szCs w:val="20"/>
              </w:rPr>
              <w:t>起止年月</w:t>
            </w:r>
          </w:p>
        </w:tc>
        <w:tc>
          <w:tcPr>
            <w:tcW w:w="3112" w:type="dxa"/>
            <w:gridSpan w:val="2"/>
            <w:tcBorders>
              <w:left w:val="single" w:color="000000" w:sz="4" w:space="0"/>
              <w:right w:val="single" w:color="000000" w:sz="4" w:space="0"/>
            </w:tcBorders>
            <w:vAlign w:val="top"/>
          </w:tcPr>
          <w:p>
            <w:pPr>
              <w:spacing w:before="226" w:line="228" w:lineRule="auto"/>
              <w:ind w:left="1137"/>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1490" w:type="dxa"/>
            <w:tcBorders>
              <w:left w:val="single" w:color="000000" w:sz="4" w:space="0"/>
              <w:right w:val="single" w:color="000000" w:sz="4" w:space="0"/>
            </w:tcBorders>
            <w:vAlign w:val="top"/>
          </w:tcPr>
          <w:p>
            <w:pPr>
              <w:spacing w:before="226" w:line="228" w:lineRule="auto"/>
              <w:ind w:left="562"/>
              <w:rPr>
                <w:rFonts w:ascii="宋体" w:hAnsi="宋体" w:eastAsia="宋体" w:cs="宋体"/>
                <w:sz w:val="20"/>
                <w:szCs w:val="20"/>
              </w:rPr>
            </w:pPr>
            <w:r>
              <w:rPr>
                <w:rFonts w:ascii="宋体" w:hAnsi="宋体" w:eastAsia="宋体" w:cs="宋体"/>
                <w:spacing w:val="-8"/>
                <w:sz w:val="20"/>
                <w:szCs w:val="20"/>
              </w:rPr>
              <w:t>岗</w:t>
            </w:r>
            <w:r>
              <w:rPr>
                <w:rFonts w:ascii="宋体" w:hAnsi="宋体" w:eastAsia="宋体" w:cs="宋体"/>
                <w:spacing w:val="-6"/>
                <w:sz w:val="20"/>
                <w:szCs w:val="20"/>
              </w:rPr>
              <w:t>位</w:t>
            </w:r>
          </w:p>
        </w:tc>
        <w:tc>
          <w:tcPr>
            <w:tcW w:w="1620" w:type="dxa"/>
            <w:tcBorders>
              <w:left w:val="single" w:color="000000" w:sz="4" w:space="0"/>
              <w:right w:val="single" w:color="000000" w:sz="4" w:space="0"/>
            </w:tcBorders>
            <w:vAlign w:val="top"/>
          </w:tcPr>
          <w:p>
            <w:pPr>
              <w:spacing w:before="225" w:line="228" w:lineRule="auto"/>
              <w:ind w:left="400"/>
              <w:rPr>
                <w:rFonts w:ascii="宋体" w:hAnsi="宋体" w:eastAsia="宋体" w:cs="宋体"/>
                <w:sz w:val="20"/>
                <w:szCs w:val="20"/>
              </w:rPr>
            </w:pPr>
            <w:r>
              <w:rPr>
                <w:rFonts w:ascii="宋体" w:hAnsi="宋体" w:eastAsia="宋体" w:cs="宋体"/>
                <w:spacing w:val="7"/>
                <w:sz w:val="20"/>
                <w:szCs w:val="20"/>
              </w:rPr>
              <w:t>完成情</w:t>
            </w:r>
            <w:r>
              <w:rPr>
                <w:rFonts w:ascii="宋体" w:hAnsi="宋体" w:eastAsia="宋体" w:cs="宋体"/>
                <w:spacing w:val="6"/>
                <w:sz w:val="20"/>
                <w:szCs w:val="20"/>
              </w:rPr>
              <w:t>况</w:t>
            </w:r>
          </w:p>
        </w:tc>
        <w:tc>
          <w:tcPr>
            <w:tcW w:w="1736" w:type="dxa"/>
            <w:tcBorders>
              <w:left w:val="single" w:color="000000" w:sz="4" w:space="0"/>
              <w:right w:val="single" w:color="000000" w:sz="10" w:space="0"/>
            </w:tcBorders>
            <w:vAlign w:val="top"/>
          </w:tcPr>
          <w:p>
            <w:pPr>
              <w:spacing w:before="226" w:line="228" w:lineRule="auto"/>
              <w:ind w:left="456"/>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1" w:hRule="atLeast"/>
        </w:trPr>
        <w:tc>
          <w:tcPr>
            <w:tcW w:w="1570" w:type="dxa"/>
            <w:tcBorders>
              <w:left w:val="single" w:color="000000" w:sz="10" w:space="0"/>
              <w:right w:val="single" w:color="000000" w:sz="4" w:space="0"/>
            </w:tcBorders>
            <w:vAlign w:val="top"/>
          </w:tcPr>
          <w:p>
            <w:pPr>
              <w:rPr>
                <w:rFonts w:ascii="Arial"/>
                <w:sz w:val="21"/>
              </w:rPr>
            </w:pPr>
          </w:p>
        </w:tc>
        <w:tc>
          <w:tcPr>
            <w:tcW w:w="3112" w:type="dxa"/>
            <w:gridSpan w:val="2"/>
            <w:tcBorders>
              <w:left w:val="single" w:color="000000" w:sz="4" w:space="0"/>
              <w:right w:val="single" w:color="000000" w:sz="4" w:space="0"/>
            </w:tcBorders>
            <w:vAlign w:val="top"/>
          </w:tcPr>
          <w:p>
            <w:pPr>
              <w:rPr>
                <w:rFonts w:ascii="Arial"/>
                <w:sz w:val="21"/>
              </w:rPr>
            </w:pPr>
          </w:p>
        </w:tc>
        <w:tc>
          <w:tcPr>
            <w:tcW w:w="1490" w:type="dxa"/>
            <w:tcBorders>
              <w:left w:val="single" w:color="000000" w:sz="4" w:space="0"/>
              <w:right w:val="single" w:color="000000" w:sz="4" w:space="0"/>
            </w:tcBorders>
            <w:vAlign w:val="top"/>
          </w:tcPr>
          <w:p>
            <w:pPr>
              <w:rPr>
                <w:rFonts w:ascii="Arial"/>
                <w:sz w:val="21"/>
              </w:rPr>
            </w:pPr>
          </w:p>
        </w:tc>
        <w:tc>
          <w:tcPr>
            <w:tcW w:w="1620" w:type="dxa"/>
            <w:tcBorders>
              <w:left w:val="single" w:color="000000" w:sz="4" w:space="0"/>
              <w:right w:val="single" w:color="000000" w:sz="4" w:space="0"/>
            </w:tcBorders>
            <w:vAlign w:val="top"/>
          </w:tcPr>
          <w:p>
            <w:pPr>
              <w:rPr>
                <w:rFonts w:ascii="Arial"/>
                <w:sz w:val="21"/>
              </w:rPr>
            </w:pPr>
          </w:p>
        </w:tc>
        <w:tc>
          <w:tcPr>
            <w:tcW w:w="1736" w:type="dxa"/>
            <w:tcBorders>
              <w:left w:val="single" w:color="000000" w:sz="4" w:space="0"/>
              <w:right w:val="single" w:color="000000" w:sz="10" w:space="0"/>
            </w:tcBorders>
            <w:vAlign w:val="top"/>
          </w:tcPr>
          <w:p>
            <w:pPr>
              <w:rPr>
                <w:rFonts w:ascii="Arial"/>
                <w:sz w:val="21"/>
              </w:rPr>
            </w:pPr>
          </w:p>
        </w:tc>
      </w:tr>
    </w:tbl>
    <w:p>
      <w:pPr>
        <w:spacing w:before="203" w:line="227" w:lineRule="auto"/>
        <w:ind w:left="129"/>
        <w:rPr>
          <w:rFonts w:ascii="宋体" w:hAnsi="宋体" w:eastAsia="宋体" w:cs="宋体"/>
          <w:sz w:val="20"/>
          <w:szCs w:val="20"/>
        </w:rPr>
      </w:pPr>
      <w:r>
        <w:rPr>
          <w:rFonts w:ascii="宋体" w:hAnsi="宋体" w:eastAsia="宋体" w:cs="宋体"/>
          <w:spacing w:val="8"/>
          <w:sz w:val="20"/>
          <w:szCs w:val="20"/>
        </w:rPr>
        <w:t>注：</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、须附相关人员的资格证书、身份证及开标前六个月社保证明复印件等 (须加盖单位公章</w:t>
      </w:r>
      <w:r>
        <w:rPr>
          <w:rFonts w:ascii="宋体" w:hAnsi="宋体" w:eastAsia="宋体" w:cs="宋体"/>
          <w:spacing w:val="4"/>
          <w:sz w:val="20"/>
          <w:szCs w:val="20"/>
        </w:rPr>
        <w:t>)</w:t>
      </w:r>
    </w:p>
    <w:p>
      <w:pPr>
        <w:spacing w:line="286" w:lineRule="auto"/>
        <w:rPr>
          <w:rFonts w:ascii="Arial"/>
          <w:sz w:val="21"/>
        </w:rPr>
      </w:pPr>
    </w:p>
    <w:p>
      <w:pPr>
        <w:spacing w:line="286" w:lineRule="auto"/>
        <w:rPr>
          <w:rFonts w:ascii="Arial"/>
          <w:sz w:val="21"/>
        </w:rPr>
      </w:pPr>
    </w:p>
    <w:p>
      <w:pPr>
        <w:spacing w:line="287" w:lineRule="auto"/>
        <w:rPr>
          <w:rFonts w:ascii="Arial"/>
          <w:sz w:val="21"/>
        </w:rPr>
      </w:pPr>
    </w:p>
    <w:p>
      <w:pPr>
        <w:spacing w:before="66" w:line="554" w:lineRule="auto"/>
        <w:ind w:left="132"/>
        <w:rPr>
          <w:rFonts w:ascii="宋体" w:hAnsi="宋体" w:eastAsia="宋体" w:cs="宋体"/>
          <w:sz w:val="20"/>
          <w:szCs w:val="20"/>
        </w:rPr>
      </w:pPr>
      <w:r>
        <w:rPr>
          <w:rFonts w:ascii="宋体" w:hAnsi="宋体" w:eastAsia="宋体" w:cs="宋体"/>
          <w:spacing w:val="12"/>
          <w:sz w:val="20"/>
          <w:szCs w:val="20"/>
        </w:rPr>
        <w:t>投</w:t>
      </w:r>
      <w:r>
        <w:rPr>
          <w:rFonts w:ascii="宋体" w:hAnsi="宋体" w:eastAsia="宋体" w:cs="宋体"/>
          <w:spacing w:val="7"/>
          <w:sz w:val="20"/>
          <w:szCs w:val="20"/>
        </w:rPr>
        <w:t>标</w:t>
      </w:r>
      <w:r>
        <w:rPr>
          <w:rFonts w:ascii="宋体" w:hAnsi="宋体" w:eastAsia="宋体" w:cs="宋体"/>
          <w:spacing w:val="6"/>
          <w:sz w:val="20"/>
          <w:szCs w:val="20"/>
        </w:rPr>
        <w:t>人 ：</w:t>
      </w:r>
      <w:r>
        <w:rPr>
          <w:rFonts w:ascii="宋体" w:hAnsi="宋体" w:eastAsia="宋体" w:cs="宋体"/>
          <w:spacing w:val="6"/>
          <w:sz w:val="20"/>
          <w:szCs w:val="20"/>
          <w:u w:val="single" w:color="auto"/>
        </w:rPr>
        <w:t xml:space="preserve">  (盖单位公章)</w:t>
      </w:r>
      <w:r>
        <w:rPr>
          <w:rFonts w:ascii="宋体" w:hAnsi="宋体" w:eastAsia="宋体" w:cs="宋体"/>
          <w:sz w:val="20"/>
          <w:szCs w:val="20"/>
          <w:u w:val="single" w:color="auto"/>
        </w:rPr>
        <w:t xml:space="preserve">            </w:t>
      </w:r>
    </w:p>
    <w:p>
      <w:pPr>
        <w:spacing w:before="1" w:line="227" w:lineRule="auto"/>
        <w:ind w:left="130"/>
        <w:rPr>
          <w:rFonts w:ascii="宋体" w:hAnsi="宋体" w:eastAsia="宋体" w:cs="宋体"/>
          <w:sz w:val="20"/>
          <w:szCs w:val="20"/>
        </w:rPr>
      </w:pPr>
      <w:r>
        <w:rPr>
          <w:rFonts w:ascii="宋体" w:hAnsi="宋体" w:eastAsia="宋体" w:cs="宋体"/>
          <w:spacing w:val="4"/>
          <w:sz w:val="20"/>
          <w:szCs w:val="20"/>
        </w:rPr>
        <w:t>法定代表</w:t>
      </w:r>
      <w:r>
        <w:rPr>
          <w:rFonts w:ascii="宋体" w:hAnsi="宋体" w:eastAsia="宋体" w:cs="宋体"/>
          <w:spacing w:val="2"/>
          <w:sz w:val="20"/>
          <w:szCs w:val="20"/>
        </w:rPr>
        <w:t>人或其委托代理人 (项目负责人)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(签字)</w:t>
      </w:r>
    </w:p>
    <w:p>
      <w:pPr>
        <w:spacing w:line="286" w:lineRule="auto"/>
        <w:rPr>
          <w:rFonts w:ascii="Arial"/>
          <w:sz w:val="21"/>
        </w:rPr>
      </w:pPr>
    </w:p>
    <w:p>
      <w:pPr>
        <w:spacing w:before="65" w:line="228" w:lineRule="auto"/>
        <w:ind w:left="165"/>
        <w:rPr>
          <w:rFonts w:ascii="宋体" w:hAnsi="宋体" w:eastAsia="宋体" w:cs="宋体"/>
          <w:sz w:val="20"/>
          <w:szCs w:val="20"/>
        </w:rPr>
      </w:pPr>
      <w:r>
        <w:rPr>
          <w:rFonts w:ascii="宋体" w:hAnsi="宋体" w:eastAsia="宋体" w:cs="宋体"/>
          <w:spacing w:val="-6"/>
          <w:sz w:val="20"/>
          <w:szCs w:val="20"/>
        </w:rPr>
        <w:t>日期</w:t>
      </w:r>
      <w:r>
        <w:rPr>
          <w:rFonts w:ascii="宋体" w:hAnsi="宋体" w:eastAsia="宋体" w:cs="宋体"/>
          <w:spacing w:val="-4"/>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月</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 xml:space="preserve"> 日</w:t>
      </w:r>
    </w:p>
    <w:p>
      <w:pPr>
        <w:sectPr>
          <w:headerReference r:id="rId129" w:type="default"/>
          <w:footerReference r:id="rId130" w:type="default"/>
          <w:pgSz w:w="11907" w:h="16840"/>
          <w:pgMar w:top="1004" w:right="1134" w:bottom="923" w:left="1181" w:header="763" w:footer="672" w:gutter="0"/>
          <w:pgNumType w:fmt="decimal"/>
          <w:cols w:space="720" w:num="1"/>
        </w:sectPr>
      </w:pPr>
    </w:p>
    <w:p>
      <w:pPr>
        <w:spacing w:line="346" w:lineRule="auto"/>
        <w:rPr>
          <w:rFonts w:ascii="Arial"/>
          <w:sz w:val="21"/>
        </w:rPr>
      </w:pPr>
    </w:p>
    <w:p>
      <w:pPr>
        <w:spacing w:before="101" w:line="228" w:lineRule="auto"/>
        <w:ind w:left="2345"/>
        <w:rPr>
          <w:rFonts w:ascii="宋体" w:hAnsi="宋体" w:eastAsia="宋体" w:cs="宋体"/>
          <w:sz w:val="31"/>
          <w:szCs w:val="31"/>
        </w:rPr>
      </w:pPr>
      <w:r>
        <w:rPr>
          <w:rFonts w:ascii="宋体" w:hAnsi="宋体" w:eastAsia="宋体" w:cs="宋体"/>
          <w:spacing w:val="18"/>
          <w:sz w:val="31"/>
          <w:szCs w:val="31"/>
          <w14:textOutline w14:w="5793" w14:cap="sq" w14:cmpd="sng">
            <w14:solidFill>
              <w14:srgbClr w14:val="000000"/>
            </w14:solidFill>
            <w14:prstDash w14:val="solid"/>
            <w14:bevel/>
          </w14:textOutline>
        </w:rPr>
        <w:t>九</w:t>
      </w:r>
      <w:r>
        <w:rPr>
          <w:rFonts w:ascii="宋体" w:hAnsi="宋体" w:eastAsia="宋体" w:cs="宋体"/>
          <w:spacing w:val="11"/>
          <w:sz w:val="31"/>
          <w:szCs w:val="31"/>
          <w14:textOutline w14:w="5793" w14:cap="sq" w14:cmpd="sng">
            <w14:solidFill>
              <w14:srgbClr w14:val="000000"/>
            </w14:solidFill>
            <w14:prstDash w14:val="solid"/>
            <w14:bevel/>
          </w14:textOutline>
        </w:rPr>
        <w:t>、</w:t>
      </w:r>
      <w:r>
        <w:rPr>
          <w:rFonts w:ascii="宋体" w:hAnsi="宋体" w:eastAsia="宋体" w:cs="宋体"/>
          <w:spacing w:val="9"/>
          <w:sz w:val="31"/>
          <w:szCs w:val="31"/>
          <w14:textOutline w14:w="5793" w14:cap="sq" w14:cmpd="sng">
            <w14:solidFill>
              <w14:srgbClr w14:val="000000"/>
            </w14:solidFill>
            <w14:prstDash w14:val="solid"/>
            <w14:bevel/>
          </w14:textOutline>
        </w:rPr>
        <w:t>近年来信誉及不良行为承诺书</w:t>
      </w:r>
    </w:p>
    <w:p>
      <w:pPr>
        <w:spacing w:line="355" w:lineRule="auto"/>
        <w:rPr>
          <w:rFonts w:ascii="Arial"/>
          <w:sz w:val="21"/>
        </w:rPr>
      </w:pPr>
    </w:p>
    <w:p>
      <w:pPr>
        <w:tabs>
          <w:tab w:val="left" w:pos="2848"/>
        </w:tabs>
        <w:spacing w:before="65" w:line="503"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rPr>
        <w:t xml:space="preserve">(招标人名称) </w:t>
      </w:r>
      <w:r>
        <w:rPr>
          <w:rFonts w:ascii="宋体" w:hAnsi="宋体" w:eastAsia="宋体" w:cs="宋体"/>
          <w:spacing w:val="4"/>
          <w:sz w:val="20"/>
          <w:szCs w:val="20"/>
        </w:rPr>
        <w:t>：</w:t>
      </w:r>
    </w:p>
    <w:p>
      <w:pPr>
        <w:spacing w:line="227" w:lineRule="auto"/>
        <w:ind w:left="10"/>
        <w:rPr>
          <w:rFonts w:ascii="宋体" w:hAnsi="宋体" w:eastAsia="宋体" w:cs="宋体"/>
          <w:sz w:val="20"/>
          <w:szCs w:val="20"/>
        </w:rPr>
      </w:pPr>
      <w:r>
        <w:rPr>
          <w:rFonts w:ascii="宋体" w:hAnsi="宋体" w:eastAsia="宋体" w:cs="宋体"/>
          <w:spacing w:val="9"/>
          <w:sz w:val="20"/>
          <w:szCs w:val="20"/>
        </w:rPr>
        <w:t>我</w:t>
      </w:r>
      <w:r>
        <w:rPr>
          <w:rFonts w:ascii="宋体" w:hAnsi="宋体" w:eastAsia="宋体" w:cs="宋体"/>
          <w:spacing w:val="6"/>
          <w:sz w:val="20"/>
          <w:szCs w:val="20"/>
        </w:rPr>
        <w:t>公司承诺：</w:t>
      </w:r>
    </w:p>
    <w:p>
      <w:pPr>
        <w:spacing w:line="420" w:lineRule="auto"/>
        <w:rPr>
          <w:rFonts w:ascii="Arial"/>
          <w:sz w:val="21"/>
        </w:rPr>
      </w:pPr>
    </w:p>
    <w:p>
      <w:pPr>
        <w:spacing w:before="65" w:line="227" w:lineRule="auto"/>
        <w:ind w:left="443"/>
        <w:rPr>
          <w:rFonts w:ascii="宋体" w:hAnsi="宋体" w:eastAsia="宋体" w:cs="宋体"/>
          <w:sz w:val="20"/>
          <w:szCs w:val="20"/>
        </w:rPr>
      </w:pPr>
      <w:r>
        <w:rPr>
          <w:rFonts w:ascii="宋体" w:hAnsi="宋体" w:eastAsia="宋体" w:cs="宋体"/>
          <w:spacing w:val="22"/>
          <w:sz w:val="20"/>
          <w:szCs w:val="20"/>
        </w:rPr>
        <w:t>1</w:t>
      </w:r>
      <w:r>
        <w:rPr>
          <w:rFonts w:ascii="宋体" w:hAnsi="宋体" w:eastAsia="宋体" w:cs="宋体"/>
          <w:spacing w:val="11"/>
          <w:sz w:val="20"/>
          <w:szCs w:val="20"/>
        </w:rPr>
        <w:t>、企业、法定代表人、项目负责人三年内无行贿犯罪记录 (以中国裁判文书网公布为准) ；</w:t>
      </w:r>
    </w:p>
    <w:p>
      <w:pPr>
        <w:spacing w:line="251" w:lineRule="auto"/>
        <w:rPr>
          <w:rFonts w:ascii="Arial"/>
          <w:sz w:val="21"/>
        </w:rPr>
      </w:pPr>
    </w:p>
    <w:p>
      <w:pPr>
        <w:spacing w:before="65" w:line="579" w:lineRule="exact"/>
        <w:ind w:left="462"/>
        <w:rPr>
          <w:rFonts w:ascii="宋体" w:hAnsi="宋体" w:eastAsia="宋体" w:cs="宋体"/>
          <w:sz w:val="20"/>
          <w:szCs w:val="20"/>
        </w:rPr>
      </w:pPr>
      <w:r>
        <w:rPr>
          <w:rFonts w:ascii="宋体" w:hAnsi="宋体" w:eastAsia="宋体" w:cs="宋体"/>
          <w:spacing w:val="21"/>
          <w:position w:val="29"/>
          <w:sz w:val="20"/>
          <w:szCs w:val="20"/>
        </w:rPr>
        <w:t>2</w:t>
      </w:r>
      <w:r>
        <w:rPr>
          <w:rFonts w:ascii="宋体" w:hAnsi="宋体" w:eastAsia="宋体" w:cs="宋体"/>
          <w:spacing w:val="11"/>
          <w:position w:val="29"/>
          <w:sz w:val="20"/>
          <w:szCs w:val="20"/>
        </w:rPr>
        <w:t>、企业、项目负责人没有被相关监管部门 (行业主管部门、招投标监督部门) 限制或清出本地市</w:t>
      </w:r>
    </w:p>
    <w:p>
      <w:pPr>
        <w:spacing w:line="227" w:lineRule="auto"/>
        <w:ind w:left="7"/>
        <w:rPr>
          <w:rFonts w:ascii="宋体" w:hAnsi="宋体" w:eastAsia="宋体" w:cs="宋体"/>
          <w:sz w:val="20"/>
          <w:szCs w:val="20"/>
        </w:rPr>
      </w:pPr>
      <w:r>
        <w:rPr>
          <w:rFonts w:ascii="宋体" w:hAnsi="宋体" w:eastAsia="宋体" w:cs="宋体"/>
          <w:spacing w:val="16"/>
          <w:sz w:val="20"/>
          <w:szCs w:val="20"/>
        </w:rPr>
        <w:t>场</w:t>
      </w:r>
      <w:r>
        <w:rPr>
          <w:rFonts w:ascii="宋体" w:hAnsi="宋体" w:eastAsia="宋体" w:cs="宋体"/>
          <w:spacing w:val="9"/>
          <w:sz w:val="20"/>
          <w:szCs w:val="20"/>
        </w:rPr>
        <w:t>记</w:t>
      </w:r>
      <w:r>
        <w:rPr>
          <w:rFonts w:ascii="宋体" w:hAnsi="宋体" w:eastAsia="宋体" w:cs="宋体"/>
          <w:spacing w:val="8"/>
          <w:sz w:val="20"/>
          <w:szCs w:val="20"/>
        </w:rPr>
        <w:t>录 (具体时间以监管部门规定时限为准) ；</w:t>
      </w:r>
    </w:p>
    <w:p>
      <w:pPr>
        <w:spacing w:before="269" w:line="462" w:lineRule="auto"/>
        <w:ind w:left="9" w:right="1" w:firstLine="454"/>
        <w:rPr>
          <w:rFonts w:ascii="宋体" w:hAnsi="宋体" w:eastAsia="宋体" w:cs="宋体"/>
          <w:sz w:val="20"/>
          <w:szCs w:val="20"/>
        </w:rPr>
      </w:pPr>
      <w:r>
        <w:rPr>
          <w:rFonts w:ascii="宋体" w:hAnsi="宋体" w:eastAsia="宋体" w:cs="宋体"/>
          <w:spacing w:val="22"/>
          <w:sz w:val="20"/>
          <w:szCs w:val="20"/>
        </w:rPr>
        <w:t>3</w:t>
      </w:r>
      <w:r>
        <w:rPr>
          <w:rFonts w:ascii="宋体" w:hAnsi="宋体" w:eastAsia="宋体" w:cs="宋体"/>
          <w:spacing w:val="20"/>
          <w:sz w:val="20"/>
          <w:szCs w:val="20"/>
        </w:rPr>
        <w:t>、</w:t>
      </w:r>
      <w:r>
        <w:rPr>
          <w:rFonts w:ascii="宋体" w:hAnsi="宋体" w:eastAsia="宋体" w:cs="宋体"/>
          <w:spacing w:val="11"/>
          <w:sz w:val="20"/>
          <w:szCs w:val="20"/>
        </w:rPr>
        <w:t>企业、法定代表人没有被人民法院纳入失信被执行人名单 (以最高人民法院“中国执行信息公</w:t>
      </w:r>
      <w:r>
        <w:rPr>
          <w:rFonts w:ascii="宋体" w:hAnsi="宋体" w:eastAsia="宋体" w:cs="宋体"/>
          <w:sz w:val="20"/>
          <w:szCs w:val="20"/>
        </w:rPr>
        <w:t xml:space="preserve"> </w:t>
      </w:r>
      <w:r>
        <w:rPr>
          <w:rFonts w:ascii="宋体" w:hAnsi="宋体" w:eastAsia="宋体" w:cs="宋体"/>
          <w:spacing w:val="9"/>
          <w:sz w:val="20"/>
          <w:szCs w:val="20"/>
        </w:rPr>
        <w:t>开</w:t>
      </w:r>
      <w:r>
        <w:rPr>
          <w:rFonts w:ascii="宋体" w:hAnsi="宋体" w:eastAsia="宋体" w:cs="宋体"/>
          <w:spacing w:val="7"/>
          <w:sz w:val="20"/>
          <w:szCs w:val="20"/>
        </w:rPr>
        <w:t>网”查询为准) 。</w:t>
      </w:r>
    </w:p>
    <w:p>
      <w:pPr>
        <w:spacing w:line="270" w:lineRule="exact"/>
        <w:ind w:left="427"/>
        <w:rPr>
          <w:rFonts w:ascii="宋体" w:hAnsi="宋体" w:eastAsia="宋体" w:cs="宋体"/>
          <w:sz w:val="20"/>
          <w:szCs w:val="20"/>
        </w:rPr>
      </w:pPr>
      <w:r>
        <w:rPr>
          <w:rFonts w:ascii="宋体" w:hAnsi="宋体" w:eastAsia="宋体" w:cs="宋体"/>
          <w:spacing w:val="18"/>
          <w:position w:val="1"/>
          <w:sz w:val="20"/>
          <w:szCs w:val="20"/>
        </w:rPr>
        <w:t>4</w:t>
      </w:r>
      <w:r>
        <w:rPr>
          <w:rFonts w:ascii="宋体" w:hAnsi="宋体" w:eastAsia="宋体" w:cs="宋体"/>
          <w:spacing w:val="17"/>
          <w:position w:val="1"/>
          <w:sz w:val="20"/>
          <w:szCs w:val="20"/>
        </w:rPr>
        <w:t>、</w:t>
      </w:r>
      <w:r>
        <w:rPr>
          <w:rFonts w:ascii="宋体" w:hAnsi="宋体" w:eastAsia="宋体" w:cs="宋体"/>
          <w:spacing w:val="9"/>
          <w:position w:val="1"/>
          <w:sz w:val="20"/>
          <w:szCs w:val="20"/>
        </w:rPr>
        <w:t>我方保证上述信息的真实和准确，并愿意承担因我方就此弄虚作假所引起的一切法律后果。</w:t>
      </w:r>
    </w:p>
    <w:p>
      <w:pPr>
        <w:spacing w:before="230" w:line="465" w:lineRule="auto"/>
        <w:ind w:left="10" w:right="1" w:firstLine="421"/>
        <w:rPr>
          <w:rFonts w:ascii="宋体" w:hAnsi="宋体" w:eastAsia="宋体" w:cs="宋体"/>
          <w:sz w:val="20"/>
          <w:szCs w:val="20"/>
        </w:rPr>
      </w:pPr>
      <w:r>
        <w:rPr>
          <w:rFonts w:ascii="宋体" w:hAnsi="宋体" w:eastAsia="宋体" w:cs="宋体"/>
          <w:spacing w:val="14"/>
          <w:sz w:val="20"/>
          <w:szCs w:val="20"/>
        </w:rPr>
        <w:t>5、我</w:t>
      </w:r>
      <w:r>
        <w:rPr>
          <w:rFonts w:ascii="宋体" w:hAnsi="宋体" w:eastAsia="宋体" w:cs="宋体"/>
          <w:spacing w:val="13"/>
          <w:sz w:val="20"/>
          <w:szCs w:val="20"/>
        </w:rPr>
        <w:t>公</w:t>
      </w:r>
      <w:r>
        <w:rPr>
          <w:rFonts w:ascii="宋体" w:hAnsi="宋体" w:eastAsia="宋体" w:cs="宋体"/>
          <w:spacing w:val="7"/>
          <w:sz w:val="20"/>
          <w:szCs w:val="20"/>
        </w:rPr>
        <w:t>司保证所提供的一切资料都是真实有效，本公司承诺遵守相关的法律法规依法参加本工程的</w:t>
      </w:r>
      <w:r>
        <w:rPr>
          <w:rFonts w:ascii="宋体" w:hAnsi="宋体" w:eastAsia="宋体" w:cs="宋体"/>
          <w:sz w:val="20"/>
          <w:szCs w:val="20"/>
        </w:rPr>
        <w:t xml:space="preserve"> </w:t>
      </w:r>
      <w:r>
        <w:rPr>
          <w:rFonts w:ascii="宋体" w:hAnsi="宋体" w:eastAsia="宋体" w:cs="宋体"/>
          <w:spacing w:val="18"/>
          <w:sz w:val="20"/>
          <w:szCs w:val="20"/>
        </w:rPr>
        <w:t>投</w:t>
      </w:r>
      <w:r>
        <w:rPr>
          <w:rFonts w:ascii="宋体" w:hAnsi="宋体" w:eastAsia="宋体" w:cs="宋体"/>
          <w:spacing w:val="17"/>
          <w:sz w:val="20"/>
          <w:szCs w:val="20"/>
        </w:rPr>
        <w:t>标</w:t>
      </w:r>
      <w:r>
        <w:rPr>
          <w:rFonts w:ascii="宋体" w:hAnsi="宋体" w:eastAsia="宋体" w:cs="宋体"/>
          <w:spacing w:val="9"/>
          <w:sz w:val="20"/>
          <w:szCs w:val="20"/>
        </w:rPr>
        <w:t>，如被发现有弄虚作假等违法行为的，愿意承担一切法律责任，并接受监督部门的处罚。</w:t>
      </w: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before="65" w:line="227" w:lineRule="auto"/>
        <w:ind w:left="1062"/>
        <w:rPr>
          <w:rFonts w:ascii="宋体" w:hAnsi="宋体" w:eastAsia="宋体" w:cs="宋体"/>
          <w:sz w:val="20"/>
          <w:szCs w:val="20"/>
        </w:rPr>
      </w:pPr>
      <w:r>
        <w:rPr>
          <w:rFonts w:ascii="宋体" w:hAnsi="宋体" w:eastAsia="宋体" w:cs="宋体"/>
          <w:spacing w:val="12"/>
          <w:sz w:val="20"/>
          <w:szCs w:val="20"/>
        </w:rPr>
        <w:t>投标人：</w:t>
      </w:r>
      <w:r>
        <w:rPr>
          <w:rFonts w:ascii="宋体" w:hAnsi="宋体" w:eastAsia="宋体" w:cs="宋体"/>
          <w:spacing w:val="12"/>
          <w:sz w:val="20"/>
          <w:szCs w:val="20"/>
          <w:u w:val="single" w:color="auto"/>
        </w:rPr>
        <w:t xml:space="preserve">        (单位全称)  (盖 章</w:t>
      </w:r>
      <w:r>
        <w:rPr>
          <w:rFonts w:ascii="宋体" w:hAnsi="宋体" w:eastAsia="宋体" w:cs="宋体"/>
          <w:spacing w:val="7"/>
          <w:sz w:val="20"/>
          <w:szCs w:val="20"/>
          <w:u w:val="single" w:color="auto"/>
        </w:rPr>
        <w:t>)</w:t>
      </w:r>
      <w:r>
        <w:rPr>
          <w:rFonts w:ascii="宋体" w:hAnsi="宋体" w:eastAsia="宋体" w:cs="宋体"/>
          <w:sz w:val="20"/>
          <w:szCs w:val="20"/>
          <w:u w:val="single" w:color="auto"/>
        </w:rPr>
        <w:t xml:space="preserve"> </w:t>
      </w:r>
    </w:p>
    <w:p>
      <w:pPr>
        <w:spacing w:before="299" w:line="228" w:lineRule="auto"/>
        <w:ind w:left="1095"/>
        <w:rPr>
          <w:rFonts w:ascii="宋体" w:hAnsi="宋体" w:eastAsia="宋体" w:cs="宋体"/>
          <w:sz w:val="20"/>
          <w:szCs w:val="20"/>
        </w:rPr>
      </w:pPr>
      <w:r>
        <w:rPr>
          <w:rFonts w:ascii="宋体" w:hAnsi="宋体" w:eastAsia="宋体" w:cs="宋体"/>
          <w:spacing w:val="-1"/>
          <w:sz w:val="20"/>
          <w:szCs w:val="20"/>
        </w:rPr>
        <w:t>日  期：</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月</w:t>
      </w:r>
      <w:r>
        <w:rPr>
          <w:rFonts w:ascii="宋体" w:hAnsi="宋体" w:eastAsia="宋体" w:cs="宋体"/>
          <w:sz w:val="20"/>
          <w:szCs w:val="20"/>
          <w:u w:val="single" w:color="auto"/>
        </w:rPr>
        <w:t xml:space="preserve">       </w:t>
      </w:r>
      <w:r>
        <w:rPr>
          <w:rFonts w:ascii="宋体" w:hAnsi="宋体" w:eastAsia="宋体" w:cs="宋体"/>
          <w:sz w:val="20"/>
          <w:szCs w:val="20"/>
        </w:rPr>
        <w:t>日</w:t>
      </w:r>
    </w:p>
    <w:p>
      <w:pPr>
        <w:sectPr>
          <w:headerReference r:id="rId131" w:type="default"/>
          <w:footerReference r:id="rId132" w:type="default"/>
          <w:pgSz w:w="11907" w:h="16840"/>
          <w:pgMar w:top="1004" w:right="1134" w:bottom="923" w:left="1302" w:header="763" w:footer="672" w:gutter="0"/>
          <w:pgNumType w:fmt="decimal"/>
          <w:cols w:space="720" w:num="1"/>
        </w:sectPr>
      </w:pPr>
    </w:p>
    <w:p>
      <w:pPr>
        <w:spacing w:before="179" w:line="224" w:lineRule="auto"/>
        <w:ind w:left="1858"/>
        <w:rPr>
          <w:rFonts w:ascii="宋体" w:hAnsi="宋体" w:eastAsia="宋体" w:cs="宋体"/>
          <w:sz w:val="31"/>
          <w:szCs w:val="31"/>
        </w:rPr>
      </w:pPr>
      <w:r>
        <w:rPr>
          <w:rFonts w:ascii="宋体" w:hAnsi="宋体" w:eastAsia="宋体" w:cs="宋体"/>
          <w:spacing w:val="14"/>
          <w:sz w:val="31"/>
          <w:szCs w:val="31"/>
          <w14:textOutline w14:w="5793" w14:cap="sq" w14:cmpd="sng">
            <w14:solidFill>
              <w14:srgbClr w14:val="000000"/>
            </w14:solidFill>
            <w14:prstDash w14:val="solid"/>
            <w14:bevel/>
          </w14:textOutline>
        </w:rPr>
        <w:t>建</w:t>
      </w:r>
      <w:r>
        <w:rPr>
          <w:rFonts w:ascii="宋体" w:hAnsi="宋体" w:eastAsia="宋体" w:cs="宋体"/>
          <w:spacing w:val="10"/>
          <w:sz w:val="31"/>
          <w:szCs w:val="31"/>
          <w14:textOutline w14:w="5793" w14:cap="sq" w14:cmpd="sng">
            <w14:solidFill>
              <w14:srgbClr w14:val="000000"/>
            </w14:solidFill>
            <w14:prstDash w14:val="solid"/>
            <w14:bevel/>
          </w14:textOutline>
        </w:rPr>
        <w:t>设工程设计单位依法依规承揽工程承诺书</w:t>
      </w:r>
    </w:p>
    <w:p>
      <w:pPr>
        <w:spacing w:line="452" w:lineRule="auto"/>
        <w:rPr>
          <w:rFonts w:ascii="Arial"/>
          <w:sz w:val="21"/>
        </w:rPr>
      </w:pPr>
    </w:p>
    <w:p>
      <w:pPr>
        <w:spacing w:before="65" w:line="227" w:lineRule="auto"/>
        <w:ind w:left="8"/>
        <w:rPr>
          <w:rFonts w:ascii="宋体" w:hAnsi="宋体" w:eastAsia="宋体" w:cs="宋体"/>
          <w:sz w:val="20"/>
          <w:szCs w:val="20"/>
        </w:rPr>
      </w:pPr>
      <w:r>
        <w:rPr>
          <w:rFonts w:ascii="宋体" w:hAnsi="宋体" w:eastAsia="宋体" w:cs="宋体"/>
          <w:spacing w:val="10"/>
          <w:sz w:val="20"/>
          <w:szCs w:val="20"/>
        </w:rPr>
        <w:t>本</w:t>
      </w:r>
      <w:r>
        <w:rPr>
          <w:rFonts w:ascii="宋体" w:hAnsi="宋体" w:eastAsia="宋体" w:cs="宋体"/>
          <w:spacing w:val="9"/>
          <w:sz w:val="20"/>
          <w:szCs w:val="20"/>
        </w:rPr>
        <w:t>单位在嵊州市内承揽工程设计业务，郑重承诺：</w:t>
      </w:r>
    </w:p>
    <w:p>
      <w:pPr>
        <w:spacing w:before="243" w:line="343" w:lineRule="exact"/>
        <w:ind w:left="430"/>
        <w:rPr>
          <w:rFonts w:ascii="宋体" w:hAnsi="宋体" w:eastAsia="宋体" w:cs="宋体"/>
          <w:sz w:val="20"/>
          <w:szCs w:val="20"/>
        </w:rPr>
      </w:pPr>
      <w:r>
        <w:rPr>
          <w:rFonts w:ascii="宋体" w:hAnsi="宋体" w:eastAsia="宋体" w:cs="宋体"/>
          <w:spacing w:val="9"/>
          <w:position w:val="2"/>
          <w:sz w:val="20"/>
          <w:szCs w:val="20"/>
        </w:rPr>
        <w:t>一、不转让、出借借用资质或给他人挂靠投标</w:t>
      </w:r>
      <w:r>
        <w:rPr>
          <w:rFonts w:ascii="宋体" w:hAnsi="宋体" w:eastAsia="宋体" w:cs="宋体"/>
          <w:spacing w:val="6"/>
          <w:position w:val="2"/>
          <w:sz w:val="20"/>
          <w:szCs w:val="20"/>
        </w:rPr>
        <w:t>；</w:t>
      </w:r>
    </w:p>
    <w:p>
      <w:pPr>
        <w:spacing w:before="149" w:line="273" w:lineRule="exact"/>
        <w:ind w:left="430"/>
        <w:rPr>
          <w:rFonts w:ascii="宋体" w:hAnsi="宋体" w:eastAsia="宋体" w:cs="宋体"/>
          <w:sz w:val="20"/>
          <w:szCs w:val="20"/>
        </w:rPr>
      </w:pPr>
      <w:r>
        <w:rPr>
          <w:rFonts w:ascii="宋体" w:hAnsi="宋体" w:eastAsia="宋体" w:cs="宋体"/>
          <w:spacing w:val="18"/>
          <w:position w:val="1"/>
          <w:sz w:val="20"/>
          <w:szCs w:val="20"/>
        </w:rPr>
        <w:t>二</w:t>
      </w:r>
      <w:r>
        <w:rPr>
          <w:rFonts w:ascii="宋体" w:hAnsi="宋体" w:eastAsia="宋体" w:cs="宋体"/>
          <w:spacing w:val="9"/>
          <w:position w:val="1"/>
          <w:sz w:val="20"/>
          <w:szCs w:val="20"/>
        </w:rPr>
        <w:t>、不提供违法、虚假、无效的材料或者以其他方式弄虚作假，骗取中标；</w:t>
      </w:r>
    </w:p>
    <w:p>
      <w:pPr>
        <w:spacing w:before="216" w:line="265" w:lineRule="exact"/>
        <w:ind w:left="427"/>
        <w:rPr>
          <w:rFonts w:ascii="宋体" w:hAnsi="宋体" w:eastAsia="宋体" w:cs="宋体"/>
          <w:sz w:val="20"/>
          <w:szCs w:val="20"/>
        </w:rPr>
      </w:pPr>
      <w:r>
        <w:rPr>
          <w:rFonts w:ascii="宋体" w:hAnsi="宋体" w:eastAsia="宋体" w:cs="宋体"/>
          <w:spacing w:val="9"/>
          <w:position w:val="1"/>
          <w:sz w:val="20"/>
          <w:szCs w:val="20"/>
        </w:rPr>
        <w:t>三、不收受财物或其它利益陪标和放弃投标；</w:t>
      </w:r>
    </w:p>
    <w:p>
      <w:pPr>
        <w:spacing w:before="224" w:line="227" w:lineRule="auto"/>
        <w:ind w:left="446"/>
        <w:rPr>
          <w:rFonts w:ascii="宋体" w:hAnsi="宋体" w:eastAsia="宋体" w:cs="宋体"/>
          <w:sz w:val="20"/>
          <w:szCs w:val="20"/>
        </w:rPr>
      </w:pPr>
      <w:r>
        <w:rPr>
          <w:rFonts w:ascii="宋体" w:hAnsi="宋体" w:eastAsia="宋体" w:cs="宋体"/>
          <w:spacing w:val="18"/>
          <w:sz w:val="20"/>
          <w:szCs w:val="20"/>
        </w:rPr>
        <w:t>四</w:t>
      </w:r>
      <w:r>
        <w:rPr>
          <w:rFonts w:ascii="宋体" w:hAnsi="宋体" w:eastAsia="宋体" w:cs="宋体"/>
          <w:spacing w:val="15"/>
          <w:sz w:val="20"/>
          <w:szCs w:val="20"/>
        </w:rPr>
        <w:t>、</w:t>
      </w:r>
      <w:r>
        <w:rPr>
          <w:rFonts w:ascii="宋体" w:hAnsi="宋体" w:eastAsia="宋体" w:cs="宋体"/>
          <w:spacing w:val="9"/>
          <w:sz w:val="20"/>
          <w:szCs w:val="20"/>
        </w:rPr>
        <w:t>不与招标人 (代理机构) 或其他投标人串通投标，不排挤其他投标人的公平竞争，不损害招标</w:t>
      </w:r>
    </w:p>
    <w:p>
      <w:pPr>
        <w:spacing w:before="243" w:line="228" w:lineRule="auto"/>
        <w:ind w:left="9"/>
        <w:rPr>
          <w:rFonts w:ascii="宋体" w:hAnsi="宋体" w:eastAsia="宋体" w:cs="宋体"/>
          <w:sz w:val="20"/>
          <w:szCs w:val="20"/>
        </w:rPr>
      </w:pPr>
      <w:r>
        <w:rPr>
          <w:rFonts w:ascii="宋体" w:hAnsi="宋体" w:eastAsia="宋体" w:cs="宋体"/>
          <w:spacing w:val="11"/>
          <w:sz w:val="20"/>
          <w:szCs w:val="20"/>
        </w:rPr>
        <w:t>人</w:t>
      </w:r>
      <w:r>
        <w:rPr>
          <w:rFonts w:ascii="宋体" w:hAnsi="宋体" w:eastAsia="宋体" w:cs="宋体"/>
          <w:spacing w:val="8"/>
          <w:sz w:val="20"/>
          <w:szCs w:val="20"/>
        </w:rPr>
        <w:t>或其他投标人的合法权益；</w:t>
      </w:r>
    </w:p>
    <w:p>
      <w:pPr>
        <w:spacing w:before="245" w:line="238" w:lineRule="auto"/>
        <w:ind w:left="430"/>
        <w:rPr>
          <w:rFonts w:ascii="宋体" w:hAnsi="宋体" w:eastAsia="宋体" w:cs="宋体"/>
          <w:sz w:val="20"/>
          <w:szCs w:val="20"/>
        </w:rPr>
      </w:pPr>
      <w:r>
        <w:rPr>
          <w:rFonts w:ascii="宋体" w:hAnsi="宋体" w:eastAsia="宋体" w:cs="宋体"/>
          <w:spacing w:val="10"/>
          <w:sz w:val="20"/>
          <w:szCs w:val="20"/>
        </w:rPr>
        <w:t>五</w:t>
      </w:r>
      <w:r>
        <w:rPr>
          <w:rFonts w:ascii="宋体" w:hAnsi="宋体" w:eastAsia="宋体" w:cs="宋体"/>
          <w:spacing w:val="9"/>
          <w:sz w:val="20"/>
          <w:szCs w:val="20"/>
        </w:rPr>
        <w:t>、不向招标人或者评标委员会成员行贿以谋取中标；</w:t>
      </w:r>
    </w:p>
    <w:p>
      <w:pPr>
        <w:spacing w:before="232" w:line="232" w:lineRule="auto"/>
        <w:ind w:left="429"/>
        <w:rPr>
          <w:rFonts w:ascii="宋体" w:hAnsi="宋体" w:eastAsia="宋体" w:cs="宋体"/>
          <w:sz w:val="20"/>
          <w:szCs w:val="20"/>
        </w:rPr>
      </w:pPr>
      <w:r>
        <w:rPr>
          <w:rFonts w:ascii="宋体" w:hAnsi="宋体" w:eastAsia="宋体" w:cs="宋体"/>
          <w:spacing w:val="13"/>
          <w:sz w:val="20"/>
          <w:szCs w:val="20"/>
        </w:rPr>
        <w:t>六</w:t>
      </w:r>
      <w:r>
        <w:rPr>
          <w:rFonts w:ascii="宋体" w:hAnsi="宋体" w:eastAsia="宋体" w:cs="宋体"/>
          <w:spacing w:val="9"/>
          <w:sz w:val="20"/>
          <w:szCs w:val="20"/>
        </w:rPr>
        <w:t>、不扰乱嵊州市公共资源交易市场秩序、妨碍开标评标；</w:t>
      </w:r>
    </w:p>
    <w:p>
      <w:pPr>
        <w:spacing w:before="239" w:line="239" w:lineRule="auto"/>
        <w:ind w:left="426"/>
        <w:rPr>
          <w:rFonts w:ascii="宋体" w:hAnsi="宋体" w:eastAsia="宋体" w:cs="宋体"/>
          <w:sz w:val="20"/>
          <w:szCs w:val="20"/>
        </w:rPr>
      </w:pPr>
      <w:r>
        <w:rPr>
          <w:rFonts w:ascii="宋体" w:hAnsi="宋体" w:eastAsia="宋体" w:cs="宋体"/>
          <w:spacing w:val="14"/>
          <w:sz w:val="20"/>
          <w:szCs w:val="20"/>
        </w:rPr>
        <w:t>七</w:t>
      </w:r>
      <w:r>
        <w:rPr>
          <w:rFonts w:ascii="宋体" w:hAnsi="宋体" w:eastAsia="宋体" w:cs="宋体"/>
          <w:spacing w:val="8"/>
          <w:sz w:val="20"/>
          <w:szCs w:val="20"/>
        </w:rPr>
        <w:t>、不恶意提出投诉、举报；</w:t>
      </w:r>
    </w:p>
    <w:p>
      <w:pPr>
        <w:spacing w:before="231" w:line="228" w:lineRule="auto"/>
        <w:ind w:left="430"/>
        <w:rPr>
          <w:rFonts w:ascii="宋体" w:hAnsi="宋体" w:eastAsia="宋体" w:cs="宋体"/>
          <w:sz w:val="20"/>
          <w:szCs w:val="20"/>
        </w:rPr>
      </w:pPr>
      <w:r>
        <w:rPr>
          <w:rFonts w:ascii="宋体" w:hAnsi="宋体" w:eastAsia="宋体" w:cs="宋体"/>
          <w:spacing w:val="18"/>
          <w:sz w:val="20"/>
          <w:szCs w:val="20"/>
        </w:rPr>
        <w:t>八</w:t>
      </w:r>
      <w:r>
        <w:rPr>
          <w:rFonts w:ascii="宋体" w:hAnsi="宋体" w:eastAsia="宋体" w:cs="宋体"/>
          <w:spacing w:val="13"/>
          <w:sz w:val="20"/>
          <w:szCs w:val="20"/>
        </w:rPr>
        <w:t>、</w:t>
      </w:r>
      <w:r>
        <w:rPr>
          <w:rFonts w:ascii="宋体" w:hAnsi="宋体" w:eastAsia="宋体" w:cs="宋体"/>
          <w:spacing w:val="9"/>
          <w:sz w:val="20"/>
          <w:szCs w:val="20"/>
        </w:rPr>
        <w:t>不向他人转让中标项目，不将中标项目肢解后分别向他人转让，不违法分包；</w:t>
      </w:r>
    </w:p>
    <w:p>
      <w:pPr>
        <w:spacing w:before="244" w:line="231" w:lineRule="auto"/>
        <w:ind w:left="432"/>
        <w:rPr>
          <w:rFonts w:ascii="宋体" w:hAnsi="宋体" w:eastAsia="宋体" w:cs="宋体"/>
          <w:sz w:val="20"/>
          <w:szCs w:val="20"/>
        </w:rPr>
      </w:pPr>
      <w:r>
        <w:rPr>
          <w:rFonts w:ascii="宋体" w:hAnsi="宋体" w:eastAsia="宋体" w:cs="宋体"/>
          <w:spacing w:val="10"/>
          <w:sz w:val="20"/>
          <w:szCs w:val="20"/>
        </w:rPr>
        <w:t>九</w:t>
      </w:r>
      <w:r>
        <w:rPr>
          <w:rFonts w:ascii="宋体" w:hAnsi="宋体" w:eastAsia="宋体" w:cs="宋体"/>
          <w:spacing w:val="9"/>
          <w:sz w:val="20"/>
          <w:szCs w:val="20"/>
        </w:rPr>
        <w:t>、不因设计单位原因出现设计深度不足或过度设计现象。</w:t>
      </w:r>
    </w:p>
    <w:p>
      <w:pPr>
        <w:spacing w:before="241" w:line="456" w:lineRule="auto"/>
        <w:ind w:left="7" w:right="2" w:firstLine="420"/>
        <w:rPr>
          <w:rFonts w:ascii="宋体" w:hAnsi="宋体" w:eastAsia="宋体" w:cs="宋体"/>
          <w:sz w:val="20"/>
          <w:szCs w:val="20"/>
        </w:rPr>
      </w:pPr>
      <w:r>
        <w:rPr>
          <w:rFonts w:ascii="宋体" w:hAnsi="宋体" w:eastAsia="宋体" w:cs="宋体"/>
          <w:spacing w:val="18"/>
          <w:sz w:val="20"/>
          <w:szCs w:val="20"/>
        </w:rPr>
        <w:t>本</w:t>
      </w:r>
      <w:r>
        <w:rPr>
          <w:rFonts w:ascii="宋体" w:hAnsi="宋体" w:eastAsia="宋体" w:cs="宋体"/>
          <w:spacing w:val="10"/>
          <w:sz w:val="20"/>
          <w:szCs w:val="20"/>
        </w:rPr>
        <w:t>承诺长期有效。若有违反本承诺内容的行为，本单位愿意依法承担行政处罚、行政管理措施、民</w:t>
      </w:r>
      <w:r>
        <w:rPr>
          <w:rFonts w:ascii="宋体" w:hAnsi="宋体" w:eastAsia="宋体" w:cs="宋体"/>
          <w:sz w:val="20"/>
          <w:szCs w:val="20"/>
        </w:rPr>
        <w:t xml:space="preserve"> </w:t>
      </w:r>
      <w:r>
        <w:rPr>
          <w:rFonts w:ascii="宋体" w:hAnsi="宋体" w:eastAsia="宋体" w:cs="宋体"/>
          <w:spacing w:val="18"/>
          <w:sz w:val="20"/>
          <w:szCs w:val="20"/>
        </w:rPr>
        <w:t>事赔</w:t>
      </w:r>
      <w:r>
        <w:rPr>
          <w:rFonts w:ascii="宋体" w:hAnsi="宋体" w:eastAsia="宋体" w:cs="宋体"/>
          <w:spacing w:val="13"/>
          <w:sz w:val="20"/>
          <w:szCs w:val="20"/>
        </w:rPr>
        <w:t>偿</w:t>
      </w:r>
      <w:r>
        <w:rPr>
          <w:rFonts w:ascii="宋体" w:hAnsi="宋体" w:eastAsia="宋体" w:cs="宋体"/>
          <w:spacing w:val="9"/>
          <w:sz w:val="20"/>
          <w:szCs w:val="20"/>
        </w:rPr>
        <w:t>等法律责任，接受信用惩戒并退出嵊州市公共资源交易市场；构成犯罪的，承担刑事责任。</w:t>
      </w:r>
    </w:p>
    <w:p>
      <w:pPr>
        <w:spacing w:line="293" w:lineRule="auto"/>
        <w:rPr>
          <w:rFonts w:ascii="Arial"/>
          <w:sz w:val="21"/>
        </w:rPr>
      </w:pPr>
    </w:p>
    <w:p>
      <w:pPr>
        <w:spacing w:line="294" w:lineRule="auto"/>
        <w:rPr>
          <w:rFonts w:ascii="Arial"/>
          <w:sz w:val="21"/>
        </w:rPr>
      </w:pPr>
    </w:p>
    <w:p>
      <w:pPr>
        <w:spacing w:line="294" w:lineRule="auto"/>
        <w:rPr>
          <w:rFonts w:ascii="Arial"/>
          <w:sz w:val="21"/>
        </w:rPr>
      </w:pPr>
    </w:p>
    <w:p>
      <w:pPr>
        <w:spacing w:line="294" w:lineRule="auto"/>
        <w:rPr>
          <w:rFonts w:ascii="Arial"/>
          <w:sz w:val="21"/>
        </w:rPr>
      </w:pPr>
    </w:p>
    <w:p>
      <w:pPr>
        <w:spacing w:before="65" w:line="227" w:lineRule="auto"/>
        <w:ind w:left="427"/>
        <w:rPr>
          <w:rFonts w:ascii="宋体" w:hAnsi="宋体" w:eastAsia="宋体" w:cs="宋体"/>
          <w:sz w:val="20"/>
          <w:szCs w:val="20"/>
        </w:rPr>
      </w:pPr>
      <w:r>
        <w:rPr>
          <w:rFonts w:ascii="宋体" w:hAnsi="宋体" w:eastAsia="宋体" w:cs="宋体"/>
          <w:spacing w:val="3"/>
          <w:sz w:val="20"/>
          <w:szCs w:val="20"/>
        </w:rPr>
        <w:t>承诺单位 (盖单位章) ：                     法定代表人或委托代理人 (签字</w:t>
      </w:r>
      <w:r>
        <w:rPr>
          <w:rFonts w:ascii="宋体" w:hAnsi="宋体" w:eastAsia="宋体" w:cs="宋体"/>
          <w:spacing w:val="2"/>
          <w:sz w:val="20"/>
          <w:szCs w:val="20"/>
        </w:rPr>
        <w:t>)</w:t>
      </w:r>
      <w:r>
        <w:rPr>
          <w:rFonts w:ascii="宋体" w:hAnsi="宋体" w:eastAsia="宋体" w:cs="宋体"/>
          <w:sz w:val="20"/>
          <w:szCs w:val="20"/>
        </w:rPr>
        <w:t xml:space="preserve"> ：</w:t>
      </w:r>
    </w:p>
    <w:p>
      <w:pPr>
        <w:spacing w:line="279" w:lineRule="auto"/>
        <w:rPr>
          <w:rFonts w:ascii="Arial"/>
          <w:sz w:val="21"/>
        </w:rPr>
      </w:pPr>
    </w:p>
    <w:p>
      <w:pPr>
        <w:spacing w:line="279" w:lineRule="auto"/>
        <w:rPr>
          <w:rFonts w:ascii="Arial"/>
          <w:sz w:val="21"/>
        </w:rPr>
      </w:pPr>
    </w:p>
    <w:p>
      <w:pPr>
        <w:spacing w:before="66" w:line="228" w:lineRule="auto"/>
        <w:ind w:left="4944"/>
        <w:rPr>
          <w:rFonts w:ascii="宋体" w:hAnsi="宋体" w:eastAsia="宋体" w:cs="宋体"/>
          <w:sz w:val="20"/>
          <w:szCs w:val="20"/>
        </w:rPr>
      </w:pPr>
      <w:r>
        <w:rPr>
          <w:rFonts w:ascii="宋体" w:hAnsi="宋体" w:eastAsia="宋体" w:cs="宋体"/>
          <w:spacing w:val="11"/>
          <w:sz w:val="20"/>
          <w:szCs w:val="20"/>
        </w:rPr>
        <w:t>年</w:t>
      </w:r>
      <w:r>
        <w:rPr>
          <w:rFonts w:ascii="宋体" w:hAnsi="宋体" w:eastAsia="宋体" w:cs="宋体"/>
          <w:spacing w:val="9"/>
          <w:sz w:val="20"/>
          <w:szCs w:val="20"/>
        </w:rPr>
        <w:t xml:space="preserve">   月   日</w:t>
      </w:r>
    </w:p>
    <w:p>
      <w:pPr>
        <w:sectPr>
          <w:headerReference r:id="rId133" w:type="default"/>
          <w:footerReference r:id="rId134" w:type="default"/>
          <w:pgSz w:w="11907" w:h="16840"/>
          <w:pgMar w:top="1004" w:right="1134" w:bottom="923" w:left="1303" w:header="763" w:footer="672" w:gutter="0"/>
          <w:pgNumType w:fmt="decimal"/>
          <w:cols w:space="720" w:num="1"/>
        </w:sectPr>
      </w:pPr>
    </w:p>
    <w:p>
      <w:pPr>
        <w:spacing w:before="179" w:line="226" w:lineRule="auto"/>
        <w:ind w:left="3053"/>
        <w:rPr>
          <w:rFonts w:ascii="宋体" w:hAnsi="宋体" w:eastAsia="宋体" w:cs="宋体"/>
          <w:sz w:val="31"/>
          <w:szCs w:val="31"/>
        </w:rPr>
      </w:pPr>
      <w:r>
        <w:rPr>
          <w:rFonts w:ascii="宋体" w:hAnsi="宋体" w:eastAsia="宋体" w:cs="宋体"/>
          <w:spacing w:val="11"/>
          <w:sz w:val="31"/>
          <w:szCs w:val="31"/>
          <w14:textOutline w14:w="5793" w14:cap="sq" w14:cmpd="sng">
            <w14:solidFill>
              <w14:srgbClr w14:val="000000"/>
            </w14:solidFill>
            <w14:prstDash w14:val="solid"/>
            <w14:bevel/>
          </w14:textOutline>
        </w:rPr>
        <w:t>十</w:t>
      </w:r>
      <w:r>
        <w:rPr>
          <w:rFonts w:ascii="宋体" w:hAnsi="宋体" w:eastAsia="宋体" w:cs="宋体"/>
          <w:spacing w:val="9"/>
          <w:sz w:val="31"/>
          <w:szCs w:val="31"/>
          <w14:textOutline w14:w="5793" w14:cap="sq" w14:cmpd="sng">
            <w14:solidFill>
              <w14:srgbClr w14:val="000000"/>
            </w14:solidFill>
            <w14:prstDash w14:val="solid"/>
            <w14:bevel/>
          </w14:textOutline>
        </w:rPr>
        <w:t>、网上查询凭证</w:t>
      </w:r>
    </w:p>
    <w:p>
      <w:pPr>
        <w:spacing w:line="313" w:lineRule="auto"/>
        <w:rPr>
          <w:rFonts w:ascii="Arial"/>
          <w:sz w:val="21"/>
        </w:rPr>
      </w:pPr>
    </w:p>
    <w:p>
      <w:pPr>
        <w:spacing w:before="65" w:line="281" w:lineRule="exact"/>
        <w:ind w:left="2573"/>
        <w:rPr>
          <w:rFonts w:ascii="Times New Roman" w:hAnsi="Times New Roman" w:eastAsia="Times New Roman" w:cs="Times New Roman"/>
          <w:sz w:val="20"/>
          <w:szCs w:val="20"/>
        </w:rPr>
      </w:pPr>
      <w:r>
        <w:rPr>
          <w:rFonts w:ascii="Times New Roman" w:hAnsi="Times New Roman" w:eastAsia="Times New Roman" w:cs="Times New Roman"/>
          <w:spacing w:val="9"/>
          <w:position w:val="2"/>
          <w:sz w:val="20"/>
          <w:szCs w:val="20"/>
        </w:rPr>
        <w:t>(</w:t>
      </w:r>
      <w:r>
        <w:rPr>
          <w:rFonts w:ascii="宋体" w:hAnsi="宋体" w:eastAsia="宋体" w:cs="宋体"/>
          <w:spacing w:val="9"/>
          <w:position w:val="2"/>
          <w:sz w:val="20"/>
          <w:szCs w:val="20"/>
        </w:rPr>
        <w:t>查询时间从公告发布之日起至投标截止之日止</w:t>
      </w:r>
      <w:r>
        <w:rPr>
          <w:rFonts w:ascii="Times New Roman" w:hAnsi="Times New Roman" w:eastAsia="Times New Roman" w:cs="Times New Roman"/>
          <w:spacing w:val="6"/>
          <w:position w:val="2"/>
          <w:sz w:val="20"/>
          <w:szCs w:val="20"/>
        </w:rPr>
        <w:t>)</w:t>
      </w:r>
    </w:p>
    <w:p>
      <w:pPr>
        <w:spacing w:line="368" w:lineRule="auto"/>
        <w:rPr>
          <w:rFonts w:ascii="Arial"/>
          <w:sz w:val="21"/>
        </w:rPr>
      </w:pPr>
    </w:p>
    <w:p>
      <w:pPr>
        <w:spacing w:before="65" w:line="229" w:lineRule="auto"/>
        <w:ind w:left="23"/>
        <w:rPr>
          <w:rFonts w:ascii="宋体" w:hAnsi="宋体" w:eastAsia="宋体" w:cs="宋体"/>
          <w:sz w:val="20"/>
          <w:szCs w:val="20"/>
        </w:rPr>
      </w:pPr>
      <w:r>
        <w:rPr>
          <w:rFonts w:ascii="Times New Roman" w:hAnsi="Times New Roman" w:eastAsia="Times New Roman" w:cs="Times New Roman"/>
          <w:spacing w:val="12"/>
          <w:sz w:val="20"/>
          <w:szCs w:val="20"/>
        </w:rPr>
        <w:t>1</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企业、法定代表人、项目负责人三年内无行贿犯罪记录证明 (以“中国裁判文书网</w:t>
      </w:r>
      <w:r>
        <w:rPr>
          <w:rFonts w:ascii="Times New Roman" w:hAnsi="Times New Roman" w:eastAsia="Times New Roman" w:cs="Times New Roman"/>
          <w:spacing w:val="8"/>
          <w:sz w:val="20"/>
          <w:szCs w:val="20"/>
        </w:rPr>
        <w:t>”</w:t>
      </w:r>
      <w:r>
        <w:rPr>
          <w:rFonts w:ascii="宋体" w:hAnsi="宋体" w:eastAsia="宋体" w:cs="宋体"/>
          <w:spacing w:val="8"/>
          <w:sz w:val="20"/>
          <w:szCs w:val="20"/>
        </w:rPr>
        <w:t>查询为准) 。</w:t>
      </w:r>
    </w:p>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before="65" w:line="228" w:lineRule="auto"/>
        <w:ind w:left="4221"/>
        <w:rPr>
          <w:rFonts w:ascii="宋体" w:hAnsi="宋体" w:eastAsia="宋体" w:cs="宋体"/>
          <w:sz w:val="20"/>
          <w:szCs w:val="20"/>
        </w:rPr>
      </w:pPr>
      <w:r>
        <w:rPr>
          <w:rFonts w:ascii="宋体" w:hAnsi="宋体" w:eastAsia="宋体" w:cs="宋体"/>
          <w:spacing w:val="8"/>
          <w:sz w:val="20"/>
          <w:szCs w:val="20"/>
        </w:rPr>
        <w:t>凭</w:t>
      </w:r>
      <w:r>
        <w:rPr>
          <w:rFonts w:ascii="宋体" w:hAnsi="宋体" w:eastAsia="宋体" w:cs="宋体"/>
          <w:spacing w:val="7"/>
          <w:sz w:val="20"/>
          <w:szCs w:val="20"/>
        </w:rPr>
        <w:t>证粘贴处</w:t>
      </w: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65" w:line="228" w:lineRule="auto"/>
        <w:ind w:left="3"/>
        <w:rPr>
          <w:rFonts w:ascii="宋体" w:hAnsi="宋体" w:eastAsia="宋体" w:cs="宋体"/>
          <w:sz w:val="20"/>
          <w:szCs w:val="20"/>
        </w:rPr>
      </w:pP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企业、法定代表人无失信被执行人名单证明 (以最高人民法院“中国执行信息公开网”查询为准</w:t>
      </w:r>
      <w:r>
        <w:rPr>
          <w:rFonts w:ascii="宋体" w:hAnsi="宋体" w:eastAsia="宋体" w:cs="宋体"/>
          <w:spacing w:val="2"/>
          <w:sz w:val="20"/>
          <w:szCs w:val="20"/>
        </w:rPr>
        <w:t>)</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66" w:line="228" w:lineRule="auto"/>
        <w:ind w:left="4221"/>
        <w:rPr>
          <w:rFonts w:ascii="宋体" w:hAnsi="宋体" w:eastAsia="宋体" w:cs="宋体"/>
          <w:sz w:val="20"/>
          <w:szCs w:val="20"/>
        </w:rPr>
      </w:pPr>
      <w:r>
        <w:rPr>
          <w:rFonts w:ascii="宋体" w:hAnsi="宋体" w:eastAsia="宋体" w:cs="宋体"/>
          <w:spacing w:val="8"/>
          <w:sz w:val="20"/>
          <w:szCs w:val="20"/>
        </w:rPr>
        <w:t>凭</w:t>
      </w:r>
      <w:r>
        <w:rPr>
          <w:rFonts w:ascii="宋体" w:hAnsi="宋体" w:eastAsia="宋体" w:cs="宋体"/>
          <w:spacing w:val="7"/>
          <w:sz w:val="20"/>
          <w:szCs w:val="20"/>
        </w:rPr>
        <w:t>证粘贴处</w:t>
      </w: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before="66" w:line="228" w:lineRule="auto"/>
        <w:ind w:left="9"/>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备注：</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以联合体形式投标的，联合体成员均查询</w:t>
      </w:r>
      <w:r>
        <w:rPr>
          <w:rFonts w:ascii="宋体" w:hAnsi="宋体" w:eastAsia="宋体" w:cs="宋体"/>
          <w:spacing w:val="4"/>
          <w:sz w:val="20"/>
          <w:szCs w:val="20"/>
          <w14:textOutline w14:w="3795" w14:cap="sq" w14:cmpd="sng">
            <w14:solidFill>
              <w14:srgbClr w14:val="000000"/>
            </w14:solidFill>
            <w14:prstDash w14:val="solid"/>
            <w14:bevel/>
          </w14:textOutline>
        </w:rPr>
        <w:t>。</w:t>
      </w:r>
    </w:p>
    <w:p>
      <w:pPr>
        <w:sectPr>
          <w:footerReference r:id="rId135" w:type="default"/>
          <w:pgSz w:w="11907" w:h="16840"/>
          <w:pgMar w:top="1004" w:right="1134" w:bottom="923" w:left="1303" w:header="763" w:footer="672" w:gutter="0"/>
          <w:pgNumType w:fmt="decimal"/>
          <w:cols w:space="720" w:num="1"/>
        </w:sectPr>
      </w:pPr>
    </w:p>
    <w:p>
      <w:pPr>
        <w:spacing w:line="245" w:lineRule="auto"/>
        <w:rPr>
          <w:rFonts w:ascii="Arial"/>
          <w:sz w:val="21"/>
        </w:rPr>
      </w:pPr>
    </w:p>
    <w:p>
      <w:pPr>
        <w:spacing w:line="246" w:lineRule="auto"/>
        <w:rPr>
          <w:rFonts w:ascii="Arial"/>
          <w:sz w:val="21"/>
        </w:rPr>
      </w:pPr>
    </w:p>
    <w:p>
      <w:pPr>
        <w:spacing w:before="100" w:line="226" w:lineRule="auto"/>
        <w:ind w:left="3622"/>
        <w:rPr>
          <w:rFonts w:ascii="宋体" w:hAnsi="宋体" w:eastAsia="宋体" w:cs="宋体"/>
          <w:sz w:val="31"/>
          <w:szCs w:val="31"/>
        </w:rPr>
      </w:pPr>
      <w:r>
        <w:rPr>
          <w:rFonts w:ascii="宋体" w:hAnsi="宋体" w:eastAsia="宋体" w:cs="宋体"/>
          <w:spacing w:val="9"/>
          <w:sz w:val="31"/>
          <w:szCs w:val="31"/>
          <w14:textOutline w14:w="5793" w14:cap="sq" w14:cmpd="sng">
            <w14:solidFill>
              <w14:srgbClr w14:val="000000"/>
            </w14:solidFill>
            <w14:prstDash w14:val="solid"/>
            <w14:bevel/>
          </w14:textOutline>
        </w:rPr>
        <w:t>十一、其它资</w:t>
      </w:r>
      <w:r>
        <w:rPr>
          <w:rFonts w:ascii="宋体" w:hAnsi="宋体" w:eastAsia="宋体" w:cs="宋体"/>
          <w:spacing w:val="8"/>
          <w:sz w:val="31"/>
          <w:szCs w:val="31"/>
          <w14:textOutline w14:w="5793" w14:cap="sq" w14:cmpd="sng">
            <w14:solidFill>
              <w14:srgbClr w14:val="000000"/>
            </w14:solidFill>
            <w14:prstDash w14:val="solid"/>
            <w14:bevel/>
          </w14:textOutline>
        </w:rPr>
        <w:t>料</w:t>
      </w:r>
    </w:p>
    <w:p>
      <w:pPr>
        <w:sectPr>
          <w:footerReference r:id="rId136" w:type="default"/>
          <w:pgSz w:w="11907" w:h="16840"/>
          <w:pgMar w:top="1004" w:right="1134" w:bottom="923" w:left="1303" w:header="763" w:footer="672" w:gutter="0"/>
          <w:pgNumType w:fmt="decimal"/>
          <w:cols w:space="720" w:num="1"/>
        </w:sect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tabs>
          <w:tab w:val="left" w:pos="6412"/>
        </w:tabs>
        <w:spacing w:before="101" w:line="227" w:lineRule="auto"/>
        <w:ind w:left="2240"/>
        <w:rPr>
          <w:rFonts w:ascii="黑体" w:hAnsi="黑体" w:eastAsia="黑体" w:cs="黑体"/>
          <w:sz w:val="31"/>
          <w:szCs w:val="31"/>
        </w:rPr>
      </w:pPr>
      <w:r>
        <w:rPr>
          <w:rFonts w:ascii="黑体" w:hAnsi="黑体" w:eastAsia="黑体" w:cs="黑体"/>
          <w:sz w:val="31"/>
          <w:szCs w:val="31"/>
          <w:u w:val="single" w:color="auto"/>
        </w:rPr>
        <w:tab/>
      </w:r>
      <w:r>
        <w:rPr>
          <w:rFonts w:ascii="黑体" w:hAnsi="黑体" w:eastAsia="黑体" w:cs="黑体"/>
          <w:spacing w:val="7"/>
          <w:sz w:val="31"/>
          <w:szCs w:val="31"/>
        </w:rPr>
        <w:t>设</w:t>
      </w:r>
      <w:r>
        <w:rPr>
          <w:rFonts w:ascii="黑体" w:hAnsi="黑体" w:eastAsia="黑体" w:cs="黑体"/>
          <w:spacing w:val="6"/>
          <w:sz w:val="31"/>
          <w:szCs w:val="31"/>
        </w:rPr>
        <w:t>计招标</w:t>
      </w: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153" w:line="226" w:lineRule="auto"/>
        <w:ind w:left="3062"/>
        <w:rPr>
          <w:rFonts w:ascii="黑体" w:hAnsi="黑体" w:eastAsia="黑体" w:cs="黑体"/>
          <w:sz w:val="47"/>
          <w:szCs w:val="47"/>
        </w:rPr>
      </w:pPr>
      <w:r>
        <w:rPr>
          <w:rFonts w:ascii="黑体" w:hAnsi="黑体" w:eastAsia="黑体" w:cs="黑体"/>
          <w:spacing w:val="8"/>
          <w:sz w:val="47"/>
          <w:szCs w:val="47"/>
          <w14:textOutline w14:w="8717" w14:cap="sq" w14:cmpd="sng">
            <w14:solidFill>
              <w14:srgbClr w14:val="000000"/>
            </w14:solidFill>
            <w14:prstDash w14:val="solid"/>
            <w14:bevel/>
          </w14:textOutline>
        </w:rPr>
        <w:t>投</w:t>
      </w:r>
      <w:r>
        <w:rPr>
          <w:rFonts w:ascii="黑体" w:hAnsi="黑体" w:eastAsia="黑体" w:cs="黑体"/>
          <w:spacing w:val="7"/>
          <w:sz w:val="47"/>
          <w:szCs w:val="47"/>
        </w:rPr>
        <w:t xml:space="preserve">  </w:t>
      </w:r>
      <w:r>
        <w:rPr>
          <w:rFonts w:ascii="黑体" w:hAnsi="黑体" w:eastAsia="黑体" w:cs="黑体"/>
          <w:spacing w:val="7"/>
          <w:sz w:val="47"/>
          <w:szCs w:val="47"/>
          <w14:textOutline w14:w="8717" w14:cap="sq" w14:cmpd="sng">
            <w14:solidFill>
              <w14:srgbClr w14:val="000000"/>
            </w14:solidFill>
            <w14:prstDash w14:val="solid"/>
            <w14:bevel/>
          </w14:textOutline>
        </w:rPr>
        <w:t>标</w:t>
      </w:r>
      <w:r>
        <w:rPr>
          <w:rFonts w:ascii="黑体" w:hAnsi="黑体" w:eastAsia="黑体" w:cs="黑体"/>
          <w:spacing w:val="7"/>
          <w:sz w:val="47"/>
          <w:szCs w:val="47"/>
        </w:rPr>
        <w:t xml:space="preserve">  </w:t>
      </w:r>
      <w:r>
        <w:rPr>
          <w:rFonts w:ascii="黑体" w:hAnsi="黑体" w:eastAsia="黑体" w:cs="黑体"/>
          <w:spacing w:val="7"/>
          <w:sz w:val="47"/>
          <w:szCs w:val="47"/>
          <w14:textOutline w14:w="8717" w14:cap="sq" w14:cmpd="sng">
            <w14:solidFill>
              <w14:srgbClr w14:val="000000"/>
            </w14:solidFill>
            <w14:prstDash w14:val="solid"/>
            <w14:bevel/>
          </w14:textOutline>
        </w:rPr>
        <w:t>文</w:t>
      </w:r>
      <w:r>
        <w:rPr>
          <w:rFonts w:ascii="黑体" w:hAnsi="黑体" w:eastAsia="黑体" w:cs="黑体"/>
          <w:spacing w:val="7"/>
          <w:sz w:val="47"/>
          <w:szCs w:val="47"/>
        </w:rPr>
        <w:t xml:space="preserve">  </w:t>
      </w:r>
      <w:r>
        <w:rPr>
          <w:rFonts w:ascii="黑体" w:hAnsi="黑体" w:eastAsia="黑体" w:cs="黑体"/>
          <w:spacing w:val="7"/>
          <w:sz w:val="47"/>
          <w:szCs w:val="47"/>
          <w14:textOutline w14:w="8717" w14:cap="sq" w14:cmpd="sng">
            <w14:solidFill>
              <w14:srgbClr w14:val="000000"/>
            </w14:solidFill>
            <w14:prstDash w14:val="solid"/>
            <w14:bevel/>
          </w14:textOutline>
        </w:rPr>
        <w:t>件</w:t>
      </w: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94" w:line="229" w:lineRule="auto"/>
        <w:ind w:left="4019"/>
        <w:rPr>
          <w:rFonts w:ascii="黑体" w:hAnsi="黑体" w:eastAsia="黑体" w:cs="黑体"/>
          <w:sz w:val="29"/>
          <w:szCs w:val="29"/>
        </w:rPr>
      </w:pPr>
      <w:r>
        <w:rPr>
          <w:rFonts w:ascii="黑体" w:hAnsi="黑体" w:eastAsia="黑体" w:cs="黑体"/>
          <w:spacing w:val="32"/>
          <w:sz w:val="29"/>
          <w:szCs w:val="29"/>
        </w:rPr>
        <w:t>(</w:t>
      </w:r>
      <w:r>
        <w:rPr>
          <w:rFonts w:ascii="宋体" w:hAnsi="宋体" w:eastAsia="宋体" w:cs="宋体"/>
          <w:spacing w:val="29"/>
          <w:sz w:val="29"/>
          <w:szCs w:val="29"/>
          <w:u w:val="single" w:color="auto"/>
        </w:rPr>
        <w:t>技术标</w:t>
      </w:r>
      <w:r>
        <w:rPr>
          <w:rFonts w:ascii="黑体" w:hAnsi="黑体" w:eastAsia="黑体" w:cs="黑体"/>
          <w:spacing w:val="29"/>
          <w:sz w:val="29"/>
          <w:szCs w:val="29"/>
        </w:rPr>
        <w:t>)</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91" w:line="222" w:lineRule="auto"/>
        <w:ind w:left="847"/>
        <w:rPr>
          <w:rFonts w:ascii="黑体" w:hAnsi="黑体" w:eastAsia="黑体" w:cs="黑体"/>
          <w:sz w:val="28"/>
          <w:szCs w:val="28"/>
        </w:rPr>
      </w:pPr>
      <w:r>
        <w:rPr>
          <w:rFonts w:ascii="黑体" w:hAnsi="黑体" w:eastAsia="黑体" w:cs="黑体"/>
          <w:spacing w:val="-3"/>
          <w:sz w:val="28"/>
          <w:szCs w:val="28"/>
        </w:rPr>
        <w:t>投 标 人：</w:t>
      </w:r>
      <w:r>
        <w:rPr>
          <w:rFonts w:ascii="黑体" w:hAnsi="黑体" w:eastAsia="黑体" w:cs="黑体"/>
          <w:spacing w:val="-3"/>
          <w:sz w:val="28"/>
          <w:szCs w:val="28"/>
          <w:u w:val="single" w:color="auto"/>
        </w:rPr>
        <w:t xml:space="preserve">                                     </w:t>
      </w:r>
      <w:r>
        <w:rPr>
          <w:rFonts w:ascii="黑体" w:hAnsi="黑体" w:eastAsia="黑体" w:cs="黑体"/>
          <w:spacing w:val="-3"/>
          <w:sz w:val="28"/>
          <w:szCs w:val="28"/>
        </w:rPr>
        <w:t>(盖单位章)</w:t>
      </w:r>
    </w:p>
    <w:p>
      <w:pPr>
        <w:spacing w:line="327" w:lineRule="auto"/>
        <w:rPr>
          <w:rFonts w:ascii="Arial"/>
          <w:sz w:val="21"/>
        </w:rPr>
      </w:pPr>
    </w:p>
    <w:p>
      <w:pPr>
        <w:spacing w:line="327" w:lineRule="auto"/>
        <w:rPr>
          <w:rFonts w:ascii="Arial"/>
          <w:sz w:val="21"/>
        </w:rPr>
      </w:pPr>
    </w:p>
    <w:p>
      <w:pPr>
        <w:spacing w:before="91" w:line="222" w:lineRule="auto"/>
        <w:ind w:left="898"/>
        <w:rPr>
          <w:rFonts w:ascii="黑体" w:hAnsi="黑体" w:eastAsia="黑体" w:cs="黑体"/>
          <w:sz w:val="28"/>
          <w:szCs w:val="28"/>
        </w:rPr>
      </w:pPr>
      <w:r>
        <w:rPr>
          <w:rFonts w:ascii="黑体" w:hAnsi="黑体" w:eastAsia="黑体" w:cs="黑体"/>
          <w:spacing w:val="-7"/>
          <w:sz w:val="28"/>
          <w:szCs w:val="28"/>
        </w:rPr>
        <w:t>法</w:t>
      </w:r>
      <w:r>
        <w:rPr>
          <w:rFonts w:ascii="黑体" w:hAnsi="黑体" w:eastAsia="黑体" w:cs="黑体"/>
          <w:spacing w:val="-4"/>
          <w:sz w:val="28"/>
          <w:szCs w:val="28"/>
        </w:rPr>
        <w:t>定代表人或其委托代理人 (项目负责人) ：</w:t>
      </w:r>
      <w:r>
        <w:rPr>
          <w:rFonts w:ascii="黑体" w:hAnsi="黑体" w:eastAsia="黑体" w:cs="黑体"/>
          <w:spacing w:val="-4"/>
          <w:sz w:val="28"/>
          <w:szCs w:val="28"/>
          <w:u w:val="single" w:color="auto"/>
        </w:rPr>
        <w:t xml:space="preserve">            </w:t>
      </w:r>
      <w:r>
        <w:rPr>
          <w:rFonts w:ascii="黑体" w:hAnsi="黑体" w:eastAsia="黑体" w:cs="黑体"/>
          <w:spacing w:val="-4"/>
          <w:sz w:val="28"/>
          <w:szCs w:val="28"/>
        </w:rPr>
        <w:t>(签字)</w:t>
      </w:r>
    </w:p>
    <w:p>
      <w:pPr>
        <w:spacing w:line="329" w:lineRule="auto"/>
        <w:rPr>
          <w:rFonts w:ascii="Arial"/>
          <w:sz w:val="21"/>
        </w:rPr>
      </w:pPr>
    </w:p>
    <w:p>
      <w:pPr>
        <w:spacing w:line="329" w:lineRule="auto"/>
        <w:rPr>
          <w:rFonts w:ascii="Arial"/>
          <w:sz w:val="21"/>
        </w:rPr>
      </w:pPr>
    </w:p>
    <w:p>
      <w:pPr>
        <w:spacing w:before="91" w:line="224" w:lineRule="auto"/>
        <w:ind w:left="2057"/>
        <w:outlineLvl w:val="0"/>
        <w:rPr>
          <w:rFonts w:ascii="黑体" w:hAnsi="黑体" w:eastAsia="黑体" w:cs="黑体"/>
          <w:sz w:val="28"/>
          <w:szCs w:val="28"/>
        </w:rPr>
      </w:pPr>
      <w:r>
        <w:rPr>
          <w:rFonts w:ascii="黑体" w:hAnsi="黑体" w:eastAsia="黑体" w:cs="黑体"/>
          <w:spacing w:val="-7"/>
          <w:sz w:val="28"/>
          <w:szCs w:val="28"/>
        </w:rPr>
        <w:t>日</w:t>
      </w:r>
      <w:r>
        <w:rPr>
          <w:rFonts w:ascii="黑体" w:hAnsi="黑体" w:eastAsia="黑体" w:cs="黑体"/>
          <w:spacing w:val="-4"/>
          <w:sz w:val="28"/>
          <w:szCs w:val="28"/>
        </w:rPr>
        <w:t xml:space="preserve">    期：</w:t>
      </w:r>
      <w:r>
        <w:rPr>
          <w:rFonts w:ascii="黑体" w:hAnsi="黑体" w:eastAsia="黑体" w:cs="黑体"/>
          <w:spacing w:val="-4"/>
          <w:sz w:val="28"/>
          <w:szCs w:val="28"/>
          <w:u w:val="single" w:color="auto"/>
        </w:rPr>
        <w:t xml:space="preserve">          </w:t>
      </w:r>
      <w:r>
        <w:rPr>
          <w:rFonts w:ascii="黑体" w:hAnsi="黑体" w:eastAsia="黑体" w:cs="黑体"/>
          <w:spacing w:val="-4"/>
          <w:sz w:val="28"/>
          <w:szCs w:val="28"/>
        </w:rPr>
        <w:t>年</w:t>
      </w:r>
      <w:r>
        <w:rPr>
          <w:rFonts w:ascii="黑体" w:hAnsi="黑体" w:eastAsia="黑体" w:cs="黑体"/>
          <w:spacing w:val="-4"/>
          <w:sz w:val="28"/>
          <w:szCs w:val="28"/>
          <w:u w:val="single" w:color="auto"/>
        </w:rPr>
        <w:t xml:space="preserve">      </w:t>
      </w:r>
      <w:r>
        <w:rPr>
          <w:rFonts w:ascii="黑体" w:hAnsi="黑体" w:eastAsia="黑体" w:cs="黑体"/>
          <w:spacing w:val="-4"/>
          <w:sz w:val="28"/>
          <w:szCs w:val="28"/>
        </w:rPr>
        <w:t xml:space="preserve"> 月</w:t>
      </w:r>
      <w:r>
        <w:rPr>
          <w:rFonts w:ascii="黑体" w:hAnsi="黑体" w:eastAsia="黑体" w:cs="黑体"/>
          <w:spacing w:val="-4"/>
          <w:sz w:val="28"/>
          <w:szCs w:val="28"/>
          <w:u w:val="single" w:color="auto"/>
        </w:rPr>
        <w:t xml:space="preserve">      </w:t>
      </w:r>
      <w:r>
        <w:rPr>
          <w:rFonts w:ascii="黑体" w:hAnsi="黑体" w:eastAsia="黑体" w:cs="黑体"/>
          <w:spacing w:val="-4"/>
          <w:sz w:val="28"/>
          <w:szCs w:val="28"/>
        </w:rPr>
        <w:t xml:space="preserve"> 日</w:t>
      </w:r>
    </w:p>
    <w:p>
      <w:pPr>
        <w:sectPr>
          <w:footerReference r:id="rId137" w:type="default"/>
          <w:pgSz w:w="11907" w:h="16840"/>
          <w:pgMar w:top="1004" w:right="1134" w:bottom="923" w:left="1303" w:header="763" w:footer="672" w:gutter="0"/>
          <w:pgNumType w:fmt="decimal"/>
          <w:cols w:space="720" w:num="1"/>
        </w:sectPr>
      </w:pPr>
    </w:p>
    <w:p>
      <w:pPr>
        <w:spacing w:before="178" w:line="225" w:lineRule="auto"/>
        <w:ind w:left="2499"/>
        <w:rPr>
          <w:rFonts w:ascii="宋体" w:hAnsi="宋体" w:eastAsia="宋体" w:cs="宋体"/>
          <w:sz w:val="31"/>
          <w:szCs w:val="31"/>
        </w:rPr>
      </w:pPr>
      <w:r>
        <w:rPr>
          <w:rFonts w:ascii="宋体" w:hAnsi="宋体" w:eastAsia="宋体" w:cs="宋体"/>
          <w:spacing w:val="16"/>
          <w:sz w:val="31"/>
          <w:szCs w:val="31"/>
          <w14:textOutline w14:w="5793" w14:cap="sq" w14:cmpd="sng">
            <w14:solidFill>
              <w14:srgbClr w14:val="000000"/>
            </w14:solidFill>
            <w14:prstDash w14:val="solid"/>
            <w14:bevel/>
          </w14:textOutline>
        </w:rPr>
        <w:t>技</w:t>
      </w:r>
      <w:r>
        <w:rPr>
          <w:rFonts w:ascii="宋体" w:hAnsi="宋体" w:eastAsia="宋体" w:cs="宋体"/>
          <w:spacing w:val="9"/>
          <w:sz w:val="31"/>
          <w:szCs w:val="31"/>
          <w14:textOutline w14:w="5793" w14:cap="sq" w14:cmpd="sng">
            <w14:solidFill>
              <w14:srgbClr w14:val="000000"/>
            </w14:solidFill>
            <w14:prstDash w14:val="solid"/>
            <w14:bevel/>
          </w14:textOutline>
        </w:rPr>
        <w:t>术</w:t>
      </w:r>
      <w:r>
        <w:rPr>
          <w:rFonts w:ascii="宋体" w:hAnsi="宋体" w:eastAsia="宋体" w:cs="宋体"/>
          <w:spacing w:val="8"/>
          <w:sz w:val="31"/>
          <w:szCs w:val="31"/>
          <w14:textOutline w14:w="5793" w14:cap="sq" w14:cmpd="sng">
            <w14:solidFill>
              <w14:srgbClr w14:val="000000"/>
            </w14:solidFill>
            <w14:prstDash w14:val="solid"/>
            <w14:bevel/>
          </w14:textOutline>
        </w:rPr>
        <w:t>标：设计方案</w:t>
      </w:r>
      <w:r>
        <w:rPr>
          <w:rFonts w:ascii="宋体" w:hAnsi="宋体" w:eastAsia="宋体" w:cs="宋体"/>
          <w:spacing w:val="8"/>
          <w:sz w:val="31"/>
          <w:szCs w:val="31"/>
        </w:rPr>
        <w:t xml:space="preserve"> </w:t>
      </w:r>
      <w:r>
        <w:rPr>
          <w:rFonts w:ascii="宋体" w:hAnsi="宋体" w:eastAsia="宋体" w:cs="宋体"/>
          <w:spacing w:val="8"/>
          <w:sz w:val="31"/>
          <w:szCs w:val="31"/>
          <w14:textOutline w14:w="5793" w14:cap="sq" w14:cmpd="sng">
            <w14:solidFill>
              <w14:srgbClr w14:val="000000"/>
            </w14:solidFill>
            <w14:prstDash w14:val="solid"/>
            <w14:bevel/>
          </w14:textOutline>
        </w:rPr>
        <w:t>(格式自定)</w:t>
      </w:r>
    </w:p>
    <w:p>
      <w:pPr>
        <w:spacing w:line="349" w:lineRule="auto"/>
        <w:rPr>
          <w:rFonts w:ascii="Arial"/>
          <w:sz w:val="21"/>
        </w:rPr>
      </w:pPr>
    </w:p>
    <w:p>
      <w:pPr>
        <w:spacing w:line="350" w:lineRule="auto"/>
        <w:rPr>
          <w:rFonts w:ascii="Arial"/>
          <w:sz w:val="21"/>
        </w:rPr>
      </w:pPr>
    </w:p>
    <w:p>
      <w:pPr>
        <w:spacing w:before="65" w:line="406" w:lineRule="auto"/>
        <w:ind w:left="9" w:right="2" w:firstLine="522"/>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采用</w:t>
      </w:r>
      <w:r>
        <w:rPr>
          <w:rFonts w:ascii="宋体" w:hAnsi="宋体" w:eastAsia="宋体" w:cs="宋体"/>
          <w:spacing w:val="11"/>
          <w:sz w:val="20"/>
          <w:szCs w:val="20"/>
        </w:rPr>
        <w:t xml:space="preserve"> </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7"/>
          <w:sz w:val="20"/>
          <w:szCs w:val="20"/>
        </w:rPr>
        <w:t>3</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纸</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(图纸允许适当加长)</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，副本不得出现签字、盖章、姓名、标记等泄露投标人信息的内</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容，根据设计任务书要求的设计深度对下列内容作针对性选择，设计文本采用</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0"/>
          <w:sz w:val="20"/>
          <w:szCs w:val="20"/>
          <w14:textOutline w14:w="3795" w14:cap="sq" w14:cmpd="sng">
            <w14:solidFill>
              <w14:srgbClr w14:val="000000"/>
            </w14:solidFill>
            <w14:prstDash w14:val="solid"/>
            <w14:bevel/>
          </w14:textOutline>
        </w:rPr>
        <w:t>3</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规格，格式自定，</w:t>
      </w:r>
      <w:r>
        <w:rPr>
          <w:rFonts w:ascii="宋体" w:hAnsi="宋体" w:eastAsia="宋体" w:cs="宋体"/>
          <w:spacing w:val="10"/>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内</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容</w:t>
      </w:r>
      <w:r>
        <w:rPr>
          <w:rFonts w:ascii="宋体" w:hAnsi="宋体" w:eastAsia="宋体" w:cs="宋体"/>
          <w:spacing w:val="9"/>
          <w:sz w:val="20"/>
          <w:szCs w:val="20"/>
          <w14:textOutline w14:w="3795" w14:cap="sq" w14:cmpd="sng">
            <w14:solidFill>
              <w14:srgbClr w14:val="000000"/>
            </w14:solidFill>
            <w14:prstDash w14:val="solid"/>
            <w14:bevel/>
          </w14:textOutline>
        </w:rPr>
        <w:t>包</w:t>
      </w:r>
      <w:r>
        <w:rPr>
          <w:rFonts w:ascii="宋体" w:hAnsi="宋体" w:eastAsia="宋体" w:cs="宋体"/>
          <w:spacing w:val="8"/>
          <w:sz w:val="20"/>
          <w:szCs w:val="20"/>
          <w14:textOutline w14:w="3795" w14:cap="sq" w14:cmpd="sng">
            <w14:solidFill>
              <w14:srgbClr w14:val="000000"/>
            </w14:solidFill>
            <w14:prstDash w14:val="solid"/>
            <w14:bevel/>
          </w14:textOutline>
        </w:rPr>
        <w:t>括但不限于以下内容：</w:t>
      </w:r>
    </w:p>
    <w:p>
      <w:pPr>
        <w:spacing w:line="263" w:lineRule="exact"/>
        <w:ind w:left="496"/>
        <w:rPr>
          <w:rFonts w:ascii="宋体" w:hAnsi="宋体" w:eastAsia="宋体" w:cs="宋体"/>
          <w:sz w:val="20"/>
          <w:szCs w:val="20"/>
        </w:rPr>
      </w:pPr>
      <w:r>
        <w:rPr>
          <w:rFonts w:ascii="Times New Roman" w:hAnsi="Times New Roman" w:eastAsia="Times New Roman" w:cs="Times New Roman"/>
          <w:spacing w:val="8"/>
          <w:position w:val="1"/>
          <w:sz w:val="20"/>
          <w:szCs w:val="20"/>
        </w:rPr>
        <w:t xml:space="preserve">1 </w:t>
      </w:r>
      <w:r>
        <w:rPr>
          <w:rFonts w:ascii="宋体" w:hAnsi="宋体" w:eastAsia="宋体" w:cs="宋体"/>
          <w:spacing w:val="8"/>
          <w:position w:val="1"/>
          <w:sz w:val="20"/>
          <w:szCs w:val="20"/>
        </w:rPr>
        <w:t>、</w:t>
      </w:r>
      <w:r>
        <w:rPr>
          <w:rFonts w:ascii="宋体" w:hAnsi="宋体" w:eastAsia="宋体" w:cs="宋体"/>
          <w:spacing w:val="4"/>
          <w:position w:val="1"/>
          <w:sz w:val="20"/>
          <w:szCs w:val="20"/>
        </w:rPr>
        <w:t>设计方案内容完整性和编制水平</w:t>
      </w:r>
    </w:p>
    <w:p>
      <w:pPr>
        <w:spacing w:before="175" w:line="264" w:lineRule="exact"/>
        <w:ind w:left="476"/>
        <w:rPr>
          <w:rFonts w:ascii="宋体" w:hAnsi="宋体" w:eastAsia="宋体" w:cs="宋体"/>
          <w:sz w:val="20"/>
          <w:szCs w:val="20"/>
        </w:rPr>
      </w:pPr>
      <w:r>
        <w:rPr>
          <w:rFonts w:ascii="Times New Roman" w:hAnsi="Times New Roman" w:eastAsia="Times New Roman" w:cs="Times New Roman"/>
          <w:spacing w:val="10"/>
          <w:position w:val="1"/>
          <w:sz w:val="20"/>
          <w:szCs w:val="20"/>
        </w:rPr>
        <w:t xml:space="preserve">2 </w:t>
      </w:r>
      <w:r>
        <w:rPr>
          <w:rFonts w:ascii="宋体" w:hAnsi="宋体" w:eastAsia="宋体" w:cs="宋体"/>
          <w:spacing w:val="6"/>
          <w:position w:val="1"/>
          <w:sz w:val="20"/>
          <w:szCs w:val="20"/>
        </w:rPr>
        <w:t>、</w:t>
      </w:r>
      <w:r>
        <w:rPr>
          <w:rFonts w:ascii="宋体" w:hAnsi="宋体" w:eastAsia="宋体" w:cs="宋体"/>
          <w:spacing w:val="5"/>
          <w:position w:val="1"/>
          <w:sz w:val="20"/>
          <w:szCs w:val="20"/>
        </w:rPr>
        <w:t>对招标项目的理解和总体思路</w:t>
      </w:r>
    </w:p>
    <w:p>
      <w:pPr>
        <w:spacing w:before="175" w:line="264" w:lineRule="exact"/>
        <w:ind w:left="480"/>
        <w:rPr>
          <w:rFonts w:ascii="宋体" w:hAnsi="宋体" w:eastAsia="宋体" w:cs="宋体"/>
          <w:sz w:val="20"/>
          <w:szCs w:val="20"/>
        </w:rPr>
      </w:pPr>
      <w:r>
        <w:rPr>
          <w:rFonts w:ascii="Times New Roman" w:hAnsi="Times New Roman" w:eastAsia="Times New Roman" w:cs="Times New Roman"/>
          <w:spacing w:val="7"/>
          <w:position w:val="1"/>
          <w:sz w:val="20"/>
          <w:szCs w:val="20"/>
        </w:rPr>
        <w:t xml:space="preserve">3 </w:t>
      </w:r>
      <w:r>
        <w:rPr>
          <w:rFonts w:ascii="宋体" w:hAnsi="宋体" w:eastAsia="宋体" w:cs="宋体"/>
          <w:spacing w:val="7"/>
          <w:position w:val="1"/>
          <w:sz w:val="20"/>
          <w:szCs w:val="20"/>
        </w:rPr>
        <w:t>、对本项目的特点、关键技术问题认识及对策措</w:t>
      </w:r>
      <w:r>
        <w:rPr>
          <w:rFonts w:ascii="宋体" w:hAnsi="宋体" w:eastAsia="宋体" w:cs="宋体"/>
          <w:spacing w:val="6"/>
          <w:position w:val="1"/>
          <w:sz w:val="20"/>
          <w:szCs w:val="20"/>
        </w:rPr>
        <w:t>施</w:t>
      </w:r>
    </w:p>
    <w:p>
      <w:pPr>
        <w:spacing w:before="178" w:line="264" w:lineRule="exact"/>
        <w:ind w:left="475"/>
        <w:rPr>
          <w:rFonts w:ascii="宋体" w:hAnsi="宋体" w:eastAsia="宋体" w:cs="宋体"/>
          <w:sz w:val="20"/>
          <w:szCs w:val="20"/>
        </w:rPr>
      </w:pPr>
      <w:r>
        <w:rPr>
          <w:rFonts w:ascii="Times New Roman" w:hAnsi="Times New Roman" w:eastAsia="Times New Roman" w:cs="Times New Roman"/>
          <w:spacing w:val="6"/>
          <w:position w:val="1"/>
          <w:sz w:val="20"/>
          <w:szCs w:val="20"/>
        </w:rPr>
        <w:t xml:space="preserve">4 </w:t>
      </w:r>
      <w:r>
        <w:rPr>
          <w:rFonts w:ascii="宋体" w:hAnsi="宋体" w:eastAsia="宋体" w:cs="宋体"/>
          <w:spacing w:val="5"/>
          <w:position w:val="1"/>
          <w:sz w:val="20"/>
          <w:szCs w:val="20"/>
        </w:rPr>
        <w:t>、</w:t>
      </w:r>
      <w:r>
        <w:rPr>
          <w:rFonts w:ascii="宋体" w:hAnsi="宋体" w:eastAsia="宋体" w:cs="宋体"/>
          <w:spacing w:val="3"/>
          <w:position w:val="1"/>
          <w:sz w:val="20"/>
          <w:szCs w:val="20"/>
        </w:rPr>
        <w:t>设计进度保证措施</w:t>
      </w:r>
    </w:p>
    <w:p>
      <w:pPr>
        <w:spacing w:before="175" w:line="264" w:lineRule="exact"/>
        <w:ind w:left="482"/>
        <w:rPr>
          <w:rFonts w:ascii="宋体" w:hAnsi="宋体" w:eastAsia="宋体" w:cs="宋体"/>
          <w:sz w:val="20"/>
          <w:szCs w:val="20"/>
        </w:rPr>
      </w:pPr>
      <w:r>
        <w:rPr>
          <w:rFonts w:ascii="Times New Roman" w:hAnsi="Times New Roman" w:eastAsia="Times New Roman" w:cs="Times New Roman"/>
          <w:spacing w:val="4"/>
          <w:position w:val="1"/>
          <w:sz w:val="20"/>
          <w:szCs w:val="20"/>
        </w:rPr>
        <w:t>5</w:t>
      </w:r>
      <w:r>
        <w:rPr>
          <w:rFonts w:ascii="Times New Roman" w:hAnsi="Times New Roman" w:eastAsia="Times New Roman" w:cs="Times New Roman"/>
          <w:spacing w:val="3"/>
          <w:position w:val="1"/>
          <w:sz w:val="20"/>
          <w:szCs w:val="20"/>
        </w:rPr>
        <w:t xml:space="preserve"> </w:t>
      </w:r>
      <w:r>
        <w:rPr>
          <w:rFonts w:ascii="宋体" w:hAnsi="宋体" w:eastAsia="宋体" w:cs="宋体"/>
          <w:spacing w:val="3"/>
          <w:position w:val="1"/>
          <w:sz w:val="20"/>
          <w:szCs w:val="20"/>
        </w:rPr>
        <w:t>、设计质量保证措施</w:t>
      </w:r>
    </w:p>
    <w:p>
      <w:pPr>
        <w:spacing w:before="175" w:line="264" w:lineRule="exact"/>
        <w:ind w:left="480"/>
        <w:rPr>
          <w:rFonts w:ascii="宋体" w:hAnsi="宋体" w:eastAsia="宋体" w:cs="宋体"/>
          <w:sz w:val="20"/>
          <w:szCs w:val="20"/>
        </w:rPr>
      </w:pPr>
      <w:r>
        <w:rPr>
          <w:rFonts w:ascii="Times New Roman" w:hAnsi="Times New Roman" w:eastAsia="Times New Roman" w:cs="Times New Roman"/>
          <w:spacing w:val="5"/>
          <w:position w:val="1"/>
          <w:sz w:val="20"/>
          <w:szCs w:val="20"/>
        </w:rPr>
        <w:t>6</w:t>
      </w:r>
      <w:r>
        <w:rPr>
          <w:rFonts w:ascii="Times New Roman" w:hAnsi="Times New Roman" w:eastAsia="Times New Roman" w:cs="Times New Roman"/>
          <w:spacing w:val="3"/>
          <w:position w:val="1"/>
          <w:sz w:val="20"/>
          <w:szCs w:val="20"/>
        </w:rPr>
        <w:t xml:space="preserve"> </w:t>
      </w:r>
      <w:r>
        <w:rPr>
          <w:rFonts w:ascii="宋体" w:hAnsi="宋体" w:eastAsia="宋体" w:cs="宋体"/>
          <w:spacing w:val="3"/>
          <w:position w:val="1"/>
          <w:sz w:val="20"/>
          <w:szCs w:val="20"/>
        </w:rPr>
        <w:t>、实施限额设计措施</w:t>
      </w:r>
    </w:p>
    <w:p>
      <w:pPr>
        <w:spacing w:before="178" w:line="264" w:lineRule="exact"/>
        <w:ind w:left="479"/>
        <w:rPr>
          <w:rFonts w:ascii="宋体" w:hAnsi="宋体" w:eastAsia="宋体" w:cs="宋体"/>
          <w:sz w:val="20"/>
          <w:szCs w:val="20"/>
        </w:rPr>
      </w:pPr>
      <w:r>
        <w:rPr>
          <w:rFonts w:ascii="Times New Roman" w:hAnsi="Times New Roman" w:eastAsia="Times New Roman" w:cs="Times New Roman"/>
          <w:spacing w:val="8"/>
          <w:position w:val="1"/>
          <w:sz w:val="20"/>
          <w:szCs w:val="20"/>
        </w:rPr>
        <w:t xml:space="preserve">7 </w:t>
      </w:r>
      <w:r>
        <w:rPr>
          <w:rFonts w:ascii="宋体" w:hAnsi="宋体" w:eastAsia="宋体" w:cs="宋体"/>
          <w:spacing w:val="5"/>
          <w:position w:val="1"/>
          <w:sz w:val="20"/>
          <w:szCs w:val="20"/>
        </w:rPr>
        <w:t>、</w:t>
      </w:r>
      <w:r>
        <w:rPr>
          <w:rFonts w:ascii="宋体" w:hAnsi="宋体" w:eastAsia="宋体" w:cs="宋体"/>
          <w:spacing w:val="4"/>
          <w:position w:val="1"/>
          <w:sz w:val="20"/>
          <w:szCs w:val="20"/>
        </w:rPr>
        <w:t>后续服务安排及保证措施</w:t>
      </w:r>
    </w:p>
    <w:p>
      <w:pPr>
        <w:spacing w:before="175" w:line="264" w:lineRule="exact"/>
        <w:ind w:left="484"/>
        <w:rPr>
          <w:rFonts w:ascii="宋体" w:hAnsi="宋体" w:eastAsia="宋体" w:cs="宋体"/>
          <w:sz w:val="20"/>
          <w:szCs w:val="20"/>
        </w:rPr>
      </w:pPr>
      <w:r>
        <w:rPr>
          <w:rFonts w:ascii="Times New Roman" w:hAnsi="Times New Roman" w:eastAsia="Times New Roman" w:cs="Times New Roman"/>
          <w:spacing w:val="3"/>
          <w:position w:val="1"/>
          <w:sz w:val="20"/>
          <w:szCs w:val="20"/>
        </w:rPr>
        <w:t xml:space="preserve">8 </w:t>
      </w:r>
      <w:r>
        <w:rPr>
          <w:rFonts w:ascii="宋体" w:hAnsi="宋体" w:eastAsia="宋体" w:cs="宋体"/>
          <w:spacing w:val="3"/>
          <w:position w:val="1"/>
          <w:sz w:val="20"/>
          <w:szCs w:val="20"/>
        </w:rPr>
        <w:t>、其他要求及建议</w:t>
      </w:r>
      <w:r>
        <w:rPr>
          <w:rFonts w:ascii="宋体" w:hAnsi="宋体" w:eastAsia="宋体" w:cs="宋体"/>
          <w:spacing w:val="1"/>
          <w:position w:val="1"/>
          <w:sz w:val="20"/>
          <w:szCs w:val="20"/>
        </w:rPr>
        <w:t>等</w:t>
      </w:r>
    </w:p>
    <w:p>
      <w:pPr>
        <w:spacing w:before="142" w:line="374" w:lineRule="auto"/>
        <w:ind w:left="8" w:firstLine="411"/>
        <w:rPr>
          <w:rFonts w:ascii="宋体" w:hAnsi="宋体" w:eastAsia="宋体" w:cs="宋体"/>
          <w:sz w:val="20"/>
          <w:szCs w:val="20"/>
          <w:highlight w:val="yellow"/>
        </w:rPr>
      </w:pPr>
      <w:r>
        <w:rPr>
          <w:rFonts w:ascii="宋体" w:hAnsi="宋体" w:eastAsia="宋体" w:cs="宋体"/>
          <w:spacing w:val="10"/>
          <w:sz w:val="20"/>
          <w:szCs w:val="20"/>
          <w:highlight w:val="yellow"/>
          <w14:textOutline w14:w="3795" w14:cap="sq" w14:cmpd="sng">
            <w14:solidFill>
              <w14:srgbClr w14:val="000000"/>
            </w14:solidFill>
            <w14:prstDash w14:val="solid"/>
            <w14:bevel/>
          </w14:textOutline>
        </w:rPr>
        <w:t>特别提示：</w:t>
      </w:r>
      <w:r>
        <w:rPr>
          <w:rFonts w:ascii="宋体" w:hAnsi="宋体" w:eastAsia="宋体" w:cs="宋体"/>
          <w:spacing w:val="9"/>
          <w:sz w:val="20"/>
          <w:szCs w:val="20"/>
          <w:highlight w:val="yellow"/>
          <w14:textOutline w14:w="3795" w14:cap="sq" w14:cmpd="sng">
            <w14:solidFill>
              <w14:srgbClr w14:val="000000"/>
            </w14:solidFill>
            <w14:prstDash w14:val="solid"/>
            <w14:bevel/>
          </w14:textOutline>
        </w:rPr>
        <w:t>技</w:t>
      </w:r>
      <w:r>
        <w:rPr>
          <w:rFonts w:ascii="宋体" w:hAnsi="宋体" w:eastAsia="宋体" w:cs="宋体"/>
          <w:spacing w:val="5"/>
          <w:sz w:val="20"/>
          <w:szCs w:val="20"/>
          <w:highlight w:val="yellow"/>
          <w14:textOutline w14:w="3795" w14:cap="sq" w14:cmpd="sng">
            <w14:solidFill>
              <w14:srgbClr w14:val="000000"/>
            </w14:solidFill>
            <w14:prstDash w14:val="solid"/>
            <w14:bevel/>
          </w14:textOutline>
        </w:rPr>
        <w:t>术标的副本均不得出现签字、盖章、姓名、标记等泄露投标人信息的内容，封面、封底</w:t>
      </w:r>
      <w:r>
        <w:rPr>
          <w:rFonts w:ascii="宋体" w:hAnsi="宋体" w:eastAsia="宋体" w:cs="宋体"/>
          <w:sz w:val="20"/>
          <w:szCs w:val="20"/>
          <w:highlight w:val="yellow"/>
        </w:rPr>
        <w:t xml:space="preserve"> </w:t>
      </w:r>
      <w:r>
        <w:rPr>
          <w:rFonts w:ascii="宋体" w:hAnsi="宋体" w:eastAsia="宋体" w:cs="宋体"/>
          <w:spacing w:val="8"/>
          <w:sz w:val="20"/>
          <w:szCs w:val="20"/>
          <w:highlight w:val="yellow"/>
          <w14:textOutline w14:w="3795" w14:cap="sq" w14:cmpd="sng">
            <w14:solidFill>
              <w14:srgbClr w14:val="000000"/>
            </w14:solidFill>
            <w14:prstDash w14:val="solid"/>
            <w14:bevel/>
          </w14:textOutline>
        </w:rPr>
        <w:t>和内页</w:t>
      </w:r>
      <w:r>
        <w:rPr>
          <w:rFonts w:ascii="宋体" w:hAnsi="宋体" w:eastAsia="宋体" w:cs="宋体"/>
          <w:spacing w:val="5"/>
          <w:sz w:val="20"/>
          <w:szCs w:val="20"/>
          <w:highlight w:val="yellow"/>
          <w14:textOutline w14:w="3795" w14:cap="sq" w14:cmpd="sng">
            <w14:solidFill>
              <w14:srgbClr w14:val="000000"/>
            </w14:solidFill>
            <w14:prstDash w14:val="solid"/>
            <w14:bevel/>
          </w14:textOutline>
        </w:rPr>
        <w:t>统</w:t>
      </w:r>
      <w:r>
        <w:rPr>
          <w:rFonts w:ascii="宋体" w:hAnsi="宋体" w:eastAsia="宋体" w:cs="宋体"/>
          <w:spacing w:val="4"/>
          <w:sz w:val="20"/>
          <w:szCs w:val="20"/>
          <w:highlight w:val="yellow"/>
          <w14:textOutline w14:w="3795" w14:cap="sq" w14:cmpd="sng">
            <w14:solidFill>
              <w14:srgbClr w14:val="000000"/>
            </w14:solidFill>
            <w14:prstDash w14:val="solid"/>
            <w14:bevel/>
          </w14:textOutline>
        </w:rPr>
        <w:t>一采用白色复印纸，不得采用其他纸张</w:t>
      </w:r>
      <w:r>
        <w:rPr>
          <w:rFonts w:ascii="宋体" w:hAnsi="宋体" w:eastAsia="宋体" w:cs="宋体"/>
          <w:spacing w:val="10"/>
          <w:sz w:val="20"/>
          <w:szCs w:val="20"/>
          <w:highlight w:val="yellow"/>
          <w14:textOutline w14:w="3795" w14:cap="sq" w14:cmpd="sng">
            <w14:solidFill>
              <w14:srgbClr w14:val="000000"/>
            </w14:solidFill>
            <w14:prstDash w14:val="solid"/>
            <w14:bevel/>
          </w14:textOutline>
        </w:rPr>
        <w:t>，否则</w:t>
      </w:r>
      <w:r>
        <w:rPr>
          <w:rFonts w:ascii="宋体" w:hAnsi="宋体" w:eastAsia="宋体" w:cs="宋体"/>
          <w:spacing w:val="1"/>
          <w:sz w:val="20"/>
          <w:szCs w:val="20"/>
          <w:highlight w:val="yellow"/>
          <w14:textOutline w14:w="3795" w14:cap="sq" w14:cmpd="sng">
            <w14:solidFill>
              <w14:srgbClr w14:val="000000"/>
            </w14:solidFill>
            <w14:prstDash w14:val="solid"/>
            <w14:bevel/>
          </w14:textOutline>
        </w:rPr>
        <w:t>视</w:t>
      </w:r>
      <w:r>
        <w:rPr>
          <w:rFonts w:ascii="宋体" w:hAnsi="宋体" w:eastAsia="宋体" w:cs="宋体"/>
          <w:sz w:val="20"/>
          <w:szCs w:val="20"/>
          <w:highlight w:val="yellow"/>
        </w:rPr>
        <w:t xml:space="preserve"> </w:t>
      </w:r>
      <w:bookmarkStart w:id="20" w:name="_bookmark21"/>
      <w:bookmarkEnd w:id="20"/>
      <w:r>
        <w:rPr>
          <w:rFonts w:ascii="宋体" w:hAnsi="宋体" w:eastAsia="宋体" w:cs="宋体"/>
          <w:spacing w:val="6"/>
          <w:sz w:val="20"/>
          <w:szCs w:val="20"/>
          <w:highlight w:val="yellow"/>
          <w14:textOutline w14:w="3795" w14:cap="sq" w14:cmpd="sng">
            <w14:solidFill>
              <w14:srgbClr w14:val="000000"/>
            </w14:solidFill>
            <w14:prstDash w14:val="solid"/>
            <w14:bevel/>
          </w14:textOutline>
        </w:rPr>
        <w:t>为泄露投标人信息，按否决标处理</w:t>
      </w:r>
      <w:r>
        <w:rPr>
          <w:rFonts w:ascii="宋体" w:hAnsi="宋体" w:eastAsia="宋体" w:cs="宋体"/>
          <w:spacing w:val="4"/>
          <w:sz w:val="20"/>
          <w:szCs w:val="20"/>
          <w:highlight w:val="yellow"/>
          <w14:textOutline w14:w="3795" w14:cap="sq" w14:cmpd="sng">
            <w14:solidFill>
              <w14:srgbClr w14:val="000000"/>
            </w14:solidFill>
            <w14:prstDash w14:val="solid"/>
            <w14:bevel/>
          </w14:textOutline>
        </w:rPr>
        <w:t>。</w:t>
      </w:r>
    </w:p>
    <w:p>
      <w:pPr>
        <w:rPr>
          <w:highlight w:val="yellow"/>
        </w:rPr>
        <w:sectPr>
          <w:headerReference r:id="rId138" w:type="default"/>
          <w:footerReference r:id="rId139" w:type="default"/>
          <w:pgSz w:w="11907" w:h="16840"/>
          <w:pgMar w:top="1004" w:right="1133" w:bottom="923" w:left="1303" w:header="763" w:footer="672" w:gutter="0"/>
          <w:pgNumType w:fmt="decimal"/>
          <w:cols w:space="720" w:num="1"/>
        </w:sectPr>
      </w:pPr>
    </w:p>
    <w:p>
      <w:pPr>
        <w:spacing w:before="179" w:line="224" w:lineRule="auto"/>
        <w:ind w:left="3302"/>
        <w:outlineLvl w:val="0"/>
        <w:rPr>
          <w:rFonts w:ascii="宋体" w:hAnsi="宋体" w:eastAsia="宋体" w:cs="宋体"/>
          <w:sz w:val="31"/>
          <w:szCs w:val="31"/>
        </w:rPr>
      </w:pPr>
      <w:r>
        <w:rPr>
          <w:rFonts w:ascii="宋体" w:hAnsi="宋体" w:eastAsia="宋体" w:cs="宋体"/>
          <w:spacing w:val="10"/>
          <w:sz w:val="31"/>
          <w:szCs w:val="31"/>
          <w14:textOutline w14:w="5793" w14:cap="sq" w14:cmpd="sng">
            <w14:solidFill>
              <w14:srgbClr w14:val="000000"/>
            </w14:solidFill>
            <w14:prstDash w14:val="solid"/>
            <w14:bevel/>
          </w14:textOutline>
        </w:rPr>
        <w:t>第</w:t>
      </w:r>
      <w:r>
        <w:rPr>
          <w:rFonts w:ascii="宋体" w:hAnsi="宋体" w:eastAsia="宋体" w:cs="宋体"/>
          <w:spacing w:val="8"/>
          <w:sz w:val="31"/>
          <w:szCs w:val="31"/>
          <w14:textOutline w14:w="5793" w14:cap="sq" w14:cmpd="sng">
            <w14:solidFill>
              <w14:srgbClr w14:val="000000"/>
            </w14:solidFill>
            <w14:prstDash w14:val="solid"/>
            <w14:bevel/>
          </w14:textOutline>
        </w:rPr>
        <w:t>七章</w:t>
      </w:r>
      <w:r>
        <w:rPr>
          <w:rFonts w:ascii="宋体" w:hAnsi="宋体" w:eastAsia="宋体" w:cs="宋体"/>
          <w:spacing w:val="8"/>
          <w:sz w:val="31"/>
          <w:szCs w:val="31"/>
        </w:rPr>
        <w:t xml:space="preserve">  </w:t>
      </w:r>
      <w:r>
        <w:rPr>
          <w:rFonts w:ascii="宋体" w:hAnsi="宋体" w:eastAsia="宋体" w:cs="宋体"/>
          <w:spacing w:val="8"/>
          <w:sz w:val="31"/>
          <w:szCs w:val="31"/>
          <w14:textOutline w14:w="5793" w14:cap="sq" w14:cmpd="sng">
            <w14:solidFill>
              <w14:srgbClr w14:val="000000"/>
            </w14:solidFill>
            <w14:prstDash w14:val="solid"/>
            <w14:bevel/>
          </w14:textOutline>
        </w:rPr>
        <w:t>设计任务书</w:t>
      </w:r>
    </w:p>
    <w:p>
      <w:pPr>
        <w:spacing w:line="320" w:lineRule="auto"/>
        <w:rPr>
          <w:rFonts w:ascii="Arial"/>
          <w:sz w:val="21"/>
        </w:rPr>
      </w:pPr>
    </w:p>
    <w:p>
      <w:pPr>
        <w:spacing w:line="320" w:lineRule="auto"/>
        <w:rPr>
          <w:rFonts w:ascii="Arial"/>
          <w:sz w:val="21"/>
        </w:rPr>
      </w:pPr>
    </w:p>
    <w:p>
      <w:pPr>
        <w:spacing w:before="312" w:beforeLines="100" w:line="360" w:lineRule="auto"/>
        <w:ind w:firstLine="482" w:firstLineChars="200"/>
        <w:outlineLvl w:val="0"/>
        <w:rPr>
          <w:rFonts w:ascii="黑体" w:hAnsi="黑体" w:eastAsia="黑体" w:cs="Times New Roman"/>
          <w:b/>
          <w:bCs/>
          <w:color w:val="auto"/>
          <w:sz w:val="24"/>
        </w:rPr>
      </w:pPr>
      <w:r>
        <w:rPr>
          <w:rFonts w:hint="eastAsia" w:ascii="黑体" w:hAnsi="黑体" w:eastAsia="黑体" w:cs="Times New Roman"/>
          <w:b/>
          <w:bCs/>
          <w:color w:val="auto"/>
          <w:sz w:val="24"/>
          <w:lang w:val="zh-CN"/>
        </w:rPr>
        <w:t>一、项目背景</w:t>
      </w:r>
    </w:p>
    <w:p>
      <w:pPr>
        <w:spacing w:before="178" w:line="264" w:lineRule="exact"/>
        <w:ind w:left="475" w:firstLine="412" w:firstLineChars="200"/>
        <w:rPr>
          <w:rFonts w:hint="eastAsia" w:ascii="宋体" w:hAnsi="宋体" w:eastAsia="宋体" w:cs="宋体"/>
          <w:spacing w:val="3"/>
          <w:position w:val="1"/>
          <w:sz w:val="20"/>
          <w:szCs w:val="20"/>
        </w:rPr>
      </w:pPr>
      <w:r>
        <w:rPr>
          <w:rFonts w:hint="eastAsia" w:ascii="宋体" w:hAnsi="宋体" w:eastAsia="宋体" w:cs="宋体"/>
          <w:spacing w:val="3"/>
          <w:position w:val="1"/>
          <w:sz w:val="20"/>
          <w:szCs w:val="20"/>
        </w:rPr>
        <w:t>2004年12月14日，时任浙江省委书记的习近平同志来到</w:t>
      </w:r>
      <w:r>
        <w:rPr>
          <w:rFonts w:hint="eastAsia" w:ascii="宋体" w:hAnsi="宋体" w:eastAsia="宋体" w:cs="宋体"/>
          <w:spacing w:val="3"/>
          <w:position w:val="1"/>
          <w:sz w:val="20"/>
          <w:szCs w:val="20"/>
          <w:lang w:eastAsia="zh-CN"/>
        </w:rPr>
        <w:t>东王村</w:t>
      </w:r>
      <w:r>
        <w:rPr>
          <w:rFonts w:hint="eastAsia" w:ascii="宋体" w:hAnsi="宋体" w:eastAsia="宋体" w:cs="宋体"/>
          <w:spacing w:val="3"/>
          <w:position w:val="1"/>
          <w:sz w:val="20"/>
          <w:szCs w:val="20"/>
        </w:rPr>
        <w:t>调研乡村特色文化发展。</w:t>
      </w:r>
    </w:p>
    <w:p>
      <w:pPr>
        <w:spacing w:before="178" w:line="264" w:lineRule="exact"/>
        <w:ind w:left="475" w:firstLine="412" w:firstLineChars="200"/>
        <w:rPr>
          <w:rFonts w:hint="eastAsia" w:ascii="宋体" w:hAnsi="宋体" w:eastAsia="宋体" w:cs="宋体"/>
          <w:spacing w:val="3"/>
          <w:position w:val="1"/>
          <w:sz w:val="20"/>
          <w:szCs w:val="20"/>
        </w:rPr>
      </w:pPr>
      <w:r>
        <w:rPr>
          <w:rFonts w:hint="eastAsia" w:ascii="宋体" w:hAnsi="宋体" w:eastAsia="宋体" w:cs="宋体"/>
          <w:spacing w:val="3"/>
          <w:position w:val="1"/>
          <w:sz w:val="20"/>
          <w:szCs w:val="20"/>
        </w:rPr>
        <w:t>习近平总书记在党的二十大报告中强调：“全面推进乡村振兴。坚持农业农村优先发展，坚持城乡融合发展，畅通城乡要素流动。扎实推动乡村产业、人才、文化、生态、组织振兴。”党的二十大代表们在讨论报告时表示，民族要复兴，乡村必振兴，要按照党的二十大报告的部署要求，坚定信心、奋发有为，用奋斗绘就乡村振兴美丽画卷，在加快建设农业强国的新奋斗中再立新功。</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eastAsia="zh-CN"/>
        </w:rPr>
        <w:t>东王村是乡村振兴的先进典范。</w:t>
      </w:r>
      <w:r>
        <w:rPr>
          <w:rFonts w:hint="eastAsia" w:ascii="宋体" w:hAnsi="宋体" w:eastAsia="宋体" w:cs="宋体"/>
          <w:spacing w:val="3"/>
          <w:position w:val="1"/>
          <w:sz w:val="20"/>
          <w:szCs w:val="20"/>
          <w:lang w:val="en-US" w:eastAsia="zh-CN"/>
        </w:rPr>
        <w:t>今年，嵊州市全面推进乡村振兴。作为越剧诞生地的东王村，更应发挥示范作用，完善环境的不足，继续深化越剧诞生地的文化名片，跟着总书记的足迹，将农旅融合，</w:t>
      </w:r>
      <w:r>
        <w:rPr>
          <w:rFonts w:hint="eastAsia" w:ascii="宋体" w:hAnsi="宋体" w:eastAsia="宋体" w:cs="宋体"/>
          <w:spacing w:val="3"/>
          <w:position w:val="1"/>
          <w:sz w:val="20"/>
          <w:szCs w:val="20"/>
        </w:rPr>
        <w:t>朝着新农村建设总体目标而努力奋斗。</w:t>
      </w:r>
    </w:p>
    <w:p/>
    <w:p>
      <w:pPr>
        <w:spacing w:before="312" w:beforeLines="100" w:line="360" w:lineRule="auto"/>
        <w:ind w:firstLine="482" w:firstLineChars="200"/>
        <w:outlineLvl w:val="0"/>
        <w:rPr>
          <w:rFonts w:hint="eastAsia" w:ascii="黑体" w:hAnsi="黑体" w:eastAsia="黑体" w:cs="Times New Roman"/>
          <w:b/>
          <w:bCs/>
          <w:color w:val="auto"/>
          <w:sz w:val="24"/>
          <w:lang w:val="zh-CN"/>
        </w:rPr>
      </w:pPr>
      <w:r>
        <w:rPr>
          <w:rFonts w:hint="eastAsia" w:ascii="黑体" w:hAnsi="黑体" w:eastAsia="黑体" w:cs="Times New Roman"/>
          <w:b/>
          <w:bCs/>
          <w:color w:val="auto"/>
          <w:sz w:val="24"/>
          <w:lang w:val="zh-CN"/>
        </w:rPr>
        <w:t>二、编制范围</w:t>
      </w:r>
    </w:p>
    <w:p>
      <w:pPr>
        <w:spacing w:before="175" w:line="264" w:lineRule="exact"/>
        <w:ind w:left="480"/>
        <w:rPr>
          <w:rFonts w:hint="eastAsia" w:ascii="宋体" w:hAnsi="宋体" w:eastAsia="宋体" w:cs="宋体"/>
          <w:spacing w:val="7"/>
          <w:position w:val="1"/>
          <w:sz w:val="20"/>
          <w:szCs w:val="20"/>
          <w:lang w:val="en-US" w:eastAsia="zh-CN"/>
        </w:rPr>
      </w:pPr>
      <w:r>
        <w:rPr>
          <w:rFonts w:hint="eastAsia" w:ascii="宋体" w:hAnsi="宋体" w:eastAsia="宋体" w:cs="宋体"/>
          <w:spacing w:val="7"/>
          <w:position w:val="1"/>
          <w:sz w:val="20"/>
          <w:szCs w:val="20"/>
          <w:lang w:val="en-US" w:eastAsia="zh-CN"/>
        </w:rPr>
        <w:t>设计范围：嵊州市甘霖镇东王村</w:t>
      </w:r>
    </w:p>
    <w:p>
      <w:pPr>
        <w:spacing w:before="175" w:line="264" w:lineRule="exact"/>
        <w:ind w:left="480"/>
        <w:rPr>
          <w:rFonts w:hint="eastAsia" w:ascii="宋体" w:hAnsi="宋体" w:eastAsia="宋体" w:cs="宋体"/>
          <w:spacing w:val="7"/>
          <w:position w:val="1"/>
          <w:sz w:val="20"/>
          <w:szCs w:val="20"/>
          <w:lang w:val="en-US" w:eastAsia="zh-CN"/>
        </w:rPr>
      </w:pPr>
      <w:r>
        <w:rPr>
          <w:rFonts w:hint="eastAsia" w:ascii="宋体" w:hAnsi="宋体" w:eastAsia="宋体" w:cs="宋体"/>
          <w:spacing w:val="7"/>
          <w:position w:val="1"/>
          <w:sz w:val="20"/>
          <w:szCs w:val="20"/>
          <w:lang w:val="en-US" w:eastAsia="zh-CN"/>
        </w:rPr>
        <w:t>工程规模：</w:t>
      </w:r>
    </w:p>
    <w:p>
      <w:pPr>
        <w:spacing w:before="175" w:line="264" w:lineRule="exact"/>
        <w:ind w:left="480"/>
        <w:rPr>
          <w:rFonts w:hint="default" w:ascii="宋体" w:hAnsi="宋体" w:eastAsia="宋体" w:cs="宋体"/>
          <w:spacing w:val="7"/>
          <w:position w:val="1"/>
          <w:sz w:val="20"/>
          <w:szCs w:val="20"/>
          <w:lang w:val="en-US" w:eastAsia="zh-CN"/>
        </w:rPr>
      </w:pPr>
      <w:r>
        <w:rPr>
          <w:rFonts w:hint="eastAsia" w:ascii="宋体" w:hAnsi="宋体" w:eastAsia="宋体" w:cs="宋体"/>
          <w:spacing w:val="7"/>
          <w:position w:val="1"/>
          <w:sz w:val="20"/>
          <w:szCs w:val="20"/>
          <w:lang w:val="en-US" w:eastAsia="zh-CN"/>
        </w:rPr>
        <w:t>嵊州市强村共富建设项目甘霖镇东王先行村设计，包含村庄入口形象提升、沿线建筑风貌及景观提升、村内重要节点景观提升、环境整治、接待中心建筑设计和室内设计、香火堂展陈设计、党群服务中心（一楼）室内设计等。</w:t>
      </w:r>
    </w:p>
    <w:p>
      <w:pPr>
        <w:spacing w:before="312" w:beforeLines="100" w:line="360" w:lineRule="auto"/>
        <w:ind w:firstLine="482" w:firstLineChars="200"/>
        <w:outlineLvl w:val="0"/>
        <w:rPr>
          <w:rFonts w:ascii="黑体" w:hAnsi="黑体" w:eastAsia="黑体" w:cs="Times New Roman"/>
          <w:b/>
          <w:bCs/>
          <w:color w:val="000000" w:themeColor="text1"/>
          <w:sz w:val="24"/>
          <w:highlight w:val="none"/>
          <w:lang w:val="zh-CN"/>
          <w14:textFill>
            <w14:solidFill>
              <w14:schemeClr w14:val="tx1"/>
            </w14:solidFill>
          </w14:textFill>
        </w:rPr>
      </w:pPr>
      <w:r>
        <w:rPr>
          <w:rFonts w:hint="eastAsia" w:ascii="黑体" w:hAnsi="黑体" w:eastAsia="黑体" w:cs="Times New Roman"/>
          <w:b/>
          <w:bCs/>
          <w:color w:val="000000" w:themeColor="text1"/>
          <w:sz w:val="24"/>
          <w:highlight w:val="none"/>
          <w:lang w:val="zh-CN"/>
          <w14:textFill>
            <w14:solidFill>
              <w14:schemeClr w14:val="tx1"/>
            </w14:solidFill>
          </w14:textFill>
        </w:rPr>
        <w:t>三、编制原则</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1）完整性原则</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全面考虑各专业影响因素，完善各专业设计内容。</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2）科学合理原则</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坚持科学理性，兼顾村庄文化的价值合理和技术合理。</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3）灵活性原则</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注重适应性，加大设计弹性，留有发展余地。</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4）可操作性原则</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着眼长远，立足现实，政策到位，措施得力,强化设计的可操作性。</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5）独特性原则</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挖掘特色要素，强化地域特色。</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6）集约性原则</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节约资源，提高效益，促进美丽城镇的集约化发展。</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7）创新性原则</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探索新方法，应用新技术，促进体制创新。</w:t>
      </w:r>
    </w:p>
    <w:p>
      <w:pPr>
        <w:spacing w:before="312" w:beforeLines="100" w:line="360" w:lineRule="auto"/>
        <w:ind w:firstLine="482" w:firstLineChars="200"/>
        <w:outlineLvl w:val="0"/>
        <w:rPr>
          <w:rFonts w:hint="eastAsia" w:ascii="黑体" w:hAnsi="黑体" w:eastAsia="黑体" w:cs="Times New Roman"/>
          <w:b/>
          <w:bCs/>
          <w:color w:val="000000" w:themeColor="text1"/>
          <w:sz w:val="24"/>
          <w:lang w:val="zh-CN"/>
          <w14:textFill>
            <w14:solidFill>
              <w14:schemeClr w14:val="tx1"/>
            </w14:solidFill>
          </w14:textFill>
        </w:rPr>
      </w:pPr>
      <w:r>
        <w:rPr>
          <w:rFonts w:hint="eastAsia" w:ascii="黑体" w:hAnsi="黑体" w:eastAsia="黑体" w:cs="Times New Roman"/>
          <w:b/>
          <w:bCs/>
          <w:color w:val="000000" w:themeColor="text1"/>
          <w:sz w:val="24"/>
          <w:lang w:val="zh-CN"/>
          <w14:textFill>
            <w14:solidFill>
              <w14:schemeClr w14:val="tx1"/>
            </w14:solidFill>
          </w14:textFill>
        </w:rPr>
        <w:t>四、编制依据</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嵊州市强村共富建设项目甘霖镇东王先行村设计方案、初步及施工图设计编制应符合国家、省、市相关的法律、法规、规范，适用于工程的现行有效的国家标准、行业标准、工程所在地的地方性标准，以及相应的规范、规程等，同时，应与城市国土空间规划、相关专项规划相衔接，统筹制定方案，注重条块结合，分步实施，协调发展。</w:t>
      </w:r>
    </w:p>
    <w:p>
      <w:pPr>
        <w:spacing w:before="312" w:beforeLines="100" w:line="360" w:lineRule="auto"/>
        <w:ind w:firstLine="480" w:firstLineChars="200"/>
        <w:outlineLvl w:val="0"/>
        <w:rPr>
          <w:rFonts w:ascii="黑体" w:hAnsi="黑体" w:eastAsia="黑体" w:cs="Times New Roman"/>
          <w:b/>
          <w:bCs/>
          <w:color w:val="000000" w:themeColor="text1"/>
          <w:sz w:val="24"/>
          <w:highlight w:val="none"/>
          <w:lang w:val="zh-CN"/>
          <w14:textFill>
            <w14:solidFill>
              <w14:schemeClr w14:val="tx1"/>
            </w14:solidFill>
          </w14:textFill>
        </w:rPr>
      </w:pPr>
      <w:r>
        <w:rPr>
          <w:rFonts w:ascii="仿宋" w:hAnsi="仿宋" w:eastAsia="仿宋" w:cs="仿宋"/>
          <w:color w:val="000000" w:themeColor="text1"/>
          <w:kern w:val="0"/>
          <w:sz w:val="24"/>
          <w:szCs w:val="24"/>
          <w:highlight w:val="none"/>
          <w:lang w:val="en-US" w:eastAsia="zh-CN" w:bidi="ar"/>
          <w14:textFill>
            <w14:solidFill>
              <w14:schemeClr w14:val="tx1"/>
            </w14:solidFill>
          </w14:textFill>
        </w:rPr>
        <w:t xml:space="preserve"> </w:t>
      </w:r>
      <w:r>
        <w:rPr>
          <w:rFonts w:hint="eastAsia" w:ascii="黑体" w:hAnsi="黑体" w:eastAsia="黑体" w:cs="Times New Roman"/>
          <w:b/>
          <w:bCs/>
          <w:color w:val="000000" w:themeColor="text1"/>
          <w:sz w:val="24"/>
          <w:highlight w:val="none"/>
          <w:lang w:val="zh-CN"/>
          <w14:textFill>
            <w14:solidFill>
              <w14:schemeClr w14:val="tx1"/>
            </w14:solidFill>
          </w14:textFill>
        </w:rPr>
        <w:t>五、编制内容</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 xml:space="preserve">1.方案设计阶段： </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 xml:space="preserve">1）深入研究项目相关资料； </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 xml:space="preserve">2）完成方案深化设计，并制作符合政府部门要求设计方案报批文件：前期分析（地理区位、设计目标、设计理念、设计目标等）；现状分析，设计结构，总平面图，典型透视图、鸟瞰图、关键节点效果图等；项目估算等； </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 xml:space="preserve">2.初步设计阶段： </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 xml:space="preserve">1）根据规划等相关政府部门意见、要求，进一步细化和优化设计。 </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 xml:space="preserve">2）各专业应对本专业内容的设计方案或重大技术问题的解决方案进行综合技术经济分析，论证技术上的适用性、可靠性和经济上的合理性，负责完成并编制建筑、景观、室内等专业的初步设计文件。 </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 xml:space="preserve">3）初步设计文件内容应由设计说明书:包括设计总说明和各专业的设计说明书、设计图纸、主要设备及材料表。 </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 xml:space="preserve">4）初步设计文件深度应满足政府相关规定。 </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3.施工图设计阶段：</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初步设计通过甲方书面确认后，按甲方要求和规范要求完成符合国家设计文件编制深度要求和政府审批要求的建筑、结构、给排水、电气、暖通、景观等专业施工图设计文件。包括单体建筑的平、立、剖面（涵盖主要空间剖面、场地剖面），以及各专业的详细设计。根据施工图图审单位意见完成设计调整及意见回复。</w:t>
      </w:r>
    </w:p>
    <w:p>
      <w:pPr>
        <w:spacing w:before="178" w:line="264" w:lineRule="exact"/>
        <w:ind w:left="475" w:firstLine="412" w:firstLineChars="200"/>
        <w:rPr>
          <w:rFonts w:hint="default" w:ascii="宋体" w:hAnsi="宋体" w:eastAsia="宋体" w:cs="宋体"/>
          <w:spacing w:val="3"/>
          <w:position w:val="1"/>
          <w:sz w:val="20"/>
          <w:szCs w:val="20"/>
          <w:lang w:val="en-US" w:eastAsia="zh-CN"/>
        </w:rPr>
      </w:pPr>
    </w:p>
    <w:p>
      <w:pPr>
        <w:spacing w:before="178" w:line="264" w:lineRule="exact"/>
        <w:ind w:left="475" w:firstLine="412" w:firstLineChars="200"/>
        <w:rPr>
          <w:rFonts w:hint="eastAsia" w:ascii="宋体" w:hAnsi="宋体" w:eastAsia="宋体" w:cs="宋体"/>
          <w:spacing w:val="3"/>
          <w:position w:val="1"/>
          <w:sz w:val="20"/>
          <w:szCs w:val="20"/>
          <w:lang w:val="zh-CN" w:eastAsia="zh-CN"/>
        </w:rPr>
      </w:pPr>
      <w:r>
        <w:rPr>
          <w:rFonts w:hint="eastAsia" w:ascii="宋体" w:hAnsi="宋体" w:eastAsia="宋体" w:cs="宋体"/>
          <w:spacing w:val="3"/>
          <w:position w:val="1"/>
          <w:sz w:val="20"/>
          <w:szCs w:val="20"/>
          <w:lang w:val="zh-CN" w:eastAsia="zh-CN"/>
        </w:rPr>
        <w:t>六、成果要求</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本工程设计工作分三个阶段：方案设计--初步设计--施工图设计。</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各阶段设计及服务均需符合但不限于《建筑工程设计文件编制深度规定（2016年版）》及《市政公用工程设计文件编制深度规定》（2013年版）等。</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各阶段的服务内容（服务内容应包括但不限于以下）：</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（一）方案设计阶段设计成果要求：</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1、前期分析（包括地理区位、上位规划、设计目标、设计理念、设计目标等）</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2、项目提升（包括现状分析，设计愿景，设计结构等）</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3、方案总平面图</w:t>
      </w:r>
    </w:p>
    <w:p>
      <w:pPr>
        <w:spacing w:before="178" w:line="264" w:lineRule="exact"/>
        <w:ind w:left="475" w:firstLine="412" w:firstLineChars="200"/>
        <w:rPr>
          <w:rFonts w:hint="default"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4、效果图展示（鸟瞰图、关键节点效果图等）</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 xml:space="preserve">5、投资估算表 </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（二）初步设计阶段设计成果要求：</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1、设计总说明</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2、各专业的设计说明书</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3、初步总平面图、分区图、放线定位图、索引图、物料分布、竖向设计图</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4、局部放大平面图、重要地形剖面、剖面图（包括材料、标高、材质）</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5、详细节点平、立、剖及详图</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6、主要设备及材料表</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（三）施工图设计阶段设计成果要求：</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1、设计总说明</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2、各专业的设计说明书</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3、施工图总平面图、分区图、放线定位图、索引图、物料分布、竖向设计图</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4、局部放大平面图、重要地形剖面、剖面图（包括材料、标高、材质）</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5、详细节点平、立、剖及详图</w:t>
      </w:r>
    </w:p>
    <w:p>
      <w:pPr>
        <w:spacing w:before="312" w:beforeLines="100" w:line="360" w:lineRule="auto"/>
        <w:ind w:firstLine="482" w:firstLineChars="200"/>
        <w:outlineLvl w:val="0"/>
        <w:rPr>
          <w:rFonts w:ascii="黑体" w:hAnsi="黑体" w:eastAsia="黑体" w:cs="Times New Roman"/>
          <w:b/>
          <w:bCs/>
          <w:color w:val="000000" w:themeColor="text1"/>
          <w:sz w:val="24"/>
          <w:highlight w:val="none"/>
          <w:lang w:val="zh-CN"/>
          <w14:textFill>
            <w14:solidFill>
              <w14:schemeClr w14:val="tx1"/>
            </w14:solidFill>
          </w14:textFill>
        </w:rPr>
      </w:pPr>
      <w:r>
        <w:rPr>
          <w:rFonts w:hint="eastAsia" w:ascii="黑体" w:hAnsi="黑体" w:eastAsia="黑体" w:cs="Times New Roman"/>
          <w:b/>
          <w:bCs/>
          <w:color w:val="000000" w:themeColor="text1"/>
          <w:sz w:val="24"/>
          <w:highlight w:val="none"/>
          <w:lang w:val="zh-CN"/>
          <w14:textFill>
            <w14:solidFill>
              <w14:schemeClr w14:val="tx1"/>
            </w14:solidFill>
          </w14:textFill>
        </w:rPr>
        <w:t>五、服务时间要求</w:t>
      </w:r>
    </w:p>
    <w:p>
      <w:pPr>
        <w:spacing w:before="178" w:line="264" w:lineRule="exact"/>
        <w:ind w:left="475" w:firstLine="412" w:firstLineChars="200"/>
        <w:rPr>
          <w:rFonts w:hint="eastAsia" w:ascii="宋体" w:hAnsi="宋体" w:eastAsia="宋体" w:cs="宋体"/>
          <w:spacing w:val="3"/>
          <w:position w:val="1"/>
          <w:sz w:val="20"/>
          <w:szCs w:val="20"/>
          <w:lang w:val="en-US" w:eastAsia="zh-CN"/>
        </w:rPr>
      </w:pPr>
      <w:r>
        <w:rPr>
          <w:rFonts w:hint="eastAsia" w:ascii="宋体" w:hAnsi="宋体" w:eastAsia="宋体" w:cs="宋体"/>
          <w:spacing w:val="3"/>
          <w:position w:val="1"/>
          <w:sz w:val="20"/>
          <w:szCs w:val="20"/>
          <w:lang w:val="en-US" w:eastAsia="zh-CN"/>
        </w:rPr>
        <w:t xml:space="preserve">总设计周期70日历天。其中方案设计20日历天；初步设计时间20日历天；施工图设计时间30日历天。 </w:t>
      </w:r>
    </w:p>
    <w:p>
      <w:pPr>
        <w:spacing w:before="192" w:line="412" w:lineRule="auto"/>
        <w:ind w:left="6" w:right="73" w:firstLine="479"/>
        <w:rPr>
          <w:rFonts w:ascii="宋体" w:hAnsi="宋体" w:eastAsia="宋体" w:cs="宋体"/>
          <w:sz w:val="20"/>
          <w:szCs w:val="20"/>
        </w:rPr>
      </w:pPr>
    </w:p>
    <w:sectPr>
      <w:headerReference r:id="rId140" w:type="default"/>
      <w:footerReference r:id="rId141" w:type="default"/>
      <w:pgSz w:w="11907" w:h="16840"/>
      <w:pgMar w:top="1004" w:right="1064" w:bottom="923" w:left="1303" w:header="763" w:footer="672"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pict>
        <v:shape id="_x0000_s2050" o:spid="_x0000_s2050" style="position:absolute;left:0pt;margin-left:65.2pt;margin-top:784.85pt;height:0.5pt;width:473.8pt;mso-position-horizontal-relative:page;mso-position-vertical-relative:page;z-index:251660288;mso-width-relative:page;mso-height-relative:page;" fillcolor="#000000" filled="t" stroked="f" coordsize="9475,10" o:allowincell="f" path="m0,0l9475,0,9475,9,0,9,0,0xe">
          <v:path/>
          <v:fill on="t" focussize="0,0"/>
          <v:stroke on="f"/>
          <v:imagedata o:title=""/>
          <o:lock v:ext="edit"/>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pict>
        <v:shape id="_x0000_s2051" o:spid="_x0000_s2051" style="position:absolute;left:0pt;margin-left:65.2pt;margin-top:784.85pt;height:0.5pt;width:473.8pt;mso-position-horizontal-relative:page;mso-position-vertical-relative:page;z-index:251661312;mso-width-relative:page;mso-height-relative:page;" fillcolor="#000000" filled="t" stroked="f" coordsize="9475,10" o:allowincell="f" path="m0,0l9475,0,9475,9,0,9,0,0xe">
          <v:path/>
          <v:fill on="t" focussize="0,0"/>
          <v:stroke on="f"/>
          <v:imagedata o:title=""/>
          <o:lock v:ext="edit"/>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688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88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r>
      <w:pict>
        <v:shape id="_x0000_s2058" o:spid="_x0000_s2058" style="position:absolute;left:0pt;margin-left:65.2pt;margin-top:784.85pt;height:0.5pt;width:473.8pt;mso-position-horizontal-relative:page;mso-position-vertical-relative:page;z-index:251664384;mso-width-relative:page;mso-height-relative:page;" fillcolor="#000000" filled="t" stroked="f" coordsize="9475,10" o:allowincell="f" path="m0,0l9475,0,9475,9,0,9,0,0xe">
          <v:path/>
          <v:fill on="t" focussize="0,0"/>
          <v:stroke on="f"/>
          <v:imagedata o:title=""/>
          <o:lock v:ext="edit"/>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7698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98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MkPw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MkPw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201"/>
      <w:rPr>
        <w:rFonts w:ascii="宋体" w:hAnsi="宋体" w:eastAsia="宋体" w:cs="宋体"/>
        <w:sz w:val="17"/>
        <w:szCs w:val="17"/>
      </w:rPr>
    </w:pPr>
    <w:r>
      <w:rPr>
        <w:sz w:val="21"/>
      </w:rPr>
      <mc:AlternateContent>
        <mc:Choice Requires="wps">
          <w:drawing>
            <wp:anchor distT="0" distB="0" distL="114300" distR="114300" simplePos="0" relativeHeight="251770880"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08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5</w:t>
                    </w:r>
                    <w:r>
                      <w:fldChar w:fldCharType="end"/>
                    </w:r>
                  </w:p>
                </w:txbxContent>
              </v:textbox>
            </v:shape>
          </w:pict>
        </mc:Fallback>
      </mc:AlternateContent>
    </w:r>
    <w:r>
      <w:pict>
        <v:shape id="_x0000_s2061" o:spid="_x0000_s2061" style="position:absolute;left:0pt;margin-left:65.2pt;margin-top:784.85pt;height:0.5pt;width:473.8pt;mso-position-horizontal-relative:page;mso-position-vertical-relative:page;z-index:251666432;mso-width-relative:page;mso-height-relative:page;" fillcolor="#000000" filled="t" stroked="f" coordsize="9475,10" o:allowincell="f" path="m0,0l9475,0,9475,9,0,9,0,0xe">
          <v:path/>
          <v:fill on="t" focussize="0,0"/>
          <v:stroke on="f"/>
          <v:imagedata o:title=""/>
          <o:lock v:ext="edit"/>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201"/>
      <w:rPr>
        <w:rFonts w:ascii="宋体" w:hAnsi="宋体" w:eastAsia="宋体" w:cs="宋体"/>
        <w:sz w:val="17"/>
        <w:szCs w:val="17"/>
      </w:rPr>
    </w:pPr>
    <w:r>
      <w:rPr>
        <w:sz w:val="21"/>
      </w:rPr>
      <mc:AlternateContent>
        <mc:Choice Requires="wps">
          <w:drawing>
            <wp:anchor distT="0" distB="0" distL="114300" distR="114300" simplePos="0" relativeHeight="2517719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19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w:t>
                    </w:r>
                    <w:r>
                      <w:fldChar w:fldCharType="end"/>
                    </w:r>
                  </w:p>
                </w:txbxContent>
              </v:textbox>
            </v:shape>
          </w:pict>
        </mc:Fallback>
      </mc:AlternateContent>
    </w:r>
    <w:r>
      <w:pict>
        <v:shape id="_x0000_s2062" o:spid="_x0000_s2062" style="position:absolute;left:0pt;margin-left:65.2pt;margin-top:784.85pt;height:0.5pt;width:473.8pt;mso-position-horizontal-relative:page;mso-position-vertical-relative:page;z-index:251667456;mso-width-relative:page;mso-height-relative:page;" fillcolor="#000000" filled="t" stroked="f" coordsize="9475,10" o:allowincell="f" path="m0,0l9475,0,9475,9,0,9,0,0xe">
          <v:path/>
          <v:fill on="t" focussize="0,0"/>
          <v:stroke on="f"/>
          <v:imagedata o:title=""/>
          <o:lock v:ext="edit"/>
        </v:shape>
      </w:pict>
    </w:r>
    <w:r>
      <w:rPr>
        <w:rFonts w:hint="eastAsia" w:ascii="宋体" w:hAnsi="宋体" w:eastAsia="宋体" w:cs="宋体"/>
        <w:spacing w:val="4"/>
        <w:sz w:val="17"/>
        <w:szCs w:val="17"/>
        <w:lang w:eastAsia="zh-CN"/>
      </w:rPr>
      <w:t>泰宇建筑工程技术咨询有限公司</w:t>
    </w:r>
    <w:r>
      <w:rPr>
        <w:rFonts w:ascii="宋体" w:hAnsi="宋体" w:eastAsia="宋体" w:cs="宋体"/>
        <w:spacing w:val="4"/>
        <w:sz w:val="17"/>
        <w:szCs w:val="17"/>
      </w:rPr>
      <w:t xml:space="preserve"> </w:t>
    </w:r>
    <w:r>
      <w:rPr>
        <w:rFonts w:hint="eastAsia" w:ascii="Times New Roman" w:hAnsi="Times New Roman" w:eastAsia="宋体" w:cs="Times New Roman"/>
        <w:spacing w:val="4"/>
        <w:sz w:val="17"/>
        <w:szCs w:val="17"/>
        <w:lang w:eastAsia="zh-CN"/>
      </w:rPr>
      <w:t>0575-83096817</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rPr>
      <w:t xml:space="preserve">第 </w:t>
    </w:r>
    <w:r>
      <w:rPr>
        <w:rFonts w:ascii="Times New Roman" w:hAnsi="Times New Roman" w:eastAsia="Times New Roman" w:cs="Times New Roman"/>
        <w:spacing w:val="2"/>
        <w:sz w:val="17"/>
        <w:szCs w:val="17"/>
      </w:rPr>
      <w:t xml:space="preserve">9  </w:t>
    </w:r>
    <w:r>
      <w:rPr>
        <w:rFonts w:ascii="宋体" w:hAnsi="宋体" w:eastAsia="宋体" w:cs="宋体"/>
        <w:spacing w:val="2"/>
        <w:sz w:val="17"/>
        <w:szCs w:val="17"/>
      </w:rPr>
      <w:t xml:space="preserve">页                                   共 </w:t>
    </w:r>
    <w:r>
      <w:rPr>
        <w:rFonts w:ascii="Times New Roman" w:hAnsi="Times New Roman" w:eastAsia="Times New Roman" w:cs="Times New Roman"/>
        <w:spacing w:val="2"/>
        <w:sz w:val="17"/>
        <w:szCs w:val="17"/>
      </w:rPr>
      <w:t xml:space="preserve">90  </w:t>
    </w:r>
    <w:r>
      <w:rPr>
        <w:rFonts w:ascii="宋体" w:hAnsi="宋体" w:eastAsia="宋体" w:cs="宋体"/>
        <w:spacing w:val="2"/>
        <w:sz w:val="17"/>
        <w:szCs w:val="17"/>
      </w:rPr>
      <w:t>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201"/>
      <w:rPr>
        <w:rFonts w:ascii="宋体" w:hAnsi="宋体" w:eastAsia="宋体" w:cs="宋体"/>
        <w:sz w:val="17"/>
        <w:szCs w:val="17"/>
      </w:rPr>
    </w:pPr>
    <w:r>
      <w:rPr>
        <w:sz w:val="21"/>
      </w:rPr>
      <mc:AlternateContent>
        <mc:Choice Requires="wps">
          <w:drawing>
            <wp:anchor distT="0" distB="0" distL="114300" distR="114300" simplePos="0" relativeHeight="2517729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29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7</w:t>
                    </w:r>
                    <w:r>
                      <w:fldChar w:fldCharType="end"/>
                    </w:r>
                  </w:p>
                </w:txbxContent>
              </v:textbox>
            </v:shape>
          </w:pict>
        </mc:Fallback>
      </mc:AlternateContent>
    </w:r>
    <w:r>
      <w:pict>
        <v:shape id="_x0000_s2063" o:spid="_x0000_s2063" style="position:absolute;left:0pt;margin-left:65.2pt;margin-top:784.85pt;height:0.5pt;width:473.8pt;mso-position-horizontal-relative:page;mso-position-vertical-relative:page;z-index:251668480;mso-width-relative:page;mso-height-relative:page;" fillcolor="#000000" filled="t" stroked="f" coordsize="9475,10" o:allowincell="f" path="m0,0l9475,0,9475,9,0,9,0,0xe">
          <v:path/>
          <v:fill on="t" focussize="0,0"/>
          <v:stroke on="f"/>
          <v:imagedata o:title=""/>
          <o:lock v:ext="edit"/>
        </v:shape>
      </w:pict>
    </w:r>
    <w:r>
      <w:rPr>
        <w:rFonts w:hint="eastAsia" w:ascii="宋体" w:hAnsi="宋体" w:eastAsia="宋体" w:cs="宋体"/>
        <w:spacing w:val="4"/>
        <w:sz w:val="17"/>
        <w:szCs w:val="17"/>
        <w:lang w:eastAsia="zh-CN"/>
      </w:rPr>
      <w:t>泰宇建筑工程技术咨询有限公司</w:t>
    </w:r>
    <w:r>
      <w:rPr>
        <w:rFonts w:ascii="宋体" w:hAnsi="宋体" w:eastAsia="宋体" w:cs="宋体"/>
        <w:spacing w:val="4"/>
        <w:sz w:val="17"/>
        <w:szCs w:val="17"/>
      </w:rPr>
      <w:t xml:space="preserve"> </w:t>
    </w:r>
    <w:r>
      <w:rPr>
        <w:rFonts w:hint="eastAsia" w:ascii="Times New Roman" w:hAnsi="Times New Roman" w:eastAsia="宋体" w:cs="Times New Roman"/>
        <w:spacing w:val="4"/>
        <w:sz w:val="17"/>
        <w:szCs w:val="17"/>
        <w:lang w:eastAsia="zh-CN"/>
      </w:rPr>
      <w:t>0575-83096817</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rPr>
      <w:t xml:space="preserve">第 </w:t>
    </w:r>
    <w:r>
      <w:rPr>
        <w:rFonts w:ascii="Times New Roman" w:hAnsi="Times New Roman" w:eastAsia="Times New Roman" w:cs="Times New Roman"/>
        <w:spacing w:val="2"/>
        <w:sz w:val="17"/>
        <w:szCs w:val="17"/>
      </w:rPr>
      <w:t xml:space="preserve">10  </w:t>
    </w:r>
    <w:r>
      <w:rPr>
        <w:rFonts w:ascii="宋体" w:hAnsi="宋体" w:eastAsia="宋体" w:cs="宋体"/>
        <w:spacing w:val="2"/>
        <w:sz w:val="17"/>
        <w:szCs w:val="17"/>
      </w:rPr>
      <w:t xml:space="preserve">页                                   共 </w:t>
    </w:r>
    <w:r>
      <w:rPr>
        <w:rFonts w:ascii="Times New Roman" w:hAnsi="Times New Roman" w:eastAsia="Times New Roman" w:cs="Times New Roman"/>
        <w:spacing w:val="2"/>
        <w:sz w:val="17"/>
        <w:szCs w:val="17"/>
      </w:rPr>
      <w:t xml:space="preserve">90  </w:t>
    </w:r>
    <w:r>
      <w:rPr>
        <w:rFonts w:ascii="宋体" w:hAnsi="宋体" w:eastAsia="宋体" w:cs="宋体"/>
        <w:spacing w:val="2"/>
        <w:sz w:val="17"/>
        <w:szCs w:val="17"/>
      </w:rPr>
      <w:t>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201"/>
      <w:rPr>
        <w:rFonts w:ascii="宋体" w:hAnsi="宋体" w:eastAsia="宋体" w:cs="宋体"/>
        <w:sz w:val="17"/>
        <w:szCs w:val="17"/>
      </w:rPr>
    </w:pPr>
    <w:r>
      <w:rPr>
        <w:sz w:val="21"/>
      </w:rPr>
      <mc:AlternateContent>
        <mc:Choice Requires="wps">
          <w:drawing>
            <wp:anchor distT="0" distB="0" distL="114300" distR="114300" simplePos="0" relativeHeight="2517739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39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8</w:t>
                    </w:r>
                    <w:r>
                      <w:fldChar w:fldCharType="end"/>
                    </w:r>
                  </w:p>
                </w:txbxContent>
              </v:textbox>
            </v:shape>
          </w:pict>
        </mc:Fallback>
      </mc:AlternateContent>
    </w:r>
    <w:r>
      <w:pict>
        <v:shape id="_x0000_s2064" o:spid="_x0000_s2064" style="position:absolute;left:0pt;margin-left:65.2pt;margin-top:784.85pt;height:0.5pt;width:473.8pt;mso-position-horizontal-relative:page;mso-position-vertical-relative:page;z-index:251669504;mso-width-relative:page;mso-height-relative:page;" fillcolor="#000000" filled="t" stroked="f" coordsize="9475,10" o:allowincell="f" path="m0,0l9475,0,9475,9,0,9,0,0xe">
          <v:path/>
          <v:fill on="t" focussize="0,0"/>
          <v:stroke on="f"/>
          <v:imagedata o:title=""/>
          <o:lock v:ext="edit"/>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201"/>
      <w:rPr>
        <w:rFonts w:ascii="宋体" w:hAnsi="宋体" w:eastAsia="宋体" w:cs="宋体"/>
        <w:sz w:val="17"/>
        <w:szCs w:val="17"/>
      </w:rPr>
    </w:pPr>
    <w:r>
      <w:rPr>
        <w:sz w:val="21"/>
      </w:rPr>
      <mc:AlternateContent>
        <mc:Choice Requires="wps">
          <w:drawing>
            <wp:anchor distT="0" distB="0" distL="114300" distR="114300" simplePos="0" relativeHeight="2517749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49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IA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lB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kgBj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9</w:t>
                    </w:r>
                    <w:r>
                      <w:fldChar w:fldCharType="end"/>
                    </w:r>
                  </w:p>
                </w:txbxContent>
              </v:textbox>
            </v:shape>
          </w:pict>
        </mc:Fallback>
      </mc:AlternateContent>
    </w:r>
    <w:r>
      <w:pict>
        <v:shape id="_x0000_s2065" o:spid="_x0000_s2065" style="position:absolute;left:0pt;margin-left:65.2pt;margin-top:784.85pt;height:0.5pt;width:473.8pt;mso-position-horizontal-relative:page;mso-position-vertical-relative:page;z-index:251670528;mso-width-relative:page;mso-height-relative:page;" fillcolor="#000000" filled="t" stroked="f" coordsize="9475,10" o:allowincell="f" path="m0,0l9475,0,9475,9,0,9,0,0xe">
          <v:path/>
          <v:fill on="t" focussize="0,0"/>
          <v:stroke on="f"/>
          <v:imagedata o:title=""/>
          <o:lock v:ext="edit"/>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76000"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60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Bt+k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1Bt+k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10</w:t>
                    </w:r>
                    <w:r>
                      <w:fldChar w:fldCharType="end"/>
                    </w:r>
                  </w:p>
                </w:txbxContent>
              </v:textbox>
            </v:shape>
          </w:pict>
        </mc:Fallback>
      </mc:AlternateContent>
    </w:r>
    <w:r>
      <w:pict>
        <v:shape id="_x0000_s2067" o:spid="_x0000_s2067" style="position:absolute;left:0pt;margin-left:65.2pt;margin-top:784.85pt;height:0.5pt;width:473.8pt;mso-position-horizontal-relative:page;mso-position-vertical-relative:page;z-index:251672576;mso-width-relative:page;mso-height-relative:page;" fillcolor="#000000" filled="t" stroked="f" coordsize="9475,10" o:allowincell="f" path="m0,0l9475,0,9475,9,0,9,0,0xe">
          <v:path/>
          <v:fill on="t" focussize="0,0"/>
          <v:stroke on="f"/>
          <v:imagedata o:title=""/>
          <o:lock v:ext="edit"/>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77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70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FZI8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FZI8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11</w:t>
                    </w:r>
                    <w:r>
                      <w:fldChar w:fldCharType="end"/>
                    </w:r>
                  </w:p>
                </w:txbxContent>
              </v:textbox>
            </v:shape>
          </w:pict>
        </mc:Fallback>
      </mc:AlternateContent>
    </w:r>
    <w:r>
      <w:pict>
        <v:shape id="_x0000_s2069" o:spid="_x0000_s2069" style="position:absolute;left:0pt;margin-left:65.2pt;margin-top:784.85pt;height:0.5pt;width:473.8pt;mso-position-horizontal-relative:page;mso-position-vertical-relative:page;z-index:251673600;mso-width-relative:page;mso-height-relative:page;" fillcolor="#000000" filled="t" stroked="f" coordsize="9475,10" o:allowincell="f" path="m0,0l9475,0,9475,9,0,9,0,0xe">
          <v:path/>
          <v:fill on="t" focussize="0,0"/>
          <v:stroke on="f"/>
          <v:imagedata o:title=""/>
          <o:lock v:ext="edit"/>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780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80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12</w:t>
                    </w:r>
                    <w:r>
                      <w:fldChar w:fldCharType="end"/>
                    </w:r>
                  </w:p>
                </w:txbxContent>
              </v:textbox>
            </v:shape>
          </w:pict>
        </mc:Fallback>
      </mc:AlternateContent>
    </w:r>
    <w:r>
      <w:pict>
        <v:shape id="_x0000_s2070" o:spid="_x0000_s2070" style="position:absolute;left:0pt;margin-left:65.2pt;margin-top:784.85pt;height:0.5pt;width:473.8pt;mso-position-horizontal-relative:page;mso-position-vertical-relative:page;z-index:251674624;mso-width-relative:page;mso-height-relative:page;" fillcolor="#000000" filled="t" stroked="f" coordsize="9475,10" o:allowincell="f" path="m0,0l9475,0,9475,9,0,9,0,0xe">
          <v:path/>
          <v:fill on="t" focussize="0,0"/>
          <v:stroke on="f"/>
          <v:imagedata o:title=""/>
          <o:lock v:ext="edit"/>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790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90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13</w:t>
                    </w:r>
                    <w:r>
                      <w:fldChar w:fldCharType="end"/>
                    </w:r>
                  </w:p>
                </w:txbxContent>
              </v:textbox>
            </v:shape>
          </w:pict>
        </mc:Fallback>
      </mc:AlternateContent>
    </w:r>
    <w:r>
      <w:pict>
        <v:shape id="_x0000_s2072" o:spid="_x0000_s2072" style="position:absolute;left:0pt;margin-left:65.2pt;margin-top:784.85pt;height:0.5pt;width:473.8pt;mso-position-horizontal-relative:page;mso-position-vertical-relative:page;z-index:251676672;mso-width-relative:page;mso-height-relative:page;" fillcolor="#000000" filled="t" stroked="f" coordsize="9475,10" o:allowincell="f" path="m0,0l9475,0,9475,9,0,9,0,0xe">
          <v:path/>
          <v:fill on="t" focussize="0,0"/>
          <v:stroke on="f"/>
          <v:imagedata o:title=""/>
          <o:lock v:ext="edit"/>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80096"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00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7rWQ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7rWQ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14</w:t>
                    </w:r>
                    <w:r>
                      <w:fldChar w:fldCharType="end"/>
                    </w:r>
                  </w:p>
                </w:txbxContent>
              </v:textbox>
            </v:shape>
          </w:pict>
        </mc:Fallback>
      </mc:AlternateContent>
    </w:r>
    <w:r>
      <w:pict>
        <v:shape id="_x0000_s2074" o:spid="_x0000_s2074" style="position:absolute;left:0pt;margin-left:65.2pt;margin-top:784.85pt;height:0.5pt;width:473.8pt;mso-position-horizontal-relative:page;mso-position-vertical-relative:page;z-index:251677696;mso-width-relative:page;mso-height-relative:page;" fillcolor="#000000" filled="t" stroked="f" coordsize="9475,10" o:allowincell="f" path="m0,0l9475,0,9475,9,0,9,0,0xe">
          <v:path/>
          <v:fill on="t" focussize="0,0"/>
          <v:stroke on="f"/>
          <v:imagedata o:title=""/>
          <o:lock v:ext="edit"/>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81120"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11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o2Ic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o2Ic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15</w:t>
                    </w:r>
                    <w:r>
                      <w:fldChar w:fldCharType="end"/>
                    </w:r>
                  </w:p>
                </w:txbxContent>
              </v:textbox>
            </v:shape>
          </w:pict>
        </mc:Fallback>
      </mc:AlternateContent>
    </w:r>
    <w:r>
      <w:pict>
        <v:shape id="_x0000_s2076" o:spid="_x0000_s2076" style="position:absolute;left:0pt;margin-left:65.2pt;margin-top:784.85pt;height:0.5pt;width:473.8pt;mso-position-horizontal-relative:page;mso-position-vertical-relative:page;z-index:251679744;mso-width-relative:page;mso-height-relative:page;" fillcolor="#000000" filled="t" stroked="f" coordsize="9475,10" o:allowincell="f" path="m0,0l9475,0,9475,9,0,9,0,0xe">
          <v:path/>
          <v:fill on="t" focussize="0,0"/>
          <v:stroke on="f"/>
          <v:imagedata o:title=""/>
          <o:lock v:ext="edit"/>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82144"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21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AT2g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AT2g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16</w:t>
                    </w:r>
                    <w:r>
                      <w:fldChar w:fldCharType="end"/>
                    </w:r>
                  </w:p>
                </w:txbxContent>
              </v:textbox>
            </v:shape>
          </w:pict>
        </mc:Fallback>
      </mc:AlternateContent>
    </w:r>
    <w:r>
      <w:pict>
        <v:shape id="_x0000_s2078" o:spid="_x0000_s2078" style="position:absolute;left:0pt;margin-left:65.2pt;margin-top:784.85pt;height:0.5pt;width:473.8pt;mso-position-horizontal-relative:page;mso-position-vertical-relative:page;z-index:251680768;mso-width-relative:page;mso-height-relative:page;" fillcolor="#000000" filled="t" stroked="f" coordsize="9475,10" o:allowincell="f" path="m0,0l9475,0,9475,9,0,9,0,0xe">
          <v:path/>
          <v:fill on="t" focussize="0,0"/>
          <v:stroke on="f"/>
          <v:imagedata o:title=""/>
          <o:lock v:ext="edit"/>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83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3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hoMzAgAAYw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D+hoM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17</w:t>
                    </w:r>
                    <w:r>
                      <w:fldChar w:fldCharType="end"/>
                    </w:r>
                  </w:p>
                </w:txbxContent>
              </v:textbox>
            </v:shape>
          </w:pict>
        </mc:Fallback>
      </mc:AlternateContent>
    </w:r>
    <w:r>
      <w:pict>
        <v:shape id="_x0000_s2079" o:spid="_x0000_s2079" style="position:absolute;left:0pt;margin-left:65.2pt;margin-top:784.85pt;height:0.5pt;width:473.8pt;mso-position-horizontal-relative:page;mso-position-vertical-relative:page;z-index:251681792;mso-width-relative:page;mso-height-relative:page;" fillcolor="#000000" filled="t" stroked="f" coordsize="9475,10" o:allowincell="f" path="m0,0l9475,0,9475,9,0,9,0,0xe">
          <v:path/>
          <v:fill on="t" focussize="0,0"/>
          <v:stroke on="f"/>
          <v:imagedata o:title=""/>
          <o:lock v:ext="edit"/>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84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4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WEWw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m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WEWw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18</w:t>
                    </w:r>
                    <w:r>
                      <w:fldChar w:fldCharType="end"/>
                    </w:r>
                  </w:p>
                </w:txbxContent>
              </v:textbox>
            </v:shape>
          </w:pict>
        </mc:Fallback>
      </mc:AlternateContent>
    </w:r>
    <w:r>
      <w:pict>
        <v:shape id="_x0000_s2081" o:spid="_x0000_s2081" style="position:absolute;left:0pt;margin-left:65.2pt;margin-top:784.85pt;height:0.5pt;width:473.8pt;mso-position-horizontal-relative:page;mso-position-vertical-relative:page;z-index:251682816;mso-width-relative:page;mso-height-relative:page;" fillcolor="#000000" filled="t" stroked="f" coordsize="9475,10" o:allowincell="f" path="m0,0l9475,0,9475,9,0,9,0,0xe">
          <v:path/>
          <v:fill on="t" focussize="0,0"/>
          <v:stroke on="f"/>
          <v:imagedata o:title=""/>
          <o:lock v:ext="edit"/>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85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5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eHZ4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teHZ4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19</w:t>
                    </w:r>
                    <w:r>
                      <w:fldChar w:fldCharType="end"/>
                    </w:r>
                  </w:p>
                </w:txbxContent>
              </v:textbox>
            </v:shape>
          </w:pict>
        </mc:Fallback>
      </mc:AlternateContent>
    </w:r>
    <w:r>
      <w:pict>
        <v:shape id="_x0000_s2083" o:spid="_x0000_s2083" style="position:absolute;left:0pt;margin-left:65.2pt;margin-top:784.85pt;height:0.5pt;width:473.8pt;mso-position-horizontal-relative:page;mso-position-vertical-relative:page;z-index:251683840;mso-width-relative:page;mso-height-relative:page;" fillcolor="#000000" filled="t" stroked="f" coordsize="9475,10" o:allowincell="f" path="m0,0l9475,0,9475,9,0,9,0,0xe">
          <v:path/>
          <v:fill on="t" focussize="0,0"/>
          <v:stroke on="f"/>
          <v:imagedata o:title=""/>
          <o:lock v:ext="edit"/>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193"/>
      <w:rPr>
        <w:rFonts w:ascii="宋体" w:hAnsi="宋体" w:eastAsia="宋体" w:cs="宋体"/>
        <w:sz w:val="17"/>
        <w:szCs w:val="17"/>
      </w:rPr>
    </w:pPr>
    <w:r>
      <w:rPr>
        <w:sz w:val="21"/>
      </w:rPr>
      <mc:AlternateContent>
        <mc:Choice Requires="wps">
          <w:drawing>
            <wp:anchor distT="0" distB="0" distL="114300" distR="114300" simplePos="0" relativeHeight="251786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6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2inEzAgAAYw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n2inE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r>
      <w:pict>
        <v:shape id="_x0000_s2085" o:spid="_x0000_s2085" style="position:absolute;left:0pt;margin-left:65.2pt;margin-top:784.85pt;height:0.5pt;width:473.8pt;mso-position-horizontal-relative:page;mso-position-vertical-relative:page;z-index:251685888;mso-width-relative:page;mso-height-relative:page;" fillcolor="#000000" filled="t" stroked="f" coordsize="9475,10" o:allowincell="f" path="m0,0l9475,0,9475,9,0,9,0,0xe">
          <v:path/>
          <v:fill on="t" focussize="0,0"/>
          <v:stroke on="f"/>
          <v:imagedata o:title=""/>
          <o:lock v:ext="edit"/>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193"/>
      <w:rPr>
        <w:rFonts w:ascii="宋体" w:hAnsi="宋体" w:eastAsia="宋体" w:cs="宋体"/>
        <w:sz w:val="17"/>
        <w:szCs w:val="17"/>
      </w:rPr>
    </w:pPr>
    <w:r>
      <w:rPr>
        <w:sz w:val="21"/>
      </w:rPr>
      <mc:AlternateContent>
        <mc:Choice Requires="wps">
          <w:drawing>
            <wp:anchor distT="0" distB="0" distL="114300" distR="114300" simplePos="0" relativeHeight="251787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7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nCo8x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5wqPMQIAAGU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21</w:t>
                    </w:r>
                    <w:r>
                      <w:fldChar w:fldCharType="end"/>
                    </w:r>
                  </w:p>
                </w:txbxContent>
              </v:textbox>
            </v:shape>
          </w:pict>
        </mc:Fallback>
      </mc:AlternateContent>
    </w:r>
    <w:r>
      <w:pict>
        <v:shape id="_x0000_s2086" o:spid="_x0000_s2086" style="position:absolute;left:0pt;margin-left:65.2pt;margin-top:784.85pt;height:0.5pt;width:473.8pt;mso-position-horizontal-relative:page;mso-position-vertical-relative:page;z-index:251686912;mso-width-relative:page;mso-height-relative:page;" fillcolor="#000000" filled="t" stroked="f" coordsize="9475,10" o:allowincell="f" path="m0,0l9475,0,9475,9,0,9,0,0xe">
          <v:path/>
          <v:fill on="t" focussize="0,0"/>
          <v:stroke on="f"/>
          <v:imagedata o:title=""/>
          <o:lock v:ext="edit"/>
        </v:shape>
      </w:pic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88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8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T1uUEzICAABl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22</w:t>
                    </w:r>
                    <w:r>
                      <w:fldChar w:fldCharType="end"/>
                    </w:r>
                  </w:p>
                </w:txbxContent>
              </v:textbox>
            </v:shape>
          </w:pict>
        </mc:Fallback>
      </mc:AlternateContent>
    </w:r>
    <w:r>
      <w:pict>
        <v:shape id="_x0000_s2093" o:spid="_x0000_s2093" style="position:absolute;left:0pt;margin-left:65.2pt;margin-top:784.85pt;height:0.5pt;width:473.8pt;mso-position-horizontal-relative:page;mso-position-vertical-relative:page;z-index:251691008;mso-width-relative:page;mso-height-relative:page;" fillcolor="#000000" filled="t" stroked="f" coordsize="9475,10" o:allowincell="f" path="m0,0l9475,0,9475,9,0,9,0,0xe">
          <v:path/>
          <v:fill on="t" focussize="0,0"/>
          <v:stroke on="f"/>
          <v:imagedata o:title=""/>
          <o:lock v:ext="edit"/>
        </v:shape>
      </w:pic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89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9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ZRm0zAgAAZ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PQwbpmX/cX0HuW&#10;hY3eWh7TRCG9XR4CxEwaR4F6VS66oftSlS6TEtv7z32Kevw7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ZRm0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27</w:t>
                    </w:r>
                    <w:r>
                      <w:fldChar w:fldCharType="end"/>
                    </w:r>
                  </w:p>
                </w:txbxContent>
              </v:textbox>
            </v:shape>
          </w:pict>
        </mc:Fallback>
      </mc:AlternateContent>
    </w:r>
    <w:r>
      <w:pict>
        <v:shape id="_x0000_s2095" o:spid="_x0000_s2095" style="position:absolute;left:0pt;margin-left:65.2pt;margin-top:784.85pt;height:0.5pt;width:473.8pt;mso-position-horizontal-relative:page;mso-position-vertical-relative:page;z-index:251693056;mso-width-relative:page;mso-height-relative:page;" fillcolor="#000000" filled="t" stroked="f" coordsize="9475,10" o:allowincell="f" path="m0,0l9475,0,9475,9,0,9,0,0xe">
          <v:path/>
          <v:fill on="t" focussize="0,0"/>
          <v:stroke on="f"/>
          <v:imagedata o:title=""/>
          <o:lock v:ext="edit"/>
        </v:shape>
      </w:pic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90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 name="文本框 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0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l2PE0AgAAZQQAAA4AAABkcnMvZTJvRG9jLnhtbK1UzY7TMBC+I/EO&#10;lu80aVes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6/e5t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YJdjx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28</w:t>
                    </w:r>
                    <w:r>
                      <w:fldChar w:fldCharType="end"/>
                    </w:r>
                  </w:p>
                </w:txbxContent>
              </v:textbox>
            </v:shape>
          </w:pict>
        </mc:Fallback>
      </mc:AlternateContent>
    </w:r>
    <w:r>
      <w:pict>
        <v:shape id="_x0000_s2097" o:spid="_x0000_s2097" style="position:absolute;left:0pt;margin-left:65.2pt;margin-top:784.85pt;height:0.5pt;width:473.8pt;mso-position-horizontal-relative:page;mso-position-vertical-relative:page;z-index:251694080;mso-width-relative:page;mso-height-relative:page;" fillcolor="#000000" filled="t" stroked="f" coordsize="9475,10" o:allowincell="f" path="m0,0l9475,0,9475,9,0,9,0,0xe">
          <v:path/>
          <v:fill on="t" focussize="0,0"/>
          <v:stroke on="f"/>
          <v:imagedata o:title=""/>
          <o:lock v:ext="edit"/>
        </v:shape>
      </w:pic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91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1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sc45A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I3lBimUfLTj++n&#10;nw+nX99IOoREjQszRN47xMb2nW0RPpwHHCbmbeV1+oITgR8CHy8CizYSni5NJ9NpDheHb9gAP3u8&#10;7nyI74XVJBkF9ahgJyw7bELsQ4eQlM3YtVSqq6IypCno1eu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sc45A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29</w:t>
                    </w:r>
                    <w:r>
                      <w:fldChar w:fldCharType="end"/>
                    </w:r>
                  </w:p>
                </w:txbxContent>
              </v:textbox>
            </v:shape>
          </w:pict>
        </mc:Fallback>
      </mc:AlternateContent>
    </w:r>
    <w:r>
      <w:pict>
        <v:shape id="_x0000_s2098" o:spid="_x0000_s2098" style="position:absolute;left:0pt;margin-left:65.2pt;margin-top:784.85pt;height:0.5pt;width:473.8pt;mso-position-horizontal-relative:page;mso-position-vertical-relative:page;z-index:251695104;mso-width-relative:page;mso-height-relative:page;" fillcolor="#000000" filled="t" stroked="f" coordsize="9475,10" o:allowincell="f" path="m0,0l9475,0,9475,9,0,9,0,0xe">
          <v:path/>
          <v:fill on="t" focussize="0,0"/>
          <v:stroke on="f"/>
          <v:imagedata o:title=""/>
          <o:lock v:ext="edit"/>
        </v:shape>
      </w:pic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92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2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gfQw0AgAAZQQAAA4AAABkcnMvZTJvRG9jLnhtbK1UzY7TMBC+I/EO&#10;lu80adGu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99e5d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goH0M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30</w:t>
                    </w:r>
                    <w:r>
                      <w:fldChar w:fldCharType="end"/>
                    </w:r>
                  </w:p>
                </w:txbxContent>
              </v:textbox>
            </v:shape>
          </w:pict>
        </mc:Fallback>
      </mc:AlternateContent>
    </w:r>
    <w:r>
      <w:pict>
        <v:shape id="_x0000_s2099" o:spid="_x0000_s2099" style="position:absolute;left:0pt;margin-left:65.2pt;margin-top:784.85pt;height:0.5pt;width:473.8pt;mso-position-horizontal-relative:page;mso-position-vertical-relative:page;z-index:251696128;mso-width-relative:page;mso-height-relative:page;" fillcolor="#000000" filled="t" stroked="f" coordsize="9475,10" o:allowincell="f" path="m0,0l9475,0,9475,9,0,9,0,0xe">
          <v:path/>
          <v:fill on="t" focussize="0,0"/>
          <v:stroke on="f"/>
          <v:imagedata o:title=""/>
          <o:lock v:ext="edit"/>
        </v:shape>
      </w:pic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93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3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xir3I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31</w:t>
                    </w:r>
                    <w:r>
                      <w:fldChar w:fldCharType="end"/>
                    </w:r>
                  </w:p>
                </w:txbxContent>
              </v:textbox>
            </v:shape>
          </w:pict>
        </mc:Fallback>
      </mc:AlternateContent>
    </w:r>
    <w:r>
      <w:pict>
        <v:shape id="_x0000_s2101" o:spid="_x0000_s2101" style="position:absolute;left:0pt;margin-left:65.2pt;margin-top:784.85pt;height:0.5pt;width:473.8pt;mso-position-horizontal-relative:page;mso-position-vertical-relative:page;z-index:251697152;mso-width-relative:page;mso-height-relative:page;" fillcolor="#000000" filled="t" stroked="f" coordsize="9475,10" o:allowincell="f" path="m0,0l9475,0,9475,9,0,9,0,0xe">
          <v:path/>
          <v:fill on="t" focussize="0,0"/>
          <v:stroke on="f"/>
          <v:imagedata o:title=""/>
          <o:lock v:ext="edit"/>
        </v:shape>
      </w:pic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94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4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feMe4z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K3lBimUfLTj++n&#10;nw+nX99IOoREjQszRN47xMb2nW0RPpwHHCbmbeV1+oITgR8CHy8CizYSni5NJ9NpDheHb9gAP3u8&#10;7nyI74XVJBkF9ahgJyw7bELsQ4eQlM3YtVSqq6IypCno1es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feMe4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32</w:t>
                    </w:r>
                    <w:r>
                      <w:fldChar w:fldCharType="end"/>
                    </w:r>
                  </w:p>
                </w:txbxContent>
              </v:textbox>
            </v:shape>
          </w:pict>
        </mc:Fallback>
      </mc:AlternateContent>
    </w:r>
    <w:r>
      <w:pict>
        <v:shape id="_x0000_s2102" o:spid="_x0000_s2102" style="position:absolute;left:0pt;margin-left:65.2pt;margin-top:784.85pt;height:0.5pt;width:473.8pt;mso-position-horizontal-relative:page;mso-position-vertical-relative:page;z-index:251698176;mso-width-relative:page;mso-height-relative:page;" fillcolor="#000000" filled="t" stroked="f" coordsize="9475,10" o:allowincell="f" path="m0,0l9475,0,9475,9,0,9,0,0xe">
          <v:path/>
          <v:fill on="t" focussize="0,0"/>
          <v:stroke on="f"/>
          <v:imagedata o:title=""/>
          <o:lock v:ext="edit"/>
        </v:shape>
      </w:pic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95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5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hHZsDICAABl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33</w:t>
                    </w:r>
                    <w:r>
                      <w:fldChar w:fldCharType="end"/>
                    </w:r>
                  </w:p>
                </w:txbxContent>
              </v:textbox>
            </v:shape>
          </w:pict>
        </mc:Fallback>
      </mc:AlternateContent>
    </w:r>
    <w:r>
      <w:pict>
        <v:shape id="_x0000_s2103" o:spid="_x0000_s2103" style="position:absolute;left:0pt;margin-left:65.2pt;margin-top:784.85pt;height:0.5pt;width:473.8pt;mso-position-horizontal-relative:page;mso-position-vertical-relative:page;z-index:251699200;mso-width-relative:page;mso-height-relative:page;" fillcolor="#000000" filled="t" stroked="f" coordsize="9475,10" o:allowincell="f" path="m0,0l9475,0,9475,9,0,9,0,0xe">
          <v:path/>
          <v:fill on="t" focussize="0,0"/>
          <v:stroke on="f"/>
          <v:imagedata o:title=""/>
          <o:lock v:ext="edit"/>
        </v:shape>
      </w:pic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96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6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GtRywz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K3lBimUfLTj++n&#10;nw+nX99IOoREjQszRN47xMb2nW0RPpwHHCbmbeV1+oITgR8CHy8CizYSni5NJ9NpDheHb9gAP3u8&#10;7nyI74XVJBkF9ahgJyw7bELsQ4eQlM3YtVSqq6IypCno1es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GtRyw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34</w:t>
                    </w:r>
                    <w:r>
                      <w:fldChar w:fldCharType="end"/>
                    </w:r>
                  </w:p>
                </w:txbxContent>
              </v:textbox>
            </v:shape>
          </w:pict>
        </mc:Fallback>
      </mc:AlternateContent>
    </w:r>
    <w:r>
      <w:pict>
        <v:shape id="_x0000_s2104" o:spid="_x0000_s2104" style="position:absolute;left:0pt;margin-left:65.2pt;margin-top:784.85pt;height:0.5pt;width:473.8pt;mso-position-horizontal-relative:page;mso-position-vertical-relative:page;z-index:251700224;mso-width-relative:page;mso-height-relative:page;" fillcolor="#000000" filled="t" stroked="f" coordsize="9475,10" o:allowincell="f" path="m0,0l9475,0,9475,9,0,9,0,0xe">
          <v:path/>
          <v:fill on="t" focussize="0,0"/>
          <v:stroke on="f"/>
          <v:imagedata o:title=""/>
          <o:lock v:ext="edit"/>
        </v:shape>
      </w:pic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97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7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B9lU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S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SMH2VTICAABl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35</w:t>
                    </w:r>
                    <w:r>
                      <w:fldChar w:fldCharType="end"/>
                    </w:r>
                  </w:p>
                </w:txbxContent>
              </v:textbox>
            </v:shape>
          </w:pict>
        </mc:Fallback>
      </mc:AlternateContent>
    </w:r>
    <w:r>
      <w:pict>
        <v:shape id="_x0000_s2106" o:spid="_x0000_s2106" style="position:absolute;left:0pt;margin-left:65.2pt;margin-top:784.85pt;height:0.5pt;width:473.8pt;mso-position-horizontal-relative:page;mso-position-vertical-relative:page;z-index:251701248;mso-width-relative:page;mso-height-relative:page;" fillcolor="#000000" filled="t" stroked="f" coordsize="9475,10" o:allowincell="f" path="m0,0l9475,0,9475,9,0,9,0,0xe">
          <v:path/>
          <v:fill on="t" focussize="0,0"/>
          <v:stroke on="f"/>
          <v:imagedata o:title=""/>
          <o:lock v:ext="edit"/>
        </v:shape>
      </w:pic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98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8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9aMky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31oyTICAABl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36</w:t>
                    </w:r>
                    <w:r>
                      <w:fldChar w:fldCharType="end"/>
                    </w:r>
                  </w:p>
                </w:txbxContent>
              </v:textbox>
            </v:shape>
          </w:pict>
        </mc:Fallback>
      </mc:AlternateContent>
    </w:r>
    <w:r>
      <w:pict>
        <v:shape id="_x0000_s2107" o:spid="_x0000_s2107" style="position:absolute;left:0pt;margin-left:65.2pt;margin-top:784.85pt;height:0.5pt;width:473.8pt;mso-position-horizontal-relative:page;mso-position-vertical-relative:page;z-index:251702272;mso-width-relative:page;mso-height-relative:page;" fillcolor="#000000" filled="t" stroked="f" coordsize="9475,10" o:allowincell="f" path="m0,0l9475,0,9475,9,0,9,0,0xe">
          <v:path/>
          <v:fill on="t" focussize="0,0"/>
          <v:stroke on="f"/>
          <v:imagedata o:title=""/>
          <o:lock v:ext="edit"/>
        </v:shape>
      </w:pic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799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9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urc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urc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37</w:t>
                    </w:r>
                    <w:r>
                      <w:fldChar w:fldCharType="end"/>
                    </w:r>
                  </w:p>
                </w:txbxContent>
              </v:textbox>
            </v:shape>
          </w:pict>
        </mc:Fallback>
      </mc:AlternateContent>
    </w:r>
    <w:r>
      <w:pict>
        <v:shape id="_x0000_s2109" o:spid="_x0000_s2109" style="position:absolute;left:0pt;margin-left:65.2pt;margin-top:784.85pt;height:0.5pt;width:473.8pt;mso-position-horizontal-relative:page;mso-position-vertical-relative:page;z-index:251703296;mso-width-relative:page;mso-height-relative:page;" fillcolor="#000000" filled="t" stroked="f" coordsize="9475,10" o:allowincell="f" path="m0,0l9475,0,9475,9,0,9,0,0xe">
          <v:path/>
          <v:fill on="t" focussize="0,0"/>
          <v:stroke on="f"/>
          <v:imagedata o:title=""/>
          <o:lock v:ext="edit"/>
        </v:shape>
      </w:pic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00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0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DJC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5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QDJCs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38</w:t>
                    </w:r>
                    <w:r>
                      <w:fldChar w:fldCharType="end"/>
                    </w:r>
                  </w:p>
                </w:txbxContent>
              </v:textbox>
            </v:shape>
          </w:pict>
        </mc:Fallback>
      </mc:AlternateContent>
    </w:r>
    <w:r>
      <w:pict>
        <v:shape id="_x0000_s2111" o:spid="_x0000_s2111" style="position:absolute;left:0pt;margin-left:65.2pt;margin-top:784.85pt;height:0.5pt;width:473.8pt;mso-position-horizontal-relative:page;mso-position-vertical-relative:page;z-index:251704320;mso-width-relative:page;mso-height-relative:page;" fillcolor="#000000" filled="t" stroked="f" coordsize="9475,10" o:allowincell="f" path="m0,0l9475,0,9475,9,0,9,0,0xe">
          <v:path/>
          <v:fill on="t" focussize="0,0"/>
          <v:stroke on="f"/>
          <v:imagedata o:title=""/>
          <o:lock v:ext="edit"/>
        </v:shape>
      </w:pic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01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1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6H0o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nOh9K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39</w:t>
                    </w:r>
                    <w:r>
                      <w:fldChar w:fldCharType="end"/>
                    </w:r>
                  </w:p>
                </w:txbxContent>
              </v:textbox>
            </v:shape>
          </w:pict>
        </mc:Fallback>
      </mc:AlternateContent>
    </w:r>
    <w:r>
      <w:pict>
        <v:shape id="_x0000_s2113" o:spid="_x0000_s2113" style="position:absolute;left:0pt;margin-left:65.2pt;margin-top:784.85pt;height:0.5pt;width:473.8pt;mso-position-horizontal-relative:page;mso-position-vertical-relative:page;z-index:251705344;mso-width-relative:page;mso-height-relative:page;" fillcolor="#000000" filled="t" stroked="f" coordsize="9475,10" o:allowincell="f" path="m0,0l9475,0,9475,9,0,9,0,0xe">
          <v:path/>
          <v:fill on="t" focussize="0,0"/>
          <v:stroke on="f"/>
          <v:imagedata o:title=""/>
          <o:lock v:ext="edit"/>
        </v:shape>
      </w:pic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02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 name="文本框 1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2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yGgdY0AgAAZ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hoHW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40</w:t>
                    </w:r>
                    <w:r>
                      <w:fldChar w:fldCharType="end"/>
                    </w:r>
                  </w:p>
                </w:txbxContent>
              </v:textbox>
            </v:shape>
          </w:pict>
        </mc:Fallback>
      </mc:AlternateContent>
    </w:r>
    <w:r>
      <w:pict>
        <v:shape id="_x0000_s2115" o:spid="_x0000_s2115" style="position:absolute;left:0pt;margin-left:65.2pt;margin-top:784.85pt;height:0.5pt;width:473.8pt;mso-position-horizontal-relative:page;mso-position-vertical-relative:page;z-index:251706368;mso-width-relative:page;mso-height-relative:page;" fillcolor="#000000" filled="t" stroked="f" coordsize="9475,10" o:allowincell="f" path="m0,0l9475,0,9475,9,0,9,0,0xe">
          <v:path/>
          <v:fill on="t" focussize="0,0"/>
          <v:stroke on="f"/>
          <v:imagedata o:title=""/>
          <o:lock v:ext="edit"/>
        </v:shape>
      </w:pic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03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 name="文本框 1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3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EU6gzAgAAZ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BEU6g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41</w:t>
                    </w:r>
                    <w:r>
                      <w:fldChar w:fldCharType="end"/>
                    </w:r>
                  </w:p>
                </w:txbxContent>
              </v:textbox>
            </v:shape>
          </w:pict>
        </mc:Fallback>
      </mc:AlternateContent>
    </w:r>
    <w:r>
      <w:pict>
        <v:shape id="_x0000_s2117" o:spid="_x0000_s2117" style="position:absolute;left:0pt;margin-left:65.2pt;margin-top:784.85pt;height:0.5pt;width:473.8pt;mso-position-horizontal-relative:page;mso-position-vertical-relative:page;z-index:251707392;mso-width-relative:page;mso-height-relative:page;" fillcolor="#000000" filled="t" stroked="f" coordsize="9475,10" o:allowincell="f" path="m0,0l9475,0,9475,9,0,9,0,0xe">
          <v:path/>
          <v:fill on="t" focussize="0,0"/>
          <v:stroke on="f"/>
          <v:imagedata o:title=""/>
          <o:lock v:ext="edit"/>
        </v:shape>
      </w:pic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04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 name="文本框 1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4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v4zTQ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b+M00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42</w:t>
                    </w:r>
                    <w:r>
                      <w:fldChar w:fldCharType="end"/>
                    </w:r>
                  </w:p>
                </w:txbxContent>
              </v:textbox>
            </v:shape>
          </w:pict>
        </mc:Fallback>
      </mc:AlternateContent>
    </w:r>
    <w:r>
      <w:pict>
        <v:shape id="_x0000_s2119" o:spid="_x0000_s2119" style="position:absolute;left:0pt;margin-left:65.2pt;margin-top:784.85pt;height:0.5pt;width:473.8pt;mso-position-horizontal-relative:page;mso-position-vertical-relative:page;z-index:251709440;mso-width-relative:page;mso-height-relative:page;" fillcolor="#000000" filled="t" stroked="f" coordsize="9475,10" o:allowincell="f" path="m0,0l9475,0,9475,9,0,9,0,0xe">
          <v:path/>
          <v:fill on="t" focussize="0,0"/>
          <v:stroke on="f"/>
          <v:imagedata o:title=""/>
          <o:lock v:ext="edit"/>
        </v:shape>
      </w:pic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805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8" name="文本框 1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5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3JWo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jclajICAABl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06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 name="文本框 1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6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2Lu/Y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9i7v2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44</w:t>
                    </w:r>
                    <w:r>
                      <w:fldChar w:fldCharType="end"/>
                    </w:r>
                  </w:p>
                </w:txbxContent>
              </v:textbox>
            </v:shape>
          </w:pict>
        </mc:Fallback>
      </mc:AlternateContent>
    </w:r>
    <w:r>
      <w:pict>
        <v:shape id="_x0000_s2123" o:spid="_x0000_s2123" style="position:absolute;left:0pt;margin-left:65.2pt;margin-top:784.85pt;height:0.5pt;width:473.8pt;mso-position-horizontal-relative:page;mso-position-vertical-relative:page;z-index:251710464;mso-width-relative:page;mso-height-relative:page;" fillcolor="#000000" filled="t" stroked="f" coordsize="9475,10" o:allowincell="f" path="m0,0l9475,0,9475,9,0,9,0,0xe">
          <v:path/>
          <v:fill on="t" focussize="0,0"/>
          <v:stroke on="f"/>
          <v:imagedata o:title=""/>
          <o:lock v:ext="edit"/>
        </v:shape>
      </w:pic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07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 name="文本框 1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7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tg+E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S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a2D4TICAABl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45</w:t>
                    </w:r>
                    <w:r>
                      <w:fldChar w:fldCharType="end"/>
                    </w:r>
                  </w:p>
                </w:txbxContent>
              </v:textbox>
            </v:shape>
          </w:pict>
        </mc:Fallback>
      </mc:AlternateContent>
    </w:r>
    <w:r>
      <w:pict>
        <v:shape id="_x0000_s2124" o:spid="_x0000_s2124" style="position:absolute;left:0pt;margin-left:65.2pt;margin-top:784.85pt;height:0.5pt;width:473.8pt;mso-position-horizontal-relative:page;mso-position-vertical-relative:page;z-index:251711488;mso-width-relative:page;mso-height-relative:page;" fillcolor="#000000" filled="t" stroked="f" coordsize="9475,10" o:allowincell="f" path="m0,0l9475,0,9475,9,0,9,0,0xe">
          <v:path/>
          <v:fill on="t" focussize="0,0"/>
          <v:stroke on="f"/>
          <v:imagedata o:title=""/>
          <o:lock v:ext="edit"/>
        </v:shape>
      </w:pic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08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1" name="文本框 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8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RHX0y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dfTICAABl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46</w:t>
                    </w:r>
                    <w:r>
                      <w:fldChar w:fldCharType="end"/>
                    </w:r>
                  </w:p>
                </w:txbxContent>
              </v:textbox>
            </v:shape>
          </w:pict>
        </mc:Fallback>
      </mc:AlternateContent>
    </w:r>
    <w:r>
      <w:pict>
        <v:shape id="_x0000_s2125" o:spid="_x0000_s2125" style="position:absolute;left:0pt;margin-left:65.2pt;margin-top:784.85pt;height:0.5pt;width:473.8pt;mso-position-horizontal-relative:page;mso-position-vertical-relative:page;z-index:251712512;mso-width-relative:page;mso-height-relative:page;" fillcolor="#000000" filled="t" stroked="f" coordsize="9475,10" o:allowincell="f" path="m0,0l9475,0,9475,9,0,9,0,0xe">
          <v:path/>
          <v:fill on="t" focussize="0,0"/>
          <v:stroke on="f"/>
          <v:imagedata o:title=""/>
          <o:lock v:ext="edit"/>
        </v:shape>
      </w:pic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09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2" name="文本框 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9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rTzwM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rTzwM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47</w:t>
                    </w:r>
                    <w:r>
                      <w:fldChar w:fldCharType="end"/>
                    </w:r>
                  </w:p>
                </w:txbxContent>
              </v:textbox>
            </v:shape>
          </w:pict>
        </mc:Fallback>
      </mc:AlternateContent>
    </w:r>
    <w:r>
      <w:pict>
        <v:shape id="_x0000_s2127" o:spid="_x0000_s2127" style="position:absolute;left:0pt;margin-left:65.2pt;margin-top:784.85pt;height:0.5pt;width:473.8pt;mso-position-horizontal-relative:page;mso-position-vertical-relative:page;z-index:251713536;mso-width-relative:page;mso-height-relative:page;" fillcolor="#000000" filled="t" stroked="f" coordsize="9475,10" o:allowincell="f" path="m0,0l9475,0,9475,9,0,9,0,0xe">
          <v:path/>
          <v:fill on="t" focussize="0,0"/>
          <v:stroke on="f"/>
          <v:imagedata o:title=""/>
          <o:lock v:ext="edit"/>
        </v:shape>
      </w:pic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10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 name="文本框 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0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vUZ8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9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FvUZ8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48</w:t>
                    </w:r>
                    <w:r>
                      <w:fldChar w:fldCharType="end"/>
                    </w:r>
                  </w:p>
                </w:txbxContent>
              </v:textbox>
            </v:shape>
          </w:pict>
        </mc:Fallback>
      </mc:AlternateContent>
    </w:r>
    <w:r>
      <w:pict>
        <v:shape id="_x0000_s2129" o:spid="_x0000_s2129" style="position:absolute;left:0pt;margin-left:65.2pt;margin-top:784.85pt;height:0.5pt;width:473.8pt;mso-position-horizontal-relative:page;mso-position-vertical-relative:page;z-index:251714560;mso-width-relative:page;mso-height-relative:page;" fillcolor="#000000" filled="t" stroked="f" coordsize="9475,10" o:allowincell="f" path="m0,0l9475,0,9475,9,0,9,0,0xe">
          <v:path/>
          <v:fill on="t" focussize="0,0"/>
          <v:stroke on="f"/>
          <v:imagedata o:title=""/>
          <o:lock v:ext="edit"/>
        </v:shape>
      </w:pic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11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4" name="文本框 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1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Wav4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Vmr+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49</w:t>
                    </w:r>
                    <w:r>
                      <w:fldChar w:fldCharType="end"/>
                    </w:r>
                  </w:p>
                </w:txbxContent>
              </v:textbox>
            </v:shape>
          </w:pict>
        </mc:Fallback>
      </mc:AlternateContent>
    </w:r>
    <w:r>
      <w:pict>
        <v:shape id="_x0000_s2131" o:spid="_x0000_s2131" style="position:absolute;left:0pt;margin-left:65.2pt;margin-top:784.85pt;height:0.5pt;width:473.8pt;mso-position-horizontal-relative:page;mso-position-vertical-relative:page;z-index:251715584;mso-width-relative:page;mso-height-relative:page;" fillcolor="#000000" filled="t" stroked="f" coordsize="9475,10" o:allowincell="f" path="m0,0l9475,0,9475,9,0,9,0,0xe">
          <v:path/>
          <v:fill on="t" focussize="0,0"/>
          <v:stroke on="f"/>
          <v:imagedata o:title=""/>
          <o:lock v:ext="edit"/>
        </v:shape>
      </w:pic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12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 name="文本框 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2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nq9GIz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9osQwjZKff3w/&#10;//x9/vWNpENIVLswR+SDQ2xs3tkG4cN5wGFi3pRepy84Efgh8OkisGgi4enSbDqbjeHi8A0b4GdP&#10;150P8b2wmiQjpx4VbIVlx22IXegQkrIZu5FKtVVUhtQ5vX57NW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nq9GI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50</w:t>
                    </w:r>
                    <w:r>
                      <w:fldChar w:fldCharType="end"/>
                    </w:r>
                  </w:p>
                </w:txbxContent>
              </v:textbox>
            </v:shape>
          </w:pict>
        </mc:Fallback>
      </mc:AlternateContent>
    </w:r>
    <w:r>
      <w:pict>
        <v:shape id="_x0000_s2133" o:spid="_x0000_s2133" style="position:absolute;left:0pt;margin-left:65.2pt;margin-top:784.85pt;height:0.5pt;width:473.8pt;mso-position-horizontal-relative:page;mso-position-vertical-relative:page;z-index:251717632;mso-width-relative:page;mso-height-relative:page;" fillcolor="#000000" filled="t" stroked="f" coordsize="9475,10" o:allowincell="f" path="m0,0l9475,0,9475,9,0,9,0,0xe">
          <v:path/>
          <v:fill on="t" focussize="0,0"/>
          <v:stroke on="f"/>
          <v:imagedata o:title=""/>
          <o:lock v:ext="edit"/>
        </v:shape>
      </w:pic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13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3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UoJhw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nRG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UoJhw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51</w:t>
                    </w:r>
                    <w:r>
                      <w:fldChar w:fldCharType="end"/>
                    </w:r>
                  </w:p>
                </w:txbxContent>
              </v:textbox>
            </v:shape>
          </w:pict>
        </mc:Fallback>
      </mc:AlternateContent>
    </w:r>
    <w:r>
      <w:pict>
        <v:shape id="_x0000_s2135" o:spid="_x0000_s2135" style="position:absolute;left:0pt;margin-left:65.2pt;margin-top:784.85pt;height:0.5pt;width:473.8pt;mso-position-horizontal-relative:page;mso-position-vertical-relative:page;z-index:251719680;mso-width-relative:page;mso-height-relative:page;" fillcolor="#000000" filled="t" stroked="f" coordsize="9475,10" o:allowincell="f" path="m0,0l9475,0,9475,9,0,9,0,0xe">
          <v:path/>
          <v:fill on="t" focussize="0,0"/>
          <v:stroke on="f"/>
          <v:imagedata o:title=""/>
          <o:lock v:ext="edit"/>
        </v:shape>
      </w:pic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7"/>
      <w:rPr>
        <w:rFonts w:ascii="宋体" w:hAnsi="宋体" w:eastAsia="宋体" w:cs="宋体"/>
        <w:sz w:val="17"/>
        <w:szCs w:val="17"/>
      </w:rPr>
    </w:pPr>
    <w:r>
      <w:rPr>
        <w:sz w:val="21"/>
      </w:rPr>
      <mc:AlternateContent>
        <mc:Choice Requires="wps">
          <w:drawing>
            <wp:anchor distT="0" distB="0" distL="114300" distR="114300" simplePos="0" relativeHeight="251814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 name="文本框 1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4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6UuIA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ulLiA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52</w:t>
                    </w:r>
                    <w:r>
                      <w:fldChar w:fldCharType="end"/>
                    </w:r>
                  </w:p>
                </w:txbxContent>
              </v:textbox>
            </v:shape>
          </w:pict>
        </mc:Fallback>
      </mc:AlternateContent>
    </w:r>
    <w:r>
      <w:pict>
        <v:shape id="_x0000_s2137" o:spid="_x0000_s2137" style="position:absolute;left:0pt;margin-left:65.2pt;margin-top:784.85pt;height:0.5pt;width:473.8pt;mso-position-horizontal-relative:page;mso-position-vertical-relative:page;z-index:251721728;mso-width-relative:page;mso-height-relative:page;" fillcolor="#000000" filled="t" stroked="f" coordsize="9475,10" o:allowincell="f" path="m0,0l9475,0,9475,9,0,9,0,0xe">
          <v:path/>
          <v:fill on="t" focussize="0,0"/>
          <v:stroke on="f"/>
          <v:imagedata o:title=""/>
          <o:lock v:ext="edit"/>
        </v:shape>
      </w:pic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15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 name="文本框 1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5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bUN4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1tQ3jICAABl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53</w:t>
                    </w:r>
                    <w:r>
                      <w:fldChar w:fldCharType="end"/>
                    </w:r>
                  </w:p>
                </w:txbxContent>
              </v:textbox>
            </v:shape>
          </w:pict>
        </mc:Fallback>
      </mc:AlternateContent>
    </w:r>
    <w:r>
      <w:pict>
        <v:shape id="_x0000_s2139" o:spid="_x0000_s2139" style="position:absolute;left:0pt;margin-left:65.2pt;margin-top:784.85pt;height:0.5pt;width:473.8pt;mso-position-horizontal-relative:page;mso-position-vertical-relative:page;z-index:251722752;mso-width-relative:page;mso-height-relative:page;" fillcolor="#000000" filled="t" stroked="f" coordsize="9475,10" o:allowincell="f" path="m0,0l9475,0,9475,9,0,9,0,0xe">
          <v:path/>
          <v:fill on="t" focussize="0,0"/>
          <v:stroke on="f"/>
          <v:imagedata o:title=""/>
          <o:lock v:ext="edit"/>
        </v:shape>
      </w:pic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16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 name="文本框 1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6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nzkI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I585C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54</w:t>
                    </w:r>
                    <w:r>
                      <w:fldChar w:fldCharType="end"/>
                    </w:r>
                  </w:p>
                </w:txbxContent>
              </v:textbox>
            </v:shape>
          </w:pict>
        </mc:Fallback>
      </mc:AlternateContent>
    </w:r>
    <w:r>
      <w:pict>
        <v:shape id="_x0000_s2141" o:spid="_x0000_s2141" style="position:absolute;left:0pt;margin-left:65.2pt;margin-top:784.85pt;height:0.5pt;width:473.8pt;mso-position-horizontal-relative:page;mso-position-vertical-relative:page;z-index:251723776;mso-width-relative:page;mso-height-relative:page;" fillcolor="#000000" filled="t" stroked="f" coordsize="9475,10" o:allowincell="f" path="m0,0l9475,0,9475,9,0,9,0,0xe">
          <v:path/>
          <v:fill on="t" focussize="0,0"/>
          <v:stroke on="f"/>
          <v:imagedata o:title=""/>
          <o:lock v:ext="edit"/>
        </v:shape>
      </w:pic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17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 name="文本框 1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7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Lfz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GLfzs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55</w:t>
                    </w:r>
                    <w:r>
                      <w:fldChar w:fldCharType="end"/>
                    </w:r>
                  </w:p>
                </w:txbxContent>
              </v:textbox>
            </v:shape>
          </w:pict>
        </mc:Fallback>
      </mc:AlternateContent>
    </w:r>
    <w:r>
      <w:pict>
        <v:shape id="_x0000_s2142" o:spid="_x0000_s2142" style="position:absolute;left:0pt;margin-left:65.2pt;margin-top:784.85pt;height:0.5pt;width:473.8pt;mso-position-horizontal-relative:page;mso-position-vertical-relative:page;z-index:251724800;mso-width-relative:page;mso-height-relative:page;" fillcolor="#000000" filled="t" stroked="f" coordsize="9475,10" o:allowincell="f" path="m0,0l9475,0,9475,9,0,9,0,0xe">
          <v:path/>
          <v:fill on="t" focussize="0,0"/>
          <v:stroke on="f"/>
          <v:imagedata o:title=""/>
          <o:lock v:ext="edit"/>
        </v:shape>
      </w:pic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119"/>
      <w:rPr>
        <w:rFonts w:ascii="宋体" w:hAnsi="宋体" w:eastAsia="宋体" w:cs="宋体"/>
        <w:sz w:val="17"/>
        <w:szCs w:val="17"/>
      </w:rPr>
    </w:pPr>
    <w:r>
      <w:rPr>
        <w:sz w:val="21"/>
      </w:rPr>
      <mc:AlternateContent>
        <mc:Choice Requires="wps">
          <w:drawing>
            <wp:anchor distT="0" distB="0" distL="114300" distR="114300" simplePos="0" relativeHeight="251819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 name="文本框 1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9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34aczAgAAZQ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34ac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56</w:t>
                    </w:r>
                    <w:r>
                      <w:fldChar w:fldCharType="end"/>
                    </w:r>
                  </w:p>
                </w:txbxContent>
              </v:textbox>
            </v:shape>
          </w:pict>
        </mc:Fallback>
      </mc:AlternateContent>
    </w:r>
    <w:r>
      <w:pict>
        <v:shape id="_x0000_s2144" o:spid="_x0000_s2144" style="position:absolute;left:0pt;margin-left:65.2pt;margin-top:784.85pt;height:0.5pt;width:473.8pt;mso-position-horizontal-relative:page;mso-position-vertical-relative:page;z-index:251726848;mso-width-relative:page;mso-height-relative:page;" fillcolor="#000000" filled="t" stroked="f" coordsize="9475,10" o:allowincell="f" path="m0,0l9475,0,9475,9,0,9,0,0xe">
          <v:path/>
          <v:fill on="t" focussize="0,0"/>
          <v:stroke on="f"/>
          <v:imagedata o:title=""/>
          <o:lock v:ext="edit"/>
        </v:shape>
      </w:pic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119"/>
      <w:rPr>
        <w:rFonts w:ascii="宋体" w:hAnsi="宋体" w:eastAsia="宋体" w:cs="宋体"/>
        <w:sz w:val="17"/>
        <w:szCs w:val="17"/>
      </w:rPr>
    </w:pPr>
    <w:r>
      <w:rPr>
        <w:sz w:val="21"/>
      </w:rPr>
      <mc:AlternateContent>
        <mc:Choice Requires="wps">
          <w:drawing>
            <wp:anchor distT="0" distB="0" distL="114300" distR="114300" simplePos="0" relativeHeight="251820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 name="文本框 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0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b1M9k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1pc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b1M9k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57</w:t>
                    </w:r>
                    <w:r>
                      <w:fldChar w:fldCharType="end"/>
                    </w:r>
                  </w:p>
                </w:txbxContent>
              </v:textbox>
            </v:shape>
          </w:pict>
        </mc:Fallback>
      </mc:AlternateContent>
    </w:r>
    <w:r>
      <w:pict>
        <v:shape id="_x0000_s2146" o:spid="_x0000_s2146" style="position:absolute;left:0pt;margin-left:65.2pt;margin-top:784.85pt;height:0.5pt;width:473.8pt;mso-position-horizontal-relative:page;mso-position-vertical-relative:page;z-index:251728896;mso-width-relative:page;mso-height-relative:page;" fillcolor="#000000" filled="t" stroked="f" coordsize="9475,10" o:allowincell="f" path="m0,0l9475,0,9475,9,0,9,0,0xe">
          <v:path/>
          <v:fill on="t" focussize="0,0"/>
          <v:stroke on="f"/>
          <v:imagedata o:title=""/>
          <o:lock v:ext="edit"/>
        </v:shape>
      </w:pic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188"/>
      <w:rPr>
        <w:rFonts w:ascii="宋体" w:hAnsi="宋体" w:eastAsia="宋体" w:cs="宋体"/>
        <w:sz w:val="17"/>
        <w:szCs w:val="17"/>
      </w:rPr>
    </w:pPr>
    <w:r>
      <w:rPr>
        <w:sz w:val="21"/>
      </w:rPr>
      <mc:AlternateContent>
        <mc:Choice Requires="wps">
          <w:drawing>
            <wp:anchor distT="0" distB="0" distL="114300" distR="114300" simplePos="0" relativeHeight="251821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 name="文本框 1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1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1JrUUz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6ITplBLNFEp++fH9&#10;8vP35dc3Eg8hUW39HJE7i9jQvDMNwodzj8PIvCmcil9wIvBD4PNVYNEEwuOl2WQ2S+Hi8A0b4CdP&#10;163z4b0wikQjow4VbIVlp60PXegQErNps6mkbKsoNakzejN9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1JrUU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58</w:t>
                    </w:r>
                    <w:r>
                      <w:fldChar w:fldCharType="end"/>
                    </w:r>
                  </w:p>
                </w:txbxContent>
              </v:textbox>
            </v:shape>
          </w:pict>
        </mc:Fallback>
      </mc:AlternateContent>
    </w:r>
    <w:r>
      <w:pict>
        <v:shape id="_x0000_s2148" o:spid="_x0000_s2148" style="position:absolute;left:0pt;margin-left:65.2pt;margin-top:784.85pt;height:0.5pt;width:473.8pt;mso-position-horizontal-relative:page;mso-position-vertical-relative:page;z-index:251730944;mso-width-relative:page;mso-height-relative:page;" fillcolor="#000000" filled="t" stroked="f" coordsize="9475,10" o:allowincell="f" path="m0,0l9475,0,9475,9,0,9,0,0xe">
          <v:path/>
          <v:fill on="t" focussize="0,0"/>
          <v:stroke on="f"/>
          <v:imagedata o:title=""/>
          <o:lock v:ext="edit"/>
        </v:shape>
      </w:pic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22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 name="文本框 1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2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5wliQ0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5eU2KYRslP37+d&#10;fvw6/fxK0iEkalyYIfLBITa2b22L8OE84DAxbyuv0xecCPwQ+HgRWLSR8HRpOplOc7g4fMMG+Nnj&#10;dedDfCesJskoqEcFO2HZYRNiHzqEpGzGrqVSXRWVIU1Br6/e5N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cJYk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59</w:t>
                    </w:r>
                    <w:r>
                      <w:fldChar w:fldCharType="end"/>
                    </w:r>
                  </w:p>
                </w:txbxContent>
              </v:textbox>
            </v:shape>
          </w:pict>
        </mc:Fallback>
      </mc:AlternateContent>
    </w:r>
    <w:r>
      <w:pict>
        <v:shape id="_x0000_s2150" o:spid="_x0000_s2150" style="position:absolute;left:0pt;margin-left:65.2pt;margin-top:784.85pt;height:0.5pt;width:473.8pt;mso-position-horizontal-relative:page;mso-position-vertical-relative:page;z-index:251731968;mso-width-relative:page;mso-height-relative:page;" fillcolor="#000000" filled="t" stroked="f" coordsize="9475,10" o:allowincell="f" path="m0,0l9475,0,9475,9,0,9,0,0xe">
          <v:path/>
          <v:fill on="t" focussize="0,0"/>
          <v:stroke on="f"/>
          <v:imagedata o:title=""/>
          <o:lock v:ext="edit"/>
        </v:shape>
      </w:pic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23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 name="文本框 1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3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MCLg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VzAi4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60</w:t>
                    </w:r>
                    <w:r>
                      <w:fldChar w:fldCharType="end"/>
                    </w:r>
                  </w:p>
                </w:txbxContent>
              </v:textbox>
            </v:shape>
          </w:pict>
        </mc:Fallback>
      </mc:AlternateContent>
    </w:r>
    <w:r>
      <w:pict>
        <v:shape id="_x0000_s2154" o:spid="_x0000_s2154" style="position:absolute;left:0pt;margin-left:65.2pt;margin-top:784.85pt;height:0.5pt;width:473.8pt;mso-position-horizontal-relative:page;mso-position-vertical-relative:page;z-index:251734016;mso-width-relative:page;mso-height-relative:page;" fillcolor="#000000" filled="t" stroked="f" coordsize="9475,10" o:allowincell="f" path="m0,0l9475,0,9475,9,0,9,0,0xe">
          <v:path/>
          <v:fill on="t" focussize="0,0"/>
          <v:stroke on="f"/>
          <v:imagedata o:title=""/>
          <o:lock v:ext="edit"/>
        </v:shape>
      </w:pic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24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4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kO2sYz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NlBLNFEp++fH9&#10;8vP35dc3Eg8hUW39HJE7i9jQvDMNwodzj8PIvCmcil9wIvBD4PNVYNEEwuOl2WQ2S+Hi8A0b4CdP&#10;163z4b0wikQjow4VbIVlp60PXegQErNps6mkbKsoNakzOr15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kO2sY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63</w:t>
                    </w:r>
                    <w:r>
                      <w:fldChar w:fldCharType="end"/>
                    </w:r>
                  </w:p>
                </w:txbxContent>
              </v:textbox>
            </v:shape>
          </w:pict>
        </mc:Fallback>
      </mc:AlternateContent>
    </w:r>
    <w:r>
      <w:pict>
        <v:shape id="_x0000_s2156" o:spid="_x0000_s2156" style="position:absolute;left:0pt;margin-left:65.2pt;margin-top:784.85pt;height:0.5pt;width:473.8pt;mso-position-horizontal-relative:page;mso-position-vertical-relative:page;z-index:251735040;mso-width-relative:page;mso-height-relative:page;" fillcolor="#000000" filled="t" stroked="f" coordsize="9475,10" o:allowincell="f" path="m0,0l9475,0,9475,9,0,9,0,0xe">
          <v:path/>
          <v:fill on="t" focussize="0,0"/>
          <v:stroke on="f"/>
          <v:imagedata o:title=""/>
          <o:lock v:ext="edit"/>
        </v:shape>
      </w:pic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25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 name="文本框 1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5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yRFo0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69e59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CskRa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64</w:t>
                    </w:r>
                    <w:r>
                      <w:fldChar w:fldCharType="end"/>
                    </w:r>
                  </w:p>
                </w:txbxContent>
              </v:textbox>
            </v:shape>
          </w:pict>
        </mc:Fallback>
      </mc:AlternateContent>
    </w:r>
    <w:r>
      <w:pict>
        <v:shape id="_x0000_s2158" o:spid="_x0000_s2158" style="position:absolute;left:0pt;margin-left:65.2pt;margin-top:784.85pt;height:0.5pt;width:473.8pt;mso-position-horizontal-relative:page;mso-position-vertical-relative:page;z-index:251737088;mso-width-relative:page;mso-height-relative:page;" fillcolor="#000000" filled="t" stroked="f" coordsize="9475,10" o:allowincell="f" path="m0,0l9475,0,9475,9,0,9,0,0xe">
          <v:path/>
          <v:fill on="t" focussize="0,0"/>
          <v:stroke on="f"/>
          <v:imagedata o:title=""/>
          <o:lock v:ext="edit"/>
        </v:shape>
      </w:pic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26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 name="文本框 1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6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99rAQ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99rAQ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65</w:t>
                    </w:r>
                    <w:r>
                      <w:fldChar w:fldCharType="end"/>
                    </w:r>
                  </w:p>
                </w:txbxContent>
              </v:textbox>
            </v:shape>
          </w:pict>
        </mc:Fallback>
      </mc:AlternateContent>
    </w:r>
    <w:r>
      <w:pict>
        <v:shape id="_x0000_s2160" o:spid="_x0000_s2160" style="position:absolute;left:0pt;margin-left:65.2pt;margin-top:784.85pt;height:0.5pt;width:473.8pt;mso-position-horizontal-relative:page;mso-position-vertical-relative:page;z-index:251738112;mso-width-relative:page;mso-height-relative:page;" fillcolor="#000000" filled="t" stroked="f" coordsize="9475,10" o:allowincell="f" path="m0,0l9475,0,9475,9,0,9,0,0xe">
          <v:path/>
          <v:fill on="t" focussize="0,0"/>
          <v:stroke on="f"/>
          <v:imagedata o:title=""/>
          <o:lock v:ext="edit"/>
        </v:shape>
      </w:pic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27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 name="文本框 1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7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TBMpg0AgAAZQ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69e59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kwTKY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66</w:t>
                    </w:r>
                    <w:r>
                      <w:fldChar w:fldCharType="end"/>
                    </w:r>
                  </w:p>
                </w:txbxContent>
              </v:textbox>
            </v:shape>
          </w:pict>
        </mc:Fallback>
      </mc:AlternateContent>
    </w:r>
    <w:r>
      <w:pict>
        <v:shape id="_x0000_s2161" o:spid="_x0000_s2161" style="position:absolute;left:0pt;margin-left:65.2pt;margin-top:784.85pt;height:0.5pt;width:473.8pt;mso-position-horizontal-relative:page;mso-position-vertical-relative:page;z-index:251739136;mso-width-relative:page;mso-height-relative:page;" fillcolor="#000000" filled="t" stroked="f" coordsize="9475,10" o:allowincell="f" path="m0,0l9475,0,9475,9,0,9,0,0xe">
          <v:path/>
          <v:fill on="t" focussize="0,0"/>
          <v:stroke on="f"/>
          <v:imagedata o:title=""/>
          <o:lock v:ext="edit"/>
        </v:shape>
      </w:pic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28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 name="文本框 1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8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yGFI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yGFI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67</w:t>
                    </w:r>
                    <w:r>
                      <w:fldChar w:fldCharType="end"/>
                    </w:r>
                  </w:p>
                </w:txbxContent>
              </v:textbox>
            </v:shape>
          </w:pict>
        </mc:Fallback>
      </mc:AlternateContent>
    </w:r>
    <w:r>
      <w:pict>
        <v:shape id="_x0000_s2162" o:spid="_x0000_s2162" style="position:absolute;left:0pt;margin-left:65.2pt;margin-top:784.85pt;height:0.5pt;width:473.8pt;mso-position-horizontal-relative:page;mso-position-vertical-relative:page;z-index:251740160;mso-width-relative:page;mso-height-relative:page;" fillcolor="#000000" filled="t" stroked="f" coordsize="9475,10" o:allowincell="f" path="m0,0l9475,0,9475,9,0,9,0,0xe">
          <v:path/>
          <v:fill on="t" focussize="0,0"/>
          <v:stroke on="f"/>
          <v:imagedata o:title=""/>
          <o:lock v:ext="edit"/>
        </v:shape>
      </w:pic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7"/>
      <w:rPr>
        <w:rFonts w:ascii="宋体" w:hAnsi="宋体" w:eastAsia="宋体" w:cs="宋体"/>
        <w:sz w:val="17"/>
        <w:szCs w:val="17"/>
      </w:rPr>
    </w:pPr>
    <w:r>
      <w:rPr>
        <w:sz w:val="21"/>
      </w:rPr>
      <mc:AlternateContent>
        <mc:Choice Requires="wps">
          <w:drawing>
            <wp:anchor distT="0" distB="0" distL="114300" distR="114300" simplePos="0" relativeHeight="251829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 name="文本框 1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9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3Ohs4zAgAAZQ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3Ohs4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68</w:t>
                    </w:r>
                    <w:r>
                      <w:fldChar w:fldCharType="end"/>
                    </w:r>
                  </w:p>
                </w:txbxContent>
              </v:textbox>
            </v:shape>
          </w:pict>
        </mc:Fallback>
      </mc:AlternateContent>
    </w:r>
    <w:r>
      <w:pict>
        <v:shape id="_x0000_s2164" o:spid="_x0000_s2164" style="position:absolute;left:0pt;margin-left:65.2pt;margin-top:784.85pt;height:0.5pt;width:473.8pt;mso-position-horizontal-relative:page;mso-position-vertical-relative:page;z-index:251742208;mso-width-relative:page;mso-height-relative:page;" fillcolor="#000000" filled="t" stroked="f" coordsize="9475,10" o:allowincell="f" path="m0,0l9475,0,9475,9,0,9,0,0xe">
          <v:path/>
          <v:fill on="t" focussize="0,0"/>
          <v:stroke on="f"/>
          <v:imagedata o:title=""/>
          <o:lock v:ext="edit"/>
        </v:shape>
      </w:pic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30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 name="文本框 1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0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EMVLA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M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BDFSw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69</w:t>
                    </w:r>
                    <w:r>
                      <w:fldChar w:fldCharType="end"/>
                    </w:r>
                  </w:p>
                </w:txbxContent>
              </v:textbox>
            </v:shape>
          </w:pict>
        </mc:Fallback>
      </mc:AlternateContent>
    </w:r>
    <w:r>
      <w:pict>
        <v:shape id="_x0000_s2166" o:spid="_x0000_s2166" style="position:absolute;left:0pt;margin-left:65.2pt;margin-top:784.85pt;height:0.5pt;width:473.8pt;mso-position-horizontal-relative:page;mso-position-vertical-relative:page;z-index:251743232;mso-width-relative:page;mso-height-relative:page;" fillcolor="#000000" filled="t" stroked="f" coordsize="9475,10" o:allowincell="f" path="m0,0l9475,0,9475,9,0,9,0,0xe">
          <v:path/>
          <v:fill on="t" focussize="0,0"/>
          <v:stroke on="f"/>
          <v:imagedata o:title=""/>
          <o:lock v:ext="edit"/>
        </v:shape>
      </w:pic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31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 name="文本框 1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1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qwyiw0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15fUWKYRslP37+d&#10;fvw6/fxK0iEkalyYIfLBITa2b22L8OE84DAxbyuv0xecCPwQ+HgRWLSR8HRpOplOc7g4fMMG+Nnj&#10;dedDfCesJskoqEcFO2HZYRNiHzqEpGzGrqVSXRWVIU1Br6/e5N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qsMos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70</w:t>
                    </w:r>
                    <w:r>
                      <w:fldChar w:fldCharType="end"/>
                    </w:r>
                  </w:p>
                </w:txbxContent>
              </v:textbox>
            </v:shape>
          </w:pict>
        </mc:Fallback>
      </mc:AlternateContent>
    </w:r>
    <w:r>
      <w:pict>
        <v:shape id="_x0000_s2167" o:spid="_x0000_s2167" style="position:absolute;left:0pt;margin-left:65.2pt;margin-top:784.85pt;height:0.5pt;width:473.8pt;mso-position-horizontal-relative:page;mso-position-vertical-relative:page;z-index:251744256;mso-width-relative:page;mso-height-relative:page;" fillcolor="#000000" filled="t" stroked="f" coordsize="9475,10" o:allowincell="f" path="m0,0l9475,0,9475,9,0,9,0,0xe">
          <v:path/>
          <v:fill on="t" focussize="0,0"/>
          <v:stroke on="f"/>
          <v:imagedata o:title=""/>
          <o:lock v:ext="edit"/>
        </v:shape>
      </w:pic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32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 name="文本框 1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2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J8U00AgAAZ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FSWaKZT89P3b&#10;6cev08+vJB5Cotb6GSIfLGJD99Z0CB/OPQ4j865yKn7BicAPgY8XgUUXCI+XppPpNIeLwzdsgJ89&#10;XrfOh3fCKBKNgjpUMAnLDhsf+tAhJGbTZt1ImaooNWkLev36T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5ifFN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71</w:t>
                    </w:r>
                    <w:r>
                      <w:fldChar w:fldCharType="end"/>
                    </w:r>
                  </w:p>
                </w:txbxContent>
              </v:textbox>
            </v:shape>
          </w:pict>
        </mc:Fallback>
      </mc:AlternateContent>
    </w:r>
    <w:r>
      <w:pict>
        <v:shape id="_x0000_s2168" o:spid="_x0000_s2168" style="position:absolute;left:0pt;margin-left:65.2pt;margin-top:784.85pt;height:0.5pt;width:473.8pt;mso-position-horizontal-relative:page;mso-position-vertical-relative:page;z-index:251745280;mso-width-relative:page;mso-height-relative:page;" fillcolor="#000000" filled="t" stroked="f" coordsize="9475,10" o:allowincell="f" path="m0,0l9475,0,9475,9,0,9,0,0xe">
          <v:path/>
          <v:fill on="t" focussize="0,0"/>
          <v:stroke on="f"/>
          <v:imagedata o:title=""/>
          <o:lock v:ext="edit"/>
        </v:shape>
      </w:pic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33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 name="文本框 1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3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1b9E0AgAAZQ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KbK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SNW/R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72</w:t>
                    </w:r>
                    <w:r>
                      <w:fldChar w:fldCharType="end"/>
                    </w:r>
                  </w:p>
                </w:txbxContent>
              </v:textbox>
            </v:shape>
          </w:pict>
        </mc:Fallback>
      </mc:AlternateContent>
    </w:r>
    <w:r>
      <w:pict>
        <v:shape id="_x0000_s2170" o:spid="_x0000_s2170" style="position:absolute;left:0pt;margin-left:65.2pt;margin-top:784.85pt;height:0.5pt;width:473.8pt;mso-position-horizontal-relative:page;mso-position-vertical-relative:page;z-index:251747328;mso-width-relative:page;mso-height-relative:page;" fillcolor="#000000" filled="t" stroked="f" coordsize="9475,10" o:allowincell="f" path="m0,0l9475,0,9475,9,0,9,0,0xe">
          <v:path/>
          <v:fill on="t" focussize="0,0"/>
          <v:stroke on="f"/>
          <v:imagedata o:title=""/>
          <o:lock v:ext="edit"/>
        </v:shape>
      </w:pic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7"/>
      <w:rPr>
        <w:rFonts w:ascii="宋体" w:hAnsi="宋体" w:eastAsia="宋体" w:cs="宋体"/>
        <w:sz w:val="17"/>
        <w:szCs w:val="17"/>
      </w:rPr>
    </w:pPr>
    <w:r>
      <w:rPr>
        <w:sz w:val="21"/>
      </w:rPr>
      <mc:AlternateContent>
        <mc:Choice Requires="wps">
          <w:drawing>
            <wp:anchor distT="0" distB="0" distL="114300" distR="114300" simplePos="0" relativeHeight="251834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 name="文本框 1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4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73va8zAgAAZ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zpUQzhZJffny/&#10;/Hy4/PpG4iEkqq2fI3JnERuad6ZB+HDucRiZN4VT8QtOBH4IfL4KLJpAeLw0m8xmKVwcvmED/OTx&#10;unU+vBdGkWhk1KGCrbDstPWhCx1CYjZtNpWUbRWlJnVGp6/fpu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73va8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73</w:t>
                    </w:r>
                    <w:r>
                      <w:fldChar w:fldCharType="end"/>
                    </w:r>
                  </w:p>
                </w:txbxContent>
              </v:textbox>
            </v:shape>
          </w:pict>
        </mc:Fallback>
      </mc:AlternateContent>
    </w:r>
    <w:r>
      <w:pict>
        <v:shape id="_x0000_s2172" o:spid="_x0000_s2172" style="position:absolute;left:0pt;margin-left:65.2pt;margin-top:784.85pt;height:0.5pt;width:473.8pt;mso-position-horizontal-relative:page;mso-position-vertical-relative:page;z-index:251748352;mso-width-relative:page;mso-height-relative:page;" fillcolor="#000000" filled="t" stroked="f" coordsize="9475,10" o:allowincell="f" path="m0,0l9475,0,9475,9,0,9,0,0xe">
          <v:path/>
          <v:fill on="t" focussize="0,0"/>
          <v:stroke on="f"/>
          <v:imagedata o:title=""/>
          <o:lock v:ext="edit"/>
        </v:shape>
      </w:pic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35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 name="文本框 1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5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LIzM0AgAAZQ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dUb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FSyMz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74</w:t>
                    </w:r>
                    <w:r>
                      <w:fldChar w:fldCharType="end"/>
                    </w:r>
                  </w:p>
                </w:txbxContent>
              </v:textbox>
            </v:shape>
          </w:pict>
        </mc:Fallback>
      </mc:AlternateContent>
    </w:r>
    <w:r>
      <w:pict>
        <v:shape id="_x0000_s2174" o:spid="_x0000_s2174" style="position:absolute;left:0pt;margin-left:65.2pt;margin-top:784.85pt;height:0.5pt;width:473.8pt;mso-position-horizontal-relative:page;mso-position-vertical-relative:page;z-index:251749376;mso-width-relative:page;mso-height-relative:page;" fillcolor="#000000" filled="t" stroked="f" coordsize="9475,10" o:allowincell="f" path="m0,0l9475,0,9475,9,0,9,0,0xe">
          <v:path/>
          <v:fill on="t" focussize="0,0"/>
          <v:stroke on="f"/>
          <v:imagedata o:title=""/>
          <o:lock v:ext="edit"/>
        </v:shape>
      </w:pic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36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 name="文本框 1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6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Ey20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iEy20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75</w:t>
                    </w:r>
                    <w:r>
                      <w:fldChar w:fldCharType="end"/>
                    </w:r>
                  </w:p>
                </w:txbxContent>
              </v:textbox>
            </v:shape>
          </w:pict>
        </mc:Fallback>
      </mc:AlternateContent>
    </w:r>
    <w:r>
      <w:pict>
        <v:shape id="_x0000_s2175" o:spid="_x0000_s2175" style="position:absolute;left:0pt;margin-left:65.2pt;margin-top:784.85pt;height:0.5pt;width:473.8pt;mso-position-horizontal-relative:page;mso-position-vertical-relative:page;z-index:251750400;mso-width-relative:page;mso-height-relative:page;" fillcolor="#000000" filled="t" stroked="f" coordsize="9475,10" o:allowincell="f" path="m0,0l9475,0,9475,9,0,9,0,0xe">
          <v:path/>
          <v:fill on="t" focussize="0,0"/>
          <v:stroke on="f"/>
          <v:imagedata o:title=""/>
          <o:lock v:ext="edit"/>
        </v:shape>
      </w:pic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59"/>
      <w:rPr>
        <w:rFonts w:ascii="宋体" w:hAnsi="宋体" w:eastAsia="宋体" w:cs="宋体"/>
        <w:sz w:val="17"/>
        <w:szCs w:val="17"/>
      </w:rPr>
    </w:pPr>
    <w:r>
      <w:rPr>
        <w:sz w:val="21"/>
      </w:rPr>
      <mc:AlternateContent>
        <mc:Choice Requires="wps">
          <w:drawing>
            <wp:anchor distT="0" distB="0" distL="114300" distR="114300" simplePos="0" relativeHeight="251837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 name="文本框 1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7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4VfE0AgAAZQ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dUb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OFXx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76</w:t>
                    </w:r>
                    <w:r>
                      <w:fldChar w:fldCharType="end"/>
                    </w:r>
                  </w:p>
                </w:txbxContent>
              </v:textbox>
            </v:shape>
          </w:pict>
        </mc:Fallback>
      </mc:AlternateContent>
    </w:r>
    <w:r>
      <w:pict>
        <v:shape id="_x0000_s2177" o:spid="_x0000_s2177" style="position:absolute;left:0pt;margin-left:65.2pt;margin-top:784.85pt;height:0.5pt;width:473.8pt;mso-position-horizontal-relative:page;mso-position-vertical-relative:page;z-index:251752448;mso-width-relative:page;mso-height-relative:page;" fillcolor="#000000" filled="t" stroked="f" coordsize="9475,10" o:allowincell="f" path="m0,0l9475,0,9475,9,0,9,0,0xe">
          <v:path/>
          <v:fill on="t" focussize="0,0"/>
          <v:stroke on="f"/>
          <v:imagedata o:title=""/>
          <o:lock v:ext="edit"/>
        </v:shape>
      </w:pic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0" w:lineRule="auto"/>
      <w:ind w:left="119"/>
      <w:rPr>
        <w:rFonts w:ascii="宋体" w:hAnsi="宋体" w:eastAsia="宋体" w:cs="宋体"/>
        <w:sz w:val="17"/>
        <w:szCs w:val="17"/>
      </w:rPr>
    </w:pPr>
    <w:r>
      <w:rPr>
        <w:sz w:val="21"/>
      </w:rPr>
      <mc:AlternateContent>
        <mc:Choice Requires="wps">
          <w:drawing>
            <wp:anchor distT="0" distB="0" distL="114300" distR="114300" simplePos="0" relativeHeight="251838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 name="文本框 1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8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U5IgxAgAAZQ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6VOSIMQIAAGU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77</w:t>
                    </w:r>
                    <w:r>
                      <w:fldChar w:fldCharType="end"/>
                    </w:r>
                  </w:p>
                </w:txbxContent>
              </v:textbox>
            </v:shape>
          </w:pict>
        </mc:Fallback>
      </mc:AlternateContent>
    </w:r>
    <w:r>
      <w:pict>
        <v:shape id="_x0000_s2179" o:spid="_x0000_s2179" style="position:absolute;left:0pt;margin-left:65.2pt;margin-top:784.85pt;height:0.5pt;width:473.8pt;mso-position-horizontal-relative:page;mso-position-vertical-relative:page;z-index:251753472;mso-width-relative:page;mso-height-relative:page;" fillcolor="#000000" filled="t" stroked="f" coordsize="9475,10" o:allowincell="f" path="m0,0l9475,0,9475,9,0,9,0,0xe">
          <v:path/>
          <v:fill on="t" focussize="0,0"/>
          <v:stroke on="f"/>
          <v:imagedata o:title=""/>
          <o:lock v:ext="edit"/>
        </v:shape>
      </w:pic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0" w:lineRule="auto"/>
      <w:ind w:left="112"/>
      <w:rPr>
        <w:rFonts w:ascii="宋体" w:hAnsi="宋体" w:eastAsia="宋体" w:cs="宋体"/>
        <w:sz w:val="17"/>
        <w:szCs w:val="17"/>
      </w:rPr>
    </w:pPr>
    <w:r>
      <w:rPr>
        <w:sz w:val="21"/>
      </w:rPr>
      <mc:AlternateContent>
        <mc:Choice Requires="wps">
          <w:drawing>
            <wp:anchor distT="0" distB="0" distL="114300" distR="114300" simplePos="0" relativeHeight="251839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9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oehQzAgAAZQ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HoehQ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78</w:t>
                    </w:r>
                    <w:r>
                      <w:fldChar w:fldCharType="end"/>
                    </w:r>
                  </w:p>
                </w:txbxContent>
              </v:textbox>
            </v:shape>
          </w:pict>
        </mc:Fallback>
      </mc:AlternateContent>
    </w:r>
    <w:r>
      <w:pict>
        <v:shape id="_x0000_s2181" o:spid="_x0000_s2181" style="position:absolute;left:0pt;margin-left:62.35pt;margin-top:549.6pt;height:0.5pt;width:722.95pt;mso-position-horizontal-relative:page;mso-position-vertical-relative:page;z-index:251755520;mso-width-relative:page;mso-height-relative:page;" fillcolor="#000000" filled="t" stroked="f" coordsize="14459,10" o:allowincell="f" path="m0,0l14458,0,14458,9,0,9,0,0xe">
          <v:path/>
          <v:fill on="t" focussize="0,0"/>
          <v:stroke on="f"/>
          <v:imagedata o:title=""/>
          <o:lock v:ext="edit"/>
        </v:shape>
      </w:pic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0" w:lineRule="auto"/>
      <w:ind w:left="129"/>
      <w:rPr>
        <w:rFonts w:ascii="宋体" w:hAnsi="宋体" w:eastAsia="宋体" w:cs="宋体"/>
        <w:sz w:val="17"/>
        <w:szCs w:val="17"/>
      </w:rPr>
    </w:pPr>
    <w:r>
      <w:rPr>
        <w:sz w:val="21"/>
      </w:rPr>
      <mc:AlternateContent>
        <mc:Choice Requires="wps">
          <w:drawing>
            <wp:anchor distT="0" distB="0" distL="114300" distR="114300" simplePos="0" relativeHeight="251840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2" name="文本框 1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0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0qqGoz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1pcQwjZKff3w/&#10;//x9/vWNpENIVLswR+SDQ2xs3tkG4cN5wGFi3pRepy84Efgh8OkisGgi4enSbDqbjeHi8A0b4GdP&#10;150P8b2wmiQjpx4VbIVlx22IXegQkrIZu5FKtVVUhtQ5vX57NW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0qqGo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79</w:t>
                    </w:r>
                    <w:r>
                      <w:fldChar w:fldCharType="end"/>
                    </w:r>
                  </w:p>
                </w:txbxContent>
              </v:textbox>
            </v:shape>
          </w:pict>
        </mc:Fallback>
      </mc:AlternateContent>
    </w:r>
    <w:r>
      <w:pict>
        <v:shape id="_x0000_s2183" o:spid="_x0000_s2183" style="position:absolute;left:0pt;margin-left:65.2pt;margin-top:795.85pt;height:0.5pt;width:473.45pt;mso-position-horizontal-relative:page;mso-position-vertical-relative:page;z-index:251757568;mso-width-relative:page;mso-height-relative:page;" fillcolor="#000000" filled="t" stroked="f" coordsize="9469,10" o:allowincell="f" path="m0,0l9468,0,9468,9,0,9,0,0xe">
          <v:path/>
          <v:fill on="t" focussize="0,0"/>
          <v:stroke on="f"/>
          <v:imagedata o:title=""/>
          <o:lock v:ext="edit"/>
        </v:shape>
      </w:pic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0" w:lineRule="auto"/>
      <w:ind w:left="7"/>
      <w:rPr>
        <w:rFonts w:ascii="宋体" w:hAnsi="宋体" w:eastAsia="宋体" w:cs="宋体"/>
        <w:sz w:val="17"/>
        <w:szCs w:val="17"/>
      </w:rPr>
    </w:pPr>
    <w:r>
      <w:rPr>
        <w:sz w:val="21"/>
      </w:rPr>
      <mc:AlternateContent>
        <mc:Choice Requires="wps">
          <w:drawing>
            <wp:anchor distT="0" distB="0" distL="114300" distR="114300" simplePos="0" relativeHeight="251841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3" name="文本框 1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1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aWNvY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Gljb2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80</w:t>
                    </w:r>
                    <w:r>
                      <w:fldChar w:fldCharType="end"/>
                    </w:r>
                  </w:p>
                </w:txbxContent>
              </v:textbox>
            </v:shape>
          </w:pict>
        </mc:Fallback>
      </mc:AlternateContent>
    </w:r>
    <w:r>
      <w:pict>
        <v:shape id="_x0000_s2185" o:spid="_x0000_s2185" style="position:absolute;left:0pt;margin-left:65.2pt;margin-top:795.85pt;height:0.5pt;width:473.45pt;mso-position-horizontal-relative:page;mso-position-vertical-relative:page;z-index:251759616;mso-width-relative:page;mso-height-relative:page;" fillcolor="#000000" filled="t" stroked="f" coordsize="9469,10" o:allowincell="f" path="m0,0l9468,0,9468,9,0,9,0,0xe">
          <v:path/>
          <v:fill on="t" focussize="0,0"/>
          <v:stroke on="f"/>
          <v:imagedata o:title=""/>
          <o:lock v:ext="edit"/>
        </v:shape>
      </w:pic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42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4" name="文本框 1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2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vDZc0AgAAZQ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Vrw2X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81</w:t>
                    </w:r>
                    <w:r>
                      <w:fldChar w:fldCharType="end"/>
                    </w:r>
                  </w:p>
                </w:txbxContent>
              </v:textbox>
            </v:shape>
          </w:pict>
        </mc:Fallback>
      </mc:AlternateContent>
    </w:r>
    <w:r>
      <w:pict>
        <v:shape id="_x0000_s2187" o:spid="_x0000_s2187" style="position:absolute;left:0pt;margin-left:65.2pt;margin-top:795.85pt;height:0.5pt;width:473.45pt;mso-position-horizontal-relative:page;mso-position-vertical-relative:page;z-index:251761664;mso-width-relative:page;mso-height-relative:page;" fillcolor="#000000" filled="t" stroked="f" coordsize="9469,10" o:allowincell="f" path="m0,0l9468,0,9468,9,0,9,0,0xe">
          <v:path/>
          <v:fill on="t" focussize="0,0"/>
          <v:stroke on="f"/>
          <v:imagedata o:title=""/>
          <o:lock v:ext="edit"/>
        </v:shape>
      </w:pic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43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 name="文本框 1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3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4TkwszAgAAZ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6ITplBLNFEp++fH9&#10;8vP35dc3Eg8hUW39HJE7i9jQvDMNwodzj8PIvCmcil9wIvBD4PNVYNEEwuOl2WQ2S+Hi8A0b4CdP&#10;163z4b0wikQjow4VbIVlp60PXegQErNps6mkbKsoNakzevN2mr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4Tkws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82</w:t>
                    </w:r>
                    <w:r>
                      <w:fldChar w:fldCharType="end"/>
                    </w:r>
                  </w:p>
                </w:txbxContent>
              </v:textbox>
            </v:shape>
          </w:pict>
        </mc:Fallback>
      </mc:AlternateContent>
    </w:r>
    <w:r>
      <w:pict>
        <v:shape id="_x0000_s2188" o:spid="_x0000_s2188" style="position:absolute;left:0pt;margin-left:65.2pt;margin-top:795.85pt;height:0.5pt;width:473.45pt;mso-position-horizontal-relative:page;mso-position-vertical-relative:page;z-index:251762688;mso-width-relative:page;mso-height-relative:page;" fillcolor="#000000" filled="t" stroked="f" coordsize="9469,10" o:allowincell="f" path="m0,0l9468,0,9468,9,0,9,0,0xe">
          <v:path/>
          <v:fill on="t" focussize="0,0"/>
          <v:stroke on="f"/>
          <v:imagedata o:title=""/>
          <o:lock v:ext="edit"/>
        </v:shape>
      </w:pic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44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6" name="文本框 1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4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RQXUzAgAAZQ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NlBLNFEp++fH9&#10;8vP35dc3Eg8hUW39HJE7i9jQvDMNwodzj8PIvCmcil9wIvBD4PNVYNEEwuOl2WQ2S+Hi8A0b4CdP&#10;163z4b0wikQjow4VbIVlp60PXegQErNps6mkbKsoNakzOn17k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LRQXU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83</w:t>
                    </w:r>
                    <w:r>
                      <w:fldChar w:fldCharType="end"/>
                    </w:r>
                  </w:p>
                </w:txbxContent>
              </v:textbox>
            </v:shape>
          </w:pict>
        </mc:Fallback>
      </mc:AlternateContent>
    </w:r>
    <w:r>
      <w:pict>
        <v:shape id="_x0000_s2189" o:spid="_x0000_s2189" style="position:absolute;left:0pt;margin-left:65.2pt;margin-top:795.85pt;height:0.5pt;width:473.45pt;mso-position-horizontal-relative:page;mso-position-vertical-relative:page;z-index:251763712;mso-width-relative:page;mso-height-relative:page;" fillcolor="#000000" filled="t" stroked="f" coordsize="9469,10" o:allowincell="f" path="m0,0l9468,0,9468,9,0,9,0,0xe">
          <v:path/>
          <v:fill on="t" focussize="0,0"/>
          <v:stroke on="f"/>
          <v:imagedata o:title=""/>
          <o:lock v:ext="edit"/>
        </v:shape>
      </w:pic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45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7" name="文本框 1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5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lt3+k0AgAAZQ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bd/p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84</w:t>
                    </w:r>
                    <w:r>
                      <w:fldChar w:fldCharType="end"/>
                    </w:r>
                  </w:p>
                </w:txbxContent>
              </v:textbox>
            </v:shape>
          </w:pict>
        </mc:Fallback>
      </mc:AlternateContent>
    </w:r>
    <w:r>
      <w:pict>
        <v:shape id="_x0000_s2190" o:spid="_x0000_s2190" style="position:absolute;left:0pt;margin-left:65.2pt;margin-top:795.85pt;height:0.5pt;width:473.45pt;mso-position-horizontal-relative:page;mso-position-vertical-relative:page;z-index:251764736;mso-width-relative:page;mso-height-relative:page;" fillcolor="#000000" filled="t" stroked="f" coordsize="9469,10" o:allowincell="f" path="m0,0l9468,0,9468,9,0,9,0,0xe">
          <v:path/>
          <v:fill on="t" focussize="0,0"/>
          <v:stroke on="f"/>
          <v:imagedata o:title=""/>
          <o:lock v:ext="edit"/>
        </v:shape>
      </w:pic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0" w:lineRule="auto"/>
      <w:ind w:left="6"/>
      <w:rPr>
        <w:rFonts w:ascii="宋体" w:hAnsi="宋体" w:eastAsia="宋体" w:cs="宋体"/>
        <w:sz w:val="17"/>
        <w:szCs w:val="17"/>
      </w:rPr>
    </w:pPr>
    <w:r>
      <w:rPr>
        <w:sz w:val="21"/>
      </w:rPr>
      <mc:AlternateContent>
        <mc:Choice Requires="wps">
          <w:drawing>
            <wp:anchor distT="0" distB="0" distL="114300" distR="114300" simplePos="0" relativeHeight="251846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 name="文本框 1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6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SiN7czAgAAZ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SiN7czAgAAZQ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85</w:t>
                    </w:r>
                    <w:r>
                      <w:fldChar w:fldCharType="end"/>
                    </w:r>
                  </w:p>
                </w:txbxContent>
              </v:textbox>
            </v:shape>
          </w:pict>
        </mc:Fallback>
      </mc:AlternateContent>
    </w:r>
    <w:r>
      <w:pict>
        <v:shape id="_x0000_s2192" o:spid="_x0000_s2192" style="position:absolute;left:0pt;margin-left:65.2pt;margin-top:795.85pt;height:0.5pt;width:473.45pt;mso-position-horizontal-relative:page;mso-position-vertical-relative:page;z-index:251766784;mso-width-relative:page;mso-height-relative:page;" fillcolor="#000000" filled="t" stroked="f" coordsize="9469,10" o:allowincell="f" path="m0,0l9468,0,9468,9,0,9,0,0xe">
          <v:path/>
          <v:fill on="t" focussize="0,0"/>
          <v:stroke on="f"/>
          <v:imagedata o:title=""/>
          <o:lock v:ext="edit"/>
        </v:shape>
      </w:pic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847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9" name="文本框 1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7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8eqSs0AgAAZQ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19f5d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HqkrNAIAAGUEAAAOAAAAAAAAAAEAIAAAAB8BAABkcnMvZTJvRG9jLnhtbFBL&#10;BQYAAAAABgAGAFkBAADF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49" o:spid="_x0000_s2049"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57" o:spid="_x0000_s2057" style="position:absolute;left:0pt;margin-left:65.2pt;margin-top:49.5pt;height:0.75pt;width:473.8pt;mso-position-horizontal-relative:page;mso-position-vertical-relative:page;z-index:251663360;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205"/>
      <w:rPr>
        <w:rFonts w:ascii="宋体" w:hAnsi="宋体" w:eastAsia="宋体" w:cs="宋体"/>
        <w:sz w:val="17"/>
        <w:szCs w:val="17"/>
      </w:rPr>
    </w:pPr>
    <w:r>
      <w:pict>
        <v:shape id="_x0000_s2059" o:spid="_x0000_s2059" style="position:absolute;left:0pt;margin-left:65.2pt;margin-top:49.5pt;height:0.75pt;width:473.8pt;mso-position-horizontal-relative:page;mso-position-vertical-relative:page;z-index:251665408;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66" o:spid="_x0000_s2066" style="position:absolute;left:0pt;margin-left:65.2pt;margin-top:49.5pt;height:0.75pt;width:473.8pt;mso-position-horizontal-relative:page;mso-position-vertical-relative:page;z-index:251671552;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68" o:spid="_x0000_s2068"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71" o:spid="_x0000_s2071" style="position:absolute;left:0pt;margin-left:65.2pt;margin-top:49.5pt;height:0.75pt;width:473.8pt;mso-position-horizontal-relative:page;mso-position-vertical-relative:page;z-index:251675648;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73" o:spid="_x0000_s2073" style="position:absolute;left:0pt;margin-left:65.2pt;margin-top:49.5pt;height:0.75pt;width:473.8pt;mso-position-horizontal-relative:page;mso-position-vertical-relative:page;z-index:251671552;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75" o:spid="_x0000_s2075" style="position:absolute;left:0pt;margin-left:65.2pt;margin-top:49.5pt;height:0.75pt;width:473.8pt;mso-position-horizontal-relative:page;mso-position-vertical-relative:page;z-index:251678720;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77" o:spid="_x0000_s2077" style="position:absolute;left:0pt;margin-left:65.2pt;margin-top:49.5pt;height:0.75pt;width:473.8pt;mso-position-horizontal-relative:page;mso-position-vertical-relative:page;z-index:251662336;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80" o:spid="_x0000_s2080" style="position:absolute;left:0pt;margin-left:65.2pt;margin-top:49.5pt;height:0.75pt;width:473.8pt;mso-position-horizontal-relative:page;mso-position-vertical-relative:page;z-index:251675648;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82" o:spid="_x0000_s2082"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97"/>
      <w:rPr>
        <w:rFonts w:ascii="宋体" w:hAnsi="宋体" w:eastAsia="宋体" w:cs="宋体"/>
        <w:sz w:val="17"/>
        <w:szCs w:val="17"/>
      </w:rPr>
    </w:pPr>
    <w:r>
      <w:pict>
        <v:shape id="_x0000_s2084" o:spid="_x0000_s2084" style="position:absolute;left:0pt;margin-left:65.2pt;margin-top:49.5pt;height:0.75pt;width:473.8pt;mso-position-horizontal-relative:page;mso-position-vertical-relative:page;z-index:2516848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92" o:spid="_x0000_s2092" style="position:absolute;left:0pt;margin-left:65.2pt;margin-top:49.5pt;height:0.75pt;width:473.8pt;mso-position-horizontal-relative:page;mso-position-vertical-relative:page;z-index:25168998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94" o:spid="_x0000_s2094" style="position:absolute;left:0pt;margin-left:65.2pt;margin-top:49.5pt;height:0.75pt;width:473.8pt;mso-position-horizontal-relative:page;mso-position-vertical-relative:page;z-index:251692032;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96" o:spid="_x0000_s2096"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00" o:spid="_x0000_s2100" style="position:absolute;left:0pt;margin-left:65.2pt;margin-top:49.5pt;height:0.75pt;width:473.8pt;mso-position-horizontal-relative:page;mso-position-vertical-relative:page;z-index:251662336;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05" o:spid="_x0000_s2105"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08" o:spid="_x0000_s2108" style="position:absolute;left:0pt;margin-left:65.2pt;margin-top:49.5pt;height:0.75pt;width:473.8pt;mso-position-horizontal-relative:page;mso-position-vertical-relative:page;z-index:251662336;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10" o:spid="_x0000_s2110"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12" o:spid="_x0000_s2112" style="position:absolute;left:0pt;margin-left:65.2pt;margin-top:49.5pt;height:0.75pt;width:473.8pt;mso-position-horizontal-relative:page;mso-position-vertical-relative:page;z-index:251662336;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14" o:spid="_x0000_s2114"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16" o:spid="_x0000_s2116" style="position:absolute;left:0pt;margin-left:65.2pt;margin-top:49.5pt;height:0.75pt;width:473.8pt;mso-position-horizontal-relative:page;mso-position-vertical-relative:page;z-index:251662336;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18" o:spid="_x0000_s2118" style="position:absolute;left:0pt;margin-left:65.2pt;margin-top:49.5pt;height:0.75pt;width:473.8pt;mso-position-horizontal-relative:page;mso-position-vertical-relative:page;z-index:251708416;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20" o:spid="_x0000_s2120" style="position:absolute;left:0pt;margin-left:65.2pt;margin-top:49.5pt;height:0.75pt;width:473.8pt;mso-position-horizontal-relative:page;mso-position-vertical-relative:page;z-index:251662336;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22" o:spid="_x0000_s2122" style="position:absolute;left:0pt;margin-left:65.2pt;margin-top:49.5pt;height:0.75pt;width:473.8pt;mso-position-horizontal-relative:page;mso-position-vertical-relative:page;z-index:251675648;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26" o:spid="_x0000_s2126" style="position:absolute;left:0pt;margin-left:65.2pt;margin-top:49.5pt;height:0.75pt;width:473.8pt;mso-position-horizontal-relative:page;mso-position-vertical-relative:page;z-index:251708416;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28" o:spid="_x0000_s2128" style="position:absolute;left:0pt;margin-left:65.2pt;margin-top:49.5pt;height:0.75pt;width:473.8pt;mso-position-horizontal-relative:page;mso-position-vertical-relative:page;z-index:251692032;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30" o:spid="_x0000_s2130"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32" o:spid="_x0000_s2132" style="position:absolute;left:0pt;margin-left:65.2pt;margin-top:49.5pt;height:0.75pt;width:473.8pt;mso-position-horizontal-relative:page;mso-position-vertical-relative:page;z-index:251675648;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34" o:spid="_x0000_s2134" style="position:absolute;left:0pt;margin-left:65.2pt;margin-top:49.5pt;height:0.75pt;width:473.8pt;mso-position-horizontal-relative:page;mso-position-vertical-relative:page;z-index:251718656;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36" o:spid="_x0000_s2136" style="position:absolute;left:0pt;margin-left:65.2pt;margin-top:49.5pt;height:0.75pt;width:473.8pt;mso-position-horizontal-relative:page;mso-position-vertical-relative:page;z-index:25172070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38" o:spid="_x0000_s2138" style="position:absolute;left:0pt;margin-left:65.2pt;margin-top:49.5pt;height:0.75pt;width:473.8pt;mso-position-horizontal-relative:page;mso-position-vertical-relative:page;z-index:251675648;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40" o:spid="_x0000_s2140"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23"/>
      <w:rPr>
        <w:rFonts w:ascii="宋体" w:hAnsi="宋体" w:eastAsia="宋体" w:cs="宋体"/>
        <w:sz w:val="17"/>
        <w:szCs w:val="17"/>
      </w:rPr>
    </w:pPr>
    <w:r>
      <w:pict>
        <v:shape id="_x0000_s2143" o:spid="_x0000_s2143" style="position:absolute;left:0pt;margin-left:65.2pt;margin-top:49.5pt;height:0.75pt;width:473.8pt;mso-position-horizontal-relative:page;mso-position-vertical-relative:page;z-index:25172582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23"/>
      <w:rPr>
        <w:rFonts w:ascii="宋体" w:hAnsi="宋体" w:eastAsia="宋体" w:cs="宋体"/>
        <w:sz w:val="17"/>
        <w:szCs w:val="17"/>
      </w:rPr>
    </w:pPr>
    <w:r>
      <w:pict>
        <v:shape id="_x0000_s2145" o:spid="_x0000_s2145" style="position:absolute;left:0pt;margin-left:65.2pt;margin-top:49.5pt;height:0.75pt;width:473.8pt;mso-position-horizontal-relative:page;mso-position-vertical-relative:page;z-index:251727872;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91"/>
      <w:rPr>
        <w:rFonts w:ascii="宋体" w:hAnsi="宋体" w:eastAsia="宋体" w:cs="宋体"/>
        <w:sz w:val="17"/>
        <w:szCs w:val="17"/>
      </w:rPr>
    </w:pPr>
    <w:r>
      <w:pict>
        <v:shape id="_x0000_s2147" o:spid="_x0000_s2147" style="position:absolute;left:0pt;margin-left:65.2pt;margin-top:49.5pt;height:0.75pt;width:473.8pt;mso-position-horizontal-relative:page;mso-position-vertical-relative:page;z-index:251729920;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49" o:spid="_x0000_s2149"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53" o:spid="_x0000_s2153" style="position:absolute;left:0pt;margin-left:65.2pt;margin-top:49.5pt;height:0.75pt;width:473.8pt;mso-position-horizontal-relative:page;mso-position-vertical-relative:page;z-index:251732992;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55" o:spid="_x0000_s2155"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57" o:spid="_x0000_s2157" style="position:absolute;left:0pt;margin-left:65.2pt;margin-top:49.5pt;height:0.75pt;width:473.8pt;mso-position-horizontal-relative:page;mso-position-vertical-relative:page;z-index:2517360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59" o:spid="_x0000_s2159"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63" o:spid="_x0000_s2163" style="position:absolute;left:0pt;margin-left:65.2pt;margin-top:49.5pt;height:0.75pt;width:473.8pt;mso-position-horizontal-relative:page;mso-position-vertical-relative:page;z-index:25174118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65" o:spid="_x0000_s2165"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69" o:spid="_x0000_s2169" style="position:absolute;left:0pt;margin-left:65.2pt;margin-top:49.5pt;height:0.75pt;width:473.8pt;mso-position-horizontal-relative:page;mso-position-vertical-relative:page;z-index:25174630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71" o:spid="_x0000_s2171" style="position:absolute;left:0pt;margin-left:65.2pt;margin-top:49.5pt;height:0.75pt;width:473.8pt;mso-position-horizontal-relative:page;mso-position-vertical-relative:page;z-index:25172070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73" o:spid="_x0000_s2173" style="position:absolute;left:0pt;margin-left:65.2pt;margin-top:49.5pt;height:0.75pt;width:473.8pt;mso-position-horizontal-relative:page;mso-position-vertical-relative:page;z-index:25165926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63"/>
      <w:rPr>
        <w:rFonts w:ascii="宋体" w:hAnsi="宋体" w:eastAsia="宋体" w:cs="宋体"/>
        <w:sz w:val="17"/>
        <w:szCs w:val="17"/>
      </w:rPr>
    </w:pPr>
    <w:r>
      <w:pict>
        <v:shape id="_x0000_s2176" o:spid="_x0000_s2176" style="position:absolute;left:0pt;margin-left:65.2pt;margin-top:49.5pt;height:0.75pt;width:473.8pt;mso-position-horizontal-relative:page;mso-position-vertical-relative:page;z-index:25175142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23"/>
      <w:rPr>
        <w:rFonts w:ascii="宋体" w:hAnsi="宋体" w:eastAsia="宋体" w:cs="宋体"/>
        <w:sz w:val="17"/>
        <w:szCs w:val="17"/>
      </w:rPr>
    </w:pPr>
    <w:r>
      <w:pict>
        <v:shape id="_x0000_s2178" o:spid="_x0000_s2178" style="position:absolute;left:0pt;margin-left:65.2pt;margin-top:49.5pt;height:0.75pt;width:473.8pt;mso-position-horizontal-relative:page;mso-position-vertical-relative:page;z-index:251725824;mso-width-relative:page;mso-height-relative:page;" fillcolor="#000000" filled="t" stroked="f" coordsize="9475,15" o:allowincell="f" path="m0,0l9475,0,9475,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5"/>
      <w:rPr>
        <w:rFonts w:ascii="宋体" w:hAnsi="宋体" w:eastAsia="宋体" w:cs="宋体"/>
        <w:sz w:val="17"/>
        <w:szCs w:val="17"/>
      </w:rPr>
    </w:pPr>
    <w:r>
      <w:pict>
        <v:shape id="_x0000_s2180" o:spid="_x0000_s2180" style="position:absolute;left:0pt;margin-left:62.35pt;margin-top:49.5pt;height:0.75pt;width:722.95pt;mso-position-horizontal-relative:page;mso-position-vertical-relative:page;z-index:251754496;mso-width-relative:page;mso-height-relative:page;" fillcolor="#000000" filled="t" stroked="f" coordsize="14459,15" o:allowincell="f" path="m0,0l14458,0,14458,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32"/>
      <w:rPr>
        <w:rFonts w:ascii="宋体" w:hAnsi="宋体" w:eastAsia="宋体" w:cs="宋体"/>
        <w:sz w:val="17"/>
        <w:szCs w:val="17"/>
      </w:rPr>
    </w:pPr>
    <w:r>
      <w:pict>
        <v:shape id="_x0000_s2182" o:spid="_x0000_s2182" style="position:absolute;left:0pt;margin-left:65.2pt;margin-top:49.5pt;height:0.75pt;width:473.45pt;mso-position-horizontal-relative:page;mso-position-vertical-relative:page;z-index:251756544;mso-width-relative:page;mso-height-relative:page;" fillcolor="#000000" filled="t" stroked="f" coordsize="9469,15" o:allowincell="f" path="m0,0l9468,0,9468,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84" o:spid="_x0000_s2184" style="position:absolute;left:0pt;margin-left:65.2pt;margin-top:49.5pt;height:0.75pt;width:473.45pt;mso-position-horizontal-relative:page;mso-position-vertical-relative:page;z-index:251758592;mso-width-relative:page;mso-height-relative:page;" fillcolor="#000000" filled="t" stroked="f" coordsize="9469,15" o:allowincell="f" path="m0,0l9468,0,9468,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86" o:spid="_x0000_s2186" style="position:absolute;left:0pt;margin-left:65.2pt;margin-top:49.5pt;height:0.75pt;width:473.45pt;mso-position-horizontal-relative:page;mso-position-vertical-relative:page;z-index:251760640;mso-width-relative:page;mso-height-relative:page;" fillcolor="#000000" filled="t" stroked="f" coordsize="9469,15" o:allowincell="f" path="m0,0l9468,0,9468,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91" o:spid="_x0000_s2191" style="position:absolute;left:0pt;margin-left:65.2pt;margin-top:49.5pt;height:0.75pt;width:473.45pt;mso-position-horizontal-relative:page;mso-position-vertical-relative:page;z-index:251765760;mso-width-relative:page;mso-height-relative:page;" fillcolor="#000000" filled="t" stroked="f" coordsize="9469,15" o:allowincell="f" path="m0,0l9468,0,9468,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97" o:spid="_x0000_s2197" style="position:absolute;left:0pt;margin-left:65.2pt;margin-top:49.5pt;height:0.75pt;width:473.45pt;mso-position-horizontal-relative:page;mso-position-vertical-relative:page;z-index:251767808;mso-width-relative:page;mso-height-relative:page;" fillcolor="#000000" filled="t" stroked="f" coordsize="9469,15" o:allowincell="f" path="m0,0l9468,0,9468,14,0,14,0,0xe">
          <v:path/>
          <v:fill on="t" focussize="0,0"/>
          <v:stroke on="f"/>
          <v:imagedata o:title=""/>
          <o:lock v:ext="edit"/>
        </v:shape>
      </w:pict>
    </w:r>
    <w:r>
      <w:rPr>
        <w:rFonts w:hint="eastAsia" w:ascii="宋体" w:hAnsi="宋体" w:eastAsia="宋体" w:cs="宋体"/>
        <w:spacing w:val="18"/>
        <w:sz w:val="17"/>
        <w:szCs w:val="17"/>
        <w:lang w:eastAsia="zh-CN"/>
      </w:rPr>
      <w:t>嵊州市强村共富建设项目甘霖镇东王先行村设计</w:t>
    </w:r>
    <w:r>
      <w:rPr>
        <w:rFonts w:ascii="宋体" w:hAnsi="宋体" w:eastAsia="宋体" w:cs="宋体"/>
        <w:spacing w:val="9"/>
        <w:sz w:val="17"/>
        <w:szCs w:val="17"/>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43B0DA"/>
    <w:multiLevelType w:val="singleLevel"/>
    <w:tmpl w:val="DC43B0D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jhmM2I5M2MxZTBhYjhjNjllNWZkMTZiN2RjYjEwZTgifQ=="/>
  </w:docVars>
  <w:rsids>
    <w:rsidRoot w:val="00000000"/>
    <w:rsid w:val="01B535E7"/>
    <w:rsid w:val="02440712"/>
    <w:rsid w:val="04D656B1"/>
    <w:rsid w:val="0E5B0110"/>
    <w:rsid w:val="17574732"/>
    <w:rsid w:val="17E5575F"/>
    <w:rsid w:val="1A3D35A3"/>
    <w:rsid w:val="1AF434F8"/>
    <w:rsid w:val="1F6D3AE0"/>
    <w:rsid w:val="22CB6AE5"/>
    <w:rsid w:val="22CB6DDC"/>
    <w:rsid w:val="254554E2"/>
    <w:rsid w:val="2A096F02"/>
    <w:rsid w:val="2C130C7C"/>
    <w:rsid w:val="2DD4480A"/>
    <w:rsid w:val="2E2604B3"/>
    <w:rsid w:val="36734423"/>
    <w:rsid w:val="37DA0F95"/>
    <w:rsid w:val="394915ED"/>
    <w:rsid w:val="3D24407E"/>
    <w:rsid w:val="40E340D5"/>
    <w:rsid w:val="453018B3"/>
    <w:rsid w:val="4AB60FF7"/>
    <w:rsid w:val="51AB7CDB"/>
    <w:rsid w:val="57B445F8"/>
    <w:rsid w:val="58422078"/>
    <w:rsid w:val="58AD0DF8"/>
    <w:rsid w:val="58AD4F59"/>
    <w:rsid w:val="5B512014"/>
    <w:rsid w:val="5CF178A7"/>
    <w:rsid w:val="62E21FE5"/>
    <w:rsid w:val="6D3E1A7C"/>
    <w:rsid w:val="6FC41DF4"/>
    <w:rsid w:val="6FEE1FCA"/>
    <w:rsid w:val="76014A95"/>
    <w:rsid w:val="760470B0"/>
    <w:rsid w:val="766A7ED1"/>
    <w:rsid w:val="7C1E7BCF"/>
    <w:rsid w:val="7FF2026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qFormat/>
    <w:uiPriority w:val="0"/>
    <w:pPr>
      <w:keepNext/>
      <w:keepLines/>
      <w:spacing w:before="340" w:beforeLines="0" w:beforeAutospacing="0" w:after="330" w:afterLines="0" w:afterAutospacing="0" w:line="576" w:lineRule="auto"/>
      <w:jc w:val="left"/>
      <w:outlineLvl w:val="0"/>
    </w:pPr>
    <w:rPr>
      <w:rFonts w:ascii="Arial" w:hAnsi="Arial"/>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next w:val="4"/>
    <w:qFormat/>
    <w:uiPriority w:val="0"/>
    <w:pPr>
      <w:tabs>
        <w:tab w:val="left" w:pos="720"/>
        <w:tab w:val="left" w:pos="1260"/>
        <w:tab w:val="left" w:pos="2160"/>
        <w:tab w:val="left" w:pos="2880"/>
        <w:tab w:val="left" w:pos="3600"/>
        <w:tab w:val="left" w:pos="4320"/>
        <w:tab w:val="left" w:pos="5040"/>
        <w:tab w:val="left" w:pos="5760"/>
      </w:tabs>
      <w:autoSpaceDE w:val="0"/>
      <w:autoSpaceDN w:val="0"/>
      <w:adjustRightInd w:val="0"/>
      <w:spacing w:line="360" w:lineRule="auto"/>
      <w:ind w:right="25" w:rightChars="12" w:firstLine="720" w:firstLineChars="300"/>
      <w:jc w:val="left"/>
    </w:pPr>
    <w:rPr>
      <w:rFonts w:ascii="宋体"/>
      <w:color w:val="000000"/>
      <w:kern w:val="0"/>
      <w:sz w:val="24"/>
      <w:szCs w:val="20"/>
    </w:rPr>
  </w:style>
  <w:style w:type="paragraph" w:styleId="4">
    <w:name w:val="Body Text First Indent 2"/>
    <w:basedOn w:val="3"/>
    <w:next w:val="5"/>
    <w:semiHidden/>
    <w:unhideWhenUsed/>
    <w:qFormat/>
    <w:uiPriority w:val="99"/>
    <w:pPr>
      <w:autoSpaceDE/>
      <w:autoSpaceDN/>
      <w:adjustRightInd/>
      <w:spacing w:after="120" w:line="240" w:lineRule="auto"/>
      <w:ind w:left="420" w:leftChars="200" w:right="0" w:rightChars="0" w:firstLine="420" w:firstLineChars="200"/>
      <w:jc w:val="both"/>
    </w:pPr>
    <w:rPr>
      <w:rFonts w:ascii="Calibri"/>
      <w:color w:val="auto"/>
      <w:kern w:val="2"/>
      <w:sz w:val="21"/>
      <w:szCs w:val="24"/>
    </w:rPr>
  </w:style>
  <w:style w:type="paragraph" w:styleId="5">
    <w:name w:val="Body Text First Indent"/>
    <w:basedOn w:val="1"/>
    <w:next w:val="1"/>
    <w:qFormat/>
    <w:uiPriority w:val="0"/>
    <w:pPr>
      <w:ind w:firstLine="420" w:firstLineChars="100"/>
    </w:pPr>
    <w:rPr>
      <w:sz w:val="24"/>
    </w:rPr>
  </w:style>
  <w:style w:type="paragraph" w:styleId="6">
    <w:name w:val="footer"/>
    <w:basedOn w:val="1"/>
    <w:uiPriority w:val="0"/>
    <w:pPr>
      <w:tabs>
        <w:tab w:val="center" w:pos="4153"/>
        <w:tab w:val="right" w:pos="8306"/>
      </w:tabs>
      <w:snapToGrid w:val="0"/>
      <w:jc w:val="left"/>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FollowedHyperlink"/>
    <w:basedOn w:val="9"/>
    <w:qFormat/>
    <w:uiPriority w:val="0"/>
    <w:rPr>
      <w:color w:val="333333"/>
      <w:u w:val="none"/>
    </w:rPr>
  </w:style>
  <w:style w:type="character" w:styleId="11">
    <w:name w:val="Hyperlink"/>
    <w:basedOn w:val="9"/>
    <w:qFormat/>
    <w:uiPriority w:val="0"/>
    <w:rPr>
      <w:color w:val="333333"/>
      <w:u w:val="none"/>
    </w:rPr>
  </w:style>
  <w:style w:type="table" w:customStyle="1" w:styleId="12">
    <w:name w:val="Table Normal"/>
    <w:semiHidden/>
    <w:unhideWhenUsed/>
    <w:qFormat/>
    <w:uiPriority w:val="0"/>
    <w:tblPr>
      <w:tblCellMar>
        <w:top w:w="0" w:type="dxa"/>
        <w:left w:w="0" w:type="dxa"/>
        <w:bottom w:w="0" w:type="dxa"/>
        <w:right w:w="0" w:type="dxa"/>
      </w:tblCellMar>
    </w:tblPr>
  </w:style>
  <w:style w:type="character" w:customStyle="1" w:styleId="13">
    <w:name w:val="bsharetext"/>
    <w:basedOn w:val="9"/>
    <w:qFormat/>
    <w:uiPriority w:val="0"/>
  </w:style>
  <w:style w:type="paragraph" w:styleId="14">
    <w:name w:val="List Paragraph"/>
    <w:basedOn w:val="1"/>
    <w:qFormat/>
    <w:uiPriority w:val="0"/>
    <w:pPr>
      <w:ind w:firstLine="420" w:firstLineChars="200"/>
    </w:pPr>
    <w:rPr>
      <w:rFonts w:ascii="宋体" w:hAnsi="Calibri"/>
      <w:snapToGrid w:val="0"/>
      <w:kern w:val="10"/>
      <w:sz w:val="24"/>
    </w:rPr>
  </w:style>
  <w:style w:type="paragraph" w:customStyle="1" w:styleId="15">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Times New Roman" w:hAnsi="Times New Roman" w:eastAsia="Arial Unicode MS" w:cs="Arial Unicode MS"/>
      <w:color w:val="000000"/>
      <w:spacing w:val="0"/>
      <w:w w:val="100"/>
      <w:kern w:val="2"/>
      <w:position w:val="0"/>
      <w:sz w:val="21"/>
      <w:szCs w:val="21"/>
      <w:u w:val="none" w:color="000000"/>
      <w:vertAlign w:val="baseline"/>
      <w:lang w:val="en-US"/>
    </w:rPr>
  </w:style>
</w:styles>
</file>

<file path=word/_rels/document.xml.rels><?xml version="1.0" encoding="UTF-8" standalone="yes"?>
<Relationships xmlns="http://schemas.openxmlformats.org/package/2006/relationships"><Relationship Id="rId99" Type="http://schemas.openxmlformats.org/officeDocument/2006/relationships/footer" Target="footer56.xml"/><Relationship Id="rId98" Type="http://schemas.openxmlformats.org/officeDocument/2006/relationships/header" Target="header39.xml"/><Relationship Id="rId97" Type="http://schemas.openxmlformats.org/officeDocument/2006/relationships/footer" Target="footer55.xml"/><Relationship Id="rId96" Type="http://schemas.openxmlformats.org/officeDocument/2006/relationships/header" Target="header38.xml"/><Relationship Id="rId95" Type="http://schemas.openxmlformats.org/officeDocument/2006/relationships/footer" Target="footer54.xml"/><Relationship Id="rId94" Type="http://schemas.openxmlformats.org/officeDocument/2006/relationships/header" Target="header37.xml"/><Relationship Id="rId93" Type="http://schemas.openxmlformats.org/officeDocument/2006/relationships/footer" Target="footer53.xml"/><Relationship Id="rId92" Type="http://schemas.openxmlformats.org/officeDocument/2006/relationships/header" Target="header36.xml"/><Relationship Id="rId91" Type="http://schemas.openxmlformats.org/officeDocument/2006/relationships/footer" Target="footer52.xml"/><Relationship Id="rId90" Type="http://schemas.openxmlformats.org/officeDocument/2006/relationships/footer" Target="footer51.xml"/><Relationship Id="rId9" Type="http://schemas.openxmlformats.org/officeDocument/2006/relationships/header" Target="header2.xml"/><Relationship Id="rId89" Type="http://schemas.openxmlformats.org/officeDocument/2006/relationships/header" Target="header35.xml"/><Relationship Id="rId88" Type="http://schemas.openxmlformats.org/officeDocument/2006/relationships/footer" Target="footer50.xml"/><Relationship Id="rId87" Type="http://schemas.openxmlformats.org/officeDocument/2006/relationships/header" Target="header34.xml"/><Relationship Id="rId86" Type="http://schemas.openxmlformats.org/officeDocument/2006/relationships/footer" Target="footer49.xml"/><Relationship Id="rId85" Type="http://schemas.openxmlformats.org/officeDocument/2006/relationships/header" Target="header33.xml"/><Relationship Id="rId84" Type="http://schemas.openxmlformats.org/officeDocument/2006/relationships/footer" Target="footer48.xml"/><Relationship Id="rId83" Type="http://schemas.openxmlformats.org/officeDocument/2006/relationships/header" Target="header32.xml"/><Relationship Id="rId82" Type="http://schemas.openxmlformats.org/officeDocument/2006/relationships/footer" Target="footer47.xml"/><Relationship Id="rId81" Type="http://schemas.openxmlformats.org/officeDocument/2006/relationships/header" Target="header31.xml"/><Relationship Id="rId80" Type="http://schemas.openxmlformats.org/officeDocument/2006/relationships/footer" Target="footer46.xml"/><Relationship Id="rId8" Type="http://schemas.openxmlformats.org/officeDocument/2006/relationships/footer" Target="footer3.xml"/><Relationship Id="rId79" Type="http://schemas.openxmlformats.org/officeDocument/2006/relationships/header" Target="header30.xml"/><Relationship Id="rId78" Type="http://schemas.openxmlformats.org/officeDocument/2006/relationships/footer" Target="footer45.xml"/><Relationship Id="rId77" Type="http://schemas.openxmlformats.org/officeDocument/2006/relationships/header" Target="header29.xml"/><Relationship Id="rId76" Type="http://schemas.openxmlformats.org/officeDocument/2006/relationships/footer" Target="footer44.xml"/><Relationship Id="rId75" Type="http://schemas.openxmlformats.org/officeDocument/2006/relationships/header" Target="header28.xml"/><Relationship Id="rId74" Type="http://schemas.openxmlformats.org/officeDocument/2006/relationships/footer" Target="footer43.xml"/><Relationship Id="rId73" Type="http://schemas.openxmlformats.org/officeDocument/2006/relationships/footer" Target="footer42.xml"/><Relationship Id="rId72" Type="http://schemas.openxmlformats.org/officeDocument/2006/relationships/footer" Target="footer41.xml"/><Relationship Id="rId71" Type="http://schemas.openxmlformats.org/officeDocument/2006/relationships/header" Target="header27.xml"/><Relationship Id="rId70" Type="http://schemas.openxmlformats.org/officeDocument/2006/relationships/footer" Target="footer40.xml"/><Relationship Id="rId7" Type="http://schemas.openxmlformats.org/officeDocument/2006/relationships/footer" Target="footer2.xml"/><Relationship Id="rId69" Type="http://schemas.openxmlformats.org/officeDocument/2006/relationships/header" Target="header26.xml"/><Relationship Id="rId68" Type="http://schemas.openxmlformats.org/officeDocument/2006/relationships/footer" Target="footer39.xml"/><Relationship Id="rId67" Type="http://schemas.openxmlformats.org/officeDocument/2006/relationships/header" Target="header25.xml"/><Relationship Id="rId66" Type="http://schemas.openxmlformats.org/officeDocument/2006/relationships/footer" Target="footer38.xml"/><Relationship Id="rId65" Type="http://schemas.openxmlformats.org/officeDocument/2006/relationships/header" Target="header24.xml"/><Relationship Id="rId64" Type="http://schemas.openxmlformats.org/officeDocument/2006/relationships/footer" Target="footer37.xml"/><Relationship Id="rId63" Type="http://schemas.openxmlformats.org/officeDocument/2006/relationships/header" Target="header23.xml"/><Relationship Id="rId62" Type="http://schemas.openxmlformats.org/officeDocument/2006/relationships/footer" Target="footer36.xml"/><Relationship Id="rId61" Type="http://schemas.openxmlformats.org/officeDocument/2006/relationships/header" Target="header22.xml"/><Relationship Id="rId60" Type="http://schemas.openxmlformats.org/officeDocument/2006/relationships/footer" Target="footer35.xml"/><Relationship Id="rId6" Type="http://schemas.openxmlformats.org/officeDocument/2006/relationships/footer" Target="footer1.xml"/><Relationship Id="rId59" Type="http://schemas.openxmlformats.org/officeDocument/2006/relationships/header" Target="header21.xml"/><Relationship Id="rId58" Type="http://schemas.openxmlformats.org/officeDocument/2006/relationships/footer" Target="footer34.xml"/><Relationship Id="rId57" Type="http://schemas.openxmlformats.org/officeDocument/2006/relationships/header" Target="header20.xml"/><Relationship Id="rId56" Type="http://schemas.openxmlformats.org/officeDocument/2006/relationships/footer" Target="footer33.xml"/><Relationship Id="rId55" Type="http://schemas.openxmlformats.org/officeDocument/2006/relationships/footer" Target="footer32.xml"/><Relationship Id="rId54" Type="http://schemas.openxmlformats.org/officeDocument/2006/relationships/header" Target="header19.xml"/><Relationship Id="rId53" Type="http://schemas.openxmlformats.org/officeDocument/2006/relationships/footer" Target="footer31.xml"/><Relationship Id="rId52" Type="http://schemas.openxmlformats.org/officeDocument/2006/relationships/footer" Target="footer30.xml"/><Relationship Id="rId51" Type="http://schemas.openxmlformats.org/officeDocument/2006/relationships/footer" Target="footer29.xml"/><Relationship Id="rId50" Type="http://schemas.openxmlformats.org/officeDocument/2006/relationships/footer" Target="footer28.xml"/><Relationship Id="rId5" Type="http://schemas.openxmlformats.org/officeDocument/2006/relationships/header" Target="header1.xml"/><Relationship Id="rId49" Type="http://schemas.openxmlformats.org/officeDocument/2006/relationships/header" Target="header18.xml"/><Relationship Id="rId48" Type="http://schemas.openxmlformats.org/officeDocument/2006/relationships/footer" Target="footer27.xml"/><Relationship Id="rId47" Type="http://schemas.openxmlformats.org/officeDocument/2006/relationships/footer" Target="footer26.xml"/><Relationship Id="rId46" Type="http://schemas.openxmlformats.org/officeDocument/2006/relationships/footer" Target="footer25.xml"/><Relationship Id="rId45" Type="http://schemas.openxmlformats.org/officeDocument/2006/relationships/header" Target="header17.xml"/><Relationship Id="rId44" Type="http://schemas.openxmlformats.org/officeDocument/2006/relationships/footer" Target="footer24.xml"/><Relationship Id="rId43" Type="http://schemas.openxmlformats.org/officeDocument/2006/relationships/header" Target="header16.xml"/><Relationship Id="rId42" Type="http://schemas.openxmlformats.org/officeDocument/2006/relationships/footer" Target="footer23.xml"/><Relationship Id="rId41" Type="http://schemas.openxmlformats.org/officeDocument/2006/relationships/header" Target="header15.xml"/><Relationship Id="rId40" Type="http://schemas.openxmlformats.org/officeDocument/2006/relationships/footer" Target="footer22.xml"/><Relationship Id="rId4" Type="http://schemas.openxmlformats.org/officeDocument/2006/relationships/endnotes" Target="endnotes.xml"/><Relationship Id="rId39" Type="http://schemas.openxmlformats.org/officeDocument/2006/relationships/header" Target="header14.xml"/><Relationship Id="rId38" Type="http://schemas.openxmlformats.org/officeDocument/2006/relationships/footer" Target="footer21.xml"/><Relationship Id="rId37" Type="http://schemas.openxmlformats.org/officeDocument/2006/relationships/header" Target="header13.xml"/><Relationship Id="rId36" Type="http://schemas.openxmlformats.org/officeDocument/2006/relationships/footer" Target="footer20.xml"/><Relationship Id="rId35" Type="http://schemas.openxmlformats.org/officeDocument/2006/relationships/header" Target="header12.xml"/><Relationship Id="rId34" Type="http://schemas.openxmlformats.org/officeDocument/2006/relationships/footer" Target="footer19.xml"/><Relationship Id="rId33" Type="http://schemas.openxmlformats.org/officeDocument/2006/relationships/header" Target="header11.xml"/><Relationship Id="rId32" Type="http://schemas.openxmlformats.org/officeDocument/2006/relationships/footer" Target="footer18.xml"/><Relationship Id="rId31" Type="http://schemas.openxmlformats.org/officeDocument/2006/relationships/footer" Target="footer17.xml"/><Relationship Id="rId30" Type="http://schemas.openxmlformats.org/officeDocument/2006/relationships/header" Target="header10.xml"/><Relationship Id="rId3" Type="http://schemas.openxmlformats.org/officeDocument/2006/relationships/footnotes" Target="footnotes.xml"/><Relationship Id="rId29" Type="http://schemas.openxmlformats.org/officeDocument/2006/relationships/footer" Target="footer16.xml"/><Relationship Id="rId28" Type="http://schemas.openxmlformats.org/officeDocument/2006/relationships/header" Target="header9.xml"/><Relationship Id="rId27" Type="http://schemas.openxmlformats.org/officeDocument/2006/relationships/footer" Target="footer15.xml"/><Relationship Id="rId26" Type="http://schemas.openxmlformats.org/officeDocument/2006/relationships/header" Target="header8.xml"/><Relationship Id="rId25" Type="http://schemas.openxmlformats.org/officeDocument/2006/relationships/footer" Target="footer14.xml"/><Relationship Id="rId24" Type="http://schemas.openxmlformats.org/officeDocument/2006/relationships/header" Target="header7.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header" Target="header6.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header" Target="header5.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6" Type="http://schemas.openxmlformats.org/officeDocument/2006/relationships/fontTable" Target="fontTable.xml"/><Relationship Id="rId145" Type="http://schemas.openxmlformats.org/officeDocument/2006/relationships/numbering" Target="numbering.xml"/><Relationship Id="rId144" Type="http://schemas.openxmlformats.org/officeDocument/2006/relationships/customXml" Target="../customXml/item1.xml"/><Relationship Id="rId143" Type="http://schemas.openxmlformats.org/officeDocument/2006/relationships/image" Target="media/image1.png"/><Relationship Id="rId142" Type="http://schemas.openxmlformats.org/officeDocument/2006/relationships/theme" Target="theme/theme1.xml"/><Relationship Id="rId141" Type="http://schemas.openxmlformats.org/officeDocument/2006/relationships/footer" Target="footer81.xml"/><Relationship Id="rId140" Type="http://schemas.openxmlformats.org/officeDocument/2006/relationships/header" Target="header56.xml"/><Relationship Id="rId14" Type="http://schemas.openxmlformats.org/officeDocument/2006/relationships/footer" Target="footer6.xml"/><Relationship Id="rId139" Type="http://schemas.openxmlformats.org/officeDocument/2006/relationships/footer" Target="footer80.xml"/><Relationship Id="rId138" Type="http://schemas.openxmlformats.org/officeDocument/2006/relationships/header" Target="header55.xml"/><Relationship Id="rId137" Type="http://schemas.openxmlformats.org/officeDocument/2006/relationships/footer" Target="footer79.xml"/><Relationship Id="rId136" Type="http://schemas.openxmlformats.org/officeDocument/2006/relationships/footer" Target="footer78.xml"/><Relationship Id="rId135" Type="http://schemas.openxmlformats.org/officeDocument/2006/relationships/footer" Target="footer77.xml"/><Relationship Id="rId134" Type="http://schemas.openxmlformats.org/officeDocument/2006/relationships/footer" Target="footer76.xml"/><Relationship Id="rId133" Type="http://schemas.openxmlformats.org/officeDocument/2006/relationships/header" Target="header54.xml"/><Relationship Id="rId132" Type="http://schemas.openxmlformats.org/officeDocument/2006/relationships/footer" Target="footer75.xml"/><Relationship Id="rId131" Type="http://schemas.openxmlformats.org/officeDocument/2006/relationships/header" Target="header53.xml"/><Relationship Id="rId130" Type="http://schemas.openxmlformats.org/officeDocument/2006/relationships/footer" Target="footer74.xml"/><Relationship Id="rId13" Type="http://schemas.openxmlformats.org/officeDocument/2006/relationships/header" Target="header4.xml"/><Relationship Id="rId129" Type="http://schemas.openxmlformats.org/officeDocument/2006/relationships/header" Target="header52.xml"/><Relationship Id="rId128" Type="http://schemas.openxmlformats.org/officeDocument/2006/relationships/footer" Target="footer73.xml"/><Relationship Id="rId127" Type="http://schemas.openxmlformats.org/officeDocument/2006/relationships/header" Target="header51.xml"/><Relationship Id="rId126" Type="http://schemas.openxmlformats.org/officeDocument/2006/relationships/footer" Target="footer72.xml"/><Relationship Id="rId125" Type="http://schemas.openxmlformats.org/officeDocument/2006/relationships/header" Target="header50.xml"/><Relationship Id="rId124" Type="http://schemas.openxmlformats.org/officeDocument/2006/relationships/footer" Target="footer71.xml"/><Relationship Id="rId123" Type="http://schemas.openxmlformats.org/officeDocument/2006/relationships/header" Target="header49.xml"/><Relationship Id="rId122" Type="http://schemas.openxmlformats.org/officeDocument/2006/relationships/footer" Target="footer70.xml"/><Relationship Id="rId121" Type="http://schemas.openxmlformats.org/officeDocument/2006/relationships/footer" Target="footer69.xml"/><Relationship Id="rId120" Type="http://schemas.openxmlformats.org/officeDocument/2006/relationships/header" Target="header48.xml"/><Relationship Id="rId12" Type="http://schemas.openxmlformats.org/officeDocument/2006/relationships/footer" Target="footer5.xml"/><Relationship Id="rId119" Type="http://schemas.openxmlformats.org/officeDocument/2006/relationships/footer" Target="footer68.xml"/><Relationship Id="rId118" Type="http://schemas.openxmlformats.org/officeDocument/2006/relationships/header" Target="header47.xml"/><Relationship Id="rId117" Type="http://schemas.openxmlformats.org/officeDocument/2006/relationships/footer" Target="footer67.xml"/><Relationship Id="rId116" Type="http://schemas.openxmlformats.org/officeDocument/2006/relationships/header" Target="header46.xml"/><Relationship Id="rId115" Type="http://schemas.openxmlformats.org/officeDocument/2006/relationships/footer" Target="footer66.xml"/><Relationship Id="rId114" Type="http://schemas.openxmlformats.org/officeDocument/2006/relationships/footer" Target="footer65.xml"/><Relationship Id="rId113" Type="http://schemas.openxmlformats.org/officeDocument/2006/relationships/footer" Target="footer64.xml"/><Relationship Id="rId112" Type="http://schemas.openxmlformats.org/officeDocument/2006/relationships/header" Target="header45.xml"/><Relationship Id="rId111" Type="http://schemas.openxmlformats.org/officeDocument/2006/relationships/footer" Target="footer63.xml"/><Relationship Id="rId110" Type="http://schemas.openxmlformats.org/officeDocument/2006/relationships/header" Target="header44.xml"/><Relationship Id="rId11" Type="http://schemas.openxmlformats.org/officeDocument/2006/relationships/header" Target="header3.xml"/><Relationship Id="rId109" Type="http://schemas.openxmlformats.org/officeDocument/2006/relationships/footer" Target="footer62.xml"/><Relationship Id="rId108" Type="http://schemas.openxmlformats.org/officeDocument/2006/relationships/footer" Target="footer61.xml"/><Relationship Id="rId107" Type="http://schemas.openxmlformats.org/officeDocument/2006/relationships/footer" Target="footer60.xml"/><Relationship Id="rId106" Type="http://schemas.openxmlformats.org/officeDocument/2006/relationships/header" Target="header43.xml"/><Relationship Id="rId105" Type="http://schemas.openxmlformats.org/officeDocument/2006/relationships/footer" Target="footer59.xml"/><Relationship Id="rId104" Type="http://schemas.openxmlformats.org/officeDocument/2006/relationships/header" Target="header42.xml"/><Relationship Id="rId103" Type="http://schemas.openxmlformats.org/officeDocument/2006/relationships/footer" Target="footer58.xml"/><Relationship Id="rId102" Type="http://schemas.openxmlformats.org/officeDocument/2006/relationships/header" Target="header41.xml"/><Relationship Id="rId101" Type="http://schemas.openxmlformats.org/officeDocument/2006/relationships/footer" Target="footer57.xml"/><Relationship Id="rId100" Type="http://schemas.openxmlformats.org/officeDocument/2006/relationships/header" Target="header40.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7"/>
    <customShpInfo spid="_x0000_s1026" textRotate="1"/>
    <customShpInfo spid="_x0000_s2058"/>
    <customShpInfo spid="_x0000_s2059"/>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7"/>
    <customShpInfo spid="_x0000_s1027"/>
    <customShpInfo spid="_x0000_s1028"/>
    <customShpInfo spid="_x0000_s1029"/>
    <customShpInfo spid="_x0000_s1030"/>
    <customShpInfo spid="_x0000_s1031"/>
    <customShpInfo spid="_x0000_s1032"/>
    <customShpInfo spid="_x0000_s1033"/>
    <customShpInfo spid="_x0000_s1036"/>
    <customShpInfo spid="_x0000_s1037"/>
    <customShpInfo spid="_x0000_s10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91</Pages>
  <Words>51880</Words>
  <Characters>55054</Characters>
  <TotalTime>11</TotalTime>
  <ScaleCrop>false</ScaleCrop>
  <LinksUpToDate>false</LinksUpToDate>
  <CharactersWithSpaces>62594</CharactersWithSpaces>
  <Application>WPS Office_12.1.0.15324_F1E327BC-269C-435d-A152-05C5408002CA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2023-04-21T09:33:00Z</dcterms:created>
  <dc:creator>沈秀琴</dc:creator>
  <cp:lastModifiedBy>NTKO</cp:lastModifiedBy>
  <cp:lastPrinted>2023-07-25T09:20:00Z</cp:lastPrinted>
  <dcterms:modified xsi:type="dcterms:W3CDTF">2023-08-10T07:05:12Z</dcterms:modified>
  <dc:title>浙江华元工程咨询有限公司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2023-07-03T11:05:38Z</vt:filetime>
  </property>
  <property fmtid="{D5CDD505-2E9C-101B-9397-08002B2CF9AE}" pid="4" name="KSOProductBuildVer">
    <vt:lpwstr>2052-12.1.0.15324</vt:lpwstr>
  </property>
  <property fmtid="{D5CDD505-2E9C-101B-9397-08002B2CF9AE}" pid="5" name="ICV">
    <vt:lpwstr>F913398043C34FF9A8DB156CBDA352A6_12</vt:lpwstr>
  </property>
</Properties>
</file>