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15F" w:rsidRPr="00FC5F95" w:rsidRDefault="00A6315F" w:rsidP="00A6315F">
      <w:pPr>
        <w:spacing w:line="400" w:lineRule="exact"/>
        <w:rPr>
          <w:b/>
          <w:sz w:val="32"/>
          <w:szCs w:val="32"/>
        </w:rPr>
      </w:pPr>
    </w:p>
    <w:p w:rsidR="00471F03" w:rsidRPr="00FC5F95" w:rsidRDefault="00471F03" w:rsidP="005C6C80">
      <w:pPr>
        <w:widowControl/>
        <w:spacing w:beforeLines="100"/>
        <w:jc w:val="center"/>
        <w:rPr>
          <w:rFonts w:ascii="宋体" w:hAnsi="宋体"/>
          <w:b/>
          <w:spacing w:val="-12"/>
          <w:sz w:val="52"/>
          <w:szCs w:val="52"/>
        </w:rPr>
      </w:pPr>
      <w:r w:rsidRPr="00FC5F95">
        <w:rPr>
          <w:rFonts w:ascii="宋体" w:hAnsi="宋体" w:hint="eastAsia"/>
          <w:b/>
          <w:spacing w:val="-12"/>
          <w:sz w:val="52"/>
          <w:szCs w:val="52"/>
        </w:rPr>
        <w:t>嵊州市东坑等生态清洁小流域水土流失综合治理项目</w:t>
      </w:r>
    </w:p>
    <w:p w:rsidR="00A6315F" w:rsidRPr="00FC5F95" w:rsidRDefault="00A6315F" w:rsidP="005C6C80">
      <w:pPr>
        <w:widowControl/>
        <w:spacing w:beforeLines="100"/>
        <w:jc w:val="center"/>
        <w:rPr>
          <w:rFonts w:eastAsia="金桥简宋体"/>
          <w:b/>
          <w:sz w:val="32"/>
          <w:szCs w:val="32"/>
        </w:rPr>
      </w:pPr>
      <w:r w:rsidRPr="00FC5F95">
        <w:rPr>
          <w:rFonts w:eastAsia="金桥简宋体" w:hint="eastAsia"/>
          <w:b/>
          <w:sz w:val="32"/>
          <w:szCs w:val="32"/>
        </w:rPr>
        <w:t>（项目编号：</w:t>
      </w:r>
      <w:r w:rsidR="00930E7C" w:rsidRPr="00FC5F95">
        <w:rPr>
          <w:rFonts w:eastAsia="金桥简宋体" w:hint="eastAsia"/>
          <w:b/>
          <w:sz w:val="32"/>
          <w:szCs w:val="32"/>
        </w:rPr>
        <w:t>A3303270430001199</w:t>
      </w:r>
      <w:r w:rsidRPr="00FC5F95">
        <w:rPr>
          <w:rFonts w:eastAsia="金桥简宋体" w:hint="eastAsia"/>
          <w:b/>
          <w:sz w:val="32"/>
          <w:szCs w:val="32"/>
        </w:rPr>
        <w:t>）</w:t>
      </w:r>
    </w:p>
    <w:p w:rsidR="00A6315F" w:rsidRPr="00FC5F95" w:rsidRDefault="00A6315F" w:rsidP="005C6C80">
      <w:pPr>
        <w:spacing w:beforeLines="50"/>
        <w:jc w:val="center"/>
        <w:rPr>
          <w:rFonts w:ascii="黑体" w:eastAsia="黑体"/>
          <w:sz w:val="100"/>
          <w:szCs w:val="100"/>
        </w:rPr>
      </w:pPr>
    </w:p>
    <w:p w:rsidR="00A6315F" w:rsidRPr="00FC5F95" w:rsidRDefault="00A6315F" w:rsidP="005C6C80">
      <w:pPr>
        <w:spacing w:beforeLines="50"/>
        <w:jc w:val="center"/>
        <w:rPr>
          <w:rFonts w:ascii="黑体" w:eastAsia="黑体"/>
          <w:sz w:val="100"/>
          <w:szCs w:val="100"/>
        </w:rPr>
      </w:pPr>
      <w:r w:rsidRPr="00FC5F95">
        <w:rPr>
          <w:rFonts w:ascii="黑体" w:eastAsia="黑体" w:hint="eastAsia"/>
          <w:sz w:val="100"/>
          <w:szCs w:val="100"/>
        </w:rPr>
        <w:t>招 标 文 件</w:t>
      </w: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r w:rsidRPr="00FC5F95">
        <w:t xml:space="preserve"> </w:t>
      </w: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400" w:lineRule="exact"/>
      </w:pPr>
    </w:p>
    <w:p w:rsidR="00A6315F" w:rsidRPr="00FC5F95" w:rsidRDefault="00A6315F" w:rsidP="00A6315F">
      <w:pPr>
        <w:spacing w:line="560" w:lineRule="exact"/>
        <w:ind w:firstLineChars="396" w:firstLine="1272"/>
        <w:rPr>
          <w:rFonts w:ascii="宋体" w:hAnsi="宋体"/>
          <w:b/>
          <w:sz w:val="32"/>
          <w:szCs w:val="32"/>
        </w:rPr>
      </w:pPr>
      <w:r w:rsidRPr="00FC5F95">
        <w:rPr>
          <w:rFonts w:ascii="宋体" w:hAnsi="宋体" w:hint="eastAsia"/>
          <w:b/>
          <w:sz w:val="32"/>
          <w:szCs w:val="32"/>
        </w:rPr>
        <w:t>招  标  人：</w:t>
      </w:r>
      <w:r w:rsidR="00471F03" w:rsidRPr="00FC5F95">
        <w:rPr>
          <w:rFonts w:ascii="宋体" w:hAnsi="宋体" w:hint="eastAsia"/>
          <w:b/>
          <w:sz w:val="32"/>
          <w:szCs w:val="32"/>
        </w:rPr>
        <w:t>嵊州市金庭镇人民政府</w:t>
      </w:r>
    </w:p>
    <w:p w:rsidR="00A6315F" w:rsidRPr="00FC5F95" w:rsidRDefault="00A6315F" w:rsidP="00A6315F">
      <w:pPr>
        <w:spacing w:line="560" w:lineRule="exact"/>
        <w:rPr>
          <w:rFonts w:ascii="宋体" w:hAnsi="宋体"/>
          <w:b/>
          <w:sz w:val="32"/>
          <w:szCs w:val="32"/>
        </w:rPr>
      </w:pPr>
      <w:r w:rsidRPr="00FC5F95">
        <w:rPr>
          <w:rFonts w:ascii="宋体" w:hAnsi="宋体" w:hint="eastAsia"/>
          <w:b/>
          <w:sz w:val="32"/>
          <w:szCs w:val="32"/>
        </w:rPr>
        <w:t xml:space="preserve">        招标代理人：浙江明业项目管理有限公司</w:t>
      </w:r>
    </w:p>
    <w:p w:rsidR="00A6315F" w:rsidRPr="00FC5F95" w:rsidRDefault="00A6315F" w:rsidP="00A6315F">
      <w:pPr>
        <w:jc w:val="center"/>
        <w:rPr>
          <w:rFonts w:ascii="宋体" w:hAnsi="宋体"/>
          <w:b/>
          <w:sz w:val="32"/>
          <w:szCs w:val="32"/>
        </w:rPr>
      </w:pPr>
      <w:r w:rsidRPr="00FC5F95">
        <w:rPr>
          <w:rFonts w:ascii="宋体" w:hAnsi="宋体" w:hint="eastAsia"/>
          <w:b/>
          <w:sz w:val="32"/>
          <w:szCs w:val="32"/>
          <w:u w:val="single"/>
        </w:rPr>
        <w:t>202</w:t>
      </w:r>
      <w:r w:rsidR="00581AF5" w:rsidRPr="00FC5F95">
        <w:rPr>
          <w:rFonts w:ascii="宋体" w:hAnsi="宋体" w:hint="eastAsia"/>
          <w:b/>
          <w:sz w:val="32"/>
          <w:szCs w:val="32"/>
          <w:u w:val="single"/>
        </w:rPr>
        <w:t>2</w:t>
      </w:r>
      <w:r w:rsidRPr="00FC5F95">
        <w:rPr>
          <w:rFonts w:ascii="宋体" w:hAnsi="宋体" w:hint="eastAsia"/>
          <w:b/>
          <w:sz w:val="32"/>
          <w:szCs w:val="32"/>
        </w:rPr>
        <w:t>年</w:t>
      </w:r>
      <w:r w:rsidRPr="00FC5F95">
        <w:rPr>
          <w:rFonts w:ascii="宋体" w:hAnsi="宋体" w:hint="eastAsia"/>
          <w:b/>
          <w:sz w:val="32"/>
          <w:szCs w:val="32"/>
          <w:u w:val="single"/>
        </w:rPr>
        <w:t xml:space="preserve"> </w:t>
      </w:r>
      <w:r w:rsidR="00471F03" w:rsidRPr="00FC5F95">
        <w:rPr>
          <w:rFonts w:ascii="宋体" w:hAnsi="宋体" w:hint="eastAsia"/>
          <w:b/>
          <w:sz w:val="32"/>
          <w:szCs w:val="32"/>
          <w:u w:val="single"/>
        </w:rPr>
        <w:t>4</w:t>
      </w:r>
      <w:r w:rsidRPr="00FC5F95">
        <w:rPr>
          <w:rFonts w:ascii="宋体" w:hAnsi="宋体" w:hint="eastAsia"/>
          <w:b/>
          <w:sz w:val="32"/>
          <w:szCs w:val="32"/>
        </w:rPr>
        <w:t>月</w:t>
      </w:r>
    </w:p>
    <w:p w:rsidR="00A6315F" w:rsidRPr="00FC5F95" w:rsidRDefault="00A6315F" w:rsidP="00A6315F">
      <w:pPr>
        <w:spacing w:line="720" w:lineRule="exact"/>
        <w:jc w:val="center"/>
        <w:rPr>
          <w:rFonts w:ascii="宋体" w:hAnsi="宋体"/>
          <w:b/>
          <w:sz w:val="36"/>
          <w:szCs w:val="36"/>
        </w:rPr>
        <w:sectPr w:rsidR="00A6315F" w:rsidRPr="00FC5F95">
          <w:headerReference w:type="default" r:id="rId8"/>
          <w:pgSz w:w="11906" w:h="16838"/>
          <w:pgMar w:top="1440" w:right="1701" w:bottom="1440" w:left="1701" w:header="851" w:footer="992" w:gutter="0"/>
          <w:cols w:space="720"/>
          <w:docGrid w:type="lines" w:linePitch="312"/>
        </w:sectPr>
      </w:pPr>
    </w:p>
    <w:p w:rsidR="00471F03" w:rsidRPr="00FC5F95" w:rsidRDefault="00471F03" w:rsidP="005C6C80">
      <w:pPr>
        <w:wordWrap w:val="0"/>
        <w:spacing w:beforeLines="100" w:line="460" w:lineRule="exact"/>
        <w:jc w:val="center"/>
        <w:rPr>
          <w:rFonts w:ascii="宋体" w:hAnsi="宋体"/>
          <w:b/>
          <w:sz w:val="36"/>
          <w:szCs w:val="36"/>
        </w:rPr>
      </w:pPr>
      <w:r w:rsidRPr="00FC5F95">
        <w:rPr>
          <w:rFonts w:ascii="宋体" w:hAnsi="宋体" w:hint="eastAsia"/>
          <w:b/>
          <w:sz w:val="36"/>
          <w:szCs w:val="36"/>
        </w:rPr>
        <w:lastRenderedPageBreak/>
        <w:t>嵊州市东坑等生态清洁小流域水土流失</w:t>
      </w:r>
    </w:p>
    <w:p w:rsidR="00A6315F" w:rsidRPr="00FC5F95" w:rsidRDefault="00471F03" w:rsidP="005C6C80">
      <w:pPr>
        <w:wordWrap w:val="0"/>
        <w:spacing w:beforeLines="50" w:line="460" w:lineRule="exact"/>
        <w:jc w:val="center"/>
        <w:rPr>
          <w:rFonts w:ascii="宋体" w:hAnsi="宋体"/>
          <w:b/>
          <w:spacing w:val="-12"/>
          <w:sz w:val="36"/>
          <w:szCs w:val="36"/>
        </w:rPr>
      </w:pPr>
      <w:r w:rsidRPr="00FC5F95">
        <w:rPr>
          <w:rFonts w:ascii="宋体" w:hAnsi="宋体" w:hint="eastAsia"/>
          <w:b/>
          <w:sz w:val="36"/>
          <w:szCs w:val="36"/>
        </w:rPr>
        <w:t>综合治理项目</w:t>
      </w:r>
      <w:r w:rsidR="00A6315F" w:rsidRPr="00FC5F95">
        <w:rPr>
          <w:rFonts w:ascii="宋体" w:hAnsi="宋体" w:hint="eastAsia"/>
          <w:b/>
          <w:sz w:val="36"/>
          <w:szCs w:val="36"/>
        </w:rPr>
        <w:t>招标文件</w:t>
      </w:r>
    </w:p>
    <w:p w:rsidR="00930E7C" w:rsidRPr="00FC5F95" w:rsidRDefault="00930E7C" w:rsidP="005C6C80">
      <w:pPr>
        <w:widowControl/>
        <w:spacing w:beforeLines="100"/>
        <w:jc w:val="center"/>
        <w:rPr>
          <w:rFonts w:eastAsia="金桥简宋体"/>
          <w:b/>
          <w:sz w:val="32"/>
          <w:szCs w:val="32"/>
        </w:rPr>
      </w:pPr>
      <w:r w:rsidRPr="00FC5F95">
        <w:rPr>
          <w:rFonts w:eastAsia="金桥简宋体" w:hint="eastAsia"/>
          <w:b/>
          <w:sz w:val="32"/>
          <w:szCs w:val="32"/>
        </w:rPr>
        <w:t>（项目编号：</w:t>
      </w:r>
      <w:r w:rsidRPr="00FC5F95">
        <w:rPr>
          <w:rFonts w:eastAsia="金桥简宋体" w:hint="eastAsia"/>
          <w:b/>
          <w:sz w:val="32"/>
          <w:szCs w:val="32"/>
        </w:rPr>
        <w:t>A3303270430001199</w:t>
      </w:r>
      <w:r w:rsidRPr="00FC5F95">
        <w:rPr>
          <w:rFonts w:eastAsia="金桥简宋体" w:hint="eastAsia"/>
          <w:b/>
          <w:sz w:val="32"/>
          <w:szCs w:val="32"/>
        </w:rPr>
        <w:t>）</w:t>
      </w:r>
    </w:p>
    <w:p w:rsidR="00A6315F" w:rsidRPr="00FC5F95" w:rsidRDefault="00A6315F" w:rsidP="00A6315F">
      <w:pPr>
        <w:tabs>
          <w:tab w:val="left" w:pos="4256"/>
        </w:tabs>
        <w:spacing w:line="400" w:lineRule="exact"/>
        <w:jc w:val="center"/>
        <w:rPr>
          <w:rFonts w:eastAsia="金桥简宋体"/>
          <w:b/>
          <w:sz w:val="28"/>
          <w:szCs w:val="28"/>
        </w:rPr>
      </w:pPr>
    </w:p>
    <w:p w:rsidR="00A6315F" w:rsidRPr="00FC5F95" w:rsidRDefault="00A6315F" w:rsidP="00A6315F">
      <w:pPr>
        <w:spacing w:line="400" w:lineRule="exact"/>
        <w:rPr>
          <w:rFonts w:ascii="黑体" w:eastAsia="黑体" w:hAnsi="宋体"/>
          <w:b/>
          <w:sz w:val="32"/>
          <w:szCs w:val="32"/>
        </w:rPr>
      </w:pPr>
    </w:p>
    <w:p w:rsidR="00A6315F" w:rsidRPr="00FC5F95" w:rsidRDefault="00A6315F" w:rsidP="00A6315F">
      <w:pPr>
        <w:spacing w:line="400" w:lineRule="exact"/>
        <w:rPr>
          <w:rFonts w:ascii="黑体" w:eastAsia="黑体" w:hAnsi="宋体"/>
          <w:b/>
          <w:sz w:val="32"/>
          <w:szCs w:val="32"/>
        </w:rPr>
      </w:pPr>
    </w:p>
    <w:p w:rsidR="00A6315F" w:rsidRPr="00FC5F95" w:rsidRDefault="00A6315F" w:rsidP="00A6315F">
      <w:pPr>
        <w:spacing w:line="540" w:lineRule="exact"/>
        <w:rPr>
          <w:snapToGrid w:val="0"/>
          <w:kern w:val="0"/>
          <w:sz w:val="24"/>
        </w:rPr>
      </w:pPr>
      <w:r w:rsidRPr="00FC5F95">
        <w:rPr>
          <w:rFonts w:hint="eastAsia"/>
          <w:snapToGrid w:val="0"/>
          <w:kern w:val="0"/>
          <w:sz w:val="24"/>
        </w:rPr>
        <w:t>招标人：</w:t>
      </w:r>
      <w:r w:rsidR="00471F03" w:rsidRPr="00FC5F95">
        <w:rPr>
          <w:rFonts w:hint="eastAsia"/>
          <w:snapToGrid w:val="0"/>
          <w:kern w:val="0"/>
          <w:sz w:val="24"/>
          <w:u w:val="single"/>
        </w:rPr>
        <w:t>嵊州市金庭镇人民政府</w:t>
      </w:r>
      <w:r w:rsidRPr="00FC5F95">
        <w:rPr>
          <w:rFonts w:hint="eastAsia"/>
          <w:snapToGrid w:val="0"/>
          <w:kern w:val="0"/>
          <w:sz w:val="24"/>
        </w:rPr>
        <w:t>（盖章）</w:t>
      </w:r>
    </w:p>
    <w:p w:rsidR="00A6315F" w:rsidRPr="00FC5F95" w:rsidRDefault="00A6315F" w:rsidP="00A6315F">
      <w:pPr>
        <w:spacing w:line="540" w:lineRule="exact"/>
        <w:rPr>
          <w:snapToGrid w:val="0"/>
          <w:kern w:val="0"/>
          <w:sz w:val="24"/>
        </w:rPr>
      </w:pPr>
      <w:r w:rsidRPr="00FC5F95">
        <w:rPr>
          <w:rFonts w:hint="eastAsia"/>
          <w:snapToGrid w:val="0"/>
          <w:kern w:val="0"/>
          <w:sz w:val="24"/>
        </w:rPr>
        <w:t>招标人法定代表人</w:t>
      </w:r>
      <w:r w:rsidRPr="00FC5F95">
        <w:rPr>
          <w:rFonts w:hint="eastAsia"/>
          <w:sz w:val="24"/>
        </w:rPr>
        <w:t>或委托代理人</w:t>
      </w:r>
      <w:r w:rsidRPr="00FC5F95">
        <w:rPr>
          <w:rFonts w:hint="eastAsia"/>
          <w:snapToGrid w:val="0"/>
          <w:kern w:val="0"/>
          <w:sz w:val="24"/>
        </w:rPr>
        <w:t>：</w:t>
      </w:r>
      <w:r w:rsidRPr="00FC5F95">
        <w:rPr>
          <w:rFonts w:hint="eastAsia"/>
          <w:snapToGrid w:val="0"/>
          <w:kern w:val="0"/>
          <w:sz w:val="24"/>
          <w:u w:val="single"/>
        </w:rPr>
        <w:t xml:space="preserve">            </w:t>
      </w:r>
      <w:r w:rsidRPr="00FC5F95">
        <w:rPr>
          <w:rFonts w:hint="eastAsia"/>
          <w:snapToGrid w:val="0"/>
          <w:kern w:val="0"/>
          <w:sz w:val="24"/>
        </w:rPr>
        <w:t>（签字或盖章）</w:t>
      </w:r>
    </w:p>
    <w:p w:rsidR="007C318A" w:rsidRPr="00FC5F95" w:rsidRDefault="00A6315F" w:rsidP="00A6315F">
      <w:pPr>
        <w:spacing w:line="540" w:lineRule="exact"/>
        <w:rPr>
          <w:sz w:val="24"/>
          <w:u w:val="single"/>
        </w:rPr>
      </w:pPr>
      <w:r w:rsidRPr="00FC5F95">
        <w:rPr>
          <w:rFonts w:hint="eastAsia"/>
          <w:snapToGrid w:val="0"/>
          <w:kern w:val="0"/>
          <w:sz w:val="24"/>
        </w:rPr>
        <w:t>招标人地址：</w:t>
      </w:r>
      <w:r w:rsidR="001F290C" w:rsidRPr="00FC5F95">
        <w:rPr>
          <w:rFonts w:hint="eastAsia"/>
          <w:sz w:val="24"/>
          <w:u w:val="single"/>
        </w:rPr>
        <w:t>嵊州市金庭镇临江东路</w:t>
      </w:r>
      <w:r w:rsidR="001F290C" w:rsidRPr="00FC5F95">
        <w:rPr>
          <w:rFonts w:hint="eastAsia"/>
          <w:sz w:val="24"/>
          <w:u w:val="single"/>
        </w:rPr>
        <w:t>2</w:t>
      </w:r>
      <w:r w:rsidR="001F290C" w:rsidRPr="00FC5F95">
        <w:rPr>
          <w:rFonts w:hint="eastAsia"/>
          <w:sz w:val="24"/>
          <w:u w:val="single"/>
        </w:rPr>
        <w:t>号</w:t>
      </w:r>
    </w:p>
    <w:p w:rsidR="00A6315F" w:rsidRPr="00FC5F95" w:rsidRDefault="00A6315F" w:rsidP="00A6315F">
      <w:pPr>
        <w:spacing w:line="540" w:lineRule="exact"/>
        <w:rPr>
          <w:snapToGrid w:val="0"/>
          <w:kern w:val="0"/>
          <w:sz w:val="24"/>
        </w:rPr>
      </w:pPr>
      <w:r w:rsidRPr="00FC5F95">
        <w:rPr>
          <w:rFonts w:hint="eastAsia"/>
          <w:snapToGrid w:val="0"/>
          <w:kern w:val="0"/>
          <w:sz w:val="24"/>
        </w:rPr>
        <w:t>邮政编码：</w:t>
      </w:r>
      <w:r w:rsidR="00581AF5" w:rsidRPr="00FC5F95">
        <w:rPr>
          <w:rFonts w:hint="eastAsia"/>
          <w:snapToGrid w:val="0"/>
          <w:kern w:val="0"/>
          <w:sz w:val="24"/>
          <w:u w:val="single"/>
        </w:rPr>
        <w:t xml:space="preserve"> 312473</w:t>
      </w:r>
      <w:r w:rsidRPr="00FC5F95">
        <w:rPr>
          <w:rFonts w:hint="eastAsia"/>
          <w:snapToGrid w:val="0"/>
          <w:kern w:val="0"/>
          <w:sz w:val="24"/>
          <w:u w:val="single"/>
        </w:rPr>
        <w:t xml:space="preserve">             </w:t>
      </w:r>
    </w:p>
    <w:p w:rsidR="00A6315F" w:rsidRPr="00FC5F95" w:rsidRDefault="00A6315F" w:rsidP="00A4437F">
      <w:pPr>
        <w:widowControl/>
        <w:spacing w:line="460" w:lineRule="exact"/>
        <w:jc w:val="left"/>
        <w:rPr>
          <w:bCs/>
        </w:rPr>
      </w:pPr>
      <w:r w:rsidRPr="00FC5F95">
        <w:rPr>
          <w:rFonts w:hint="eastAsia"/>
          <w:snapToGrid w:val="0"/>
          <w:kern w:val="0"/>
          <w:sz w:val="24"/>
        </w:rPr>
        <w:t>联系电话：</w:t>
      </w:r>
      <w:r w:rsidR="00581AF5" w:rsidRPr="00FC5F95">
        <w:rPr>
          <w:rFonts w:hint="eastAsia"/>
          <w:snapToGrid w:val="0"/>
          <w:kern w:val="0"/>
          <w:sz w:val="24"/>
          <w:u w:val="single"/>
        </w:rPr>
        <w:t>0575-</w:t>
      </w:r>
      <w:r w:rsidR="000F7971" w:rsidRPr="00FC5F95">
        <w:t xml:space="preserve"> </w:t>
      </w:r>
      <w:r w:rsidR="00F92208" w:rsidRPr="00FC5F95">
        <w:rPr>
          <w:snapToGrid w:val="0"/>
          <w:kern w:val="0"/>
          <w:sz w:val="24"/>
          <w:u w:val="single"/>
        </w:rPr>
        <w:t>83794755</w:t>
      </w:r>
      <w:r w:rsidRPr="00FC5F95">
        <w:rPr>
          <w:rFonts w:hint="eastAsia"/>
          <w:snapToGrid w:val="0"/>
          <w:kern w:val="0"/>
          <w:sz w:val="24"/>
          <w:u w:val="single"/>
        </w:rPr>
        <w:t xml:space="preserve">   </w:t>
      </w:r>
      <w:r w:rsidRPr="00FC5F95">
        <w:rPr>
          <w:rFonts w:hint="eastAsia"/>
          <w:snapToGrid w:val="0"/>
          <w:kern w:val="0"/>
          <w:sz w:val="24"/>
        </w:rPr>
        <w:t>传真：</w:t>
      </w:r>
      <w:r w:rsidRPr="00FC5F95">
        <w:rPr>
          <w:rFonts w:hint="eastAsia"/>
          <w:snapToGrid w:val="0"/>
          <w:kern w:val="0"/>
          <w:sz w:val="24"/>
          <w:u w:val="single"/>
        </w:rPr>
        <w:t xml:space="preserve">  </w:t>
      </w:r>
      <w:r w:rsidRPr="00FC5F95">
        <w:rPr>
          <w:rFonts w:hint="eastAsia"/>
          <w:sz w:val="24"/>
          <w:u w:val="single"/>
        </w:rPr>
        <w:t>/</w:t>
      </w:r>
      <w:r w:rsidR="00A4437F" w:rsidRPr="00FC5F95">
        <w:rPr>
          <w:rFonts w:hint="eastAsia"/>
          <w:snapToGrid w:val="0"/>
          <w:kern w:val="0"/>
          <w:sz w:val="24"/>
          <w:u w:val="single"/>
        </w:rPr>
        <w:t xml:space="preserve">       </w:t>
      </w:r>
      <w:r w:rsidRPr="00FC5F95">
        <w:rPr>
          <w:rFonts w:hint="eastAsia"/>
          <w:snapToGrid w:val="0"/>
          <w:kern w:val="0"/>
          <w:sz w:val="24"/>
          <w:u w:val="single"/>
        </w:rPr>
        <w:t xml:space="preserve"> </w:t>
      </w:r>
    </w:p>
    <w:p w:rsidR="00A6315F" w:rsidRPr="00FC5F95" w:rsidRDefault="00A6315F" w:rsidP="00A6315F">
      <w:pPr>
        <w:spacing w:line="540" w:lineRule="exact"/>
        <w:rPr>
          <w:snapToGrid w:val="0"/>
          <w:kern w:val="0"/>
          <w:sz w:val="24"/>
          <w:u w:val="single"/>
        </w:rPr>
      </w:pPr>
      <w:r w:rsidRPr="00FC5F95">
        <w:rPr>
          <w:rFonts w:hint="eastAsia"/>
          <w:snapToGrid w:val="0"/>
          <w:kern w:val="0"/>
          <w:sz w:val="24"/>
        </w:rPr>
        <w:t>联系人：</w:t>
      </w:r>
      <w:r w:rsidR="001F290C" w:rsidRPr="00FC5F95">
        <w:rPr>
          <w:rFonts w:hint="eastAsia"/>
          <w:snapToGrid w:val="0"/>
          <w:kern w:val="0"/>
          <w:sz w:val="24"/>
          <w:u w:val="single"/>
        </w:rPr>
        <w:t>余超</w:t>
      </w:r>
      <w:r w:rsidRPr="00FC5F95">
        <w:rPr>
          <w:rFonts w:hint="eastAsia"/>
          <w:snapToGrid w:val="0"/>
          <w:kern w:val="0"/>
          <w:sz w:val="24"/>
          <w:u w:val="single"/>
        </w:rPr>
        <w:t xml:space="preserve">   </w:t>
      </w:r>
    </w:p>
    <w:p w:rsidR="00A6315F" w:rsidRPr="00FC5F95" w:rsidRDefault="00A6315F" w:rsidP="00A6315F">
      <w:pPr>
        <w:spacing w:line="540" w:lineRule="exact"/>
        <w:rPr>
          <w:snapToGrid w:val="0"/>
          <w:kern w:val="0"/>
          <w:sz w:val="24"/>
        </w:rPr>
      </w:pPr>
      <w:r w:rsidRPr="00FC5F95">
        <w:rPr>
          <w:rFonts w:hint="eastAsia"/>
          <w:snapToGrid w:val="0"/>
          <w:kern w:val="0"/>
          <w:sz w:val="24"/>
        </w:rPr>
        <w:t xml:space="preserve"> </w:t>
      </w:r>
    </w:p>
    <w:p w:rsidR="00A6315F" w:rsidRPr="00FC5F95" w:rsidRDefault="00A6315F" w:rsidP="00A6315F">
      <w:pPr>
        <w:spacing w:line="540" w:lineRule="exact"/>
        <w:rPr>
          <w:snapToGrid w:val="0"/>
          <w:kern w:val="0"/>
          <w:sz w:val="24"/>
        </w:rPr>
      </w:pPr>
    </w:p>
    <w:p w:rsidR="00A6315F" w:rsidRPr="00FC5F95" w:rsidRDefault="00A6315F" w:rsidP="00A6315F">
      <w:pPr>
        <w:spacing w:line="540" w:lineRule="exact"/>
        <w:rPr>
          <w:snapToGrid w:val="0"/>
          <w:kern w:val="0"/>
          <w:sz w:val="24"/>
        </w:rPr>
      </w:pPr>
    </w:p>
    <w:p w:rsidR="00A6315F" w:rsidRPr="00FC5F95" w:rsidRDefault="00A6315F" w:rsidP="00A6315F">
      <w:pPr>
        <w:spacing w:line="480" w:lineRule="auto"/>
        <w:rPr>
          <w:sz w:val="24"/>
        </w:rPr>
      </w:pPr>
      <w:r w:rsidRPr="00FC5F95">
        <w:rPr>
          <w:rFonts w:hint="eastAsia"/>
          <w:sz w:val="24"/>
        </w:rPr>
        <w:t>招标代理机构名称：</w:t>
      </w:r>
      <w:r w:rsidRPr="00FC5F95">
        <w:rPr>
          <w:rFonts w:hint="eastAsia"/>
          <w:sz w:val="24"/>
          <w:u w:val="single"/>
        </w:rPr>
        <w:t>浙江明业项目管理有限公司</w:t>
      </w:r>
      <w:r w:rsidRPr="00FC5F95">
        <w:rPr>
          <w:rFonts w:hint="eastAsia"/>
          <w:sz w:val="24"/>
        </w:rPr>
        <w:t>（盖章）</w:t>
      </w:r>
    </w:p>
    <w:p w:rsidR="00A6315F" w:rsidRPr="00FC5F95" w:rsidRDefault="00A6315F" w:rsidP="00A6315F">
      <w:pPr>
        <w:tabs>
          <w:tab w:val="left" w:pos="6300"/>
        </w:tabs>
        <w:spacing w:line="480" w:lineRule="auto"/>
        <w:rPr>
          <w:sz w:val="24"/>
        </w:rPr>
      </w:pPr>
      <w:r w:rsidRPr="00FC5F95">
        <w:rPr>
          <w:rFonts w:hint="eastAsia"/>
          <w:sz w:val="24"/>
        </w:rPr>
        <w:t>法定代表人或授权委托人：</w:t>
      </w:r>
      <w:r w:rsidRPr="00FC5F95">
        <w:rPr>
          <w:rFonts w:hint="eastAsia"/>
          <w:sz w:val="24"/>
          <w:u w:val="single"/>
        </w:rPr>
        <w:t xml:space="preserve">                     </w:t>
      </w:r>
      <w:r w:rsidRPr="00FC5F95">
        <w:rPr>
          <w:rFonts w:hint="eastAsia"/>
          <w:sz w:val="24"/>
        </w:rPr>
        <w:t>（签字）</w:t>
      </w:r>
    </w:p>
    <w:p w:rsidR="00A6315F" w:rsidRPr="00FC5F95" w:rsidRDefault="00A6315F" w:rsidP="00A6315F">
      <w:pPr>
        <w:spacing w:line="400" w:lineRule="exact"/>
        <w:rPr>
          <w:sz w:val="24"/>
          <w:u w:val="single"/>
        </w:rPr>
      </w:pPr>
      <w:r w:rsidRPr="00FC5F95">
        <w:rPr>
          <w:rFonts w:hint="eastAsia"/>
          <w:sz w:val="24"/>
        </w:rPr>
        <w:t>地址：</w:t>
      </w:r>
      <w:r w:rsidRPr="00FC5F95">
        <w:rPr>
          <w:rFonts w:hint="eastAsia"/>
          <w:sz w:val="24"/>
          <w:u w:val="single"/>
        </w:rPr>
        <w:t>嵊州市官河南路</w:t>
      </w:r>
      <w:r w:rsidRPr="00FC5F95">
        <w:rPr>
          <w:rFonts w:hint="eastAsia"/>
          <w:sz w:val="24"/>
          <w:u w:val="single"/>
        </w:rPr>
        <w:t>489</w:t>
      </w:r>
      <w:r w:rsidRPr="00FC5F95">
        <w:rPr>
          <w:rFonts w:hint="eastAsia"/>
          <w:sz w:val="24"/>
          <w:u w:val="single"/>
        </w:rPr>
        <w:t>号君泰大厦北楼</w:t>
      </w:r>
      <w:r w:rsidRPr="00FC5F95">
        <w:rPr>
          <w:rFonts w:hint="eastAsia"/>
          <w:sz w:val="24"/>
          <w:u w:val="single"/>
        </w:rPr>
        <w:t>14</w:t>
      </w:r>
      <w:r w:rsidRPr="00FC5F95">
        <w:rPr>
          <w:rFonts w:hint="eastAsia"/>
          <w:sz w:val="24"/>
          <w:u w:val="single"/>
        </w:rPr>
        <w:t>层</w:t>
      </w:r>
    </w:p>
    <w:p w:rsidR="00A6315F" w:rsidRPr="00FC5F95" w:rsidRDefault="00A6315F" w:rsidP="00A6315F">
      <w:pPr>
        <w:spacing w:line="480" w:lineRule="auto"/>
        <w:rPr>
          <w:sz w:val="24"/>
          <w:u w:val="single"/>
        </w:rPr>
      </w:pPr>
      <w:r w:rsidRPr="00FC5F95">
        <w:rPr>
          <w:rFonts w:hint="eastAsia"/>
          <w:sz w:val="24"/>
        </w:rPr>
        <w:t>邮政编码：</w:t>
      </w:r>
      <w:r w:rsidRPr="00FC5F95">
        <w:rPr>
          <w:rFonts w:hint="eastAsia"/>
          <w:sz w:val="24"/>
          <w:u w:val="single"/>
        </w:rPr>
        <w:t xml:space="preserve">312400    </w:t>
      </w:r>
    </w:p>
    <w:p w:rsidR="00A6315F" w:rsidRPr="00FC5F95" w:rsidRDefault="00A6315F" w:rsidP="0018111D">
      <w:pPr>
        <w:pStyle w:val="8"/>
      </w:pPr>
      <w:r w:rsidRPr="00FC5F95">
        <w:rPr>
          <w:rFonts w:ascii="Times New Roman" w:eastAsia="宋体" w:hAnsi="Times New Roman" w:hint="eastAsia"/>
          <w:kern w:val="2"/>
        </w:rPr>
        <w:t>联系电话：</w:t>
      </w:r>
      <w:r w:rsidRPr="00FC5F95">
        <w:rPr>
          <w:rFonts w:hint="eastAsia"/>
        </w:rPr>
        <w:t xml:space="preserve">0575-83338198   </w:t>
      </w:r>
      <w:r w:rsidRPr="00FC5F95">
        <w:rPr>
          <w:rFonts w:ascii="Times New Roman" w:eastAsia="宋体" w:hAnsi="Times New Roman" w:hint="eastAsia"/>
          <w:kern w:val="2"/>
        </w:rPr>
        <w:t>传真：</w:t>
      </w:r>
      <w:r w:rsidRPr="00FC5F95">
        <w:rPr>
          <w:rFonts w:ascii="Times New Roman" w:eastAsia="宋体" w:hAnsi="Times New Roman" w:hint="eastAsia"/>
          <w:kern w:val="2"/>
        </w:rPr>
        <w:t xml:space="preserve"> /    </w:t>
      </w:r>
      <w:r w:rsidRPr="00FC5F95">
        <w:rPr>
          <w:rFonts w:hint="eastAsia"/>
        </w:rPr>
        <w:t xml:space="preserve">   </w:t>
      </w:r>
    </w:p>
    <w:p w:rsidR="00A6315F" w:rsidRPr="00FC5F95" w:rsidRDefault="00A6315F" w:rsidP="00A6315F">
      <w:pPr>
        <w:spacing w:line="480" w:lineRule="auto"/>
        <w:rPr>
          <w:sz w:val="24"/>
          <w:u w:val="single"/>
        </w:rPr>
      </w:pPr>
      <w:r w:rsidRPr="00FC5F95">
        <w:rPr>
          <w:rFonts w:hint="eastAsia"/>
          <w:sz w:val="24"/>
        </w:rPr>
        <w:t>联系人：</w:t>
      </w:r>
      <w:r w:rsidRPr="00FC5F95">
        <w:rPr>
          <w:rFonts w:hint="eastAsia"/>
          <w:sz w:val="24"/>
          <w:u w:val="single"/>
        </w:rPr>
        <w:t>任燕</w:t>
      </w:r>
      <w:r w:rsidRPr="00FC5F95">
        <w:rPr>
          <w:rFonts w:hint="eastAsia"/>
          <w:sz w:val="24"/>
          <w:u w:val="single"/>
        </w:rPr>
        <w:t xml:space="preserve">   </w:t>
      </w:r>
    </w:p>
    <w:p w:rsidR="00A6315F" w:rsidRPr="00FC5F95" w:rsidRDefault="00A6315F" w:rsidP="00A6315F">
      <w:pPr>
        <w:spacing w:line="480" w:lineRule="auto"/>
        <w:rPr>
          <w:sz w:val="24"/>
        </w:rPr>
      </w:pPr>
    </w:p>
    <w:p w:rsidR="00A6315F" w:rsidRPr="00FC5F95" w:rsidRDefault="00A6315F" w:rsidP="00A6315F">
      <w:pPr>
        <w:spacing w:line="480" w:lineRule="auto"/>
        <w:jc w:val="left"/>
        <w:rPr>
          <w:sz w:val="24"/>
        </w:rPr>
      </w:pPr>
      <w:r w:rsidRPr="00FC5F95">
        <w:rPr>
          <w:rFonts w:hint="eastAsia"/>
          <w:sz w:val="24"/>
        </w:rPr>
        <w:t>签发日期：</w:t>
      </w:r>
      <w:r w:rsidR="00581AF5" w:rsidRPr="00FC5F95">
        <w:rPr>
          <w:rFonts w:hint="eastAsia"/>
          <w:sz w:val="24"/>
          <w:u w:val="single"/>
        </w:rPr>
        <w:t>2022</w:t>
      </w:r>
      <w:r w:rsidRPr="00FC5F95">
        <w:rPr>
          <w:rFonts w:hint="eastAsia"/>
          <w:sz w:val="24"/>
          <w:u w:val="single"/>
        </w:rPr>
        <w:t xml:space="preserve"> </w:t>
      </w:r>
      <w:r w:rsidRPr="00FC5F95">
        <w:rPr>
          <w:rFonts w:hint="eastAsia"/>
          <w:sz w:val="24"/>
        </w:rPr>
        <w:t>年</w:t>
      </w:r>
      <w:r w:rsidR="00A4437F" w:rsidRPr="00FC5F95">
        <w:rPr>
          <w:rFonts w:hint="eastAsia"/>
          <w:sz w:val="24"/>
          <w:u w:val="single"/>
        </w:rPr>
        <w:t xml:space="preserve"> </w:t>
      </w:r>
      <w:r w:rsidR="00BF1C9B" w:rsidRPr="00FC5F95">
        <w:rPr>
          <w:rFonts w:hint="eastAsia"/>
          <w:sz w:val="24"/>
          <w:u w:val="single"/>
        </w:rPr>
        <w:t>4</w:t>
      </w:r>
      <w:r w:rsidR="000631BD" w:rsidRPr="00FC5F95">
        <w:rPr>
          <w:rFonts w:hint="eastAsia"/>
          <w:sz w:val="24"/>
          <w:u w:val="single"/>
        </w:rPr>
        <w:t xml:space="preserve"> </w:t>
      </w:r>
      <w:r w:rsidRPr="00FC5F95">
        <w:rPr>
          <w:rFonts w:hint="eastAsia"/>
          <w:sz w:val="24"/>
        </w:rPr>
        <w:t>月</w:t>
      </w:r>
      <w:r w:rsidR="00581AF5" w:rsidRPr="00FC5F95">
        <w:rPr>
          <w:rFonts w:hint="eastAsia"/>
          <w:sz w:val="24"/>
          <w:u w:val="single"/>
        </w:rPr>
        <w:t xml:space="preserve"> </w:t>
      </w:r>
      <w:r w:rsidR="00BF1C9B" w:rsidRPr="00FC5F95">
        <w:rPr>
          <w:rFonts w:hint="eastAsia"/>
          <w:sz w:val="24"/>
          <w:u w:val="single"/>
        </w:rPr>
        <w:t>12</w:t>
      </w:r>
      <w:r w:rsidR="00581AF5" w:rsidRPr="00FC5F95">
        <w:rPr>
          <w:rFonts w:hint="eastAsia"/>
          <w:sz w:val="24"/>
          <w:u w:val="single"/>
        </w:rPr>
        <w:t xml:space="preserve"> </w:t>
      </w:r>
      <w:r w:rsidRPr="00FC5F95">
        <w:rPr>
          <w:rFonts w:hint="eastAsia"/>
          <w:sz w:val="24"/>
        </w:rPr>
        <w:t>日</w:t>
      </w:r>
    </w:p>
    <w:p w:rsidR="00A6315F" w:rsidRPr="00FC5F95" w:rsidRDefault="00A6315F" w:rsidP="00A6315F">
      <w:pPr>
        <w:tabs>
          <w:tab w:val="left" w:pos="4256"/>
        </w:tabs>
        <w:spacing w:line="400" w:lineRule="exact"/>
        <w:jc w:val="center"/>
        <w:rPr>
          <w:rFonts w:ascii="宋体" w:hAnsi="宋体"/>
          <w:b/>
          <w:sz w:val="28"/>
          <w:szCs w:val="28"/>
        </w:rPr>
      </w:pPr>
    </w:p>
    <w:p w:rsidR="00A6315F" w:rsidRPr="00FC5F95" w:rsidRDefault="00A6315F" w:rsidP="00A6315F">
      <w:pPr>
        <w:spacing w:line="400" w:lineRule="exact"/>
        <w:rPr>
          <w:b/>
          <w:sz w:val="32"/>
          <w:szCs w:val="32"/>
        </w:rPr>
      </w:pPr>
    </w:p>
    <w:p w:rsidR="00A6315F" w:rsidRPr="00FC5F95" w:rsidRDefault="00A6315F" w:rsidP="00A6315F">
      <w:pPr>
        <w:spacing w:line="400" w:lineRule="exact"/>
        <w:jc w:val="center"/>
        <w:rPr>
          <w:b/>
          <w:sz w:val="32"/>
          <w:szCs w:val="32"/>
        </w:rPr>
      </w:pPr>
      <w:r w:rsidRPr="00FC5F95">
        <w:rPr>
          <w:rFonts w:hint="eastAsia"/>
          <w:b/>
          <w:sz w:val="32"/>
          <w:szCs w:val="32"/>
        </w:rPr>
        <w:t>目</w:t>
      </w:r>
      <w:r w:rsidRPr="00FC5F95">
        <w:rPr>
          <w:rFonts w:hint="eastAsia"/>
          <w:b/>
          <w:sz w:val="32"/>
          <w:szCs w:val="32"/>
        </w:rPr>
        <w:t xml:space="preserve">     </w:t>
      </w:r>
      <w:r w:rsidRPr="00FC5F95">
        <w:rPr>
          <w:rFonts w:hint="eastAsia"/>
          <w:b/>
          <w:sz w:val="32"/>
          <w:szCs w:val="32"/>
        </w:rPr>
        <w:t>录</w:t>
      </w:r>
    </w:p>
    <w:p w:rsidR="00A6315F" w:rsidRPr="00FC5F95" w:rsidRDefault="00A6315F" w:rsidP="00A6315F">
      <w:pPr>
        <w:spacing w:line="400" w:lineRule="exact"/>
        <w:jc w:val="center"/>
        <w:rPr>
          <w:b/>
          <w:sz w:val="32"/>
          <w:szCs w:val="32"/>
        </w:rPr>
      </w:pPr>
    </w:p>
    <w:p w:rsidR="00A6315F" w:rsidRPr="00FC5F95" w:rsidRDefault="00CB0D4C" w:rsidP="00A6315F">
      <w:pPr>
        <w:pStyle w:val="13"/>
        <w:tabs>
          <w:tab w:val="clear" w:pos="8494"/>
          <w:tab w:val="right" w:leader="dot" w:pos="8820"/>
        </w:tabs>
        <w:spacing w:line="500" w:lineRule="exact"/>
      </w:pPr>
      <w:r w:rsidRPr="00CB0D4C">
        <w:rPr>
          <w:sz w:val="28"/>
        </w:rPr>
        <w:fldChar w:fldCharType="begin"/>
      </w:r>
      <w:r w:rsidR="00A6315F" w:rsidRPr="00FC5F95">
        <w:rPr>
          <w:sz w:val="28"/>
        </w:rPr>
        <w:instrText xml:space="preserve"> TOC \o "1-2" \h \z \u </w:instrText>
      </w:r>
      <w:r w:rsidRPr="00CB0D4C">
        <w:rPr>
          <w:sz w:val="28"/>
        </w:rPr>
        <w:fldChar w:fldCharType="separate"/>
      </w:r>
      <w:hyperlink w:anchor="_Toc16364" w:history="1">
        <w:r w:rsidR="00A6315F" w:rsidRPr="00FC5F95">
          <w:rPr>
            <w:rFonts w:ascii="黑体" w:eastAsia="黑体" w:hAnsi="黑体" w:hint="eastAsia"/>
            <w:szCs w:val="31"/>
          </w:rPr>
          <w:t>第一章 招标公告</w:t>
        </w:r>
        <w:r w:rsidR="00A6315F" w:rsidRPr="00FC5F95">
          <w:tab/>
        </w:r>
        <w:r w:rsidR="00A6315F" w:rsidRPr="00FC5F95">
          <w:rPr>
            <w:rFonts w:hint="eastAsia"/>
          </w:rPr>
          <w:t>4</w:t>
        </w:r>
      </w:hyperlink>
    </w:p>
    <w:p w:rsidR="00A6315F" w:rsidRPr="00FC5F95" w:rsidRDefault="00CB0D4C" w:rsidP="00A6315F">
      <w:pPr>
        <w:pStyle w:val="13"/>
        <w:tabs>
          <w:tab w:val="clear" w:pos="8494"/>
          <w:tab w:val="right" w:leader="dot" w:pos="8820"/>
        </w:tabs>
        <w:spacing w:line="500" w:lineRule="exact"/>
      </w:pPr>
      <w:hyperlink w:anchor="_Toc9899" w:history="1">
        <w:r w:rsidR="00A6315F" w:rsidRPr="00FC5F95">
          <w:rPr>
            <w:rFonts w:ascii="黑体" w:eastAsia="黑体" w:hAnsi="黑体" w:hint="eastAsia"/>
            <w:szCs w:val="31"/>
          </w:rPr>
          <w:t>第二章 投标人须知</w:t>
        </w:r>
        <w:r w:rsidR="00A6315F" w:rsidRPr="00FC5F95">
          <w:tab/>
        </w:r>
        <w:r w:rsidR="00A6315F" w:rsidRPr="00FC5F95">
          <w:rPr>
            <w:rFonts w:hint="eastAsia"/>
          </w:rPr>
          <w:t>8</w:t>
        </w:r>
      </w:hyperlink>
    </w:p>
    <w:p w:rsidR="00A6315F" w:rsidRPr="00FC5F95" w:rsidRDefault="00CB0D4C" w:rsidP="00A6315F">
      <w:pPr>
        <w:pStyle w:val="24"/>
        <w:tabs>
          <w:tab w:val="clear" w:pos="8494"/>
          <w:tab w:val="right" w:leader="dot" w:pos="8820"/>
        </w:tabs>
        <w:spacing w:line="500" w:lineRule="exact"/>
      </w:pPr>
      <w:hyperlink w:anchor="_Toc26082" w:history="1">
        <w:r w:rsidR="00A6315F" w:rsidRPr="00FC5F95">
          <w:rPr>
            <w:rFonts w:hint="eastAsia"/>
            <w:snapToGrid w:val="0"/>
            <w:szCs w:val="27"/>
          </w:rPr>
          <w:t xml:space="preserve">1. </w:t>
        </w:r>
        <w:r w:rsidR="00A6315F" w:rsidRPr="00FC5F95">
          <w:rPr>
            <w:rFonts w:hint="eastAsia"/>
            <w:snapToGrid w:val="0"/>
            <w:szCs w:val="27"/>
          </w:rPr>
          <w:t>总则</w:t>
        </w:r>
        <w:r w:rsidR="00A6315F" w:rsidRPr="00FC5F95">
          <w:tab/>
        </w:r>
        <w:fldSimple w:instr=" PAGEREF _Toc26082 ">
          <w:r w:rsidR="005C6C80">
            <w:rPr>
              <w:noProof/>
            </w:rPr>
            <w:t>15</w:t>
          </w:r>
        </w:fldSimple>
      </w:hyperlink>
    </w:p>
    <w:p w:rsidR="00A6315F" w:rsidRPr="00FC5F95" w:rsidRDefault="00CB0D4C" w:rsidP="00A6315F">
      <w:pPr>
        <w:pStyle w:val="24"/>
        <w:tabs>
          <w:tab w:val="clear" w:pos="8494"/>
          <w:tab w:val="right" w:leader="dot" w:pos="8820"/>
        </w:tabs>
        <w:spacing w:line="500" w:lineRule="exact"/>
      </w:pPr>
      <w:hyperlink w:anchor="_Toc3724" w:history="1">
        <w:r w:rsidR="00A6315F" w:rsidRPr="00FC5F95">
          <w:rPr>
            <w:rFonts w:hint="eastAsia"/>
            <w:snapToGrid w:val="0"/>
            <w:szCs w:val="27"/>
          </w:rPr>
          <w:t>2</w:t>
        </w:r>
        <w:r w:rsidR="00A6315F" w:rsidRPr="00FC5F95">
          <w:rPr>
            <w:rFonts w:hint="eastAsia"/>
            <w:snapToGrid w:val="0"/>
            <w:szCs w:val="27"/>
          </w:rPr>
          <w:t>．招标文件</w:t>
        </w:r>
        <w:r w:rsidR="00A6315F" w:rsidRPr="00FC5F95">
          <w:tab/>
        </w:r>
        <w:fldSimple w:instr=" PAGEREF _Toc3724 ">
          <w:r w:rsidR="005C6C80">
            <w:rPr>
              <w:noProof/>
            </w:rPr>
            <w:t>18</w:t>
          </w:r>
        </w:fldSimple>
      </w:hyperlink>
    </w:p>
    <w:p w:rsidR="00A6315F" w:rsidRPr="00FC5F95" w:rsidRDefault="00CB0D4C" w:rsidP="00A6315F">
      <w:pPr>
        <w:pStyle w:val="24"/>
        <w:tabs>
          <w:tab w:val="clear" w:pos="8494"/>
          <w:tab w:val="right" w:leader="dot" w:pos="8820"/>
        </w:tabs>
        <w:spacing w:line="500" w:lineRule="exact"/>
      </w:pPr>
      <w:hyperlink w:anchor="_Toc20624" w:history="1">
        <w:r w:rsidR="00A6315F" w:rsidRPr="00FC5F95">
          <w:rPr>
            <w:rFonts w:hint="eastAsia"/>
            <w:snapToGrid w:val="0"/>
            <w:szCs w:val="27"/>
          </w:rPr>
          <w:t>3</w:t>
        </w:r>
        <w:r w:rsidR="00A6315F" w:rsidRPr="00FC5F95">
          <w:rPr>
            <w:rFonts w:hint="eastAsia"/>
            <w:snapToGrid w:val="0"/>
            <w:szCs w:val="27"/>
          </w:rPr>
          <w:t>．投标文件</w:t>
        </w:r>
        <w:r w:rsidR="00A6315F" w:rsidRPr="00FC5F95">
          <w:tab/>
        </w:r>
        <w:fldSimple w:instr=" PAGEREF _Toc20624 ">
          <w:r w:rsidR="005C6C80">
            <w:rPr>
              <w:noProof/>
            </w:rPr>
            <w:t>19</w:t>
          </w:r>
        </w:fldSimple>
      </w:hyperlink>
    </w:p>
    <w:p w:rsidR="00A6315F" w:rsidRPr="00FC5F95" w:rsidRDefault="00CB0D4C" w:rsidP="00A6315F">
      <w:pPr>
        <w:pStyle w:val="24"/>
        <w:tabs>
          <w:tab w:val="clear" w:pos="8494"/>
          <w:tab w:val="right" w:leader="dot" w:pos="8820"/>
        </w:tabs>
        <w:spacing w:line="500" w:lineRule="exact"/>
      </w:pPr>
      <w:hyperlink w:anchor="_Toc18858" w:history="1">
        <w:r w:rsidR="00A6315F" w:rsidRPr="00FC5F95">
          <w:rPr>
            <w:rFonts w:hint="eastAsia"/>
            <w:snapToGrid w:val="0"/>
            <w:szCs w:val="27"/>
          </w:rPr>
          <w:t>4</w:t>
        </w:r>
        <w:r w:rsidR="00A6315F" w:rsidRPr="00FC5F95">
          <w:rPr>
            <w:rFonts w:hint="eastAsia"/>
            <w:snapToGrid w:val="0"/>
            <w:szCs w:val="27"/>
          </w:rPr>
          <w:t>．投标</w:t>
        </w:r>
        <w:r w:rsidR="00A6315F" w:rsidRPr="00FC5F95">
          <w:tab/>
        </w:r>
        <w:fldSimple w:instr=" PAGEREF _Toc18858 ">
          <w:r w:rsidR="005C6C80">
            <w:rPr>
              <w:noProof/>
            </w:rPr>
            <w:t>21</w:t>
          </w:r>
        </w:fldSimple>
      </w:hyperlink>
    </w:p>
    <w:p w:rsidR="00A6315F" w:rsidRPr="00FC5F95" w:rsidRDefault="00CB0D4C" w:rsidP="00A6315F">
      <w:pPr>
        <w:pStyle w:val="24"/>
        <w:tabs>
          <w:tab w:val="clear" w:pos="8494"/>
          <w:tab w:val="right" w:leader="dot" w:pos="8820"/>
        </w:tabs>
        <w:spacing w:line="500" w:lineRule="exact"/>
      </w:pPr>
      <w:hyperlink w:anchor="_Toc1881" w:history="1">
        <w:r w:rsidR="00A6315F" w:rsidRPr="00FC5F95">
          <w:rPr>
            <w:rFonts w:hint="eastAsia"/>
            <w:snapToGrid w:val="0"/>
            <w:szCs w:val="27"/>
          </w:rPr>
          <w:t xml:space="preserve">5. </w:t>
        </w:r>
        <w:r w:rsidR="00A6315F" w:rsidRPr="00FC5F95">
          <w:rPr>
            <w:rFonts w:hint="eastAsia"/>
            <w:snapToGrid w:val="0"/>
            <w:szCs w:val="27"/>
          </w:rPr>
          <w:t>开标</w:t>
        </w:r>
        <w:r w:rsidR="00A6315F" w:rsidRPr="00FC5F95">
          <w:tab/>
        </w:r>
        <w:r w:rsidR="00A6315F" w:rsidRPr="00FC5F95">
          <w:rPr>
            <w:rFonts w:hint="eastAsia"/>
          </w:rPr>
          <w:t>2</w:t>
        </w:r>
        <w:r w:rsidR="00C54808" w:rsidRPr="00FC5F95">
          <w:rPr>
            <w:rFonts w:hint="eastAsia"/>
          </w:rPr>
          <w:t>2</w:t>
        </w:r>
      </w:hyperlink>
    </w:p>
    <w:p w:rsidR="00A6315F" w:rsidRPr="00FC5F95" w:rsidRDefault="00CB0D4C" w:rsidP="00A6315F">
      <w:pPr>
        <w:pStyle w:val="24"/>
        <w:tabs>
          <w:tab w:val="clear" w:pos="8494"/>
          <w:tab w:val="right" w:leader="dot" w:pos="8820"/>
        </w:tabs>
        <w:spacing w:line="500" w:lineRule="exact"/>
      </w:pPr>
      <w:hyperlink w:anchor="_Toc24584" w:history="1">
        <w:r w:rsidR="00A6315F" w:rsidRPr="00FC5F95">
          <w:rPr>
            <w:rFonts w:hint="eastAsia"/>
            <w:snapToGrid w:val="0"/>
            <w:szCs w:val="27"/>
          </w:rPr>
          <w:t xml:space="preserve">6. </w:t>
        </w:r>
        <w:r w:rsidR="00A6315F" w:rsidRPr="00FC5F95">
          <w:rPr>
            <w:rFonts w:hint="eastAsia"/>
            <w:snapToGrid w:val="0"/>
            <w:szCs w:val="27"/>
          </w:rPr>
          <w:t>评标</w:t>
        </w:r>
        <w:r w:rsidR="00A6315F" w:rsidRPr="00FC5F95">
          <w:tab/>
        </w:r>
        <w:r w:rsidR="00A6315F" w:rsidRPr="00FC5F95">
          <w:rPr>
            <w:rFonts w:hint="eastAsia"/>
          </w:rPr>
          <w:t>2</w:t>
        </w:r>
        <w:r w:rsidR="00C54808" w:rsidRPr="00FC5F95">
          <w:rPr>
            <w:rFonts w:hint="eastAsia"/>
          </w:rPr>
          <w:t>3</w:t>
        </w:r>
      </w:hyperlink>
    </w:p>
    <w:p w:rsidR="00A6315F" w:rsidRPr="00FC5F95" w:rsidRDefault="00CB0D4C" w:rsidP="00A6315F">
      <w:pPr>
        <w:pStyle w:val="24"/>
        <w:tabs>
          <w:tab w:val="clear" w:pos="8494"/>
          <w:tab w:val="right" w:leader="dot" w:pos="8820"/>
        </w:tabs>
        <w:spacing w:line="500" w:lineRule="exact"/>
        <w:rPr>
          <w:snapToGrid w:val="0"/>
          <w:szCs w:val="27"/>
        </w:rPr>
      </w:pPr>
      <w:hyperlink w:anchor="_Toc15025" w:history="1">
        <w:r w:rsidR="00A6315F" w:rsidRPr="00FC5F95">
          <w:rPr>
            <w:rFonts w:hint="eastAsia"/>
            <w:snapToGrid w:val="0"/>
            <w:szCs w:val="27"/>
          </w:rPr>
          <w:t xml:space="preserve">7. </w:t>
        </w:r>
        <w:r w:rsidR="00A6315F" w:rsidRPr="00FC5F95">
          <w:rPr>
            <w:rFonts w:hint="eastAsia"/>
            <w:snapToGrid w:val="0"/>
            <w:szCs w:val="27"/>
          </w:rPr>
          <w:t>合同授予</w:t>
        </w:r>
        <w:r w:rsidR="00A6315F" w:rsidRPr="00FC5F95">
          <w:rPr>
            <w:rFonts w:hint="eastAsia"/>
            <w:snapToGrid w:val="0"/>
            <w:szCs w:val="27"/>
          </w:rPr>
          <w:tab/>
          <w:t>2</w:t>
        </w:r>
        <w:r w:rsidR="00C54808" w:rsidRPr="00FC5F95">
          <w:rPr>
            <w:rFonts w:hint="eastAsia"/>
            <w:snapToGrid w:val="0"/>
            <w:szCs w:val="27"/>
          </w:rPr>
          <w:t>4</w:t>
        </w:r>
      </w:hyperlink>
    </w:p>
    <w:p w:rsidR="00A6315F" w:rsidRPr="00FC5F95" w:rsidRDefault="00CB0D4C" w:rsidP="00A6315F">
      <w:pPr>
        <w:pStyle w:val="24"/>
        <w:tabs>
          <w:tab w:val="clear" w:pos="8494"/>
          <w:tab w:val="right" w:leader="dot" w:pos="8820"/>
        </w:tabs>
        <w:spacing w:line="500" w:lineRule="exact"/>
        <w:rPr>
          <w:snapToGrid w:val="0"/>
          <w:szCs w:val="27"/>
        </w:rPr>
      </w:pPr>
      <w:hyperlink w:anchor="_Toc28354" w:history="1">
        <w:r w:rsidR="00A6315F" w:rsidRPr="00FC5F95">
          <w:rPr>
            <w:rFonts w:hint="eastAsia"/>
            <w:snapToGrid w:val="0"/>
            <w:szCs w:val="27"/>
          </w:rPr>
          <w:t xml:space="preserve">8. </w:t>
        </w:r>
        <w:r w:rsidR="00A6315F" w:rsidRPr="00FC5F95">
          <w:rPr>
            <w:rFonts w:hint="eastAsia"/>
            <w:snapToGrid w:val="0"/>
            <w:szCs w:val="27"/>
          </w:rPr>
          <w:t>重新招标和不再招标</w:t>
        </w:r>
        <w:r w:rsidR="00A6315F" w:rsidRPr="00FC5F95">
          <w:rPr>
            <w:rFonts w:hint="eastAsia"/>
            <w:snapToGrid w:val="0"/>
            <w:szCs w:val="27"/>
          </w:rPr>
          <w:tab/>
          <w:t>2</w:t>
        </w:r>
        <w:r w:rsidR="00C54808" w:rsidRPr="00FC5F95">
          <w:rPr>
            <w:rFonts w:hint="eastAsia"/>
            <w:snapToGrid w:val="0"/>
            <w:szCs w:val="27"/>
          </w:rPr>
          <w:t>5</w:t>
        </w:r>
      </w:hyperlink>
    </w:p>
    <w:p w:rsidR="00A6315F" w:rsidRPr="00FC5F95" w:rsidRDefault="00CB0D4C" w:rsidP="00A6315F">
      <w:pPr>
        <w:pStyle w:val="24"/>
        <w:tabs>
          <w:tab w:val="clear" w:pos="8494"/>
          <w:tab w:val="right" w:leader="dot" w:pos="8820"/>
        </w:tabs>
        <w:spacing w:line="500" w:lineRule="exact"/>
        <w:rPr>
          <w:snapToGrid w:val="0"/>
          <w:szCs w:val="27"/>
        </w:rPr>
      </w:pPr>
      <w:hyperlink w:anchor="_Toc28637" w:history="1">
        <w:r w:rsidR="00A6315F" w:rsidRPr="00FC5F95">
          <w:rPr>
            <w:rFonts w:hint="eastAsia"/>
            <w:snapToGrid w:val="0"/>
            <w:szCs w:val="27"/>
          </w:rPr>
          <w:t xml:space="preserve">9. </w:t>
        </w:r>
        <w:r w:rsidR="00A6315F" w:rsidRPr="00FC5F95">
          <w:rPr>
            <w:rFonts w:hint="eastAsia"/>
            <w:snapToGrid w:val="0"/>
            <w:szCs w:val="27"/>
          </w:rPr>
          <w:t>纪律和监督</w:t>
        </w:r>
        <w:r w:rsidR="00A6315F" w:rsidRPr="00FC5F95">
          <w:rPr>
            <w:rFonts w:hint="eastAsia"/>
            <w:snapToGrid w:val="0"/>
            <w:szCs w:val="27"/>
          </w:rPr>
          <w:tab/>
          <w:t>2</w:t>
        </w:r>
        <w:r w:rsidR="00C54808" w:rsidRPr="00FC5F95">
          <w:rPr>
            <w:rFonts w:hint="eastAsia"/>
            <w:snapToGrid w:val="0"/>
            <w:szCs w:val="27"/>
          </w:rPr>
          <w:t>5</w:t>
        </w:r>
      </w:hyperlink>
    </w:p>
    <w:p w:rsidR="00A6315F" w:rsidRPr="00FC5F95" w:rsidRDefault="00CB0D4C" w:rsidP="00A6315F">
      <w:pPr>
        <w:pStyle w:val="24"/>
        <w:tabs>
          <w:tab w:val="clear" w:pos="8494"/>
          <w:tab w:val="right" w:leader="dot" w:pos="8820"/>
        </w:tabs>
        <w:spacing w:line="500" w:lineRule="exact"/>
      </w:pPr>
      <w:hyperlink w:anchor="_Toc6229" w:history="1">
        <w:r w:rsidR="00A6315F" w:rsidRPr="00FC5F95">
          <w:rPr>
            <w:rFonts w:hint="eastAsia"/>
            <w:snapToGrid w:val="0"/>
            <w:szCs w:val="27"/>
          </w:rPr>
          <w:t>10.</w:t>
        </w:r>
        <w:r w:rsidR="00A6315F" w:rsidRPr="00FC5F95">
          <w:rPr>
            <w:rFonts w:hint="eastAsia"/>
            <w:snapToGrid w:val="0"/>
            <w:szCs w:val="27"/>
          </w:rPr>
          <w:t>需要补充的其他内容</w:t>
        </w:r>
        <w:r w:rsidR="00A6315F" w:rsidRPr="00FC5F95">
          <w:rPr>
            <w:rFonts w:hint="eastAsia"/>
            <w:snapToGrid w:val="0"/>
            <w:szCs w:val="27"/>
          </w:rPr>
          <w:tab/>
          <w:t>2</w:t>
        </w:r>
        <w:r w:rsidR="00C54808" w:rsidRPr="00FC5F95">
          <w:rPr>
            <w:rFonts w:hint="eastAsia"/>
            <w:snapToGrid w:val="0"/>
            <w:szCs w:val="27"/>
          </w:rPr>
          <w:t>6</w:t>
        </w:r>
      </w:hyperlink>
    </w:p>
    <w:p w:rsidR="00A6315F" w:rsidRPr="00FC5F95" w:rsidRDefault="00CB0D4C" w:rsidP="00A6315F">
      <w:pPr>
        <w:pStyle w:val="13"/>
        <w:tabs>
          <w:tab w:val="clear" w:pos="8494"/>
          <w:tab w:val="right" w:leader="dot" w:pos="8820"/>
        </w:tabs>
        <w:spacing w:line="500" w:lineRule="exact"/>
      </w:pPr>
      <w:hyperlink w:anchor="_Toc30345" w:history="1">
        <w:r w:rsidR="00A6315F" w:rsidRPr="00FC5F95">
          <w:rPr>
            <w:rFonts w:ascii="黑体" w:eastAsia="黑体" w:hAnsi="黑体" w:hint="eastAsia"/>
            <w:snapToGrid w:val="0"/>
            <w:szCs w:val="31"/>
          </w:rPr>
          <w:t>第三章 经评审的最低投标价法评标办法</w:t>
        </w:r>
        <w:r w:rsidR="00A6315F" w:rsidRPr="00FC5F95">
          <w:tab/>
        </w:r>
        <w:r w:rsidR="00A6315F" w:rsidRPr="00FC5F95">
          <w:rPr>
            <w:rFonts w:hint="eastAsia"/>
          </w:rPr>
          <w:t>2</w:t>
        </w:r>
        <w:r w:rsidR="00547366" w:rsidRPr="00FC5F95">
          <w:rPr>
            <w:rFonts w:hint="eastAsia"/>
          </w:rPr>
          <w:t>7</w:t>
        </w:r>
      </w:hyperlink>
    </w:p>
    <w:p w:rsidR="00A6315F" w:rsidRPr="00FC5F95" w:rsidRDefault="00CB0D4C" w:rsidP="00A6315F">
      <w:pPr>
        <w:pStyle w:val="13"/>
        <w:tabs>
          <w:tab w:val="clear" w:pos="8494"/>
          <w:tab w:val="right" w:leader="dot" w:pos="8820"/>
        </w:tabs>
        <w:spacing w:line="500" w:lineRule="exact"/>
      </w:pPr>
      <w:hyperlink w:anchor="_Toc16273" w:history="1">
        <w:r w:rsidR="00A6315F" w:rsidRPr="00FC5F95">
          <w:rPr>
            <w:rFonts w:ascii="黑体" w:hAnsi="黑体" w:hint="eastAsia"/>
            <w:snapToGrid w:val="0"/>
            <w:szCs w:val="31"/>
          </w:rPr>
          <w:t>第四章</w:t>
        </w:r>
        <w:r w:rsidR="00A6315F" w:rsidRPr="00FC5F95">
          <w:rPr>
            <w:rFonts w:ascii="黑体" w:hAnsi="黑体" w:hint="eastAsia"/>
            <w:snapToGrid w:val="0"/>
            <w:szCs w:val="31"/>
          </w:rPr>
          <w:t xml:space="preserve"> </w:t>
        </w:r>
        <w:r w:rsidR="00A6315F" w:rsidRPr="00FC5F95">
          <w:rPr>
            <w:rFonts w:ascii="黑体" w:hAnsi="黑体" w:hint="eastAsia"/>
            <w:snapToGrid w:val="0"/>
            <w:szCs w:val="31"/>
          </w:rPr>
          <w:t>合同条款及格式</w:t>
        </w:r>
        <w:r w:rsidR="00A6315F" w:rsidRPr="00FC5F95">
          <w:tab/>
        </w:r>
        <w:r w:rsidR="00A6315F" w:rsidRPr="00FC5F95">
          <w:rPr>
            <w:rFonts w:hint="eastAsia"/>
          </w:rPr>
          <w:t>3</w:t>
        </w:r>
        <w:r w:rsidR="00C54808" w:rsidRPr="00FC5F95">
          <w:rPr>
            <w:rFonts w:hint="eastAsia"/>
          </w:rPr>
          <w:t>2</w:t>
        </w:r>
      </w:hyperlink>
    </w:p>
    <w:p w:rsidR="00A6315F" w:rsidRPr="00FC5F95" w:rsidRDefault="00CB0D4C" w:rsidP="00A6315F">
      <w:pPr>
        <w:pStyle w:val="24"/>
        <w:tabs>
          <w:tab w:val="clear" w:pos="8494"/>
          <w:tab w:val="right" w:leader="dot" w:pos="8820"/>
        </w:tabs>
        <w:spacing w:line="500" w:lineRule="exact"/>
      </w:pPr>
      <w:hyperlink w:anchor="_Toc28687" w:history="1">
        <w:r w:rsidR="00A6315F" w:rsidRPr="00FC5F95">
          <w:rPr>
            <w:rFonts w:hint="eastAsia"/>
            <w:snapToGrid w:val="0"/>
            <w:szCs w:val="28"/>
          </w:rPr>
          <w:t>第一节</w:t>
        </w:r>
        <w:r w:rsidR="00A6315F" w:rsidRPr="00FC5F95">
          <w:rPr>
            <w:rFonts w:hint="eastAsia"/>
            <w:snapToGrid w:val="0"/>
            <w:szCs w:val="28"/>
          </w:rPr>
          <w:t xml:space="preserve">  </w:t>
        </w:r>
        <w:r w:rsidR="00A6315F" w:rsidRPr="00FC5F95">
          <w:rPr>
            <w:rFonts w:hint="eastAsia"/>
            <w:snapToGrid w:val="0"/>
            <w:szCs w:val="28"/>
          </w:rPr>
          <w:t>通用合同条款</w:t>
        </w:r>
        <w:r w:rsidR="00A6315F" w:rsidRPr="00FC5F95">
          <w:tab/>
        </w:r>
        <w:r w:rsidR="00A6315F" w:rsidRPr="00FC5F95">
          <w:rPr>
            <w:rFonts w:hint="eastAsia"/>
          </w:rPr>
          <w:t>3</w:t>
        </w:r>
        <w:r w:rsidR="00C54808" w:rsidRPr="00FC5F95">
          <w:rPr>
            <w:rFonts w:hint="eastAsia"/>
          </w:rPr>
          <w:t>2</w:t>
        </w:r>
      </w:hyperlink>
    </w:p>
    <w:p w:rsidR="00A6315F" w:rsidRPr="00FC5F95" w:rsidRDefault="00CB0D4C" w:rsidP="00A6315F">
      <w:pPr>
        <w:pStyle w:val="24"/>
        <w:tabs>
          <w:tab w:val="clear" w:pos="8494"/>
          <w:tab w:val="right" w:leader="dot" w:pos="8820"/>
        </w:tabs>
        <w:spacing w:line="500" w:lineRule="exact"/>
      </w:pPr>
      <w:hyperlink w:anchor="_Toc933" w:history="1">
        <w:r w:rsidR="00A6315F" w:rsidRPr="00FC5F95">
          <w:rPr>
            <w:rFonts w:hint="eastAsia"/>
            <w:snapToGrid w:val="0"/>
            <w:szCs w:val="28"/>
          </w:rPr>
          <w:t>第二节</w:t>
        </w:r>
        <w:r w:rsidR="00A6315F" w:rsidRPr="00FC5F95">
          <w:rPr>
            <w:rFonts w:hint="eastAsia"/>
            <w:snapToGrid w:val="0"/>
            <w:szCs w:val="28"/>
          </w:rPr>
          <w:t xml:space="preserve"> </w:t>
        </w:r>
        <w:r w:rsidR="00A6315F" w:rsidRPr="00FC5F95">
          <w:rPr>
            <w:rFonts w:hint="eastAsia"/>
            <w:snapToGrid w:val="0"/>
            <w:szCs w:val="28"/>
          </w:rPr>
          <w:t>专用合同条款</w:t>
        </w:r>
        <w:r w:rsidR="00A6315F" w:rsidRPr="00FC5F95">
          <w:tab/>
        </w:r>
        <w:r w:rsidR="00A6315F" w:rsidRPr="00FC5F95">
          <w:rPr>
            <w:rFonts w:hint="eastAsia"/>
          </w:rPr>
          <w:t>3</w:t>
        </w:r>
        <w:r w:rsidR="00C54808" w:rsidRPr="00FC5F95">
          <w:rPr>
            <w:rFonts w:hint="eastAsia"/>
          </w:rPr>
          <w:t>2</w:t>
        </w:r>
      </w:hyperlink>
    </w:p>
    <w:p w:rsidR="00A6315F" w:rsidRPr="00FC5F95" w:rsidRDefault="00CB0D4C" w:rsidP="00A6315F">
      <w:pPr>
        <w:pStyle w:val="24"/>
        <w:tabs>
          <w:tab w:val="clear" w:pos="8494"/>
          <w:tab w:val="right" w:leader="dot" w:pos="8820"/>
        </w:tabs>
        <w:spacing w:line="500" w:lineRule="exact"/>
      </w:pPr>
      <w:hyperlink w:anchor="_Toc2915" w:history="1">
        <w:r w:rsidR="00A6315F" w:rsidRPr="00FC5F95">
          <w:rPr>
            <w:rFonts w:hint="eastAsia"/>
            <w:snapToGrid w:val="0"/>
            <w:szCs w:val="28"/>
          </w:rPr>
          <w:t>第三节</w:t>
        </w:r>
        <w:r w:rsidR="00A6315F" w:rsidRPr="00FC5F95">
          <w:rPr>
            <w:rFonts w:hint="eastAsia"/>
            <w:snapToGrid w:val="0"/>
            <w:szCs w:val="28"/>
          </w:rPr>
          <w:t xml:space="preserve">  </w:t>
        </w:r>
        <w:r w:rsidR="00A6315F" w:rsidRPr="00FC5F95">
          <w:rPr>
            <w:rFonts w:hint="eastAsia"/>
            <w:snapToGrid w:val="0"/>
            <w:szCs w:val="28"/>
          </w:rPr>
          <w:t>合</w:t>
        </w:r>
        <w:r w:rsidR="00A6315F" w:rsidRPr="00FC5F95">
          <w:rPr>
            <w:rFonts w:hint="eastAsia"/>
            <w:snapToGrid w:val="0"/>
            <w:szCs w:val="28"/>
          </w:rPr>
          <w:t xml:space="preserve"> </w:t>
        </w:r>
        <w:r w:rsidR="00A6315F" w:rsidRPr="00FC5F95">
          <w:rPr>
            <w:rFonts w:hint="eastAsia"/>
            <w:snapToGrid w:val="0"/>
            <w:szCs w:val="28"/>
          </w:rPr>
          <w:t>同</w:t>
        </w:r>
        <w:r w:rsidR="00A6315F" w:rsidRPr="00FC5F95">
          <w:rPr>
            <w:rFonts w:hint="eastAsia"/>
            <w:snapToGrid w:val="0"/>
            <w:szCs w:val="28"/>
          </w:rPr>
          <w:t xml:space="preserve"> </w:t>
        </w:r>
        <w:r w:rsidR="00A6315F" w:rsidRPr="00FC5F95">
          <w:rPr>
            <w:rFonts w:hint="eastAsia"/>
            <w:snapToGrid w:val="0"/>
            <w:szCs w:val="28"/>
          </w:rPr>
          <w:t>附</w:t>
        </w:r>
        <w:r w:rsidR="00A6315F" w:rsidRPr="00FC5F95">
          <w:rPr>
            <w:rFonts w:hint="eastAsia"/>
            <w:snapToGrid w:val="0"/>
            <w:szCs w:val="28"/>
          </w:rPr>
          <w:t xml:space="preserve"> </w:t>
        </w:r>
        <w:r w:rsidR="00A6315F" w:rsidRPr="00FC5F95">
          <w:rPr>
            <w:rFonts w:hint="eastAsia"/>
            <w:snapToGrid w:val="0"/>
            <w:szCs w:val="28"/>
          </w:rPr>
          <w:t>件</w:t>
        </w:r>
        <w:r w:rsidR="00A6315F" w:rsidRPr="00FC5F95">
          <w:rPr>
            <w:rFonts w:hint="eastAsia"/>
            <w:snapToGrid w:val="0"/>
            <w:szCs w:val="28"/>
          </w:rPr>
          <w:t xml:space="preserve"> </w:t>
        </w:r>
        <w:r w:rsidR="00A6315F" w:rsidRPr="00FC5F95">
          <w:rPr>
            <w:rFonts w:hint="eastAsia"/>
            <w:snapToGrid w:val="0"/>
            <w:szCs w:val="28"/>
          </w:rPr>
          <w:t>格</w:t>
        </w:r>
        <w:r w:rsidR="00A6315F" w:rsidRPr="00FC5F95">
          <w:rPr>
            <w:rFonts w:hint="eastAsia"/>
            <w:snapToGrid w:val="0"/>
            <w:szCs w:val="28"/>
          </w:rPr>
          <w:t xml:space="preserve"> </w:t>
        </w:r>
        <w:r w:rsidR="00A6315F" w:rsidRPr="00FC5F95">
          <w:rPr>
            <w:rFonts w:hint="eastAsia"/>
            <w:snapToGrid w:val="0"/>
            <w:szCs w:val="28"/>
          </w:rPr>
          <w:t>式</w:t>
        </w:r>
        <w:r w:rsidR="00A6315F" w:rsidRPr="00FC5F95">
          <w:tab/>
        </w:r>
        <w:r w:rsidR="00A6315F" w:rsidRPr="00FC5F95">
          <w:rPr>
            <w:rFonts w:hint="eastAsia"/>
          </w:rPr>
          <w:t>4</w:t>
        </w:r>
        <w:r w:rsidR="00C54808" w:rsidRPr="00FC5F95">
          <w:rPr>
            <w:rFonts w:hint="eastAsia"/>
          </w:rPr>
          <w:t>3</w:t>
        </w:r>
      </w:hyperlink>
    </w:p>
    <w:p w:rsidR="00A6315F" w:rsidRPr="00FC5F95" w:rsidRDefault="00CB0D4C" w:rsidP="00A6315F">
      <w:pPr>
        <w:pStyle w:val="13"/>
        <w:tabs>
          <w:tab w:val="clear" w:pos="8494"/>
          <w:tab w:val="right" w:leader="dot" w:pos="8820"/>
        </w:tabs>
        <w:spacing w:line="500" w:lineRule="exact"/>
      </w:pPr>
      <w:hyperlink w:anchor="_Toc31233" w:history="1">
        <w:r w:rsidR="00A6315F" w:rsidRPr="00FC5F95">
          <w:rPr>
            <w:rFonts w:ascii="黑体" w:hAnsi="黑体" w:hint="eastAsia"/>
            <w:snapToGrid w:val="0"/>
            <w:szCs w:val="31"/>
          </w:rPr>
          <w:t>第五章</w:t>
        </w:r>
        <w:r w:rsidR="00A6315F" w:rsidRPr="00FC5F95">
          <w:rPr>
            <w:rFonts w:ascii="黑体" w:hAnsi="黑体" w:hint="eastAsia"/>
            <w:snapToGrid w:val="0"/>
            <w:szCs w:val="31"/>
          </w:rPr>
          <w:t xml:space="preserve">  </w:t>
        </w:r>
        <w:r w:rsidR="00A6315F" w:rsidRPr="00FC5F95">
          <w:rPr>
            <w:rFonts w:ascii="黑体" w:hAnsi="黑体" w:hint="eastAsia"/>
            <w:snapToGrid w:val="0"/>
            <w:szCs w:val="31"/>
          </w:rPr>
          <w:t>工程量清单</w:t>
        </w:r>
        <w:r w:rsidR="00A6315F" w:rsidRPr="00FC5F95">
          <w:tab/>
        </w:r>
        <w:fldSimple w:instr=" PAGEREF _Toc31233 ">
          <w:r w:rsidR="005C6C80">
            <w:rPr>
              <w:noProof/>
            </w:rPr>
            <w:t>48</w:t>
          </w:r>
        </w:fldSimple>
      </w:hyperlink>
    </w:p>
    <w:p w:rsidR="00A6315F" w:rsidRPr="00FC5F95" w:rsidRDefault="00CB0D4C" w:rsidP="00A6315F">
      <w:pPr>
        <w:pStyle w:val="13"/>
        <w:tabs>
          <w:tab w:val="clear" w:pos="8494"/>
          <w:tab w:val="right" w:leader="dot" w:pos="8820"/>
        </w:tabs>
        <w:spacing w:line="500" w:lineRule="exact"/>
      </w:pPr>
      <w:hyperlink w:anchor="_Toc27717" w:history="1">
        <w:r w:rsidR="00A6315F" w:rsidRPr="00FC5F95">
          <w:rPr>
            <w:rFonts w:ascii="黑体" w:eastAsia="黑体" w:hAnsi="黑体" w:hint="eastAsia"/>
            <w:snapToGrid w:val="0"/>
            <w:szCs w:val="31"/>
          </w:rPr>
          <w:t>第六章  图  纸</w:t>
        </w:r>
        <w:r w:rsidR="00A6315F" w:rsidRPr="00FC5F95">
          <w:tab/>
        </w:r>
        <w:fldSimple w:instr=" PAGEREF _Toc27717 ">
          <w:r w:rsidR="005C6C80">
            <w:rPr>
              <w:noProof/>
            </w:rPr>
            <w:t>49</w:t>
          </w:r>
        </w:fldSimple>
      </w:hyperlink>
    </w:p>
    <w:p w:rsidR="00A6315F" w:rsidRPr="00FC5F95" w:rsidRDefault="00CB0D4C" w:rsidP="00A6315F">
      <w:pPr>
        <w:pStyle w:val="13"/>
        <w:tabs>
          <w:tab w:val="clear" w:pos="8494"/>
          <w:tab w:val="right" w:leader="dot" w:pos="8820"/>
        </w:tabs>
        <w:spacing w:line="500" w:lineRule="exact"/>
      </w:pPr>
      <w:hyperlink w:anchor="_Toc32067" w:history="1">
        <w:r w:rsidR="00A6315F" w:rsidRPr="00FC5F95">
          <w:rPr>
            <w:rFonts w:ascii="黑体" w:eastAsia="黑体" w:hAnsi="黑体" w:hint="eastAsia"/>
            <w:snapToGrid w:val="0"/>
            <w:szCs w:val="31"/>
          </w:rPr>
          <w:t>第七章 技术标准和要求（合同技术条款）</w:t>
        </w:r>
        <w:r w:rsidR="00A6315F" w:rsidRPr="00FC5F95">
          <w:tab/>
        </w:r>
        <w:fldSimple w:instr=" PAGEREF _Toc32067 ">
          <w:r w:rsidR="005C6C80">
            <w:rPr>
              <w:noProof/>
            </w:rPr>
            <w:t>50</w:t>
          </w:r>
        </w:fldSimple>
      </w:hyperlink>
    </w:p>
    <w:p w:rsidR="00A6315F" w:rsidRPr="00FC5F95" w:rsidRDefault="00CB0D4C" w:rsidP="00A6315F">
      <w:pPr>
        <w:pStyle w:val="13"/>
        <w:tabs>
          <w:tab w:val="clear" w:pos="8494"/>
          <w:tab w:val="right" w:leader="dot" w:pos="8820"/>
        </w:tabs>
        <w:spacing w:line="500" w:lineRule="exact"/>
      </w:pPr>
      <w:hyperlink w:anchor="_Toc13726" w:history="1">
        <w:r w:rsidR="00A6315F" w:rsidRPr="00FC5F95">
          <w:rPr>
            <w:rFonts w:ascii="黑体" w:eastAsia="黑体" w:hAnsi="黑体" w:hint="eastAsia"/>
            <w:snapToGrid w:val="0"/>
            <w:szCs w:val="31"/>
          </w:rPr>
          <w:t>第八章  投标文件格式</w:t>
        </w:r>
        <w:r w:rsidR="00A6315F" w:rsidRPr="00FC5F95">
          <w:tab/>
        </w:r>
        <w:fldSimple w:instr=" PAGEREF _Toc13726 ">
          <w:r w:rsidR="005C6C80">
            <w:rPr>
              <w:noProof/>
            </w:rPr>
            <w:t>113</w:t>
          </w:r>
        </w:fldSimple>
      </w:hyperlink>
    </w:p>
    <w:p w:rsidR="00A6315F" w:rsidRPr="00FC5F95" w:rsidRDefault="00CB0D4C" w:rsidP="00A6315F">
      <w:pPr>
        <w:spacing w:line="500" w:lineRule="exact"/>
        <w:sectPr w:rsidR="00A6315F" w:rsidRPr="00FC5F95">
          <w:headerReference w:type="default" r:id="rId9"/>
          <w:footerReference w:type="default" r:id="rId10"/>
          <w:pgSz w:w="11906" w:h="16838"/>
          <w:pgMar w:top="1440" w:right="1588" w:bottom="1440" w:left="1588" w:header="851" w:footer="992" w:gutter="0"/>
          <w:cols w:space="720"/>
          <w:docGrid w:type="lines" w:linePitch="312"/>
        </w:sectPr>
      </w:pPr>
      <w:r w:rsidRPr="00FC5F95">
        <w:rPr>
          <w:b/>
          <w:szCs w:val="28"/>
        </w:rPr>
        <w:fldChar w:fldCharType="end"/>
      </w:r>
    </w:p>
    <w:p w:rsidR="00A6315F" w:rsidRPr="00FC5F95" w:rsidRDefault="00A6315F" w:rsidP="00A6315F">
      <w:pPr>
        <w:pStyle w:val="1"/>
        <w:spacing w:before="120" w:after="120" w:line="400" w:lineRule="exact"/>
        <w:rPr>
          <w:rFonts w:ascii="黑体" w:eastAsia="黑体" w:hAnsi="黑体"/>
          <w:bCs/>
          <w:sz w:val="31"/>
          <w:szCs w:val="31"/>
        </w:rPr>
      </w:pPr>
      <w:bookmarkStart w:id="0" w:name="_Toc289433503"/>
      <w:bookmarkStart w:id="1" w:name="_Toc318378395"/>
      <w:bookmarkStart w:id="2" w:name="_Toc318970228"/>
      <w:bookmarkStart w:id="3" w:name="_Toc16364"/>
      <w:bookmarkStart w:id="4" w:name="_Toc222033832"/>
      <w:bookmarkStart w:id="5" w:name="_Toc168475642"/>
      <w:bookmarkStart w:id="6" w:name="_Toc168476045"/>
      <w:bookmarkStart w:id="7" w:name="_Toc259524314"/>
      <w:bookmarkStart w:id="8" w:name="_Toc222032650"/>
      <w:bookmarkStart w:id="9" w:name="_Toc221950007"/>
      <w:bookmarkStart w:id="10" w:name="_Toc338067256"/>
      <w:bookmarkStart w:id="11" w:name="_Toc144974495"/>
      <w:bookmarkStart w:id="12" w:name="_Toc222030983"/>
      <w:bookmarkStart w:id="13" w:name="_Toc222029481"/>
      <w:bookmarkStart w:id="14" w:name="_Toc229305341"/>
      <w:r w:rsidRPr="00FC5F95">
        <w:rPr>
          <w:rFonts w:ascii="黑体" w:eastAsia="黑体" w:hAnsi="黑体" w:hint="eastAsia"/>
          <w:bCs/>
          <w:sz w:val="31"/>
          <w:szCs w:val="31"/>
        </w:rPr>
        <w:lastRenderedPageBreak/>
        <w:t>第一章 招标公告</w:t>
      </w:r>
      <w:bookmarkEnd w:id="0"/>
      <w:bookmarkEnd w:id="1"/>
      <w:bookmarkEnd w:id="2"/>
      <w:bookmarkEnd w:id="3"/>
    </w:p>
    <w:p w:rsidR="00A6315F" w:rsidRPr="00FC5F95" w:rsidRDefault="00DC78DB" w:rsidP="00115250">
      <w:pPr>
        <w:spacing w:line="420" w:lineRule="exact"/>
        <w:jc w:val="center"/>
        <w:rPr>
          <w:b/>
          <w:sz w:val="28"/>
          <w:szCs w:val="28"/>
        </w:rPr>
      </w:pPr>
      <w:r w:rsidRPr="00FC5F95">
        <w:rPr>
          <w:rFonts w:hint="eastAsia"/>
          <w:b/>
          <w:sz w:val="28"/>
          <w:szCs w:val="28"/>
        </w:rPr>
        <w:t>嵊州市东坑等生态清洁小流域水土流失综合治理项目</w:t>
      </w:r>
      <w:r w:rsidR="00A6315F" w:rsidRPr="00FC5F95">
        <w:rPr>
          <w:rFonts w:hint="eastAsia"/>
          <w:b/>
          <w:sz w:val="28"/>
          <w:szCs w:val="28"/>
        </w:rPr>
        <w:t>招标公告</w:t>
      </w:r>
    </w:p>
    <w:p w:rsidR="00A6315F" w:rsidRPr="00FC5F95" w:rsidRDefault="00A6315F" w:rsidP="00A6315F">
      <w:pPr>
        <w:pStyle w:val="2"/>
        <w:tabs>
          <w:tab w:val="left" w:pos="6090"/>
        </w:tabs>
        <w:spacing w:line="400" w:lineRule="exact"/>
        <w:rPr>
          <w:b w:val="0"/>
          <w:sz w:val="24"/>
          <w:szCs w:val="24"/>
        </w:rPr>
      </w:pPr>
      <w:bookmarkStart w:id="15" w:name="_Toc340753050"/>
      <w:bookmarkStart w:id="16" w:name="_Toc318970248"/>
      <w:bookmarkStart w:id="17" w:name="_Toc318378415"/>
      <w:bookmarkStart w:id="18" w:name="_Toc289433520"/>
      <w:r w:rsidRPr="00FC5F95">
        <w:rPr>
          <w:rFonts w:hint="eastAsia"/>
          <w:b w:val="0"/>
          <w:sz w:val="24"/>
          <w:szCs w:val="24"/>
        </w:rPr>
        <w:t>1</w:t>
      </w:r>
      <w:r w:rsidRPr="00FC5F95">
        <w:rPr>
          <w:b w:val="0"/>
          <w:sz w:val="24"/>
          <w:szCs w:val="24"/>
        </w:rPr>
        <w:t>.</w:t>
      </w:r>
      <w:r w:rsidRPr="00FC5F95">
        <w:rPr>
          <w:rFonts w:hint="eastAsia"/>
          <w:b w:val="0"/>
          <w:sz w:val="24"/>
          <w:szCs w:val="24"/>
        </w:rPr>
        <w:t>招标条件</w:t>
      </w:r>
      <w:r w:rsidRPr="00FC5F95">
        <w:rPr>
          <w:b w:val="0"/>
          <w:sz w:val="24"/>
          <w:szCs w:val="24"/>
        </w:rPr>
        <w:tab/>
      </w:r>
    </w:p>
    <w:p w:rsidR="00A6315F" w:rsidRPr="00FC5F95" w:rsidRDefault="00A6315F" w:rsidP="00A6315F">
      <w:pPr>
        <w:spacing w:line="480" w:lineRule="exact"/>
        <w:ind w:firstLineChars="196" w:firstLine="412"/>
        <w:rPr>
          <w:snapToGrid w:val="0"/>
          <w:szCs w:val="21"/>
        </w:rPr>
      </w:pPr>
      <w:bookmarkStart w:id="19" w:name="_Toc427854861"/>
      <w:r w:rsidRPr="00FC5F95">
        <w:rPr>
          <w:rFonts w:hint="eastAsia"/>
          <w:snapToGrid w:val="0"/>
          <w:szCs w:val="21"/>
        </w:rPr>
        <w:t>本招标项目</w:t>
      </w:r>
      <w:r w:rsidR="00DC78DB" w:rsidRPr="00FC5F95">
        <w:rPr>
          <w:rFonts w:ascii="宋体" w:hAnsi="宋体" w:hint="eastAsia"/>
          <w:szCs w:val="21"/>
          <w:u w:val="single"/>
        </w:rPr>
        <w:t>嵊州市东坑等生态清洁小流域水土流失综合治理项目</w:t>
      </w:r>
      <w:r w:rsidRPr="00FC5F95">
        <w:rPr>
          <w:rFonts w:ascii="宋体" w:hAnsi="宋体" w:hint="eastAsia"/>
          <w:szCs w:val="21"/>
        </w:rPr>
        <w:t>，</w:t>
      </w:r>
      <w:r w:rsidRPr="00FC5F95">
        <w:rPr>
          <w:rFonts w:hint="eastAsia"/>
          <w:snapToGrid w:val="0"/>
          <w:szCs w:val="21"/>
        </w:rPr>
        <w:t>已由</w:t>
      </w:r>
      <w:r w:rsidRPr="00FC5F95">
        <w:rPr>
          <w:rFonts w:hint="eastAsia"/>
          <w:snapToGrid w:val="0"/>
          <w:szCs w:val="21"/>
          <w:u w:val="single"/>
        </w:rPr>
        <w:t>嵊发改中投</w:t>
      </w:r>
      <w:r w:rsidR="00A82ABD" w:rsidRPr="00FC5F95">
        <w:rPr>
          <w:rFonts w:hint="eastAsia"/>
          <w:snapToGrid w:val="0"/>
          <w:kern w:val="0"/>
          <w:szCs w:val="21"/>
          <w:u w:val="single"/>
        </w:rPr>
        <w:t>[2022</w:t>
      </w:r>
      <w:r w:rsidR="00581AF5" w:rsidRPr="00FC5F95">
        <w:rPr>
          <w:rFonts w:hint="eastAsia"/>
          <w:snapToGrid w:val="0"/>
          <w:kern w:val="0"/>
          <w:szCs w:val="21"/>
          <w:u w:val="single"/>
        </w:rPr>
        <w:t>]</w:t>
      </w:r>
      <w:r w:rsidR="00A82ABD" w:rsidRPr="00FC5F95">
        <w:rPr>
          <w:rFonts w:hint="eastAsia"/>
          <w:snapToGrid w:val="0"/>
          <w:kern w:val="0"/>
          <w:szCs w:val="21"/>
          <w:u w:val="single"/>
        </w:rPr>
        <w:t>64</w:t>
      </w:r>
      <w:r w:rsidRPr="00FC5F95">
        <w:rPr>
          <w:rFonts w:hint="eastAsia"/>
          <w:snapToGrid w:val="0"/>
          <w:kern w:val="0"/>
          <w:szCs w:val="21"/>
          <w:u w:val="single"/>
        </w:rPr>
        <w:t>号</w:t>
      </w:r>
      <w:r w:rsidRPr="00FC5F95">
        <w:rPr>
          <w:rFonts w:hint="eastAsia"/>
          <w:snapToGrid w:val="0"/>
          <w:szCs w:val="21"/>
          <w:u w:val="single"/>
        </w:rPr>
        <w:t>文件</w:t>
      </w:r>
      <w:r w:rsidRPr="00FC5F95">
        <w:rPr>
          <w:rFonts w:hint="eastAsia"/>
          <w:snapToGrid w:val="0"/>
          <w:szCs w:val="21"/>
        </w:rPr>
        <w:t>批准建设，建设资金来自</w:t>
      </w:r>
      <w:r w:rsidR="00A82ABD" w:rsidRPr="00FC5F95">
        <w:rPr>
          <w:rFonts w:ascii="宋体" w:hAnsi="宋体" w:hint="eastAsia"/>
          <w:snapToGrid w:val="0"/>
          <w:szCs w:val="21"/>
          <w:u w:val="single"/>
        </w:rPr>
        <w:t>财政资金</w:t>
      </w:r>
      <w:r w:rsidRPr="00FC5F95">
        <w:rPr>
          <w:rFonts w:hint="eastAsia"/>
          <w:snapToGrid w:val="0"/>
          <w:szCs w:val="21"/>
        </w:rPr>
        <w:t>，项目法人为</w:t>
      </w:r>
      <w:r w:rsidR="00471F03" w:rsidRPr="00FC5F95">
        <w:rPr>
          <w:rFonts w:hint="eastAsia"/>
          <w:snapToGrid w:val="0"/>
          <w:szCs w:val="21"/>
          <w:u w:val="single"/>
        </w:rPr>
        <w:t>嵊州市金庭镇人民政府</w:t>
      </w:r>
      <w:r w:rsidRPr="00FC5F95">
        <w:rPr>
          <w:rFonts w:hint="eastAsia"/>
          <w:snapToGrid w:val="0"/>
          <w:szCs w:val="21"/>
        </w:rPr>
        <w:t>，招标人为</w:t>
      </w:r>
      <w:r w:rsidR="00471F03" w:rsidRPr="00FC5F95">
        <w:rPr>
          <w:rFonts w:hint="eastAsia"/>
          <w:snapToGrid w:val="0"/>
          <w:szCs w:val="21"/>
          <w:u w:val="single"/>
        </w:rPr>
        <w:t>嵊州市金庭镇人民政府</w:t>
      </w:r>
      <w:r w:rsidRPr="00FC5F95">
        <w:rPr>
          <w:rFonts w:hint="eastAsia"/>
          <w:snapToGrid w:val="0"/>
          <w:szCs w:val="21"/>
        </w:rPr>
        <w:t>，招标代理人为</w:t>
      </w:r>
      <w:r w:rsidRPr="00FC5F95">
        <w:rPr>
          <w:rFonts w:hint="eastAsia"/>
          <w:snapToGrid w:val="0"/>
          <w:szCs w:val="21"/>
          <w:u w:val="single"/>
        </w:rPr>
        <w:t>浙江明业项目管理有限公司</w:t>
      </w:r>
      <w:r w:rsidRPr="00FC5F95">
        <w:rPr>
          <w:rFonts w:hint="eastAsia"/>
          <w:snapToGrid w:val="0"/>
          <w:szCs w:val="21"/>
        </w:rPr>
        <w:t>。项目已具备招标条件，现对该项目的施工进行公开招标。</w:t>
      </w:r>
    </w:p>
    <w:p w:rsidR="00A6315F" w:rsidRPr="00FC5F95" w:rsidRDefault="00A6315F" w:rsidP="00A6315F">
      <w:pPr>
        <w:pStyle w:val="2"/>
        <w:spacing w:line="460" w:lineRule="exact"/>
        <w:rPr>
          <w:b w:val="0"/>
          <w:sz w:val="24"/>
          <w:szCs w:val="24"/>
        </w:rPr>
      </w:pPr>
      <w:r w:rsidRPr="00FC5F95">
        <w:rPr>
          <w:b w:val="0"/>
          <w:sz w:val="24"/>
          <w:szCs w:val="24"/>
        </w:rPr>
        <w:t>2.</w:t>
      </w:r>
      <w:r w:rsidRPr="00FC5F95">
        <w:rPr>
          <w:rFonts w:hint="eastAsia"/>
          <w:b w:val="0"/>
          <w:sz w:val="24"/>
          <w:szCs w:val="24"/>
        </w:rPr>
        <w:t>项目概况与招标范围</w:t>
      </w:r>
      <w:bookmarkEnd w:id="19"/>
      <w:r w:rsidRPr="00FC5F95">
        <w:rPr>
          <w:rFonts w:hint="eastAsia"/>
          <w:b w:val="0"/>
          <w:sz w:val="24"/>
          <w:szCs w:val="24"/>
        </w:rPr>
        <w:t xml:space="preserve"> </w:t>
      </w:r>
    </w:p>
    <w:p w:rsidR="00A6315F" w:rsidRPr="00FC5F95" w:rsidRDefault="00A6315F" w:rsidP="00A6315F">
      <w:pPr>
        <w:spacing w:line="460" w:lineRule="exact"/>
        <w:rPr>
          <w:szCs w:val="21"/>
        </w:rPr>
      </w:pPr>
      <w:r w:rsidRPr="00FC5F95">
        <w:rPr>
          <w:rFonts w:hint="eastAsia"/>
          <w:szCs w:val="21"/>
        </w:rPr>
        <w:t>2.1</w:t>
      </w:r>
      <w:r w:rsidRPr="00FC5F95">
        <w:rPr>
          <w:rFonts w:hint="eastAsia"/>
          <w:szCs w:val="21"/>
        </w:rPr>
        <w:t>建设地点：嵊州市</w:t>
      </w:r>
      <w:r w:rsidR="000C2FDF" w:rsidRPr="00FC5F95">
        <w:rPr>
          <w:rFonts w:hint="eastAsia"/>
          <w:snapToGrid w:val="0"/>
          <w:szCs w:val="21"/>
        </w:rPr>
        <w:t>金庭</w:t>
      </w:r>
      <w:r w:rsidR="00CE7EB7" w:rsidRPr="00FC5F95">
        <w:rPr>
          <w:rFonts w:hint="eastAsia"/>
          <w:snapToGrid w:val="0"/>
          <w:szCs w:val="21"/>
        </w:rPr>
        <w:t>镇</w:t>
      </w:r>
    </w:p>
    <w:p w:rsidR="00B17B08" w:rsidRPr="00FC5F95" w:rsidRDefault="00A6315F" w:rsidP="00B17B08">
      <w:pPr>
        <w:spacing w:line="460" w:lineRule="exact"/>
        <w:rPr>
          <w:szCs w:val="21"/>
        </w:rPr>
      </w:pPr>
      <w:r w:rsidRPr="00FC5F95">
        <w:rPr>
          <w:rFonts w:hint="eastAsia"/>
          <w:szCs w:val="21"/>
        </w:rPr>
        <w:t xml:space="preserve">2.2 </w:t>
      </w:r>
      <w:r w:rsidRPr="00FC5F95">
        <w:rPr>
          <w:rFonts w:hint="eastAsia"/>
          <w:szCs w:val="21"/>
        </w:rPr>
        <w:t>建设规模：</w:t>
      </w:r>
      <w:r w:rsidR="00B17B08" w:rsidRPr="00FC5F95">
        <w:rPr>
          <w:rFonts w:hint="eastAsia"/>
          <w:szCs w:val="21"/>
        </w:rPr>
        <w:t>新增治理水土流失面积</w:t>
      </w:r>
      <w:r w:rsidR="00B17B08" w:rsidRPr="00FC5F95">
        <w:rPr>
          <w:rFonts w:hint="eastAsia"/>
          <w:szCs w:val="21"/>
        </w:rPr>
        <w:t xml:space="preserve"> 15 </w:t>
      </w:r>
      <w:r w:rsidR="00B17B08" w:rsidRPr="00FC5F95">
        <w:rPr>
          <w:rFonts w:hint="eastAsia"/>
          <w:szCs w:val="21"/>
        </w:rPr>
        <w:t>平方千米，水土流失治理度达到</w:t>
      </w:r>
      <w:r w:rsidR="00B17B08" w:rsidRPr="00FC5F95">
        <w:rPr>
          <w:rFonts w:hint="eastAsia"/>
          <w:szCs w:val="21"/>
        </w:rPr>
        <w:t xml:space="preserve"> 80%</w:t>
      </w:r>
      <w:r w:rsidR="00B17B08" w:rsidRPr="00FC5F95">
        <w:rPr>
          <w:rFonts w:hint="eastAsia"/>
          <w:szCs w:val="21"/>
        </w:rPr>
        <w:t>以上，主要包括：封育治理</w:t>
      </w:r>
      <w:r w:rsidR="00B17B08" w:rsidRPr="00FC5F95">
        <w:rPr>
          <w:rFonts w:hint="eastAsia"/>
          <w:szCs w:val="21"/>
        </w:rPr>
        <w:t xml:space="preserve"> 1430 </w:t>
      </w:r>
      <w:r w:rsidR="00B17B08" w:rsidRPr="00FC5F95">
        <w:rPr>
          <w:rFonts w:hint="eastAsia"/>
          <w:szCs w:val="21"/>
        </w:rPr>
        <w:t>公顷（包括封育标识牌</w:t>
      </w:r>
      <w:r w:rsidR="00B17B08" w:rsidRPr="00FC5F95">
        <w:rPr>
          <w:rFonts w:hint="eastAsia"/>
          <w:szCs w:val="21"/>
        </w:rPr>
        <w:t xml:space="preserve"> 23 </w:t>
      </w:r>
      <w:r w:rsidR="00B17B08" w:rsidRPr="00FC5F95">
        <w:rPr>
          <w:rFonts w:hint="eastAsia"/>
          <w:szCs w:val="21"/>
        </w:rPr>
        <w:t>块，宣传廊</w:t>
      </w:r>
      <w:r w:rsidR="00B17B08" w:rsidRPr="00FC5F95">
        <w:rPr>
          <w:rFonts w:hint="eastAsia"/>
          <w:szCs w:val="21"/>
        </w:rPr>
        <w:t xml:space="preserve"> 1 </w:t>
      </w:r>
      <w:r w:rsidR="00B17B08" w:rsidRPr="00FC5F95">
        <w:rPr>
          <w:rFonts w:hint="eastAsia"/>
          <w:szCs w:val="21"/>
        </w:rPr>
        <w:t>处）、径流场提升改造</w:t>
      </w:r>
      <w:r w:rsidR="00B17B08" w:rsidRPr="00FC5F95">
        <w:rPr>
          <w:rFonts w:hint="eastAsia"/>
          <w:szCs w:val="21"/>
        </w:rPr>
        <w:t xml:space="preserve"> 1 </w:t>
      </w:r>
      <w:r w:rsidR="00B17B08" w:rsidRPr="00FC5F95">
        <w:rPr>
          <w:rFonts w:hint="eastAsia"/>
          <w:szCs w:val="21"/>
        </w:rPr>
        <w:t>项（包括</w:t>
      </w:r>
    </w:p>
    <w:p w:rsidR="00A6315F" w:rsidRPr="00FC5F95" w:rsidRDefault="00B17B08" w:rsidP="00B17B08">
      <w:pPr>
        <w:spacing w:line="460" w:lineRule="exact"/>
        <w:rPr>
          <w:szCs w:val="21"/>
        </w:rPr>
      </w:pPr>
      <w:r w:rsidRPr="00FC5F95">
        <w:rPr>
          <w:rFonts w:hint="eastAsia"/>
          <w:szCs w:val="21"/>
        </w:rPr>
        <w:t>道路及停车场整治</w:t>
      </w:r>
      <w:r w:rsidRPr="00FC5F95">
        <w:rPr>
          <w:rFonts w:hint="eastAsia"/>
          <w:szCs w:val="21"/>
        </w:rPr>
        <w:t xml:space="preserve"> 1 </w:t>
      </w:r>
      <w:r w:rsidRPr="00FC5F95">
        <w:rPr>
          <w:rFonts w:hint="eastAsia"/>
          <w:szCs w:val="21"/>
        </w:rPr>
        <w:t>项，</w:t>
      </w:r>
      <w:r w:rsidRPr="00FC5F95">
        <w:rPr>
          <w:rFonts w:hint="eastAsia"/>
          <w:szCs w:val="21"/>
        </w:rPr>
        <w:t xml:space="preserve"> </w:t>
      </w:r>
      <w:r w:rsidRPr="00FC5F95">
        <w:rPr>
          <w:rFonts w:hint="eastAsia"/>
          <w:szCs w:val="21"/>
        </w:rPr>
        <w:t>大门</w:t>
      </w:r>
      <w:r w:rsidRPr="00FC5F95">
        <w:rPr>
          <w:rFonts w:hint="eastAsia"/>
          <w:szCs w:val="21"/>
        </w:rPr>
        <w:t xml:space="preserve"> 1 </w:t>
      </w:r>
      <w:r w:rsidRPr="00FC5F95">
        <w:rPr>
          <w:rFonts w:hint="eastAsia"/>
          <w:szCs w:val="21"/>
        </w:rPr>
        <w:t>处、标识牌</w:t>
      </w:r>
      <w:r w:rsidRPr="00FC5F95">
        <w:rPr>
          <w:rFonts w:hint="eastAsia"/>
          <w:szCs w:val="21"/>
        </w:rPr>
        <w:t xml:space="preserve"> 1 </w:t>
      </w:r>
      <w:r w:rsidRPr="00FC5F95">
        <w:rPr>
          <w:rFonts w:hint="eastAsia"/>
          <w:szCs w:val="21"/>
        </w:rPr>
        <w:t>项、简介廊</w:t>
      </w:r>
      <w:r w:rsidRPr="00FC5F95">
        <w:rPr>
          <w:rFonts w:hint="eastAsia"/>
          <w:szCs w:val="21"/>
        </w:rPr>
        <w:t xml:space="preserve"> 1 </w:t>
      </w:r>
      <w:r w:rsidRPr="00FC5F95">
        <w:rPr>
          <w:rFonts w:hint="eastAsia"/>
          <w:szCs w:val="21"/>
        </w:rPr>
        <w:t>处），经济林地治理</w:t>
      </w:r>
      <w:r w:rsidRPr="00FC5F95">
        <w:rPr>
          <w:rFonts w:hint="eastAsia"/>
          <w:szCs w:val="21"/>
        </w:rPr>
        <w:t xml:space="preserve"> 100 </w:t>
      </w:r>
      <w:r w:rsidRPr="00FC5F95">
        <w:rPr>
          <w:rFonts w:hint="eastAsia"/>
          <w:szCs w:val="21"/>
        </w:rPr>
        <w:t>公顷（生产道路修筑</w:t>
      </w:r>
      <w:r w:rsidRPr="00FC5F95">
        <w:rPr>
          <w:rFonts w:hint="eastAsia"/>
          <w:szCs w:val="21"/>
        </w:rPr>
        <w:t xml:space="preserve"> </w:t>
      </w:r>
      <w:r w:rsidR="00F31369" w:rsidRPr="00FC5F95">
        <w:rPr>
          <w:szCs w:val="21"/>
        </w:rPr>
        <w:t>2764</w:t>
      </w:r>
      <w:r w:rsidRPr="00FC5F95">
        <w:rPr>
          <w:rFonts w:hint="eastAsia"/>
          <w:szCs w:val="21"/>
        </w:rPr>
        <w:t xml:space="preserve"> </w:t>
      </w:r>
      <w:r w:rsidRPr="00FC5F95">
        <w:rPr>
          <w:rFonts w:hint="eastAsia"/>
          <w:szCs w:val="21"/>
        </w:rPr>
        <w:t>米、排水沟</w:t>
      </w:r>
      <w:r w:rsidRPr="00FC5F95">
        <w:rPr>
          <w:rFonts w:hint="eastAsia"/>
          <w:szCs w:val="21"/>
        </w:rPr>
        <w:t xml:space="preserve"> </w:t>
      </w:r>
      <w:r w:rsidR="00F31369" w:rsidRPr="00FC5F95">
        <w:rPr>
          <w:szCs w:val="21"/>
        </w:rPr>
        <w:t>2884</w:t>
      </w:r>
      <w:r w:rsidRPr="00FC5F95">
        <w:rPr>
          <w:rFonts w:hint="eastAsia"/>
          <w:szCs w:val="21"/>
        </w:rPr>
        <w:t>米），护岸工程</w:t>
      </w:r>
      <w:r w:rsidRPr="00FC5F95">
        <w:rPr>
          <w:rFonts w:hint="eastAsia"/>
          <w:szCs w:val="21"/>
        </w:rPr>
        <w:t xml:space="preserve"> 1 </w:t>
      </w:r>
      <w:r w:rsidRPr="00FC5F95">
        <w:rPr>
          <w:rFonts w:hint="eastAsia"/>
          <w:szCs w:val="21"/>
        </w:rPr>
        <w:t>项（护岸</w:t>
      </w:r>
      <w:r w:rsidRPr="00FC5F95">
        <w:rPr>
          <w:rFonts w:hint="eastAsia"/>
          <w:szCs w:val="21"/>
        </w:rPr>
        <w:t xml:space="preserve"> </w:t>
      </w:r>
      <w:r w:rsidR="00F31369" w:rsidRPr="00FC5F95">
        <w:rPr>
          <w:szCs w:val="21"/>
        </w:rPr>
        <w:t>39</w:t>
      </w:r>
      <w:r w:rsidR="00F31369" w:rsidRPr="00FC5F95">
        <w:rPr>
          <w:rFonts w:hint="eastAsia"/>
          <w:szCs w:val="21"/>
        </w:rPr>
        <w:t>5</w:t>
      </w:r>
      <w:r w:rsidRPr="00FC5F95">
        <w:rPr>
          <w:rFonts w:hint="eastAsia"/>
          <w:szCs w:val="21"/>
        </w:rPr>
        <w:t>米，护脚</w:t>
      </w:r>
      <w:r w:rsidRPr="00FC5F95">
        <w:rPr>
          <w:rFonts w:hint="eastAsia"/>
          <w:szCs w:val="21"/>
        </w:rPr>
        <w:t xml:space="preserve"> 460 </w:t>
      </w:r>
      <w:r w:rsidRPr="00FC5F95">
        <w:rPr>
          <w:rFonts w:hint="eastAsia"/>
          <w:szCs w:val="21"/>
        </w:rPr>
        <w:t>米、堰坝</w:t>
      </w:r>
      <w:r w:rsidRPr="00FC5F95">
        <w:rPr>
          <w:rFonts w:hint="eastAsia"/>
          <w:szCs w:val="21"/>
        </w:rPr>
        <w:t xml:space="preserve"> 11 </w:t>
      </w:r>
      <w:r w:rsidRPr="00FC5F95">
        <w:rPr>
          <w:rFonts w:hint="eastAsia"/>
          <w:szCs w:val="21"/>
        </w:rPr>
        <w:t>座。</w:t>
      </w:r>
      <w:r w:rsidR="00A6315F" w:rsidRPr="00FC5F95">
        <w:rPr>
          <w:rFonts w:hint="eastAsia"/>
          <w:snapToGrid w:val="0"/>
          <w:szCs w:val="21"/>
        </w:rPr>
        <w:t>本工程总投资：</w:t>
      </w:r>
      <w:r w:rsidRPr="00FC5F95">
        <w:rPr>
          <w:rFonts w:hint="eastAsia"/>
          <w:snapToGrid w:val="0"/>
          <w:szCs w:val="21"/>
          <w:u w:val="single"/>
        </w:rPr>
        <w:t>11763700</w:t>
      </w:r>
      <w:r w:rsidR="00A6315F" w:rsidRPr="00FC5F95">
        <w:rPr>
          <w:rFonts w:ascii="宋体" w:hAnsi="宋体" w:hint="eastAsia"/>
        </w:rPr>
        <w:t>元，</w:t>
      </w:r>
      <w:r w:rsidR="00A6315F" w:rsidRPr="00FC5F95">
        <w:rPr>
          <w:rFonts w:hint="eastAsia"/>
          <w:snapToGrid w:val="0"/>
          <w:szCs w:val="21"/>
        </w:rPr>
        <w:t>本次招标工程审定预算造价：</w:t>
      </w:r>
      <w:r w:rsidR="005A00C0" w:rsidRPr="00FC5F95">
        <w:rPr>
          <w:rFonts w:hint="eastAsia"/>
          <w:snapToGrid w:val="0"/>
          <w:szCs w:val="21"/>
          <w:u w:val="single"/>
        </w:rPr>
        <w:t>9791037</w:t>
      </w:r>
      <w:r w:rsidRPr="00FC5F95">
        <w:rPr>
          <w:rFonts w:ascii="宋体" w:hAnsi="宋体" w:hint="eastAsia"/>
          <w:szCs w:val="21"/>
          <w:u w:val="single"/>
        </w:rPr>
        <w:t xml:space="preserve"> </w:t>
      </w:r>
      <w:r w:rsidR="00A6315F" w:rsidRPr="00FC5F95">
        <w:rPr>
          <w:rFonts w:ascii="宋体" w:hAnsi="宋体" w:hint="eastAsia"/>
          <w:szCs w:val="21"/>
        </w:rPr>
        <w:t>元</w:t>
      </w:r>
      <w:r w:rsidR="00A6315F" w:rsidRPr="00FC5F95">
        <w:rPr>
          <w:rFonts w:hint="eastAsia"/>
          <w:snapToGrid w:val="0"/>
          <w:szCs w:val="21"/>
        </w:rPr>
        <w:t>（</w:t>
      </w:r>
      <w:r w:rsidR="00A6315F" w:rsidRPr="00FC5F95">
        <w:rPr>
          <w:rFonts w:ascii="宋体" w:hAnsi="宋体" w:hint="eastAsia"/>
          <w:szCs w:val="21"/>
        </w:rPr>
        <w:t>其中预留金为</w:t>
      </w:r>
      <w:r w:rsidR="005A00C0" w:rsidRPr="00FC5F95">
        <w:rPr>
          <w:rFonts w:ascii="宋体" w:hAnsi="宋体" w:hint="eastAsia"/>
          <w:szCs w:val="21"/>
          <w:u w:val="single"/>
        </w:rPr>
        <w:t>200000</w:t>
      </w:r>
      <w:r w:rsidR="00A6315F" w:rsidRPr="00FC5F95">
        <w:rPr>
          <w:rFonts w:ascii="宋体" w:hAnsi="宋体" w:hint="eastAsia"/>
          <w:szCs w:val="21"/>
        </w:rPr>
        <w:t>元；暂估价为</w:t>
      </w:r>
      <w:r w:rsidR="005A00C0" w:rsidRPr="00FC5F95">
        <w:rPr>
          <w:rFonts w:ascii="宋体" w:hAnsi="宋体" w:hint="eastAsia"/>
          <w:szCs w:val="21"/>
          <w:u w:val="single"/>
        </w:rPr>
        <w:t>132400</w:t>
      </w:r>
      <w:r w:rsidR="00A6315F" w:rsidRPr="00FC5F95">
        <w:rPr>
          <w:rFonts w:ascii="宋体" w:hAnsi="宋体" w:hint="eastAsia"/>
          <w:szCs w:val="21"/>
        </w:rPr>
        <w:t>元）。</w:t>
      </w:r>
      <w:r w:rsidR="00A6315F" w:rsidRPr="00FC5F95">
        <w:rPr>
          <w:rFonts w:hint="eastAsia"/>
          <w:szCs w:val="21"/>
        </w:rPr>
        <w:t>本次</w:t>
      </w:r>
      <w:r w:rsidR="00A6315F" w:rsidRPr="00FC5F95">
        <w:rPr>
          <w:rFonts w:ascii="仿宋_GB2312" w:hint="eastAsia"/>
          <w:szCs w:val="21"/>
        </w:rPr>
        <w:t>招标适用的下浮率报价范围为工程审定预算造价的</w:t>
      </w:r>
      <w:r w:rsidR="00A6315F" w:rsidRPr="00FC5F95">
        <w:rPr>
          <w:rFonts w:ascii="仿宋_GB2312" w:hint="eastAsia"/>
          <w:szCs w:val="21"/>
          <w:u w:val="single"/>
        </w:rPr>
        <w:t>8%--12%</w:t>
      </w:r>
      <w:r w:rsidR="00A6315F" w:rsidRPr="00FC5F95">
        <w:rPr>
          <w:rFonts w:ascii="仿宋_GB2312" w:hint="eastAsia"/>
          <w:szCs w:val="21"/>
        </w:rPr>
        <w:t>（预留金、暂估价</w:t>
      </w:r>
      <w:r w:rsidR="00A6315F" w:rsidRPr="00FC5F95">
        <w:rPr>
          <w:rFonts w:ascii="宋体" w:hAnsi="宋体" w:hint="eastAsia"/>
          <w:szCs w:val="21"/>
        </w:rPr>
        <w:t>和发包人供应材料或设备均不下浮</w:t>
      </w:r>
      <w:r w:rsidR="00A6315F" w:rsidRPr="00FC5F95">
        <w:rPr>
          <w:rFonts w:ascii="仿宋_GB2312" w:hint="eastAsia"/>
          <w:szCs w:val="21"/>
        </w:rPr>
        <w:t>）。</w:t>
      </w:r>
      <w:r w:rsidR="00A6315F" w:rsidRPr="00FC5F95">
        <w:rPr>
          <w:rFonts w:hint="eastAsia"/>
          <w:snapToGrid w:val="0"/>
          <w:szCs w:val="21"/>
        </w:rPr>
        <w:t>招标控制价（即投标最高限价，为下浮率报价范围的上限价格）为</w:t>
      </w:r>
      <w:r w:rsidR="00F13973" w:rsidRPr="00FC5F95">
        <w:rPr>
          <w:rFonts w:ascii="宋体" w:hAnsi="宋体" w:hint="eastAsia"/>
          <w:szCs w:val="21"/>
          <w:u w:val="single"/>
        </w:rPr>
        <w:t>9034346</w:t>
      </w:r>
      <w:r w:rsidR="00A6315F" w:rsidRPr="00FC5F95">
        <w:rPr>
          <w:rFonts w:ascii="宋体" w:hAnsi="宋体" w:hint="eastAsia"/>
          <w:szCs w:val="21"/>
        </w:rPr>
        <w:t>元</w:t>
      </w:r>
      <w:r w:rsidR="00A6315F" w:rsidRPr="00FC5F95">
        <w:rPr>
          <w:rFonts w:hint="eastAsia"/>
          <w:snapToGrid w:val="0"/>
          <w:szCs w:val="21"/>
        </w:rPr>
        <w:t>。</w:t>
      </w:r>
      <w:r w:rsidR="00A6315F" w:rsidRPr="00FC5F95">
        <w:rPr>
          <w:rFonts w:hint="eastAsia"/>
          <w:szCs w:val="21"/>
        </w:rPr>
        <w:t>中标人应在中标候选人公示结束之日起</w:t>
      </w:r>
      <w:r w:rsidR="00A6315F" w:rsidRPr="00FC5F95">
        <w:rPr>
          <w:rFonts w:hint="eastAsia"/>
          <w:szCs w:val="21"/>
        </w:rPr>
        <w:t>5</w:t>
      </w:r>
      <w:r w:rsidR="00A6315F" w:rsidRPr="00FC5F95">
        <w:rPr>
          <w:rFonts w:hint="eastAsia"/>
          <w:szCs w:val="21"/>
        </w:rPr>
        <w:t>个工作日内向招标人交付履约保证金，否则，视为中标人放弃中标</w:t>
      </w:r>
      <w:r w:rsidR="00A6315F" w:rsidRPr="00FC5F95">
        <w:rPr>
          <w:rFonts w:cs="宋体" w:hint="eastAsia"/>
          <w:szCs w:val="21"/>
        </w:rPr>
        <w:t>。</w:t>
      </w:r>
    </w:p>
    <w:p w:rsidR="00A6315F" w:rsidRPr="00FC5F95" w:rsidRDefault="00A6315F" w:rsidP="00A6315F">
      <w:pPr>
        <w:spacing w:line="460" w:lineRule="exact"/>
        <w:rPr>
          <w:snapToGrid w:val="0"/>
          <w:szCs w:val="21"/>
        </w:rPr>
      </w:pPr>
      <w:r w:rsidRPr="00FC5F95">
        <w:rPr>
          <w:rFonts w:hint="eastAsia"/>
          <w:szCs w:val="21"/>
        </w:rPr>
        <w:t xml:space="preserve">2.3 </w:t>
      </w:r>
      <w:r w:rsidRPr="00FC5F95">
        <w:rPr>
          <w:rFonts w:hint="eastAsia"/>
          <w:szCs w:val="21"/>
        </w:rPr>
        <w:t>招标范围：</w:t>
      </w:r>
      <w:r w:rsidR="00DC78DB" w:rsidRPr="00FC5F95">
        <w:rPr>
          <w:rFonts w:ascii="宋体" w:hAnsi="宋体" w:cs="宋体" w:hint="eastAsia"/>
          <w:szCs w:val="21"/>
        </w:rPr>
        <w:t>嵊州市东坑等生态清洁小流域水土流失综合治理项目</w:t>
      </w:r>
      <w:r w:rsidRPr="00FC5F95">
        <w:rPr>
          <w:rFonts w:ascii="宋体" w:hAnsi="宋体" w:cs="宋体" w:hint="eastAsia"/>
          <w:szCs w:val="21"/>
        </w:rPr>
        <w:t>施工图纸中的</w:t>
      </w:r>
      <w:r w:rsidR="005A00C0" w:rsidRPr="00FC5F95">
        <w:rPr>
          <w:rFonts w:ascii="宋体" w:hAnsi="宋体" w:cs="宋体" w:hint="eastAsia"/>
          <w:szCs w:val="21"/>
        </w:rPr>
        <w:t>封育管护、径流场提升改造、土方工程、护岸工程、堰坝工程</w:t>
      </w:r>
      <w:r w:rsidRPr="00FC5F95">
        <w:rPr>
          <w:snapToGrid w:val="0"/>
          <w:szCs w:val="21"/>
        </w:rPr>
        <w:t>等。</w:t>
      </w:r>
      <w:r w:rsidRPr="00FC5F95">
        <w:rPr>
          <w:rFonts w:ascii="宋体" w:hAnsi="宋体" w:hint="eastAsia"/>
          <w:szCs w:val="21"/>
        </w:rPr>
        <w:t>(具体以工程量清单为准）</w:t>
      </w:r>
    </w:p>
    <w:p w:rsidR="00A6315F" w:rsidRPr="00FC5F95" w:rsidRDefault="00A6315F" w:rsidP="00A6315F">
      <w:pPr>
        <w:spacing w:line="440" w:lineRule="exact"/>
        <w:rPr>
          <w:szCs w:val="21"/>
        </w:rPr>
      </w:pPr>
      <w:r w:rsidRPr="00FC5F95">
        <w:rPr>
          <w:rFonts w:hint="eastAsia"/>
          <w:szCs w:val="21"/>
        </w:rPr>
        <w:t xml:space="preserve">2.4 </w:t>
      </w:r>
      <w:r w:rsidRPr="00FC5F95">
        <w:rPr>
          <w:rFonts w:hint="eastAsia"/>
          <w:szCs w:val="21"/>
        </w:rPr>
        <w:t>计划工期：</w:t>
      </w:r>
      <w:r w:rsidR="003B040E" w:rsidRPr="00FC5F95">
        <w:rPr>
          <w:rFonts w:hint="eastAsia"/>
          <w:szCs w:val="21"/>
        </w:rPr>
        <w:t>18</w:t>
      </w:r>
      <w:r w:rsidRPr="00FC5F95">
        <w:rPr>
          <w:rFonts w:hint="eastAsia"/>
          <w:szCs w:val="21"/>
        </w:rPr>
        <w:t>0</w:t>
      </w:r>
      <w:r w:rsidRPr="00FC5F95">
        <w:rPr>
          <w:rFonts w:hint="eastAsia"/>
          <w:szCs w:val="21"/>
        </w:rPr>
        <w:t>日历天。</w:t>
      </w:r>
    </w:p>
    <w:p w:rsidR="00A6315F" w:rsidRPr="00FC5F95" w:rsidRDefault="00A6315F" w:rsidP="00A6315F">
      <w:pPr>
        <w:spacing w:line="440" w:lineRule="exact"/>
        <w:rPr>
          <w:szCs w:val="21"/>
        </w:rPr>
      </w:pPr>
      <w:r w:rsidRPr="00FC5F95">
        <w:rPr>
          <w:rFonts w:hint="eastAsia"/>
          <w:szCs w:val="21"/>
        </w:rPr>
        <w:t xml:space="preserve">2.5 </w:t>
      </w:r>
      <w:r w:rsidRPr="00FC5F95">
        <w:rPr>
          <w:rFonts w:hint="eastAsia"/>
          <w:szCs w:val="21"/>
        </w:rPr>
        <w:t>质量要求：</w:t>
      </w:r>
      <w:r w:rsidRPr="00FC5F95">
        <w:rPr>
          <w:rFonts w:hint="eastAsia"/>
          <w:szCs w:val="21"/>
          <w:u w:val="single"/>
        </w:rPr>
        <w:t>合格</w:t>
      </w:r>
      <w:r w:rsidRPr="00FC5F95">
        <w:rPr>
          <w:rFonts w:hint="eastAsia"/>
          <w:szCs w:val="21"/>
        </w:rPr>
        <w:t>。</w:t>
      </w:r>
    </w:p>
    <w:p w:rsidR="00A6315F" w:rsidRPr="00FC5F95" w:rsidRDefault="00A6315F" w:rsidP="00A6315F">
      <w:pPr>
        <w:spacing w:line="440" w:lineRule="exact"/>
        <w:rPr>
          <w:szCs w:val="21"/>
        </w:rPr>
      </w:pPr>
      <w:r w:rsidRPr="00FC5F95">
        <w:rPr>
          <w:rFonts w:hint="eastAsia"/>
          <w:szCs w:val="21"/>
        </w:rPr>
        <w:t xml:space="preserve">2.6 </w:t>
      </w:r>
      <w:r w:rsidRPr="00FC5F95">
        <w:rPr>
          <w:rFonts w:hint="eastAsia"/>
          <w:szCs w:val="21"/>
        </w:rPr>
        <w:t>招标方式：</w:t>
      </w:r>
      <w:r w:rsidRPr="00FC5F95">
        <w:rPr>
          <w:rFonts w:hint="eastAsia"/>
          <w:szCs w:val="21"/>
          <w:u w:val="single"/>
        </w:rPr>
        <w:t>公开招标</w:t>
      </w:r>
      <w:r w:rsidRPr="00FC5F95">
        <w:rPr>
          <w:rFonts w:hint="eastAsia"/>
          <w:szCs w:val="21"/>
        </w:rPr>
        <w:t>。</w:t>
      </w:r>
    </w:p>
    <w:p w:rsidR="00A6315F" w:rsidRPr="00FC5F95" w:rsidRDefault="00A6315F" w:rsidP="00A6315F">
      <w:pPr>
        <w:spacing w:line="440" w:lineRule="exact"/>
        <w:rPr>
          <w:szCs w:val="21"/>
        </w:rPr>
      </w:pPr>
      <w:r w:rsidRPr="00FC5F95">
        <w:rPr>
          <w:rFonts w:hint="eastAsia"/>
          <w:szCs w:val="21"/>
        </w:rPr>
        <w:t xml:space="preserve">2.7 </w:t>
      </w:r>
      <w:r w:rsidRPr="00FC5F95">
        <w:rPr>
          <w:rFonts w:hint="eastAsia"/>
          <w:szCs w:val="21"/>
        </w:rPr>
        <w:t>资格审查方式资格：</w:t>
      </w:r>
      <w:r w:rsidRPr="00FC5F95">
        <w:rPr>
          <w:rFonts w:hint="eastAsia"/>
          <w:szCs w:val="21"/>
          <w:u w:val="single"/>
        </w:rPr>
        <w:t>后审</w:t>
      </w:r>
      <w:r w:rsidRPr="00FC5F95">
        <w:rPr>
          <w:rFonts w:hint="eastAsia"/>
          <w:szCs w:val="21"/>
        </w:rPr>
        <w:t>。</w:t>
      </w:r>
    </w:p>
    <w:p w:rsidR="00A6315F" w:rsidRPr="00FC5F95" w:rsidRDefault="00A6315F" w:rsidP="00A6315F">
      <w:pPr>
        <w:spacing w:line="440" w:lineRule="exact"/>
        <w:rPr>
          <w:szCs w:val="21"/>
        </w:rPr>
      </w:pPr>
      <w:r w:rsidRPr="00FC5F95">
        <w:rPr>
          <w:rFonts w:hint="eastAsia"/>
          <w:szCs w:val="21"/>
        </w:rPr>
        <w:t>2.8</w:t>
      </w:r>
      <w:r w:rsidRPr="00FC5F95">
        <w:rPr>
          <w:rFonts w:hint="eastAsia"/>
          <w:szCs w:val="21"/>
        </w:rPr>
        <w:t>本工程是否是市级及以上重点工程：</w:t>
      </w:r>
      <w:r w:rsidRPr="00FC5F95">
        <w:rPr>
          <w:rFonts w:hint="eastAsia"/>
          <w:szCs w:val="21"/>
          <w:u w:val="single"/>
        </w:rPr>
        <w:t>否</w:t>
      </w:r>
      <w:r w:rsidRPr="00FC5F95">
        <w:rPr>
          <w:rFonts w:hint="eastAsia"/>
          <w:szCs w:val="21"/>
        </w:rPr>
        <w:t>。</w:t>
      </w:r>
      <w:r w:rsidRPr="00FC5F95">
        <w:rPr>
          <w:rFonts w:hint="eastAsia"/>
          <w:szCs w:val="21"/>
        </w:rPr>
        <w:t xml:space="preserve"> </w:t>
      </w:r>
    </w:p>
    <w:p w:rsidR="00A6315F" w:rsidRPr="00FC5F95" w:rsidRDefault="00A6315F" w:rsidP="00A6315F">
      <w:pPr>
        <w:pStyle w:val="2"/>
        <w:spacing w:line="500" w:lineRule="exact"/>
        <w:rPr>
          <w:snapToGrid w:val="0"/>
          <w:sz w:val="24"/>
          <w:szCs w:val="24"/>
        </w:rPr>
      </w:pPr>
      <w:bookmarkStart w:id="20" w:name="_Toc427854862"/>
      <w:r w:rsidRPr="00FC5F95">
        <w:rPr>
          <w:snapToGrid w:val="0"/>
          <w:sz w:val="24"/>
          <w:szCs w:val="24"/>
        </w:rPr>
        <w:t>3.</w:t>
      </w:r>
      <w:r w:rsidRPr="00FC5F95">
        <w:rPr>
          <w:rFonts w:hint="eastAsia"/>
          <w:snapToGrid w:val="0"/>
          <w:sz w:val="24"/>
          <w:szCs w:val="24"/>
        </w:rPr>
        <w:t>投标人资格要求</w:t>
      </w:r>
      <w:bookmarkEnd w:id="20"/>
      <w:r w:rsidRPr="00FC5F95">
        <w:rPr>
          <w:snapToGrid w:val="0"/>
          <w:sz w:val="24"/>
          <w:szCs w:val="24"/>
        </w:rPr>
        <w:t xml:space="preserve"> </w:t>
      </w:r>
    </w:p>
    <w:p w:rsidR="00A6315F" w:rsidRPr="00FC5F95" w:rsidRDefault="00A6315F" w:rsidP="00A6315F">
      <w:pPr>
        <w:spacing w:line="480" w:lineRule="exact"/>
        <w:ind w:firstLineChars="200" w:firstLine="420"/>
        <w:rPr>
          <w:rFonts w:ascii="宋体" w:hAnsi="宋体" w:cs="宋体"/>
          <w:b/>
          <w:szCs w:val="21"/>
        </w:rPr>
      </w:pPr>
      <w:r w:rsidRPr="00FC5F95">
        <w:rPr>
          <w:rFonts w:hint="eastAsia"/>
          <w:snapToGrid w:val="0"/>
          <w:szCs w:val="21"/>
        </w:rPr>
        <w:t xml:space="preserve">3.1 </w:t>
      </w:r>
      <w:r w:rsidRPr="00FC5F95">
        <w:rPr>
          <w:rFonts w:hint="eastAsia"/>
          <w:snapToGrid w:val="0"/>
          <w:szCs w:val="21"/>
        </w:rPr>
        <w:t>本次招标要求投标人须具备水利水电施工总承包</w:t>
      </w:r>
      <w:r w:rsidRPr="00FC5F95">
        <w:rPr>
          <w:rFonts w:hint="eastAsia"/>
          <w:snapToGrid w:val="0"/>
          <w:szCs w:val="21"/>
          <w:u w:val="single"/>
        </w:rPr>
        <w:t>叁</w:t>
      </w:r>
      <w:r w:rsidRPr="00FC5F95">
        <w:rPr>
          <w:rFonts w:hint="eastAsia"/>
          <w:snapToGrid w:val="0"/>
          <w:szCs w:val="21"/>
        </w:rPr>
        <w:t>级及以上资质和有效的营业执照、安全生产许可证，并在人员、设备、资金等方面具有承担本项目施工的能力。</w:t>
      </w:r>
      <w:r w:rsidRPr="00FC5F95">
        <w:rPr>
          <w:rFonts w:hint="eastAsia"/>
          <w:szCs w:val="21"/>
        </w:rPr>
        <w:t>拟派项目负责人须具备水利水电二级及以上</w:t>
      </w:r>
      <w:r w:rsidRPr="00FC5F95">
        <w:rPr>
          <w:snapToGrid w:val="0"/>
        </w:rPr>
        <w:t>建造师</w:t>
      </w:r>
      <w:r w:rsidRPr="00FC5F95">
        <w:rPr>
          <w:rFonts w:ascii="宋体" w:hAnsi="宋体"/>
          <w:snapToGrid w:val="0"/>
        </w:rPr>
        <w:t>，</w:t>
      </w:r>
      <w:r w:rsidRPr="00FC5F95">
        <w:rPr>
          <w:rFonts w:ascii="宋体" w:hAnsi="宋体" w:hint="eastAsia"/>
          <w:snapToGrid w:val="0"/>
        </w:rPr>
        <w:t>并具有有效的项目负责人安全生产考核合格证书（B）证资格，</w:t>
      </w:r>
      <w:r w:rsidRPr="00FC5F95">
        <w:rPr>
          <w:rFonts w:hint="eastAsia"/>
          <w:snapToGrid w:val="0"/>
          <w:szCs w:val="21"/>
        </w:rPr>
        <w:t>且不得担</w:t>
      </w:r>
      <w:r w:rsidRPr="00FC5F95">
        <w:rPr>
          <w:rFonts w:hint="eastAsia"/>
          <w:snapToGrid w:val="0"/>
          <w:szCs w:val="21"/>
        </w:rPr>
        <w:lastRenderedPageBreak/>
        <w:t>任其他未通过验收的建设工程项目的项目负责人。</w:t>
      </w:r>
      <w:r w:rsidRPr="00FC5F95">
        <w:rPr>
          <w:rFonts w:hint="eastAsia"/>
          <w:b/>
          <w:bCs/>
          <w:szCs w:val="21"/>
          <w:u w:val="single"/>
        </w:rPr>
        <w:t>“在建工程”认定标准：在省级诚信平台有在建记录（浙江省建筑市场监管与诚信信息发布平台、浙江省交通运输厅建设市场诚信信息系统、浙江省水利建设市场信息平台）</w:t>
      </w:r>
      <w:r w:rsidR="009109B9" w:rsidRPr="00FC5F95">
        <w:rPr>
          <w:rFonts w:cs="宋体" w:hint="eastAsia"/>
          <w:b/>
          <w:bCs/>
          <w:szCs w:val="21"/>
          <w:u w:val="single"/>
        </w:rPr>
        <w:t>或全国建筑市场监管公共服务平台有在建记录</w:t>
      </w:r>
      <w:r w:rsidR="009109B9" w:rsidRPr="00FC5F95">
        <w:rPr>
          <w:rFonts w:hint="eastAsia"/>
          <w:szCs w:val="21"/>
          <w:u w:val="single"/>
        </w:rPr>
        <w:t>，</w:t>
      </w:r>
      <w:r w:rsidRPr="00FC5F95">
        <w:rPr>
          <w:rFonts w:hint="eastAsia"/>
          <w:b/>
          <w:bCs/>
          <w:szCs w:val="21"/>
          <w:u w:val="single"/>
        </w:rPr>
        <w:t>投标人在投标文件中提供了变更项目负责人或工程完工书面资料，没有在上述诚信平台</w:t>
      </w:r>
      <w:r w:rsidR="00356A2F" w:rsidRPr="00FC5F95">
        <w:rPr>
          <w:rFonts w:cs="宋体" w:hint="eastAsia"/>
          <w:b/>
          <w:bCs/>
          <w:szCs w:val="21"/>
          <w:u w:val="single"/>
        </w:rPr>
        <w:t>或全国建筑市场监管公共服务平台</w:t>
      </w:r>
      <w:r w:rsidRPr="00FC5F95">
        <w:rPr>
          <w:rFonts w:hint="eastAsia"/>
          <w:b/>
          <w:bCs/>
          <w:szCs w:val="21"/>
          <w:u w:val="single"/>
        </w:rPr>
        <w:t>及时变更，视同为有在建工程。同一投标人拟派同一项目负责人的，如已有项目被确定为中标候选人，参照有“在建工程”的规定执行。</w:t>
      </w:r>
    </w:p>
    <w:p w:rsidR="00A6315F" w:rsidRPr="00FC5F95" w:rsidRDefault="00A6315F" w:rsidP="00A6315F">
      <w:pPr>
        <w:spacing w:line="500" w:lineRule="exact"/>
        <w:ind w:firstLineChars="200" w:firstLine="420"/>
        <w:rPr>
          <w:snapToGrid w:val="0"/>
          <w:szCs w:val="21"/>
          <w:u w:val="single"/>
        </w:rPr>
      </w:pPr>
      <w:r w:rsidRPr="00FC5F95">
        <w:rPr>
          <w:rFonts w:hint="eastAsia"/>
          <w:snapToGrid w:val="0"/>
          <w:szCs w:val="21"/>
        </w:rPr>
        <w:t xml:space="preserve">3.2 </w:t>
      </w:r>
      <w:r w:rsidRPr="00FC5F95">
        <w:rPr>
          <w:rFonts w:hint="eastAsia"/>
          <w:snapToGrid w:val="0"/>
          <w:szCs w:val="21"/>
        </w:rPr>
        <w:t>信誉要求：</w:t>
      </w:r>
    </w:p>
    <w:p w:rsidR="00A6315F" w:rsidRPr="00FC5F95" w:rsidRDefault="00A6315F" w:rsidP="00A6315F">
      <w:pPr>
        <w:spacing w:line="480" w:lineRule="exact"/>
        <w:ind w:firstLineChars="200" w:firstLine="420"/>
        <w:rPr>
          <w:snapToGrid w:val="0"/>
          <w:szCs w:val="21"/>
        </w:rPr>
      </w:pPr>
      <w:r w:rsidRPr="00FC5F95">
        <w:rPr>
          <w:rFonts w:hint="eastAsia"/>
          <w:snapToGrid w:val="0"/>
          <w:szCs w:val="21"/>
        </w:rPr>
        <w:t>3.2.1</w:t>
      </w:r>
      <w:r w:rsidRPr="00FC5F95">
        <w:rPr>
          <w:rFonts w:ascii="宋体" w:hAnsi="宋体" w:hint="eastAsia"/>
          <w:szCs w:val="21"/>
        </w:rPr>
        <w:t>企业、法定代表人和项目负责人</w:t>
      </w:r>
      <w:r w:rsidR="00E94836" w:rsidRPr="00FC5F95">
        <w:rPr>
          <w:rFonts w:ascii="宋体" w:hAnsi="宋体" w:hint="eastAsia"/>
          <w:szCs w:val="21"/>
        </w:rPr>
        <w:t>近</w:t>
      </w:r>
      <w:r w:rsidR="00FF0000" w:rsidRPr="00FC5F95">
        <w:rPr>
          <w:rFonts w:ascii="宋体" w:hAnsi="宋体" w:hint="eastAsia"/>
          <w:szCs w:val="21"/>
        </w:rPr>
        <w:t>三年内</w:t>
      </w:r>
      <w:r w:rsidRPr="00FC5F95">
        <w:rPr>
          <w:rFonts w:ascii="宋体" w:hAnsi="宋体" w:hint="eastAsia"/>
          <w:szCs w:val="21"/>
        </w:rPr>
        <w:t>无行贿犯罪记录</w:t>
      </w:r>
      <w:r w:rsidRPr="00FC5F95">
        <w:rPr>
          <w:rFonts w:hint="eastAsia"/>
        </w:rPr>
        <w:t>（以中国裁判文书网公布为准，由评标专家在评审时进行网上现场查询）。</w:t>
      </w:r>
    </w:p>
    <w:p w:rsidR="00A6315F" w:rsidRPr="00FC5F95" w:rsidRDefault="00A6315F" w:rsidP="00A6315F">
      <w:pPr>
        <w:spacing w:line="480" w:lineRule="exact"/>
        <w:ind w:firstLineChars="200" w:firstLine="420"/>
        <w:rPr>
          <w:snapToGrid w:val="0"/>
          <w:szCs w:val="21"/>
        </w:rPr>
      </w:pPr>
      <w:r w:rsidRPr="00FC5F95">
        <w:rPr>
          <w:rFonts w:hint="eastAsia"/>
          <w:snapToGrid w:val="0"/>
          <w:szCs w:val="21"/>
        </w:rPr>
        <w:t>3.2.2</w:t>
      </w:r>
      <w:r w:rsidRPr="00FC5F95">
        <w:rPr>
          <w:rFonts w:ascii="宋体" w:hAnsi="宋体" w:hint="eastAsia"/>
          <w:szCs w:val="21"/>
        </w:rPr>
        <w:t>企业和项目负责人没有被相关监管部门（行业主管部门、招投标监管部门）限制或清出本地市场记录（具体时间以监管部门规定时限为准）。</w:t>
      </w:r>
    </w:p>
    <w:p w:rsidR="00A6315F" w:rsidRPr="00FC5F95" w:rsidRDefault="00A6315F" w:rsidP="00A6315F">
      <w:pPr>
        <w:spacing w:line="360" w:lineRule="auto"/>
        <w:ind w:firstLineChars="200" w:firstLine="420"/>
        <w:jc w:val="left"/>
        <w:rPr>
          <w:rFonts w:ascii="宋体" w:hAnsi="宋体"/>
          <w:szCs w:val="21"/>
        </w:rPr>
      </w:pPr>
      <w:r w:rsidRPr="00FC5F95">
        <w:rPr>
          <w:rFonts w:hint="eastAsia"/>
          <w:snapToGrid w:val="0"/>
          <w:szCs w:val="21"/>
        </w:rPr>
        <w:t>3.2.3</w:t>
      </w:r>
      <w:r w:rsidRPr="00FC5F95">
        <w:rPr>
          <w:rFonts w:ascii="宋体" w:hAnsi="宋体" w:hint="eastAsia"/>
          <w:szCs w:val="21"/>
        </w:rPr>
        <w:t>企业和法定代表人没有被人民法院纳入失信被执行人名单（以最高人民法院“中国执行信息公开网”上公布名单为准）。如有特殊情况的</w:t>
      </w:r>
      <w:r w:rsidRPr="00FC5F95">
        <w:rPr>
          <w:rFonts w:ascii="TimesNewRomanPSMT" w:eastAsia="TimesNewRomanPSMT" w:hAnsi="TimesNewRomanPSMT" w:hint="eastAsia"/>
          <w:szCs w:val="21"/>
        </w:rPr>
        <w:t>,</w:t>
      </w:r>
      <w:r w:rsidRPr="00FC5F95">
        <w:rPr>
          <w:rFonts w:ascii="宋体" w:hAnsi="宋体" w:hint="eastAsia"/>
          <w:szCs w:val="21"/>
        </w:rPr>
        <w:t>由投标人在投标文件中提供执行法院的有效依据。</w:t>
      </w:r>
    </w:p>
    <w:p w:rsidR="00A6315F" w:rsidRPr="00FC5F95" w:rsidRDefault="00A6315F" w:rsidP="00A6315F">
      <w:pPr>
        <w:spacing w:line="480" w:lineRule="exact"/>
        <w:ind w:firstLineChars="200" w:firstLine="420"/>
        <w:jc w:val="left"/>
        <w:rPr>
          <w:rFonts w:ascii="宋体" w:hAnsi="宋体"/>
        </w:rPr>
      </w:pPr>
      <w:r w:rsidRPr="00FC5F95">
        <w:rPr>
          <w:rFonts w:hint="eastAsia"/>
          <w:snapToGrid w:val="0"/>
          <w:szCs w:val="21"/>
        </w:rPr>
        <w:t>3.3</w:t>
      </w:r>
      <w:r w:rsidRPr="00FC5F95">
        <w:rPr>
          <w:rFonts w:hint="eastAsia"/>
          <w:snapToGrid w:val="0"/>
          <w:szCs w:val="21"/>
        </w:rPr>
        <w:t>其他要求：</w:t>
      </w:r>
      <w:r w:rsidRPr="00FC5F95">
        <w:rPr>
          <w:rFonts w:ascii="宋体" w:hAnsi="宋体" w:hint="eastAsia"/>
        </w:rPr>
        <w:t xml:space="preserve"> </w:t>
      </w:r>
    </w:p>
    <w:p w:rsidR="00A6315F" w:rsidRPr="00FC5F95" w:rsidRDefault="00A6315F" w:rsidP="00A6315F">
      <w:pPr>
        <w:spacing w:line="480" w:lineRule="exact"/>
        <w:ind w:firstLineChars="200" w:firstLine="420"/>
        <w:jc w:val="left"/>
        <w:rPr>
          <w:rFonts w:ascii="宋体" w:hAnsi="宋体"/>
        </w:rPr>
      </w:pPr>
      <w:r w:rsidRPr="00FC5F95">
        <w:rPr>
          <w:rFonts w:hint="eastAsia"/>
          <w:snapToGrid w:val="0"/>
          <w:szCs w:val="21"/>
        </w:rPr>
        <w:t>3.3.1</w:t>
      </w:r>
      <w:r w:rsidRPr="00FC5F95">
        <w:rPr>
          <w:snapToGrid w:val="0"/>
        </w:rPr>
        <w:t>投标人的</w:t>
      </w:r>
      <w:r w:rsidRPr="00FC5F95">
        <w:rPr>
          <w:snapToGrid w:val="0"/>
        </w:rPr>
        <w:t>“</w:t>
      </w:r>
      <w:r w:rsidRPr="00FC5F95">
        <w:rPr>
          <w:snapToGrid w:val="0"/>
        </w:rPr>
        <w:t>三类人员</w:t>
      </w:r>
      <w:r w:rsidRPr="00FC5F95">
        <w:rPr>
          <w:snapToGrid w:val="0"/>
        </w:rPr>
        <w:t>”</w:t>
      </w:r>
      <w:r w:rsidRPr="00FC5F95">
        <w:rPr>
          <w:snapToGrid w:val="0"/>
        </w:rPr>
        <w:t>（企业主要负责人、项目负责人、专职安全生产管理人员）必须持有水行政主管部门颁发的安全生产考核合格证书（</w:t>
      </w:r>
      <w:r w:rsidRPr="00FC5F95">
        <w:rPr>
          <w:snapToGrid w:val="0"/>
        </w:rPr>
        <w:t>A</w:t>
      </w:r>
      <w:r w:rsidRPr="00FC5F95">
        <w:rPr>
          <w:snapToGrid w:val="0"/>
        </w:rPr>
        <w:t>、</w:t>
      </w:r>
      <w:r w:rsidRPr="00FC5F95">
        <w:rPr>
          <w:snapToGrid w:val="0"/>
        </w:rPr>
        <w:t>B</w:t>
      </w:r>
      <w:r w:rsidRPr="00FC5F95">
        <w:rPr>
          <w:snapToGrid w:val="0"/>
        </w:rPr>
        <w:t>、</w:t>
      </w:r>
      <w:r w:rsidRPr="00FC5F95">
        <w:rPr>
          <w:snapToGrid w:val="0"/>
        </w:rPr>
        <w:t>C</w:t>
      </w:r>
      <w:r w:rsidRPr="00FC5F95">
        <w:rPr>
          <w:snapToGrid w:val="0"/>
        </w:rPr>
        <w:t>证），其中企业分管安全生产的副总经理应有任命文件</w:t>
      </w:r>
      <w:r w:rsidRPr="00FC5F95">
        <w:rPr>
          <w:rFonts w:hint="eastAsia"/>
          <w:snapToGrid w:val="0"/>
        </w:rPr>
        <w:t>。</w:t>
      </w:r>
    </w:p>
    <w:p w:rsidR="005535E1" w:rsidRPr="00FC5F95" w:rsidRDefault="00A6315F" w:rsidP="00A6315F">
      <w:pPr>
        <w:spacing w:line="480" w:lineRule="exact"/>
        <w:ind w:firstLineChars="200" w:firstLine="420"/>
        <w:rPr>
          <w:rFonts w:ascii="宋体" w:hAnsi="宋体"/>
          <w:snapToGrid w:val="0"/>
          <w:szCs w:val="21"/>
        </w:rPr>
      </w:pPr>
      <w:r w:rsidRPr="00FC5F95">
        <w:rPr>
          <w:rFonts w:hint="eastAsia"/>
          <w:snapToGrid w:val="0"/>
          <w:szCs w:val="21"/>
        </w:rPr>
        <w:t>3.3.2</w:t>
      </w:r>
      <w:r w:rsidRPr="00FC5F95">
        <w:rPr>
          <w:rFonts w:hint="eastAsia"/>
          <w:snapToGrid w:val="0"/>
          <w:szCs w:val="21"/>
        </w:rPr>
        <w:t>拟派项目组主要人员（指项目负责人、技术负责人、质量负责人、安全负责人、专职安全生产管理人员、安全员、质检员、施工员）必须已在“</w:t>
      </w:r>
      <w:r w:rsidRPr="00FC5F95">
        <w:rPr>
          <w:snapToGrid w:val="0"/>
          <w:szCs w:val="21"/>
        </w:rPr>
        <w:t>浙江省水利建设市场信息平台</w:t>
      </w:r>
      <w:r w:rsidRPr="00FC5F95">
        <w:rPr>
          <w:rFonts w:hint="eastAsia"/>
          <w:snapToGrid w:val="0"/>
          <w:szCs w:val="21"/>
        </w:rPr>
        <w:t>”上</w:t>
      </w:r>
      <w:r w:rsidRPr="00FC5F95">
        <w:rPr>
          <w:snapToGrid w:val="0"/>
          <w:szCs w:val="21"/>
        </w:rPr>
        <w:t>公示</w:t>
      </w:r>
      <w:r w:rsidRPr="00FC5F95">
        <w:rPr>
          <w:rFonts w:hint="eastAsia"/>
          <w:snapToGrid w:val="0"/>
          <w:szCs w:val="21"/>
        </w:rPr>
        <w:t>，外地进浙施工企业的授权委托人必须是在“</w:t>
      </w:r>
      <w:r w:rsidRPr="00FC5F95">
        <w:rPr>
          <w:snapToGrid w:val="0"/>
          <w:szCs w:val="21"/>
        </w:rPr>
        <w:t>浙江省水利建设市场信息平台</w:t>
      </w:r>
      <w:r w:rsidRPr="00FC5F95">
        <w:rPr>
          <w:rFonts w:hint="eastAsia"/>
          <w:snapToGrid w:val="0"/>
          <w:szCs w:val="21"/>
        </w:rPr>
        <w:t>”上已经公示的授权委托人。</w:t>
      </w:r>
      <w:r w:rsidRPr="00FC5F95">
        <w:rPr>
          <w:rFonts w:ascii="宋体" w:hAnsi="宋体" w:hint="eastAsia"/>
          <w:snapToGrid w:val="0"/>
          <w:spacing w:val="-2"/>
          <w:szCs w:val="21"/>
        </w:rPr>
        <w:t>项目组主要人员为</w:t>
      </w:r>
      <w:r w:rsidRPr="00FC5F95">
        <w:rPr>
          <w:rFonts w:ascii="宋体" w:hAnsi="宋体" w:hint="eastAsia"/>
          <w:snapToGrid w:val="0"/>
          <w:szCs w:val="21"/>
        </w:rPr>
        <w:t>投标申请人在职职工的，须提供开标前三个月投标申请人所属社保机构养老保险交纳清单或证明。拟派主要人员为离退休返聘人员的，须提供退休证明及单位聘用证明。(缴纳单位和投标单位名称必须一致，除网上自助打印带验证码的《社会保险参保证明》外，还须加盖社保缴费证明专用章)。</w:t>
      </w:r>
    </w:p>
    <w:p w:rsidR="005535E1" w:rsidRPr="00FC5F95" w:rsidRDefault="005535E1" w:rsidP="005535E1">
      <w:pPr>
        <w:spacing w:line="480" w:lineRule="exact"/>
        <w:ind w:firstLineChars="200" w:firstLine="422"/>
        <w:rPr>
          <w:rFonts w:ascii="宋体" w:hAnsi="宋体" w:cs="宋体"/>
          <w:b/>
          <w:bCs/>
          <w:snapToGrid w:val="0"/>
          <w:szCs w:val="21"/>
        </w:rPr>
      </w:pPr>
      <w:r w:rsidRPr="00FC5F95">
        <w:rPr>
          <w:rFonts w:ascii="宋体" w:hAnsi="宋体" w:cs="宋体" w:hint="eastAsia"/>
          <w:b/>
          <w:bCs/>
          <w:snapToGrid w:val="0"/>
          <w:szCs w:val="21"/>
        </w:rPr>
        <w:t>投标人的项目负责人、技术负责人、质量负责人、安全负责人必须由水利水电工程专业的二级及以上建造师担任，其中项目负责人、技术负责人两个岗位不得相互兼任。</w:t>
      </w:r>
    </w:p>
    <w:p w:rsidR="00A6315F" w:rsidRPr="00FC5F95" w:rsidRDefault="00A6315F" w:rsidP="005535E1">
      <w:pPr>
        <w:spacing w:line="480" w:lineRule="exact"/>
        <w:ind w:firstLineChars="200" w:firstLine="420"/>
        <w:rPr>
          <w:snapToGrid w:val="0"/>
          <w:szCs w:val="21"/>
        </w:rPr>
      </w:pPr>
      <w:r w:rsidRPr="00FC5F95">
        <w:rPr>
          <w:rFonts w:hint="eastAsia"/>
          <w:snapToGrid w:val="0"/>
          <w:szCs w:val="21"/>
        </w:rPr>
        <w:t xml:space="preserve">3.4 </w:t>
      </w:r>
      <w:r w:rsidRPr="00FC5F95">
        <w:rPr>
          <w:rFonts w:hint="eastAsia"/>
          <w:snapToGrid w:val="0"/>
          <w:szCs w:val="21"/>
        </w:rPr>
        <w:t>本次招标</w:t>
      </w:r>
      <w:r w:rsidRPr="00FC5F95">
        <w:rPr>
          <w:rFonts w:hint="eastAsia"/>
          <w:snapToGrid w:val="0"/>
          <w:szCs w:val="21"/>
          <w:u w:val="single"/>
        </w:rPr>
        <w:t>不接受</w:t>
      </w:r>
      <w:r w:rsidRPr="00FC5F95">
        <w:rPr>
          <w:rFonts w:hint="eastAsia"/>
          <w:snapToGrid w:val="0"/>
          <w:szCs w:val="21"/>
        </w:rPr>
        <w:t>联合体投标。</w:t>
      </w:r>
    </w:p>
    <w:p w:rsidR="00A6315F" w:rsidRPr="00FC5F95" w:rsidRDefault="00A6315F" w:rsidP="00A6315F">
      <w:pPr>
        <w:spacing w:line="500" w:lineRule="exact"/>
        <w:ind w:firstLineChars="200" w:firstLine="420"/>
        <w:rPr>
          <w:snapToGrid w:val="0"/>
          <w:szCs w:val="21"/>
        </w:rPr>
      </w:pPr>
      <w:r w:rsidRPr="00FC5F95">
        <w:rPr>
          <w:rFonts w:hint="eastAsia"/>
          <w:snapToGrid w:val="0"/>
          <w:szCs w:val="21"/>
        </w:rPr>
        <w:t xml:space="preserve">3.5 </w:t>
      </w:r>
      <w:r w:rsidRPr="00FC5F95">
        <w:rPr>
          <w:rFonts w:hint="eastAsia"/>
          <w:snapToGrid w:val="0"/>
          <w:szCs w:val="21"/>
        </w:rPr>
        <w:t>本次招标实行资格后审，资格审查的具体要求见招标文件。资格后审不合格的投标人否决其投标。</w:t>
      </w:r>
    </w:p>
    <w:p w:rsidR="00A6315F" w:rsidRPr="00FC5F95" w:rsidRDefault="00A6315F" w:rsidP="00A6315F">
      <w:pPr>
        <w:pStyle w:val="2"/>
        <w:keepNext w:val="0"/>
        <w:keepLines w:val="0"/>
        <w:spacing w:line="500" w:lineRule="exact"/>
        <w:rPr>
          <w:snapToGrid w:val="0"/>
          <w:sz w:val="24"/>
          <w:szCs w:val="24"/>
        </w:rPr>
      </w:pPr>
      <w:bookmarkStart w:id="21" w:name="_Toc31119"/>
      <w:bookmarkStart w:id="22" w:name="_Toc289433507"/>
      <w:bookmarkStart w:id="23" w:name="_Toc318378399"/>
      <w:bookmarkStart w:id="24" w:name="_Toc318970232"/>
      <w:bookmarkStart w:id="25" w:name="_Toc429648900"/>
      <w:r w:rsidRPr="00FC5F95">
        <w:rPr>
          <w:snapToGrid w:val="0"/>
          <w:sz w:val="24"/>
          <w:szCs w:val="24"/>
        </w:rPr>
        <w:lastRenderedPageBreak/>
        <w:t>4.</w:t>
      </w:r>
      <w:r w:rsidRPr="00FC5F95">
        <w:rPr>
          <w:rFonts w:hint="eastAsia"/>
          <w:snapToGrid w:val="0"/>
          <w:sz w:val="24"/>
          <w:szCs w:val="24"/>
        </w:rPr>
        <w:t>招标文件的获取</w:t>
      </w:r>
      <w:bookmarkEnd w:id="21"/>
      <w:r w:rsidRPr="00FC5F95">
        <w:rPr>
          <w:snapToGrid w:val="0"/>
          <w:sz w:val="24"/>
          <w:szCs w:val="24"/>
        </w:rPr>
        <w:t xml:space="preserve"> </w:t>
      </w:r>
    </w:p>
    <w:p w:rsidR="00A6315F" w:rsidRPr="00FC5F95" w:rsidRDefault="00A6315F" w:rsidP="00A6315F">
      <w:pPr>
        <w:spacing w:line="500" w:lineRule="exact"/>
        <w:ind w:firstLineChars="200" w:firstLine="420"/>
        <w:rPr>
          <w:rFonts w:cs="宋体"/>
          <w:szCs w:val="21"/>
        </w:rPr>
      </w:pPr>
      <w:bookmarkStart w:id="26" w:name="_Toc8462"/>
      <w:bookmarkStart w:id="27" w:name="_Toc22218"/>
      <w:r w:rsidRPr="00FC5F95">
        <w:rPr>
          <w:rFonts w:cs="宋体" w:hint="eastAsia"/>
          <w:szCs w:val="21"/>
        </w:rPr>
        <w:t>4.1</w:t>
      </w:r>
      <w:r w:rsidRPr="00FC5F95">
        <w:rPr>
          <w:rFonts w:cs="宋体" w:hint="eastAsia"/>
          <w:szCs w:val="21"/>
        </w:rPr>
        <w:t>本项目招标文件和补充（答疑、澄清）</w:t>
      </w:r>
      <w:r w:rsidRPr="00FC5F95">
        <w:rPr>
          <w:rFonts w:cs="宋体" w:hint="eastAsia"/>
          <w:szCs w:val="21"/>
        </w:rPr>
        <w:t xml:space="preserve"> </w:t>
      </w:r>
      <w:r w:rsidRPr="00FC5F95">
        <w:rPr>
          <w:rFonts w:cs="宋体" w:hint="eastAsia"/>
          <w:szCs w:val="21"/>
        </w:rPr>
        <w:t>、修改文件在</w:t>
      </w:r>
      <w:r w:rsidR="007826E0" w:rsidRPr="00FC5F95">
        <w:rPr>
          <w:rFonts w:cs="宋体" w:hint="eastAsia"/>
          <w:szCs w:val="21"/>
        </w:rPr>
        <w:t>嵊州市公共资源电子交易系统上</w:t>
      </w:r>
      <w:r w:rsidRPr="00FC5F95">
        <w:rPr>
          <w:rFonts w:cs="宋体" w:hint="eastAsia"/>
          <w:szCs w:val="21"/>
        </w:rPr>
        <w:t>发布，由投标人自行下载获取。</w:t>
      </w:r>
    </w:p>
    <w:p w:rsidR="000019E7" w:rsidRPr="00FC5F95" w:rsidRDefault="00A6315F" w:rsidP="000019E7">
      <w:pPr>
        <w:spacing w:line="336" w:lineRule="auto"/>
        <w:ind w:firstLine="435"/>
        <w:rPr>
          <w:rFonts w:ascii="宋体" w:hAnsi="宋体" w:cs="宋体"/>
          <w:kern w:val="0"/>
          <w:szCs w:val="21"/>
        </w:rPr>
      </w:pPr>
      <w:r w:rsidRPr="00FC5F95">
        <w:rPr>
          <w:rFonts w:cs="宋体" w:hint="eastAsia"/>
          <w:kern w:val="0"/>
          <w:szCs w:val="21"/>
        </w:rPr>
        <w:t xml:space="preserve">4.2 </w:t>
      </w:r>
      <w:r w:rsidRPr="00FC5F95">
        <w:rPr>
          <w:rFonts w:cs="宋体" w:hint="eastAsia"/>
          <w:kern w:val="0"/>
          <w:szCs w:val="21"/>
        </w:rPr>
        <w:t>招标文件领取时间从</w:t>
      </w:r>
      <w:r w:rsidRPr="00FC5F95">
        <w:rPr>
          <w:rFonts w:cs="宋体" w:hint="eastAsia"/>
          <w:kern w:val="0"/>
          <w:szCs w:val="21"/>
          <w:u w:val="single"/>
        </w:rPr>
        <w:t>202</w:t>
      </w:r>
      <w:r w:rsidR="00A41914" w:rsidRPr="00FC5F95">
        <w:rPr>
          <w:rFonts w:cs="宋体" w:hint="eastAsia"/>
          <w:kern w:val="0"/>
          <w:szCs w:val="21"/>
          <w:u w:val="single"/>
        </w:rPr>
        <w:t>2</w:t>
      </w:r>
      <w:r w:rsidRPr="00FC5F95">
        <w:rPr>
          <w:rFonts w:cs="宋体" w:hint="eastAsia"/>
          <w:kern w:val="0"/>
          <w:szCs w:val="21"/>
        </w:rPr>
        <w:t>年</w:t>
      </w:r>
      <w:r w:rsidR="00017E4F" w:rsidRPr="00FC5F95">
        <w:rPr>
          <w:rFonts w:cs="宋体" w:hint="eastAsia"/>
          <w:kern w:val="0"/>
          <w:szCs w:val="21"/>
          <w:u w:val="single"/>
        </w:rPr>
        <w:t xml:space="preserve"> </w:t>
      </w:r>
      <w:r w:rsidR="00BF1C9B" w:rsidRPr="00FC5F95">
        <w:rPr>
          <w:rFonts w:cs="宋体" w:hint="eastAsia"/>
          <w:kern w:val="0"/>
          <w:szCs w:val="21"/>
          <w:u w:val="single"/>
        </w:rPr>
        <w:t>4</w:t>
      </w:r>
      <w:r w:rsidR="008D2FCB" w:rsidRPr="00FC5F95">
        <w:rPr>
          <w:rFonts w:cs="宋体" w:hint="eastAsia"/>
          <w:kern w:val="0"/>
          <w:szCs w:val="21"/>
          <w:u w:val="single"/>
        </w:rPr>
        <w:t xml:space="preserve"> </w:t>
      </w:r>
      <w:r w:rsidRPr="00FC5F95">
        <w:rPr>
          <w:rFonts w:cs="宋体" w:hint="eastAsia"/>
          <w:kern w:val="0"/>
          <w:szCs w:val="21"/>
        </w:rPr>
        <w:t>月</w:t>
      </w:r>
      <w:r w:rsidRPr="00FC5F95">
        <w:rPr>
          <w:rFonts w:cs="宋体" w:hint="eastAsia"/>
          <w:kern w:val="0"/>
          <w:szCs w:val="21"/>
          <w:u w:val="single"/>
        </w:rPr>
        <w:t xml:space="preserve"> </w:t>
      </w:r>
      <w:r w:rsidR="00BF1C9B" w:rsidRPr="00FC5F95">
        <w:rPr>
          <w:rFonts w:cs="宋体" w:hint="eastAsia"/>
          <w:kern w:val="0"/>
          <w:szCs w:val="21"/>
          <w:u w:val="single"/>
        </w:rPr>
        <w:t>13</w:t>
      </w:r>
      <w:r w:rsidR="00552F72" w:rsidRPr="00FC5F95">
        <w:rPr>
          <w:rFonts w:cs="宋体" w:hint="eastAsia"/>
          <w:kern w:val="0"/>
          <w:szCs w:val="21"/>
          <w:u w:val="single"/>
        </w:rPr>
        <w:t xml:space="preserve"> </w:t>
      </w:r>
      <w:r w:rsidRPr="00FC5F95">
        <w:rPr>
          <w:rFonts w:cs="宋体" w:hint="eastAsia"/>
          <w:kern w:val="0"/>
          <w:szCs w:val="21"/>
        </w:rPr>
        <w:t>日起至</w:t>
      </w:r>
      <w:r w:rsidRPr="00FC5F95">
        <w:rPr>
          <w:rFonts w:cs="宋体" w:hint="eastAsia"/>
          <w:kern w:val="0"/>
          <w:szCs w:val="21"/>
          <w:u w:val="single"/>
        </w:rPr>
        <w:t>202</w:t>
      </w:r>
      <w:r w:rsidR="006C2227" w:rsidRPr="00FC5F95">
        <w:rPr>
          <w:rFonts w:cs="宋体" w:hint="eastAsia"/>
          <w:kern w:val="0"/>
          <w:szCs w:val="21"/>
          <w:u w:val="single"/>
        </w:rPr>
        <w:t>2</w:t>
      </w:r>
      <w:r w:rsidRPr="00FC5F95">
        <w:rPr>
          <w:rFonts w:cs="宋体" w:hint="eastAsia"/>
          <w:kern w:val="0"/>
          <w:szCs w:val="21"/>
        </w:rPr>
        <w:t>年</w:t>
      </w:r>
      <w:r w:rsidRPr="00FC5F95">
        <w:rPr>
          <w:rFonts w:cs="宋体" w:hint="eastAsia"/>
          <w:kern w:val="0"/>
          <w:szCs w:val="21"/>
          <w:u w:val="single"/>
        </w:rPr>
        <w:t xml:space="preserve"> </w:t>
      </w:r>
      <w:r w:rsidR="00BF1C9B" w:rsidRPr="00FC5F95">
        <w:rPr>
          <w:rFonts w:cs="宋体" w:hint="eastAsia"/>
          <w:kern w:val="0"/>
          <w:szCs w:val="21"/>
          <w:u w:val="single"/>
        </w:rPr>
        <w:t>5</w:t>
      </w:r>
      <w:r w:rsidR="00017E4F" w:rsidRPr="00FC5F95">
        <w:rPr>
          <w:rFonts w:cs="宋体" w:hint="eastAsia"/>
          <w:kern w:val="0"/>
          <w:szCs w:val="21"/>
          <w:u w:val="single"/>
        </w:rPr>
        <w:t xml:space="preserve"> </w:t>
      </w:r>
      <w:r w:rsidRPr="00FC5F95">
        <w:rPr>
          <w:rFonts w:cs="宋体" w:hint="eastAsia"/>
          <w:kern w:val="0"/>
          <w:szCs w:val="21"/>
        </w:rPr>
        <w:t>月</w:t>
      </w:r>
      <w:r w:rsidR="00017E4F" w:rsidRPr="00FC5F95">
        <w:rPr>
          <w:rFonts w:cs="宋体" w:hint="eastAsia"/>
          <w:kern w:val="0"/>
          <w:szCs w:val="21"/>
          <w:u w:val="single"/>
        </w:rPr>
        <w:t xml:space="preserve"> </w:t>
      </w:r>
      <w:r w:rsidR="00BF1C9B" w:rsidRPr="00FC5F95">
        <w:rPr>
          <w:rFonts w:cs="宋体" w:hint="eastAsia"/>
          <w:kern w:val="0"/>
          <w:szCs w:val="21"/>
          <w:u w:val="single"/>
        </w:rPr>
        <w:t>6</w:t>
      </w:r>
      <w:r w:rsidR="00A41914" w:rsidRPr="00FC5F95">
        <w:rPr>
          <w:rFonts w:cs="宋体" w:hint="eastAsia"/>
          <w:kern w:val="0"/>
          <w:szCs w:val="21"/>
          <w:u w:val="single"/>
        </w:rPr>
        <w:t xml:space="preserve"> </w:t>
      </w:r>
      <w:r w:rsidRPr="00FC5F95">
        <w:rPr>
          <w:rFonts w:cs="宋体" w:hint="eastAsia"/>
          <w:kern w:val="0"/>
          <w:szCs w:val="21"/>
        </w:rPr>
        <w:t>日止。潜在投标人应自行关注</w:t>
      </w:r>
      <w:r w:rsidR="003C5CF7" w:rsidRPr="00FC5F95">
        <w:rPr>
          <w:rFonts w:cs="宋体" w:hint="eastAsia"/>
          <w:kern w:val="0"/>
          <w:szCs w:val="21"/>
        </w:rPr>
        <w:t>嵊州市公共资源电子交易系统</w:t>
      </w:r>
      <w:r w:rsidRPr="00FC5F95">
        <w:rPr>
          <w:rFonts w:cs="宋体" w:hint="eastAsia"/>
          <w:kern w:val="0"/>
          <w:szCs w:val="21"/>
        </w:rPr>
        <w:t>公告，招标人不再一一通知。</w:t>
      </w:r>
      <w:r w:rsidR="000019E7" w:rsidRPr="00FC5F95">
        <w:rPr>
          <w:rFonts w:ascii="宋体" w:hAnsi="宋体" w:cs="宋体" w:hint="eastAsia"/>
          <w:kern w:val="0"/>
          <w:szCs w:val="21"/>
        </w:rPr>
        <w:t>投标人因自身贻误行为导致投标失败的，</w:t>
      </w:r>
      <w:r w:rsidR="000019E7" w:rsidRPr="00FC5F95">
        <w:rPr>
          <w:rFonts w:cs="宋体" w:hint="eastAsia"/>
          <w:szCs w:val="21"/>
        </w:rPr>
        <w:t>一律视为不响应招标文件，投标文件不予接受。</w:t>
      </w:r>
    </w:p>
    <w:p w:rsidR="008A1F07" w:rsidRPr="00FC5F95" w:rsidRDefault="00A6315F" w:rsidP="008A1F07">
      <w:pPr>
        <w:spacing w:line="336" w:lineRule="auto"/>
        <w:ind w:firstLine="435"/>
        <w:rPr>
          <w:rFonts w:ascii="宋体" w:hAnsi="宋体" w:cs="宋体"/>
          <w:kern w:val="0"/>
          <w:szCs w:val="21"/>
        </w:rPr>
      </w:pPr>
      <w:r w:rsidRPr="00FC5F95">
        <w:rPr>
          <w:rFonts w:cs="宋体" w:hint="eastAsia"/>
          <w:kern w:val="0"/>
          <w:szCs w:val="21"/>
        </w:rPr>
        <w:t>4.3</w:t>
      </w:r>
      <w:bookmarkStart w:id="28" w:name="_Toc15679"/>
      <w:bookmarkStart w:id="29" w:name="_Toc428885519"/>
      <w:bookmarkStart w:id="30" w:name="_Toc18579"/>
      <w:bookmarkEnd w:id="26"/>
      <w:bookmarkEnd w:id="27"/>
      <w:r w:rsidR="008A1F07" w:rsidRPr="00FC5F95">
        <w:rPr>
          <w:rFonts w:cs="宋体"/>
          <w:kern w:val="0"/>
          <w:szCs w:val="21"/>
        </w:rPr>
        <w:t>潜在投标人</w:t>
      </w:r>
      <w:r w:rsidR="008A1F07" w:rsidRPr="00FC5F95">
        <w:rPr>
          <w:rFonts w:cs="宋体" w:hint="eastAsia"/>
          <w:kern w:val="0"/>
          <w:szCs w:val="21"/>
        </w:rPr>
        <w:t>须</w:t>
      </w:r>
      <w:r w:rsidR="008A1F07" w:rsidRPr="00FC5F95">
        <w:rPr>
          <w:rFonts w:cs="宋体"/>
          <w:kern w:val="0"/>
          <w:szCs w:val="21"/>
        </w:rPr>
        <w:t>凭本企业适用于嵊州市公共资源交易中心的</w:t>
      </w:r>
      <w:r w:rsidR="008A1F07" w:rsidRPr="00FC5F95">
        <w:rPr>
          <w:rFonts w:cs="宋体"/>
          <w:kern w:val="0"/>
          <w:szCs w:val="21"/>
        </w:rPr>
        <w:t>CA</w:t>
      </w:r>
      <w:r w:rsidR="008A1F07" w:rsidRPr="00FC5F95">
        <w:rPr>
          <w:rFonts w:cs="宋体"/>
          <w:kern w:val="0"/>
          <w:szCs w:val="21"/>
        </w:rPr>
        <w:t>数字证书登录</w:t>
      </w:r>
      <w:r w:rsidR="008A1F07" w:rsidRPr="00FC5F95">
        <w:rPr>
          <w:rFonts w:cs="宋体"/>
          <w:kern w:val="0"/>
          <w:szCs w:val="21"/>
        </w:rPr>
        <w:t>“</w:t>
      </w:r>
      <w:r w:rsidR="008A1F07" w:rsidRPr="00FC5F95">
        <w:rPr>
          <w:rFonts w:cs="宋体"/>
          <w:kern w:val="0"/>
          <w:szCs w:val="21"/>
        </w:rPr>
        <w:t>嵊州市公共资源电子交易系统</w:t>
      </w:r>
      <w:r w:rsidR="008A1F07" w:rsidRPr="00FC5F95">
        <w:rPr>
          <w:rFonts w:cs="宋体"/>
          <w:kern w:val="0"/>
          <w:szCs w:val="21"/>
        </w:rPr>
        <w:t>”</w:t>
      </w:r>
      <w:r w:rsidR="008A1F07" w:rsidRPr="00FC5F95">
        <w:rPr>
          <w:rFonts w:cs="宋体"/>
          <w:kern w:val="0"/>
          <w:szCs w:val="21"/>
        </w:rPr>
        <w:t>，在</w:t>
      </w:r>
      <w:r w:rsidR="008A1F07" w:rsidRPr="00FC5F95">
        <w:rPr>
          <w:rFonts w:cs="宋体" w:hint="eastAsia"/>
          <w:kern w:val="0"/>
          <w:szCs w:val="21"/>
        </w:rPr>
        <w:t>对应的</w:t>
      </w:r>
      <w:r w:rsidR="008A1F07" w:rsidRPr="00FC5F95">
        <w:rPr>
          <w:rFonts w:cs="宋体"/>
          <w:kern w:val="0"/>
          <w:szCs w:val="21"/>
        </w:rPr>
        <w:t>公告下方自行下载招标文件</w:t>
      </w:r>
      <w:r w:rsidR="008A1F07" w:rsidRPr="00FC5F95">
        <w:rPr>
          <w:rFonts w:cs="宋体" w:hint="eastAsia"/>
          <w:kern w:val="0"/>
          <w:szCs w:val="21"/>
        </w:rPr>
        <w:t>。投标人须填写相关信息，未填写相关信息的，投标文件不予接受。</w:t>
      </w:r>
      <w:r w:rsidR="008A1F07" w:rsidRPr="00FC5F95">
        <w:rPr>
          <w:rFonts w:cs="宋体"/>
          <w:kern w:val="0"/>
          <w:szCs w:val="21"/>
        </w:rPr>
        <w:t>未取得嵊州市公共资源交易中心</w:t>
      </w:r>
      <w:r w:rsidR="008A1F07" w:rsidRPr="00FC5F95">
        <w:rPr>
          <w:rFonts w:cs="宋体"/>
          <w:kern w:val="0"/>
          <w:szCs w:val="21"/>
        </w:rPr>
        <w:t xml:space="preserve"> CA </w:t>
      </w:r>
      <w:r w:rsidR="008A1F07" w:rsidRPr="00FC5F95">
        <w:rPr>
          <w:rFonts w:cs="宋体"/>
          <w:kern w:val="0"/>
          <w:szCs w:val="21"/>
        </w:rPr>
        <w:t>数字证书的潜在投标人，应先办理交易主体注册手续，取得嵊州市公共资源交易中心</w:t>
      </w:r>
      <w:r w:rsidR="008A1F07" w:rsidRPr="00FC5F95">
        <w:rPr>
          <w:rFonts w:cs="宋体"/>
          <w:kern w:val="0"/>
          <w:szCs w:val="21"/>
        </w:rPr>
        <w:t xml:space="preserve"> CA </w:t>
      </w:r>
      <w:r w:rsidR="008A1F07" w:rsidRPr="00FC5F95">
        <w:rPr>
          <w:rFonts w:cs="宋体"/>
          <w:kern w:val="0"/>
          <w:szCs w:val="21"/>
        </w:rPr>
        <w:t>数字证书</w:t>
      </w:r>
      <w:r w:rsidR="008A1F07" w:rsidRPr="00FC5F95">
        <w:rPr>
          <w:rFonts w:ascii="宋体" w:hAnsi="宋体" w:cs="宋体" w:hint="eastAsia"/>
          <w:szCs w:val="21"/>
        </w:rPr>
        <w:t>。</w:t>
      </w:r>
    </w:p>
    <w:p w:rsidR="00A6315F" w:rsidRPr="00FC5F95" w:rsidRDefault="00A6315F" w:rsidP="008A1F07">
      <w:pPr>
        <w:autoSpaceDE w:val="0"/>
        <w:autoSpaceDN w:val="0"/>
        <w:adjustRightInd w:val="0"/>
        <w:spacing w:line="500" w:lineRule="exact"/>
        <w:ind w:firstLineChars="200" w:firstLine="480"/>
        <w:jc w:val="left"/>
        <w:rPr>
          <w:snapToGrid w:val="0"/>
          <w:sz w:val="24"/>
        </w:rPr>
      </w:pPr>
      <w:r w:rsidRPr="00FC5F95">
        <w:rPr>
          <w:rFonts w:hint="eastAsia"/>
          <w:snapToGrid w:val="0"/>
          <w:sz w:val="24"/>
        </w:rPr>
        <w:t>5</w:t>
      </w:r>
      <w:r w:rsidRPr="00FC5F95">
        <w:rPr>
          <w:rFonts w:hint="eastAsia"/>
          <w:snapToGrid w:val="0"/>
          <w:sz w:val="24"/>
        </w:rPr>
        <w:t>、不见面系统开标时间及网址：</w:t>
      </w:r>
    </w:p>
    <w:p w:rsidR="00A6315F" w:rsidRPr="00FC5F95" w:rsidRDefault="00A6315F" w:rsidP="00D707C4">
      <w:pPr>
        <w:spacing w:line="420" w:lineRule="exact"/>
        <w:ind w:firstLineChars="200" w:firstLine="420"/>
        <w:rPr>
          <w:rFonts w:ascii="宋体" w:hAnsi="宋体" w:cs="宋体"/>
          <w:szCs w:val="21"/>
        </w:rPr>
      </w:pPr>
      <w:r w:rsidRPr="00FC5F95">
        <w:rPr>
          <w:rFonts w:ascii="宋体" w:hAnsi="宋体" w:cs="宋体" w:hint="eastAsia"/>
          <w:szCs w:val="21"/>
        </w:rPr>
        <w:t>5.1本项目开标时间为：同投标截止时间；</w:t>
      </w:r>
    </w:p>
    <w:p w:rsidR="00A6315F" w:rsidRPr="00FC5F95" w:rsidRDefault="00A6315F" w:rsidP="00D707C4">
      <w:pPr>
        <w:spacing w:line="420" w:lineRule="exact"/>
        <w:ind w:firstLineChars="200" w:firstLine="420"/>
        <w:rPr>
          <w:rFonts w:ascii="宋体" w:hAnsi="宋体" w:cs="宋体"/>
          <w:szCs w:val="21"/>
        </w:rPr>
      </w:pPr>
      <w:r w:rsidRPr="00FC5F95">
        <w:rPr>
          <w:rFonts w:ascii="宋体" w:hAnsi="宋体" w:cs="宋体" w:hint="eastAsia"/>
          <w:szCs w:val="21"/>
        </w:rPr>
        <w:t>5.2本项目采用不见面开标系统开标, 投标人须在本企业电脑上自行解密。</w:t>
      </w:r>
    </w:p>
    <w:p w:rsidR="00A6315F" w:rsidRPr="00FC5F95" w:rsidRDefault="00A6315F" w:rsidP="00D707C4">
      <w:pPr>
        <w:spacing w:line="420" w:lineRule="exact"/>
        <w:ind w:firstLineChars="200" w:firstLine="420"/>
        <w:rPr>
          <w:rFonts w:ascii="Calibri" w:hAnsi="Calibri"/>
          <w:spacing w:val="-2"/>
          <w:szCs w:val="21"/>
        </w:rPr>
      </w:pPr>
      <w:r w:rsidRPr="00FC5F95">
        <w:rPr>
          <w:rFonts w:ascii="宋体" w:hAnsi="宋体" w:cs="宋体" w:hint="eastAsia"/>
          <w:szCs w:val="21"/>
        </w:rPr>
        <w:t>5.3投标人现场开标观摩地点：</w:t>
      </w:r>
      <w:r w:rsidRPr="00FC5F95">
        <w:rPr>
          <w:rFonts w:ascii="Calibri" w:hAnsi="Calibri" w:hint="eastAsia"/>
          <w:spacing w:val="-2"/>
          <w:szCs w:val="21"/>
        </w:rPr>
        <w:t>由于疫情的原因，本项目暂不邀请投标人现场观摩。</w:t>
      </w:r>
    </w:p>
    <w:p w:rsidR="00A6315F" w:rsidRPr="00FC5F95" w:rsidRDefault="00A6315F" w:rsidP="00D707C4">
      <w:pPr>
        <w:autoSpaceDE w:val="0"/>
        <w:autoSpaceDN w:val="0"/>
        <w:adjustRightInd w:val="0"/>
        <w:spacing w:line="420" w:lineRule="exact"/>
        <w:ind w:firstLineChars="150" w:firstLine="315"/>
        <w:jc w:val="left"/>
        <w:rPr>
          <w:rFonts w:cs="宋体"/>
          <w:kern w:val="0"/>
          <w:szCs w:val="21"/>
        </w:rPr>
      </w:pPr>
      <w:r w:rsidRPr="00FC5F95">
        <w:rPr>
          <w:rFonts w:cs="宋体" w:hint="eastAsia"/>
          <w:kern w:val="0"/>
          <w:szCs w:val="21"/>
        </w:rPr>
        <w:t>5.4</w:t>
      </w:r>
      <w:r w:rsidRPr="00FC5F95">
        <w:rPr>
          <w:rFonts w:cs="宋体" w:hint="eastAsia"/>
          <w:kern w:val="0"/>
          <w:szCs w:val="21"/>
        </w:rPr>
        <w:t>不见面开标大厅登录网址：</w:t>
      </w:r>
      <w:r w:rsidRPr="00FC5F95">
        <w:rPr>
          <w:rFonts w:cs="宋体" w:hint="eastAsia"/>
          <w:kern w:val="0"/>
          <w:szCs w:val="21"/>
        </w:rPr>
        <w:t>http://220.191.224.7:8088/BidOpening/bidopeninghallaction/hall/login</w:t>
      </w:r>
      <w:r w:rsidRPr="00FC5F95">
        <w:rPr>
          <w:rFonts w:cs="宋体" w:hint="eastAsia"/>
          <w:kern w:val="0"/>
          <w:szCs w:val="21"/>
        </w:rPr>
        <w:t>，请各投标单位使用</w:t>
      </w:r>
      <w:r w:rsidRPr="00FC5F95">
        <w:rPr>
          <w:rFonts w:cs="宋体" w:hint="eastAsia"/>
          <w:kern w:val="0"/>
          <w:szCs w:val="21"/>
        </w:rPr>
        <w:t>IE11</w:t>
      </w:r>
      <w:r w:rsidRPr="00FC5F95">
        <w:rPr>
          <w:rFonts w:cs="宋体" w:hint="eastAsia"/>
          <w:kern w:val="0"/>
          <w:szCs w:val="21"/>
        </w:rPr>
        <w:t>浏览器访问</w:t>
      </w:r>
      <w:r w:rsidR="00FF0000" w:rsidRPr="00FC5F95">
        <w:rPr>
          <w:rFonts w:ascii="宋体" w:hAnsi="宋体" w:cs="宋体"/>
          <w:kern w:val="0"/>
          <w:szCs w:val="21"/>
        </w:rPr>
        <w:t>嵊州市公共资源电子交易系统</w:t>
      </w:r>
      <w:r w:rsidRPr="00FC5F95">
        <w:rPr>
          <w:rFonts w:cs="宋体" w:hint="eastAsia"/>
          <w:kern w:val="0"/>
          <w:szCs w:val="21"/>
        </w:rPr>
        <w:t>不见面开标大厅，使用</w:t>
      </w:r>
      <w:r w:rsidRPr="00FC5F95">
        <w:rPr>
          <w:rFonts w:cs="宋体" w:hint="eastAsia"/>
          <w:kern w:val="0"/>
          <w:szCs w:val="21"/>
        </w:rPr>
        <w:t>CA</w:t>
      </w:r>
      <w:r w:rsidRPr="00FC5F95">
        <w:rPr>
          <w:rFonts w:cs="宋体" w:hint="eastAsia"/>
          <w:kern w:val="0"/>
          <w:szCs w:val="21"/>
        </w:rPr>
        <w:t>锁登录，完成远程开标。</w:t>
      </w:r>
    </w:p>
    <w:p w:rsidR="00A6315F" w:rsidRPr="00FC5F95" w:rsidRDefault="00A6315F" w:rsidP="00D707C4">
      <w:pPr>
        <w:autoSpaceDE w:val="0"/>
        <w:autoSpaceDN w:val="0"/>
        <w:adjustRightInd w:val="0"/>
        <w:spacing w:line="420" w:lineRule="exact"/>
        <w:ind w:firstLineChars="150" w:firstLine="315"/>
        <w:jc w:val="left"/>
        <w:rPr>
          <w:rFonts w:cs="宋体"/>
          <w:kern w:val="0"/>
          <w:szCs w:val="21"/>
        </w:rPr>
      </w:pPr>
      <w:r w:rsidRPr="00FC5F95">
        <w:rPr>
          <w:rFonts w:cs="宋体" w:hint="eastAsia"/>
          <w:kern w:val="0"/>
          <w:szCs w:val="21"/>
        </w:rPr>
        <w:t>5.5</w:t>
      </w:r>
      <w:r w:rsidRPr="00FC5F95">
        <w:rPr>
          <w:rFonts w:cs="宋体" w:hint="eastAsia"/>
          <w:kern w:val="0"/>
          <w:szCs w:val="21"/>
        </w:rPr>
        <w:t>投标人授权委托人在开标期间须及时关注电子招投标交易平台信息，并按要求在规定时间内予以回复。</w:t>
      </w:r>
    </w:p>
    <w:p w:rsidR="00A6315F" w:rsidRPr="00FC5F95" w:rsidRDefault="00A6315F" w:rsidP="00D707C4">
      <w:pPr>
        <w:pStyle w:val="2"/>
        <w:keepNext w:val="0"/>
        <w:keepLines w:val="0"/>
        <w:spacing w:line="420" w:lineRule="exact"/>
        <w:rPr>
          <w:snapToGrid w:val="0"/>
          <w:sz w:val="24"/>
          <w:szCs w:val="24"/>
        </w:rPr>
      </w:pPr>
      <w:r w:rsidRPr="00FC5F95">
        <w:rPr>
          <w:rFonts w:hint="eastAsia"/>
          <w:snapToGrid w:val="0"/>
          <w:sz w:val="24"/>
          <w:szCs w:val="24"/>
        </w:rPr>
        <w:t>6.</w:t>
      </w:r>
      <w:r w:rsidRPr="00FC5F95">
        <w:rPr>
          <w:rFonts w:hint="eastAsia"/>
          <w:snapToGrid w:val="0"/>
          <w:sz w:val="24"/>
          <w:szCs w:val="24"/>
        </w:rPr>
        <w:t>投标保证金</w:t>
      </w:r>
      <w:bookmarkEnd w:id="28"/>
      <w:bookmarkEnd w:id="29"/>
    </w:p>
    <w:p w:rsidR="004D36D1" w:rsidRPr="00FC5F95" w:rsidRDefault="00A6315F" w:rsidP="00D80D2A">
      <w:pPr>
        <w:spacing w:line="420" w:lineRule="exact"/>
        <w:ind w:firstLineChars="200" w:firstLine="420"/>
        <w:jc w:val="left"/>
        <w:rPr>
          <w:szCs w:val="21"/>
        </w:rPr>
      </w:pPr>
      <w:bookmarkStart w:id="31" w:name="_Toc1357"/>
      <w:bookmarkStart w:id="32" w:name="_Toc428885520"/>
      <w:bookmarkEnd w:id="30"/>
      <w:r w:rsidRPr="00FC5F95">
        <w:rPr>
          <w:rFonts w:ascii="宋体" w:hAnsi="宋体" w:cs="Arial" w:hint="eastAsia"/>
          <w:kern w:val="0"/>
          <w:szCs w:val="21"/>
        </w:rPr>
        <w:t>投标保证金：</w:t>
      </w:r>
      <w:r w:rsidR="008D2FCB" w:rsidRPr="00FC5F95">
        <w:rPr>
          <w:rFonts w:ascii="宋体" w:hAnsi="宋体" w:cs="Arial" w:hint="eastAsia"/>
          <w:kern w:val="0"/>
          <w:szCs w:val="21"/>
        </w:rPr>
        <w:t>190000</w:t>
      </w:r>
      <w:r w:rsidRPr="00FC5F95">
        <w:rPr>
          <w:rFonts w:ascii="Calibri" w:hAnsi="Calibri" w:hint="eastAsia"/>
          <w:spacing w:val="-2"/>
          <w:szCs w:val="21"/>
        </w:rPr>
        <w:t>元（大写：</w:t>
      </w:r>
      <w:r w:rsidRPr="00FC5F95">
        <w:rPr>
          <w:rFonts w:ascii="Calibri" w:hAnsi="Calibri" w:hint="eastAsia"/>
          <w:spacing w:val="-2"/>
          <w:szCs w:val="21"/>
        </w:rPr>
        <w:t> </w:t>
      </w:r>
      <w:r w:rsidR="00CB0D4C" w:rsidRPr="00FC5F95">
        <w:rPr>
          <w:rFonts w:ascii="宋体" w:hAnsi="宋体" w:cs="Arial"/>
          <w:kern w:val="0"/>
          <w:szCs w:val="21"/>
        </w:rPr>
        <w:fldChar w:fldCharType="begin"/>
      </w:r>
      <w:r w:rsidR="008D2FCB" w:rsidRPr="00FC5F95">
        <w:rPr>
          <w:rFonts w:ascii="宋体" w:hAnsi="宋体" w:cs="Arial"/>
          <w:kern w:val="0"/>
          <w:szCs w:val="21"/>
        </w:rPr>
        <w:instrText xml:space="preserve"> </w:instrText>
      </w:r>
      <w:r w:rsidR="008D2FCB" w:rsidRPr="00FC5F95">
        <w:rPr>
          <w:rFonts w:ascii="宋体" w:hAnsi="宋体" w:cs="Arial" w:hint="eastAsia"/>
          <w:kern w:val="0"/>
          <w:szCs w:val="21"/>
        </w:rPr>
        <w:instrText>= 190000 \* CHINESENUM2</w:instrText>
      </w:r>
      <w:r w:rsidR="008D2FCB" w:rsidRPr="00FC5F95">
        <w:rPr>
          <w:rFonts w:ascii="宋体" w:hAnsi="宋体" w:cs="Arial"/>
          <w:kern w:val="0"/>
          <w:szCs w:val="21"/>
        </w:rPr>
        <w:instrText xml:space="preserve"> </w:instrText>
      </w:r>
      <w:r w:rsidR="00CB0D4C" w:rsidRPr="00FC5F95">
        <w:rPr>
          <w:rFonts w:ascii="宋体" w:hAnsi="宋体" w:cs="Arial"/>
          <w:kern w:val="0"/>
          <w:szCs w:val="21"/>
        </w:rPr>
        <w:fldChar w:fldCharType="separate"/>
      </w:r>
      <w:r w:rsidR="008D2FCB" w:rsidRPr="00FC5F95">
        <w:rPr>
          <w:rFonts w:ascii="宋体" w:hAnsi="宋体" w:cs="Arial" w:hint="eastAsia"/>
          <w:noProof/>
          <w:kern w:val="0"/>
          <w:szCs w:val="21"/>
        </w:rPr>
        <w:t>壹拾玖万</w:t>
      </w:r>
      <w:r w:rsidR="00CB0D4C" w:rsidRPr="00FC5F95">
        <w:rPr>
          <w:rFonts w:ascii="宋体" w:hAnsi="宋体" w:cs="Arial"/>
          <w:kern w:val="0"/>
          <w:szCs w:val="21"/>
        </w:rPr>
        <w:fldChar w:fldCharType="end"/>
      </w:r>
      <w:r w:rsidRPr="00FC5F95">
        <w:rPr>
          <w:rFonts w:ascii="Calibri" w:hAnsi="Calibri" w:hint="eastAsia"/>
          <w:spacing w:val="-2"/>
          <w:szCs w:val="21"/>
        </w:rPr>
        <w:t>元整），电子保函、转账（电汇）或网银支付或年度保证金，由投标人自行选择。</w:t>
      </w:r>
      <w:r w:rsidRPr="00FC5F95">
        <w:rPr>
          <w:rFonts w:cs="宋体" w:hint="eastAsia"/>
          <w:kern w:val="0"/>
          <w:szCs w:val="21"/>
        </w:rPr>
        <w:t>使用电子保函方式缴纳的，具体操作流程详见《嵊州市公共资源交易电子交易平台电子保函操作</w:t>
      </w:r>
      <w:r w:rsidRPr="00FC5F95">
        <w:rPr>
          <w:rFonts w:ascii="宋体" w:hAnsi="宋体" w:cs="宋体" w:hint="eastAsia"/>
          <w:szCs w:val="21"/>
        </w:rPr>
        <w:t>手册</w:t>
      </w:r>
      <w:r w:rsidRPr="00FC5F95">
        <w:rPr>
          <w:rFonts w:cs="宋体" w:hint="eastAsia"/>
          <w:kern w:val="0"/>
          <w:szCs w:val="21"/>
        </w:rPr>
        <w:t>（试行）》，电子保函的保证期限必须不少于投标有效期；提交时间：应在</w:t>
      </w:r>
      <w:r w:rsidRPr="00FC5F95">
        <w:rPr>
          <w:rFonts w:cs="宋体" w:hint="eastAsia"/>
          <w:kern w:val="0"/>
          <w:szCs w:val="21"/>
          <w:u w:val="single"/>
        </w:rPr>
        <w:t>202</w:t>
      </w:r>
      <w:r w:rsidR="00C012B4" w:rsidRPr="00FC5F95">
        <w:rPr>
          <w:rFonts w:cs="宋体" w:hint="eastAsia"/>
          <w:kern w:val="0"/>
          <w:szCs w:val="21"/>
          <w:u w:val="single"/>
        </w:rPr>
        <w:t>2</w:t>
      </w:r>
      <w:r w:rsidRPr="00FC5F95">
        <w:rPr>
          <w:rFonts w:cs="宋体" w:hint="eastAsia"/>
          <w:kern w:val="0"/>
          <w:szCs w:val="21"/>
        </w:rPr>
        <w:t>年</w:t>
      </w:r>
      <w:r w:rsidR="00552F72" w:rsidRPr="00FC5F95">
        <w:rPr>
          <w:rFonts w:cs="宋体" w:hint="eastAsia"/>
          <w:kern w:val="0"/>
          <w:szCs w:val="21"/>
          <w:u w:val="single"/>
        </w:rPr>
        <w:t xml:space="preserve"> </w:t>
      </w:r>
      <w:r w:rsidR="00115250" w:rsidRPr="00FC5F95">
        <w:rPr>
          <w:rFonts w:cs="宋体" w:hint="eastAsia"/>
          <w:kern w:val="0"/>
          <w:szCs w:val="21"/>
          <w:u w:val="single"/>
        </w:rPr>
        <w:t>5</w:t>
      </w:r>
      <w:r w:rsidR="00552F72" w:rsidRPr="00FC5F95">
        <w:rPr>
          <w:rFonts w:cs="宋体" w:hint="eastAsia"/>
          <w:kern w:val="0"/>
          <w:szCs w:val="21"/>
          <w:u w:val="single"/>
        </w:rPr>
        <w:t xml:space="preserve"> </w:t>
      </w:r>
      <w:r w:rsidRPr="00FC5F95">
        <w:rPr>
          <w:rFonts w:cs="宋体" w:hint="eastAsia"/>
          <w:kern w:val="0"/>
          <w:szCs w:val="21"/>
        </w:rPr>
        <w:t>月</w:t>
      </w:r>
      <w:r w:rsidR="00CB3A80" w:rsidRPr="00FC5F95">
        <w:rPr>
          <w:rFonts w:cs="宋体" w:hint="eastAsia"/>
          <w:kern w:val="0"/>
          <w:szCs w:val="21"/>
          <w:u w:val="single"/>
        </w:rPr>
        <w:t xml:space="preserve"> </w:t>
      </w:r>
      <w:r w:rsidR="00BF1C9B" w:rsidRPr="00FC5F95">
        <w:rPr>
          <w:rFonts w:cs="宋体" w:hint="eastAsia"/>
          <w:kern w:val="0"/>
          <w:szCs w:val="21"/>
          <w:u w:val="single"/>
        </w:rPr>
        <w:t>3</w:t>
      </w:r>
      <w:r w:rsidR="00CB3A80" w:rsidRPr="00FC5F95">
        <w:rPr>
          <w:rFonts w:cs="宋体" w:hint="eastAsia"/>
          <w:kern w:val="0"/>
          <w:szCs w:val="21"/>
          <w:u w:val="single"/>
        </w:rPr>
        <w:t xml:space="preserve"> </w:t>
      </w:r>
      <w:r w:rsidRPr="00FC5F95">
        <w:rPr>
          <w:rFonts w:cs="宋体" w:hint="eastAsia"/>
          <w:kern w:val="0"/>
          <w:szCs w:val="21"/>
        </w:rPr>
        <w:t>日</w:t>
      </w:r>
      <w:r w:rsidRPr="00FC5F95">
        <w:rPr>
          <w:rFonts w:cs="宋体"/>
          <w:kern w:val="0"/>
          <w:szCs w:val="21"/>
        </w:rPr>
        <w:t>16</w:t>
      </w:r>
      <w:r w:rsidRPr="00FC5F95">
        <w:rPr>
          <w:rFonts w:cs="宋体" w:hint="eastAsia"/>
          <w:kern w:val="0"/>
          <w:szCs w:val="21"/>
        </w:rPr>
        <w:t>：</w:t>
      </w:r>
      <w:r w:rsidRPr="00FC5F95">
        <w:rPr>
          <w:rFonts w:cs="宋体"/>
          <w:kern w:val="0"/>
          <w:szCs w:val="21"/>
        </w:rPr>
        <w:t>00</w:t>
      </w:r>
      <w:r w:rsidRPr="00FC5F95">
        <w:rPr>
          <w:rFonts w:cs="宋体" w:hint="eastAsia"/>
          <w:kern w:val="0"/>
          <w:szCs w:val="21"/>
        </w:rPr>
        <w:t>时（北京时间）前到账（电子保函提交时间相同），投标保证金以到账时间为准。</w:t>
      </w:r>
      <w:r w:rsidR="004D36D1" w:rsidRPr="00FC5F95">
        <w:rPr>
          <w:rFonts w:hint="eastAsia"/>
          <w:szCs w:val="21"/>
        </w:rPr>
        <w:t>如因投标人自身原因，造成投标单位保证金未及时到账的或者未从其基本账户转出，一律视为不响应招标文件，其投标文件不予以接受。</w:t>
      </w:r>
    </w:p>
    <w:p w:rsidR="00A6315F" w:rsidRPr="00FC5F95" w:rsidRDefault="00A6315F" w:rsidP="004D36D1">
      <w:pPr>
        <w:spacing w:line="420" w:lineRule="exact"/>
        <w:ind w:firstLineChars="200" w:firstLine="480"/>
        <w:jc w:val="left"/>
        <w:rPr>
          <w:snapToGrid w:val="0"/>
          <w:sz w:val="24"/>
        </w:rPr>
      </w:pPr>
      <w:r w:rsidRPr="00FC5F95">
        <w:rPr>
          <w:rFonts w:hint="eastAsia"/>
          <w:snapToGrid w:val="0"/>
          <w:sz w:val="24"/>
        </w:rPr>
        <w:t>7.</w:t>
      </w:r>
      <w:r w:rsidRPr="00FC5F95">
        <w:rPr>
          <w:rFonts w:hint="eastAsia"/>
          <w:snapToGrid w:val="0"/>
          <w:sz w:val="24"/>
        </w:rPr>
        <w:t>其他有关内容</w:t>
      </w:r>
      <w:bookmarkEnd w:id="31"/>
      <w:bookmarkEnd w:id="32"/>
    </w:p>
    <w:p w:rsidR="00A6315F" w:rsidRPr="00FC5F95" w:rsidRDefault="00A6315F" w:rsidP="009F173B">
      <w:pPr>
        <w:spacing w:line="420" w:lineRule="exact"/>
        <w:ind w:firstLineChars="150" w:firstLine="309"/>
        <w:rPr>
          <w:rFonts w:ascii="宋体" w:hAnsi="宋体" w:cs="宋体"/>
          <w:szCs w:val="21"/>
        </w:rPr>
      </w:pPr>
      <w:bookmarkStart w:id="33" w:name="_Toc428886126"/>
      <w:bookmarkStart w:id="34" w:name="_Toc318378400"/>
      <w:bookmarkStart w:id="35" w:name="_Toc289433508"/>
      <w:bookmarkStart w:id="36" w:name="_Toc429648902"/>
      <w:bookmarkEnd w:id="22"/>
      <w:bookmarkEnd w:id="23"/>
      <w:bookmarkEnd w:id="24"/>
      <w:bookmarkEnd w:id="25"/>
      <w:r w:rsidRPr="00FC5F95">
        <w:rPr>
          <w:rFonts w:hint="eastAsia"/>
          <w:spacing w:val="-2"/>
          <w:szCs w:val="21"/>
        </w:rPr>
        <w:t>7.1</w:t>
      </w:r>
      <w:r w:rsidRPr="00FC5F95">
        <w:rPr>
          <w:rFonts w:hint="eastAsia"/>
          <w:spacing w:val="-2"/>
          <w:szCs w:val="21"/>
        </w:rPr>
        <w:t>评标入围方法：</w:t>
      </w:r>
      <w:r w:rsidR="009F173B" w:rsidRPr="00FC5F95">
        <w:rPr>
          <w:rFonts w:ascii="宋体" w:hAnsi="宋体" w:cs="宋体" w:hint="eastAsia"/>
          <w:szCs w:val="21"/>
        </w:rPr>
        <w:t>参加开标并且投标文件被招标人接受的投标人多于 10 家的，招标人采用随机的方式确定 10 家（依次先摇取的前 10 个球号对应报名序号的投标人）进入评审；等于 10 家或少于 10 家的，所有投标人进入评审；进入评审的有效标数量不足三家的，评标委员会认为投标</w:t>
      </w:r>
      <w:r w:rsidR="009F173B" w:rsidRPr="00FC5F95">
        <w:rPr>
          <w:rFonts w:ascii="宋体" w:hAnsi="宋体" w:cs="宋体" w:hint="eastAsia"/>
          <w:spacing w:val="-4"/>
          <w:szCs w:val="21"/>
        </w:rPr>
        <w:t>明显缺乏竞争决定否决全部投标的，招标人应当依法重新招标。</w:t>
      </w:r>
      <w:r w:rsidR="00CC7F93" w:rsidRPr="00FC5F95">
        <w:rPr>
          <w:rFonts w:ascii="宋体" w:hAnsi="宋体" w:cs="宋体" w:hint="eastAsia"/>
          <w:spacing w:val="-4"/>
        </w:rPr>
        <w:t>（每次摇取的球码均不得放入摇号箱内</w:t>
      </w:r>
      <w:r w:rsidRPr="00FC5F95">
        <w:rPr>
          <w:rFonts w:ascii="宋体" w:hAnsi="宋体" w:cs="宋体" w:hint="eastAsia"/>
          <w:spacing w:val="-4"/>
        </w:rPr>
        <w:t>）</w:t>
      </w:r>
    </w:p>
    <w:p w:rsidR="00A6315F" w:rsidRPr="00FC5F95" w:rsidRDefault="00A6315F" w:rsidP="00A6315F">
      <w:pPr>
        <w:spacing w:line="480" w:lineRule="exact"/>
        <w:ind w:firstLineChars="174" w:firstLine="358"/>
        <w:rPr>
          <w:spacing w:val="-2"/>
          <w:szCs w:val="21"/>
        </w:rPr>
      </w:pPr>
      <w:r w:rsidRPr="00FC5F95">
        <w:rPr>
          <w:rFonts w:hint="eastAsia"/>
          <w:spacing w:val="-2"/>
          <w:szCs w:val="21"/>
        </w:rPr>
        <w:t>7.2</w:t>
      </w:r>
      <w:r w:rsidRPr="00FC5F95">
        <w:rPr>
          <w:spacing w:val="-2"/>
          <w:szCs w:val="21"/>
        </w:rPr>
        <w:t>评标方法：</w:t>
      </w:r>
      <w:r w:rsidRPr="00FC5F95">
        <w:rPr>
          <w:rFonts w:hint="eastAsia"/>
          <w:iCs/>
          <w:spacing w:val="-2"/>
          <w:szCs w:val="21"/>
          <w:u w:val="single"/>
        </w:rPr>
        <w:t>经评审的最低投标价法</w:t>
      </w:r>
    </w:p>
    <w:p w:rsidR="00D25387" w:rsidRPr="00FC5F95" w:rsidRDefault="00A6315F" w:rsidP="0018111D">
      <w:pPr>
        <w:spacing w:line="440" w:lineRule="exact"/>
        <w:ind w:firstLineChars="200" w:firstLine="420"/>
        <w:rPr>
          <w:rFonts w:ascii="宋体" w:hAnsi="宋体" w:cs="宋体"/>
          <w:b/>
          <w:bCs/>
          <w:szCs w:val="21"/>
        </w:rPr>
      </w:pPr>
      <w:r w:rsidRPr="00FC5F95">
        <w:rPr>
          <w:rFonts w:hint="eastAsia"/>
          <w:szCs w:val="21"/>
        </w:rPr>
        <w:lastRenderedPageBreak/>
        <w:t>本工程采用“经评审的最低投标价法”，只对投标人的资格审查资料和商务标作符合性审查，投标人无需提交资信标和技术标，以经评审的最低投标价格作为中标价。</w:t>
      </w:r>
      <w:r w:rsidRPr="00FC5F95">
        <w:rPr>
          <w:rFonts w:ascii="宋体" w:hAnsi="宋体" w:cs="宋体"/>
          <w:kern w:val="0"/>
          <w:szCs w:val="21"/>
        </w:rPr>
        <w:t>投标人的商务报价</w:t>
      </w:r>
      <w:r w:rsidRPr="00FC5F95">
        <w:rPr>
          <w:rFonts w:ascii="宋体" w:hAnsi="宋体" w:cs="宋体" w:hint="eastAsia"/>
          <w:szCs w:val="21"/>
        </w:rPr>
        <w:t>由招标人按报名顺序以现场随机抽取的方式在下浮区间内确定各自的下浮率报价</w:t>
      </w:r>
      <w:r w:rsidRPr="00FC5F95">
        <w:rPr>
          <w:rFonts w:hint="eastAsia"/>
          <w:szCs w:val="21"/>
        </w:rPr>
        <w:t>。然后由评标委员会按照招标文件的要求对投标文件进行符合性审查（包括对投标</w:t>
      </w:r>
      <w:r w:rsidRPr="00FC5F95">
        <w:rPr>
          <w:szCs w:val="21"/>
        </w:rPr>
        <w:t>人</w:t>
      </w:r>
      <w:r w:rsidRPr="00FC5F95">
        <w:rPr>
          <w:rFonts w:hint="eastAsia"/>
          <w:szCs w:val="21"/>
        </w:rPr>
        <w:t>拟任项目负责人是否有在建工程的审查），最终推荐下浮率最大的有效投标人为中标候选人，并确定该招标人抽取的下浮率为中标下浮率。</w:t>
      </w:r>
      <w:r w:rsidR="00D25387" w:rsidRPr="00FC5F95">
        <w:rPr>
          <w:rFonts w:ascii="Calibri" w:hAnsi="Calibri" w:hint="eastAsia"/>
          <w:spacing w:val="-2"/>
          <w:szCs w:val="21"/>
        </w:rPr>
        <w:t>若出现并列下浮率的投标人，由招标人按原抽取顺序再次现场随机抽取名次，其下浮率按第一次抽取的确定，依次类推，中标下浮率以第一次摇取的数码值为准</w:t>
      </w:r>
      <w:r w:rsidR="00BC66AF" w:rsidRPr="00FC5F95">
        <w:rPr>
          <w:rFonts w:ascii="Calibri" w:hAnsi="Calibri" w:hint="eastAsia"/>
          <w:spacing w:val="-2"/>
          <w:szCs w:val="21"/>
        </w:rPr>
        <w:t>。</w:t>
      </w:r>
      <w:r w:rsidR="00BC66AF" w:rsidRPr="00FC5F95">
        <w:rPr>
          <w:rFonts w:ascii="宋体" w:hAnsi="宋体" w:cs="宋体" w:hint="eastAsia"/>
          <w:b/>
          <w:bCs/>
          <w:szCs w:val="21"/>
        </w:rPr>
        <w:t>摇取下浮率的方法：前一家摇取的数值码在后一家摇取前再放入摇号箱内。</w:t>
      </w:r>
      <w:r w:rsidR="00AA66A6" w:rsidRPr="00FC5F95">
        <w:rPr>
          <w:rFonts w:ascii="宋体" w:hAnsi="宋体" w:cs="宋体" w:hint="eastAsia"/>
          <w:b/>
          <w:bCs/>
          <w:szCs w:val="21"/>
        </w:rPr>
        <w:t>中标价=（审定后预算造价一不下浮部分）×（1－中标下浮率）＋不下浮部分。</w:t>
      </w:r>
    </w:p>
    <w:p w:rsidR="00A6315F" w:rsidRPr="00FC5F95" w:rsidRDefault="00A6315F" w:rsidP="00115250">
      <w:pPr>
        <w:spacing w:line="420" w:lineRule="exact"/>
        <w:ind w:firstLineChars="174" w:firstLine="358"/>
        <w:rPr>
          <w:rFonts w:cs="宋体"/>
          <w:snapToGrid w:val="0"/>
        </w:rPr>
      </w:pPr>
      <w:r w:rsidRPr="00FC5F95">
        <w:rPr>
          <w:rFonts w:hint="eastAsia"/>
          <w:spacing w:val="-2"/>
          <w:szCs w:val="21"/>
        </w:rPr>
        <w:t>7.3</w:t>
      </w:r>
      <w:r w:rsidRPr="00FC5F95">
        <w:rPr>
          <w:spacing w:val="-2"/>
          <w:szCs w:val="21"/>
        </w:rPr>
        <w:t>中标方式：</w:t>
      </w:r>
      <w:r w:rsidRPr="00FC5F95">
        <w:rPr>
          <w:rFonts w:ascii="宋体" w:hAnsi="宋体" w:hint="eastAsia"/>
          <w:szCs w:val="21"/>
          <w:u w:val="single"/>
        </w:rPr>
        <w:t>推荐下浮率最大的</w:t>
      </w:r>
      <w:r w:rsidRPr="00FC5F95">
        <w:rPr>
          <w:rFonts w:hint="eastAsia"/>
          <w:szCs w:val="21"/>
          <w:u w:val="single"/>
        </w:rPr>
        <w:t>有效</w:t>
      </w:r>
      <w:r w:rsidRPr="00FC5F95">
        <w:rPr>
          <w:rFonts w:ascii="宋体" w:hAnsi="宋体" w:hint="eastAsia"/>
          <w:szCs w:val="21"/>
          <w:u w:val="single"/>
        </w:rPr>
        <w:t>投标人为中标候选人</w:t>
      </w:r>
      <w:r w:rsidRPr="00FC5F95">
        <w:rPr>
          <w:spacing w:val="-2"/>
          <w:szCs w:val="21"/>
        </w:rPr>
        <w:t>。</w:t>
      </w:r>
    </w:p>
    <w:p w:rsidR="00A6315F" w:rsidRPr="00FC5F95" w:rsidRDefault="00A6315F" w:rsidP="00115250">
      <w:pPr>
        <w:spacing w:line="420" w:lineRule="exact"/>
        <w:ind w:firstLineChars="150" w:firstLine="315"/>
        <w:rPr>
          <w:rFonts w:ascii="宋体" w:hAnsi="宋体" w:cs="宋体"/>
          <w:szCs w:val="21"/>
        </w:rPr>
      </w:pPr>
      <w:r w:rsidRPr="00FC5F95">
        <w:rPr>
          <w:rFonts w:ascii="宋体" w:hAnsi="宋体" w:cs="宋体" w:hint="eastAsia"/>
          <w:szCs w:val="21"/>
        </w:rPr>
        <w:t>7.4</w:t>
      </w:r>
      <w:r w:rsidR="0018111D" w:rsidRPr="00FC5F95">
        <w:rPr>
          <w:rFonts w:ascii="宋体" w:hAnsi="宋体" w:cs="宋体" w:hint="eastAsia"/>
          <w:szCs w:val="21"/>
        </w:rPr>
        <w:t>农民工工资支付保证金</w:t>
      </w:r>
      <w:r w:rsidR="00F47060" w:rsidRPr="00FC5F95">
        <w:rPr>
          <w:rFonts w:ascii="宋体" w:hAnsi="宋体" w:cs="宋体" w:hint="eastAsia"/>
          <w:szCs w:val="21"/>
        </w:rPr>
        <w:t>：</w:t>
      </w:r>
      <w:r w:rsidR="0018111D" w:rsidRPr="00FC5F95">
        <w:rPr>
          <w:rFonts w:ascii="宋体" w:hAnsi="宋体" w:cs="宋体" w:hint="eastAsia"/>
          <w:szCs w:val="21"/>
        </w:rPr>
        <w:t>按浙江省人力资源和社会保障厅等8部门关于印发《浙江省工程建设领域农民工工资保证金管理实施细则》的通知 浙人社发[2022]13号文件执行。</w:t>
      </w:r>
    </w:p>
    <w:p w:rsidR="00A6315F" w:rsidRPr="00FC5F95" w:rsidRDefault="00A6315F" w:rsidP="00115250">
      <w:pPr>
        <w:spacing w:line="420" w:lineRule="exact"/>
        <w:ind w:firstLineChars="200" w:firstLine="420"/>
      </w:pPr>
      <w:r w:rsidRPr="00FC5F95">
        <w:rPr>
          <w:rFonts w:hint="eastAsia"/>
        </w:rPr>
        <w:t>7.5</w:t>
      </w:r>
      <w:r w:rsidRPr="00FC5F95">
        <w:rPr>
          <w:rFonts w:ascii="宋体" w:hAnsi="宋体" w:cs="宋体" w:hint="eastAsia"/>
          <w:szCs w:val="21"/>
        </w:rPr>
        <w:t>评标</w:t>
      </w:r>
      <w:r w:rsidRPr="00FC5F95">
        <w:rPr>
          <w:rFonts w:ascii="仿宋_GB2312" w:hint="eastAsia"/>
          <w:szCs w:val="21"/>
        </w:rPr>
        <w:t>结果公布及中标公示：</w:t>
      </w:r>
      <w:r w:rsidRPr="00FC5F95">
        <w:rPr>
          <w:rFonts w:ascii="宋体" w:hAnsi="宋体" w:cs="宋体" w:hint="eastAsia"/>
          <w:szCs w:val="21"/>
        </w:rPr>
        <w:t xml:space="preserve">在评标结束后、中标候选人公示前公布评标结果。在中标通知书发出前，招标人将中标候选人情况在嵊州市公共资源交易网上予以公示，公示期为 3 日。 </w:t>
      </w:r>
    </w:p>
    <w:p w:rsidR="00A6315F" w:rsidRPr="00FC5F95" w:rsidRDefault="00A6315F" w:rsidP="00115250">
      <w:pPr>
        <w:pStyle w:val="2"/>
        <w:spacing w:line="420" w:lineRule="exact"/>
        <w:rPr>
          <w:b w:val="0"/>
          <w:snapToGrid w:val="0"/>
          <w:kern w:val="0"/>
          <w:sz w:val="27"/>
          <w:szCs w:val="27"/>
        </w:rPr>
      </w:pPr>
      <w:bookmarkStart w:id="37" w:name="_Toc499045160"/>
      <w:bookmarkStart w:id="38" w:name="_Toc499045274"/>
      <w:bookmarkStart w:id="39" w:name="_Toc493756290"/>
      <w:bookmarkStart w:id="40" w:name="_Toc15167"/>
      <w:bookmarkStart w:id="41" w:name="_Toc499045351"/>
      <w:bookmarkStart w:id="42" w:name="_Toc429648901"/>
      <w:bookmarkStart w:id="43" w:name="_Toc429649398"/>
      <w:bookmarkEnd w:id="33"/>
      <w:bookmarkEnd w:id="34"/>
      <w:bookmarkEnd w:id="35"/>
      <w:bookmarkEnd w:id="36"/>
      <w:r w:rsidRPr="00FC5F95">
        <w:rPr>
          <w:rFonts w:hint="eastAsia"/>
          <w:b w:val="0"/>
          <w:snapToGrid w:val="0"/>
          <w:kern w:val="0"/>
          <w:sz w:val="27"/>
          <w:szCs w:val="27"/>
        </w:rPr>
        <w:t>8</w:t>
      </w:r>
      <w:r w:rsidRPr="00FC5F95">
        <w:rPr>
          <w:b w:val="0"/>
          <w:snapToGrid w:val="0"/>
          <w:kern w:val="0"/>
          <w:sz w:val="27"/>
          <w:szCs w:val="27"/>
        </w:rPr>
        <w:t>.</w:t>
      </w:r>
      <w:r w:rsidRPr="00FC5F95">
        <w:rPr>
          <w:rFonts w:hint="eastAsia"/>
          <w:b w:val="0"/>
          <w:snapToGrid w:val="0"/>
          <w:kern w:val="0"/>
          <w:sz w:val="27"/>
          <w:szCs w:val="27"/>
        </w:rPr>
        <w:t>投标文件的递交</w:t>
      </w:r>
      <w:bookmarkEnd w:id="37"/>
      <w:bookmarkEnd w:id="38"/>
      <w:bookmarkEnd w:id="39"/>
      <w:bookmarkEnd w:id="40"/>
      <w:bookmarkEnd w:id="41"/>
      <w:bookmarkEnd w:id="42"/>
    </w:p>
    <w:p w:rsidR="00A6315F" w:rsidRPr="00FC5F95" w:rsidRDefault="00A6315F" w:rsidP="00115250">
      <w:pPr>
        <w:spacing w:line="420" w:lineRule="exact"/>
        <w:ind w:leftChars="150" w:left="525" w:hangingChars="100" w:hanging="210"/>
        <w:rPr>
          <w:rFonts w:ascii="Calibri" w:hAnsi="Calibri" w:cs="宋体"/>
          <w:szCs w:val="21"/>
        </w:rPr>
      </w:pPr>
      <w:bookmarkStart w:id="44" w:name="_Toc493756291"/>
      <w:bookmarkStart w:id="45" w:name="_Toc499045161"/>
      <w:bookmarkStart w:id="46" w:name="_Toc499045275"/>
      <w:bookmarkStart w:id="47" w:name="_Toc499045352"/>
      <w:bookmarkStart w:id="48" w:name="_Toc318970235"/>
      <w:bookmarkStart w:id="49" w:name="_Toc12861"/>
      <w:bookmarkStart w:id="50" w:name="_Toc429648905"/>
      <w:bookmarkStart w:id="51" w:name="_Toc318378402"/>
      <w:r w:rsidRPr="00FC5F95">
        <w:rPr>
          <w:rFonts w:ascii="Calibri" w:hAnsi="Calibri" w:hint="eastAsia"/>
          <w:szCs w:val="21"/>
        </w:rPr>
        <w:t>8</w:t>
      </w:r>
      <w:r w:rsidRPr="00FC5F95">
        <w:rPr>
          <w:rFonts w:ascii="Calibri" w:hAnsi="Calibri"/>
          <w:szCs w:val="21"/>
        </w:rPr>
        <w:t>.</w:t>
      </w:r>
      <w:r w:rsidRPr="00FC5F95">
        <w:rPr>
          <w:rFonts w:ascii="Calibri" w:hAnsi="Calibri" w:hint="eastAsia"/>
          <w:szCs w:val="21"/>
        </w:rPr>
        <w:t>1</w:t>
      </w:r>
      <w:r w:rsidRPr="00FC5F95">
        <w:rPr>
          <w:rFonts w:ascii="Calibri" w:hAnsi="Calibri"/>
          <w:szCs w:val="21"/>
        </w:rPr>
        <w:t xml:space="preserve"> </w:t>
      </w:r>
      <w:r w:rsidRPr="00FC5F95">
        <w:rPr>
          <w:rFonts w:ascii="Calibri" w:hAnsi="Calibri" w:cs="宋体" w:hint="eastAsia"/>
          <w:szCs w:val="21"/>
        </w:rPr>
        <w:t>电子投标文件采用网上递交的方式，上传至嵊州市公共资源电子交易系统。</w:t>
      </w:r>
    </w:p>
    <w:p w:rsidR="00A6315F" w:rsidRPr="00FC5F95" w:rsidRDefault="00A6315F" w:rsidP="00115250">
      <w:pPr>
        <w:spacing w:line="420" w:lineRule="exact"/>
        <w:ind w:leftChars="90" w:left="189" w:firstLineChars="100" w:firstLine="210"/>
        <w:rPr>
          <w:rFonts w:ascii="Calibri" w:hAnsi="Calibri" w:cs="宋体"/>
          <w:szCs w:val="21"/>
        </w:rPr>
      </w:pPr>
      <w:r w:rsidRPr="00FC5F95">
        <w:rPr>
          <w:rFonts w:ascii="Calibri" w:hAnsi="Calibri" w:cs="宋体" w:hint="eastAsia"/>
          <w:szCs w:val="21"/>
        </w:rPr>
        <w:t>递交截止时间：</w:t>
      </w:r>
      <w:r w:rsidRPr="00FC5F95">
        <w:rPr>
          <w:rFonts w:ascii="Calibri" w:hAnsi="Calibri" w:hint="eastAsia"/>
          <w:szCs w:val="21"/>
          <w:u w:val="single"/>
        </w:rPr>
        <w:t>202</w:t>
      </w:r>
      <w:r w:rsidR="002E451C" w:rsidRPr="00FC5F95">
        <w:rPr>
          <w:rFonts w:ascii="Calibri" w:hAnsi="Calibri" w:hint="eastAsia"/>
          <w:szCs w:val="21"/>
          <w:u w:val="single"/>
        </w:rPr>
        <w:t>2</w:t>
      </w:r>
      <w:r w:rsidRPr="00FC5F95">
        <w:rPr>
          <w:rFonts w:ascii="Calibri" w:hAnsi="Calibri" w:cs="宋体" w:hint="eastAsia"/>
          <w:szCs w:val="21"/>
        </w:rPr>
        <w:t>年</w:t>
      </w:r>
      <w:r w:rsidRPr="00FC5F95">
        <w:rPr>
          <w:rFonts w:ascii="Calibri" w:hAnsi="Calibri" w:hint="eastAsia"/>
          <w:szCs w:val="21"/>
          <w:u w:val="single"/>
        </w:rPr>
        <w:t xml:space="preserve"> </w:t>
      </w:r>
      <w:r w:rsidR="00115250" w:rsidRPr="00FC5F95">
        <w:rPr>
          <w:rFonts w:ascii="Calibri" w:hAnsi="Calibri" w:hint="eastAsia"/>
          <w:szCs w:val="21"/>
          <w:u w:val="single"/>
        </w:rPr>
        <w:t>5</w:t>
      </w:r>
      <w:r w:rsidRPr="00FC5F95">
        <w:rPr>
          <w:rFonts w:ascii="Calibri" w:hAnsi="Calibri" w:hint="eastAsia"/>
          <w:szCs w:val="21"/>
          <w:u w:val="single"/>
        </w:rPr>
        <w:t xml:space="preserve"> </w:t>
      </w:r>
      <w:r w:rsidRPr="00FC5F95">
        <w:rPr>
          <w:rFonts w:ascii="Calibri" w:hAnsi="Calibri" w:cs="宋体" w:hint="eastAsia"/>
          <w:szCs w:val="21"/>
        </w:rPr>
        <w:t>月</w:t>
      </w:r>
      <w:r w:rsidR="009F173B" w:rsidRPr="00FC5F95">
        <w:rPr>
          <w:rFonts w:ascii="Calibri" w:hAnsi="Calibri" w:cs="宋体" w:hint="eastAsia"/>
          <w:szCs w:val="21"/>
          <w:u w:val="single"/>
        </w:rPr>
        <w:t xml:space="preserve"> </w:t>
      </w:r>
      <w:r w:rsidR="00BF1C9B" w:rsidRPr="00FC5F95">
        <w:rPr>
          <w:rFonts w:ascii="Calibri" w:hAnsi="Calibri" w:cs="宋体" w:hint="eastAsia"/>
          <w:szCs w:val="21"/>
          <w:u w:val="single"/>
        </w:rPr>
        <w:t xml:space="preserve">6 </w:t>
      </w:r>
      <w:r w:rsidRPr="00FC5F95">
        <w:rPr>
          <w:rFonts w:ascii="Calibri" w:hAnsi="Calibri" w:cs="宋体" w:hint="eastAsia"/>
          <w:szCs w:val="21"/>
        </w:rPr>
        <w:t>日</w:t>
      </w:r>
      <w:r w:rsidRPr="00FC5F95">
        <w:rPr>
          <w:rFonts w:ascii="Calibri" w:hAnsi="Calibri" w:cs="宋体" w:hint="eastAsia"/>
          <w:szCs w:val="21"/>
          <w:u w:val="single"/>
        </w:rPr>
        <w:t xml:space="preserve"> </w:t>
      </w:r>
      <w:r w:rsidR="00BF1C9B" w:rsidRPr="00FC5F95">
        <w:rPr>
          <w:rFonts w:ascii="Calibri" w:hAnsi="Calibri" w:cs="宋体" w:hint="eastAsia"/>
          <w:szCs w:val="21"/>
          <w:u w:val="single"/>
        </w:rPr>
        <w:t>9</w:t>
      </w:r>
      <w:r w:rsidRPr="00FC5F95">
        <w:rPr>
          <w:rFonts w:ascii="Calibri" w:hAnsi="Calibri" w:hint="eastAsia"/>
          <w:szCs w:val="21"/>
          <w:u w:val="single"/>
        </w:rPr>
        <w:t xml:space="preserve"> </w:t>
      </w:r>
      <w:r w:rsidRPr="00FC5F95">
        <w:rPr>
          <w:rFonts w:ascii="Calibri" w:hAnsi="Calibri" w:cs="宋体" w:hint="eastAsia"/>
          <w:szCs w:val="21"/>
        </w:rPr>
        <w:t>时</w:t>
      </w:r>
      <w:r w:rsidRPr="00FC5F95">
        <w:rPr>
          <w:rFonts w:ascii="Calibri" w:hAnsi="Calibri" w:hint="eastAsia"/>
          <w:szCs w:val="21"/>
          <w:u w:val="single"/>
        </w:rPr>
        <w:t xml:space="preserve"> 00 </w:t>
      </w:r>
      <w:r w:rsidRPr="00FC5F95">
        <w:rPr>
          <w:rFonts w:ascii="Calibri" w:hAnsi="Calibri" w:cs="宋体" w:hint="eastAsia"/>
          <w:szCs w:val="21"/>
        </w:rPr>
        <w:t>分，</w:t>
      </w:r>
      <w:r w:rsidRPr="00FC5F95">
        <w:rPr>
          <w:rFonts w:ascii="Calibri" w:hAnsi="Calibri" w:cs="宋体" w:hint="eastAsia"/>
          <w:szCs w:val="21"/>
          <w:u w:val="single"/>
        </w:rPr>
        <w:t>超过投标截止时间未完成上传的投标文件</w:t>
      </w:r>
      <w:r w:rsidRPr="00FC5F95">
        <w:rPr>
          <w:rFonts w:ascii="Calibri" w:hAnsi="Calibri" w:cs="宋体" w:hint="eastAsia"/>
          <w:szCs w:val="21"/>
        </w:rPr>
        <w:t>，交易平台将拒收。</w:t>
      </w:r>
    </w:p>
    <w:p w:rsidR="00A6315F" w:rsidRPr="00FC5F95" w:rsidRDefault="00A6315F" w:rsidP="00115250">
      <w:pPr>
        <w:spacing w:line="420" w:lineRule="exact"/>
        <w:ind w:firstLineChars="150" w:firstLine="315"/>
        <w:rPr>
          <w:szCs w:val="21"/>
        </w:rPr>
      </w:pPr>
      <w:r w:rsidRPr="00FC5F95">
        <w:rPr>
          <w:rFonts w:ascii="Calibri" w:hAnsi="Calibri" w:hint="eastAsia"/>
          <w:szCs w:val="21"/>
        </w:rPr>
        <w:t>8</w:t>
      </w:r>
      <w:r w:rsidRPr="00FC5F95">
        <w:rPr>
          <w:rFonts w:ascii="Calibri" w:hAnsi="Calibri"/>
          <w:szCs w:val="21"/>
        </w:rPr>
        <w:t xml:space="preserve">.2 </w:t>
      </w:r>
      <w:r w:rsidRPr="00FC5F95">
        <w:rPr>
          <w:rFonts w:ascii="Calibri" w:hAnsi="Calibri" w:cs="宋体" w:hint="eastAsia"/>
          <w:szCs w:val="21"/>
        </w:rPr>
        <w:t>投标截至时间前未完成投标文件传输的，视为撤回投标文件。</w:t>
      </w:r>
    </w:p>
    <w:p w:rsidR="00A6315F" w:rsidRPr="00FC5F95" w:rsidRDefault="00A6315F" w:rsidP="00115250">
      <w:pPr>
        <w:spacing w:line="420" w:lineRule="exact"/>
        <w:ind w:firstLineChars="150" w:firstLine="315"/>
        <w:rPr>
          <w:szCs w:val="21"/>
        </w:rPr>
      </w:pPr>
      <w:r w:rsidRPr="00FC5F95">
        <w:rPr>
          <w:rFonts w:ascii="Calibri" w:hAnsi="Calibri" w:cs="宋体" w:hint="eastAsia"/>
          <w:szCs w:val="21"/>
        </w:rPr>
        <w:t>备注：各投标人在电子招投标过程中碰到各类技术问题请咨询</w:t>
      </w:r>
      <w:r w:rsidRPr="00FC5F95">
        <w:rPr>
          <w:rFonts w:ascii="Calibri" w:hAnsi="Calibri"/>
          <w:szCs w:val="21"/>
        </w:rPr>
        <w:t>:QQ</w:t>
      </w:r>
      <w:r w:rsidRPr="00FC5F95">
        <w:rPr>
          <w:rFonts w:ascii="Calibri" w:hAnsi="Calibri" w:cs="宋体" w:hint="eastAsia"/>
          <w:szCs w:val="21"/>
        </w:rPr>
        <w:t>技术支持群：</w:t>
      </w:r>
      <w:r w:rsidRPr="00FC5F95">
        <w:rPr>
          <w:rFonts w:ascii="Calibri" w:hAnsi="Calibri"/>
          <w:szCs w:val="21"/>
        </w:rPr>
        <w:t xml:space="preserve">306060147 </w:t>
      </w:r>
    </w:p>
    <w:p w:rsidR="00A6315F" w:rsidRPr="00FC5F95" w:rsidRDefault="00A6315F" w:rsidP="00115250">
      <w:pPr>
        <w:pStyle w:val="2"/>
        <w:spacing w:line="420" w:lineRule="exact"/>
        <w:rPr>
          <w:b w:val="0"/>
          <w:snapToGrid w:val="0"/>
          <w:kern w:val="0"/>
          <w:sz w:val="27"/>
          <w:szCs w:val="27"/>
        </w:rPr>
      </w:pPr>
      <w:bookmarkStart w:id="52" w:name="_Toc499045276"/>
      <w:bookmarkStart w:id="53" w:name="_Toc499045353"/>
      <w:bookmarkStart w:id="54" w:name="_Toc318970236"/>
      <w:bookmarkStart w:id="55" w:name="_Toc429648906"/>
      <w:bookmarkStart w:id="56" w:name="_Toc27456"/>
      <w:bookmarkStart w:id="57" w:name="_Toc318378403"/>
      <w:bookmarkStart w:id="58" w:name="_Toc499045162"/>
      <w:bookmarkStart w:id="59" w:name="_Toc493756292"/>
      <w:bookmarkEnd w:id="44"/>
      <w:bookmarkEnd w:id="45"/>
      <w:bookmarkEnd w:id="46"/>
      <w:bookmarkEnd w:id="47"/>
      <w:bookmarkEnd w:id="48"/>
      <w:bookmarkEnd w:id="49"/>
      <w:bookmarkEnd w:id="50"/>
      <w:bookmarkEnd w:id="51"/>
      <w:r w:rsidRPr="00FC5F95">
        <w:rPr>
          <w:rFonts w:hint="eastAsia"/>
          <w:b w:val="0"/>
          <w:snapToGrid w:val="0"/>
          <w:kern w:val="0"/>
          <w:sz w:val="27"/>
          <w:szCs w:val="27"/>
        </w:rPr>
        <w:t>9.</w:t>
      </w:r>
      <w:r w:rsidRPr="00FC5F95">
        <w:rPr>
          <w:rFonts w:hint="eastAsia"/>
          <w:b w:val="0"/>
          <w:snapToGrid w:val="0"/>
          <w:kern w:val="0"/>
          <w:sz w:val="27"/>
          <w:szCs w:val="27"/>
        </w:rPr>
        <w:t>公告与招标文件不一致性</w:t>
      </w:r>
      <w:bookmarkEnd w:id="52"/>
      <w:bookmarkEnd w:id="53"/>
      <w:bookmarkEnd w:id="54"/>
      <w:bookmarkEnd w:id="55"/>
      <w:bookmarkEnd w:id="56"/>
      <w:bookmarkEnd w:id="57"/>
      <w:bookmarkEnd w:id="58"/>
      <w:bookmarkEnd w:id="59"/>
    </w:p>
    <w:p w:rsidR="00A6315F" w:rsidRPr="00FC5F95" w:rsidRDefault="00A6315F" w:rsidP="00115250">
      <w:pPr>
        <w:spacing w:line="420" w:lineRule="exact"/>
        <w:ind w:firstLineChars="200" w:firstLine="420"/>
        <w:rPr>
          <w:snapToGrid w:val="0"/>
          <w:kern w:val="0"/>
          <w:szCs w:val="21"/>
        </w:rPr>
      </w:pPr>
      <w:r w:rsidRPr="00FC5F95">
        <w:rPr>
          <w:rFonts w:hint="eastAsia"/>
          <w:snapToGrid w:val="0"/>
          <w:kern w:val="0"/>
          <w:szCs w:val="21"/>
        </w:rPr>
        <w:t>若本公告相关内容与招标文件不一致，以招标文件为准。</w:t>
      </w:r>
      <w:bookmarkStart w:id="60" w:name="_Toc493756294"/>
      <w:bookmarkStart w:id="61" w:name="_Toc499045163"/>
      <w:bookmarkStart w:id="62" w:name="_Toc499045354"/>
      <w:bookmarkStart w:id="63" w:name="_Toc499045277"/>
      <w:bookmarkStart w:id="64" w:name="_Toc429648907"/>
      <w:bookmarkEnd w:id="43"/>
    </w:p>
    <w:p w:rsidR="00A6315F" w:rsidRPr="00FC5F95" w:rsidRDefault="00A6315F" w:rsidP="00A6315F">
      <w:pPr>
        <w:pStyle w:val="2"/>
        <w:spacing w:line="420" w:lineRule="exact"/>
        <w:rPr>
          <w:b w:val="0"/>
          <w:snapToGrid w:val="0"/>
          <w:kern w:val="0"/>
          <w:sz w:val="27"/>
          <w:szCs w:val="27"/>
        </w:rPr>
      </w:pPr>
      <w:r w:rsidRPr="00FC5F95">
        <w:rPr>
          <w:rFonts w:hint="eastAsia"/>
          <w:b w:val="0"/>
          <w:snapToGrid w:val="0"/>
          <w:kern w:val="0"/>
          <w:sz w:val="27"/>
          <w:szCs w:val="27"/>
        </w:rPr>
        <w:t>10</w:t>
      </w:r>
      <w:r w:rsidRPr="00FC5F95">
        <w:rPr>
          <w:b w:val="0"/>
          <w:snapToGrid w:val="0"/>
          <w:kern w:val="0"/>
          <w:sz w:val="27"/>
          <w:szCs w:val="27"/>
        </w:rPr>
        <w:t>.</w:t>
      </w:r>
      <w:r w:rsidRPr="00FC5F95">
        <w:rPr>
          <w:rFonts w:hint="eastAsia"/>
          <w:b w:val="0"/>
          <w:snapToGrid w:val="0"/>
          <w:kern w:val="0"/>
          <w:sz w:val="27"/>
          <w:szCs w:val="27"/>
        </w:rPr>
        <w:t>联系方式</w:t>
      </w:r>
      <w:bookmarkEnd w:id="60"/>
      <w:bookmarkEnd w:id="61"/>
      <w:bookmarkEnd w:id="62"/>
      <w:bookmarkEnd w:id="63"/>
      <w:bookmarkEnd w:id="64"/>
      <w:r w:rsidRPr="00FC5F95">
        <w:rPr>
          <w:rFonts w:hint="eastAsia"/>
          <w:b w:val="0"/>
          <w:snapToGrid w:val="0"/>
          <w:kern w:val="0"/>
          <w:sz w:val="27"/>
          <w:szCs w:val="27"/>
        </w:rPr>
        <w:t xml:space="preserve"> </w:t>
      </w:r>
    </w:p>
    <w:p w:rsidR="00A6315F" w:rsidRPr="00FC5F95" w:rsidRDefault="00A6315F" w:rsidP="00115250">
      <w:pPr>
        <w:spacing w:line="400" w:lineRule="exact"/>
        <w:rPr>
          <w:szCs w:val="21"/>
        </w:rPr>
      </w:pPr>
      <w:r w:rsidRPr="00FC5F95">
        <w:rPr>
          <w:rFonts w:hint="eastAsia"/>
          <w:szCs w:val="21"/>
        </w:rPr>
        <w:t>招</w:t>
      </w:r>
      <w:r w:rsidRPr="00FC5F95">
        <w:rPr>
          <w:rFonts w:hint="eastAsia"/>
          <w:szCs w:val="21"/>
        </w:rPr>
        <w:t xml:space="preserve"> </w:t>
      </w:r>
      <w:r w:rsidRPr="00FC5F95">
        <w:rPr>
          <w:rFonts w:hint="eastAsia"/>
          <w:szCs w:val="21"/>
        </w:rPr>
        <w:t>标</w:t>
      </w:r>
      <w:r w:rsidRPr="00FC5F95">
        <w:rPr>
          <w:rFonts w:hint="eastAsia"/>
          <w:szCs w:val="21"/>
        </w:rPr>
        <w:t xml:space="preserve"> </w:t>
      </w:r>
      <w:r w:rsidRPr="00FC5F95">
        <w:rPr>
          <w:rFonts w:hint="eastAsia"/>
          <w:szCs w:val="21"/>
        </w:rPr>
        <w:t>人：</w:t>
      </w:r>
      <w:r w:rsidRPr="00FC5F95">
        <w:rPr>
          <w:rFonts w:hint="eastAsia"/>
          <w:szCs w:val="21"/>
          <w:u w:val="single"/>
        </w:rPr>
        <w:t xml:space="preserve">   </w:t>
      </w:r>
      <w:r w:rsidR="00471F03" w:rsidRPr="00FC5F95">
        <w:rPr>
          <w:rFonts w:hint="eastAsia"/>
          <w:szCs w:val="21"/>
          <w:u w:val="single"/>
        </w:rPr>
        <w:t>嵊州市金庭镇人民政府</w:t>
      </w:r>
      <w:r w:rsidRPr="00FC5F95">
        <w:rPr>
          <w:rFonts w:hint="eastAsia"/>
          <w:szCs w:val="21"/>
          <w:u w:val="single"/>
        </w:rPr>
        <w:t xml:space="preserve">     </w:t>
      </w:r>
      <w:r w:rsidRPr="00FC5F95">
        <w:rPr>
          <w:rFonts w:hint="eastAsia"/>
          <w:szCs w:val="21"/>
        </w:rPr>
        <w:t xml:space="preserve">      </w:t>
      </w:r>
      <w:r w:rsidRPr="00FC5F95">
        <w:rPr>
          <w:rFonts w:hint="eastAsia"/>
          <w:szCs w:val="21"/>
        </w:rPr>
        <w:t>招标代理机构：</w:t>
      </w:r>
      <w:r w:rsidRPr="00FC5F95">
        <w:rPr>
          <w:rFonts w:hint="eastAsia"/>
          <w:szCs w:val="21"/>
          <w:u w:val="single"/>
        </w:rPr>
        <w:t>浙江明业项目管理有限公司</w:t>
      </w:r>
      <w:r w:rsidRPr="00FC5F95">
        <w:rPr>
          <w:rFonts w:hint="eastAsia"/>
          <w:szCs w:val="21"/>
          <w:u w:val="single"/>
        </w:rPr>
        <w:t xml:space="preserve"> </w:t>
      </w:r>
    </w:p>
    <w:p w:rsidR="00A6315F" w:rsidRPr="00FC5F95" w:rsidRDefault="00A6315F" w:rsidP="00115250">
      <w:pPr>
        <w:spacing w:line="400" w:lineRule="exact"/>
        <w:jc w:val="left"/>
        <w:rPr>
          <w:szCs w:val="21"/>
          <w:u w:val="single"/>
        </w:rPr>
      </w:pPr>
      <w:r w:rsidRPr="00FC5F95">
        <w:rPr>
          <w:rFonts w:hint="eastAsia"/>
          <w:szCs w:val="21"/>
        </w:rPr>
        <w:t>地</w:t>
      </w:r>
      <w:r w:rsidRPr="00FC5F95">
        <w:rPr>
          <w:rFonts w:hint="eastAsia"/>
          <w:szCs w:val="21"/>
        </w:rPr>
        <w:t xml:space="preserve">    </w:t>
      </w:r>
      <w:r w:rsidRPr="00FC5F95">
        <w:rPr>
          <w:rFonts w:hint="eastAsia"/>
          <w:szCs w:val="21"/>
        </w:rPr>
        <w:t>址：</w:t>
      </w:r>
      <w:r w:rsidRPr="00FC5F95">
        <w:rPr>
          <w:rFonts w:hint="eastAsia"/>
          <w:szCs w:val="21"/>
          <w:u w:val="single"/>
        </w:rPr>
        <w:t xml:space="preserve">  </w:t>
      </w:r>
      <w:r w:rsidR="001F290C" w:rsidRPr="00FC5F95">
        <w:rPr>
          <w:rFonts w:hint="eastAsia"/>
          <w:szCs w:val="21"/>
          <w:u w:val="single"/>
        </w:rPr>
        <w:t>嵊州市金庭镇临江东路</w:t>
      </w:r>
      <w:r w:rsidR="001F290C" w:rsidRPr="00FC5F95">
        <w:rPr>
          <w:rFonts w:hint="eastAsia"/>
          <w:szCs w:val="21"/>
          <w:u w:val="single"/>
        </w:rPr>
        <w:t>2</w:t>
      </w:r>
      <w:r w:rsidR="001F290C" w:rsidRPr="00FC5F95">
        <w:rPr>
          <w:rFonts w:hint="eastAsia"/>
          <w:szCs w:val="21"/>
          <w:u w:val="single"/>
        </w:rPr>
        <w:t>号</w:t>
      </w:r>
      <w:r w:rsidRPr="00FC5F95">
        <w:rPr>
          <w:rFonts w:hint="eastAsia"/>
          <w:szCs w:val="21"/>
          <w:u w:val="single"/>
        </w:rPr>
        <w:t xml:space="preserve">   </w:t>
      </w:r>
      <w:r w:rsidR="001D3B4E" w:rsidRPr="00FC5F95">
        <w:rPr>
          <w:rFonts w:hint="eastAsia"/>
          <w:szCs w:val="21"/>
          <w:u w:val="single"/>
        </w:rPr>
        <w:t xml:space="preserve"> </w:t>
      </w:r>
      <w:r w:rsidR="001D3B4E" w:rsidRPr="00FC5F95">
        <w:rPr>
          <w:rFonts w:hint="eastAsia"/>
          <w:szCs w:val="21"/>
        </w:rPr>
        <w:t xml:space="preserve">  </w:t>
      </w:r>
      <w:r w:rsidR="00AA569B" w:rsidRPr="00FC5F95">
        <w:rPr>
          <w:rFonts w:hint="eastAsia"/>
          <w:szCs w:val="21"/>
        </w:rPr>
        <w:t xml:space="preserve"> </w:t>
      </w:r>
      <w:r w:rsidR="00EE6CE1" w:rsidRPr="00FC5F95">
        <w:rPr>
          <w:rFonts w:hint="eastAsia"/>
          <w:szCs w:val="21"/>
        </w:rPr>
        <w:t xml:space="preserve"> </w:t>
      </w:r>
      <w:r w:rsidRPr="00FC5F95">
        <w:rPr>
          <w:rFonts w:hint="eastAsia"/>
          <w:szCs w:val="21"/>
        </w:rPr>
        <w:t>地</w:t>
      </w:r>
      <w:r w:rsidRPr="00FC5F95">
        <w:rPr>
          <w:rFonts w:hint="eastAsia"/>
          <w:szCs w:val="21"/>
        </w:rPr>
        <w:t xml:space="preserve">   </w:t>
      </w:r>
      <w:r w:rsidRPr="00FC5F95">
        <w:rPr>
          <w:rFonts w:hint="eastAsia"/>
          <w:szCs w:val="21"/>
        </w:rPr>
        <w:t>址：</w:t>
      </w:r>
      <w:r w:rsidRPr="00FC5F95">
        <w:rPr>
          <w:rFonts w:hint="eastAsia"/>
          <w:szCs w:val="21"/>
          <w:u w:val="single"/>
        </w:rPr>
        <w:t>嵊州市官河南路</w:t>
      </w:r>
      <w:r w:rsidRPr="00FC5F95">
        <w:rPr>
          <w:rFonts w:hint="eastAsia"/>
          <w:szCs w:val="21"/>
          <w:u w:val="single"/>
        </w:rPr>
        <w:t>489</w:t>
      </w:r>
      <w:r w:rsidRPr="00FC5F95">
        <w:rPr>
          <w:rFonts w:hint="eastAsia"/>
          <w:szCs w:val="21"/>
          <w:u w:val="single"/>
        </w:rPr>
        <w:t>号君泰大厦</w:t>
      </w:r>
    </w:p>
    <w:p w:rsidR="00A6315F" w:rsidRPr="00FC5F95" w:rsidRDefault="00A6315F" w:rsidP="00115250">
      <w:pPr>
        <w:spacing w:line="400" w:lineRule="exact"/>
        <w:ind w:firstLineChars="2650" w:firstLine="5565"/>
        <w:jc w:val="left"/>
        <w:rPr>
          <w:szCs w:val="21"/>
          <w:u w:val="single"/>
        </w:rPr>
      </w:pPr>
      <w:r w:rsidRPr="00FC5F95">
        <w:rPr>
          <w:rFonts w:hint="eastAsia"/>
          <w:szCs w:val="21"/>
          <w:u w:val="single"/>
        </w:rPr>
        <w:t>北楼</w:t>
      </w:r>
      <w:r w:rsidRPr="00FC5F95">
        <w:rPr>
          <w:rFonts w:hint="eastAsia"/>
          <w:szCs w:val="21"/>
          <w:u w:val="single"/>
        </w:rPr>
        <w:t>14</w:t>
      </w:r>
      <w:r w:rsidRPr="00FC5F95">
        <w:rPr>
          <w:rFonts w:hint="eastAsia"/>
          <w:szCs w:val="21"/>
          <w:u w:val="single"/>
        </w:rPr>
        <w:t>层</w:t>
      </w:r>
      <w:r w:rsidRPr="00FC5F95">
        <w:rPr>
          <w:rFonts w:hint="eastAsia"/>
          <w:szCs w:val="21"/>
          <w:u w:val="single"/>
        </w:rPr>
        <w:t xml:space="preserve">   </w:t>
      </w:r>
    </w:p>
    <w:p w:rsidR="00A6315F" w:rsidRPr="00FC5F95" w:rsidRDefault="00A6315F" w:rsidP="00115250">
      <w:pPr>
        <w:spacing w:line="400" w:lineRule="exact"/>
        <w:rPr>
          <w:szCs w:val="21"/>
          <w:u w:val="single"/>
        </w:rPr>
      </w:pPr>
      <w:r w:rsidRPr="00FC5F95">
        <w:rPr>
          <w:rFonts w:hint="eastAsia"/>
          <w:szCs w:val="21"/>
        </w:rPr>
        <w:t>邮</w:t>
      </w:r>
      <w:r w:rsidRPr="00FC5F95">
        <w:rPr>
          <w:rFonts w:hint="eastAsia"/>
          <w:szCs w:val="21"/>
        </w:rPr>
        <w:t xml:space="preserve">    </w:t>
      </w:r>
      <w:r w:rsidRPr="00FC5F95">
        <w:rPr>
          <w:rFonts w:hint="eastAsia"/>
          <w:szCs w:val="21"/>
        </w:rPr>
        <w:t>编：</w:t>
      </w:r>
      <w:r w:rsidR="002F46BB" w:rsidRPr="00FC5F95">
        <w:rPr>
          <w:rFonts w:hint="eastAsia"/>
          <w:szCs w:val="21"/>
          <w:u w:val="single"/>
        </w:rPr>
        <w:t xml:space="preserve">     312473</w:t>
      </w:r>
      <w:r w:rsidRPr="00FC5F95">
        <w:rPr>
          <w:rFonts w:hint="eastAsia"/>
          <w:szCs w:val="21"/>
          <w:u w:val="single"/>
        </w:rPr>
        <w:t xml:space="preserve">                  </w:t>
      </w:r>
      <w:r w:rsidRPr="00FC5F95">
        <w:rPr>
          <w:rFonts w:hint="eastAsia"/>
          <w:szCs w:val="21"/>
        </w:rPr>
        <w:t xml:space="preserve">     </w:t>
      </w:r>
      <w:r w:rsidRPr="00FC5F95">
        <w:rPr>
          <w:rFonts w:hint="eastAsia"/>
          <w:szCs w:val="21"/>
        </w:rPr>
        <w:t>邮</w:t>
      </w:r>
      <w:r w:rsidRPr="00FC5F95">
        <w:rPr>
          <w:rFonts w:hint="eastAsia"/>
          <w:szCs w:val="21"/>
        </w:rPr>
        <w:t xml:space="preserve">    </w:t>
      </w:r>
      <w:r w:rsidRPr="00FC5F95">
        <w:rPr>
          <w:rFonts w:hint="eastAsia"/>
          <w:szCs w:val="21"/>
        </w:rPr>
        <w:t>编：</w:t>
      </w:r>
      <w:r w:rsidRPr="00FC5F95">
        <w:rPr>
          <w:rFonts w:hint="eastAsia"/>
          <w:szCs w:val="21"/>
          <w:u w:val="single"/>
        </w:rPr>
        <w:t xml:space="preserve">  312400                     </w:t>
      </w:r>
    </w:p>
    <w:p w:rsidR="00A6315F" w:rsidRPr="00FC5F95" w:rsidRDefault="00A6315F" w:rsidP="00115250">
      <w:pPr>
        <w:spacing w:line="400" w:lineRule="exact"/>
        <w:rPr>
          <w:szCs w:val="21"/>
        </w:rPr>
      </w:pPr>
      <w:r w:rsidRPr="00FC5F95">
        <w:rPr>
          <w:rFonts w:hint="eastAsia"/>
          <w:szCs w:val="21"/>
        </w:rPr>
        <w:t>联</w:t>
      </w:r>
      <w:r w:rsidRPr="00FC5F95">
        <w:rPr>
          <w:rFonts w:hint="eastAsia"/>
          <w:szCs w:val="21"/>
        </w:rPr>
        <w:t xml:space="preserve"> </w:t>
      </w:r>
      <w:r w:rsidRPr="00FC5F95">
        <w:rPr>
          <w:rFonts w:hint="eastAsia"/>
          <w:szCs w:val="21"/>
        </w:rPr>
        <w:t>系</w:t>
      </w:r>
      <w:r w:rsidRPr="00FC5F95">
        <w:rPr>
          <w:rFonts w:hint="eastAsia"/>
          <w:szCs w:val="21"/>
        </w:rPr>
        <w:t xml:space="preserve"> </w:t>
      </w:r>
      <w:r w:rsidRPr="00FC5F95">
        <w:rPr>
          <w:rFonts w:hint="eastAsia"/>
          <w:szCs w:val="21"/>
        </w:rPr>
        <w:t>人：</w:t>
      </w:r>
      <w:r w:rsidRPr="00FC5F95">
        <w:rPr>
          <w:rFonts w:hint="eastAsia"/>
          <w:szCs w:val="21"/>
          <w:u w:val="single"/>
        </w:rPr>
        <w:t xml:space="preserve">     </w:t>
      </w:r>
      <w:r w:rsidR="001F290C" w:rsidRPr="00FC5F95">
        <w:rPr>
          <w:rFonts w:hint="eastAsia"/>
          <w:szCs w:val="21"/>
          <w:u w:val="single"/>
        </w:rPr>
        <w:t>余超</w:t>
      </w:r>
      <w:r w:rsidRPr="00FC5F95">
        <w:rPr>
          <w:rFonts w:hint="eastAsia"/>
          <w:szCs w:val="21"/>
          <w:u w:val="single"/>
        </w:rPr>
        <w:t xml:space="preserve">                </w:t>
      </w:r>
      <w:r w:rsidRPr="00FC5F95">
        <w:rPr>
          <w:rFonts w:hint="eastAsia"/>
          <w:szCs w:val="21"/>
        </w:rPr>
        <w:t xml:space="preserve">      </w:t>
      </w:r>
      <w:r w:rsidR="00EE6CE1" w:rsidRPr="00FC5F95">
        <w:rPr>
          <w:rFonts w:hint="eastAsia"/>
          <w:szCs w:val="21"/>
        </w:rPr>
        <w:t xml:space="preserve">  </w:t>
      </w:r>
      <w:r w:rsidRPr="00FC5F95">
        <w:rPr>
          <w:rFonts w:hint="eastAsia"/>
          <w:szCs w:val="21"/>
        </w:rPr>
        <w:t>联</w:t>
      </w:r>
      <w:r w:rsidRPr="00FC5F95">
        <w:rPr>
          <w:rFonts w:hint="eastAsia"/>
          <w:szCs w:val="21"/>
        </w:rPr>
        <w:t xml:space="preserve"> </w:t>
      </w:r>
      <w:r w:rsidRPr="00FC5F95">
        <w:rPr>
          <w:rFonts w:hint="eastAsia"/>
          <w:szCs w:val="21"/>
        </w:rPr>
        <w:t>系</w:t>
      </w:r>
      <w:r w:rsidRPr="00FC5F95">
        <w:rPr>
          <w:rFonts w:hint="eastAsia"/>
          <w:szCs w:val="21"/>
        </w:rPr>
        <w:t xml:space="preserve"> </w:t>
      </w:r>
      <w:r w:rsidRPr="00FC5F95">
        <w:rPr>
          <w:rFonts w:hint="eastAsia"/>
          <w:szCs w:val="21"/>
        </w:rPr>
        <w:t>人：</w:t>
      </w:r>
      <w:r w:rsidRPr="00FC5F95">
        <w:rPr>
          <w:rFonts w:hint="eastAsia"/>
          <w:szCs w:val="21"/>
          <w:u w:val="single"/>
        </w:rPr>
        <w:t xml:space="preserve">   </w:t>
      </w:r>
      <w:r w:rsidRPr="00FC5F95">
        <w:rPr>
          <w:rFonts w:hint="eastAsia"/>
          <w:szCs w:val="21"/>
          <w:u w:val="single"/>
        </w:rPr>
        <w:t>任燕</w:t>
      </w:r>
      <w:r w:rsidR="00EE6CE1" w:rsidRPr="00FC5F95">
        <w:rPr>
          <w:rFonts w:hint="eastAsia"/>
          <w:szCs w:val="21"/>
          <w:u w:val="single"/>
        </w:rPr>
        <w:t xml:space="preserve">                   </w:t>
      </w:r>
      <w:r w:rsidRPr="00FC5F95">
        <w:rPr>
          <w:rFonts w:hint="eastAsia"/>
          <w:szCs w:val="21"/>
          <w:u w:val="single"/>
        </w:rPr>
        <w:t xml:space="preserve">     </w:t>
      </w:r>
    </w:p>
    <w:p w:rsidR="00A6315F" w:rsidRPr="00FC5F95" w:rsidRDefault="00A6315F" w:rsidP="00115250">
      <w:pPr>
        <w:spacing w:line="400" w:lineRule="exact"/>
        <w:rPr>
          <w:szCs w:val="21"/>
        </w:rPr>
      </w:pPr>
      <w:r w:rsidRPr="00FC5F95">
        <w:rPr>
          <w:rFonts w:hint="eastAsia"/>
          <w:szCs w:val="21"/>
        </w:rPr>
        <w:t>电</w:t>
      </w:r>
      <w:r w:rsidRPr="00FC5F95">
        <w:rPr>
          <w:rFonts w:hint="eastAsia"/>
          <w:szCs w:val="21"/>
        </w:rPr>
        <w:t xml:space="preserve">    </w:t>
      </w:r>
      <w:r w:rsidRPr="00FC5F95">
        <w:rPr>
          <w:rFonts w:hint="eastAsia"/>
          <w:szCs w:val="21"/>
        </w:rPr>
        <w:t>话：</w:t>
      </w:r>
      <w:r w:rsidRPr="00FC5F95">
        <w:rPr>
          <w:rFonts w:hint="eastAsia"/>
          <w:szCs w:val="21"/>
          <w:u w:val="single"/>
        </w:rPr>
        <w:t xml:space="preserve">   </w:t>
      </w:r>
      <w:r w:rsidR="001D3B4E" w:rsidRPr="00FC5F95">
        <w:rPr>
          <w:rFonts w:hint="eastAsia"/>
          <w:szCs w:val="21"/>
          <w:u w:val="single"/>
        </w:rPr>
        <w:t>0575-</w:t>
      </w:r>
      <w:r w:rsidR="000F7971" w:rsidRPr="00FC5F95">
        <w:t xml:space="preserve"> </w:t>
      </w:r>
      <w:r w:rsidR="00F92208" w:rsidRPr="00FC5F95">
        <w:rPr>
          <w:szCs w:val="21"/>
          <w:u w:val="single"/>
        </w:rPr>
        <w:t>83794755</w:t>
      </w:r>
      <w:r w:rsidRPr="00FC5F95">
        <w:rPr>
          <w:rFonts w:hint="eastAsia"/>
          <w:szCs w:val="21"/>
          <w:u w:val="single"/>
        </w:rPr>
        <w:t xml:space="preserve">         </w:t>
      </w:r>
      <w:r w:rsidRPr="00FC5F95">
        <w:rPr>
          <w:rFonts w:hint="eastAsia"/>
          <w:szCs w:val="21"/>
        </w:rPr>
        <w:t xml:space="preserve">     </w:t>
      </w:r>
      <w:r w:rsidR="001D3B4E" w:rsidRPr="00FC5F95">
        <w:rPr>
          <w:rFonts w:hint="eastAsia"/>
          <w:szCs w:val="21"/>
        </w:rPr>
        <w:t xml:space="preserve">  </w:t>
      </w:r>
      <w:r w:rsidRPr="00FC5F95">
        <w:rPr>
          <w:rFonts w:hint="eastAsia"/>
          <w:szCs w:val="21"/>
        </w:rPr>
        <w:t xml:space="preserve"> </w:t>
      </w:r>
      <w:r w:rsidRPr="00FC5F95">
        <w:rPr>
          <w:rFonts w:hint="eastAsia"/>
          <w:szCs w:val="21"/>
        </w:rPr>
        <w:t>电</w:t>
      </w:r>
      <w:r w:rsidRPr="00FC5F95">
        <w:rPr>
          <w:rFonts w:hint="eastAsia"/>
          <w:szCs w:val="21"/>
        </w:rPr>
        <w:t xml:space="preserve">    </w:t>
      </w:r>
      <w:r w:rsidRPr="00FC5F95">
        <w:rPr>
          <w:rFonts w:hint="eastAsia"/>
          <w:szCs w:val="21"/>
        </w:rPr>
        <w:t>话：</w:t>
      </w:r>
      <w:r w:rsidRPr="00FC5F95">
        <w:rPr>
          <w:rFonts w:hint="eastAsia"/>
          <w:szCs w:val="21"/>
          <w:u w:val="single"/>
        </w:rPr>
        <w:t xml:space="preserve"> 0575-83338198 </w:t>
      </w:r>
      <w:r w:rsidR="00302B4D" w:rsidRPr="00FC5F95">
        <w:rPr>
          <w:rFonts w:hint="eastAsia"/>
          <w:szCs w:val="21"/>
          <w:u w:val="single"/>
        </w:rPr>
        <w:t xml:space="preserve"> 13757539220</w:t>
      </w:r>
      <w:r w:rsidRPr="00FC5F95">
        <w:rPr>
          <w:rFonts w:hint="eastAsia"/>
          <w:szCs w:val="21"/>
          <w:u w:val="single"/>
        </w:rPr>
        <w:t xml:space="preserve">    </w:t>
      </w:r>
    </w:p>
    <w:p w:rsidR="00A6315F" w:rsidRPr="00FC5F95" w:rsidRDefault="00A6315F" w:rsidP="00115250">
      <w:pPr>
        <w:spacing w:line="400" w:lineRule="exact"/>
        <w:rPr>
          <w:szCs w:val="21"/>
          <w:u w:val="single"/>
        </w:rPr>
      </w:pPr>
      <w:r w:rsidRPr="00FC5F95">
        <w:rPr>
          <w:rFonts w:hint="eastAsia"/>
          <w:szCs w:val="21"/>
        </w:rPr>
        <w:t>传</w:t>
      </w:r>
      <w:r w:rsidRPr="00FC5F95">
        <w:rPr>
          <w:rFonts w:hint="eastAsia"/>
          <w:szCs w:val="21"/>
        </w:rPr>
        <w:t xml:space="preserve">    </w:t>
      </w:r>
      <w:r w:rsidRPr="00FC5F95">
        <w:rPr>
          <w:rFonts w:hint="eastAsia"/>
          <w:szCs w:val="21"/>
        </w:rPr>
        <w:t>真：</w:t>
      </w:r>
      <w:r w:rsidRPr="00FC5F95">
        <w:rPr>
          <w:rFonts w:hint="eastAsia"/>
          <w:szCs w:val="21"/>
          <w:u w:val="single"/>
        </w:rPr>
        <w:t xml:space="preserve">                             </w:t>
      </w:r>
      <w:r w:rsidRPr="00FC5F95">
        <w:rPr>
          <w:rFonts w:hint="eastAsia"/>
          <w:szCs w:val="21"/>
        </w:rPr>
        <w:t xml:space="preserve">     </w:t>
      </w:r>
      <w:r w:rsidRPr="00FC5F95">
        <w:rPr>
          <w:rFonts w:hint="eastAsia"/>
          <w:szCs w:val="21"/>
        </w:rPr>
        <w:t>传</w:t>
      </w:r>
      <w:r w:rsidRPr="00FC5F95">
        <w:rPr>
          <w:rFonts w:hint="eastAsia"/>
          <w:szCs w:val="21"/>
        </w:rPr>
        <w:t xml:space="preserve">    </w:t>
      </w:r>
      <w:r w:rsidRPr="00FC5F95">
        <w:rPr>
          <w:rFonts w:hint="eastAsia"/>
          <w:szCs w:val="21"/>
        </w:rPr>
        <w:t>真：</w:t>
      </w:r>
      <w:r w:rsidR="00D707C4" w:rsidRPr="00FC5F95">
        <w:rPr>
          <w:rFonts w:hint="eastAsia"/>
          <w:szCs w:val="21"/>
        </w:rPr>
        <w:t xml:space="preserve"> </w:t>
      </w:r>
      <w:r w:rsidRPr="00FC5F95">
        <w:rPr>
          <w:rFonts w:hint="eastAsia"/>
          <w:szCs w:val="21"/>
          <w:u w:val="single"/>
        </w:rPr>
        <w:t xml:space="preserve">                   </w:t>
      </w:r>
    </w:p>
    <w:p w:rsidR="00A6315F" w:rsidRPr="00FC5F95" w:rsidRDefault="00A6315F" w:rsidP="00115250">
      <w:pPr>
        <w:spacing w:line="400" w:lineRule="exact"/>
        <w:rPr>
          <w:i/>
          <w:snapToGrid w:val="0"/>
          <w:szCs w:val="21"/>
          <w:u w:val="single"/>
        </w:rPr>
      </w:pPr>
      <w:r w:rsidRPr="00FC5F95">
        <w:rPr>
          <w:rFonts w:hint="eastAsia"/>
          <w:snapToGrid w:val="0"/>
          <w:szCs w:val="21"/>
        </w:rPr>
        <w:t>电子邮件：</w:t>
      </w:r>
      <w:r w:rsidRPr="00FC5F95">
        <w:rPr>
          <w:rFonts w:hint="eastAsia"/>
          <w:i/>
          <w:snapToGrid w:val="0"/>
          <w:szCs w:val="21"/>
          <w:u w:val="single"/>
        </w:rPr>
        <w:t xml:space="preserve">                         </w:t>
      </w:r>
      <w:r w:rsidRPr="00FC5F95">
        <w:rPr>
          <w:rFonts w:hint="eastAsia"/>
          <w:snapToGrid w:val="0"/>
          <w:szCs w:val="21"/>
        </w:rPr>
        <w:t xml:space="preserve">         </w:t>
      </w:r>
      <w:r w:rsidRPr="00FC5F95">
        <w:rPr>
          <w:rFonts w:hint="eastAsia"/>
          <w:snapToGrid w:val="0"/>
          <w:szCs w:val="21"/>
        </w:rPr>
        <w:t>电子邮件：</w:t>
      </w:r>
      <w:r w:rsidRPr="00FC5F95">
        <w:rPr>
          <w:rFonts w:hint="eastAsia"/>
          <w:i/>
          <w:snapToGrid w:val="0"/>
          <w:szCs w:val="21"/>
          <w:u w:val="single"/>
        </w:rPr>
        <w:t xml:space="preserve">               </w:t>
      </w:r>
    </w:p>
    <w:p w:rsidR="00AA569B" w:rsidRPr="00FC5F95" w:rsidRDefault="00A6315F" w:rsidP="00F81F41">
      <w:pPr>
        <w:wordWrap w:val="0"/>
        <w:spacing w:line="500" w:lineRule="exact"/>
        <w:jc w:val="right"/>
        <w:rPr>
          <w:snapToGrid w:val="0"/>
          <w:kern w:val="0"/>
          <w:szCs w:val="21"/>
        </w:rPr>
      </w:pPr>
      <w:r w:rsidRPr="00FC5F95">
        <w:rPr>
          <w:rFonts w:hint="eastAsia"/>
          <w:snapToGrid w:val="0"/>
          <w:kern w:val="0"/>
          <w:szCs w:val="21"/>
          <w:u w:val="single"/>
        </w:rPr>
        <w:t>202</w:t>
      </w:r>
      <w:r w:rsidR="00AA569B" w:rsidRPr="00FC5F95">
        <w:rPr>
          <w:rFonts w:hint="eastAsia"/>
          <w:snapToGrid w:val="0"/>
          <w:kern w:val="0"/>
          <w:szCs w:val="21"/>
          <w:u w:val="single"/>
        </w:rPr>
        <w:t>2</w:t>
      </w:r>
      <w:r w:rsidRPr="00FC5F95">
        <w:rPr>
          <w:rFonts w:hint="eastAsia"/>
          <w:snapToGrid w:val="0"/>
          <w:kern w:val="0"/>
          <w:szCs w:val="21"/>
        </w:rPr>
        <w:t>年</w:t>
      </w:r>
      <w:r w:rsidR="00664A28" w:rsidRPr="00FC5F95">
        <w:rPr>
          <w:rFonts w:hint="eastAsia"/>
          <w:snapToGrid w:val="0"/>
          <w:kern w:val="0"/>
          <w:szCs w:val="21"/>
          <w:u w:val="single"/>
        </w:rPr>
        <w:t xml:space="preserve"> </w:t>
      </w:r>
      <w:r w:rsidR="00BF1C9B" w:rsidRPr="00FC5F95">
        <w:rPr>
          <w:rFonts w:hint="eastAsia"/>
          <w:snapToGrid w:val="0"/>
          <w:kern w:val="0"/>
          <w:szCs w:val="21"/>
          <w:u w:val="single"/>
        </w:rPr>
        <w:t>4</w:t>
      </w:r>
      <w:r w:rsidR="00664A28" w:rsidRPr="00FC5F95">
        <w:rPr>
          <w:rFonts w:hint="eastAsia"/>
          <w:snapToGrid w:val="0"/>
          <w:kern w:val="0"/>
          <w:szCs w:val="21"/>
          <w:u w:val="single"/>
        </w:rPr>
        <w:t xml:space="preserve"> </w:t>
      </w:r>
      <w:r w:rsidRPr="00FC5F95">
        <w:rPr>
          <w:rFonts w:hint="eastAsia"/>
          <w:snapToGrid w:val="0"/>
          <w:kern w:val="0"/>
          <w:szCs w:val="21"/>
        </w:rPr>
        <w:t>月</w:t>
      </w:r>
      <w:r w:rsidR="00BF1C9B" w:rsidRPr="00FC5F95">
        <w:rPr>
          <w:rFonts w:hint="eastAsia"/>
          <w:snapToGrid w:val="0"/>
          <w:kern w:val="0"/>
          <w:szCs w:val="21"/>
          <w:u w:val="single"/>
        </w:rPr>
        <w:t>12</w:t>
      </w:r>
      <w:r w:rsidR="00EE6CE1" w:rsidRPr="00FC5F95">
        <w:rPr>
          <w:rFonts w:hint="eastAsia"/>
          <w:snapToGrid w:val="0"/>
          <w:kern w:val="0"/>
          <w:szCs w:val="21"/>
          <w:u w:val="single"/>
        </w:rPr>
        <w:t xml:space="preserve"> </w:t>
      </w:r>
      <w:r w:rsidRPr="00FC5F95">
        <w:rPr>
          <w:rFonts w:hint="eastAsia"/>
          <w:snapToGrid w:val="0"/>
          <w:kern w:val="0"/>
          <w:szCs w:val="21"/>
        </w:rPr>
        <w:t>日</w:t>
      </w:r>
      <w:bookmarkStart w:id="65" w:name="_Toc9899"/>
    </w:p>
    <w:p w:rsidR="00A6315F" w:rsidRPr="00FC5F95" w:rsidRDefault="00A6315F" w:rsidP="00A6315F">
      <w:pPr>
        <w:pStyle w:val="1"/>
        <w:spacing w:before="120" w:after="120" w:line="400" w:lineRule="exact"/>
        <w:rPr>
          <w:rFonts w:ascii="黑体" w:eastAsia="黑体" w:hAnsi="黑体"/>
          <w:bCs/>
          <w:sz w:val="31"/>
          <w:szCs w:val="31"/>
        </w:rPr>
      </w:pPr>
      <w:r w:rsidRPr="00FC5F95">
        <w:rPr>
          <w:rFonts w:ascii="黑体" w:eastAsia="黑体" w:hAnsi="黑体" w:hint="eastAsia"/>
          <w:bCs/>
          <w:sz w:val="31"/>
          <w:szCs w:val="31"/>
        </w:rPr>
        <w:lastRenderedPageBreak/>
        <w:t>第二章 投标人须知</w:t>
      </w:r>
      <w:bookmarkStart w:id="66" w:name="_Toc22195000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65"/>
    </w:p>
    <w:p w:rsidR="00A6315F" w:rsidRPr="00FC5F95" w:rsidRDefault="00A6315F" w:rsidP="00A6315F">
      <w:pPr>
        <w:spacing w:line="400" w:lineRule="exact"/>
        <w:jc w:val="center"/>
        <w:rPr>
          <w:rFonts w:ascii="黑体" w:eastAsia="黑体"/>
          <w:b/>
          <w:sz w:val="30"/>
          <w:szCs w:val="30"/>
        </w:rPr>
      </w:pPr>
      <w:r w:rsidRPr="00FC5F95">
        <w:rPr>
          <w:rFonts w:hint="eastAsia"/>
          <w:b/>
          <w:sz w:val="30"/>
          <w:szCs w:val="30"/>
        </w:rPr>
        <w:t>投标人须知前附表</w:t>
      </w:r>
      <w:bookmarkEnd w:id="66"/>
    </w:p>
    <w:tbl>
      <w:tblPr>
        <w:tblW w:w="9747" w:type="dxa"/>
        <w:tblInd w:w="-249" w:type="dxa"/>
        <w:tblLayout w:type="fixed"/>
        <w:tblLook w:val="0000"/>
      </w:tblPr>
      <w:tblGrid>
        <w:gridCol w:w="1091"/>
        <w:gridCol w:w="2243"/>
        <w:gridCol w:w="284"/>
        <w:gridCol w:w="403"/>
        <w:gridCol w:w="5726"/>
      </w:tblGrid>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bookmarkStart w:id="67" w:name="_Toc221950009"/>
            <w:r w:rsidRPr="00FC5F95">
              <w:rPr>
                <w:b/>
                <w:snapToGrid w:val="0"/>
                <w:szCs w:val="21"/>
              </w:rPr>
              <w:t>条款号</w:t>
            </w:r>
            <w:bookmarkEnd w:id="67"/>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bookmarkStart w:id="68" w:name="_Toc221950010"/>
            <w:r w:rsidRPr="00FC5F95">
              <w:rPr>
                <w:b/>
                <w:snapToGrid w:val="0"/>
                <w:szCs w:val="21"/>
              </w:rPr>
              <w:t>条</w:t>
            </w:r>
            <w:r w:rsidRPr="00FC5F95">
              <w:rPr>
                <w:b/>
                <w:snapToGrid w:val="0"/>
                <w:szCs w:val="21"/>
              </w:rPr>
              <w:t xml:space="preserve">  </w:t>
            </w:r>
            <w:r w:rsidRPr="00FC5F95">
              <w:rPr>
                <w:b/>
                <w:snapToGrid w:val="0"/>
                <w:szCs w:val="21"/>
              </w:rPr>
              <w:t>款</w:t>
            </w:r>
            <w:r w:rsidRPr="00FC5F95">
              <w:rPr>
                <w:b/>
                <w:snapToGrid w:val="0"/>
                <w:szCs w:val="21"/>
              </w:rPr>
              <w:t xml:space="preserve">  </w:t>
            </w:r>
            <w:r w:rsidRPr="00FC5F95">
              <w:rPr>
                <w:b/>
                <w:snapToGrid w:val="0"/>
                <w:szCs w:val="21"/>
              </w:rPr>
              <w:t>名</w:t>
            </w:r>
            <w:r w:rsidRPr="00FC5F95">
              <w:rPr>
                <w:b/>
                <w:snapToGrid w:val="0"/>
                <w:szCs w:val="21"/>
              </w:rPr>
              <w:t xml:space="preserve">  </w:t>
            </w:r>
            <w:r w:rsidRPr="00FC5F95">
              <w:rPr>
                <w:b/>
                <w:snapToGrid w:val="0"/>
                <w:szCs w:val="21"/>
              </w:rPr>
              <w:t>称</w:t>
            </w:r>
            <w:bookmarkEnd w:id="68"/>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bookmarkStart w:id="69" w:name="_Toc221950011"/>
            <w:r w:rsidRPr="00FC5F95">
              <w:rPr>
                <w:b/>
                <w:snapToGrid w:val="0"/>
                <w:szCs w:val="21"/>
              </w:rPr>
              <w:t>编</w:t>
            </w:r>
            <w:r w:rsidRPr="00FC5F95">
              <w:rPr>
                <w:b/>
                <w:snapToGrid w:val="0"/>
                <w:szCs w:val="21"/>
              </w:rPr>
              <w:t xml:space="preserve">  </w:t>
            </w:r>
            <w:r w:rsidRPr="00FC5F95">
              <w:rPr>
                <w:b/>
                <w:snapToGrid w:val="0"/>
                <w:szCs w:val="21"/>
              </w:rPr>
              <w:t>列</w:t>
            </w:r>
            <w:r w:rsidRPr="00FC5F95">
              <w:rPr>
                <w:b/>
                <w:snapToGrid w:val="0"/>
                <w:szCs w:val="21"/>
              </w:rPr>
              <w:t xml:space="preserve">  </w:t>
            </w:r>
            <w:r w:rsidRPr="00FC5F95">
              <w:rPr>
                <w:b/>
                <w:snapToGrid w:val="0"/>
                <w:szCs w:val="21"/>
              </w:rPr>
              <w:t>内</w:t>
            </w:r>
            <w:r w:rsidRPr="00FC5F95">
              <w:rPr>
                <w:b/>
                <w:snapToGrid w:val="0"/>
                <w:szCs w:val="21"/>
              </w:rPr>
              <w:t xml:space="preserve">  </w:t>
            </w:r>
            <w:r w:rsidRPr="00FC5F95">
              <w:rPr>
                <w:b/>
                <w:snapToGrid w:val="0"/>
                <w:szCs w:val="21"/>
              </w:rPr>
              <w:t>容</w:t>
            </w:r>
            <w:bookmarkEnd w:id="69"/>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1.1.2</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招标人</w:t>
            </w:r>
            <w:r w:rsidRPr="00FC5F95">
              <w:rPr>
                <w:rFonts w:hint="eastAsia"/>
                <w:snapToGrid w:val="0"/>
                <w:szCs w:val="21"/>
              </w:rPr>
              <w:t xml:space="preserve"> </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snapToGrid w:val="0"/>
                <w:szCs w:val="21"/>
              </w:rPr>
            </w:pPr>
            <w:r w:rsidRPr="00FC5F95">
              <w:rPr>
                <w:snapToGrid w:val="0"/>
                <w:szCs w:val="21"/>
              </w:rPr>
              <w:t>名称：</w:t>
            </w:r>
            <w:r w:rsidR="00471F03" w:rsidRPr="00FC5F95">
              <w:rPr>
                <w:rFonts w:hint="eastAsia"/>
                <w:szCs w:val="21"/>
              </w:rPr>
              <w:t>嵊州市金庭镇人民政府</w:t>
            </w:r>
          </w:p>
          <w:p w:rsidR="00A6315F" w:rsidRPr="00FC5F95" w:rsidRDefault="00A6315F" w:rsidP="00EF3BEB">
            <w:pPr>
              <w:pStyle w:val="ac"/>
              <w:snapToGrid w:val="0"/>
              <w:spacing w:line="400" w:lineRule="exact"/>
              <w:ind w:firstLineChars="0" w:firstLine="0"/>
              <w:jc w:val="left"/>
              <w:rPr>
                <w:rFonts w:ascii="Times New Roman" w:hAnsi="Times New Roman"/>
                <w:szCs w:val="21"/>
              </w:rPr>
            </w:pPr>
            <w:r w:rsidRPr="00FC5F95">
              <w:rPr>
                <w:snapToGrid w:val="0"/>
                <w:szCs w:val="21"/>
              </w:rPr>
              <w:t>地址：</w:t>
            </w:r>
            <w:r w:rsidR="001F290C" w:rsidRPr="00FC5F95">
              <w:rPr>
                <w:rFonts w:ascii="Times New Roman" w:hAnsi="Times New Roman" w:hint="eastAsia"/>
                <w:szCs w:val="21"/>
              </w:rPr>
              <w:t>嵊州市金庭镇临江东路</w:t>
            </w:r>
            <w:r w:rsidR="001F290C" w:rsidRPr="00FC5F95">
              <w:rPr>
                <w:rFonts w:ascii="Times New Roman" w:hAnsi="Times New Roman" w:hint="eastAsia"/>
                <w:szCs w:val="21"/>
              </w:rPr>
              <w:t>2</w:t>
            </w:r>
            <w:r w:rsidR="001F290C" w:rsidRPr="00FC5F95">
              <w:rPr>
                <w:rFonts w:ascii="Times New Roman" w:hAnsi="Times New Roman" w:hint="eastAsia"/>
                <w:szCs w:val="21"/>
              </w:rPr>
              <w:t>号</w:t>
            </w:r>
          </w:p>
          <w:p w:rsidR="00A6315F" w:rsidRPr="00FC5F95" w:rsidRDefault="00A6315F" w:rsidP="00EF3BEB">
            <w:pPr>
              <w:pStyle w:val="ac"/>
              <w:snapToGrid w:val="0"/>
              <w:spacing w:line="400" w:lineRule="exact"/>
              <w:ind w:firstLineChars="0" w:firstLine="0"/>
              <w:jc w:val="left"/>
              <w:rPr>
                <w:szCs w:val="21"/>
              </w:rPr>
            </w:pPr>
            <w:r w:rsidRPr="00FC5F95">
              <w:rPr>
                <w:snapToGrid w:val="0"/>
                <w:szCs w:val="21"/>
              </w:rPr>
              <w:t>联系人：</w:t>
            </w:r>
            <w:r w:rsidR="00F92208" w:rsidRPr="00FC5F95">
              <w:rPr>
                <w:rFonts w:hint="eastAsia"/>
                <w:szCs w:val="21"/>
              </w:rPr>
              <w:t>余</w:t>
            </w:r>
            <w:r w:rsidR="00F92208" w:rsidRPr="00FC5F95">
              <w:rPr>
                <w:rFonts w:hint="eastAsia"/>
                <w:szCs w:val="21"/>
              </w:rPr>
              <w:t xml:space="preserve">  </w:t>
            </w:r>
            <w:r w:rsidR="00F92208" w:rsidRPr="00FC5F95">
              <w:rPr>
                <w:rFonts w:hint="eastAsia"/>
                <w:szCs w:val="21"/>
              </w:rPr>
              <w:t>超</w:t>
            </w:r>
          </w:p>
          <w:p w:rsidR="00A6315F" w:rsidRPr="00FC5F95" w:rsidRDefault="00A6315F" w:rsidP="00EF3BEB">
            <w:pPr>
              <w:pStyle w:val="ac"/>
              <w:snapToGrid w:val="0"/>
              <w:spacing w:line="400" w:lineRule="exact"/>
              <w:ind w:firstLineChars="0" w:firstLine="0"/>
              <w:jc w:val="left"/>
              <w:rPr>
                <w:snapToGrid w:val="0"/>
                <w:szCs w:val="21"/>
              </w:rPr>
            </w:pPr>
            <w:r w:rsidRPr="00FC5F95">
              <w:rPr>
                <w:snapToGrid w:val="0"/>
                <w:szCs w:val="21"/>
              </w:rPr>
              <w:t>电话：</w:t>
            </w:r>
            <w:r w:rsidR="008866D2" w:rsidRPr="00FC5F95">
              <w:rPr>
                <w:rFonts w:hint="eastAsia"/>
                <w:szCs w:val="21"/>
              </w:rPr>
              <w:t>0575-</w:t>
            </w:r>
            <w:r w:rsidR="000F7971" w:rsidRPr="00FC5F95">
              <w:t xml:space="preserve"> </w:t>
            </w:r>
            <w:r w:rsidR="00F92208" w:rsidRPr="00FC5F95">
              <w:rPr>
                <w:szCs w:val="21"/>
              </w:rPr>
              <w:t>83794755</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1.1.3</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招标代理机构</w:t>
            </w:r>
            <w:r w:rsidRPr="00FC5F95">
              <w:rPr>
                <w:rFonts w:hint="eastAsia"/>
                <w:snapToGrid w:val="0"/>
                <w:szCs w:val="21"/>
              </w:rPr>
              <w:t xml:space="preserve"> </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snapToGrid w:val="0"/>
                <w:szCs w:val="21"/>
              </w:rPr>
            </w:pPr>
            <w:r w:rsidRPr="00FC5F95">
              <w:rPr>
                <w:snapToGrid w:val="0"/>
                <w:szCs w:val="21"/>
              </w:rPr>
              <w:t>名称：</w:t>
            </w:r>
            <w:r w:rsidRPr="00FC5F95">
              <w:rPr>
                <w:rFonts w:hint="eastAsia"/>
                <w:snapToGrid w:val="0"/>
                <w:szCs w:val="21"/>
              </w:rPr>
              <w:t>浙江明业项目管理有限公司</w:t>
            </w:r>
          </w:p>
          <w:p w:rsidR="00A6315F" w:rsidRPr="00FC5F95" w:rsidRDefault="00A6315F" w:rsidP="00EF3BEB">
            <w:pPr>
              <w:pStyle w:val="ac"/>
              <w:spacing w:line="400" w:lineRule="exact"/>
              <w:ind w:firstLineChars="0" w:firstLine="0"/>
              <w:rPr>
                <w:szCs w:val="21"/>
              </w:rPr>
            </w:pPr>
            <w:r w:rsidRPr="00FC5F95">
              <w:rPr>
                <w:snapToGrid w:val="0"/>
                <w:szCs w:val="21"/>
              </w:rPr>
              <w:t>地址：</w:t>
            </w:r>
            <w:r w:rsidRPr="00FC5F95">
              <w:rPr>
                <w:rFonts w:hint="eastAsia"/>
                <w:szCs w:val="21"/>
              </w:rPr>
              <w:t>嵊州市官河南路</w:t>
            </w:r>
            <w:r w:rsidRPr="00FC5F95">
              <w:rPr>
                <w:rFonts w:hint="eastAsia"/>
                <w:szCs w:val="21"/>
              </w:rPr>
              <w:t>489</w:t>
            </w:r>
            <w:r w:rsidRPr="00FC5F95">
              <w:rPr>
                <w:rFonts w:hint="eastAsia"/>
                <w:szCs w:val="21"/>
              </w:rPr>
              <w:t>号君泰大厦北楼</w:t>
            </w:r>
            <w:r w:rsidRPr="00FC5F95">
              <w:rPr>
                <w:rFonts w:hint="eastAsia"/>
                <w:szCs w:val="21"/>
              </w:rPr>
              <w:t>14</w:t>
            </w:r>
            <w:r w:rsidRPr="00FC5F95">
              <w:rPr>
                <w:rFonts w:hint="eastAsia"/>
                <w:szCs w:val="21"/>
              </w:rPr>
              <w:t>层</w:t>
            </w:r>
          </w:p>
          <w:p w:rsidR="00A6315F" w:rsidRPr="00FC5F95" w:rsidRDefault="00A6315F" w:rsidP="00EF3BEB">
            <w:pPr>
              <w:pStyle w:val="ac"/>
              <w:spacing w:line="400" w:lineRule="exact"/>
              <w:ind w:firstLineChars="0" w:firstLine="0"/>
              <w:rPr>
                <w:snapToGrid w:val="0"/>
                <w:szCs w:val="21"/>
              </w:rPr>
            </w:pPr>
            <w:r w:rsidRPr="00FC5F95">
              <w:rPr>
                <w:snapToGrid w:val="0"/>
                <w:szCs w:val="21"/>
              </w:rPr>
              <w:t>联系人：</w:t>
            </w:r>
            <w:r w:rsidRPr="00FC5F95">
              <w:rPr>
                <w:rFonts w:ascii="宋体" w:hAnsi="宋体" w:cs="宋体" w:hint="eastAsia"/>
                <w:snapToGrid w:val="0"/>
                <w:szCs w:val="21"/>
              </w:rPr>
              <w:t xml:space="preserve">任燕 </w:t>
            </w:r>
          </w:p>
          <w:p w:rsidR="00A6315F" w:rsidRPr="00FC5F95" w:rsidRDefault="00A6315F" w:rsidP="00EF3BEB">
            <w:pPr>
              <w:pStyle w:val="ac"/>
              <w:snapToGrid w:val="0"/>
              <w:spacing w:line="400" w:lineRule="exact"/>
              <w:ind w:firstLineChars="0" w:firstLine="0"/>
              <w:jc w:val="left"/>
              <w:rPr>
                <w:b/>
                <w:snapToGrid w:val="0"/>
                <w:szCs w:val="21"/>
              </w:rPr>
            </w:pPr>
            <w:r w:rsidRPr="00FC5F95">
              <w:rPr>
                <w:snapToGrid w:val="0"/>
                <w:szCs w:val="21"/>
              </w:rPr>
              <w:t>电话：</w:t>
            </w:r>
            <w:r w:rsidRPr="00FC5F95">
              <w:rPr>
                <w:rFonts w:hint="eastAsia"/>
                <w:snapToGrid w:val="0"/>
                <w:szCs w:val="21"/>
              </w:rPr>
              <w:t>13757539220</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1.1.4</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项目名称</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DC78DB" w:rsidP="00EF3BEB">
            <w:pPr>
              <w:spacing w:line="400" w:lineRule="exact"/>
              <w:rPr>
                <w:snapToGrid w:val="0"/>
                <w:szCs w:val="21"/>
              </w:rPr>
            </w:pPr>
            <w:r w:rsidRPr="00FC5F95">
              <w:rPr>
                <w:rFonts w:ascii="宋体" w:hAnsi="宋体" w:hint="eastAsia"/>
              </w:rPr>
              <w:t>嵊州市东坑等生态清洁小流域水土流失综合治理项目</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snapToGrid w:val="0"/>
                <w:szCs w:val="21"/>
              </w:rPr>
              <w:t>1.1.5</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建设地点</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302B4D">
            <w:pPr>
              <w:spacing w:line="400" w:lineRule="exact"/>
              <w:rPr>
                <w:snapToGrid w:val="0"/>
                <w:szCs w:val="21"/>
              </w:rPr>
            </w:pPr>
            <w:r w:rsidRPr="00FC5F95">
              <w:rPr>
                <w:rFonts w:hint="eastAsia"/>
                <w:snapToGrid w:val="0"/>
                <w:szCs w:val="21"/>
              </w:rPr>
              <w:t>嵊州市</w:t>
            </w:r>
            <w:r w:rsidR="0011060D" w:rsidRPr="00FC5F95">
              <w:rPr>
                <w:rFonts w:ascii="宋体" w:hAnsi="宋体" w:hint="eastAsia"/>
              </w:rPr>
              <w:t>金庭</w:t>
            </w:r>
            <w:r w:rsidR="00CE7EB7" w:rsidRPr="00FC5F95">
              <w:rPr>
                <w:rFonts w:ascii="宋体" w:hAnsi="宋体" w:hint="eastAsia"/>
              </w:rPr>
              <w:t>镇</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1.1.6</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现场管理机构</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napToGrid w:val="0"/>
                <w:szCs w:val="21"/>
              </w:rPr>
            </w:pPr>
            <w:r w:rsidRPr="00FC5F95">
              <w:rPr>
                <w:rFonts w:hint="eastAsia"/>
                <w:b/>
                <w:snapToGrid w:val="0"/>
                <w:szCs w:val="21"/>
              </w:rPr>
              <w:t>/</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1.1.7</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设计人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362CC6" w:rsidP="00EF3BEB">
            <w:pPr>
              <w:spacing w:line="400" w:lineRule="exact"/>
              <w:rPr>
                <w:snapToGrid w:val="0"/>
                <w:szCs w:val="21"/>
              </w:rPr>
            </w:pPr>
            <w:r w:rsidRPr="00FC5F95">
              <w:rPr>
                <w:snapToGrid w:val="0"/>
                <w:szCs w:val="21"/>
              </w:rPr>
              <w:t>浙江广川工程咨询有限公司</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1.1.8</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监理人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rFonts w:hint="eastAsia"/>
                <w:b/>
                <w:snapToGrid w:val="0"/>
                <w:szCs w:val="21"/>
              </w:rPr>
              <w:t>/</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1.1.9</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代建机构</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rFonts w:hint="eastAsia"/>
                <w:b/>
                <w:snapToGrid w:val="0"/>
                <w:szCs w:val="21"/>
              </w:rPr>
              <w:t>/</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1.2.1</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资金来源</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9B606F" w:rsidP="00EF3BEB">
            <w:pPr>
              <w:spacing w:line="380" w:lineRule="exact"/>
              <w:rPr>
                <w:b/>
                <w:snapToGrid w:val="0"/>
                <w:szCs w:val="21"/>
              </w:rPr>
            </w:pPr>
            <w:r w:rsidRPr="00FC5F95">
              <w:rPr>
                <w:rFonts w:ascii="宋体" w:hAnsi="宋体" w:hint="eastAsia"/>
                <w:snapToGrid w:val="0"/>
                <w:szCs w:val="21"/>
              </w:rPr>
              <w:t>财政</w:t>
            </w:r>
            <w:r w:rsidR="00A6315F" w:rsidRPr="00FC5F95">
              <w:rPr>
                <w:rFonts w:hint="eastAsia"/>
                <w:snapToGrid w:val="0"/>
                <w:szCs w:val="21"/>
              </w:rPr>
              <w:t>资金</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1.2.2</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出资比例</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rFonts w:hint="eastAsia"/>
                <w:szCs w:val="21"/>
              </w:rPr>
              <w:t>100%</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1.2.3</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资金</w:t>
            </w:r>
            <w:r w:rsidRPr="00FC5F95">
              <w:rPr>
                <w:snapToGrid w:val="0"/>
                <w:szCs w:val="21"/>
              </w:rPr>
              <w:t>落实情况</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已落实</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w:t>
            </w:r>
            <w:r w:rsidRPr="00FC5F95">
              <w:rPr>
                <w:rFonts w:hint="eastAsia"/>
                <w:snapToGrid w:val="0"/>
                <w:szCs w:val="21"/>
              </w:rPr>
              <w:t>3</w:t>
            </w:r>
            <w:r w:rsidRPr="00FC5F95">
              <w:rPr>
                <w:snapToGrid w:val="0"/>
                <w:szCs w:val="21"/>
              </w:rPr>
              <w:t>.1</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招标范围</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C42C89" w:rsidP="00C42C89">
            <w:pPr>
              <w:spacing w:line="400" w:lineRule="exact"/>
              <w:rPr>
                <w:snapToGrid w:val="0"/>
                <w:szCs w:val="21"/>
              </w:rPr>
            </w:pPr>
            <w:r w:rsidRPr="00FC5F95">
              <w:rPr>
                <w:rFonts w:ascii="宋体" w:hAnsi="宋体" w:cs="宋体" w:hint="eastAsia"/>
                <w:szCs w:val="21"/>
              </w:rPr>
              <w:t>嵊州市东坑等生态清洁小流域水土流失综合治理项目施工图纸中的封育管护、径流场提升改造、土方工程、护岸工程、堰坝工程</w:t>
            </w:r>
            <w:r w:rsidRPr="00FC5F95">
              <w:rPr>
                <w:snapToGrid w:val="0"/>
                <w:szCs w:val="21"/>
              </w:rPr>
              <w:t>等。</w:t>
            </w:r>
            <w:r w:rsidRPr="00FC5F95">
              <w:rPr>
                <w:rFonts w:ascii="宋体" w:hAnsi="宋体" w:hint="eastAsia"/>
                <w:szCs w:val="21"/>
              </w:rPr>
              <w:t>(具体以工程量清单为准）</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1.3.2</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计划工期</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计划工期：</w:t>
            </w:r>
            <w:r w:rsidR="009E43B5" w:rsidRPr="00FC5F95">
              <w:rPr>
                <w:rFonts w:hint="eastAsia"/>
                <w:snapToGrid w:val="0"/>
                <w:szCs w:val="21"/>
              </w:rPr>
              <w:t>18</w:t>
            </w:r>
            <w:r w:rsidRPr="00FC5F95">
              <w:rPr>
                <w:rFonts w:hint="eastAsia"/>
                <w:szCs w:val="21"/>
              </w:rPr>
              <w:t>0</w:t>
            </w:r>
            <w:r w:rsidRPr="00FC5F95">
              <w:rPr>
                <w:rFonts w:hint="eastAsia"/>
                <w:szCs w:val="21"/>
              </w:rPr>
              <w:t>日历天</w:t>
            </w:r>
          </w:p>
          <w:p w:rsidR="00A6315F" w:rsidRPr="00FC5F95" w:rsidRDefault="00A6315F" w:rsidP="00EF3BEB">
            <w:pPr>
              <w:spacing w:line="380" w:lineRule="exact"/>
              <w:rPr>
                <w:szCs w:val="21"/>
              </w:rPr>
            </w:pPr>
            <w:r w:rsidRPr="00FC5F95">
              <w:rPr>
                <w:snapToGrid w:val="0"/>
                <w:szCs w:val="21"/>
              </w:rPr>
              <w:t>计划开工日期：</w:t>
            </w:r>
            <w:r w:rsidRPr="00FC5F95">
              <w:rPr>
                <w:rFonts w:hint="eastAsia"/>
                <w:snapToGrid w:val="0"/>
                <w:szCs w:val="21"/>
                <w:u w:val="single"/>
              </w:rPr>
              <w:t xml:space="preserve">    </w:t>
            </w:r>
            <w:r w:rsidRPr="00FC5F95">
              <w:rPr>
                <w:snapToGrid w:val="0"/>
                <w:szCs w:val="21"/>
              </w:rPr>
              <w:t>年</w:t>
            </w:r>
            <w:r w:rsidRPr="00FC5F95">
              <w:rPr>
                <w:snapToGrid w:val="0"/>
                <w:szCs w:val="21"/>
                <w:u w:val="single"/>
              </w:rPr>
              <w:t xml:space="preserve"> </w:t>
            </w:r>
            <w:r w:rsidRPr="00FC5F95">
              <w:rPr>
                <w:rFonts w:hint="eastAsia"/>
                <w:snapToGrid w:val="0"/>
                <w:szCs w:val="21"/>
                <w:u w:val="single"/>
              </w:rPr>
              <w:t xml:space="preserve">  </w:t>
            </w:r>
            <w:r w:rsidRPr="00FC5F95">
              <w:rPr>
                <w:snapToGrid w:val="0"/>
                <w:szCs w:val="21"/>
              </w:rPr>
              <w:t>月</w:t>
            </w:r>
            <w:r w:rsidRPr="00FC5F95">
              <w:rPr>
                <w:snapToGrid w:val="0"/>
                <w:szCs w:val="21"/>
                <w:u w:val="single"/>
              </w:rPr>
              <w:t xml:space="preserve"> </w:t>
            </w:r>
            <w:r w:rsidRPr="00FC5F95">
              <w:rPr>
                <w:rFonts w:hint="eastAsia"/>
                <w:snapToGrid w:val="0"/>
                <w:szCs w:val="21"/>
                <w:u w:val="single"/>
              </w:rPr>
              <w:t xml:space="preserve">  </w:t>
            </w:r>
            <w:r w:rsidRPr="00FC5F95">
              <w:rPr>
                <w:snapToGrid w:val="0"/>
                <w:szCs w:val="21"/>
                <w:u w:val="single"/>
              </w:rPr>
              <w:t xml:space="preserve"> </w:t>
            </w:r>
            <w:r w:rsidRPr="00FC5F95">
              <w:rPr>
                <w:snapToGrid w:val="0"/>
                <w:szCs w:val="21"/>
              </w:rPr>
              <w:t>日</w:t>
            </w:r>
            <w:r w:rsidRPr="00FC5F95">
              <w:rPr>
                <w:rFonts w:ascii="宋体" w:hAnsi="宋体" w:cs="宋体" w:hint="eastAsia"/>
                <w:szCs w:val="21"/>
              </w:rPr>
              <w:t>（具体开工日期以监理人发出的开工通知为准）</w:t>
            </w:r>
          </w:p>
          <w:p w:rsidR="00A6315F" w:rsidRPr="00FC5F95" w:rsidRDefault="00A6315F" w:rsidP="00EF3BEB">
            <w:pPr>
              <w:spacing w:line="380" w:lineRule="exact"/>
              <w:rPr>
                <w:b/>
                <w:snapToGrid w:val="0"/>
                <w:szCs w:val="21"/>
              </w:rPr>
            </w:pPr>
            <w:r w:rsidRPr="00FC5F95">
              <w:rPr>
                <w:snapToGrid w:val="0"/>
                <w:szCs w:val="21"/>
              </w:rPr>
              <w:t>计划</w:t>
            </w:r>
            <w:r w:rsidRPr="00FC5F95">
              <w:rPr>
                <w:rFonts w:hint="eastAsia"/>
                <w:snapToGrid w:val="0"/>
                <w:szCs w:val="21"/>
              </w:rPr>
              <w:t>完工</w:t>
            </w:r>
            <w:r w:rsidRPr="00FC5F95">
              <w:rPr>
                <w:snapToGrid w:val="0"/>
                <w:szCs w:val="21"/>
              </w:rPr>
              <w:t>日期：</w:t>
            </w:r>
            <w:r w:rsidRPr="00FC5F95">
              <w:rPr>
                <w:rFonts w:hint="eastAsia"/>
                <w:snapToGrid w:val="0"/>
                <w:szCs w:val="21"/>
                <w:u w:val="single"/>
              </w:rPr>
              <w:t xml:space="preserve">     </w:t>
            </w:r>
            <w:r w:rsidRPr="00FC5F95">
              <w:rPr>
                <w:snapToGrid w:val="0"/>
                <w:szCs w:val="21"/>
              </w:rPr>
              <w:t>年</w:t>
            </w:r>
            <w:r w:rsidRPr="00FC5F95">
              <w:rPr>
                <w:snapToGrid w:val="0"/>
                <w:szCs w:val="21"/>
                <w:u w:val="single"/>
              </w:rPr>
              <w:t xml:space="preserve"> </w:t>
            </w:r>
            <w:r w:rsidRPr="00FC5F95">
              <w:rPr>
                <w:rFonts w:hint="eastAsia"/>
                <w:snapToGrid w:val="0"/>
                <w:szCs w:val="21"/>
                <w:u w:val="single"/>
              </w:rPr>
              <w:t xml:space="preserve">  </w:t>
            </w:r>
            <w:r w:rsidRPr="00FC5F95">
              <w:rPr>
                <w:snapToGrid w:val="0"/>
                <w:szCs w:val="21"/>
                <w:u w:val="single"/>
              </w:rPr>
              <w:t xml:space="preserve"> </w:t>
            </w:r>
            <w:r w:rsidRPr="00FC5F95">
              <w:rPr>
                <w:snapToGrid w:val="0"/>
                <w:szCs w:val="21"/>
              </w:rPr>
              <w:t>月</w:t>
            </w:r>
            <w:r w:rsidRPr="00FC5F95">
              <w:rPr>
                <w:snapToGrid w:val="0"/>
                <w:szCs w:val="21"/>
                <w:u w:val="single"/>
              </w:rPr>
              <w:t xml:space="preserve"> </w:t>
            </w:r>
            <w:r w:rsidRPr="00FC5F95">
              <w:rPr>
                <w:rFonts w:hint="eastAsia"/>
                <w:snapToGrid w:val="0"/>
                <w:szCs w:val="21"/>
                <w:u w:val="single"/>
              </w:rPr>
              <w:t xml:space="preserve">  </w:t>
            </w:r>
            <w:r w:rsidRPr="00FC5F95">
              <w:rPr>
                <w:snapToGrid w:val="0"/>
                <w:szCs w:val="21"/>
                <w:u w:val="single"/>
              </w:rPr>
              <w:t xml:space="preserve"> </w:t>
            </w:r>
            <w:r w:rsidRPr="00FC5F95">
              <w:rPr>
                <w:snapToGrid w:val="0"/>
                <w:szCs w:val="21"/>
              </w:rPr>
              <w:t>日</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1.3.3</w:t>
            </w:r>
          </w:p>
        </w:tc>
        <w:tc>
          <w:tcPr>
            <w:tcW w:w="224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质量要求</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r w:rsidRPr="00FC5F95">
              <w:rPr>
                <w:rFonts w:hint="eastAsia"/>
                <w:b/>
                <w:snapToGrid w:val="0"/>
                <w:szCs w:val="21"/>
              </w:rPr>
              <w:t>合格</w:t>
            </w:r>
          </w:p>
        </w:tc>
      </w:tr>
      <w:tr w:rsidR="00A6315F" w:rsidRPr="00FC5F95" w:rsidTr="00EF3BEB">
        <w:trPr>
          <w:trHeight w:val="614"/>
        </w:trPr>
        <w:tc>
          <w:tcPr>
            <w:tcW w:w="1091" w:type="dxa"/>
            <w:vMerge w:val="restart"/>
            <w:tcBorders>
              <w:top w:val="single" w:sz="4" w:space="0" w:color="auto"/>
              <w:left w:val="single" w:sz="4" w:space="0" w:color="auto"/>
              <w:right w:val="single" w:sz="4" w:space="0" w:color="auto"/>
            </w:tcBorders>
            <w:vAlign w:val="center"/>
          </w:tcPr>
          <w:p w:rsidR="00A6315F" w:rsidRPr="00FC5F95" w:rsidRDefault="00A6315F" w:rsidP="00EF3BEB">
            <w:pPr>
              <w:spacing w:line="380" w:lineRule="exact"/>
              <w:rPr>
                <w:snapToGrid w:val="0"/>
                <w:szCs w:val="21"/>
              </w:rPr>
            </w:pPr>
            <w:bookmarkStart w:id="70" w:name="_Toc221950045"/>
            <w:r w:rsidRPr="00FC5F95">
              <w:rPr>
                <w:rFonts w:hint="eastAsia"/>
                <w:snapToGrid w:val="0"/>
                <w:szCs w:val="21"/>
              </w:rPr>
              <w:t>1.4.1</w:t>
            </w:r>
            <w:bookmarkEnd w:id="70"/>
          </w:p>
        </w:tc>
        <w:tc>
          <w:tcPr>
            <w:tcW w:w="2243" w:type="dxa"/>
            <w:vMerge w:val="restart"/>
            <w:tcBorders>
              <w:top w:val="single" w:sz="4" w:space="0" w:color="auto"/>
              <w:left w:val="single" w:sz="4" w:space="0" w:color="auto"/>
              <w:right w:val="single" w:sz="4" w:space="0" w:color="auto"/>
            </w:tcBorders>
            <w:vAlign w:val="center"/>
          </w:tcPr>
          <w:p w:rsidR="00A6315F" w:rsidRPr="00FC5F95" w:rsidRDefault="00A6315F" w:rsidP="00EF3BEB">
            <w:pPr>
              <w:spacing w:line="380" w:lineRule="exact"/>
              <w:rPr>
                <w:snapToGrid w:val="0"/>
                <w:szCs w:val="21"/>
              </w:rPr>
            </w:pPr>
            <w:bookmarkStart w:id="71" w:name="_Toc221950046"/>
            <w:r w:rsidRPr="00FC5F95">
              <w:rPr>
                <w:rFonts w:hint="eastAsia"/>
                <w:snapToGrid w:val="0"/>
                <w:szCs w:val="21"/>
              </w:rPr>
              <w:t>投标人资质条件、能力、信誉</w:t>
            </w:r>
            <w:bookmarkEnd w:id="71"/>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bookmarkStart w:id="72" w:name="_Toc221950047"/>
            <w:r w:rsidRPr="00FC5F95">
              <w:rPr>
                <w:rFonts w:hint="eastAsia"/>
                <w:snapToGrid w:val="0"/>
                <w:szCs w:val="21"/>
              </w:rPr>
              <w:t>资质要求：</w:t>
            </w:r>
            <w:bookmarkEnd w:id="72"/>
            <w:r w:rsidRPr="00FC5F95">
              <w:rPr>
                <w:rFonts w:hint="eastAsia"/>
                <w:szCs w:val="21"/>
              </w:rPr>
              <w:t>水利水电工程施工总承包</w:t>
            </w:r>
            <w:r w:rsidRPr="00FC5F95">
              <w:rPr>
                <w:rFonts w:hint="eastAsia"/>
                <w:szCs w:val="21"/>
                <w:u w:val="single"/>
              </w:rPr>
              <w:t>叁</w:t>
            </w:r>
            <w:r w:rsidRPr="00FC5F95">
              <w:rPr>
                <w:rFonts w:hint="eastAsia"/>
                <w:szCs w:val="21"/>
              </w:rPr>
              <w:t>级及以上资质</w:t>
            </w:r>
          </w:p>
        </w:tc>
      </w:tr>
      <w:tr w:rsidR="00A6315F" w:rsidRPr="00FC5F95" w:rsidTr="00EF3BEB">
        <w:trPr>
          <w:trHeight w:val="454"/>
        </w:trPr>
        <w:tc>
          <w:tcPr>
            <w:tcW w:w="1091" w:type="dxa"/>
            <w:vMerge/>
            <w:tcBorders>
              <w:left w:val="single" w:sz="4" w:space="0" w:color="auto"/>
              <w:right w:val="single" w:sz="4" w:space="0" w:color="auto"/>
            </w:tcBorders>
            <w:vAlign w:val="center"/>
          </w:tcPr>
          <w:p w:rsidR="00A6315F" w:rsidRPr="00FC5F95" w:rsidRDefault="00A6315F" w:rsidP="00EF3BEB">
            <w:pPr>
              <w:spacing w:line="380" w:lineRule="exact"/>
            </w:pPr>
          </w:p>
        </w:tc>
        <w:tc>
          <w:tcPr>
            <w:tcW w:w="2243" w:type="dxa"/>
            <w:vMerge/>
            <w:tcBorders>
              <w:left w:val="single" w:sz="4" w:space="0" w:color="auto"/>
              <w:right w:val="single" w:sz="4" w:space="0" w:color="auto"/>
            </w:tcBorders>
            <w:vAlign w:val="center"/>
          </w:tcPr>
          <w:p w:rsidR="00A6315F" w:rsidRPr="00FC5F95" w:rsidRDefault="00A6315F" w:rsidP="00EF3BEB">
            <w:pPr>
              <w:spacing w:line="380" w:lineRule="exact"/>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bookmarkStart w:id="73" w:name="_Toc221950048"/>
            <w:r w:rsidRPr="00FC5F95">
              <w:rPr>
                <w:rFonts w:hint="eastAsia"/>
                <w:snapToGrid w:val="0"/>
                <w:szCs w:val="21"/>
              </w:rPr>
              <w:t>财务要求：</w:t>
            </w:r>
            <w:bookmarkEnd w:id="73"/>
            <w:r w:rsidRPr="00FC5F95">
              <w:rPr>
                <w:rFonts w:hint="eastAsia"/>
                <w:snapToGrid w:val="0"/>
                <w:szCs w:val="21"/>
              </w:rPr>
              <w:t>财务状况良好</w:t>
            </w:r>
          </w:p>
        </w:tc>
      </w:tr>
      <w:tr w:rsidR="00A6315F" w:rsidRPr="00FC5F95" w:rsidTr="00EF3BEB">
        <w:trPr>
          <w:trHeight w:val="454"/>
        </w:trPr>
        <w:tc>
          <w:tcPr>
            <w:tcW w:w="1091" w:type="dxa"/>
            <w:vMerge/>
            <w:tcBorders>
              <w:left w:val="single" w:sz="4" w:space="0" w:color="auto"/>
              <w:right w:val="single" w:sz="4" w:space="0" w:color="auto"/>
            </w:tcBorders>
            <w:vAlign w:val="center"/>
          </w:tcPr>
          <w:p w:rsidR="00A6315F" w:rsidRPr="00FC5F95" w:rsidRDefault="00A6315F" w:rsidP="00EF3BEB">
            <w:pPr>
              <w:spacing w:line="380" w:lineRule="exact"/>
              <w:rPr>
                <w:b/>
                <w:snapToGrid w:val="0"/>
                <w:szCs w:val="21"/>
              </w:rPr>
            </w:pPr>
          </w:p>
        </w:tc>
        <w:tc>
          <w:tcPr>
            <w:tcW w:w="2243" w:type="dxa"/>
            <w:vMerge/>
            <w:tcBorders>
              <w:left w:val="single" w:sz="4" w:space="0" w:color="auto"/>
              <w:right w:val="single" w:sz="4" w:space="0" w:color="auto"/>
            </w:tcBorders>
            <w:vAlign w:val="center"/>
          </w:tcPr>
          <w:p w:rsidR="00A6315F" w:rsidRPr="00FC5F95" w:rsidRDefault="00A6315F" w:rsidP="00EF3BEB">
            <w:pPr>
              <w:spacing w:line="380" w:lineRule="exact"/>
              <w:rPr>
                <w:b/>
                <w:snapToGrid w:val="0"/>
                <w:szCs w:val="21"/>
              </w:rPr>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bookmarkStart w:id="74" w:name="_Toc221950049"/>
            <w:r w:rsidRPr="00FC5F95">
              <w:rPr>
                <w:rFonts w:hint="eastAsia"/>
                <w:snapToGrid w:val="0"/>
                <w:szCs w:val="21"/>
              </w:rPr>
              <w:t>业绩要求：</w:t>
            </w:r>
            <w:bookmarkEnd w:id="74"/>
            <w:r w:rsidRPr="00FC5F95">
              <w:rPr>
                <w:rFonts w:hint="eastAsia"/>
                <w:snapToGrid w:val="0"/>
                <w:szCs w:val="21"/>
              </w:rPr>
              <w:t>/</w:t>
            </w:r>
          </w:p>
        </w:tc>
      </w:tr>
      <w:tr w:rsidR="00A6315F" w:rsidRPr="00FC5F95" w:rsidTr="00EF3BEB">
        <w:trPr>
          <w:trHeight w:val="454"/>
        </w:trPr>
        <w:tc>
          <w:tcPr>
            <w:tcW w:w="1091" w:type="dxa"/>
            <w:vMerge/>
            <w:tcBorders>
              <w:left w:val="single" w:sz="4" w:space="0" w:color="auto"/>
              <w:right w:val="single" w:sz="4" w:space="0" w:color="auto"/>
            </w:tcBorders>
            <w:vAlign w:val="center"/>
          </w:tcPr>
          <w:p w:rsidR="00A6315F" w:rsidRPr="00FC5F95" w:rsidRDefault="00A6315F" w:rsidP="00EF3BEB">
            <w:pPr>
              <w:spacing w:line="380" w:lineRule="exact"/>
              <w:rPr>
                <w:b/>
                <w:snapToGrid w:val="0"/>
                <w:szCs w:val="21"/>
              </w:rPr>
            </w:pPr>
          </w:p>
        </w:tc>
        <w:tc>
          <w:tcPr>
            <w:tcW w:w="2243" w:type="dxa"/>
            <w:vMerge/>
            <w:tcBorders>
              <w:left w:val="single" w:sz="4" w:space="0" w:color="auto"/>
              <w:right w:val="single" w:sz="4" w:space="0" w:color="auto"/>
            </w:tcBorders>
            <w:vAlign w:val="center"/>
          </w:tcPr>
          <w:p w:rsidR="00A6315F" w:rsidRPr="00FC5F95" w:rsidRDefault="00A6315F" w:rsidP="00EF3BEB">
            <w:pPr>
              <w:spacing w:line="380" w:lineRule="exact"/>
              <w:rPr>
                <w:b/>
                <w:snapToGrid w:val="0"/>
                <w:szCs w:val="21"/>
              </w:rPr>
            </w:pPr>
          </w:p>
        </w:tc>
        <w:tc>
          <w:tcPr>
            <w:tcW w:w="6413" w:type="dxa"/>
            <w:gridSpan w:val="3"/>
            <w:tcBorders>
              <w:top w:val="single" w:sz="4" w:space="0" w:color="auto"/>
              <w:left w:val="single" w:sz="4" w:space="0" w:color="auto"/>
              <w:bottom w:val="single" w:sz="4" w:space="0" w:color="auto"/>
              <w:right w:val="single" w:sz="4" w:space="0" w:color="auto"/>
            </w:tcBorders>
          </w:tcPr>
          <w:p w:rsidR="00A6315F" w:rsidRPr="00FC5F95" w:rsidRDefault="00A6315F" w:rsidP="00EF3BEB">
            <w:pPr>
              <w:spacing w:line="360" w:lineRule="exact"/>
            </w:pPr>
            <w:bookmarkStart w:id="75" w:name="_Toc221950050"/>
            <w:r w:rsidRPr="00FC5F95">
              <w:rPr>
                <w:rFonts w:hint="eastAsia"/>
                <w:snapToGrid w:val="0"/>
                <w:szCs w:val="21"/>
              </w:rPr>
              <w:t>信誉要求</w:t>
            </w:r>
            <w:bookmarkEnd w:id="75"/>
            <w:r w:rsidRPr="00FC5F95">
              <w:rPr>
                <w:rFonts w:hint="eastAsia"/>
                <w:snapToGrid w:val="0"/>
                <w:szCs w:val="21"/>
              </w:rPr>
              <w:t>：</w:t>
            </w:r>
            <w:r w:rsidRPr="00FC5F95">
              <w:rPr>
                <w:rFonts w:ascii="宋体" w:hAnsi="宋体" w:hint="eastAsia"/>
                <w:szCs w:val="21"/>
              </w:rPr>
              <w:t>①</w:t>
            </w:r>
            <w:r w:rsidRPr="00FC5F95">
              <w:rPr>
                <w:rFonts w:hint="eastAsia"/>
                <w:szCs w:val="21"/>
              </w:rPr>
              <w:t>.</w:t>
            </w:r>
            <w:r w:rsidRPr="00FC5F95">
              <w:rPr>
                <w:rFonts w:hint="eastAsia"/>
                <w:szCs w:val="21"/>
              </w:rPr>
              <w:t>企业和法定代表人及项目负责人</w:t>
            </w:r>
            <w:r w:rsidR="00E94836" w:rsidRPr="00FC5F95">
              <w:rPr>
                <w:rFonts w:hint="eastAsia"/>
                <w:szCs w:val="21"/>
              </w:rPr>
              <w:t>近</w:t>
            </w:r>
            <w:r w:rsidR="00B93DA0" w:rsidRPr="00FC5F95">
              <w:rPr>
                <w:rFonts w:hint="eastAsia"/>
                <w:szCs w:val="21"/>
              </w:rPr>
              <w:t>三年内</w:t>
            </w:r>
            <w:r w:rsidRPr="00FC5F95">
              <w:rPr>
                <w:rFonts w:hint="eastAsia"/>
                <w:szCs w:val="21"/>
              </w:rPr>
              <w:t>无行贿犯罪记录</w:t>
            </w:r>
            <w:r w:rsidRPr="00FC5F95">
              <w:rPr>
                <w:rFonts w:hint="eastAsia"/>
              </w:rPr>
              <w:t>（以中国裁判文书网公布为准，由评标专家在评审时进行网上现场查询）</w:t>
            </w:r>
            <w:r w:rsidRPr="00FC5F95">
              <w:rPr>
                <w:rFonts w:hint="eastAsia"/>
                <w:szCs w:val="21"/>
              </w:rPr>
              <w:t>；</w:t>
            </w:r>
            <w:r w:rsidRPr="00FC5F95">
              <w:rPr>
                <w:rFonts w:ascii="宋体" w:hAnsi="宋体" w:hint="eastAsia"/>
                <w:szCs w:val="21"/>
              </w:rPr>
              <w:t>②企业和项目负责人没有被相关监管部门（行业主管部门、招投标监管部门）限制或清出本地市场记录（具体时间以监管部门规定时限为准），评标时由招标人（或代理机构）向评标专家提供相关依据。③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A6315F" w:rsidRPr="00FC5F95" w:rsidTr="00EF3BEB">
        <w:trPr>
          <w:trHeight w:val="454"/>
        </w:trPr>
        <w:tc>
          <w:tcPr>
            <w:tcW w:w="1091" w:type="dxa"/>
            <w:vMerge/>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p>
        </w:tc>
        <w:tc>
          <w:tcPr>
            <w:tcW w:w="2243" w:type="dxa"/>
            <w:vMerge/>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b/>
                <w:snapToGrid w:val="0"/>
                <w:szCs w:val="21"/>
              </w:rPr>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80" w:lineRule="exact"/>
              <w:rPr>
                <w:rFonts w:ascii="宋体" w:hAnsi="宋体" w:cs="宋体"/>
                <w:b/>
                <w:szCs w:val="21"/>
              </w:rPr>
            </w:pPr>
            <w:r w:rsidRPr="00FC5F95">
              <w:rPr>
                <w:rFonts w:hint="eastAsia"/>
                <w:snapToGrid w:val="0"/>
                <w:szCs w:val="21"/>
              </w:rPr>
              <w:t>项目负责人（建造师，下同）资格：</w:t>
            </w:r>
            <w:r w:rsidRPr="00FC5F95">
              <w:rPr>
                <w:rFonts w:hint="eastAsia"/>
                <w:szCs w:val="21"/>
              </w:rPr>
              <w:t>水利水电二级及以上</w:t>
            </w:r>
            <w:r w:rsidRPr="00FC5F95">
              <w:rPr>
                <w:snapToGrid w:val="0"/>
                <w:szCs w:val="21"/>
              </w:rPr>
              <w:t>建造师</w:t>
            </w:r>
            <w:r w:rsidRPr="00FC5F95">
              <w:rPr>
                <w:rFonts w:hint="eastAsia"/>
                <w:szCs w:val="21"/>
              </w:rPr>
              <w:t>，</w:t>
            </w:r>
            <w:r w:rsidRPr="00FC5F95">
              <w:rPr>
                <w:rFonts w:ascii="宋体" w:hAnsi="宋体" w:hint="eastAsia"/>
                <w:snapToGrid w:val="0"/>
              </w:rPr>
              <w:t>并具有有效的项目负责人安全生产考核合格证书（B）证资格，</w:t>
            </w:r>
            <w:r w:rsidRPr="00FC5F95">
              <w:rPr>
                <w:rFonts w:hint="eastAsia"/>
                <w:szCs w:val="21"/>
              </w:rPr>
              <w:t>且不得担任其他未通过验收的建设工程项目的项目负责人。</w:t>
            </w:r>
            <w:r w:rsidRPr="00FC5F95">
              <w:rPr>
                <w:rFonts w:hint="eastAsia"/>
                <w:b/>
                <w:bCs/>
                <w:szCs w:val="21"/>
              </w:rPr>
              <w:t>“在建工程”认定标准：在省级诚信平台有在建记录（浙江省建筑市场监管与诚信信息发布平台、浙江省交通运输厅建设市场诚信信息系统、浙江省水利建设市场信息平台）</w:t>
            </w:r>
            <w:r w:rsidR="009109B9" w:rsidRPr="00FC5F95">
              <w:rPr>
                <w:rFonts w:cs="宋体" w:hint="eastAsia"/>
                <w:b/>
                <w:bCs/>
                <w:szCs w:val="21"/>
              </w:rPr>
              <w:t>或全国建筑市场监管公共服务平台有在建记录</w:t>
            </w:r>
            <w:r w:rsidR="009109B9" w:rsidRPr="00FC5F95">
              <w:rPr>
                <w:rFonts w:hint="eastAsia"/>
                <w:szCs w:val="21"/>
              </w:rPr>
              <w:t>，</w:t>
            </w:r>
            <w:r w:rsidRPr="00FC5F95">
              <w:rPr>
                <w:rFonts w:hint="eastAsia"/>
                <w:b/>
                <w:bCs/>
                <w:szCs w:val="21"/>
              </w:rPr>
              <w:t>投标人在投标文件中提供了变更项目负责人或工程完工书面资料，没有在上述诚信平台</w:t>
            </w:r>
            <w:r w:rsidR="00C252D1" w:rsidRPr="00FC5F95">
              <w:rPr>
                <w:rFonts w:cs="宋体" w:hint="eastAsia"/>
                <w:b/>
                <w:bCs/>
                <w:szCs w:val="21"/>
              </w:rPr>
              <w:t>或全国建筑市场监管公共服务平台</w:t>
            </w:r>
            <w:r w:rsidRPr="00FC5F95">
              <w:rPr>
                <w:rFonts w:hint="eastAsia"/>
                <w:b/>
                <w:bCs/>
                <w:szCs w:val="21"/>
              </w:rPr>
              <w:t>及时变更，视同为有在建工程。同一投标人拟派同一项目负责人的，如已有项目被确定为中标候选人，参照有“在建工程”的规定执行。</w:t>
            </w:r>
          </w:p>
        </w:tc>
      </w:tr>
      <w:tr w:rsidR="00A6315F" w:rsidRPr="00FC5F95" w:rsidTr="00EF3BEB">
        <w:trPr>
          <w:trHeight w:val="454"/>
        </w:trPr>
        <w:tc>
          <w:tcPr>
            <w:tcW w:w="1091" w:type="dxa"/>
            <w:vMerge/>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p>
        </w:tc>
        <w:tc>
          <w:tcPr>
            <w:tcW w:w="2243" w:type="dxa"/>
            <w:vMerge/>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404599">
            <w:pPr>
              <w:spacing w:line="380" w:lineRule="exact"/>
              <w:rPr>
                <w:snapToGrid w:val="0"/>
                <w:szCs w:val="21"/>
              </w:rPr>
            </w:pPr>
            <w:r w:rsidRPr="00FC5F95">
              <w:rPr>
                <w:rFonts w:hint="eastAsia"/>
                <w:snapToGrid w:val="0"/>
                <w:szCs w:val="21"/>
              </w:rPr>
              <w:t>技术负责人资格：水利水电工程专业二级及以上建造师</w:t>
            </w:r>
            <w:r w:rsidR="00404599" w:rsidRPr="00FC5F95">
              <w:rPr>
                <w:rFonts w:hint="eastAsia"/>
                <w:snapToGrid w:val="0"/>
                <w:szCs w:val="21"/>
              </w:rPr>
              <w:t>。</w:t>
            </w:r>
          </w:p>
        </w:tc>
      </w:tr>
      <w:tr w:rsidR="00A6315F" w:rsidRPr="00FC5F95" w:rsidTr="00EF3BEB">
        <w:trPr>
          <w:trHeight w:val="454"/>
        </w:trPr>
        <w:tc>
          <w:tcPr>
            <w:tcW w:w="1091" w:type="dxa"/>
            <w:vMerge/>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p>
        </w:tc>
        <w:tc>
          <w:tcPr>
            <w:tcW w:w="2243" w:type="dxa"/>
            <w:vMerge/>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80" w:lineRule="exact"/>
              <w:rPr>
                <w:snapToGrid w:val="0"/>
                <w:kern w:val="0"/>
                <w:szCs w:val="21"/>
              </w:rPr>
            </w:pPr>
            <w:bookmarkStart w:id="76" w:name="_Toc221950052"/>
            <w:r w:rsidRPr="00FC5F95">
              <w:rPr>
                <w:rFonts w:ascii="宋体" w:hAnsi="宋体" w:cs="宋体" w:hint="eastAsia"/>
                <w:snapToGrid w:val="0"/>
                <w:szCs w:val="21"/>
              </w:rPr>
              <w:t>其他要求：</w:t>
            </w:r>
            <w:bookmarkEnd w:id="76"/>
            <w:r w:rsidRPr="00FC5F95">
              <w:rPr>
                <w:rFonts w:ascii="宋体" w:hAnsi="宋体" w:cs="宋体" w:hint="eastAsia"/>
                <w:snapToGrid w:val="0"/>
                <w:kern w:val="0"/>
                <w:szCs w:val="21"/>
              </w:rPr>
              <w:t>①</w:t>
            </w:r>
            <w:r w:rsidRPr="00FC5F95">
              <w:rPr>
                <w:rFonts w:ascii="宋体" w:hAnsi="宋体" w:cs="宋体" w:hint="eastAsia"/>
                <w:snapToGrid w:val="0"/>
                <w:kern w:val="0"/>
              </w:rPr>
              <w:t>投标人的</w:t>
            </w:r>
            <w:r w:rsidRPr="00FC5F95">
              <w:rPr>
                <w:snapToGrid w:val="0"/>
                <w:kern w:val="0"/>
              </w:rPr>
              <w:t>“</w:t>
            </w:r>
            <w:r w:rsidRPr="00FC5F95">
              <w:rPr>
                <w:rFonts w:ascii="宋体" w:hAnsi="宋体" w:cs="宋体" w:hint="eastAsia"/>
                <w:snapToGrid w:val="0"/>
                <w:kern w:val="0"/>
              </w:rPr>
              <w:t>三类人员</w:t>
            </w:r>
            <w:r w:rsidRPr="00FC5F95">
              <w:rPr>
                <w:snapToGrid w:val="0"/>
                <w:kern w:val="0"/>
              </w:rPr>
              <w:t>”</w:t>
            </w:r>
            <w:r w:rsidRPr="00FC5F95">
              <w:rPr>
                <w:rFonts w:ascii="宋体" w:hAnsi="宋体" w:cs="宋体" w:hint="eastAsia"/>
                <w:snapToGrid w:val="0"/>
                <w:kern w:val="0"/>
              </w:rPr>
              <w:t>（企业主要负责人、项目负责人、专职安全生产管理人员）必须持有水行政主管部门颁发的安全生产考核合格证书（</w:t>
            </w:r>
            <w:r w:rsidRPr="00FC5F95">
              <w:rPr>
                <w:snapToGrid w:val="0"/>
                <w:kern w:val="0"/>
              </w:rPr>
              <w:t>A</w:t>
            </w:r>
            <w:r w:rsidRPr="00FC5F95">
              <w:rPr>
                <w:rFonts w:ascii="宋体" w:hAnsi="宋体" w:cs="宋体" w:hint="eastAsia"/>
                <w:snapToGrid w:val="0"/>
                <w:kern w:val="0"/>
              </w:rPr>
              <w:t>、</w:t>
            </w:r>
            <w:r w:rsidRPr="00FC5F95">
              <w:rPr>
                <w:snapToGrid w:val="0"/>
                <w:kern w:val="0"/>
              </w:rPr>
              <w:t>B</w:t>
            </w:r>
            <w:r w:rsidRPr="00FC5F95">
              <w:rPr>
                <w:rFonts w:ascii="宋体" w:hAnsi="宋体" w:cs="宋体" w:hint="eastAsia"/>
                <w:snapToGrid w:val="0"/>
                <w:kern w:val="0"/>
              </w:rPr>
              <w:t>、</w:t>
            </w:r>
            <w:r w:rsidRPr="00FC5F95">
              <w:rPr>
                <w:snapToGrid w:val="0"/>
                <w:kern w:val="0"/>
              </w:rPr>
              <w:t>C</w:t>
            </w:r>
            <w:r w:rsidRPr="00FC5F95">
              <w:rPr>
                <w:rFonts w:ascii="宋体" w:hAnsi="宋体" w:cs="宋体" w:hint="eastAsia"/>
                <w:snapToGrid w:val="0"/>
                <w:kern w:val="0"/>
              </w:rPr>
              <w:t>证），其中企业分管安全生产的副总经理应有任命文件。</w:t>
            </w:r>
            <w:r w:rsidRPr="00FC5F95">
              <w:rPr>
                <w:rFonts w:ascii="宋体" w:hAnsi="宋体" w:cs="宋体" w:hint="eastAsia"/>
                <w:snapToGrid w:val="0"/>
                <w:kern w:val="0"/>
                <w:szCs w:val="21"/>
              </w:rPr>
              <w:t>②拟派项目组主要人员（指项目负责人、技术负责人、质量负责人、安全负责人、专职安全生产管理人员、安全员、质检员、施工员）必须已在</w:t>
            </w:r>
            <w:r w:rsidRPr="00FC5F95">
              <w:rPr>
                <w:snapToGrid w:val="0"/>
                <w:kern w:val="0"/>
                <w:szCs w:val="21"/>
              </w:rPr>
              <w:t>“</w:t>
            </w:r>
            <w:r w:rsidRPr="00FC5F95">
              <w:rPr>
                <w:rFonts w:ascii="宋体" w:hAnsi="宋体" w:cs="宋体" w:hint="eastAsia"/>
                <w:snapToGrid w:val="0"/>
                <w:kern w:val="0"/>
                <w:szCs w:val="21"/>
              </w:rPr>
              <w:t>浙江省水利建设市场信息平台</w:t>
            </w:r>
            <w:r w:rsidRPr="00FC5F95">
              <w:rPr>
                <w:rFonts w:hint="eastAsia"/>
                <w:snapToGrid w:val="0"/>
                <w:kern w:val="0"/>
                <w:szCs w:val="21"/>
              </w:rPr>
              <w:t>”</w:t>
            </w:r>
            <w:r w:rsidRPr="00FC5F95">
              <w:rPr>
                <w:rFonts w:ascii="宋体" w:hAnsi="宋体" w:cs="宋体" w:hint="eastAsia"/>
                <w:snapToGrid w:val="0"/>
                <w:kern w:val="0"/>
                <w:szCs w:val="21"/>
              </w:rPr>
              <w:t>上公示，外地进浙施工企业的授权委托人必须是在</w:t>
            </w:r>
            <w:r w:rsidRPr="00FC5F95">
              <w:rPr>
                <w:snapToGrid w:val="0"/>
                <w:kern w:val="0"/>
                <w:szCs w:val="21"/>
              </w:rPr>
              <w:t>“</w:t>
            </w:r>
            <w:r w:rsidRPr="00FC5F95">
              <w:rPr>
                <w:rFonts w:ascii="宋体" w:hAnsi="宋体" w:cs="宋体" w:hint="eastAsia"/>
                <w:snapToGrid w:val="0"/>
                <w:kern w:val="0"/>
                <w:szCs w:val="21"/>
              </w:rPr>
              <w:t>浙江省水利建设市场信息平台</w:t>
            </w:r>
            <w:r w:rsidRPr="00FC5F95">
              <w:rPr>
                <w:rFonts w:hint="eastAsia"/>
                <w:snapToGrid w:val="0"/>
                <w:kern w:val="0"/>
                <w:szCs w:val="21"/>
              </w:rPr>
              <w:t>”</w:t>
            </w:r>
            <w:r w:rsidRPr="00FC5F95">
              <w:rPr>
                <w:rFonts w:ascii="宋体" w:hAnsi="宋体" w:cs="宋体" w:hint="eastAsia"/>
                <w:snapToGrid w:val="0"/>
                <w:kern w:val="0"/>
                <w:szCs w:val="21"/>
              </w:rPr>
              <w:t>上已经公示的授权委托人。</w:t>
            </w:r>
            <w:r w:rsidR="00404599" w:rsidRPr="00FC5F95">
              <w:rPr>
                <w:rFonts w:cs="宋体" w:hint="eastAsia"/>
                <w:b/>
                <w:bCs/>
                <w:szCs w:val="21"/>
              </w:rPr>
              <w:t>投标人的项目负责人、技术负责人、质量负责人、安全负责人必须由水利水电工程专业的二级及以上建造师担任，其中项目负责人、技术负责人两个岗位不得相互兼任。</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r w:rsidRPr="00FC5F95">
              <w:rPr>
                <w:rFonts w:hint="eastAsia"/>
                <w:snapToGrid w:val="0"/>
                <w:szCs w:val="21"/>
              </w:rPr>
              <w:t>1.4.3</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r w:rsidRPr="00FC5F95">
              <w:rPr>
                <w:rFonts w:hint="eastAsia"/>
                <w:snapToGrid w:val="0"/>
                <w:szCs w:val="21"/>
              </w:rPr>
              <w:t>是否接受联合体投标</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ascii="宋体" w:hAnsi="宋体" w:hint="eastAsia"/>
                <w:snapToGrid w:val="0"/>
                <w:szCs w:val="21"/>
              </w:rPr>
              <w:sym w:font="Wingdings" w:char="F0FE"/>
            </w:r>
            <w:r w:rsidRPr="00FC5F95">
              <w:rPr>
                <w:rFonts w:ascii="宋体" w:hAnsi="宋体" w:hint="eastAsia"/>
                <w:snapToGrid w:val="0"/>
                <w:szCs w:val="21"/>
              </w:rPr>
              <w:t>不接受</w:t>
            </w:r>
          </w:p>
          <w:p w:rsidR="00A6315F" w:rsidRPr="00FC5F95" w:rsidRDefault="00A6315F" w:rsidP="00EF3BEB">
            <w:pPr>
              <w:spacing w:line="380" w:lineRule="exact"/>
              <w:rPr>
                <w:rFonts w:ascii="宋体" w:hAnsi="宋体"/>
                <w:snapToGrid w:val="0"/>
                <w:szCs w:val="21"/>
              </w:rPr>
            </w:pPr>
            <w:r w:rsidRPr="00FC5F95">
              <w:rPr>
                <w:rFonts w:ascii="宋体" w:hAnsi="宋体" w:hint="eastAsia"/>
                <w:snapToGrid w:val="0"/>
                <w:szCs w:val="21"/>
              </w:rPr>
              <w:lastRenderedPageBreak/>
              <w:t>□接受，应满足下列要求：</w:t>
            </w:r>
          </w:p>
          <w:p w:rsidR="00A6315F" w:rsidRPr="00FC5F95" w:rsidRDefault="00A6315F" w:rsidP="00EF3BEB">
            <w:pPr>
              <w:spacing w:line="380" w:lineRule="exact"/>
              <w:rPr>
                <w:rFonts w:ascii="宋体" w:hAnsi="宋体"/>
                <w:snapToGrid w:val="0"/>
                <w:szCs w:val="21"/>
              </w:rPr>
            </w:pPr>
            <w:r w:rsidRPr="00FC5F95">
              <w:rPr>
                <w:rFonts w:ascii="宋体" w:hAnsi="宋体" w:hint="eastAsia"/>
                <w:szCs w:val="21"/>
              </w:rPr>
              <w:t>联</w:t>
            </w:r>
            <w:r w:rsidRPr="00FC5F95">
              <w:rPr>
                <w:rFonts w:ascii="宋体" w:hAnsi="宋体" w:hint="eastAsia"/>
                <w:spacing w:val="-6"/>
                <w:szCs w:val="21"/>
              </w:rPr>
              <w:t>合体资质按照联合体协议约定的分工认定。</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r w:rsidRPr="00FC5F95">
              <w:rPr>
                <w:rFonts w:hint="eastAsia"/>
                <w:snapToGrid w:val="0"/>
                <w:szCs w:val="21"/>
              </w:rPr>
              <w:lastRenderedPageBreak/>
              <w:t>1.9</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pPr>
            <w:r w:rsidRPr="00FC5F95">
              <w:rPr>
                <w:rFonts w:hint="eastAsia"/>
                <w:snapToGrid w:val="0"/>
                <w:szCs w:val="21"/>
              </w:rPr>
              <w:t>踏勘现场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ascii="宋体" w:hAnsi="宋体" w:hint="eastAsia"/>
                <w:snapToGrid w:val="0"/>
                <w:szCs w:val="21"/>
              </w:rPr>
              <w:sym w:font="Wingdings" w:char="F0FE"/>
            </w:r>
            <w:r w:rsidRPr="00FC5F95">
              <w:rPr>
                <w:rFonts w:ascii="宋体" w:hAnsi="宋体" w:cs="宋体" w:hint="eastAsia"/>
                <w:szCs w:val="21"/>
              </w:rPr>
              <w:t>自行组织</w:t>
            </w:r>
          </w:p>
          <w:p w:rsidR="00A6315F" w:rsidRPr="00FC5F95" w:rsidRDefault="00A6315F" w:rsidP="00EF3BEB">
            <w:pPr>
              <w:spacing w:line="380" w:lineRule="exact"/>
              <w:rPr>
                <w:rFonts w:ascii="宋体" w:hAnsi="宋体" w:cs="宋体"/>
                <w:szCs w:val="21"/>
              </w:rPr>
            </w:pPr>
            <w:r w:rsidRPr="00FC5F95">
              <w:rPr>
                <w:rFonts w:ascii="宋体" w:hAnsi="宋体" w:hint="eastAsia"/>
                <w:snapToGrid w:val="0"/>
                <w:szCs w:val="21"/>
              </w:rPr>
              <w:t>□</w:t>
            </w:r>
            <w:r w:rsidRPr="00FC5F95">
              <w:rPr>
                <w:rFonts w:ascii="宋体" w:hAnsi="宋体" w:cs="宋体" w:hint="eastAsia"/>
                <w:szCs w:val="21"/>
              </w:rPr>
              <w:t xml:space="preserve">组织所有潜在投标人，踏勘时间：          </w:t>
            </w:r>
          </w:p>
          <w:p w:rsidR="00A6315F" w:rsidRPr="00FC5F95" w:rsidRDefault="00A6315F" w:rsidP="00EF3BEB">
            <w:pPr>
              <w:spacing w:line="380" w:lineRule="exact"/>
              <w:rPr>
                <w:rFonts w:ascii="宋体" w:hAnsi="宋体"/>
                <w:szCs w:val="21"/>
              </w:rPr>
            </w:pPr>
            <w:r w:rsidRPr="00FC5F95">
              <w:rPr>
                <w:rFonts w:ascii="宋体" w:hAnsi="宋体" w:cs="宋体" w:hint="eastAsia"/>
                <w:szCs w:val="21"/>
              </w:rPr>
              <w:t>踏勘集中地点：</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1.10</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招标预备会</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ascii="宋体" w:hAnsi="宋体"/>
                <w:snapToGrid w:val="0"/>
                <w:szCs w:val="21"/>
              </w:rPr>
            </w:pPr>
            <w:r w:rsidRPr="00FC5F95">
              <w:rPr>
                <w:rFonts w:ascii="宋体" w:hAnsi="宋体" w:hint="eastAsia"/>
                <w:snapToGrid w:val="0"/>
                <w:szCs w:val="21"/>
              </w:rPr>
              <w:t>□ 召开,召开时间：</w:t>
            </w:r>
          </w:p>
          <w:p w:rsidR="00A6315F" w:rsidRPr="00FC5F95" w:rsidRDefault="00A6315F" w:rsidP="00EF3BEB">
            <w:pPr>
              <w:spacing w:line="380" w:lineRule="exact"/>
              <w:rPr>
                <w:rFonts w:ascii="宋体" w:hAnsi="宋体"/>
                <w:snapToGrid w:val="0"/>
                <w:szCs w:val="21"/>
              </w:rPr>
            </w:pPr>
            <w:r w:rsidRPr="00FC5F95">
              <w:rPr>
                <w:rFonts w:ascii="宋体" w:hAnsi="宋体" w:hint="eastAsia"/>
                <w:snapToGrid w:val="0"/>
                <w:szCs w:val="21"/>
              </w:rPr>
              <w:t xml:space="preserve">         召开地点：</w:t>
            </w:r>
          </w:p>
          <w:p w:rsidR="00A6315F" w:rsidRPr="00FC5F95" w:rsidRDefault="00A6315F" w:rsidP="00EF3BEB">
            <w:pPr>
              <w:spacing w:line="380" w:lineRule="exact"/>
              <w:rPr>
                <w:snapToGrid w:val="0"/>
                <w:sz w:val="32"/>
                <w:szCs w:val="32"/>
              </w:rPr>
            </w:pPr>
            <w:r w:rsidRPr="00FC5F95">
              <w:rPr>
                <w:rFonts w:ascii="宋体" w:hAnsi="宋体" w:hint="eastAsia"/>
                <w:snapToGrid w:val="0"/>
                <w:szCs w:val="21"/>
              </w:rPr>
              <w:sym w:font="Wingdings" w:char="F0FE"/>
            </w:r>
            <w:r w:rsidRPr="00FC5F95">
              <w:rPr>
                <w:rFonts w:ascii="宋体" w:hAnsi="宋体" w:hint="eastAsia"/>
                <w:snapToGrid w:val="0"/>
                <w:szCs w:val="21"/>
              </w:rPr>
              <w:t xml:space="preserve"> 不召开</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6" w:space="0" w:color="auto"/>
            </w:tcBorders>
            <w:vAlign w:val="center"/>
          </w:tcPr>
          <w:p w:rsidR="00A6315F" w:rsidRPr="00FC5F95" w:rsidRDefault="00A6315F" w:rsidP="00EF3BEB">
            <w:pPr>
              <w:spacing w:line="380" w:lineRule="exact"/>
              <w:rPr>
                <w:snapToGrid w:val="0"/>
                <w:szCs w:val="21"/>
              </w:rPr>
            </w:pPr>
            <w:r w:rsidRPr="00FC5F95">
              <w:rPr>
                <w:snapToGrid w:val="0"/>
                <w:szCs w:val="21"/>
              </w:rPr>
              <w:t>1.1</w:t>
            </w:r>
            <w:r w:rsidRPr="00FC5F95">
              <w:rPr>
                <w:rFonts w:hint="eastAsia"/>
                <w:snapToGrid w:val="0"/>
                <w:szCs w:val="21"/>
              </w:rPr>
              <w:t>1</w:t>
            </w:r>
          </w:p>
        </w:tc>
        <w:tc>
          <w:tcPr>
            <w:tcW w:w="2243" w:type="dxa"/>
            <w:tcBorders>
              <w:top w:val="single" w:sz="4" w:space="0" w:color="auto"/>
              <w:left w:val="single" w:sz="6" w:space="0" w:color="auto"/>
              <w:bottom w:val="single" w:sz="4" w:space="0" w:color="auto"/>
              <w:right w:val="single" w:sz="6" w:space="0" w:color="auto"/>
            </w:tcBorders>
            <w:vAlign w:val="center"/>
          </w:tcPr>
          <w:p w:rsidR="00A6315F" w:rsidRPr="00FC5F95" w:rsidRDefault="00A6315F" w:rsidP="00EF3BEB">
            <w:pPr>
              <w:spacing w:line="380" w:lineRule="exact"/>
              <w:rPr>
                <w:snapToGrid w:val="0"/>
                <w:szCs w:val="21"/>
              </w:rPr>
            </w:pPr>
            <w:r w:rsidRPr="00FC5F95">
              <w:rPr>
                <w:snapToGrid w:val="0"/>
                <w:szCs w:val="21"/>
              </w:rPr>
              <w:t>分包</w:t>
            </w:r>
          </w:p>
        </w:tc>
        <w:tc>
          <w:tcPr>
            <w:tcW w:w="6413" w:type="dxa"/>
            <w:gridSpan w:val="3"/>
            <w:tcBorders>
              <w:top w:val="single" w:sz="4" w:space="0" w:color="auto"/>
              <w:left w:val="single" w:sz="6"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ascii="宋体" w:hAnsi="宋体" w:hint="eastAsia"/>
                <w:snapToGrid w:val="0"/>
                <w:szCs w:val="21"/>
              </w:rPr>
              <w:t>□</w:t>
            </w:r>
            <w:r w:rsidRPr="00FC5F95">
              <w:rPr>
                <w:rFonts w:hint="eastAsia"/>
                <w:snapToGrid w:val="0"/>
                <w:szCs w:val="21"/>
              </w:rPr>
              <w:t>允许，</w:t>
            </w:r>
            <w:r w:rsidRPr="00FC5F95">
              <w:rPr>
                <w:snapToGrid w:val="0"/>
                <w:szCs w:val="21"/>
              </w:rPr>
              <w:t>分包内容</w:t>
            </w:r>
            <w:r w:rsidRPr="00FC5F95">
              <w:rPr>
                <w:rFonts w:hint="eastAsia"/>
                <w:snapToGrid w:val="0"/>
                <w:szCs w:val="21"/>
              </w:rPr>
              <w:t>要求</w:t>
            </w:r>
            <w:r w:rsidRPr="00FC5F95">
              <w:rPr>
                <w:snapToGrid w:val="0"/>
                <w:szCs w:val="21"/>
              </w:rPr>
              <w:t>：</w:t>
            </w:r>
          </w:p>
          <w:p w:rsidR="00A6315F" w:rsidRPr="00FC5F95" w:rsidRDefault="00A6315F" w:rsidP="00EF3BEB">
            <w:pPr>
              <w:spacing w:line="380" w:lineRule="exact"/>
              <w:ind w:firstLineChars="400" w:firstLine="840"/>
              <w:rPr>
                <w:snapToGrid w:val="0"/>
                <w:szCs w:val="21"/>
              </w:rPr>
            </w:pPr>
            <w:r w:rsidRPr="00FC5F95">
              <w:rPr>
                <w:snapToGrid w:val="0"/>
                <w:szCs w:val="21"/>
              </w:rPr>
              <w:t>分包金额</w:t>
            </w:r>
            <w:r w:rsidRPr="00FC5F95">
              <w:rPr>
                <w:rFonts w:hint="eastAsia"/>
                <w:snapToGrid w:val="0"/>
                <w:szCs w:val="21"/>
              </w:rPr>
              <w:t>要求</w:t>
            </w:r>
            <w:r w:rsidRPr="00FC5F95">
              <w:rPr>
                <w:snapToGrid w:val="0"/>
                <w:szCs w:val="21"/>
              </w:rPr>
              <w:t>：</w:t>
            </w:r>
          </w:p>
          <w:p w:rsidR="00A6315F" w:rsidRPr="00FC5F95" w:rsidRDefault="00A6315F" w:rsidP="00EF3BEB">
            <w:pPr>
              <w:spacing w:line="380" w:lineRule="exact"/>
              <w:ind w:firstLine="840"/>
              <w:rPr>
                <w:snapToGrid w:val="0"/>
                <w:szCs w:val="21"/>
              </w:rPr>
            </w:pPr>
            <w:r w:rsidRPr="00FC5F95">
              <w:rPr>
                <w:rFonts w:hint="eastAsia"/>
                <w:snapToGrid w:val="0"/>
                <w:szCs w:val="21"/>
              </w:rPr>
              <w:t>接受分包的第三人资质要求：</w:t>
            </w:r>
          </w:p>
          <w:p w:rsidR="00A6315F" w:rsidRPr="00FC5F95" w:rsidRDefault="00A6315F" w:rsidP="00EF3BEB">
            <w:pPr>
              <w:spacing w:line="380" w:lineRule="exact"/>
              <w:rPr>
                <w:snapToGrid w:val="0"/>
                <w:sz w:val="32"/>
                <w:szCs w:val="32"/>
              </w:rPr>
            </w:pPr>
            <w:r w:rsidRPr="00FC5F95">
              <w:rPr>
                <w:rFonts w:ascii="宋体" w:hAnsi="宋体" w:hint="eastAsia"/>
                <w:snapToGrid w:val="0"/>
                <w:szCs w:val="21"/>
              </w:rPr>
              <w:sym w:font="Wingdings" w:char="F0FE"/>
            </w:r>
            <w:r w:rsidRPr="00FC5F95">
              <w:rPr>
                <w:rFonts w:hint="eastAsia"/>
                <w:snapToGrid w:val="0"/>
                <w:szCs w:val="21"/>
              </w:rPr>
              <w:t>不允许</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1.12</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偏离</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u w:val="single"/>
              </w:rPr>
            </w:pPr>
            <w:r w:rsidRPr="00FC5F95">
              <w:rPr>
                <w:rFonts w:ascii="宋体" w:hAnsi="宋体" w:hint="eastAsia"/>
                <w:snapToGrid w:val="0"/>
                <w:szCs w:val="21"/>
              </w:rPr>
              <w:t>□</w:t>
            </w:r>
            <w:r w:rsidRPr="00FC5F95">
              <w:rPr>
                <w:rFonts w:hint="eastAsia"/>
                <w:snapToGrid w:val="0"/>
                <w:szCs w:val="21"/>
              </w:rPr>
              <w:t>允许</w:t>
            </w:r>
          </w:p>
          <w:p w:rsidR="00A6315F" w:rsidRPr="00FC5F95" w:rsidRDefault="00A6315F" w:rsidP="00EF3BEB">
            <w:pPr>
              <w:spacing w:line="380" w:lineRule="exact"/>
              <w:rPr>
                <w:snapToGrid w:val="0"/>
                <w:sz w:val="32"/>
                <w:szCs w:val="32"/>
              </w:rPr>
            </w:pPr>
            <w:r w:rsidRPr="00FC5F95">
              <w:rPr>
                <w:rFonts w:ascii="宋体" w:hAnsi="宋体" w:hint="eastAsia"/>
                <w:snapToGrid w:val="0"/>
                <w:szCs w:val="21"/>
              </w:rPr>
              <w:sym w:font="Wingdings" w:char="F0FE"/>
            </w:r>
            <w:r w:rsidRPr="00FC5F95">
              <w:rPr>
                <w:rFonts w:hint="eastAsia"/>
                <w:snapToGrid w:val="0"/>
                <w:szCs w:val="21"/>
              </w:rPr>
              <w:t>不允许</w:t>
            </w:r>
          </w:p>
        </w:tc>
      </w:tr>
      <w:tr w:rsidR="00A6315F" w:rsidRPr="00FC5F95" w:rsidTr="00EF3BEB">
        <w:trPr>
          <w:trHeight w:val="454"/>
        </w:trPr>
        <w:tc>
          <w:tcPr>
            <w:tcW w:w="1091" w:type="dxa"/>
            <w:tcBorders>
              <w:left w:val="single" w:sz="4" w:space="0" w:color="auto"/>
              <w:bottom w:val="single" w:sz="4" w:space="0" w:color="auto"/>
              <w:right w:val="single" w:sz="4" w:space="0" w:color="auto"/>
            </w:tcBorders>
          </w:tcPr>
          <w:p w:rsidR="00A6315F" w:rsidRPr="00FC5F95" w:rsidRDefault="00A6315F" w:rsidP="00EF3BEB">
            <w:pPr>
              <w:spacing w:line="380" w:lineRule="exact"/>
              <w:ind w:leftChars="-50" w:left="-105" w:rightChars="-50" w:right="-105"/>
              <w:rPr>
                <w:snapToGrid w:val="0"/>
                <w:szCs w:val="21"/>
              </w:rPr>
            </w:pPr>
            <w:r w:rsidRPr="00FC5F95">
              <w:rPr>
                <w:rFonts w:hint="eastAsia"/>
                <w:bCs/>
                <w:szCs w:val="21"/>
              </w:rPr>
              <w:t>2.1</w:t>
            </w:r>
          </w:p>
        </w:tc>
        <w:tc>
          <w:tcPr>
            <w:tcW w:w="2243"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snapToGrid w:val="0"/>
                <w:szCs w:val="21"/>
              </w:rPr>
            </w:pPr>
            <w:r w:rsidRPr="00FC5F95">
              <w:rPr>
                <w:rFonts w:hint="eastAsia"/>
                <w:szCs w:val="21"/>
              </w:rPr>
              <w:t>构成招标文件的其他材料</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FC5F95" w:rsidRDefault="00A6315F" w:rsidP="00EF3BEB">
            <w:pPr>
              <w:spacing w:line="380" w:lineRule="exact"/>
              <w:rPr>
                <w:snapToGrid w:val="0"/>
                <w:sz w:val="32"/>
                <w:szCs w:val="32"/>
              </w:rPr>
            </w:pPr>
            <w:r w:rsidRPr="00FC5F95">
              <w:rPr>
                <w:rFonts w:hint="eastAsia"/>
                <w:snapToGrid w:val="0"/>
                <w:szCs w:val="21"/>
              </w:rPr>
              <w:t>招标人对招标文件的补充（答疑、澄清）等</w:t>
            </w:r>
          </w:p>
        </w:tc>
      </w:tr>
      <w:tr w:rsidR="00A6315F" w:rsidRPr="00FC5F95" w:rsidTr="00EF3BEB">
        <w:trPr>
          <w:trHeight w:val="454"/>
        </w:trPr>
        <w:tc>
          <w:tcPr>
            <w:tcW w:w="1091" w:type="dxa"/>
            <w:tcBorders>
              <w:left w:val="single" w:sz="4" w:space="0" w:color="auto"/>
              <w:bottom w:val="single" w:sz="4" w:space="0" w:color="auto"/>
              <w:right w:val="single" w:sz="4" w:space="0" w:color="auto"/>
            </w:tcBorders>
          </w:tcPr>
          <w:p w:rsidR="00A6315F" w:rsidRPr="00FC5F95" w:rsidRDefault="00A6315F" w:rsidP="00EF3BEB">
            <w:pPr>
              <w:spacing w:line="380" w:lineRule="exact"/>
              <w:ind w:leftChars="-50" w:left="-105" w:rightChars="-50" w:right="-105"/>
              <w:rPr>
                <w:bCs/>
                <w:szCs w:val="21"/>
              </w:rPr>
            </w:pPr>
            <w:r w:rsidRPr="00FC5F95">
              <w:rPr>
                <w:rFonts w:hint="eastAsia"/>
                <w:szCs w:val="21"/>
              </w:rPr>
              <w:t>2.2.1</w:t>
            </w:r>
          </w:p>
        </w:tc>
        <w:tc>
          <w:tcPr>
            <w:tcW w:w="2243"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zCs w:val="21"/>
              </w:rPr>
              <w:t>投标人要求澄清招标文件的截止时间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pacing w:val="-4"/>
                <w:szCs w:val="21"/>
              </w:rPr>
              <w:t>投标截止日</w:t>
            </w:r>
            <w:r w:rsidRPr="00FC5F95">
              <w:rPr>
                <w:rFonts w:hint="eastAsia"/>
                <w:spacing w:val="-4"/>
                <w:szCs w:val="21"/>
                <w:u w:val="single"/>
              </w:rPr>
              <w:t xml:space="preserve"> 15 </w:t>
            </w:r>
            <w:r w:rsidRPr="00FC5F95">
              <w:rPr>
                <w:rFonts w:hint="eastAsia"/>
                <w:spacing w:val="-4"/>
                <w:szCs w:val="21"/>
              </w:rPr>
              <w:t>日前</w:t>
            </w:r>
          </w:p>
        </w:tc>
      </w:tr>
      <w:tr w:rsidR="00A6315F" w:rsidRPr="00FC5F95" w:rsidTr="00EF3BEB">
        <w:trPr>
          <w:trHeight w:val="454"/>
        </w:trPr>
        <w:tc>
          <w:tcPr>
            <w:tcW w:w="1091" w:type="dxa"/>
            <w:tcBorders>
              <w:left w:val="single" w:sz="4" w:space="0" w:color="auto"/>
              <w:bottom w:val="single" w:sz="4" w:space="0" w:color="auto"/>
              <w:right w:val="single" w:sz="4" w:space="0" w:color="auto"/>
            </w:tcBorders>
          </w:tcPr>
          <w:p w:rsidR="00A6315F" w:rsidRPr="00FC5F95" w:rsidRDefault="00A6315F" w:rsidP="00EF3BEB">
            <w:pPr>
              <w:spacing w:line="380" w:lineRule="exact"/>
              <w:ind w:leftChars="-50" w:left="-105" w:rightChars="-50" w:right="-105"/>
              <w:rPr>
                <w:bCs/>
                <w:szCs w:val="21"/>
              </w:rPr>
            </w:pPr>
            <w:r w:rsidRPr="00FC5F95">
              <w:rPr>
                <w:rFonts w:hint="eastAsia"/>
                <w:szCs w:val="21"/>
              </w:rPr>
              <w:t>2.2.2</w:t>
            </w:r>
          </w:p>
        </w:tc>
        <w:tc>
          <w:tcPr>
            <w:tcW w:w="2243"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zCs w:val="21"/>
              </w:rPr>
              <w:t>投标截止时间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b/>
                <w:szCs w:val="21"/>
                <w:u w:val="single"/>
              </w:rPr>
              <w:t>202</w:t>
            </w:r>
            <w:r w:rsidR="002E451C" w:rsidRPr="00FC5F95">
              <w:rPr>
                <w:rFonts w:hint="eastAsia"/>
                <w:b/>
                <w:szCs w:val="21"/>
                <w:u w:val="single"/>
              </w:rPr>
              <w:t>2</w:t>
            </w:r>
            <w:r w:rsidRPr="00FC5F95">
              <w:rPr>
                <w:rFonts w:hint="eastAsia"/>
                <w:b/>
                <w:szCs w:val="21"/>
              </w:rPr>
              <w:t>年</w:t>
            </w:r>
            <w:r w:rsidR="00664A28" w:rsidRPr="00FC5F95">
              <w:rPr>
                <w:rFonts w:hint="eastAsia"/>
                <w:b/>
                <w:szCs w:val="21"/>
                <w:u w:val="single"/>
              </w:rPr>
              <w:t xml:space="preserve"> </w:t>
            </w:r>
            <w:r w:rsidR="00115250" w:rsidRPr="00FC5F95">
              <w:rPr>
                <w:rFonts w:hint="eastAsia"/>
                <w:b/>
                <w:szCs w:val="21"/>
                <w:u w:val="single"/>
              </w:rPr>
              <w:t>5</w:t>
            </w:r>
            <w:r w:rsidR="00664A28" w:rsidRPr="00FC5F95">
              <w:rPr>
                <w:rFonts w:hint="eastAsia"/>
                <w:b/>
                <w:szCs w:val="21"/>
                <w:u w:val="single"/>
              </w:rPr>
              <w:t xml:space="preserve"> </w:t>
            </w:r>
            <w:r w:rsidRPr="00FC5F95">
              <w:rPr>
                <w:rFonts w:hint="eastAsia"/>
                <w:b/>
                <w:szCs w:val="21"/>
              </w:rPr>
              <w:t>月</w:t>
            </w:r>
            <w:r w:rsidR="00DD41D6" w:rsidRPr="00FC5F95">
              <w:rPr>
                <w:rFonts w:hint="eastAsia"/>
                <w:b/>
                <w:szCs w:val="21"/>
                <w:u w:val="single"/>
              </w:rPr>
              <w:t xml:space="preserve"> 6</w:t>
            </w:r>
            <w:r w:rsidR="00891179" w:rsidRPr="00FC5F95">
              <w:rPr>
                <w:rFonts w:hint="eastAsia"/>
                <w:b/>
                <w:szCs w:val="21"/>
                <w:u w:val="single"/>
              </w:rPr>
              <w:t xml:space="preserve"> </w:t>
            </w:r>
            <w:r w:rsidRPr="00FC5F95">
              <w:rPr>
                <w:rFonts w:hint="eastAsia"/>
                <w:b/>
                <w:szCs w:val="21"/>
              </w:rPr>
              <w:t>日</w:t>
            </w:r>
            <w:r w:rsidR="00530D7B" w:rsidRPr="00FC5F95">
              <w:rPr>
                <w:rFonts w:hint="eastAsia"/>
                <w:b/>
                <w:szCs w:val="21"/>
                <w:u w:val="single"/>
              </w:rPr>
              <w:t xml:space="preserve"> 9</w:t>
            </w:r>
            <w:r w:rsidRPr="00FC5F95">
              <w:rPr>
                <w:rFonts w:hint="eastAsia"/>
                <w:b/>
                <w:szCs w:val="21"/>
                <w:u w:val="single"/>
              </w:rPr>
              <w:t xml:space="preserve"> </w:t>
            </w:r>
            <w:r w:rsidRPr="00FC5F95">
              <w:rPr>
                <w:rFonts w:hint="eastAsia"/>
                <w:b/>
                <w:szCs w:val="21"/>
              </w:rPr>
              <w:t>时</w:t>
            </w:r>
            <w:r w:rsidRPr="00FC5F95">
              <w:rPr>
                <w:rFonts w:hint="eastAsia"/>
                <w:b/>
                <w:szCs w:val="21"/>
                <w:u w:val="single"/>
              </w:rPr>
              <w:t xml:space="preserve"> 00 </w:t>
            </w:r>
            <w:r w:rsidRPr="00FC5F95">
              <w:rPr>
                <w:rFonts w:hint="eastAsia"/>
                <w:b/>
                <w:szCs w:val="21"/>
              </w:rPr>
              <w:t>分</w:t>
            </w:r>
          </w:p>
        </w:tc>
      </w:tr>
      <w:tr w:rsidR="00A6315F" w:rsidRPr="00FC5F95" w:rsidTr="00EF3BEB">
        <w:trPr>
          <w:trHeight w:val="454"/>
        </w:trPr>
        <w:tc>
          <w:tcPr>
            <w:tcW w:w="1091"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bCs/>
                <w:szCs w:val="21"/>
              </w:rPr>
            </w:pPr>
            <w:r w:rsidRPr="00FC5F95">
              <w:rPr>
                <w:rFonts w:hint="eastAsia"/>
                <w:szCs w:val="21"/>
              </w:rPr>
              <w:t>2.2.3</w:t>
            </w:r>
          </w:p>
        </w:tc>
        <w:tc>
          <w:tcPr>
            <w:tcW w:w="2243"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zCs w:val="21"/>
              </w:rPr>
              <w:t>投标人确认收到招标文件澄清的时间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zCs w:val="21"/>
              </w:rPr>
              <w:t>在收到相应澄清文件后</w:t>
            </w:r>
            <w:r w:rsidRPr="00FC5F95">
              <w:rPr>
                <w:rFonts w:hint="eastAsia"/>
                <w:szCs w:val="21"/>
                <w:u w:val="single"/>
              </w:rPr>
              <w:t>24</w:t>
            </w:r>
            <w:r w:rsidRPr="00FC5F95">
              <w:rPr>
                <w:rFonts w:hint="eastAsia"/>
                <w:szCs w:val="21"/>
              </w:rPr>
              <w:t>小时内</w:t>
            </w:r>
          </w:p>
        </w:tc>
      </w:tr>
      <w:tr w:rsidR="00A6315F" w:rsidRPr="00FC5F95" w:rsidTr="00EF3BEB">
        <w:trPr>
          <w:trHeight w:val="522"/>
        </w:trPr>
        <w:tc>
          <w:tcPr>
            <w:tcW w:w="1091"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bCs/>
                <w:szCs w:val="21"/>
              </w:rPr>
            </w:pPr>
            <w:r w:rsidRPr="00FC5F95">
              <w:rPr>
                <w:rFonts w:hint="eastAsia"/>
                <w:szCs w:val="21"/>
              </w:rPr>
              <w:t>2.3.2</w:t>
            </w:r>
          </w:p>
        </w:tc>
        <w:tc>
          <w:tcPr>
            <w:tcW w:w="2243" w:type="dxa"/>
            <w:tcBorders>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zCs w:val="21"/>
              </w:rPr>
              <w:t>投标人确认收到招标文件修改的时间</w:t>
            </w:r>
          </w:p>
        </w:tc>
        <w:tc>
          <w:tcPr>
            <w:tcW w:w="6413" w:type="dxa"/>
            <w:gridSpan w:val="3"/>
            <w:tcBorders>
              <w:top w:val="single" w:sz="4" w:space="0" w:color="auto"/>
              <w:left w:val="single" w:sz="4" w:space="0" w:color="auto"/>
              <w:bottom w:val="single" w:sz="4" w:space="0" w:color="auto"/>
              <w:right w:val="single" w:sz="4" w:space="0" w:color="auto"/>
            </w:tcBorders>
          </w:tcPr>
          <w:p w:rsidR="00A6315F" w:rsidRPr="00FC5F95" w:rsidRDefault="00A6315F" w:rsidP="00EF3BEB">
            <w:pPr>
              <w:spacing w:line="380" w:lineRule="exact"/>
              <w:rPr>
                <w:szCs w:val="21"/>
              </w:rPr>
            </w:pPr>
            <w:r w:rsidRPr="00FC5F95">
              <w:rPr>
                <w:rFonts w:hint="eastAsia"/>
                <w:szCs w:val="21"/>
              </w:rPr>
              <w:t>在收到相应修改文件后</w:t>
            </w:r>
            <w:r w:rsidRPr="00FC5F95">
              <w:rPr>
                <w:rFonts w:hint="eastAsia"/>
                <w:szCs w:val="21"/>
                <w:u w:val="single"/>
              </w:rPr>
              <w:t>24</w:t>
            </w:r>
            <w:r w:rsidRPr="00FC5F95">
              <w:rPr>
                <w:rFonts w:hint="eastAsia"/>
                <w:szCs w:val="21"/>
              </w:rPr>
              <w:t>小时内</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snapToGrid w:val="0"/>
                <w:szCs w:val="21"/>
              </w:rPr>
              <w:t>3.3</w:t>
            </w:r>
            <w:r w:rsidRPr="00FC5F95">
              <w:rPr>
                <w:rFonts w:hint="eastAsia"/>
                <w:snapToGrid w:val="0"/>
                <w:szCs w:val="21"/>
              </w:rPr>
              <w:t>.1</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snapToGrid w:val="0"/>
                <w:szCs w:val="21"/>
              </w:rPr>
              <w:t>投标有效期</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 xml:space="preserve">60 </w:t>
            </w:r>
            <w:r w:rsidRPr="00FC5F95">
              <w:rPr>
                <w:rFonts w:hint="eastAsia"/>
                <w:szCs w:val="21"/>
              </w:rPr>
              <w:t>天</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snapToGrid w:val="0"/>
                <w:szCs w:val="21"/>
              </w:rPr>
              <w:t>3.4.1</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snapToGrid w:val="0"/>
                <w:szCs w:val="21"/>
              </w:rPr>
              <w:t>投标保证金</w:t>
            </w:r>
            <w:r w:rsidRPr="00FC5F95">
              <w:rPr>
                <w:rFonts w:hint="eastAsia"/>
                <w:snapToGrid w:val="0"/>
                <w:spacing w:val="-2"/>
                <w:szCs w:val="21"/>
              </w:rPr>
              <w:t>（或年度保证金）</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70" w:lineRule="exact"/>
              <w:jc w:val="left"/>
              <w:rPr>
                <w:szCs w:val="21"/>
              </w:rPr>
            </w:pPr>
            <w:r w:rsidRPr="00FC5F95">
              <w:rPr>
                <w:rFonts w:hint="eastAsia"/>
                <w:szCs w:val="21"/>
              </w:rPr>
              <w:t>1</w:t>
            </w:r>
            <w:r w:rsidRPr="00FC5F95">
              <w:rPr>
                <w:rFonts w:hint="eastAsia"/>
                <w:szCs w:val="21"/>
              </w:rPr>
              <w:t>、投标担保金额：</w:t>
            </w:r>
            <w:r w:rsidR="000765B9" w:rsidRPr="00FC5F95">
              <w:rPr>
                <w:rFonts w:hint="eastAsia"/>
                <w:szCs w:val="21"/>
              </w:rPr>
              <w:t>190000</w:t>
            </w:r>
            <w:r w:rsidR="00891179" w:rsidRPr="00FC5F95">
              <w:rPr>
                <w:rFonts w:hint="eastAsia"/>
                <w:szCs w:val="21"/>
              </w:rPr>
              <w:t xml:space="preserve"> </w:t>
            </w:r>
            <w:r w:rsidRPr="00FC5F95">
              <w:rPr>
                <w:rFonts w:hint="eastAsia"/>
                <w:szCs w:val="21"/>
              </w:rPr>
              <w:t>元</w:t>
            </w:r>
          </w:p>
          <w:p w:rsidR="00A6315F" w:rsidRPr="00FC5F95" w:rsidRDefault="00A6315F" w:rsidP="00EF3BEB">
            <w:pPr>
              <w:spacing w:line="370" w:lineRule="exact"/>
              <w:jc w:val="left"/>
              <w:rPr>
                <w:szCs w:val="21"/>
              </w:rPr>
            </w:pPr>
            <w:r w:rsidRPr="00FC5F95">
              <w:rPr>
                <w:rFonts w:hint="eastAsia"/>
                <w:szCs w:val="21"/>
              </w:rPr>
              <w:t>2</w:t>
            </w:r>
            <w:r w:rsidRPr="00FC5F95">
              <w:rPr>
                <w:rFonts w:hint="eastAsia"/>
                <w:szCs w:val="21"/>
              </w:rPr>
              <w:t>、投标担保形式：电子保函、转账（电汇）、网银支付、年度保证金、由投标人自行选择。使用电子保函方式缴纳的，具体操作流程详见《嵊州市公共资源交易电子交易平台电子保函操作手册（试行）》，电子保函的保证期限必须不少于投标有效期。</w:t>
            </w:r>
          </w:p>
          <w:p w:rsidR="00A6315F" w:rsidRPr="00FC5F95" w:rsidRDefault="00A6315F" w:rsidP="004D36D1">
            <w:pPr>
              <w:spacing w:line="370" w:lineRule="exact"/>
              <w:jc w:val="left"/>
              <w:rPr>
                <w:szCs w:val="21"/>
              </w:rPr>
            </w:pPr>
            <w:r w:rsidRPr="00FC5F95">
              <w:rPr>
                <w:rFonts w:hint="eastAsia"/>
                <w:szCs w:val="21"/>
              </w:rPr>
              <w:t>3</w:t>
            </w:r>
            <w:r w:rsidRPr="00FC5F95">
              <w:rPr>
                <w:rFonts w:hint="eastAsia"/>
                <w:szCs w:val="21"/>
              </w:rPr>
              <w:t>、投标保证金提交时间：投标人应在</w:t>
            </w:r>
            <w:r w:rsidR="006749B9" w:rsidRPr="00FC5F95">
              <w:rPr>
                <w:rFonts w:hint="eastAsia"/>
                <w:b/>
                <w:szCs w:val="21"/>
              </w:rPr>
              <w:t>2022</w:t>
            </w:r>
            <w:r w:rsidRPr="00FC5F95">
              <w:rPr>
                <w:rFonts w:hint="eastAsia"/>
                <w:b/>
                <w:szCs w:val="21"/>
              </w:rPr>
              <w:t>年</w:t>
            </w:r>
            <w:r w:rsidR="00115250" w:rsidRPr="00FC5F95">
              <w:rPr>
                <w:rFonts w:hint="eastAsia"/>
                <w:b/>
                <w:szCs w:val="21"/>
              </w:rPr>
              <w:t>5</w:t>
            </w:r>
            <w:r w:rsidRPr="00FC5F95">
              <w:rPr>
                <w:rFonts w:hint="eastAsia"/>
                <w:b/>
                <w:szCs w:val="21"/>
              </w:rPr>
              <w:t>月</w:t>
            </w:r>
            <w:r w:rsidR="00DD41D6" w:rsidRPr="00FC5F95">
              <w:rPr>
                <w:rFonts w:hint="eastAsia"/>
                <w:b/>
                <w:szCs w:val="21"/>
              </w:rPr>
              <w:t xml:space="preserve"> 3</w:t>
            </w:r>
            <w:r w:rsidR="00891179" w:rsidRPr="00FC5F95">
              <w:rPr>
                <w:rFonts w:hint="eastAsia"/>
                <w:b/>
                <w:szCs w:val="21"/>
              </w:rPr>
              <w:t xml:space="preserve"> </w:t>
            </w:r>
            <w:r w:rsidRPr="00FC5F95">
              <w:rPr>
                <w:rFonts w:hint="eastAsia"/>
                <w:b/>
                <w:szCs w:val="21"/>
              </w:rPr>
              <w:t>日</w:t>
            </w:r>
            <w:r w:rsidRPr="00FC5F95">
              <w:rPr>
                <w:rFonts w:hint="eastAsia"/>
                <w:b/>
                <w:szCs w:val="21"/>
              </w:rPr>
              <w:t>16</w:t>
            </w:r>
            <w:r w:rsidRPr="00FC5F95">
              <w:rPr>
                <w:rFonts w:hint="eastAsia"/>
                <w:b/>
                <w:szCs w:val="21"/>
              </w:rPr>
              <w:t>：</w:t>
            </w:r>
            <w:r w:rsidRPr="00FC5F95">
              <w:rPr>
                <w:rFonts w:hint="eastAsia"/>
                <w:b/>
                <w:szCs w:val="21"/>
              </w:rPr>
              <w:t xml:space="preserve">00 </w:t>
            </w:r>
            <w:r w:rsidRPr="00FC5F95">
              <w:rPr>
                <w:rFonts w:hint="eastAsia"/>
                <w:b/>
                <w:szCs w:val="21"/>
              </w:rPr>
              <w:t>时</w:t>
            </w:r>
            <w:r w:rsidRPr="00FC5F95">
              <w:rPr>
                <w:rFonts w:hint="eastAsia"/>
                <w:szCs w:val="21"/>
              </w:rPr>
              <w:t>（北京时间）前到账，投标保证金以到账时间为准（</w:t>
            </w:r>
            <w:r w:rsidRPr="00FC5F95">
              <w:rPr>
                <w:szCs w:val="21"/>
              </w:rPr>
              <w:t>包括提交电子保函</w:t>
            </w:r>
            <w:r w:rsidRPr="00FC5F95">
              <w:rPr>
                <w:rFonts w:hint="eastAsia"/>
                <w:szCs w:val="21"/>
              </w:rPr>
              <w:t>）。</w:t>
            </w:r>
            <w:r w:rsidR="004D36D1" w:rsidRPr="00FC5F95">
              <w:rPr>
                <w:rFonts w:hint="eastAsia"/>
                <w:szCs w:val="21"/>
              </w:rPr>
              <w:t>如因投标人自身原因，造成投标单位保证金未及时到账的或者未从其基本账户转出，一律视为不响应招标文件，其投标文件不予以接受。</w:t>
            </w:r>
          </w:p>
          <w:p w:rsidR="00891179" w:rsidRPr="00FC5F95" w:rsidRDefault="00A6315F" w:rsidP="00EF3BEB">
            <w:pPr>
              <w:spacing w:line="360" w:lineRule="exact"/>
              <w:rPr>
                <w:szCs w:val="21"/>
              </w:rPr>
            </w:pPr>
            <w:r w:rsidRPr="00FC5F95">
              <w:rPr>
                <w:rFonts w:hint="eastAsia"/>
                <w:szCs w:val="21"/>
              </w:rPr>
              <w:t>开户名称：嵊州市公共资源交易中心</w:t>
            </w:r>
            <w:r w:rsidRPr="00FC5F95">
              <w:rPr>
                <w:rFonts w:hint="eastAsia"/>
                <w:szCs w:val="21"/>
              </w:rPr>
              <w:br/>
            </w:r>
            <w:r w:rsidRPr="00FC5F95">
              <w:rPr>
                <w:rFonts w:hint="eastAsia"/>
                <w:szCs w:val="21"/>
              </w:rPr>
              <w:t>开户银行（</w:t>
            </w:r>
            <w:r w:rsidRPr="00FC5F95">
              <w:rPr>
                <w:rFonts w:hint="eastAsia"/>
                <w:szCs w:val="21"/>
              </w:rPr>
              <w:t>1</w:t>
            </w:r>
            <w:r w:rsidRPr="00FC5F95">
              <w:rPr>
                <w:rFonts w:hint="eastAsia"/>
                <w:szCs w:val="21"/>
              </w:rPr>
              <w:t>）：</w:t>
            </w:r>
            <w:r w:rsidR="006775AC" w:rsidRPr="00FC5F95">
              <w:rPr>
                <w:rFonts w:hint="eastAsia"/>
                <w:szCs w:val="21"/>
              </w:rPr>
              <w:t>浙江嵊州农村商业银行股份有限公司</w:t>
            </w:r>
          </w:p>
          <w:p w:rsidR="00891179" w:rsidRPr="00FC5F95" w:rsidRDefault="00A55D97" w:rsidP="00EF3BEB">
            <w:pPr>
              <w:spacing w:line="360" w:lineRule="exact"/>
              <w:rPr>
                <w:szCs w:val="21"/>
              </w:rPr>
            </w:pPr>
            <w:r w:rsidRPr="00FC5F95">
              <w:rPr>
                <w:rFonts w:hint="eastAsia"/>
                <w:szCs w:val="21"/>
              </w:rPr>
              <w:lastRenderedPageBreak/>
              <w:t>账号</w:t>
            </w:r>
            <w:r w:rsidR="00A6315F" w:rsidRPr="00FC5F95">
              <w:rPr>
                <w:rFonts w:hint="eastAsia"/>
                <w:szCs w:val="21"/>
              </w:rPr>
              <w:t>：</w:t>
            </w:r>
            <w:r w:rsidR="006775AC" w:rsidRPr="00FC5F95">
              <w:rPr>
                <w:rFonts w:hint="eastAsia"/>
                <w:szCs w:val="21"/>
              </w:rPr>
              <w:t>201000112849317001060</w:t>
            </w:r>
          </w:p>
          <w:p w:rsidR="00891179" w:rsidRPr="00FC5F95" w:rsidRDefault="00A6315F" w:rsidP="00EF3BEB">
            <w:pPr>
              <w:spacing w:line="360" w:lineRule="exact"/>
              <w:rPr>
                <w:szCs w:val="21"/>
              </w:rPr>
            </w:pPr>
            <w:r w:rsidRPr="00FC5F95">
              <w:rPr>
                <w:rFonts w:hint="eastAsia"/>
                <w:szCs w:val="21"/>
              </w:rPr>
              <w:t>开户银行（</w:t>
            </w:r>
            <w:r w:rsidRPr="00FC5F95">
              <w:rPr>
                <w:rFonts w:hint="eastAsia"/>
                <w:szCs w:val="21"/>
              </w:rPr>
              <w:t>2</w:t>
            </w:r>
            <w:r w:rsidRPr="00FC5F95">
              <w:rPr>
                <w:rFonts w:hint="eastAsia"/>
                <w:szCs w:val="21"/>
              </w:rPr>
              <w:t>）：</w:t>
            </w:r>
            <w:r w:rsidR="006775AC" w:rsidRPr="00FC5F95">
              <w:rPr>
                <w:rFonts w:hint="eastAsia"/>
                <w:szCs w:val="21"/>
              </w:rPr>
              <w:t>中国建设银行股份有限公司嵊州支行营业部</w:t>
            </w:r>
          </w:p>
          <w:p w:rsidR="00891179" w:rsidRPr="00FC5F95" w:rsidRDefault="00A55D97" w:rsidP="00EF3BEB">
            <w:pPr>
              <w:spacing w:line="360" w:lineRule="exact"/>
              <w:rPr>
                <w:szCs w:val="21"/>
              </w:rPr>
            </w:pPr>
            <w:r w:rsidRPr="00FC5F95">
              <w:rPr>
                <w:rFonts w:hint="eastAsia"/>
                <w:szCs w:val="21"/>
              </w:rPr>
              <w:t>账号</w:t>
            </w:r>
            <w:r w:rsidR="00A6315F" w:rsidRPr="00FC5F95">
              <w:rPr>
                <w:rFonts w:hint="eastAsia"/>
                <w:szCs w:val="21"/>
              </w:rPr>
              <w:t>：</w:t>
            </w:r>
            <w:r w:rsidR="006775AC" w:rsidRPr="00FC5F95">
              <w:rPr>
                <w:rFonts w:hint="eastAsia"/>
                <w:szCs w:val="21"/>
              </w:rPr>
              <w:t>6232811450000033612</w:t>
            </w:r>
          </w:p>
          <w:p w:rsidR="00891179" w:rsidRPr="00FC5F95" w:rsidRDefault="00A6315F" w:rsidP="00EF3BEB">
            <w:pPr>
              <w:spacing w:line="360" w:lineRule="exact"/>
              <w:rPr>
                <w:szCs w:val="21"/>
              </w:rPr>
            </w:pPr>
            <w:r w:rsidRPr="00FC5F95">
              <w:rPr>
                <w:rFonts w:hint="eastAsia"/>
                <w:szCs w:val="21"/>
              </w:rPr>
              <w:t>开户银行（</w:t>
            </w:r>
            <w:r w:rsidRPr="00FC5F95">
              <w:rPr>
                <w:rFonts w:hint="eastAsia"/>
                <w:szCs w:val="21"/>
              </w:rPr>
              <w:t>3</w:t>
            </w:r>
            <w:r w:rsidRPr="00FC5F95">
              <w:rPr>
                <w:rFonts w:hint="eastAsia"/>
                <w:szCs w:val="21"/>
              </w:rPr>
              <w:t>）：</w:t>
            </w:r>
            <w:r w:rsidR="006775AC" w:rsidRPr="00FC5F95">
              <w:rPr>
                <w:rFonts w:hint="eastAsia"/>
                <w:szCs w:val="21"/>
              </w:rPr>
              <w:t>绍兴银行股份有限公司嵊州支行</w:t>
            </w:r>
          </w:p>
          <w:p w:rsidR="00A6315F" w:rsidRPr="00FC5F95" w:rsidRDefault="00A55D97" w:rsidP="00EF3BEB">
            <w:pPr>
              <w:spacing w:line="360" w:lineRule="exact"/>
              <w:rPr>
                <w:szCs w:val="21"/>
              </w:rPr>
            </w:pPr>
            <w:r w:rsidRPr="00FC5F95">
              <w:rPr>
                <w:rFonts w:hint="eastAsia"/>
                <w:szCs w:val="21"/>
              </w:rPr>
              <w:t>账号</w:t>
            </w:r>
            <w:r w:rsidR="00A6315F" w:rsidRPr="00FC5F95">
              <w:rPr>
                <w:rFonts w:hint="eastAsia"/>
                <w:szCs w:val="21"/>
              </w:rPr>
              <w:t>：</w:t>
            </w:r>
            <w:r w:rsidR="006775AC" w:rsidRPr="00FC5F95">
              <w:rPr>
                <w:rFonts w:hint="eastAsia"/>
                <w:szCs w:val="21"/>
              </w:rPr>
              <w:t>6224861565799015581</w:t>
            </w:r>
          </w:p>
          <w:p w:rsidR="00A55D97" w:rsidRPr="00FC5F95" w:rsidRDefault="00A6315F" w:rsidP="00A55D97">
            <w:pPr>
              <w:spacing w:line="360" w:lineRule="exact"/>
              <w:jc w:val="left"/>
              <w:rPr>
                <w:szCs w:val="21"/>
              </w:rPr>
            </w:pPr>
            <w:r w:rsidRPr="00FC5F95">
              <w:rPr>
                <w:rFonts w:hint="eastAsia"/>
                <w:szCs w:val="21"/>
              </w:rPr>
              <w:t>开户银行（</w:t>
            </w:r>
            <w:r w:rsidRPr="00FC5F95">
              <w:rPr>
                <w:rFonts w:hint="eastAsia"/>
                <w:szCs w:val="21"/>
              </w:rPr>
              <w:t>4</w:t>
            </w:r>
            <w:r w:rsidRPr="00FC5F95">
              <w:rPr>
                <w:rFonts w:hint="eastAsia"/>
                <w:szCs w:val="21"/>
              </w:rPr>
              <w:t>）</w:t>
            </w:r>
            <w:r w:rsidRPr="00FC5F95">
              <w:rPr>
                <w:rFonts w:hint="eastAsia"/>
                <w:szCs w:val="21"/>
              </w:rPr>
              <w:t> </w:t>
            </w:r>
            <w:r w:rsidRPr="00FC5F95">
              <w:rPr>
                <w:rFonts w:hint="eastAsia"/>
                <w:szCs w:val="21"/>
              </w:rPr>
              <w:t>：</w:t>
            </w:r>
            <w:r w:rsidR="006775AC" w:rsidRPr="00FC5F95">
              <w:rPr>
                <w:rFonts w:hint="eastAsia"/>
                <w:szCs w:val="21"/>
              </w:rPr>
              <w:t>中国工商银行嵊州东城支行</w:t>
            </w:r>
          </w:p>
          <w:p w:rsidR="00891179" w:rsidRPr="00FC5F95" w:rsidRDefault="00A6315F" w:rsidP="00891179">
            <w:pPr>
              <w:spacing w:line="360" w:lineRule="exact"/>
              <w:jc w:val="left"/>
              <w:rPr>
                <w:szCs w:val="21"/>
              </w:rPr>
            </w:pPr>
            <w:r w:rsidRPr="00FC5F95">
              <w:rPr>
                <w:rFonts w:hint="eastAsia"/>
                <w:szCs w:val="21"/>
              </w:rPr>
              <w:t>账号：</w:t>
            </w:r>
            <w:r w:rsidR="006775AC" w:rsidRPr="00FC5F95">
              <w:rPr>
                <w:rFonts w:hint="eastAsia"/>
                <w:szCs w:val="21"/>
              </w:rPr>
              <w:t>9558851211001624403</w:t>
            </w:r>
          </w:p>
          <w:p w:rsidR="00A6315F" w:rsidRPr="00FC5F95" w:rsidRDefault="00A6315F" w:rsidP="00891179">
            <w:pPr>
              <w:spacing w:line="360" w:lineRule="exact"/>
              <w:jc w:val="left"/>
              <w:rPr>
                <w:rFonts w:ascii="微软雅黑" w:eastAsia="微软雅黑" w:hAnsi="微软雅黑"/>
                <w:szCs w:val="21"/>
              </w:rPr>
            </w:pPr>
            <w:r w:rsidRPr="00FC5F95">
              <w:rPr>
                <w:rFonts w:hint="eastAsia"/>
                <w:szCs w:val="21"/>
              </w:rPr>
              <w:t>投标人在可供选择的开户银行自行选择缴纳。</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lastRenderedPageBreak/>
              <w:t>3.7.3</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签字或盖章要求</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cs="宋体"/>
                <w:kern w:val="0"/>
                <w:szCs w:val="21"/>
              </w:rPr>
            </w:pPr>
            <w:r w:rsidRPr="00FC5F95">
              <w:rPr>
                <w:rFonts w:cs="宋体" w:hint="eastAsia"/>
                <w:kern w:val="0"/>
                <w:szCs w:val="21"/>
              </w:rPr>
              <w:t>电子投标文件规定格式的签字和盖章处：加盖法定代表人电子章和单位电子公章。</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ascii="宋体" w:hAnsi="宋体" w:hint="eastAsia"/>
                <w:snapToGrid w:val="0"/>
                <w:szCs w:val="21"/>
              </w:rPr>
              <w:t>3.7.4</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napToGrid w:val="0"/>
                <w:szCs w:val="21"/>
              </w:rPr>
              <w:t>投标文件份数</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pStyle w:val="af9"/>
              <w:snapToGrid w:val="0"/>
              <w:spacing w:before="0" w:beforeAutospacing="0" w:after="0" w:afterAutospacing="0" w:line="380" w:lineRule="exact"/>
              <w:jc w:val="both"/>
              <w:rPr>
                <w:rFonts w:ascii="宋体" w:hAnsi="宋体"/>
                <w:snapToGrid w:val="0"/>
                <w:spacing w:val="-8"/>
                <w:sz w:val="21"/>
                <w:szCs w:val="21"/>
              </w:rPr>
            </w:pPr>
            <w:r w:rsidRPr="00FC5F95">
              <w:rPr>
                <w:rFonts w:cs="宋体" w:hint="eastAsia"/>
                <w:spacing w:val="-8"/>
                <w:sz w:val="21"/>
                <w:szCs w:val="21"/>
              </w:rPr>
              <w:t>电子投标文件一份（电子投标文件以最后一次上传提交为准）</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ascii="宋体" w:hAnsi="宋体"/>
                <w:snapToGrid w:val="0"/>
                <w:szCs w:val="21"/>
              </w:rPr>
            </w:pPr>
            <w:r w:rsidRPr="00FC5F95">
              <w:rPr>
                <w:rFonts w:ascii="宋体" w:hAnsi="宋体"/>
                <w:snapToGrid w:val="0"/>
                <w:szCs w:val="21"/>
              </w:rPr>
              <w:t>4.2.2</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递交投标文件地点</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pStyle w:val="af9"/>
              <w:snapToGrid w:val="0"/>
              <w:spacing w:before="0" w:beforeAutospacing="0" w:after="0" w:afterAutospacing="0" w:line="380" w:lineRule="exact"/>
              <w:jc w:val="both"/>
              <w:rPr>
                <w:rFonts w:ascii="宋体" w:hAnsi="宋体"/>
                <w:snapToGrid w:val="0"/>
                <w:sz w:val="21"/>
                <w:szCs w:val="21"/>
              </w:rPr>
            </w:pPr>
            <w:r w:rsidRPr="00FC5F95">
              <w:rPr>
                <w:rFonts w:ascii="宋体" w:hAnsi="宋体" w:hint="eastAsia"/>
                <w:snapToGrid w:val="0"/>
                <w:sz w:val="21"/>
                <w:szCs w:val="21"/>
              </w:rPr>
              <w:t>电子交易系统上传投标文件</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ascii="宋体" w:hAnsi="宋体"/>
                <w:snapToGrid w:val="0"/>
                <w:szCs w:val="21"/>
              </w:rPr>
            </w:pPr>
            <w:r w:rsidRPr="00FC5F95">
              <w:rPr>
                <w:snapToGrid w:val="0"/>
                <w:szCs w:val="21"/>
              </w:rPr>
              <w:t>5.1</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ascii="宋体" w:hAnsi="宋体" w:cs="宋体" w:hint="eastAsia"/>
                <w:szCs w:val="21"/>
              </w:rPr>
              <w:t>不见面开标系统及开标相关要求</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cs="宋体"/>
                <w:kern w:val="0"/>
                <w:szCs w:val="21"/>
              </w:rPr>
            </w:pPr>
            <w:r w:rsidRPr="00FC5F95">
              <w:rPr>
                <w:rFonts w:cs="宋体" w:hint="eastAsia"/>
                <w:kern w:val="0"/>
                <w:szCs w:val="21"/>
              </w:rPr>
              <w:t>1</w:t>
            </w:r>
            <w:r w:rsidRPr="00FC5F95">
              <w:rPr>
                <w:rFonts w:cs="宋体" w:hint="eastAsia"/>
                <w:kern w:val="0"/>
                <w:szCs w:val="21"/>
              </w:rPr>
              <w:t>、本项目开标时间为：同投标文件递交截止时间。投标人解密开始时间为：企业入围完毕，系统提示的开始解密时间。投标人解密截止时间为：开始解密的</w:t>
            </w:r>
            <w:r w:rsidRPr="00FC5F95">
              <w:rPr>
                <w:rFonts w:cs="宋体" w:hint="eastAsia"/>
                <w:kern w:val="0"/>
                <w:szCs w:val="21"/>
              </w:rPr>
              <w:t>30</w:t>
            </w:r>
            <w:r w:rsidRPr="00FC5F95">
              <w:rPr>
                <w:rFonts w:cs="宋体" w:hint="eastAsia"/>
                <w:kern w:val="0"/>
                <w:szCs w:val="21"/>
              </w:rPr>
              <w:t>分钟内，</w:t>
            </w:r>
            <w:r w:rsidRPr="00FC5F95">
              <w:rPr>
                <w:rFonts w:cs="宋体" w:hint="eastAsia"/>
                <w:kern w:val="0"/>
                <w:szCs w:val="21"/>
              </w:rPr>
              <w:t xml:space="preserve"> </w:t>
            </w:r>
            <w:r w:rsidRPr="00FC5F95">
              <w:rPr>
                <w:rFonts w:cs="宋体" w:hint="eastAsia"/>
                <w:kern w:val="0"/>
                <w:szCs w:val="21"/>
              </w:rPr>
              <w:t>具体以系统提示的截止时间为准。投标人解密截止时间过后，仍未解密的，视作放弃投标。</w:t>
            </w:r>
            <w:r w:rsidRPr="00FC5F95">
              <w:rPr>
                <w:rFonts w:cs="宋体" w:hint="eastAsia"/>
                <w:kern w:val="0"/>
                <w:szCs w:val="21"/>
              </w:rPr>
              <w:t xml:space="preserve">                 </w:t>
            </w:r>
          </w:p>
          <w:p w:rsidR="00A6315F" w:rsidRPr="00FC5F95" w:rsidRDefault="00A6315F" w:rsidP="00EF3BEB">
            <w:pPr>
              <w:spacing w:line="380" w:lineRule="exact"/>
              <w:rPr>
                <w:rFonts w:cs="宋体"/>
                <w:kern w:val="0"/>
                <w:szCs w:val="21"/>
              </w:rPr>
            </w:pPr>
            <w:r w:rsidRPr="00FC5F95">
              <w:rPr>
                <w:rFonts w:cs="宋体" w:hint="eastAsia"/>
                <w:kern w:val="0"/>
                <w:szCs w:val="21"/>
              </w:rPr>
              <w:t>2</w:t>
            </w:r>
            <w:r w:rsidRPr="00FC5F95">
              <w:rPr>
                <w:rFonts w:cs="宋体" w:hint="eastAsia"/>
                <w:kern w:val="0"/>
                <w:szCs w:val="21"/>
              </w:rPr>
              <w:t>、投标人现场开标观摩地点：由于疫情的原因，本项目暂不邀请投标人现场观摩。</w:t>
            </w:r>
            <w:r w:rsidRPr="00FC5F95">
              <w:rPr>
                <w:rFonts w:cs="宋体" w:hint="eastAsia"/>
                <w:kern w:val="0"/>
                <w:szCs w:val="21"/>
              </w:rPr>
              <w:t xml:space="preserve">               </w:t>
            </w:r>
          </w:p>
          <w:p w:rsidR="00A6315F" w:rsidRPr="00FC5F95" w:rsidRDefault="00A6315F" w:rsidP="00EF3BEB">
            <w:pPr>
              <w:spacing w:line="380" w:lineRule="exact"/>
              <w:rPr>
                <w:rFonts w:cs="宋体"/>
                <w:kern w:val="0"/>
                <w:szCs w:val="21"/>
              </w:rPr>
            </w:pPr>
            <w:r w:rsidRPr="00FC5F95">
              <w:rPr>
                <w:rFonts w:cs="宋体" w:hint="eastAsia"/>
                <w:kern w:val="0"/>
                <w:szCs w:val="21"/>
              </w:rPr>
              <w:t>3</w:t>
            </w:r>
            <w:r w:rsidRPr="00FC5F95">
              <w:rPr>
                <w:rFonts w:cs="宋体" w:hint="eastAsia"/>
                <w:kern w:val="0"/>
                <w:szCs w:val="21"/>
              </w:rPr>
              <w:t>、本项目不见面系统开标网址为：</w:t>
            </w:r>
            <w:r w:rsidRPr="00FC5F95">
              <w:rPr>
                <w:rFonts w:cs="宋体" w:hint="eastAsia"/>
                <w:kern w:val="0"/>
                <w:szCs w:val="21"/>
              </w:rPr>
              <w:t>http://220.191.224.7:8088/BidOpening/bidopeninghallaction/hall/login</w:t>
            </w:r>
            <w:r w:rsidRPr="00FC5F95">
              <w:rPr>
                <w:rFonts w:cs="宋体" w:hint="eastAsia"/>
                <w:kern w:val="0"/>
                <w:szCs w:val="21"/>
              </w:rPr>
              <w:t>；请各投标单位使用</w:t>
            </w:r>
            <w:r w:rsidRPr="00FC5F95">
              <w:rPr>
                <w:rFonts w:cs="宋体" w:hint="eastAsia"/>
                <w:kern w:val="0"/>
                <w:szCs w:val="21"/>
              </w:rPr>
              <w:t>IE11</w:t>
            </w:r>
            <w:r w:rsidRPr="00FC5F95">
              <w:rPr>
                <w:rFonts w:cs="宋体" w:hint="eastAsia"/>
                <w:kern w:val="0"/>
                <w:szCs w:val="21"/>
              </w:rPr>
              <w:t>浏览器访问</w:t>
            </w:r>
            <w:r w:rsidR="00260548" w:rsidRPr="00FC5F95">
              <w:rPr>
                <w:rFonts w:ascii="宋体" w:hAnsi="宋体" w:cs="宋体"/>
                <w:kern w:val="0"/>
                <w:szCs w:val="21"/>
              </w:rPr>
              <w:t>嵊州市公共资源电子交易系统</w:t>
            </w:r>
            <w:r w:rsidRPr="00FC5F95">
              <w:rPr>
                <w:rFonts w:cs="宋体" w:hint="eastAsia"/>
                <w:kern w:val="0"/>
                <w:szCs w:val="21"/>
              </w:rPr>
              <w:t>不见面开标大厅，使用</w:t>
            </w:r>
            <w:r w:rsidRPr="00FC5F95">
              <w:rPr>
                <w:rFonts w:cs="宋体" w:hint="eastAsia"/>
                <w:kern w:val="0"/>
                <w:szCs w:val="21"/>
              </w:rPr>
              <w:t>CA</w:t>
            </w:r>
            <w:r w:rsidRPr="00FC5F95">
              <w:rPr>
                <w:rFonts w:cs="宋体" w:hint="eastAsia"/>
                <w:kern w:val="0"/>
                <w:szCs w:val="21"/>
              </w:rPr>
              <w:t>锁登录，完成远程开标。</w:t>
            </w:r>
            <w:r w:rsidRPr="00FC5F95">
              <w:rPr>
                <w:rFonts w:cs="宋体" w:hint="eastAsia"/>
                <w:kern w:val="0"/>
                <w:szCs w:val="21"/>
              </w:rPr>
              <w:t xml:space="preserve">               </w:t>
            </w:r>
          </w:p>
          <w:p w:rsidR="00A6315F" w:rsidRPr="00FC5F95" w:rsidRDefault="00A6315F" w:rsidP="00EF3BEB">
            <w:pPr>
              <w:spacing w:line="380" w:lineRule="exact"/>
              <w:rPr>
                <w:rFonts w:cs="宋体"/>
                <w:kern w:val="0"/>
                <w:szCs w:val="21"/>
              </w:rPr>
            </w:pPr>
            <w:r w:rsidRPr="00FC5F95">
              <w:rPr>
                <w:rFonts w:cs="宋体" w:hint="eastAsia"/>
                <w:kern w:val="0"/>
                <w:szCs w:val="21"/>
              </w:rPr>
              <w:t>4</w:t>
            </w:r>
            <w:r w:rsidRPr="00FC5F95">
              <w:rPr>
                <w:rFonts w:cs="宋体" w:hint="eastAsia"/>
                <w:kern w:val="0"/>
                <w:szCs w:val="21"/>
              </w:rPr>
              <w:t>、投标人可全程观看开标过程，不要求投标人到现场开标。</w:t>
            </w:r>
          </w:p>
          <w:p w:rsidR="00A6315F" w:rsidRPr="00FC5F95" w:rsidRDefault="00A6315F" w:rsidP="00EF3BEB">
            <w:pPr>
              <w:spacing w:line="380" w:lineRule="exact"/>
              <w:rPr>
                <w:rFonts w:hAnsi="宋体"/>
                <w:snapToGrid w:val="0"/>
                <w:szCs w:val="21"/>
                <w:u w:val="single"/>
              </w:rPr>
            </w:pPr>
            <w:r w:rsidRPr="00FC5F95">
              <w:rPr>
                <w:rFonts w:cs="宋体" w:hint="eastAsia"/>
                <w:kern w:val="0"/>
                <w:szCs w:val="21"/>
              </w:rPr>
              <w:t>5</w:t>
            </w:r>
            <w:r w:rsidRPr="00FC5F95">
              <w:rPr>
                <w:rFonts w:cs="宋体" w:hint="eastAsia"/>
                <w:kern w:val="0"/>
                <w:szCs w:val="21"/>
              </w:rPr>
              <w:t>、投标人授权委托人在开标期间须及时关注电子招投标交易平台信息，并按要求在规定时间内予以回复。</w:t>
            </w:r>
          </w:p>
        </w:tc>
      </w:tr>
      <w:tr w:rsidR="00A6315F" w:rsidRPr="00FC5F95" w:rsidTr="00EF3BEB">
        <w:trPr>
          <w:trHeight w:val="30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ascii="宋体" w:hAnsi="宋体"/>
                <w:snapToGrid w:val="0"/>
                <w:szCs w:val="21"/>
              </w:rPr>
            </w:pPr>
            <w:r w:rsidRPr="00FC5F95">
              <w:rPr>
                <w:rFonts w:hint="eastAsia"/>
                <w:snapToGrid w:val="0"/>
                <w:szCs w:val="21"/>
              </w:rPr>
              <w:t>5.2</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开标程序</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开标会议开始；</w:t>
            </w:r>
          </w:p>
          <w:p w:rsidR="00A6315F"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公布投标人；</w:t>
            </w:r>
          </w:p>
          <w:p w:rsidR="00A6315F"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投标人保证金查询；</w:t>
            </w:r>
          </w:p>
          <w:p w:rsidR="00A6315F"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企业入围抽取；</w:t>
            </w:r>
          </w:p>
          <w:p w:rsidR="00A6315F"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投标人自行解密；</w:t>
            </w:r>
          </w:p>
          <w:p w:rsidR="00453533"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招标人解密；</w:t>
            </w:r>
          </w:p>
          <w:p w:rsidR="00453533" w:rsidRPr="00FC5F95" w:rsidRDefault="00453533"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各投标人的商务报价由招标人按报名顺序以现场随机抽取的方式在下浮区间内确定各自的下浮率报价，并填写在下浮率登记表中，当众公布；若出现并列下浮率的投标人，由招标人按原抽取顺序再次现场随机抽取名次，其下浮率按第一次抽取的确定，依次类推，中标下浮率以第一次摇取的数码值为准。</w:t>
            </w:r>
            <w:r w:rsidRPr="00FC5F95">
              <w:rPr>
                <w:rFonts w:ascii="Times New Roman" w:eastAsia="宋体" w:hAnsi="Times New Roman" w:cs="宋体" w:hint="eastAsia"/>
                <w:kern w:val="0"/>
                <w:szCs w:val="21"/>
              </w:rPr>
              <w:t xml:space="preserve"> </w:t>
            </w:r>
            <w:r w:rsidRPr="00FC5F95">
              <w:rPr>
                <w:rFonts w:ascii="Times New Roman" w:eastAsia="宋体" w:hAnsi="Times New Roman" w:cs="宋体" w:hint="eastAsia"/>
                <w:kern w:val="0"/>
                <w:szCs w:val="21"/>
              </w:rPr>
              <w:t>摇取下浮率的方法：前一家摇</w:t>
            </w:r>
            <w:r w:rsidRPr="00FC5F95">
              <w:rPr>
                <w:rFonts w:ascii="Times New Roman" w:eastAsia="宋体" w:hAnsi="Times New Roman" w:cs="宋体" w:hint="eastAsia"/>
                <w:kern w:val="0"/>
                <w:szCs w:val="21"/>
              </w:rPr>
              <w:lastRenderedPageBreak/>
              <w:t>取的数值码在后一家摇取前再放入摇</w:t>
            </w:r>
            <w:r w:rsidRPr="00FC5F95">
              <w:rPr>
                <w:rFonts w:ascii="Times New Roman" w:eastAsia="宋体" w:hAnsi="Times New Roman" w:cs="宋体" w:hint="eastAsia"/>
                <w:kern w:val="0"/>
                <w:szCs w:val="21"/>
              </w:rPr>
              <w:t xml:space="preserve"> </w:t>
            </w:r>
            <w:r w:rsidRPr="00FC5F95">
              <w:rPr>
                <w:rFonts w:ascii="Times New Roman" w:eastAsia="宋体" w:hAnsi="Times New Roman" w:cs="宋体" w:hint="eastAsia"/>
                <w:kern w:val="0"/>
                <w:szCs w:val="21"/>
              </w:rPr>
              <w:t>号箱内；</w:t>
            </w:r>
          </w:p>
          <w:p w:rsidR="00453533" w:rsidRPr="00FC5F95" w:rsidRDefault="00453533"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由评标委员会对投标人的资格审查资料和商务标进行符合性审查，并对审查通过且抽取最大下浮率的投标人拟任项目负责人有无在建进行审查；</w:t>
            </w:r>
          </w:p>
          <w:p w:rsidR="00A6315F" w:rsidRPr="00FC5F95" w:rsidRDefault="00453533"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评标委员会推荐下浮率最大且项目负责人无在建项目的有效投标人为中标候选人，确定招标人抽取的该下浮率为中标下浮率，并在评标报告中明确本招标项目的中标价；</w:t>
            </w:r>
          </w:p>
          <w:p w:rsidR="00A6315F" w:rsidRPr="00FC5F95" w:rsidRDefault="00A6315F" w:rsidP="004A3E2B">
            <w:pPr>
              <w:pStyle w:val="af"/>
              <w:widowControl/>
              <w:numPr>
                <w:ilvl w:val="0"/>
                <w:numId w:val="2"/>
              </w:numPr>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开标结束。</w:t>
            </w:r>
          </w:p>
          <w:p w:rsidR="00A6315F" w:rsidRPr="00FC5F95" w:rsidRDefault="00A6315F" w:rsidP="004A3E2B">
            <w:pPr>
              <w:pStyle w:val="af"/>
              <w:widowControl/>
              <w:spacing w:line="400" w:lineRule="exact"/>
              <w:jc w:val="left"/>
              <w:rPr>
                <w:rFonts w:ascii="Times New Roman" w:eastAsia="宋体" w:hAnsi="Times New Roman" w:cs="宋体"/>
                <w:kern w:val="0"/>
                <w:szCs w:val="21"/>
              </w:rPr>
            </w:pPr>
            <w:r w:rsidRPr="00FC5F95">
              <w:rPr>
                <w:rFonts w:ascii="Times New Roman" w:eastAsia="宋体" w:hAnsi="Times New Roman" w:cs="宋体" w:hint="eastAsia"/>
                <w:kern w:val="0"/>
                <w:szCs w:val="21"/>
              </w:rPr>
              <w:t>备注：因投标人原因造成投标文件未解密的，视作放弃投标。如遇到网络不畅、网络安全问题等意外情况，所有投标人均无法解密时，将推迟时间继续开标，具体安排将另行通知。</w:t>
            </w:r>
          </w:p>
        </w:tc>
      </w:tr>
      <w:tr w:rsidR="00A6315F" w:rsidRPr="00FC5F95" w:rsidTr="00EF3BEB">
        <w:trPr>
          <w:trHeight w:val="448"/>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ascii="宋体" w:hAnsi="宋体"/>
                <w:snapToGrid w:val="0"/>
                <w:szCs w:val="21"/>
              </w:rPr>
            </w:pPr>
            <w:r w:rsidRPr="00FC5F95">
              <w:rPr>
                <w:snapToGrid w:val="0"/>
                <w:szCs w:val="21"/>
              </w:rPr>
              <w:lastRenderedPageBreak/>
              <w:t>6.1.1</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评标委员会的组建</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4A3E2B">
            <w:pPr>
              <w:spacing w:line="400" w:lineRule="exact"/>
              <w:ind w:leftChars="-1" w:left="-2"/>
              <w:rPr>
                <w:rFonts w:ascii="宋体" w:hAnsi="宋体"/>
              </w:rPr>
            </w:pPr>
            <w:r w:rsidRPr="00FC5F95">
              <w:rPr>
                <w:rFonts w:ascii="宋体" w:hAnsi="宋体" w:hint="eastAsia"/>
              </w:rPr>
              <w:t>评标委员会构成：</w:t>
            </w:r>
            <w:r w:rsidRPr="00FC5F95">
              <w:rPr>
                <w:rFonts w:ascii="宋体" w:hAnsi="宋体"/>
                <w:u w:val="single"/>
              </w:rPr>
              <w:t>5</w:t>
            </w:r>
            <w:r w:rsidRPr="00FC5F95">
              <w:rPr>
                <w:rFonts w:ascii="宋体" w:hAnsi="宋体"/>
              </w:rPr>
              <w:t>人</w:t>
            </w:r>
          </w:p>
          <w:p w:rsidR="00A6315F" w:rsidRPr="00FC5F95" w:rsidRDefault="00A6315F" w:rsidP="004A3E2B">
            <w:pPr>
              <w:spacing w:line="400" w:lineRule="exact"/>
              <w:ind w:leftChars="-1" w:left="-2"/>
              <w:rPr>
                <w:rFonts w:ascii="宋体" w:hAnsi="宋体"/>
                <w:snapToGrid w:val="0"/>
                <w:szCs w:val="21"/>
              </w:rPr>
            </w:pPr>
            <w:r w:rsidRPr="00FC5F95">
              <w:rPr>
                <w:rFonts w:ascii="宋体" w:hAnsi="宋体"/>
              </w:rPr>
              <w:t>评标专家确定方式：从专家库随机抽取。</w:t>
            </w:r>
          </w:p>
        </w:tc>
      </w:tr>
      <w:tr w:rsidR="00A6315F" w:rsidRPr="00FC5F95" w:rsidTr="00EF3BEB">
        <w:trPr>
          <w:trHeight w:val="2060"/>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7.3.1</w:t>
            </w:r>
          </w:p>
        </w:tc>
        <w:tc>
          <w:tcPr>
            <w:tcW w:w="2243"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履约担保</w:t>
            </w:r>
          </w:p>
        </w:tc>
        <w:tc>
          <w:tcPr>
            <w:tcW w:w="641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4A3E2B">
            <w:pPr>
              <w:spacing w:line="400" w:lineRule="exact"/>
              <w:rPr>
                <w:rFonts w:ascii="宋体" w:hAnsi="宋体" w:cs="宋体"/>
              </w:rPr>
            </w:pPr>
            <w:r w:rsidRPr="00FC5F95">
              <w:rPr>
                <w:rFonts w:ascii="宋体" w:hAnsi="宋体" w:cs="宋体" w:hint="eastAsia"/>
                <w:szCs w:val="21"/>
              </w:rPr>
              <w:t>履约担保的形式：保证金</w:t>
            </w:r>
            <w:r w:rsidRPr="00FC5F95">
              <w:rPr>
                <w:rFonts w:ascii="宋体" w:hAnsi="宋体" w:cs="宋体" w:hint="eastAsia"/>
              </w:rPr>
              <w:t>；</w:t>
            </w:r>
          </w:p>
          <w:p w:rsidR="00A6315F" w:rsidRPr="00FC5F95" w:rsidRDefault="00A6315F" w:rsidP="004A3E2B">
            <w:pPr>
              <w:spacing w:line="400" w:lineRule="exact"/>
              <w:rPr>
                <w:rFonts w:ascii="宋体" w:hAnsi="宋体" w:cs="宋体"/>
                <w:szCs w:val="21"/>
              </w:rPr>
            </w:pPr>
            <w:r w:rsidRPr="00FC5F95">
              <w:rPr>
                <w:rFonts w:ascii="宋体" w:hAnsi="宋体" w:cs="宋体" w:hint="eastAsia"/>
                <w:szCs w:val="21"/>
              </w:rPr>
              <w:t>履约担保的金额：中标合同金额的2%；</w:t>
            </w:r>
          </w:p>
          <w:p w:rsidR="00A6315F" w:rsidRPr="00FC5F95" w:rsidRDefault="00A6315F" w:rsidP="004A3E2B">
            <w:pPr>
              <w:spacing w:line="400" w:lineRule="exact"/>
              <w:rPr>
                <w:rFonts w:cs="宋体"/>
                <w:szCs w:val="21"/>
              </w:rPr>
            </w:pPr>
            <w:r w:rsidRPr="00FC5F95">
              <w:rPr>
                <w:rFonts w:cs="宋体" w:hint="eastAsia"/>
                <w:szCs w:val="21"/>
              </w:rPr>
              <w:t>履约保证金支付时间：</w:t>
            </w:r>
            <w:r w:rsidRPr="00FC5F95">
              <w:rPr>
                <w:rFonts w:hint="eastAsia"/>
                <w:szCs w:val="21"/>
              </w:rPr>
              <w:t>中标人应在中标候选人公示结束之日起</w:t>
            </w:r>
            <w:r w:rsidRPr="00FC5F95">
              <w:rPr>
                <w:rFonts w:hint="eastAsia"/>
                <w:szCs w:val="21"/>
              </w:rPr>
              <w:t>5</w:t>
            </w:r>
            <w:r w:rsidRPr="00FC5F95">
              <w:rPr>
                <w:rFonts w:hint="eastAsia"/>
                <w:szCs w:val="21"/>
              </w:rPr>
              <w:t>个工作日内向招标人交付履约保证金，否则，视为中标人放弃中标</w:t>
            </w:r>
            <w:r w:rsidRPr="00FC5F95">
              <w:rPr>
                <w:rFonts w:cs="宋体" w:hint="eastAsia"/>
                <w:szCs w:val="21"/>
              </w:rPr>
              <w:t>。</w:t>
            </w:r>
          </w:p>
          <w:p w:rsidR="00A6315F" w:rsidRPr="00FC5F95" w:rsidRDefault="00A6315F" w:rsidP="004A3E2B">
            <w:pPr>
              <w:spacing w:line="400" w:lineRule="exact"/>
              <w:rPr>
                <w:rFonts w:ascii="宋体" w:hAnsi="宋体" w:cs="宋体"/>
                <w:szCs w:val="21"/>
              </w:rPr>
            </w:pPr>
            <w:r w:rsidRPr="00FC5F95">
              <w:rPr>
                <w:rFonts w:cs="宋体" w:hint="eastAsia"/>
                <w:szCs w:val="21"/>
              </w:rPr>
              <w:t>履约保证金支付方式：保函、网上银行、电汇、汇票或转帐形式。（保函有效期必须在本项目约定完工日期之日起</w:t>
            </w:r>
            <w:r w:rsidRPr="00FC5F95">
              <w:rPr>
                <w:rFonts w:cs="宋体" w:hint="eastAsia"/>
                <w:szCs w:val="21"/>
              </w:rPr>
              <w:t xml:space="preserve"> 30 </w:t>
            </w:r>
            <w:r w:rsidRPr="00FC5F95">
              <w:rPr>
                <w:rFonts w:cs="宋体" w:hint="eastAsia"/>
                <w:szCs w:val="21"/>
              </w:rPr>
              <w:t>个工作日后）</w:t>
            </w:r>
          </w:p>
          <w:p w:rsidR="00A6315F" w:rsidRPr="00FC5F95" w:rsidRDefault="00A6315F" w:rsidP="004A3E2B">
            <w:pPr>
              <w:spacing w:line="400" w:lineRule="exact"/>
              <w:rPr>
                <w:rFonts w:cs="宋体"/>
                <w:kern w:val="0"/>
                <w:szCs w:val="21"/>
              </w:rPr>
            </w:pPr>
            <w:r w:rsidRPr="00FC5F95">
              <w:rPr>
                <w:rFonts w:cs="宋体" w:hint="eastAsia"/>
                <w:szCs w:val="21"/>
              </w:rPr>
              <w:t>履约保证金的退还</w:t>
            </w:r>
            <w:r w:rsidRPr="00FC5F95">
              <w:rPr>
                <w:rFonts w:ascii="宋体" w:hAnsi="宋体" w:cs="宋体" w:hint="eastAsia"/>
                <w:szCs w:val="21"/>
              </w:rPr>
              <w:t>：</w:t>
            </w:r>
            <w:r w:rsidRPr="00FC5F95">
              <w:rPr>
                <w:rFonts w:cs="宋体" w:hint="eastAsia"/>
                <w:bCs/>
                <w:szCs w:val="21"/>
              </w:rPr>
              <w:t>工程验收合格后十日内退还（无息）</w:t>
            </w:r>
            <w:r w:rsidRPr="00FC5F95">
              <w:rPr>
                <w:rFonts w:ascii="宋体" w:hAnsi="宋体" w:cs="宋体" w:hint="eastAsia"/>
                <w:szCs w:val="21"/>
              </w:rPr>
              <w:t>。</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10</w:t>
            </w: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rFonts w:cs="宋体"/>
                <w:kern w:val="0"/>
                <w:szCs w:val="21"/>
              </w:rPr>
            </w:pPr>
            <w:r w:rsidRPr="00FC5F95">
              <w:rPr>
                <w:rFonts w:hint="eastAsia"/>
                <w:b/>
                <w:snapToGrid w:val="0"/>
                <w:szCs w:val="21"/>
              </w:rPr>
              <w:t>需要补充的其他内容</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snapToGrid w:val="0"/>
                <w:szCs w:val="21"/>
              </w:rPr>
              <w:t>10.</w:t>
            </w:r>
            <w:r w:rsidRPr="00FC5F95">
              <w:rPr>
                <w:rFonts w:hint="eastAsia"/>
                <w:snapToGrid w:val="0"/>
                <w:szCs w:val="21"/>
              </w:rPr>
              <w:t>1</w:t>
            </w:r>
          </w:p>
        </w:tc>
        <w:tc>
          <w:tcPr>
            <w:tcW w:w="2527" w:type="dxa"/>
            <w:gridSpan w:val="2"/>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ascii="宋体" w:hAnsi="宋体" w:hint="eastAsia"/>
                <w:b/>
                <w:szCs w:val="21"/>
              </w:rPr>
              <w:t>“在建工程”认定标准</w:t>
            </w:r>
          </w:p>
        </w:tc>
        <w:tc>
          <w:tcPr>
            <w:tcW w:w="6129"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4A3E2B">
            <w:pPr>
              <w:spacing w:line="400" w:lineRule="exact"/>
              <w:rPr>
                <w:rFonts w:cs="宋体"/>
                <w:kern w:val="0"/>
                <w:szCs w:val="21"/>
              </w:rPr>
            </w:pPr>
            <w:r w:rsidRPr="00FC5F95">
              <w:rPr>
                <w:rFonts w:hint="eastAsia"/>
                <w:b/>
                <w:bCs/>
                <w:szCs w:val="21"/>
              </w:rPr>
              <w:t>在省级诚信平台有在建记录（浙江省建筑市场监管与诚信信息发布平台、浙江省交通运输厅建设市场诚信信息系统、浙江省水利建设市场信息平台）</w:t>
            </w:r>
            <w:r w:rsidR="000C6959" w:rsidRPr="00FC5F95">
              <w:rPr>
                <w:rFonts w:cs="宋体" w:hint="eastAsia"/>
                <w:b/>
                <w:bCs/>
                <w:szCs w:val="21"/>
              </w:rPr>
              <w:t>或全国建筑市场监管公共服务平台有在建记录</w:t>
            </w:r>
            <w:r w:rsidR="000C6959" w:rsidRPr="00FC5F95">
              <w:rPr>
                <w:rFonts w:hint="eastAsia"/>
                <w:szCs w:val="21"/>
              </w:rPr>
              <w:t>，</w:t>
            </w:r>
            <w:r w:rsidRPr="00FC5F95">
              <w:rPr>
                <w:rFonts w:hint="eastAsia"/>
                <w:b/>
                <w:bCs/>
                <w:szCs w:val="21"/>
              </w:rPr>
              <w:t>投标人在投标文件中提供了变更项目负责人或工程完工书面资料，没有在上述诚信平台</w:t>
            </w:r>
            <w:r w:rsidR="00C252D1" w:rsidRPr="00FC5F95">
              <w:rPr>
                <w:rFonts w:cs="宋体" w:hint="eastAsia"/>
                <w:b/>
                <w:bCs/>
                <w:szCs w:val="21"/>
              </w:rPr>
              <w:t>或全国建筑市场监管公共服务平台</w:t>
            </w:r>
            <w:r w:rsidRPr="00FC5F95">
              <w:rPr>
                <w:rFonts w:hint="eastAsia"/>
                <w:b/>
                <w:bCs/>
                <w:szCs w:val="21"/>
              </w:rPr>
              <w:t>及时变更，视同为有在建工程。同一投标人拟派同一项目负责人的，如已有项目被确定为中标候选人，参照有“在建工程”的规定执行。</w:t>
            </w:r>
          </w:p>
        </w:tc>
      </w:tr>
      <w:tr w:rsidR="00A6315F" w:rsidRPr="00FC5F95" w:rsidTr="00EF3BEB">
        <w:trPr>
          <w:trHeight w:val="557"/>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10.2</w:t>
            </w:r>
          </w:p>
        </w:tc>
        <w:tc>
          <w:tcPr>
            <w:tcW w:w="2527" w:type="dxa"/>
            <w:gridSpan w:val="2"/>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napToGrid w:val="0"/>
                <w:szCs w:val="21"/>
              </w:rPr>
              <w:t>本工程审定预算价、下浮范围</w:t>
            </w:r>
          </w:p>
        </w:tc>
        <w:tc>
          <w:tcPr>
            <w:tcW w:w="6129"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78431E">
            <w:pPr>
              <w:spacing w:line="380" w:lineRule="exact"/>
              <w:jc w:val="left"/>
              <w:rPr>
                <w:szCs w:val="21"/>
              </w:rPr>
            </w:pPr>
            <w:r w:rsidRPr="00FC5F95">
              <w:rPr>
                <w:rFonts w:cs="宋体" w:hint="eastAsia"/>
                <w:kern w:val="0"/>
                <w:szCs w:val="21"/>
              </w:rPr>
              <w:t>本工程审定预算价</w:t>
            </w:r>
            <w:r w:rsidR="00AA5885" w:rsidRPr="00FC5F95">
              <w:rPr>
                <w:rFonts w:hint="eastAsia"/>
                <w:snapToGrid w:val="0"/>
                <w:szCs w:val="21"/>
                <w:u w:val="single"/>
              </w:rPr>
              <w:t>9791037</w:t>
            </w:r>
            <w:r w:rsidRPr="00FC5F95">
              <w:rPr>
                <w:rFonts w:ascii="宋体" w:hAnsi="宋体" w:hint="eastAsia"/>
                <w:szCs w:val="21"/>
              </w:rPr>
              <w:t>元</w:t>
            </w:r>
            <w:r w:rsidRPr="00FC5F95">
              <w:rPr>
                <w:rFonts w:cs="宋体" w:hint="eastAsia"/>
                <w:kern w:val="0"/>
                <w:szCs w:val="21"/>
              </w:rPr>
              <w:t>(</w:t>
            </w:r>
            <w:r w:rsidRPr="00FC5F95">
              <w:rPr>
                <w:rFonts w:cs="宋体" w:hint="eastAsia"/>
                <w:kern w:val="0"/>
                <w:szCs w:val="21"/>
              </w:rPr>
              <w:t>其中预留金为</w:t>
            </w:r>
            <w:r w:rsidR="00AA5885" w:rsidRPr="00FC5F95">
              <w:rPr>
                <w:rFonts w:ascii="宋体" w:hAnsi="宋体" w:hint="eastAsia"/>
                <w:szCs w:val="21"/>
                <w:u w:val="single"/>
              </w:rPr>
              <w:t>200000</w:t>
            </w:r>
            <w:r w:rsidRPr="00FC5F95">
              <w:rPr>
                <w:rFonts w:cs="宋体" w:hint="eastAsia"/>
                <w:kern w:val="0"/>
                <w:szCs w:val="21"/>
              </w:rPr>
              <w:t>元，暂估价为</w:t>
            </w:r>
            <w:r w:rsidR="00AA5885" w:rsidRPr="00FC5F95">
              <w:rPr>
                <w:rFonts w:ascii="宋体" w:hAnsi="宋体" w:hint="eastAsia"/>
                <w:szCs w:val="21"/>
                <w:u w:val="single"/>
              </w:rPr>
              <w:t>132400</w:t>
            </w:r>
            <w:r w:rsidRPr="00FC5F95">
              <w:rPr>
                <w:rFonts w:cs="宋体" w:hint="eastAsia"/>
                <w:kern w:val="0"/>
                <w:szCs w:val="21"/>
              </w:rPr>
              <w:t>元，发包人供应材料或设备为</w:t>
            </w:r>
            <w:r w:rsidRPr="00FC5F95">
              <w:rPr>
                <w:rFonts w:cs="宋体" w:hint="eastAsia"/>
                <w:kern w:val="0"/>
                <w:szCs w:val="21"/>
              </w:rPr>
              <w:t xml:space="preserve">/ </w:t>
            </w:r>
            <w:r w:rsidRPr="00FC5F95">
              <w:rPr>
                <w:rFonts w:cs="宋体" w:hint="eastAsia"/>
                <w:kern w:val="0"/>
                <w:szCs w:val="21"/>
              </w:rPr>
              <w:t>元</w:t>
            </w:r>
            <w:r w:rsidRPr="00FC5F95">
              <w:rPr>
                <w:rFonts w:cs="宋体" w:hint="eastAsia"/>
                <w:kern w:val="0"/>
                <w:szCs w:val="21"/>
              </w:rPr>
              <w:t>)</w:t>
            </w:r>
            <w:r w:rsidRPr="00FC5F95">
              <w:rPr>
                <w:rFonts w:cs="宋体" w:hint="eastAsia"/>
                <w:kern w:val="0"/>
                <w:szCs w:val="21"/>
              </w:rPr>
              <w:t>，下浮区间：</w:t>
            </w:r>
            <w:r w:rsidRPr="00FC5F95">
              <w:rPr>
                <w:rFonts w:cs="宋体" w:hint="eastAsia"/>
                <w:kern w:val="0"/>
                <w:szCs w:val="21"/>
              </w:rPr>
              <w:t>8%-12%</w:t>
            </w:r>
            <w:r w:rsidRPr="00FC5F95">
              <w:rPr>
                <w:rFonts w:cs="宋体" w:hint="eastAsia"/>
                <w:kern w:val="0"/>
                <w:szCs w:val="21"/>
              </w:rPr>
              <w:t>。</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napToGrid w:val="0"/>
                <w:szCs w:val="21"/>
              </w:rPr>
            </w:pPr>
            <w:r w:rsidRPr="00FC5F95">
              <w:rPr>
                <w:rFonts w:hint="eastAsia"/>
                <w:szCs w:val="21"/>
              </w:rPr>
              <w:t>10.3</w:t>
            </w: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420" w:lineRule="exact"/>
              <w:rPr>
                <w:szCs w:val="21"/>
              </w:rPr>
            </w:pPr>
            <w:r w:rsidRPr="00FC5F95">
              <w:rPr>
                <w:rFonts w:hint="eastAsia"/>
                <w:szCs w:val="21"/>
              </w:rPr>
              <w:t>评标结果公布及中标公示</w:t>
            </w:r>
          </w:p>
        </w:tc>
      </w:tr>
      <w:tr w:rsidR="00A6315F" w:rsidRPr="00FC5F95" w:rsidTr="00EF3BEB">
        <w:trPr>
          <w:trHeight w:val="619"/>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420" w:lineRule="exact"/>
              <w:ind w:firstLineChars="200" w:firstLine="420"/>
              <w:rPr>
                <w:szCs w:val="21"/>
              </w:rPr>
            </w:pPr>
            <w:r w:rsidRPr="00FC5F95">
              <w:rPr>
                <w:rFonts w:ascii="宋体" w:hAnsi="宋体" w:cs="宋体" w:hint="eastAsia"/>
              </w:rPr>
              <w:t>在评标结束后、中标候选人公示前公布评标结果。在中标通知书发出前，招标人将中标候选人情况在嵊州市公共资源交易网上予以公示，公示期为 3 日。</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lastRenderedPageBreak/>
              <w:t>10.4</w:t>
            </w: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b/>
                <w:szCs w:val="21"/>
              </w:rPr>
              <w:t>适用于授权评标委员会只推荐一名中标候选人</w:t>
            </w:r>
            <w:r w:rsidRPr="00FC5F95">
              <w:rPr>
                <w:rFonts w:hint="eastAsia"/>
                <w:szCs w:val="21"/>
              </w:rPr>
              <w:t>［√］是</w:t>
            </w:r>
            <w:r w:rsidRPr="00FC5F95">
              <w:rPr>
                <w:rFonts w:hint="eastAsia"/>
                <w:szCs w:val="21"/>
              </w:rPr>
              <w:t xml:space="preserve">    </w:t>
            </w:r>
            <w:r w:rsidRPr="00FC5F95">
              <w:rPr>
                <w:rFonts w:hint="eastAsia"/>
                <w:szCs w:val="21"/>
              </w:rPr>
              <w:t>［</w:t>
            </w:r>
            <w:r w:rsidRPr="00FC5F95">
              <w:rPr>
                <w:rFonts w:hint="eastAsia"/>
                <w:szCs w:val="21"/>
              </w:rPr>
              <w:t xml:space="preserve">  </w:t>
            </w:r>
            <w:r w:rsidRPr="00FC5F95">
              <w:rPr>
                <w:rFonts w:hint="eastAsia"/>
                <w:szCs w:val="21"/>
              </w:rPr>
              <w:t>］否</w:t>
            </w:r>
          </w:p>
        </w:tc>
      </w:tr>
      <w:tr w:rsidR="00A6315F" w:rsidRPr="00FC5F95" w:rsidTr="00EF3BEB">
        <w:trPr>
          <w:trHeight w:val="206"/>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pStyle w:val="NewNewNewNew"/>
              <w:autoSpaceDE w:val="0"/>
              <w:spacing w:line="410" w:lineRule="exact"/>
              <w:rPr>
                <w:szCs w:val="21"/>
              </w:rPr>
            </w:pPr>
            <w:r w:rsidRPr="00FC5F95">
              <w:rPr>
                <w:rFonts w:hAnsi="宋体" w:cs="宋体" w:hint="eastAsia"/>
                <w:szCs w:val="21"/>
              </w:rPr>
              <w:t>1</w:t>
            </w:r>
            <w:r w:rsidRPr="00FC5F95">
              <w:rPr>
                <w:rFonts w:hAnsi="宋体" w:cs="宋体" w:hint="eastAsia"/>
                <w:szCs w:val="21"/>
              </w:rPr>
              <w:t>、本招标工程将确定中标候选人为中标人。</w:t>
            </w:r>
            <w:r w:rsidRPr="00FC5F95">
              <w:rPr>
                <w:rFonts w:hAnsi="宋体" w:cs="宋体" w:hint="eastAsia"/>
                <w:szCs w:val="21"/>
              </w:rPr>
              <w:br/>
              <w:t>2</w:t>
            </w:r>
            <w:r w:rsidRPr="00FC5F95">
              <w:rPr>
                <w:rFonts w:hAnsi="宋体" w:cs="宋体" w:hint="eastAsia"/>
                <w:szCs w:val="21"/>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sidRPr="00FC5F95">
              <w:rPr>
                <w:rFonts w:hAnsi="宋体" w:cs="宋体" w:hint="eastAsia"/>
                <w:szCs w:val="21"/>
              </w:rPr>
              <w:br/>
              <w:t>3</w:t>
            </w:r>
            <w:r w:rsidRPr="00FC5F95">
              <w:rPr>
                <w:rFonts w:hAnsi="宋体" w:cs="宋体" w:hint="eastAsia"/>
                <w:szCs w:val="21"/>
              </w:rPr>
              <w:t>、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10.5</w:t>
            </w: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b/>
                <w:szCs w:val="21"/>
              </w:rPr>
              <w:t>中标无效情形</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widowControl/>
              <w:spacing w:line="370" w:lineRule="exact"/>
              <w:rPr>
                <w:spacing w:val="-6"/>
              </w:rPr>
            </w:pPr>
            <w:r w:rsidRPr="00FC5F95">
              <w:t>1.</w:t>
            </w:r>
            <w:r w:rsidRPr="00FC5F95">
              <w:rPr>
                <w:rFonts w:ascii="宋体" w:hAnsi="宋体" w:cs="宋体" w:hint="eastAsia"/>
              </w:rPr>
              <w:t>招</w:t>
            </w:r>
            <w:r w:rsidRPr="00FC5F95">
              <w:rPr>
                <w:rFonts w:ascii="宋体" w:hAnsi="宋体" w:cs="宋体" w:hint="eastAsia"/>
                <w:spacing w:val="-6"/>
              </w:rPr>
              <w:t>标代理机构因泄露应当保密的与招标投标活动有关的情况和资料的，或者与招标人、投标人串通损害国家利益、社会公共利益或者他人合法权益，影响中标结果的；</w:t>
            </w:r>
          </w:p>
          <w:p w:rsidR="00A6315F" w:rsidRPr="00FC5F95" w:rsidRDefault="00A6315F" w:rsidP="00EF3BEB">
            <w:pPr>
              <w:widowControl/>
              <w:spacing w:line="370" w:lineRule="exact"/>
            </w:pPr>
            <w:r w:rsidRPr="00FC5F95">
              <w:t>2.</w:t>
            </w:r>
            <w:r w:rsidRPr="00FC5F95">
              <w:rPr>
                <w:rFonts w:ascii="宋体" w:hAnsi="宋体" w:cs="宋体" w:hint="eastAsia"/>
              </w:rPr>
              <w:t>招标人向他人透露已获取招标文件的潜在投标人可能影响公平竞争的有关招标投标的相关情况，影响中标结果的；</w:t>
            </w:r>
            <w:r w:rsidRPr="00FC5F95">
              <w:t xml:space="preserve"> </w:t>
            </w:r>
          </w:p>
          <w:p w:rsidR="00A6315F" w:rsidRPr="00FC5F95" w:rsidRDefault="00A6315F" w:rsidP="00EF3BEB">
            <w:pPr>
              <w:widowControl/>
              <w:spacing w:line="370" w:lineRule="exact"/>
            </w:pPr>
            <w:r w:rsidRPr="00FC5F95">
              <w:t>3.</w:t>
            </w:r>
            <w:r w:rsidRPr="00FC5F95">
              <w:rPr>
                <w:rFonts w:ascii="宋体" w:hAnsi="宋体" w:cs="宋体" w:hint="eastAsia"/>
              </w:rPr>
              <w:t>投标人相互串通投标或者与招标人串通投标的，投标人以向招标人或者评标委员会成员行贿的手段谋取中标的；</w:t>
            </w:r>
            <w:r w:rsidRPr="00FC5F95">
              <w:t xml:space="preserve"> </w:t>
            </w:r>
          </w:p>
          <w:p w:rsidR="00A6315F" w:rsidRPr="00FC5F95" w:rsidRDefault="00A6315F" w:rsidP="00EF3BEB">
            <w:pPr>
              <w:widowControl/>
              <w:spacing w:line="370" w:lineRule="exact"/>
            </w:pPr>
            <w:r w:rsidRPr="00FC5F95">
              <w:t>4.</w:t>
            </w:r>
            <w:r w:rsidRPr="00FC5F95">
              <w:rPr>
                <w:rFonts w:ascii="宋体" w:hAnsi="宋体" w:cs="宋体" w:hint="eastAsia"/>
              </w:rPr>
              <w:t xml:space="preserve">投标人以他人名义投标或者以其他方式弄虚作假，骗取中标的；　　</w:t>
            </w:r>
          </w:p>
          <w:p w:rsidR="00A6315F" w:rsidRPr="00FC5F95" w:rsidRDefault="00A6315F" w:rsidP="00EF3BEB">
            <w:pPr>
              <w:widowControl/>
              <w:spacing w:line="370" w:lineRule="exact"/>
              <w:rPr>
                <w:spacing w:val="-4"/>
              </w:rPr>
            </w:pPr>
            <w:r w:rsidRPr="00FC5F95">
              <w:t>5.</w:t>
            </w:r>
            <w:r w:rsidRPr="00FC5F95">
              <w:rPr>
                <w:rFonts w:ascii="宋体" w:hAnsi="宋体" w:cs="宋体" w:hint="eastAsia"/>
              </w:rPr>
              <w:t>招</w:t>
            </w:r>
            <w:r w:rsidRPr="00FC5F95">
              <w:rPr>
                <w:rFonts w:ascii="宋体" w:hAnsi="宋体" w:cs="宋体" w:hint="eastAsia"/>
                <w:spacing w:val="-4"/>
              </w:rPr>
              <w:t>标人与投标人就投标价格、投标方案等实质性内容进行谈判，影响中标结果的；</w:t>
            </w:r>
            <w:r w:rsidRPr="00FC5F95">
              <w:rPr>
                <w:spacing w:val="-4"/>
              </w:rPr>
              <w:t xml:space="preserve"> </w:t>
            </w:r>
          </w:p>
          <w:p w:rsidR="00A6315F" w:rsidRPr="00FC5F95" w:rsidRDefault="00A6315F" w:rsidP="00EF3BEB">
            <w:pPr>
              <w:widowControl/>
              <w:spacing w:line="370" w:lineRule="exact"/>
            </w:pPr>
            <w:r w:rsidRPr="00FC5F95">
              <w:t>6.</w:t>
            </w:r>
            <w:r w:rsidRPr="00FC5F95">
              <w:rPr>
                <w:rFonts w:ascii="宋体" w:hAnsi="宋体" w:cs="宋体" w:hint="eastAsia"/>
              </w:rPr>
              <w:t>招标人在评标委员会依法推荐的中标候选人以外确定中标人的；</w:t>
            </w:r>
          </w:p>
          <w:p w:rsidR="00A6315F" w:rsidRPr="00FC5F95" w:rsidRDefault="00A6315F" w:rsidP="00EF3BEB">
            <w:pPr>
              <w:widowControl/>
              <w:spacing w:line="370" w:lineRule="exact"/>
            </w:pPr>
            <w:r w:rsidRPr="00FC5F95">
              <w:t>7.</w:t>
            </w:r>
            <w:r w:rsidRPr="00FC5F95">
              <w:rPr>
                <w:rFonts w:ascii="宋体" w:hAnsi="宋体" w:cs="宋体" w:hint="eastAsia"/>
              </w:rPr>
              <w:t>招标人在所有投标被评标委员会否决后自行确定中标人的；</w:t>
            </w:r>
          </w:p>
          <w:p w:rsidR="00A6315F" w:rsidRPr="00FC5F95" w:rsidRDefault="00A6315F" w:rsidP="00EF3BEB">
            <w:pPr>
              <w:widowControl/>
              <w:spacing w:line="370" w:lineRule="exact"/>
            </w:pPr>
            <w:r w:rsidRPr="00FC5F95">
              <w:t>8.</w:t>
            </w:r>
            <w:r w:rsidRPr="00FC5F95">
              <w:rPr>
                <w:rFonts w:ascii="宋体" w:hAnsi="宋体" w:cs="宋体" w:hint="eastAsia"/>
              </w:rPr>
              <w:t>在公示期间，根据本招标文件规定，中标候选人有否决其投标的；</w:t>
            </w:r>
          </w:p>
          <w:p w:rsidR="00A6315F" w:rsidRPr="00FC5F95" w:rsidRDefault="00A6315F" w:rsidP="00EF3BEB">
            <w:pPr>
              <w:spacing w:line="380" w:lineRule="exact"/>
              <w:rPr>
                <w:szCs w:val="21"/>
              </w:rPr>
            </w:pPr>
            <w:r w:rsidRPr="00FC5F95">
              <w:t>9.</w:t>
            </w:r>
            <w:r w:rsidRPr="00FC5F95">
              <w:rPr>
                <w:rFonts w:ascii="宋体" w:hAnsi="宋体" w:cs="宋体" w:hint="eastAsia"/>
              </w:rPr>
              <w:t>法律法规规定的其他中标无效情形</w:t>
            </w:r>
            <w:r w:rsidRPr="00FC5F95">
              <w:rPr>
                <w:rFonts w:hint="eastAsia"/>
              </w:rPr>
              <w:t>。</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10.6</w:t>
            </w: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中标人约谈</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cs="宋体" w:hint="eastAsia"/>
                <w:szCs w:val="21"/>
              </w:rPr>
              <w:t>根据嵊政办〔</w:t>
            </w:r>
            <w:r w:rsidRPr="00FC5F95">
              <w:rPr>
                <w:rFonts w:cs="宋体" w:hint="eastAsia"/>
                <w:szCs w:val="21"/>
              </w:rPr>
              <w:t>2018</w:t>
            </w:r>
            <w:r w:rsidRPr="00FC5F95">
              <w:rPr>
                <w:rFonts w:cs="宋体" w:hint="eastAsia"/>
                <w:szCs w:val="21"/>
              </w:rPr>
              <w:t>〕</w:t>
            </w:r>
            <w:r w:rsidRPr="00FC5F95">
              <w:rPr>
                <w:rFonts w:cs="宋体" w:hint="eastAsia"/>
                <w:szCs w:val="21"/>
              </w:rPr>
              <w:t>104</w:t>
            </w:r>
            <w:r w:rsidRPr="00FC5F95">
              <w:rPr>
                <w:rFonts w:cs="宋体" w:hint="eastAsia"/>
                <w:szCs w:val="21"/>
              </w:rPr>
              <w:t>号文件《嵊州市政府投资工程建设项目中标人约谈制度》的有关规定，</w:t>
            </w:r>
            <w:r w:rsidRPr="00FC5F95">
              <w:rPr>
                <w:rFonts w:hint="eastAsia"/>
              </w:rPr>
              <w:t>中标人的项目负责人应在中标公示期满后至签订合同日止接受招标人的约谈。</w:t>
            </w:r>
            <w:r w:rsidRPr="00FC5F95">
              <w:rPr>
                <w:rFonts w:cs="宋体" w:hint="eastAsia"/>
                <w:szCs w:val="21"/>
              </w:rPr>
              <w:t>中标人无正当理由未在规定时间参加约谈的，招标人将报行业主管部门和政务服务中心（公管办），由行业主管部门和政务服务中心（公管办）对中标人作出考核扣分和日常考评扣分处理。</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10.7</w:t>
            </w:r>
          </w:p>
        </w:tc>
        <w:tc>
          <w:tcPr>
            <w:tcW w:w="8656" w:type="dxa"/>
            <w:gridSpan w:val="4"/>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t>农民工工资支付保证金</w:t>
            </w:r>
          </w:p>
        </w:tc>
      </w:tr>
      <w:tr w:rsidR="00A6315F" w:rsidRPr="00FC5F95" w:rsidTr="00EF3BEB">
        <w:trPr>
          <w:trHeight w:val="454"/>
        </w:trPr>
        <w:tc>
          <w:tcPr>
            <w:tcW w:w="1091" w:type="dxa"/>
            <w:tcBorders>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p>
        </w:tc>
        <w:tc>
          <w:tcPr>
            <w:tcW w:w="8656" w:type="dxa"/>
            <w:gridSpan w:val="4"/>
            <w:tcBorders>
              <w:left w:val="single" w:sz="4" w:space="0" w:color="auto"/>
              <w:bottom w:val="single" w:sz="4" w:space="0" w:color="auto"/>
              <w:right w:val="single" w:sz="4" w:space="0" w:color="auto"/>
            </w:tcBorders>
            <w:vAlign w:val="center"/>
          </w:tcPr>
          <w:p w:rsidR="00A6315F" w:rsidRPr="00FC5F95" w:rsidRDefault="000F0551" w:rsidP="000F0551">
            <w:pPr>
              <w:rPr>
                <w:szCs w:val="21"/>
              </w:rPr>
            </w:pPr>
            <w:r w:rsidRPr="00FC5F95">
              <w:rPr>
                <w:rFonts w:hint="eastAsia"/>
                <w:szCs w:val="21"/>
              </w:rPr>
              <w:t>按浙江省人力资源和社会保障厅等</w:t>
            </w:r>
            <w:r w:rsidRPr="00FC5F95">
              <w:rPr>
                <w:rFonts w:hint="eastAsia"/>
                <w:szCs w:val="21"/>
              </w:rPr>
              <w:t>8</w:t>
            </w:r>
            <w:r w:rsidRPr="00FC5F95">
              <w:rPr>
                <w:rFonts w:hint="eastAsia"/>
                <w:szCs w:val="21"/>
              </w:rPr>
              <w:t>部门关于印发《浙江省工程建设领域农民工工资保证金管理实施细则》的通知</w:t>
            </w:r>
            <w:r w:rsidRPr="00FC5F95">
              <w:rPr>
                <w:rFonts w:hint="eastAsia"/>
                <w:szCs w:val="21"/>
              </w:rPr>
              <w:t xml:space="preserve"> </w:t>
            </w:r>
            <w:r w:rsidRPr="00FC5F95">
              <w:rPr>
                <w:rFonts w:hint="eastAsia"/>
                <w:szCs w:val="21"/>
              </w:rPr>
              <w:t>浙人社发</w:t>
            </w:r>
            <w:r w:rsidRPr="00FC5F95">
              <w:rPr>
                <w:rFonts w:hint="eastAsia"/>
                <w:szCs w:val="21"/>
              </w:rPr>
              <w:t>[2022]13</w:t>
            </w:r>
            <w:r w:rsidRPr="00FC5F95">
              <w:rPr>
                <w:rFonts w:hint="eastAsia"/>
                <w:szCs w:val="21"/>
              </w:rPr>
              <w:t>号文件执行。</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napToGrid w:val="0"/>
                <w:szCs w:val="21"/>
              </w:rPr>
              <w:t>10.8</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ascii="宋体" w:hAnsi="宋体"/>
                <w:bCs/>
                <w:kern w:val="0"/>
                <w:szCs w:val="21"/>
              </w:rPr>
              <w:t>工程招标预算造价的编制依据</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4F0675">
            <w:pPr>
              <w:tabs>
                <w:tab w:val="left" w:pos="1800"/>
              </w:tabs>
              <w:spacing w:line="400" w:lineRule="exact"/>
              <w:rPr>
                <w:rFonts w:ascii="宋体" w:hAnsi="宋体"/>
                <w:kern w:val="0"/>
                <w:szCs w:val="21"/>
              </w:rPr>
            </w:pPr>
            <w:r w:rsidRPr="00FC5F95">
              <w:rPr>
                <w:rFonts w:ascii="宋体" w:hAnsi="宋体" w:hint="eastAsia"/>
                <w:kern w:val="0"/>
                <w:szCs w:val="21"/>
              </w:rPr>
              <w:t>审计过的招标预算价作为附件提供给各投标人。其编制依据如下：</w:t>
            </w:r>
          </w:p>
          <w:p w:rsidR="004F0675" w:rsidRPr="00FC5F95" w:rsidRDefault="00A6315F" w:rsidP="004F0675">
            <w:pPr>
              <w:spacing w:line="400" w:lineRule="exact"/>
              <w:ind w:firstLineChars="200" w:firstLine="420"/>
              <w:rPr>
                <w:rFonts w:ascii="宋体" w:hAnsi="宋体"/>
                <w:kern w:val="0"/>
                <w:szCs w:val="21"/>
              </w:rPr>
            </w:pPr>
            <w:r w:rsidRPr="00FC5F95">
              <w:rPr>
                <w:rFonts w:ascii="宋体" w:hAnsi="宋体" w:hint="eastAsia"/>
                <w:kern w:val="0"/>
                <w:szCs w:val="21"/>
              </w:rPr>
              <w:t>1、定额套用：</w:t>
            </w:r>
            <w:r w:rsidR="00836595" w:rsidRPr="00FC5F95">
              <w:rPr>
                <w:rFonts w:ascii="宋体" w:hAnsi="宋体" w:hint="eastAsia"/>
                <w:kern w:val="0"/>
                <w:szCs w:val="21"/>
              </w:rPr>
              <w:t>《浙江省水利水电工程费用定额及概（预）算编制规定》（2021）、《浙</w:t>
            </w:r>
            <w:r w:rsidR="00836595" w:rsidRPr="00FC5F95">
              <w:rPr>
                <w:rFonts w:ascii="宋体" w:hAnsi="宋体" w:hint="eastAsia"/>
                <w:kern w:val="0"/>
                <w:szCs w:val="21"/>
              </w:rPr>
              <w:lastRenderedPageBreak/>
              <w:t>江省水利水电工程建筑工程预算定额》（2021）、《浙江省水利水电工程施工机械台班费定额》（2021）、《浙江省水利水电工程建筑工程安装定额》(2021版)、《浙江省水利工程工程量清单计价办法》（2021版）、浙水建〔2019〕4号《浙江省水利厅关于重新调整水利工程计价依据增值税税率的通知》、其他相关文件及定额。</w:t>
            </w:r>
          </w:p>
          <w:p w:rsidR="00A44BBC" w:rsidRPr="00FC5F95" w:rsidRDefault="00A6315F" w:rsidP="00836595">
            <w:pPr>
              <w:spacing w:line="440" w:lineRule="exact"/>
              <w:ind w:firstLineChars="200" w:firstLine="420"/>
              <w:outlineLvl w:val="0"/>
              <w:rPr>
                <w:rFonts w:ascii="宋体" w:hAnsi="宋体"/>
                <w:kern w:val="0"/>
                <w:szCs w:val="21"/>
              </w:rPr>
            </w:pPr>
            <w:r w:rsidRPr="00FC5F95">
              <w:rPr>
                <w:rFonts w:ascii="宋体" w:hAnsi="宋体" w:hint="eastAsia"/>
                <w:kern w:val="0"/>
                <w:szCs w:val="21"/>
              </w:rPr>
              <w:t>2、取费标准：</w:t>
            </w:r>
            <w:r w:rsidR="00836595" w:rsidRPr="00FC5F95">
              <w:rPr>
                <w:rFonts w:ascii="宋体" w:hAnsi="宋体" w:hint="eastAsia"/>
                <w:kern w:val="0"/>
                <w:szCs w:val="21"/>
              </w:rPr>
              <w:t>按三类工程取费标准取费，并按规定计取民工工伤保险，税金按浙水建〔2019〕4号《浙江省水利厅关于重新调整水利工程计价依据增值税税率的通知》计取。</w:t>
            </w:r>
          </w:p>
          <w:p w:rsidR="00A6315F" w:rsidRPr="00FC5F95" w:rsidRDefault="00A6315F" w:rsidP="004F0675">
            <w:pPr>
              <w:tabs>
                <w:tab w:val="left" w:pos="1800"/>
              </w:tabs>
              <w:spacing w:line="400" w:lineRule="exact"/>
              <w:ind w:firstLineChars="200" w:firstLine="420"/>
              <w:rPr>
                <w:rFonts w:ascii="宋体" w:hAnsi="宋体"/>
                <w:kern w:val="0"/>
                <w:szCs w:val="21"/>
              </w:rPr>
            </w:pPr>
            <w:r w:rsidRPr="00FC5F95">
              <w:rPr>
                <w:rFonts w:ascii="宋体" w:hAnsi="宋体" w:hint="eastAsia"/>
                <w:kern w:val="0"/>
                <w:szCs w:val="21"/>
              </w:rPr>
              <w:t>3、人工、材料费的计价依据：</w:t>
            </w:r>
          </w:p>
          <w:p w:rsidR="004F0675" w:rsidRPr="00FC5F95" w:rsidRDefault="00A6315F" w:rsidP="004F0675">
            <w:pPr>
              <w:spacing w:line="400" w:lineRule="exact"/>
              <w:ind w:firstLineChars="200" w:firstLine="420"/>
              <w:rPr>
                <w:rFonts w:ascii="宋体" w:hAnsi="宋体"/>
                <w:kern w:val="0"/>
                <w:szCs w:val="21"/>
              </w:rPr>
            </w:pPr>
            <w:r w:rsidRPr="00FC5F95">
              <w:rPr>
                <w:rFonts w:ascii="宋体" w:hAnsi="宋体" w:hint="eastAsia"/>
                <w:kern w:val="0"/>
                <w:szCs w:val="21"/>
              </w:rPr>
              <w:t>①</w:t>
            </w:r>
            <w:r w:rsidR="004F0675" w:rsidRPr="00FC5F95">
              <w:rPr>
                <w:rFonts w:ascii="宋体" w:hAnsi="宋体" w:hint="eastAsia"/>
                <w:kern w:val="0"/>
                <w:szCs w:val="21"/>
              </w:rPr>
              <w:t>人工费按水利三类工程128元/工日计取。</w:t>
            </w:r>
          </w:p>
          <w:p w:rsidR="00A6315F" w:rsidRPr="00FC5F95" w:rsidRDefault="00A6315F" w:rsidP="00836595">
            <w:pPr>
              <w:tabs>
                <w:tab w:val="left" w:pos="4396"/>
              </w:tabs>
              <w:spacing w:line="440" w:lineRule="exact"/>
              <w:ind w:firstLineChars="200" w:firstLine="420"/>
              <w:rPr>
                <w:rFonts w:ascii="宋体" w:hAnsi="宋体"/>
                <w:kern w:val="0"/>
                <w:szCs w:val="21"/>
              </w:rPr>
            </w:pPr>
            <w:r w:rsidRPr="00FC5F95">
              <w:rPr>
                <w:rFonts w:ascii="宋体" w:hAnsi="宋体" w:hint="eastAsia"/>
                <w:kern w:val="0"/>
                <w:szCs w:val="21"/>
              </w:rPr>
              <w:t>②</w:t>
            </w:r>
            <w:r w:rsidR="00836595" w:rsidRPr="00FC5F95">
              <w:rPr>
                <w:rFonts w:ascii="宋体" w:hAnsi="宋体" w:hint="eastAsia"/>
                <w:kern w:val="0"/>
                <w:szCs w:val="21"/>
              </w:rPr>
              <w:t>依次</w:t>
            </w:r>
            <w:bookmarkStart w:id="77" w:name="OLE_LINK4"/>
            <w:r w:rsidR="00836595" w:rsidRPr="00FC5F95">
              <w:rPr>
                <w:rFonts w:ascii="宋体" w:hAnsi="宋体" w:hint="eastAsia"/>
                <w:kern w:val="0"/>
                <w:szCs w:val="21"/>
              </w:rPr>
              <w:t>按</w:t>
            </w:r>
            <w:bookmarkStart w:id="78" w:name="OLE_LINK5"/>
            <w:r w:rsidR="00836595" w:rsidRPr="00FC5F95">
              <w:rPr>
                <w:rFonts w:ascii="宋体" w:hAnsi="宋体" w:hint="eastAsia"/>
                <w:kern w:val="0"/>
                <w:szCs w:val="21"/>
              </w:rPr>
              <w:t>《绍兴市建设工程造价管理信息》2022年2月份</w:t>
            </w:r>
            <w:bookmarkEnd w:id="77"/>
            <w:r w:rsidR="00836595" w:rsidRPr="00FC5F95">
              <w:rPr>
                <w:rFonts w:ascii="宋体" w:hAnsi="宋体" w:hint="eastAsia"/>
                <w:kern w:val="0"/>
                <w:szCs w:val="21"/>
              </w:rPr>
              <w:t>嵊州市单价(除税价）、</w:t>
            </w:r>
            <w:bookmarkEnd w:id="78"/>
            <w:r w:rsidR="00836595" w:rsidRPr="00FC5F95">
              <w:rPr>
                <w:rFonts w:ascii="宋体" w:hAnsi="宋体" w:hint="eastAsia"/>
                <w:kern w:val="0"/>
                <w:szCs w:val="21"/>
              </w:rPr>
              <w:t>《绍兴市建设工程造价管理信息》2022年2月份绍兴市单价(除税价）、2022年2月份《浙江造价信息》及部分市场调查价格(除税价）确定。</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80" w:lineRule="exact"/>
              <w:rPr>
                <w:szCs w:val="21"/>
              </w:rPr>
            </w:pPr>
            <w:r w:rsidRPr="00FC5F95">
              <w:rPr>
                <w:rFonts w:hint="eastAsia"/>
                <w:szCs w:val="21"/>
              </w:rPr>
              <w:lastRenderedPageBreak/>
              <w:t>10.9</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20" w:lineRule="exact"/>
              <w:rPr>
                <w:szCs w:val="21"/>
              </w:rPr>
            </w:pPr>
            <w:r w:rsidRPr="00FC5F95">
              <w:rPr>
                <w:rFonts w:hint="eastAsia"/>
                <w:szCs w:val="21"/>
              </w:rPr>
              <w:t>监督</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40" w:lineRule="exact"/>
              <w:rPr>
                <w:rFonts w:cs="宋体"/>
                <w:szCs w:val="21"/>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40" w:lineRule="exact"/>
              <w:rPr>
                <w:rFonts w:cs="宋体"/>
                <w:szCs w:val="21"/>
              </w:rPr>
            </w:pPr>
            <w:r w:rsidRPr="00FC5F95">
              <w:rPr>
                <w:rFonts w:hint="eastAsia"/>
                <w:szCs w:val="21"/>
              </w:rPr>
              <w:t>本项目的招标投标活动及其相关当事人应当接受</w:t>
            </w:r>
            <w:r w:rsidRPr="00FC5F95">
              <w:rPr>
                <w:rFonts w:hint="eastAsia"/>
                <w:szCs w:val="21"/>
                <w:u w:val="single"/>
              </w:rPr>
              <w:t>市水利水电局及政务服务中心（公管办）</w:t>
            </w:r>
            <w:r w:rsidRPr="00FC5F95">
              <w:rPr>
                <w:rFonts w:hint="eastAsia"/>
                <w:szCs w:val="21"/>
              </w:rPr>
              <w:t>的监督、邀请浙江省嵊州市公证处现场公证。</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40" w:lineRule="exact"/>
              <w:rPr>
                <w:rFonts w:cs="宋体"/>
                <w:szCs w:val="21"/>
              </w:rPr>
            </w:pPr>
            <w:r w:rsidRPr="00FC5F95">
              <w:rPr>
                <w:rFonts w:cs="宋体" w:hint="eastAsia"/>
                <w:szCs w:val="21"/>
              </w:rPr>
              <w:t>10.10</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40" w:lineRule="exact"/>
              <w:rPr>
                <w:rFonts w:cs="宋体"/>
                <w:szCs w:val="21"/>
              </w:rPr>
            </w:pPr>
            <w:r w:rsidRPr="00FC5F95">
              <w:rPr>
                <w:rFonts w:cs="宋体" w:hint="eastAsia"/>
                <w:szCs w:val="21"/>
              </w:rPr>
              <w:t>重新招标的其他情形</w:t>
            </w:r>
          </w:p>
        </w:tc>
      </w:tr>
      <w:tr w:rsidR="00A6315F"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40" w:lineRule="exact"/>
              <w:ind w:leftChars="-50" w:left="-105" w:rightChars="-50" w:right="-105"/>
              <w:rPr>
                <w:rFonts w:cs="宋体"/>
                <w:szCs w:val="21"/>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340" w:lineRule="exact"/>
              <w:ind w:rightChars="-27" w:right="-57"/>
              <w:rPr>
                <w:rFonts w:cs="宋体"/>
                <w:szCs w:val="21"/>
              </w:rPr>
            </w:pPr>
            <w:r w:rsidRPr="00FC5F95">
              <w:rPr>
                <w:rFonts w:cs="宋体" w:hint="eastAsia"/>
                <w:szCs w:val="21"/>
              </w:rPr>
              <w:t>1.</w:t>
            </w:r>
            <w:r w:rsidRPr="00FC5F95">
              <w:rPr>
                <w:rFonts w:cs="宋体" w:hint="eastAsia"/>
                <w:szCs w:val="21"/>
              </w:rPr>
              <w:t>除投标人须知正文第</w:t>
            </w:r>
            <w:r w:rsidRPr="00FC5F95">
              <w:rPr>
                <w:rFonts w:cs="宋体" w:hint="eastAsia"/>
                <w:szCs w:val="21"/>
              </w:rPr>
              <w:t>8</w:t>
            </w:r>
            <w:r w:rsidRPr="00FC5F95">
              <w:rPr>
                <w:rFonts w:cs="宋体" w:hint="eastAsia"/>
                <w:szCs w:val="21"/>
              </w:rPr>
              <w:t>条约定的情形外，在投标有效期内同意延长投标有效期的投标人少于</w:t>
            </w:r>
            <w:r w:rsidRPr="00FC5F95">
              <w:rPr>
                <w:rFonts w:cs="宋体" w:hint="eastAsia"/>
                <w:szCs w:val="21"/>
              </w:rPr>
              <w:t>3</w:t>
            </w:r>
            <w:r w:rsidRPr="00FC5F95">
              <w:rPr>
                <w:rFonts w:cs="宋体" w:hint="eastAsia"/>
                <w:szCs w:val="21"/>
              </w:rPr>
              <w:t>个的；</w:t>
            </w:r>
          </w:p>
          <w:p w:rsidR="00A6315F" w:rsidRPr="00FC5F95" w:rsidRDefault="00A6315F" w:rsidP="00EF3BEB">
            <w:pPr>
              <w:spacing w:line="340" w:lineRule="exact"/>
              <w:ind w:rightChars="-27" w:right="-57"/>
              <w:rPr>
                <w:rFonts w:cs="宋体"/>
                <w:szCs w:val="21"/>
              </w:rPr>
            </w:pPr>
            <w:r w:rsidRPr="00FC5F95">
              <w:rPr>
                <w:rFonts w:cs="宋体" w:hint="eastAsia"/>
                <w:szCs w:val="21"/>
              </w:rPr>
              <w:t>2.</w:t>
            </w:r>
            <w:r w:rsidRPr="00FC5F95">
              <w:rPr>
                <w:rFonts w:cs="宋体" w:hint="eastAsia"/>
                <w:szCs w:val="21"/>
              </w:rPr>
              <w:t>有效投标人不足</w:t>
            </w:r>
            <w:r w:rsidRPr="00FC5F95">
              <w:rPr>
                <w:rFonts w:cs="宋体" w:hint="eastAsia"/>
                <w:szCs w:val="21"/>
              </w:rPr>
              <w:t>3</w:t>
            </w:r>
            <w:r w:rsidRPr="00FC5F95">
              <w:rPr>
                <w:rFonts w:cs="宋体" w:hint="eastAsia"/>
                <w:szCs w:val="21"/>
              </w:rPr>
              <w:t>个使得投标明显缺乏竞争的。</w:t>
            </w:r>
          </w:p>
        </w:tc>
      </w:tr>
      <w:tr w:rsidR="004A3E2B"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4A3E2B" w:rsidRPr="00FC5F95" w:rsidRDefault="004A3E2B" w:rsidP="00581AF5">
            <w:pPr>
              <w:pStyle w:val="378020"/>
              <w:spacing w:line="380" w:lineRule="exact"/>
              <w:rPr>
                <w:rFonts w:ascii="宋体" w:eastAsia="宋体" w:hAnsi="宋体"/>
                <w:snapToGrid w:val="0"/>
              </w:rPr>
            </w:pPr>
            <w:r w:rsidRPr="00FC5F95">
              <w:rPr>
                <w:rFonts w:ascii="宋体" w:eastAsia="宋体" w:hAnsi="宋体" w:hint="eastAsia"/>
                <w:snapToGrid w:val="0"/>
              </w:rPr>
              <w:lastRenderedPageBreak/>
              <w:t>10.11</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4A3E2B" w:rsidRPr="00FC5F95" w:rsidRDefault="004A3E2B" w:rsidP="00581AF5">
            <w:pPr>
              <w:spacing w:line="360" w:lineRule="auto"/>
              <w:rPr>
                <w:snapToGrid w:val="0"/>
                <w:szCs w:val="21"/>
              </w:rPr>
            </w:pPr>
            <w:r w:rsidRPr="00FC5F95">
              <w:rPr>
                <w:rFonts w:ascii="宋体" w:hAnsi="宋体" w:cs="宋体" w:hint="eastAsia"/>
                <w:b/>
                <w:bCs/>
                <w:snapToGrid w:val="0"/>
              </w:rPr>
              <w:t>电子投标文件编制及要求</w:t>
            </w:r>
          </w:p>
        </w:tc>
      </w:tr>
      <w:tr w:rsidR="004A3E2B"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4A3E2B" w:rsidRPr="00FC5F95" w:rsidRDefault="004A3E2B" w:rsidP="00581AF5">
            <w:pPr>
              <w:pStyle w:val="378020"/>
              <w:spacing w:line="380" w:lineRule="exact"/>
              <w:rPr>
                <w:snapToGrid w:val="0"/>
              </w:rPr>
            </w:pP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4A3E2B" w:rsidRPr="00FC5F95" w:rsidRDefault="004A3E2B" w:rsidP="00581AF5">
            <w:pPr>
              <w:spacing w:line="400" w:lineRule="exact"/>
              <w:rPr>
                <w:snapToGrid w:val="0"/>
                <w:szCs w:val="21"/>
              </w:rPr>
            </w:pPr>
            <w:r w:rsidRPr="00FC5F95">
              <w:rPr>
                <w:rFonts w:hint="eastAsia"/>
                <w:snapToGrid w:val="0"/>
                <w:szCs w:val="21"/>
              </w:rPr>
              <w:t>本工程采用电子投标文件，具体要求如下：</w:t>
            </w:r>
          </w:p>
          <w:p w:rsidR="004A3E2B" w:rsidRPr="00FC5F95" w:rsidRDefault="004A3E2B" w:rsidP="00581AF5">
            <w:pPr>
              <w:spacing w:line="400" w:lineRule="exact"/>
              <w:rPr>
                <w:snapToGrid w:val="0"/>
                <w:szCs w:val="21"/>
              </w:rPr>
            </w:pPr>
            <w:r w:rsidRPr="00FC5F95">
              <w:rPr>
                <w:rFonts w:hint="eastAsia"/>
                <w:snapToGrid w:val="0"/>
                <w:szCs w:val="21"/>
              </w:rPr>
              <w:t>1.</w:t>
            </w:r>
            <w:r w:rsidRPr="00FC5F95">
              <w:rPr>
                <w:rFonts w:hint="eastAsia"/>
                <w:snapToGrid w:val="0"/>
                <w:szCs w:val="21"/>
              </w:rPr>
              <w:t>采用电子投标的项目，投标人递交的电子投标文件即为投标文件正本，不再要求投标人在投标时提交副本和纸质投标文件。</w:t>
            </w:r>
          </w:p>
          <w:p w:rsidR="004A3E2B" w:rsidRPr="00FC5F95" w:rsidRDefault="004A3E2B" w:rsidP="00581AF5">
            <w:pPr>
              <w:spacing w:line="400" w:lineRule="exact"/>
              <w:rPr>
                <w:snapToGrid w:val="0"/>
                <w:szCs w:val="21"/>
              </w:rPr>
            </w:pPr>
            <w:r w:rsidRPr="00FC5F95">
              <w:rPr>
                <w:rFonts w:hint="eastAsia"/>
                <w:snapToGrid w:val="0"/>
                <w:szCs w:val="21"/>
              </w:rPr>
              <w:t>2.</w:t>
            </w:r>
            <w:r w:rsidRPr="00FC5F95">
              <w:rPr>
                <w:rFonts w:hint="eastAsia"/>
                <w:snapToGrid w:val="0"/>
                <w:szCs w:val="21"/>
              </w:rPr>
              <w:t>投标人应通过“浙江省投标文件制作工具（嵊州版）”根据电子招标文件的要求规范制作投标文件。</w:t>
            </w:r>
          </w:p>
          <w:p w:rsidR="004A3E2B" w:rsidRPr="00FC5F95" w:rsidRDefault="004A3E2B" w:rsidP="00581AF5">
            <w:pPr>
              <w:spacing w:line="400" w:lineRule="exact"/>
              <w:rPr>
                <w:snapToGrid w:val="0"/>
                <w:szCs w:val="21"/>
              </w:rPr>
            </w:pPr>
            <w:r w:rsidRPr="00FC5F95">
              <w:rPr>
                <w:rFonts w:hint="eastAsia"/>
                <w:snapToGrid w:val="0"/>
                <w:szCs w:val="21"/>
              </w:rPr>
              <w:t>3.</w:t>
            </w:r>
            <w:r w:rsidRPr="00FC5F95">
              <w:rPr>
                <w:rFonts w:hint="eastAsia"/>
                <w:snapToGrid w:val="0"/>
                <w:szCs w:val="21"/>
              </w:rPr>
              <w:t>投标人应按以下要求加盖电子印章：</w:t>
            </w:r>
          </w:p>
          <w:p w:rsidR="004A3E2B" w:rsidRPr="00FC5F95" w:rsidRDefault="004A3E2B" w:rsidP="00581AF5">
            <w:pPr>
              <w:spacing w:line="400" w:lineRule="exact"/>
              <w:rPr>
                <w:snapToGrid w:val="0"/>
                <w:szCs w:val="21"/>
              </w:rPr>
            </w:pPr>
            <w:r w:rsidRPr="00FC5F95">
              <w:rPr>
                <w:rFonts w:hint="eastAsia"/>
                <w:snapToGrid w:val="0"/>
                <w:szCs w:val="21"/>
              </w:rPr>
              <w:t>（</w:t>
            </w:r>
            <w:r w:rsidRPr="00FC5F95">
              <w:rPr>
                <w:rFonts w:hint="eastAsia"/>
                <w:snapToGrid w:val="0"/>
                <w:szCs w:val="21"/>
              </w:rPr>
              <w:t>1</w:t>
            </w:r>
            <w:r w:rsidRPr="00FC5F95">
              <w:rPr>
                <w:rFonts w:hint="eastAsia"/>
                <w:snapToGrid w:val="0"/>
                <w:szCs w:val="21"/>
              </w:rPr>
              <w:t>）要求为“盖章”、“签字”和“签字或者盖章”之处的，统一加盖电子印章。</w:t>
            </w:r>
          </w:p>
          <w:p w:rsidR="004A3E2B" w:rsidRPr="00FC5F95" w:rsidRDefault="004A3E2B" w:rsidP="00581AF5">
            <w:pPr>
              <w:spacing w:line="400" w:lineRule="exact"/>
              <w:rPr>
                <w:snapToGrid w:val="0"/>
                <w:szCs w:val="21"/>
              </w:rPr>
            </w:pPr>
            <w:r w:rsidRPr="00FC5F95">
              <w:rPr>
                <w:rFonts w:hint="eastAsia"/>
                <w:snapToGrid w:val="0"/>
                <w:szCs w:val="21"/>
              </w:rPr>
              <w:t>（</w:t>
            </w:r>
            <w:r w:rsidRPr="00FC5F95">
              <w:rPr>
                <w:rFonts w:hint="eastAsia"/>
                <w:snapToGrid w:val="0"/>
                <w:szCs w:val="21"/>
              </w:rPr>
              <w:t>2</w:t>
            </w:r>
            <w:r w:rsidRPr="00FC5F95">
              <w:rPr>
                <w:rFonts w:hint="eastAsia"/>
                <w:snapToGrid w:val="0"/>
                <w:szCs w:val="21"/>
              </w:rPr>
              <w:t>）要求盖章或者签字的主体为“法定代表人”的，统一加盖投标人法定代表人电子印章，如有授权委托书的委托人代理人签字以打印代替电子印章。</w:t>
            </w:r>
          </w:p>
          <w:p w:rsidR="004A3E2B" w:rsidRPr="00FC5F95" w:rsidRDefault="004A3E2B" w:rsidP="00581AF5">
            <w:pPr>
              <w:spacing w:line="400" w:lineRule="exact"/>
              <w:rPr>
                <w:snapToGrid w:val="0"/>
                <w:szCs w:val="21"/>
              </w:rPr>
            </w:pPr>
            <w:r w:rsidRPr="00FC5F95">
              <w:rPr>
                <w:rFonts w:hint="eastAsia"/>
                <w:snapToGrid w:val="0"/>
                <w:szCs w:val="21"/>
              </w:rPr>
              <w:t>（</w:t>
            </w:r>
            <w:r w:rsidRPr="00FC5F95">
              <w:rPr>
                <w:rFonts w:hint="eastAsia"/>
                <w:snapToGrid w:val="0"/>
                <w:szCs w:val="21"/>
              </w:rPr>
              <w:t>3</w:t>
            </w:r>
            <w:r w:rsidRPr="00FC5F95">
              <w:rPr>
                <w:rFonts w:hint="eastAsia"/>
                <w:snapToGrid w:val="0"/>
                <w:szCs w:val="21"/>
              </w:rPr>
              <w:t>）要求盖章或者签字的主体为投标人的，应加盖投标人电子印章；联合体投标的，应按照盖章规范加盖相关联合成员单位的电子印章。</w:t>
            </w:r>
          </w:p>
          <w:p w:rsidR="004A3E2B" w:rsidRPr="00FC5F95" w:rsidRDefault="004A3E2B" w:rsidP="00581AF5">
            <w:pPr>
              <w:spacing w:line="400" w:lineRule="exact"/>
              <w:rPr>
                <w:snapToGrid w:val="0"/>
                <w:szCs w:val="21"/>
              </w:rPr>
            </w:pPr>
            <w:r w:rsidRPr="00FC5F95">
              <w:rPr>
                <w:rFonts w:hint="eastAsia"/>
                <w:snapToGrid w:val="0"/>
                <w:szCs w:val="21"/>
              </w:rPr>
              <w:t>4.</w:t>
            </w:r>
            <w:r w:rsidRPr="00FC5F95">
              <w:rPr>
                <w:rFonts w:hint="eastAsia"/>
                <w:snapToGrid w:val="0"/>
                <w:szCs w:val="21"/>
              </w:rPr>
              <w:t>电子投标文件导入即为投标文件的开启；电子投标文件采用一次性开启的办法，不再采用商务标和资信标分阶段开启的办法。</w:t>
            </w:r>
          </w:p>
          <w:p w:rsidR="004A3E2B" w:rsidRPr="00FC5F95" w:rsidRDefault="004A3E2B" w:rsidP="00581AF5">
            <w:pPr>
              <w:spacing w:line="400" w:lineRule="exact"/>
              <w:rPr>
                <w:snapToGrid w:val="0"/>
                <w:szCs w:val="21"/>
              </w:rPr>
            </w:pPr>
            <w:r w:rsidRPr="00FC5F95">
              <w:rPr>
                <w:rFonts w:hint="eastAsia"/>
                <w:snapToGrid w:val="0"/>
                <w:szCs w:val="21"/>
              </w:rPr>
              <w:t>5.</w:t>
            </w:r>
            <w:r w:rsidRPr="00FC5F95">
              <w:rPr>
                <w:rFonts w:hint="eastAsia"/>
                <w:snapToGrid w:val="0"/>
                <w:szCs w:val="21"/>
              </w:rPr>
              <w:t>本项目采用不见面开标系统开标，投标人须在本企业电脑上自行解密，</w:t>
            </w:r>
            <w:r w:rsidRPr="00FC5F95">
              <w:rPr>
                <w:snapToGrid w:val="0"/>
                <w:szCs w:val="21"/>
              </w:rPr>
              <w:t>如遇到网络不畅、网络安全问题等意外情况，所有投标人均无法解密时，将推迟时间</w:t>
            </w:r>
            <w:r w:rsidRPr="00FC5F95">
              <w:rPr>
                <w:rFonts w:hint="eastAsia"/>
                <w:snapToGrid w:val="0"/>
                <w:szCs w:val="21"/>
              </w:rPr>
              <w:t>继续</w:t>
            </w:r>
            <w:r w:rsidRPr="00FC5F95">
              <w:rPr>
                <w:snapToGrid w:val="0"/>
                <w:szCs w:val="21"/>
              </w:rPr>
              <w:t>开标，具体安排将另行通知</w:t>
            </w:r>
            <w:r w:rsidRPr="00FC5F95">
              <w:rPr>
                <w:rFonts w:hint="eastAsia"/>
                <w:snapToGrid w:val="0"/>
                <w:szCs w:val="21"/>
              </w:rPr>
              <w:t>。</w:t>
            </w:r>
          </w:p>
          <w:p w:rsidR="004A3E2B" w:rsidRPr="00FC5F95" w:rsidRDefault="004A3E2B" w:rsidP="00581AF5">
            <w:pPr>
              <w:spacing w:line="400" w:lineRule="exact"/>
              <w:rPr>
                <w:snapToGrid w:val="0"/>
                <w:szCs w:val="21"/>
              </w:rPr>
            </w:pPr>
            <w:r w:rsidRPr="00FC5F95">
              <w:rPr>
                <w:rFonts w:hint="eastAsia"/>
                <w:snapToGrid w:val="0"/>
                <w:szCs w:val="21"/>
              </w:rPr>
              <w:t>6.</w:t>
            </w:r>
            <w:r w:rsidRPr="00FC5F95">
              <w:rPr>
                <w:rFonts w:hint="eastAsia"/>
                <w:b/>
                <w:szCs w:val="21"/>
              </w:rPr>
              <w:t>投标人开标前确认的项目负责人、投标文件中所确定的项目负责人二者一致</w:t>
            </w:r>
            <w:r w:rsidRPr="00FC5F95">
              <w:rPr>
                <w:rFonts w:hint="eastAsia"/>
                <w:b/>
                <w:szCs w:val="21"/>
              </w:rPr>
              <w:t>(</w:t>
            </w:r>
            <w:r w:rsidRPr="00FC5F95">
              <w:rPr>
                <w:rFonts w:hint="eastAsia"/>
                <w:b/>
                <w:szCs w:val="21"/>
              </w:rPr>
              <w:t>如需变更请在投标截止日之前登录电子交易系统进行更换</w:t>
            </w:r>
            <w:r w:rsidRPr="00FC5F95">
              <w:rPr>
                <w:rFonts w:hint="eastAsia"/>
                <w:b/>
                <w:szCs w:val="21"/>
              </w:rPr>
              <w:t>)</w:t>
            </w:r>
            <w:r w:rsidRPr="00FC5F95">
              <w:rPr>
                <w:rFonts w:hint="eastAsia"/>
              </w:rPr>
              <w:t>。</w:t>
            </w:r>
          </w:p>
          <w:p w:rsidR="004A3E2B" w:rsidRPr="00FC5F95" w:rsidRDefault="004A3E2B" w:rsidP="00581AF5">
            <w:pPr>
              <w:pStyle w:val="378020"/>
              <w:rPr>
                <w:rFonts w:eastAsia="Times New Roman" w:cs="Times New Roman"/>
                <w:snapToGrid w:val="0"/>
                <w:sz w:val="21"/>
                <w:szCs w:val="21"/>
              </w:rPr>
            </w:pPr>
            <w:r w:rsidRPr="00FC5F95">
              <w:rPr>
                <w:rFonts w:eastAsia="Times New Roman" w:cs="Times New Roman" w:hint="eastAsia"/>
                <w:snapToGrid w:val="0"/>
                <w:sz w:val="21"/>
                <w:szCs w:val="21"/>
              </w:rPr>
              <w:t>7.</w:t>
            </w:r>
            <w:r w:rsidRPr="00FC5F95">
              <w:rPr>
                <w:rFonts w:ascii="宋体" w:eastAsia="宋体" w:hAnsi="宋体" w:hint="eastAsia"/>
                <w:snapToGrid w:val="0"/>
                <w:sz w:val="21"/>
                <w:szCs w:val="21"/>
              </w:rPr>
              <w:t>中标单位须在签订合同前提供纸质投标文件一正三副。</w:t>
            </w:r>
          </w:p>
        </w:tc>
      </w:tr>
      <w:tr w:rsidR="004A3E2B"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4A3E2B" w:rsidRPr="00FC5F95" w:rsidRDefault="004A3E2B" w:rsidP="00EF3BEB">
            <w:pPr>
              <w:spacing w:line="380" w:lineRule="exact"/>
              <w:rPr>
                <w:snapToGrid w:val="0"/>
                <w:szCs w:val="21"/>
              </w:rPr>
            </w:pPr>
            <w:r w:rsidRPr="00FC5F95">
              <w:rPr>
                <w:rFonts w:hint="eastAsia"/>
                <w:snapToGrid w:val="0"/>
                <w:szCs w:val="21"/>
              </w:rPr>
              <w:t>10.12</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4A3E2B" w:rsidRPr="00FC5F95" w:rsidRDefault="004A3E2B" w:rsidP="009C3F56">
            <w:pPr>
              <w:widowControl/>
              <w:spacing w:line="440" w:lineRule="exact"/>
              <w:jc w:val="left"/>
              <w:rPr>
                <w:rFonts w:ascii="宋体" w:hAnsi="宋体" w:cs="宋体"/>
                <w:kern w:val="0"/>
                <w:szCs w:val="21"/>
              </w:rPr>
            </w:pPr>
            <w:r w:rsidRPr="00FC5F95">
              <w:rPr>
                <w:rFonts w:ascii="宋体" w:hAnsi="宋体" w:cs="宋体"/>
                <w:kern w:val="0"/>
                <w:szCs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r w:rsidR="004A3E2B" w:rsidRPr="00FC5F95" w:rsidTr="00EF3BEB">
        <w:trPr>
          <w:trHeight w:val="454"/>
        </w:trPr>
        <w:tc>
          <w:tcPr>
            <w:tcW w:w="1091" w:type="dxa"/>
            <w:tcBorders>
              <w:top w:val="single" w:sz="4" w:space="0" w:color="auto"/>
              <w:left w:val="single" w:sz="4" w:space="0" w:color="auto"/>
              <w:bottom w:val="single" w:sz="4" w:space="0" w:color="auto"/>
              <w:right w:val="single" w:sz="4" w:space="0" w:color="auto"/>
            </w:tcBorders>
            <w:vAlign w:val="center"/>
          </w:tcPr>
          <w:p w:rsidR="004A3E2B" w:rsidRPr="00FC5F95" w:rsidRDefault="004A3E2B" w:rsidP="00EF3BEB">
            <w:pPr>
              <w:spacing w:line="380" w:lineRule="exact"/>
              <w:rPr>
                <w:szCs w:val="21"/>
              </w:rPr>
            </w:pPr>
            <w:r w:rsidRPr="00FC5F95">
              <w:rPr>
                <w:rFonts w:hint="eastAsia"/>
                <w:snapToGrid w:val="0"/>
                <w:szCs w:val="21"/>
              </w:rPr>
              <w:t>10.13</w:t>
            </w:r>
          </w:p>
        </w:tc>
        <w:tc>
          <w:tcPr>
            <w:tcW w:w="8656" w:type="dxa"/>
            <w:gridSpan w:val="4"/>
            <w:tcBorders>
              <w:top w:val="single" w:sz="4" w:space="0" w:color="auto"/>
              <w:left w:val="single" w:sz="4" w:space="0" w:color="auto"/>
              <w:bottom w:val="single" w:sz="4" w:space="0" w:color="auto"/>
              <w:right w:val="single" w:sz="4" w:space="0" w:color="auto"/>
            </w:tcBorders>
            <w:vAlign w:val="center"/>
          </w:tcPr>
          <w:p w:rsidR="004A3E2B" w:rsidRPr="00FC5F95" w:rsidRDefault="004A3E2B" w:rsidP="00EF3BEB">
            <w:pPr>
              <w:spacing w:line="380" w:lineRule="exact"/>
              <w:rPr>
                <w:szCs w:val="21"/>
              </w:rPr>
            </w:pPr>
            <w:r w:rsidRPr="00FC5F95">
              <w:rPr>
                <w:rFonts w:hint="eastAsia"/>
                <w:szCs w:val="21"/>
              </w:rPr>
              <w:t>投标须知的正文与前附表不一致时以前附表为准。</w:t>
            </w:r>
          </w:p>
        </w:tc>
      </w:tr>
      <w:tr w:rsidR="004A3E2B" w:rsidRPr="00FC5F95" w:rsidTr="00EF3BEB">
        <w:trPr>
          <w:trHeight w:val="454"/>
        </w:trPr>
        <w:tc>
          <w:tcPr>
            <w:tcW w:w="1091" w:type="dxa"/>
            <w:tcBorders>
              <w:left w:val="single" w:sz="4" w:space="0" w:color="auto"/>
              <w:bottom w:val="single" w:sz="4" w:space="0" w:color="auto"/>
              <w:right w:val="single" w:sz="4" w:space="0" w:color="auto"/>
            </w:tcBorders>
            <w:vAlign w:val="center"/>
          </w:tcPr>
          <w:p w:rsidR="004A3E2B" w:rsidRPr="00FC5F95" w:rsidRDefault="004A3E2B" w:rsidP="00EF3BEB">
            <w:pPr>
              <w:spacing w:line="380" w:lineRule="exact"/>
              <w:rPr>
                <w:snapToGrid w:val="0"/>
                <w:szCs w:val="21"/>
              </w:rPr>
            </w:pPr>
          </w:p>
        </w:tc>
        <w:tc>
          <w:tcPr>
            <w:tcW w:w="2930" w:type="dxa"/>
            <w:gridSpan w:val="3"/>
            <w:tcBorders>
              <w:left w:val="single" w:sz="4" w:space="0" w:color="auto"/>
              <w:bottom w:val="single" w:sz="4" w:space="0" w:color="auto"/>
              <w:right w:val="single" w:sz="4" w:space="0" w:color="auto"/>
            </w:tcBorders>
            <w:vAlign w:val="center"/>
          </w:tcPr>
          <w:p w:rsidR="004A3E2B" w:rsidRPr="00FC5F95" w:rsidRDefault="004A3E2B" w:rsidP="00EF3BEB">
            <w:pPr>
              <w:spacing w:line="380" w:lineRule="exact"/>
              <w:rPr>
                <w:snapToGrid w:val="0"/>
                <w:szCs w:val="21"/>
              </w:rPr>
            </w:pPr>
            <w:r w:rsidRPr="00FC5F95">
              <w:rPr>
                <w:rFonts w:ascii="宋体" w:hAnsi="宋体" w:hint="eastAsia"/>
                <w:snapToGrid w:val="0"/>
                <w:szCs w:val="21"/>
              </w:rPr>
              <w:t>……</w:t>
            </w:r>
          </w:p>
        </w:tc>
        <w:tc>
          <w:tcPr>
            <w:tcW w:w="5726" w:type="dxa"/>
            <w:tcBorders>
              <w:top w:val="single" w:sz="4" w:space="0" w:color="auto"/>
              <w:left w:val="single" w:sz="4" w:space="0" w:color="auto"/>
              <w:bottom w:val="single" w:sz="4" w:space="0" w:color="auto"/>
              <w:right w:val="single" w:sz="4" w:space="0" w:color="auto"/>
            </w:tcBorders>
            <w:vAlign w:val="center"/>
          </w:tcPr>
          <w:p w:rsidR="004A3E2B" w:rsidRPr="00FC5F95" w:rsidRDefault="004A3E2B" w:rsidP="00EF3BEB">
            <w:pPr>
              <w:spacing w:line="380" w:lineRule="exact"/>
              <w:rPr>
                <w:szCs w:val="21"/>
              </w:rPr>
            </w:pPr>
            <w:r w:rsidRPr="00FC5F95">
              <w:rPr>
                <w:rFonts w:ascii="宋体" w:hAnsi="宋体" w:hint="eastAsia"/>
                <w:snapToGrid w:val="0"/>
                <w:szCs w:val="21"/>
              </w:rPr>
              <w:t>……</w:t>
            </w:r>
          </w:p>
        </w:tc>
      </w:tr>
    </w:tbl>
    <w:p w:rsidR="00A6315F" w:rsidRPr="00FC5F95" w:rsidRDefault="00A6315F" w:rsidP="00A6315F">
      <w:pPr>
        <w:pStyle w:val="2"/>
        <w:spacing w:line="460" w:lineRule="exact"/>
        <w:rPr>
          <w:snapToGrid w:val="0"/>
          <w:sz w:val="27"/>
          <w:szCs w:val="27"/>
        </w:rPr>
      </w:pPr>
      <w:bookmarkStart w:id="79" w:name="_Toc26082"/>
      <w:bookmarkStart w:id="80" w:name="_Toc221950085"/>
      <w:r w:rsidRPr="00FC5F95">
        <w:rPr>
          <w:rFonts w:hint="eastAsia"/>
          <w:snapToGrid w:val="0"/>
          <w:sz w:val="27"/>
          <w:szCs w:val="27"/>
        </w:rPr>
        <w:t xml:space="preserve">1. </w:t>
      </w:r>
      <w:r w:rsidRPr="00FC5F95">
        <w:rPr>
          <w:rFonts w:hint="eastAsia"/>
          <w:snapToGrid w:val="0"/>
          <w:sz w:val="27"/>
          <w:szCs w:val="27"/>
        </w:rPr>
        <w:t>总则</w:t>
      </w:r>
      <w:bookmarkEnd w:id="79"/>
    </w:p>
    <w:p w:rsidR="00A6315F" w:rsidRPr="00FC5F95" w:rsidRDefault="00A6315F" w:rsidP="00A6315F">
      <w:pPr>
        <w:pStyle w:val="378020"/>
        <w:spacing w:line="460" w:lineRule="exact"/>
        <w:rPr>
          <w:snapToGrid w:val="0"/>
        </w:rPr>
      </w:pPr>
      <w:bookmarkStart w:id="81" w:name="_Toc338067258"/>
      <w:r w:rsidRPr="00FC5F95">
        <w:rPr>
          <w:rFonts w:hint="eastAsia"/>
          <w:snapToGrid w:val="0"/>
        </w:rPr>
        <w:t xml:space="preserve">1.1 </w:t>
      </w:r>
      <w:r w:rsidRPr="00FC5F95">
        <w:rPr>
          <w:rFonts w:hint="eastAsia"/>
          <w:snapToGrid w:val="0"/>
        </w:rPr>
        <w:t>项目概况</w:t>
      </w:r>
      <w:bookmarkEnd w:id="81"/>
    </w:p>
    <w:p w:rsidR="00A6315F" w:rsidRPr="00FC5F95" w:rsidRDefault="00A6315F" w:rsidP="00A6315F">
      <w:pPr>
        <w:spacing w:line="460" w:lineRule="exact"/>
        <w:ind w:firstLineChars="200" w:firstLine="420"/>
        <w:rPr>
          <w:snapToGrid w:val="0"/>
          <w:szCs w:val="21"/>
        </w:rPr>
      </w:pPr>
      <w:r w:rsidRPr="00FC5F95">
        <w:rPr>
          <w:rFonts w:ascii="宋体" w:hAnsi="宋体" w:hint="eastAsia"/>
          <w:snapToGrid w:val="0"/>
          <w:szCs w:val="21"/>
        </w:rPr>
        <w:t>1.1.1 根据《 中华人民共和国招标投标法》 等有关法律、法规和规章的规定，本招标项目己具</w:t>
      </w:r>
      <w:r w:rsidRPr="00FC5F95">
        <w:rPr>
          <w:rFonts w:hint="eastAsia"/>
          <w:snapToGrid w:val="0"/>
          <w:szCs w:val="21"/>
        </w:rPr>
        <w:t>备招标条件，现对本标段施工进行招标。</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1.1.2 </w:t>
      </w:r>
      <w:r w:rsidRPr="00FC5F95">
        <w:rPr>
          <w:rFonts w:hint="eastAsia"/>
          <w:snapToGrid w:val="0"/>
          <w:szCs w:val="21"/>
        </w:rPr>
        <w:t>本招标项目招标人：见投标人须知前附表。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1.1.3 </w:t>
      </w:r>
      <w:r w:rsidRPr="00FC5F95">
        <w:rPr>
          <w:rFonts w:hint="eastAsia"/>
          <w:snapToGrid w:val="0"/>
          <w:szCs w:val="21"/>
        </w:rPr>
        <w:t>本标段招标代理机构：见投标人须知前附表。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lastRenderedPageBreak/>
        <w:t xml:space="preserve">1.1.4 </w:t>
      </w:r>
      <w:r w:rsidRPr="00FC5F95">
        <w:rPr>
          <w:rFonts w:hint="eastAsia"/>
          <w:snapToGrid w:val="0"/>
          <w:szCs w:val="21"/>
        </w:rPr>
        <w:t>本招标项目名称：见投标人须知前附表。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1.1.5 </w:t>
      </w:r>
      <w:r w:rsidRPr="00FC5F95">
        <w:rPr>
          <w:rFonts w:hint="eastAsia"/>
          <w:snapToGrid w:val="0"/>
          <w:szCs w:val="21"/>
        </w:rPr>
        <w:t>本标段建设地点：见投标人须知前附表。</w:t>
      </w:r>
    </w:p>
    <w:p w:rsidR="00A6315F" w:rsidRPr="00FC5F95" w:rsidRDefault="00A6315F" w:rsidP="00A6315F">
      <w:pPr>
        <w:spacing w:line="460" w:lineRule="exact"/>
        <w:ind w:firstLineChars="200" w:firstLine="420"/>
        <w:rPr>
          <w:snapToGrid w:val="0"/>
          <w:szCs w:val="21"/>
        </w:rPr>
      </w:pPr>
      <w:bookmarkStart w:id="82" w:name="_Toc221950086"/>
      <w:bookmarkEnd w:id="80"/>
      <w:r w:rsidRPr="00FC5F95">
        <w:rPr>
          <w:rFonts w:hint="eastAsia"/>
          <w:snapToGrid w:val="0"/>
          <w:szCs w:val="21"/>
        </w:rPr>
        <w:t xml:space="preserve">1.1.6 </w:t>
      </w:r>
      <w:r w:rsidRPr="00FC5F95">
        <w:rPr>
          <w:rFonts w:hint="eastAsia"/>
          <w:snapToGrid w:val="0"/>
          <w:szCs w:val="21"/>
        </w:rPr>
        <w:t>本招标项目现场管理机构：见投标人须知前附表。</w:t>
      </w:r>
      <w:bookmarkEnd w:id="82"/>
    </w:p>
    <w:p w:rsidR="00A6315F" w:rsidRPr="00FC5F95" w:rsidRDefault="00A6315F" w:rsidP="00A6315F">
      <w:pPr>
        <w:spacing w:line="460" w:lineRule="exact"/>
        <w:ind w:firstLineChars="200" w:firstLine="420"/>
        <w:rPr>
          <w:snapToGrid w:val="0"/>
          <w:szCs w:val="21"/>
        </w:rPr>
      </w:pPr>
      <w:bookmarkStart w:id="83" w:name="_Toc221950087"/>
      <w:r w:rsidRPr="00FC5F95">
        <w:rPr>
          <w:rFonts w:hint="eastAsia"/>
          <w:snapToGrid w:val="0"/>
          <w:szCs w:val="21"/>
        </w:rPr>
        <w:t xml:space="preserve">1.1.7 </w:t>
      </w:r>
      <w:r w:rsidRPr="00FC5F95">
        <w:rPr>
          <w:rFonts w:hint="eastAsia"/>
          <w:snapToGrid w:val="0"/>
          <w:szCs w:val="21"/>
        </w:rPr>
        <w:t>本招标项目设计人：见投标人须知前附表。</w:t>
      </w:r>
      <w:bookmarkEnd w:id="83"/>
    </w:p>
    <w:p w:rsidR="00A6315F" w:rsidRPr="00FC5F95" w:rsidRDefault="00A6315F" w:rsidP="00A6315F">
      <w:pPr>
        <w:spacing w:line="460" w:lineRule="exact"/>
        <w:ind w:firstLineChars="200" w:firstLine="420"/>
        <w:rPr>
          <w:snapToGrid w:val="0"/>
          <w:szCs w:val="21"/>
        </w:rPr>
      </w:pPr>
      <w:bookmarkStart w:id="84" w:name="_Toc221950088"/>
      <w:r w:rsidRPr="00FC5F95">
        <w:rPr>
          <w:rFonts w:hint="eastAsia"/>
          <w:snapToGrid w:val="0"/>
          <w:szCs w:val="21"/>
        </w:rPr>
        <w:t xml:space="preserve">1.1.8 </w:t>
      </w:r>
      <w:r w:rsidRPr="00FC5F95">
        <w:rPr>
          <w:rFonts w:hint="eastAsia"/>
          <w:snapToGrid w:val="0"/>
          <w:szCs w:val="21"/>
        </w:rPr>
        <w:t>本招标项目监理人：见投标人须知前附表。</w:t>
      </w:r>
      <w:bookmarkEnd w:id="84"/>
    </w:p>
    <w:p w:rsidR="00A6315F" w:rsidRPr="00FC5F95" w:rsidRDefault="00A6315F" w:rsidP="00A6315F">
      <w:pPr>
        <w:spacing w:line="460" w:lineRule="exact"/>
        <w:ind w:firstLineChars="200" w:firstLine="420"/>
        <w:rPr>
          <w:snapToGrid w:val="0"/>
          <w:szCs w:val="21"/>
        </w:rPr>
      </w:pPr>
      <w:bookmarkStart w:id="85" w:name="_Toc221950089"/>
      <w:r w:rsidRPr="00FC5F95">
        <w:rPr>
          <w:rFonts w:hint="eastAsia"/>
          <w:snapToGrid w:val="0"/>
          <w:szCs w:val="21"/>
        </w:rPr>
        <w:t xml:space="preserve">1.1.9 </w:t>
      </w:r>
      <w:r w:rsidRPr="00FC5F95">
        <w:rPr>
          <w:rFonts w:hint="eastAsia"/>
          <w:snapToGrid w:val="0"/>
          <w:szCs w:val="21"/>
        </w:rPr>
        <w:t>本招标项目代建机构：见投标人须知前附表。</w:t>
      </w:r>
      <w:bookmarkEnd w:id="85"/>
    </w:p>
    <w:p w:rsidR="00A6315F" w:rsidRPr="00FC5F95" w:rsidRDefault="00A6315F" w:rsidP="00A6315F">
      <w:pPr>
        <w:pStyle w:val="378020"/>
        <w:spacing w:line="460" w:lineRule="exact"/>
        <w:rPr>
          <w:snapToGrid w:val="0"/>
        </w:rPr>
      </w:pPr>
      <w:bookmarkStart w:id="86" w:name="_Toc338067259"/>
      <w:bookmarkStart w:id="87" w:name="_Toc221950112"/>
      <w:r w:rsidRPr="00FC5F95">
        <w:rPr>
          <w:rFonts w:hint="eastAsia"/>
          <w:snapToGrid w:val="0"/>
        </w:rPr>
        <w:t xml:space="preserve">1.2 </w:t>
      </w:r>
      <w:r w:rsidRPr="00FC5F95">
        <w:rPr>
          <w:rFonts w:hint="eastAsia"/>
          <w:snapToGrid w:val="0"/>
        </w:rPr>
        <w:t>资金来源和落实情况</w:t>
      </w:r>
      <w:bookmarkEnd w:id="86"/>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1.2.1 </w:t>
      </w:r>
      <w:r w:rsidRPr="00FC5F95">
        <w:rPr>
          <w:rFonts w:hint="eastAsia"/>
          <w:snapToGrid w:val="0"/>
          <w:szCs w:val="21"/>
        </w:rPr>
        <w:t>本招标项目的资金来源：见投标人须知前附表。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1.2.2 </w:t>
      </w:r>
      <w:r w:rsidRPr="00FC5F95">
        <w:rPr>
          <w:rFonts w:hint="eastAsia"/>
          <w:snapToGrid w:val="0"/>
          <w:szCs w:val="21"/>
        </w:rPr>
        <w:t>本招标项目的出资比例：见投标人须知前附表。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1.2.3 </w:t>
      </w:r>
      <w:r w:rsidRPr="00FC5F95">
        <w:rPr>
          <w:rFonts w:hint="eastAsia"/>
          <w:snapToGrid w:val="0"/>
          <w:szCs w:val="21"/>
        </w:rPr>
        <w:t>本招标项目的资金落实情况：见投标人须知前附表。</w:t>
      </w:r>
    </w:p>
    <w:p w:rsidR="00A6315F" w:rsidRPr="00FC5F95" w:rsidRDefault="00A6315F" w:rsidP="00A6315F">
      <w:pPr>
        <w:pStyle w:val="378020"/>
        <w:spacing w:line="460" w:lineRule="exact"/>
        <w:rPr>
          <w:snapToGrid w:val="0"/>
        </w:rPr>
      </w:pPr>
      <w:bookmarkStart w:id="88" w:name="_Toc338067260"/>
      <w:r w:rsidRPr="00FC5F95">
        <w:rPr>
          <w:rFonts w:hint="eastAsia"/>
          <w:snapToGrid w:val="0"/>
        </w:rPr>
        <w:t xml:space="preserve">1.3 </w:t>
      </w:r>
      <w:r w:rsidRPr="00FC5F95">
        <w:rPr>
          <w:rFonts w:hint="eastAsia"/>
          <w:snapToGrid w:val="0"/>
        </w:rPr>
        <w:t>招标范围、计划工期和质量要求</w:t>
      </w:r>
      <w:bookmarkEnd w:id="88"/>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1.3.1 </w:t>
      </w:r>
      <w:r w:rsidRPr="00FC5F95">
        <w:rPr>
          <w:rFonts w:hint="eastAsia"/>
          <w:snapToGrid w:val="0"/>
          <w:szCs w:val="21"/>
        </w:rPr>
        <w:t>本次招标范围：见投标人须知前附表。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1.3.2 </w:t>
      </w:r>
      <w:r w:rsidRPr="00FC5F95">
        <w:rPr>
          <w:rFonts w:hint="eastAsia"/>
          <w:snapToGrid w:val="0"/>
          <w:szCs w:val="21"/>
        </w:rPr>
        <w:t>本标段的计划工期：见投标人须知前附表。</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1.3.3 </w:t>
      </w:r>
      <w:r w:rsidRPr="00FC5F95">
        <w:rPr>
          <w:rFonts w:hint="eastAsia"/>
          <w:snapToGrid w:val="0"/>
          <w:szCs w:val="21"/>
        </w:rPr>
        <w:t>本标段的质量要求：见投标人须知前附表。</w:t>
      </w:r>
    </w:p>
    <w:p w:rsidR="00A6315F" w:rsidRPr="00FC5F95" w:rsidRDefault="00A6315F" w:rsidP="00A6315F">
      <w:pPr>
        <w:pStyle w:val="378020"/>
        <w:spacing w:line="460" w:lineRule="exact"/>
        <w:rPr>
          <w:snapToGrid w:val="0"/>
        </w:rPr>
      </w:pPr>
      <w:bookmarkStart w:id="89" w:name="_Toc338067262"/>
      <w:r w:rsidRPr="00FC5F95">
        <w:rPr>
          <w:rFonts w:hint="eastAsia"/>
          <w:snapToGrid w:val="0"/>
        </w:rPr>
        <w:t xml:space="preserve">1.4 </w:t>
      </w:r>
      <w:r w:rsidRPr="00FC5F95">
        <w:rPr>
          <w:rFonts w:hint="eastAsia"/>
          <w:snapToGrid w:val="0"/>
        </w:rPr>
        <w:t>投标人资格要求</w:t>
      </w:r>
      <w:bookmarkEnd w:id="89"/>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1.4.1 投标人应具备承担本标段施工的资质条件、能力和信誉。</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(l）资质条件：见投标人须知前附表；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(2）财务要求：见投标人须知前附表；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(3）业绩要求：见投标人须知前附表；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(4）信誉要求：见投标人须知前附表；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(5）项目负责人资格：见投标人须知前附表；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 xml:space="preserve">(6）技术负责人资格：见投标人须知前附表；                     </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(7）其他要求：见投标人须知前附表。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1.4.2 投标人须知前附表规定接受联合体投标的，除应符合本章第1.4.1项和投标人须知前附表的要求外，还应遵守以下规定：</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(1）联合体各方应按招标文件提供的格式签订联合体协议书，明确联合体牵头人和各方权利义务；</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(2）由同一专业的单位组成的联合体，按照资质等级较低的单位确定资质等级；</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(3）联合体各方不得再以自己名义单独或参加其他联合体在同一标段中投标。</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1.4.3 投标人不得存在下列情形之一：</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lastRenderedPageBreak/>
        <w:t>(l）为招标人不具有独立法人资格的附属机构（单位）；</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(2）为本标段前期准备提供设计或咨询服务的，但设计施工总承包的除外；</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(3）为本标段的监理人；</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(4）为本标段的代建人；</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(5）为本标段提供招标代理服务的；</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(6）与本标段的监理人或代建人或招标代理机构同为一个法定代表人的；</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(7）与本标段的监理人或代建人或招标代理机构相互控股或参股的；</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(8）与本标段的监理人或代建人或招标代理机构相互任职或工作的；</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(9）被责令停业的；</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(10）被暂停或取消投标资格的</w:t>
      </w:r>
      <w:r w:rsidRPr="00FC5F95">
        <w:rPr>
          <w:rFonts w:ascii="宋体" w:hAnsi="宋体" w:hint="eastAsia"/>
          <w:szCs w:val="21"/>
        </w:rPr>
        <w:t>；</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(11）</w:t>
      </w:r>
      <w:r w:rsidR="00267FD0" w:rsidRPr="00FC5F95">
        <w:rPr>
          <w:rFonts w:ascii="宋体" w:hAnsi="宋体" w:hint="eastAsia"/>
          <w:snapToGrid w:val="0"/>
          <w:szCs w:val="21"/>
        </w:rPr>
        <w:t>进入清算程序，或被宣告破产；</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(12）在最近三年内有骗取中标或严重违约或重大工程质量问题的；</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(13）本标段的投标人相互控股、参股或其负责人为同一人或存在管理关系的；</w:t>
      </w:r>
    </w:p>
    <w:p w:rsidR="00A6315F" w:rsidRPr="00FC5F95" w:rsidRDefault="00A6315F" w:rsidP="00A6315F">
      <w:pPr>
        <w:spacing w:line="460" w:lineRule="exact"/>
        <w:ind w:firstLineChars="150" w:firstLine="315"/>
        <w:rPr>
          <w:rFonts w:ascii="宋体" w:hAnsi="宋体"/>
          <w:snapToGrid w:val="0"/>
          <w:szCs w:val="21"/>
        </w:rPr>
      </w:pPr>
      <w:r w:rsidRPr="00FC5F95">
        <w:rPr>
          <w:rFonts w:ascii="宋体" w:hAnsi="宋体" w:hint="eastAsia"/>
          <w:snapToGrid w:val="0"/>
          <w:szCs w:val="21"/>
        </w:rPr>
        <w:t>（14）《中华人民共和国招标投标法实施条例》第三十四规定的情形。</w:t>
      </w:r>
    </w:p>
    <w:p w:rsidR="00A6315F" w:rsidRPr="00FC5F95" w:rsidRDefault="00A6315F" w:rsidP="00A6315F">
      <w:pPr>
        <w:pStyle w:val="378020"/>
        <w:spacing w:line="460" w:lineRule="exact"/>
        <w:rPr>
          <w:snapToGrid w:val="0"/>
        </w:rPr>
      </w:pPr>
      <w:bookmarkStart w:id="90" w:name="_Toc338067263"/>
      <w:r w:rsidRPr="00FC5F95">
        <w:rPr>
          <w:rFonts w:hint="eastAsia"/>
          <w:snapToGrid w:val="0"/>
        </w:rPr>
        <w:t xml:space="preserve">1.5 </w:t>
      </w:r>
      <w:r w:rsidRPr="00FC5F95">
        <w:rPr>
          <w:rFonts w:hint="eastAsia"/>
          <w:snapToGrid w:val="0"/>
        </w:rPr>
        <w:t>费用承担</w:t>
      </w:r>
      <w:bookmarkEnd w:id="90"/>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投标人准备和参加投标活动发生的费用自理。</w:t>
      </w:r>
    </w:p>
    <w:p w:rsidR="00A6315F" w:rsidRPr="00FC5F95" w:rsidRDefault="00A6315F" w:rsidP="00A6315F">
      <w:pPr>
        <w:pStyle w:val="378020"/>
        <w:spacing w:line="460" w:lineRule="exact"/>
        <w:rPr>
          <w:snapToGrid w:val="0"/>
        </w:rPr>
      </w:pPr>
      <w:bookmarkStart w:id="91" w:name="_Toc338067264"/>
      <w:r w:rsidRPr="00FC5F95">
        <w:rPr>
          <w:rFonts w:hint="eastAsia"/>
          <w:snapToGrid w:val="0"/>
        </w:rPr>
        <w:t xml:space="preserve">1.6 </w:t>
      </w:r>
      <w:r w:rsidRPr="00FC5F95">
        <w:rPr>
          <w:rFonts w:hint="eastAsia"/>
          <w:snapToGrid w:val="0"/>
        </w:rPr>
        <w:t>保密</w:t>
      </w:r>
      <w:bookmarkEnd w:id="91"/>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参与招标投标活动的各方应对招标文件和投标文件中的商业和技术等秘密保密，违者应对由此造成的后果承担法律责任。</w:t>
      </w:r>
    </w:p>
    <w:p w:rsidR="00A6315F" w:rsidRPr="00FC5F95" w:rsidRDefault="00A6315F" w:rsidP="00A6315F">
      <w:pPr>
        <w:pStyle w:val="378020"/>
        <w:spacing w:line="460" w:lineRule="exact"/>
        <w:rPr>
          <w:snapToGrid w:val="0"/>
        </w:rPr>
      </w:pPr>
      <w:bookmarkStart w:id="92" w:name="_Toc338067265"/>
      <w:r w:rsidRPr="00FC5F95">
        <w:rPr>
          <w:rFonts w:hint="eastAsia"/>
          <w:snapToGrid w:val="0"/>
        </w:rPr>
        <w:t xml:space="preserve">1.7 </w:t>
      </w:r>
      <w:r w:rsidRPr="00FC5F95">
        <w:rPr>
          <w:rFonts w:hint="eastAsia"/>
          <w:snapToGrid w:val="0"/>
        </w:rPr>
        <w:t>语言文字</w:t>
      </w:r>
      <w:bookmarkEnd w:id="92"/>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除专用术语外，与招标投标有关的语言均使用中文。必要时专用术语应附有中文注释。</w:t>
      </w:r>
    </w:p>
    <w:p w:rsidR="00A6315F" w:rsidRPr="00FC5F95" w:rsidRDefault="00A6315F" w:rsidP="00A6315F">
      <w:pPr>
        <w:pStyle w:val="378020"/>
        <w:spacing w:line="460" w:lineRule="exact"/>
        <w:rPr>
          <w:snapToGrid w:val="0"/>
        </w:rPr>
      </w:pPr>
      <w:bookmarkStart w:id="93" w:name="_Toc338067266"/>
      <w:r w:rsidRPr="00FC5F95">
        <w:rPr>
          <w:rFonts w:hint="eastAsia"/>
          <w:snapToGrid w:val="0"/>
        </w:rPr>
        <w:t xml:space="preserve">1.8 </w:t>
      </w:r>
      <w:r w:rsidRPr="00FC5F95">
        <w:rPr>
          <w:rFonts w:hint="eastAsia"/>
          <w:snapToGrid w:val="0"/>
        </w:rPr>
        <w:t>计量单位</w:t>
      </w:r>
      <w:bookmarkEnd w:id="93"/>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所有计量均采用中华人民共和国法定计量单位。</w:t>
      </w:r>
    </w:p>
    <w:p w:rsidR="00A6315F" w:rsidRPr="00FC5F95" w:rsidRDefault="00A6315F" w:rsidP="00A6315F">
      <w:pPr>
        <w:pStyle w:val="378020"/>
        <w:spacing w:line="460" w:lineRule="exact"/>
        <w:rPr>
          <w:snapToGrid w:val="0"/>
        </w:rPr>
      </w:pPr>
      <w:bookmarkStart w:id="94" w:name="_Toc338067267"/>
      <w:r w:rsidRPr="00FC5F95">
        <w:rPr>
          <w:rFonts w:hint="eastAsia"/>
          <w:snapToGrid w:val="0"/>
        </w:rPr>
        <w:t>1.9</w:t>
      </w:r>
      <w:r w:rsidRPr="00FC5F95">
        <w:rPr>
          <w:rFonts w:hint="eastAsia"/>
          <w:snapToGrid w:val="0"/>
        </w:rPr>
        <w:t>踏勘现场</w:t>
      </w:r>
      <w:bookmarkEnd w:id="94"/>
    </w:p>
    <w:p w:rsidR="00A6315F" w:rsidRPr="00FC5F95" w:rsidRDefault="00A6315F" w:rsidP="00A6315F">
      <w:pPr>
        <w:spacing w:line="460" w:lineRule="exact"/>
        <w:ind w:leftChars="50" w:left="105" w:firstLineChars="150" w:firstLine="315"/>
        <w:rPr>
          <w:rFonts w:ascii="宋体" w:hAnsi="宋体"/>
          <w:snapToGrid w:val="0"/>
          <w:szCs w:val="21"/>
        </w:rPr>
      </w:pPr>
      <w:r w:rsidRPr="00FC5F95">
        <w:rPr>
          <w:rFonts w:ascii="宋体" w:hAnsi="宋体" w:hint="eastAsia"/>
          <w:snapToGrid w:val="0"/>
          <w:szCs w:val="21"/>
        </w:rPr>
        <w:t>1.9.1 投标人须知前附表规定组织踏勘现场的，招标人按照投标人须知前附表规定的时间和地点组织投标人踏勘现场。</w:t>
      </w:r>
      <w:bookmarkEnd w:id="87"/>
      <w:r w:rsidRPr="00FC5F95">
        <w:rPr>
          <w:rFonts w:ascii="宋体" w:hAnsi="宋体" w:hint="eastAsia"/>
          <w:snapToGrid w:val="0"/>
          <w:szCs w:val="21"/>
        </w:rPr>
        <w:t xml:space="preserve"> </w:t>
      </w:r>
    </w:p>
    <w:p w:rsidR="00A6315F" w:rsidRPr="00FC5F95" w:rsidRDefault="00A6315F" w:rsidP="00A6315F">
      <w:pPr>
        <w:spacing w:line="460" w:lineRule="exact"/>
        <w:ind w:firstLineChars="200" w:firstLine="420"/>
        <w:rPr>
          <w:snapToGrid w:val="0"/>
        </w:rPr>
      </w:pPr>
      <w:r w:rsidRPr="00FC5F95">
        <w:rPr>
          <w:rFonts w:hint="eastAsia"/>
          <w:snapToGrid w:val="0"/>
        </w:rPr>
        <w:t xml:space="preserve">1.9.2 </w:t>
      </w:r>
      <w:r w:rsidRPr="00FC5F95">
        <w:rPr>
          <w:rFonts w:hint="eastAsia"/>
          <w:snapToGrid w:val="0"/>
        </w:rPr>
        <w:t>投标人踏勘现场发生的费用自理。</w:t>
      </w:r>
    </w:p>
    <w:p w:rsidR="00A6315F" w:rsidRPr="00FC5F95" w:rsidRDefault="00A6315F" w:rsidP="00A6315F">
      <w:pPr>
        <w:spacing w:line="460" w:lineRule="exact"/>
        <w:ind w:firstLineChars="200" w:firstLine="420"/>
        <w:rPr>
          <w:snapToGrid w:val="0"/>
        </w:rPr>
      </w:pPr>
      <w:r w:rsidRPr="00FC5F95">
        <w:rPr>
          <w:rFonts w:hint="eastAsia"/>
          <w:snapToGrid w:val="0"/>
        </w:rPr>
        <w:t xml:space="preserve">1.9.3 </w:t>
      </w:r>
      <w:r w:rsidRPr="00FC5F95">
        <w:rPr>
          <w:rFonts w:hint="eastAsia"/>
          <w:snapToGrid w:val="0"/>
        </w:rPr>
        <w:t>除招标人的原因外，投标人自行负责在踏勘现场中所发生的人员伤亡和财产损失。</w:t>
      </w:r>
    </w:p>
    <w:p w:rsidR="00A6315F" w:rsidRPr="00FC5F95" w:rsidRDefault="00A6315F" w:rsidP="00A6315F">
      <w:pPr>
        <w:spacing w:line="460" w:lineRule="exact"/>
        <w:ind w:firstLineChars="200" w:firstLine="420"/>
        <w:rPr>
          <w:snapToGrid w:val="0"/>
        </w:rPr>
      </w:pPr>
      <w:r w:rsidRPr="00FC5F95">
        <w:rPr>
          <w:rFonts w:hint="eastAsia"/>
          <w:snapToGrid w:val="0"/>
        </w:rPr>
        <w:t xml:space="preserve">1.9.4 </w:t>
      </w:r>
      <w:r w:rsidRPr="00FC5F95">
        <w:rPr>
          <w:rFonts w:hint="eastAsia"/>
          <w:snapToGrid w:val="0"/>
        </w:rPr>
        <w:t>招标人在踏勘现场中介绍的工程场地和相关的周边环境情况，供投标人在编制投标文件时参考，招标人不对投标人据此作出的判断和决策负责。</w:t>
      </w:r>
    </w:p>
    <w:p w:rsidR="00A6315F" w:rsidRPr="00FC5F95" w:rsidRDefault="00A6315F" w:rsidP="00A6315F">
      <w:pPr>
        <w:pStyle w:val="378020"/>
        <w:spacing w:line="460" w:lineRule="exact"/>
        <w:rPr>
          <w:snapToGrid w:val="0"/>
        </w:rPr>
      </w:pPr>
      <w:bookmarkStart w:id="95" w:name="_Toc338067268"/>
      <w:r w:rsidRPr="00FC5F95">
        <w:rPr>
          <w:rFonts w:hint="eastAsia"/>
          <w:snapToGrid w:val="0"/>
        </w:rPr>
        <w:lastRenderedPageBreak/>
        <w:t>1.10</w:t>
      </w:r>
      <w:r w:rsidRPr="00FC5F95">
        <w:rPr>
          <w:rFonts w:hint="eastAsia"/>
          <w:snapToGrid w:val="0"/>
        </w:rPr>
        <w:t>投标预备会</w:t>
      </w:r>
      <w:bookmarkEnd w:id="95"/>
    </w:p>
    <w:p w:rsidR="00A6315F" w:rsidRPr="00FC5F95" w:rsidRDefault="00A6315F" w:rsidP="00A6315F">
      <w:pPr>
        <w:spacing w:line="460" w:lineRule="exact"/>
        <w:ind w:firstLineChars="200" w:firstLine="420"/>
        <w:rPr>
          <w:rFonts w:ascii="宋体" w:hAnsi="宋体"/>
          <w:snapToGrid w:val="0"/>
          <w:szCs w:val="21"/>
        </w:rPr>
      </w:pPr>
      <w:bookmarkStart w:id="96" w:name="_Toc221950120"/>
      <w:r w:rsidRPr="00FC5F95">
        <w:rPr>
          <w:rFonts w:ascii="宋体" w:hAnsi="宋体" w:hint="eastAsia"/>
          <w:snapToGrid w:val="0"/>
          <w:szCs w:val="21"/>
        </w:rPr>
        <w:t>1.10.1投标人须知前附表规定召开投标预备会的，招标人按照投标人须知前附表规定的时间和地点</w:t>
      </w:r>
      <w:bookmarkEnd w:id="96"/>
      <w:r w:rsidRPr="00FC5F95">
        <w:rPr>
          <w:rFonts w:ascii="宋体" w:hAnsi="宋体" w:hint="eastAsia"/>
          <w:snapToGrid w:val="0"/>
          <w:szCs w:val="21"/>
        </w:rPr>
        <w:t>召开投标预备会。</w:t>
      </w:r>
      <w:bookmarkStart w:id="97" w:name="_Toc221950121"/>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1.10.2在投标预备会召开前，投标人应以书面形式（包括信函、电报、传真等可以有形地表现所载内容的形式，下同）将需要招标人澄清的问题送达招标人。</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1.10.3</w:t>
      </w:r>
      <w:bookmarkStart w:id="98" w:name="_Toc221950122"/>
      <w:bookmarkEnd w:id="97"/>
      <w:r w:rsidRPr="00FC5F95">
        <w:rPr>
          <w:rFonts w:ascii="宋体" w:hAnsi="宋体" w:hint="eastAsia"/>
          <w:snapToGrid w:val="0"/>
          <w:szCs w:val="21"/>
        </w:rPr>
        <w:t>在投标人须知前附表规定的投标截止时间15天前，招标人将对投标人所提问题的澄清，以</w:t>
      </w:r>
      <w:r w:rsidRPr="00FC5F95">
        <w:rPr>
          <w:rFonts w:hint="eastAsia"/>
          <w:szCs w:val="21"/>
        </w:rPr>
        <w:t>变更公告的方式</w:t>
      </w:r>
      <w:r w:rsidRPr="00FC5F95">
        <w:rPr>
          <w:rFonts w:ascii="宋体" w:hAnsi="宋体" w:hint="eastAsia"/>
          <w:snapToGrid w:val="0"/>
          <w:szCs w:val="21"/>
        </w:rPr>
        <w:t>通知所有购买招标文件的投标人。</w:t>
      </w:r>
      <w:bookmarkEnd w:id="98"/>
      <w:r w:rsidRPr="00FC5F95">
        <w:rPr>
          <w:rFonts w:ascii="宋体" w:hAnsi="宋体" w:hint="eastAsia"/>
          <w:snapToGrid w:val="0"/>
          <w:szCs w:val="21"/>
        </w:rPr>
        <w:t>该澄清通知为招标文件的组成部分。</w:t>
      </w:r>
    </w:p>
    <w:p w:rsidR="00A6315F" w:rsidRPr="00FC5F95" w:rsidRDefault="00A6315F" w:rsidP="00A6315F">
      <w:pPr>
        <w:pStyle w:val="378020"/>
        <w:spacing w:line="460" w:lineRule="exact"/>
        <w:rPr>
          <w:snapToGrid w:val="0"/>
        </w:rPr>
      </w:pPr>
      <w:bookmarkStart w:id="99" w:name="_Toc338067269"/>
      <w:r w:rsidRPr="00FC5F95">
        <w:rPr>
          <w:rFonts w:hint="eastAsia"/>
          <w:snapToGrid w:val="0"/>
        </w:rPr>
        <w:t>1.11</w:t>
      </w:r>
      <w:r w:rsidRPr="00FC5F95">
        <w:rPr>
          <w:rFonts w:hint="eastAsia"/>
          <w:snapToGrid w:val="0"/>
        </w:rPr>
        <w:t>分包</w:t>
      </w:r>
      <w:bookmarkEnd w:id="99"/>
    </w:p>
    <w:p w:rsidR="00A6315F" w:rsidRPr="00FC5F95" w:rsidRDefault="00A6315F" w:rsidP="00A6315F">
      <w:pPr>
        <w:spacing w:line="460" w:lineRule="exact"/>
        <w:ind w:firstLineChars="250" w:firstLine="525"/>
        <w:rPr>
          <w:snapToGrid w:val="0"/>
          <w:szCs w:val="21"/>
        </w:rPr>
      </w:pPr>
      <w:r w:rsidRPr="00FC5F95">
        <w:rPr>
          <w:rFonts w:hint="eastAsia"/>
          <w:snapToGrid w:val="0"/>
          <w:szCs w:val="21"/>
        </w:rPr>
        <w:t>投标人须知前附表规定允许分包的，</w:t>
      </w:r>
      <w:r w:rsidRPr="00FC5F95">
        <w:rPr>
          <w:rFonts w:hint="eastAsia"/>
          <w:snapToGrid w:val="0"/>
          <w:vanish/>
          <w:szCs w:val="21"/>
        </w:rPr>
        <w:t>招要</w:t>
      </w:r>
      <w:r w:rsidRPr="00FC5F95">
        <w:rPr>
          <w:rFonts w:hint="eastAsia"/>
          <w:snapToGrid w:val="0"/>
          <w:vanish/>
          <w:szCs w:val="21"/>
        </w:rPr>
        <w:t xml:space="preserve">11 </w:t>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r w:rsidRPr="00FC5F95">
        <w:rPr>
          <w:rFonts w:hint="eastAsia"/>
          <w:snapToGrid w:val="0"/>
          <w:vanish/>
          <w:szCs w:val="21"/>
        </w:rPr>
        <w:pgNum/>
      </w:r>
      <w:bookmarkStart w:id="100" w:name="_Toc221950129"/>
      <w:r w:rsidRPr="00FC5F95">
        <w:rPr>
          <w:rFonts w:hint="eastAsia"/>
          <w:snapToGrid w:val="0"/>
          <w:vanish/>
          <w:szCs w:val="21"/>
        </w:rPr>
        <w:t>1.111.11</w:t>
      </w:r>
      <w:r w:rsidRPr="00FC5F95">
        <w:rPr>
          <w:rFonts w:hint="eastAsia"/>
          <w:snapToGrid w:val="0"/>
          <w:vanish/>
          <w:szCs w:val="21"/>
        </w:rPr>
        <w:t>投标人投标人</w:t>
      </w:r>
      <w:r w:rsidRPr="00FC5F95">
        <w:rPr>
          <w:rFonts w:hint="eastAsia"/>
          <w:snapToGrid w:val="0"/>
          <w:vanish/>
          <w:szCs w:val="21"/>
        </w:rPr>
        <w:t xml:space="preserve"> </w:t>
      </w:r>
      <w:r w:rsidRPr="00FC5F95">
        <w:rPr>
          <w:rFonts w:hint="eastAsia"/>
          <w:snapToGrid w:val="0"/>
          <w:szCs w:val="21"/>
        </w:rPr>
        <w:t>分包的内容、分包金额、接受分包的第三人资质要求见投标人须知前附表。投标人应在投标文件中明确是否在中标后将中标项目的部分非主体、非关键性工作进行分包。</w:t>
      </w:r>
      <w:bookmarkStart w:id="101" w:name="_Toc221950130"/>
      <w:bookmarkEnd w:id="100"/>
      <w:r w:rsidRPr="00FC5F95">
        <w:rPr>
          <w:rFonts w:hint="eastAsia"/>
          <w:snapToGrid w:val="0"/>
          <w:szCs w:val="21"/>
        </w:rPr>
        <w:t>投标人拟分包时，</w:t>
      </w:r>
      <w:bookmarkStart w:id="102" w:name="_Toc221950131"/>
      <w:r w:rsidRPr="00FC5F95">
        <w:rPr>
          <w:rFonts w:hint="eastAsia"/>
          <w:snapToGrid w:val="0"/>
          <w:szCs w:val="21"/>
        </w:rPr>
        <w:t>分包人应具备与分包工程的标准和规模相适应的资质和业绩，在人力、设备、资金等方面具有承担分包工程施工的能力。投标人应在投标文件中提供</w:t>
      </w:r>
      <w:bookmarkEnd w:id="102"/>
      <w:r w:rsidRPr="00FC5F95">
        <w:rPr>
          <w:rFonts w:hint="eastAsia"/>
          <w:snapToGrid w:val="0"/>
          <w:szCs w:val="21"/>
        </w:rPr>
        <w:t>分包协议书、分包人的资质证书及营业执照副本复印件、人员和设备资料表、分包的工程项目和工程量。</w:t>
      </w:r>
      <w:bookmarkEnd w:id="101"/>
    </w:p>
    <w:p w:rsidR="00A6315F" w:rsidRPr="00FC5F95" w:rsidRDefault="00A6315F" w:rsidP="00A6315F">
      <w:pPr>
        <w:pStyle w:val="378020"/>
        <w:spacing w:line="460" w:lineRule="exact"/>
        <w:rPr>
          <w:snapToGrid w:val="0"/>
        </w:rPr>
      </w:pPr>
      <w:bookmarkStart w:id="103" w:name="_Toc338067270"/>
      <w:bookmarkStart w:id="104" w:name="_Toc179632559"/>
      <w:bookmarkStart w:id="105" w:name="_Toc221950134"/>
      <w:r w:rsidRPr="00FC5F95">
        <w:rPr>
          <w:rFonts w:hint="eastAsia"/>
          <w:snapToGrid w:val="0"/>
        </w:rPr>
        <w:t>1.12</w:t>
      </w:r>
      <w:r w:rsidRPr="00FC5F95">
        <w:rPr>
          <w:rFonts w:hint="eastAsia"/>
          <w:snapToGrid w:val="0"/>
        </w:rPr>
        <w:t>偏离</w:t>
      </w:r>
      <w:bookmarkEnd w:id="103"/>
    </w:p>
    <w:p w:rsidR="00A6315F" w:rsidRPr="00FC5F95" w:rsidRDefault="00A6315F" w:rsidP="00A6315F">
      <w:pPr>
        <w:spacing w:line="460" w:lineRule="exact"/>
        <w:ind w:firstLineChars="200" w:firstLine="420"/>
        <w:rPr>
          <w:rFonts w:ascii="宋体" w:hAnsi="宋体"/>
          <w:snapToGrid w:val="0"/>
          <w:szCs w:val="21"/>
        </w:rPr>
      </w:pPr>
      <w:bookmarkStart w:id="106" w:name="_Toc221950135"/>
      <w:bookmarkEnd w:id="104"/>
      <w:bookmarkEnd w:id="105"/>
      <w:r w:rsidRPr="00FC5F95">
        <w:rPr>
          <w:rFonts w:ascii="宋体" w:hAnsi="宋体" w:hint="eastAsia"/>
          <w:snapToGrid w:val="0"/>
          <w:szCs w:val="21"/>
        </w:rPr>
        <w:t>投标文件不允许偏离招标文件的实质性要求和条件</w:t>
      </w:r>
      <w:bookmarkEnd w:id="106"/>
      <w:r w:rsidRPr="00FC5F95">
        <w:rPr>
          <w:rFonts w:ascii="宋体" w:hAnsi="宋体" w:hint="eastAsia"/>
          <w:snapToGrid w:val="0"/>
          <w:szCs w:val="21"/>
        </w:rPr>
        <w:t>。投标文件偏离招标文件的非实质性要求和条件的，其处理方式见投标人须知前附表。</w:t>
      </w:r>
    </w:p>
    <w:p w:rsidR="00A6315F" w:rsidRPr="00FC5F95" w:rsidRDefault="00A6315F" w:rsidP="00A6315F">
      <w:pPr>
        <w:pStyle w:val="2"/>
        <w:spacing w:line="460" w:lineRule="exact"/>
        <w:rPr>
          <w:snapToGrid w:val="0"/>
          <w:sz w:val="27"/>
          <w:szCs w:val="27"/>
        </w:rPr>
      </w:pPr>
      <w:bookmarkStart w:id="107" w:name="_Toc184635072"/>
      <w:bookmarkStart w:id="108" w:name="_Toc338067271"/>
      <w:bookmarkStart w:id="109" w:name="_Toc3724"/>
      <w:bookmarkStart w:id="110" w:name="_Toc179632562"/>
      <w:bookmarkStart w:id="111" w:name="_Toc144974512"/>
      <w:bookmarkStart w:id="112" w:name="_Toc152042320"/>
      <w:bookmarkStart w:id="113" w:name="_Toc152045544"/>
      <w:r w:rsidRPr="00FC5F95">
        <w:rPr>
          <w:rFonts w:hint="eastAsia"/>
          <w:snapToGrid w:val="0"/>
          <w:sz w:val="27"/>
          <w:szCs w:val="27"/>
        </w:rPr>
        <w:t>2</w:t>
      </w:r>
      <w:r w:rsidRPr="00FC5F95">
        <w:rPr>
          <w:rFonts w:hint="eastAsia"/>
          <w:snapToGrid w:val="0"/>
          <w:sz w:val="27"/>
          <w:szCs w:val="27"/>
        </w:rPr>
        <w:t>．招标文件</w:t>
      </w:r>
      <w:bookmarkEnd w:id="107"/>
      <w:bookmarkEnd w:id="108"/>
      <w:bookmarkEnd w:id="109"/>
    </w:p>
    <w:p w:rsidR="00A6315F" w:rsidRPr="00FC5F95" w:rsidRDefault="00A6315F" w:rsidP="00A6315F">
      <w:pPr>
        <w:pStyle w:val="378020"/>
        <w:spacing w:line="460" w:lineRule="exact"/>
        <w:rPr>
          <w:snapToGrid w:val="0"/>
        </w:rPr>
      </w:pPr>
      <w:bookmarkStart w:id="114" w:name="_Toc338067272"/>
      <w:r w:rsidRPr="00FC5F95">
        <w:rPr>
          <w:rFonts w:hint="eastAsia"/>
          <w:snapToGrid w:val="0"/>
        </w:rPr>
        <w:t xml:space="preserve">2.1 </w:t>
      </w:r>
      <w:r w:rsidRPr="00FC5F95">
        <w:rPr>
          <w:rFonts w:hint="eastAsia"/>
          <w:snapToGrid w:val="0"/>
        </w:rPr>
        <w:t>招标文件的组成</w:t>
      </w:r>
      <w:bookmarkEnd w:id="114"/>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本招标文件包括：</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 xml:space="preserve">(1）招标公告； </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(2）投标人须知；</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(3）评标办法；</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(4）合同条款及格式；</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(5）工程量清单；</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(6）图纸；</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(7）技术标准和要求；</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(8）投标文件格式；</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(9）投标人须知前附表规定的其他材料。</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根据本章第1.10 款、第2.2 款和第2.3 款对招标文件所作的澄清、修改，构成招标文件的组成部分。</w:t>
      </w:r>
    </w:p>
    <w:p w:rsidR="00A6315F" w:rsidRPr="00FC5F95" w:rsidRDefault="00A6315F" w:rsidP="00A6315F">
      <w:pPr>
        <w:pStyle w:val="378020"/>
        <w:spacing w:line="460" w:lineRule="exact"/>
        <w:rPr>
          <w:snapToGrid w:val="0"/>
        </w:rPr>
      </w:pPr>
      <w:bookmarkStart w:id="115" w:name="_Toc338067273"/>
      <w:r w:rsidRPr="00FC5F95">
        <w:rPr>
          <w:rFonts w:hint="eastAsia"/>
          <w:snapToGrid w:val="0"/>
        </w:rPr>
        <w:lastRenderedPageBreak/>
        <w:t xml:space="preserve">2.2 </w:t>
      </w:r>
      <w:r w:rsidRPr="00FC5F95">
        <w:rPr>
          <w:rFonts w:hint="eastAsia"/>
          <w:snapToGrid w:val="0"/>
        </w:rPr>
        <w:t>招标文件的澄清</w:t>
      </w:r>
      <w:bookmarkEnd w:id="110"/>
      <w:bookmarkEnd w:id="111"/>
      <w:bookmarkEnd w:id="112"/>
      <w:bookmarkEnd w:id="113"/>
      <w:bookmarkEnd w:id="115"/>
    </w:p>
    <w:p w:rsidR="00A6315F" w:rsidRPr="00FC5F95" w:rsidRDefault="00A6315F" w:rsidP="00A6315F">
      <w:pPr>
        <w:spacing w:line="460" w:lineRule="exact"/>
        <w:ind w:firstLineChars="200" w:firstLine="420"/>
        <w:rPr>
          <w:szCs w:val="21"/>
        </w:rPr>
      </w:pPr>
      <w:bookmarkStart w:id="116" w:name="_Toc442171015"/>
      <w:bookmarkStart w:id="117" w:name="_Toc179632563"/>
      <w:bookmarkStart w:id="118" w:name="_Toc447113372"/>
      <w:bookmarkStart w:id="119" w:name="_Toc144974513"/>
      <w:bookmarkStart w:id="120" w:name="_Toc152045545"/>
      <w:bookmarkStart w:id="121" w:name="_Toc364011693"/>
      <w:bookmarkStart w:id="122" w:name="_Toc152042321"/>
      <w:bookmarkStart w:id="123" w:name="_Toc184635073"/>
      <w:bookmarkStart w:id="124" w:name="_Toc338067275"/>
      <w:bookmarkStart w:id="125" w:name="_Toc20624"/>
      <w:r w:rsidRPr="00FC5F95">
        <w:rPr>
          <w:rFonts w:hint="eastAsia"/>
          <w:szCs w:val="21"/>
        </w:rPr>
        <w:t xml:space="preserve">2.2.1 </w:t>
      </w:r>
      <w:r w:rsidRPr="00FC5F95">
        <w:rPr>
          <w:rFonts w:hint="eastAsia"/>
          <w:szCs w:val="21"/>
        </w:rPr>
        <w:t>投标人应仔细阅读和检查招标文件的全部内容。如发现缺页或附件不全，应及时向招标人提出，以便补齐。如有疑问，应在投标人须知前附表规定的时间前以书面形式（包括信函、电报、传真等可以有形地表现所载内容的形式），要求招标人对招标文件予以澄清。</w:t>
      </w:r>
      <w:r w:rsidRPr="00FC5F95">
        <w:rPr>
          <w:rFonts w:hint="eastAsia"/>
          <w:szCs w:val="21"/>
        </w:rPr>
        <w:t xml:space="preserve"> </w:t>
      </w:r>
    </w:p>
    <w:p w:rsidR="00A6315F" w:rsidRPr="00FC5F95" w:rsidRDefault="00A6315F" w:rsidP="00A6315F">
      <w:pPr>
        <w:spacing w:line="460" w:lineRule="exact"/>
        <w:ind w:firstLineChars="202" w:firstLine="424"/>
        <w:rPr>
          <w:szCs w:val="21"/>
        </w:rPr>
      </w:pPr>
      <w:r w:rsidRPr="00FC5F95">
        <w:rPr>
          <w:rFonts w:hint="eastAsia"/>
          <w:szCs w:val="21"/>
        </w:rPr>
        <w:t xml:space="preserve">2.2.2  </w:t>
      </w:r>
      <w:r w:rsidRPr="00FC5F95">
        <w:rPr>
          <w:rFonts w:hint="eastAsia"/>
          <w:szCs w:val="21"/>
        </w:rPr>
        <w:t>招标文件的澄清（澄清的内容可能影响投标文件编制的）将在投标人须知前附表规定</w:t>
      </w:r>
      <w:r w:rsidRPr="00FC5F95">
        <w:rPr>
          <w:rFonts w:hint="eastAsia"/>
          <w:szCs w:val="21"/>
        </w:rPr>
        <w:t xml:space="preserve"> </w:t>
      </w:r>
      <w:r w:rsidRPr="00FC5F95">
        <w:rPr>
          <w:rFonts w:hint="eastAsia"/>
          <w:szCs w:val="21"/>
        </w:rPr>
        <w:t>的投标截止时间</w:t>
      </w:r>
      <w:r w:rsidRPr="00FC5F95">
        <w:rPr>
          <w:rFonts w:hint="eastAsia"/>
          <w:szCs w:val="21"/>
        </w:rPr>
        <w:t xml:space="preserve"> 15 </w:t>
      </w:r>
      <w:r w:rsidRPr="00FC5F95">
        <w:rPr>
          <w:rFonts w:hint="eastAsia"/>
          <w:szCs w:val="21"/>
        </w:rPr>
        <w:t>日前以答疑澄清文件形式上传到电子交易系统，各投标人需要在规定时间内进行下载</w:t>
      </w:r>
      <w:r w:rsidRPr="00FC5F95">
        <w:rPr>
          <w:rFonts w:hint="eastAsia"/>
          <w:szCs w:val="21"/>
        </w:rPr>
        <w:t>,</w:t>
      </w:r>
      <w:r w:rsidRPr="00FC5F95">
        <w:rPr>
          <w:rFonts w:hint="eastAsia"/>
          <w:szCs w:val="21"/>
        </w:rPr>
        <w:t>但不指明澄清问题的来源。如果澄清发出的时间距投标截止时间不足</w:t>
      </w:r>
      <w:r w:rsidRPr="00FC5F95">
        <w:rPr>
          <w:rFonts w:hint="eastAsia"/>
          <w:szCs w:val="21"/>
        </w:rPr>
        <w:t xml:space="preserve"> 15 </w:t>
      </w:r>
      <w:r w:rsidRPr="00FC5F95">
        <w:rPr>
          <w:rFonts w:hint="eastAsia"/>
          <w:szCs w:val="21"/>
        </w:rPr>
        <w:t>天，相应延长投标截止时间。</w:t>
      </w:r>
    </w:p>
    <w:p w:rsidR="00A6315F" w:rsidRPr="00FC5F95" w:rsidRDefault="00A6315F" w:rsidP="00A6315F">
      <w:pPr>
        <w:spacing w:line="460" w:lineRule="exact"/>
        <w:ind w:firstLineChars="202" w:firstLine="424"/>
        <w:rPr>
          <w:szCs w:val="21"/>
        </w:rPr>
      </w:pPr>
      <w:r w:rsidRPr="00FC5F95">
        <w:rPr>
          <w:szCs w:val="21"/>
        </w:rPr>
        <w:t xml:space="preserve">2.2.3  </w:t>
      </w:r>
      <w:r w:rsidRPr="00FC5F95">
        <w:rPr>
          <w:rFonts w:hint="eastAsia"/>
          <w:szCs w:val="21"/>
        </w:rPr>
        <w:t>投标人在收到澄清后，应在投标人须知前附表规定的时间内在系统中确认已收到该澄清文件，确认已收到该澄清。</w:t>
      </w:r>
    </w:p>
    <w:p w:rsidR="00A6315F" w:rsidRPr="00FC5F95" w:rsidRDefault="00A6315F" w:rsidP="00A6315F">
      <w:pPr>
        <w:pStyle w:val="378020"/>
        <w:spacing w:line="460" w:lineRule="exact"/>
      </w:pPr>
      <w:r w:rsidRPr="00FC5F95">
        <w:rPr>
          <w:rFonts w:hint="eastAsia"/>
        </w:rPr>
        <w:t xml:space="preserve">2.3 </w:t>
      </w:r>
      <w:r w:rsidRPr="00FC5F95">
        <w:rPr>
          <w:rFonts w:hint="eastAsia"/>
        </w:rPr>
        <w:t>招标文件的修改</w:t>
      </w:r>
      <w:bookmarkEnd w:id="116"/>
      <w:bookmarkEnd w:id="117"/>
      <w:bookmarkEnd w:id="118"/>
      <w:bookmarkEnd w:id="119"/>
      <w:bookmarkEnd w:id="120"/>
      <w:bookmarkEnd w:id="121"/>
      <w:bookmarkEnd w:id="122"/>
    </w:p>
    <w:p w:rsidR="00A6315F" w:rsidRPr="00FC5F95" w:rsidRDefault="00A6315F" w:rsidP="00A6315F">
      <w:pPr>
        <w:pStyle w:val="2"/>
        <w:spacing w:line="460" w:lineRule="exact"/>
        <w:ind w:firstLineChars="200" w:firstLine="420"/>
        <w:rPr>
          <w:rFonts w:ascii="Times New Roman" w:eastAsia="宋体" w:hAnsi="Times New Roman"/>
          <w:b w:val="0"/>
          <w:bCs/>
          <w:sz w:val="21"/>
          <w:szCs w:val="21"/>
        </w:rPr>
      </w:pPr>
      <w:r w:rsidRPr="00FC5F95">
        <w:rPr>
          <w:rFonts w:ascii="Times New Roman" w:eastAsia="宋体" w:hAnsi="Times New Roman" w:hint="eastAsia"/>
          <w:b w:val="0"/>
          <w:bCs/>
          <w:sz w:val="21"/>
          <w:szCs w:val="21"/>
        </w:rPr>
        <w:t xml:space="preserve">2.3.1 </w:t>
      </w:r>
      <w:r w:rsidRPr="00FC5F95">
        <w:rPr>
          <w:rFonts w:ascii="Times New Roman" w:eastAsia="宋体" w:hAnsi="Times New Roman" w:hint="eastAsia"/>
          <w:b w:val="0"/>
          <w:bCs/>
          <w:sz w:val="21"/>
          <w:szCs w:val="21"/>
        </w:rPr>
        <w:t>招标文件的修改（修改的内容可能影响投标文件编制的）在投标人须知前附表规定的投标截止时间</w:t>
      </w:r>
      <w:r w:rsidRPr="00FC5F95">
        <w:rPr>
          <w:rFonts w:ascii="Times New Roman" w:eastAsia="宋体" w:hAnsi="Times New Roman" w:hint="eastAsia"/>
          <w:b w:val="0"/>
          <w:bCs/>
          <w:sz w:val="21"/>
          <w:szCs w:val="21"/>
        </w:rPr>
        <w:t xml:space="preserve"> 15 </w:t>
      </w:r>
      <w:r w:rsidRPr="00FC5F95">
        <w:rPr>
          <w:rFonts w:ascii="Times New Roman" w:eastAsia="宋体" w:hAnsi="Times New Roman" w:hint="eastAsia"/>
          <w:b w:val="0"/>
          <w:bCs/>
          <w:sz w:val="21"/>
          <w:szCs w:val="21"/>
        </w:rPr>
        <w:t>日前，招标人可以答疑澄清文件形式修改招标文件，并上传电子交易系统。如果修改招标文件的时间距投标截止时间不足</w:t>
      </w:r>
      <w:r w:rsidRPr="00FC5F95">
        <w:rPr>
          <w:rFonts w:ascii="Times New Roman" w:eastAsia="宋体" w:hAnsi="Times New Roman" w:hint="eastAsia"/>
          <w:b w:val="0"/>
          <w:bCs/>
          <w:sz w:val="21"/>
          <w:szCs w:val="21"/>
        </w:rPr>
        <w:t xml:space="preserve"> 15 </w:t>
      </w:r>
      <w:r w:rsidRPr="00FC5F95">
        <w:rPr>
          <w:rFonts w:ascii="Times New Roman" w:eastAsia="宋体" w:hAnsi="Times New Roman" w:hint="eastAsia"/>
          <w:b w:val="0"/>
          <w:bCs/>
          <w:sz w:val="21"/>
          <w:szCs w:val="21"/>
        </w:rPr>
        <w:t>天，相应延长投标截止时间。</w:t>
      </w:r>
    </w:p>
    <w:p w:rsidR="00A6315F" w:rsidRPr="00FC5F95" w:rsidRDefault="00A6315F" w:rsidP="00A6315F">
      <w:pPr>
        <w:pStyle w:val="2"/>
        <w:spacing w:line="460" w:lineRule="exact"/>
        <w:rPr>
          <w:rFonts w:ascii="Times New Roman" w:eastAsia="宋体" w:hAnsi="Times New Roman"/>
          <w:b w:val="0"/>
          <w:bCs/>
          <w:sz w:val="21"/>
          <w:szCs w:val="21"/>
        </w:rPr>
      </w:pPr>
      <w:r w:rsidRPr="00FC5F95">
        <w:rPr>
          <w:rFonts w:ascii="Times New Roman" w:eastAsia="宋体" w:hAnsi="Times New Roman" w:hint="eastAsia"/>
          <w:b w:val="0"/>
          <w:bCs/>
          <w:sz w:val="21"/>
          <w:szCs w:val="21"/>
        </w:rPr>
        <w:t xml:space="preserve">    2.3.2 </w:t>
      </w:r>
      <w:r w:rsidRPr="00FC5F95">
        <w:rPr>
          <w:rFonts w:ascii="Times New Roman" w:eastAsia="宋体" w:hAnsi="Times New Roman" w:hint="eastAsia"/>
          <w:b w:val="0"/>
          <w:bCs/>
          <w:sz w:val="21"/>
          <w:szCs w:val="21"/>
        </w:rPr>
        <w:t>投标人收到修改内容后，应在投标人须知前附表规定的时间内到电子交易系统中下载答疑澄清文件，并在系统中确认已收到该修改。</w:t>
      </w:r>
      <w:r w:rsidRPr="00FC5F95">
        <w:rPr>
          <w:rFonts w:ascii="Times New Roman" w:eastAsia="宋体" w:hAnsi="Times New Roman" w:hint="eastAsia"/>
          <w:b w:val="0"/>
          <w:bCs/>
          <w:sz w:val="21"/>
          <w:szCs w:val="21"/>
        </w:rPr>
        <w:t xml:space="preserve"> </w:t>
      </w:r>
    </w:p>
    <w:p w:rsidR="00A6315F" w:rsidRPr="00FC5F95" w:rsidRDefault="00A6315F" w:rsidP="00A6315F">
      <w:pPr>
        <w:pStyle w:val="2"/>
        <w:spacing w:line="460" w:lineRule="exact"/>
        <w:rPr>
          <w:snapToGrid w:val="0"/>
          <w:sz w:val="27"/>
          <w:szCs w:val="27"/>
        </w:rPr>
      </w:pPr>
      <w:r w:rsidRPr="00FC5F95">
        <w:rPr>
          <w:rFonts w:hint="eastAsia"/>
          <w:snapToGrid w:val="0"/>
          <w:sz w:val="27"/>
          <w:szCs w:val="27"/>
        </w:rPr>
        <w:t>3</w:t>
      </w:r>
      <w:r w:rsidRPr="00FC5F95">
        <w:rPr>
          <w:rFonts w:hint="eastAsia"/>
          <w:snapToGrid w:val="0"/>
          <w:sz w:val="27"/>
          <w:szCs w:val="27"/>
        </w:rPr>
        <w:t>．投标文件</w:t>
      </w:r>
      <w:bookmarkEnd w:id="123"/>
      <w:bookmarkEnd w:id="124"/>
      <w:bookmarkEnd w:id="125"/>
    </w:p>
    <w:p w:rsidR="00A6315F" w:rsidRPr="00FC5F95" w:rsidRDefault="00A6315F" w:rsidP="00A6315F">
      <w:pPr>
        <w:pStyle w:val="378020"/>
        <w:spacing w:line="460" w:lineRule="exact"/>
        <w:rPr>
          <w:snapToGrid w:val="0"/>
        </w:rPr>
      </w:pPr>
      <w:bookmarkStart w:id="126" w:name="_Toc338067276"/>
      <w:r w:rsidRPr="00FC5F95">
        <w:rPr>
          <w:rFonts w:hint="eastAsia"/>
          <w:snapToGrid w:val="0"/>
        </w:rPr>
        <w:t xml:space="preserve">3.1 </w:t>
      </w:r>
      <w:r w:rsidRPr="00FC5F95">
        <w:rPr>
          <w:rFonts w:hint="eastAsia"/>
          <w:snapToGrid w:val="0"/>
        </w:rPr>
        <w:t>投标文件的组成</w:t>
      </w:r>
      <w:bookmarkEnd w:id="126"/>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 xml:space="preserve">3.1.1 </w:t>
      </w:r>
      <w:r w:rsidRPr="00FC5F95">
        <w:rPr>
          <w:rFonts w:hint="eastAsia"/>
          <w:snapToGrid w:val="0"/>
          <w:szCs w:val="21"/>
        </w:rPr>
        <w:t>投标文件应包括下列内容：</w:t>
      </w:r>
      <w:r w:rsidRPr="00FC5F95">
        <w:rPr>
          <w:rFonts w:hint="eastAsia"/>
          <w:b/>
          <w:snapToGrid w:val="0"/>
          <w:szCs w:val="21"/>
        </w:rPr>
        <w:t xml:space="preserve"> </w:t>
      </w:r>
    </w:p>
    <w:p w:rsidR="00A6315F" w:rsidRPr="00FC5F95" w:rsidRDefault="00A6315F" w:rsidP="00A6315F">
      <w:pPr>
        <w:spacing w:line="460" w:lineRule="exact"/>
        <w:ind w:firstLineChars="200" w:firstLine="422"/>
        <w:rPr>
          <w:b/>
          <w:szCs w:val="21"/>
        </w:rPr>
      </w:pPr>
      <w:r w:rsidRPr="00FC5F95">
        <w:rPr>
          <w:rFonts w:hint="eastAsia"/>
          <w:b/>
          <w:szCs w:val="21"/>
        </w:rPr>
        <w:t>（一）商务标：</w:t>
      </w:r>
    </w:p>
    <w:p w:rsidR="00A6315F" w:rsidRPr="00FC5F95" w:rsidRDefault="00A6315F" w:rsidP="00A6315F">
      <w:pPr>
        <w:spacing w:line="460" w:lineRule="exact"/>
        <w:ind w:firstLineChars="200" w:firstLine="420"/>
        <w:rPr>
          <w:szCs w:val="21"/>
        </w:rPr>
      </w:pPr>
      <w:r w:rsidRPr="00FC5F95">
        <w:rPr>
          <w:rFonts w:hint="eastAsia"/>
          <w:szCs w:val="21"/>
        </w:rPr>
        <w:t>（</w:t>
      </w:r>
      <w:r w:rsidRPr="00FC5F95">
        <w:rPr>
          <w:rFonts w:hint="eastAsia"/>
          <w:szCs w:val="21"/>
        </w:rPr>
        <w:t>1</w:t>
      </w:r>
      <w:r w:rsidRPr="00FC5F95">
        <w:rPr>
          <w:rFonts w:hint="eastAsia"/>
          <w:szCs w:val="21"/>
        </w:rPr>
        <w:t>）投标函及投标函附录</w:t>
      </w:r>
    </w:p>
    <w:p w:rsidR="00A6315F" w:rsidRPr="00FC5F95" w:rsidRDefault="00A6315F" w:rsidP="00A6315F">
      <w:pPr>
        <w:spacing w:line="460" w:lineRule="exact"/>
        <w:ind w:firstLineChars="200" w:firstLine="422"/>
        <w:rPr>
          <w:b/>
          <w:szCs w:val="21"/>
        </w:rPr>
      </w:pPr>
      <w:r w:rsidRPr="00FC5F95">
        <w:rPr>
          <w:rFonts w:hint="eastAsia"/>
          <w:b/>
          <w:szCs w:val="21"/>
        </w:rPr>
        <w:t>（二）资格审查资料：</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w:t>
      </w:r>
      <w:r w:rsidRPr="00FC5F95">
        <w:rPr>
          <w:rFonts w:hint="eastAsia"/>
          <w:snapToGrid w:val="0"/>
          <w:szCs w:val="21"/>
        </w:rPr>
        <w:t>1</w:t>
      </w:r>
      <w:r w:rsidRPr="00FC5F95">
        <w:rPr>
          <w:rFonts w:hint="eastAsia"/>
          <w:snapToGrid w:val="0"/>
          <w:szCs w:val="21"/>
        </w:rPr>
        <w:t>）法定代表人身份证明</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w:t>
      </w:r>
      <w:r w:rsidRPr="00FC5F95">
        <w:rPr>
          <w:rFonts w:hint="eastAsia"/>
          <w:snapToGrid w:val="0"/>
          <w:szCs w:val="21"/>
        </w:rPr>
        <w:t>2</w:t>
      </w:r>
      <w:r w:rsidRPr="00FC5F95">
        <w:rPr>
          <w:rFonts w:hint="eastAsia"/>
          <w:snapToGrid w:val="0"/>
          <w:szCs w:val="21"/>
        </w:rPr>
        <w:t>）授权委托书</w:t>
      </w:r>
    </w:p>
    <w:p w:rsidR="00821AC9" w:rsidRPr="00FC5F95" w:rsidRDefault="00A6315F" w:rsidP="00821AC9">
      <w:pPr>
        <w:spacing w:line="460" w:lineRule="exact"/>
        <w:ind w:leftChars="200" w:left="630" w:hangingChars="100" w:hanging="210"/>
        <w:rPr>
          <w:szCs w:val="21"/>
        </w:rPr>
      </w:pPr>
      <w:r w:rsidRPr="00FC5F95">
        <w:rPr>
          <w:rFonts w:hint="eastAsia"/>
          <w:szCs w:val="21"/>
        </w:rPr>
        <w:t>（</w:t>
      </w:r>
      <w:r w:rsidRPr="00FC5F95">
        <w:rPr>
          <w:rFonts w:hint="eastAsia"/>
          <w:szCs w:val="21"/>
        </w:rPr>
        <w:t>3</w:t>
      </w:r>
      <w:r w:rsidRPr="00FC5F95">
        <w:rPr>
          <w:rFonts w:hint="eastAsia"/>
          <w:szCs w:val="21"/>
        </w:rPr>
        <w:t>）</w:t>
      </w:r>
      <w:r w:rsidR="00821AC9" w:rsidRPr="00FC5F95">
        <w:rPr>
          <w:rFonts w:hint="eastAsia"/>
          <w:szCs w:val="21"/>
        </w:rPr>
        <w:t>投标保证金（投标保证金由评标专家核查是否有已缴纳有效保证金的标识）</w:t>
      </w:r>
    </w:p>
    <w:p w:rsidR="00D351F0" w:rsidRPr="00FC5F95" w:rsidRDefault="00821AC9" w:rsidP="00821AC9">
      <w:pPr>
        <w:spacing w:line="460" w:lineRule="exact"/>
        <w:ind w:leftChars="200" w:left="630" w:hangingChars="100" w:hanging="210"/>
        <w:rPr>
          <w:szCs w:val="21"/>
        </w:rPr>
      </w:pPr>
      <w:r w:rsidRPr="00FC5F95">
        <w:rPr>
          <w:rFonts w:hint="eastAsia"/>
          <w:szCs w:val="21"/>
        </w:rPr>
        <w:t>证金的标识</w:t>
      </w:r>
      <w:r w:rsidRPr="00FC5F95">
        <w:rPr>
          <w:rFonts w:hint="eastAsia"/>
          <w:szCs w:val="21"/>
        </w:rPr>
        <w:t>"</w:t>
      </w:r>
      <w:r w:rsidRPr="00FC5F95">
        <w:rPr>
          <w:rFonts w:hint="eastAsia"/>
          <w:szCs w:val="21"/>
        </w:rPr>
        <w:t>）</w:t>
      </w:r>
    </w:p>
    <w:p w:rsidR="00A6315F" w:rsidRPr="00FC5F95" w:rsidRDefault="00A6315F" w:rsidP="00821AC9">
      <w:pPr>
        <w:spacing w:line="460" w:lineRule="exact"/>
        <w:ind w:leftChars="200" w:left="630" w:hangingChars="100" w:hanging="210"/>
        <w:rPr>
          <w:snapToGrid w:val="0"/>
          <w:szCs w:val="21"/>
        </w:rPr>
      </w:pPr>
      <w:r w:rsidRPr="00FC5F95">
        <w:rPr>
          <w:rFonts w:hint="eastAsia"/>
          <w:snapToGrid w:val="0"/>
          <w:szCs w:val="21"/>
        </w:rPr>
        <w:t>（</w:t>
      </w:r>
      <w:r w:rsidRPr="00FC5F95">
        <w:rPr>
          <w:rFonts w:hint="eastAsia"/>
          <w:snapToGrid w:val="0"/>
          <w:szCs w:val="21"/>
        </w:rPr>
        <w:t>4</w:t>
      </w:r>
      <w:r w:rsidRPr="00FC5F95">
        <w:rPr>
          <w:rFonts w:hint="eastAsia"/>
          <w:snapToGrid w:val="0"/>
          <w:szCs w:val="21"/>
        </w:rPr>
        <w:t>）项目管理机构</w:t>
      </w:r>
    </w:p>
    <w:p w:rsidR="00A6315F" w:rsidRPr="00FC5F95" w:rsidRDefault="00A6315F" w:rsidP="00A6315F">
      <w:pPr>
        <w:spacing w:line="460" w:lineRule="exact"/>
        <w:ind w:firstLineChars="200" w:firstLine="420"/>
        <w:rPr>
          <w:snapToGrid w:val="0"/>
        </w:rPr>
      </w:pPr>
      <w:r w:rsidRPr="00FC5F95">
        <w:rPr>
          <w:rFonts w:hint="eastAsia"/>
          <w:snapToGrid w:val="0"/>
          <w:szCs w:val="21"/>
        </w:rPr>
        <w:t>（</w:t>
      </w:r>
      <w:r w:rsidRPr="00FC5F95">
        <w:rPr>
          <w:rFonts w:hint="eastAsia"/>
          <w:snapToGrid w:val="0"/>
          <w:szCs w:val="21"/>
        </w:rPr>
        <w:t>5</w:t>
      </w:r>
      <w:r w:rsidRPr="00FC5F95">
        <w:rPr>
          <w:rFonts w:hint="eastAsia"/>
          <w:snapToGrid w:val="0"/>
          <w:szCs w:val="21"/>
        </w:rPr>
        <w:t>）</w:t>
      </w:r>
      <w:r w:rsidRPr="00FC5F95">
        <w:rPr>
          <w:rFonts w:ascii="宋体" w:hAnsi="宋体" w:hint="eastAsia"/>
          <w:snapToGrid w:val="0"/>
          <w:szCs w:val="21"/>
        </w:rPr>
        <w:t>“投标人基本情况表”</w:t>
      </w:r>
      <w:r w:rsidRPr="00FC5F95">
        <w:rPr>
          <w:rFonts w:hint="eastAsia"/>
          <w:snapToGrid w:val="0"/>
        </w:rPr>
        <w:t xml:space="preserve"> </w:t>
      </w:r>
      <w:r w:rsidRPr="00FC5F95">
        <w:rPr>
          <w:rFonts w:hint="eastAsia"/>
          <w:snapToGrid w:val="0"/>
        </w:rPr>
        <w:t>附投标人营业执照副本、资质证书和安全生产许可证等材料的复印件加盖单位公章。</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t>（</w:t>
      </w:r>
      <w:r w:rsidRPr="00FC5F95">
        <w:rPr>
          <w:rFonts w:hint="eastAsia"/>
          <w:snapToGrid w:val="0"/>
          <w:szCs w:val="21"/>
        </w:rPr>
        <w:t>6</w:t>
      </w:r>
      <w:r w:rsidRPr="00FC5F95">
        <w:rPr>
          <w:rFonts w:hint="eastAsia"/>
          <w:snapToGrid w:val="0"/>
          <w:szCs w:val="21"/>
        </w:rPr>
        <w:t>）近年发生的诉讼及仲裁情况</w:t>
      </w:r>
    </w:p>
    <w:p w:rsidR="00A6315F" w:rsidRPr="00FC5F95" w:rsidRDefault="00A6315F" w:rsidP="00A6315F">
      <w:pPr>
        <w:spacing w:line="460" w:lineRule="exact"/>
        <w:ind w:firstLineChars="200" w:firstLine="420"/>
        <w:rPr>
          <w:snapToGrid w:val="0"/>
          <w:szCs w:val="21"/>
        </w:rPr>
      </w:pPr>
      <w:r w:rsidRPr="00FC5F95">
        <w:rPr>
          <w:rFonts w:hint="eastAsia"/>
          <w:snapToGrid w:val="0"/>
          <w:szCs w:val="21"/>
        </w:rPr>
        <w:lastRenderedPageBreak/>
        <w:t>（</w:t>
      </w:r>
      <w:r w:rsidRPr="00FC5F95">
        <w:rPr>
          <w:rFonts w:hint="eastAsia"/>
          <w:snapToGrid w:val="0"/>
          <w:szCs w:val="21"/>
        </w:rPr>
        <w:t>7</w:t>
      </w:r>
      <w:r w:rsidRPr="00FC5F95">
        <w:rPr>
          <w:rFonts w:hint="eastAsia"/>
          <w:snapToGrid w:val="0"/>
          <w:szCs w:val="21"/>
        </w:rPr>
        <w:t>）承诺书</w:t>
      </w:r>
    </w:p>
    <w:p w:rsidR="00A6315F" w:rsidRPr="00FC5F95" w:rsidRDefault="00A6315F" w:rsidP="00A6315F">
      <w:pPr>
        <w:spacing w:line="460" w:lineRule="exact"/>
        <w:ind w:firstLineChars="200" w:firstLine="420"/>
        <w:rPr>
          <w:szCs w:val="21"/>
        </w:rPr>
      </w:pPr>
      <w:r w:rsidRPr="00FC5F95">
        <w:rPr>
          <w:rFonts w:hint="eastAsia"/>
          <w:szCs w:val="21"/>
        </w:rPr>
        <w:t>（</w:t>
      </w:r>
      <w:r w:rsidRPr="00FC5F95">
        <w:rPr>
          <w:rFonts w:hint="eastAsia"/>
          <w:szCs w:val="21"/>
        </w:rPr>
        <w:t>8</w:t>
      </w:r>
      <w:r w:rsidRPr="00FC5F95">
        <w:rPr>
          <w:rFonts w:hint="eastAsia"/>
          <w:szCs w:val="21"/>
        </w:rPr>
        <w:t>）网上查询凭证</w:t>
      </w:r>
      <w:r w:rsidRPr="00FC5F95">
        <w:rPr>
          <w:rFonts w:hint="eastAsia"/>
          <w:szCs w:val="21"/>
        </w:rPr>
        <w:t>(</w:t>
      </w:r>
      <w:r w:rsidRPr="00FC5F95">
        <w:rPr>
          <w:rFonts w:hint="eastAsia"/>
          <w:szCs w:val="21"/>
        </w:rPr>
        <w:t>查询时间从公告发布之日起至投标截止之日止</w:t>
      </w:r>
      <w:r w:rsidRPr="00FC5F95">
        <w:rPr>
          <w:rFonts w:hint="eastAsia"/>
          <w:szCs w:val="21"/>
        </w:rPr>
        <w:t>)</w:t>
      </w:r>
      <w:r w:rsidRPr="00FC5F95">
        <w:rPr>
          <w:rFonts w:hint="eastAsia"/>
          <w:szCs w:val="21"/>
        </w:rPr>
        <w:t>：</w:t>
      </w:r>
      <w:r w:rsidRPr="00FC5F95">
        <w:rPr>
          <w:rFonts w:hint="eastAsia"/>
          <w:szCs w:val="21"/>
        </w:rPr>
        <w:t>1.</w:t>
      </w:r>
      <w:r w:rsidRPr="00FC5F95">
        <w:rPr>
          <w:rFonts w:hint="eastAsia"/>
          <w:szCs w:val="21"/>
        </w:rPr>
        <w:t>企业和法定代表人及项目负责人</w:t>
      </w:r>
      <w:r w:rsidR="00E94836" w:rsidRPr="00FC5F95">
        <w:rPr>
          <w:rFonts w:hint="eastAsia"/>
          <w:szCs w:val="21"/>
        </w:rPr>
        <w:t>近</w:t>
      </w:r>
      <w:r w:rsidR="00286FC7" w:rsidRPr="00FC5F95">
        <w:rPr>
          <w:rFonts w:hint="eastAsia"/>
          <w:szCs w:val="21"/>
        </w:rPr>
        <w:t>三年内无</w:t>
      </w:r>
      <w:r w:rsidRPr="00FC5F95">
        <w:rPr>
          <w:rFonts w:hint="eastAsia"/>
          <w:szCs w:val="21"/>
        </w:rPr>
        <w:t>行贿犯罪记录查询结果</w:t>
      </w:r>
      <w:r w:rsidRPr="00FC5F95">
        <w:rPr>
          <w:rFonts w:hint="eastAsia"/>
          <w:szCs w:val="21"/>
        </w:rPr>
        <w:t>(</w:t>
      </w:r>
      <w:r w:rsidRPr="00FC5F95">
        <w:rPr>
          <w:rFonts w:hint="eastAsia"/>
          <w:szCs w:val="21"/>
        </w:rPr>
        <w:t>以“中国裁判文书网</w:t>
      </w:r>
      <w:r w:rsidRPr="00FC5F95">
        <w:rPr>
          <w:szCs w:val="21"/>
        </w:rPr>
        <w:t>”</w:t>
      </w:r>
      <w:r w:rsidRPr="00FC5F95">
        <w:rPr>
          <w:rFonts w:hint="eastAsia"/>
          <w:szCs w:val="21"/>
        </w:rPr>
        <w:t>查询为准</w:t>
      </w:r>
      <w:r w:rsidRPr="00FC5F95">
        <w:rPr>
          <w:rFonts w:hint="eastAsia"/>
          <w:szCs w:val="21"/>
        </w:rPr>
        <w:t>)</w:t>
      </w:r>
      <w:r w:rsidRPr="00FC5F95">
        <w:rPr>
          <w:rFonts w:hint="eastAsia"/>
          <w:szCs w:val="21"/>
        </w:rPr>
        <w:t>；</w:t>
      </w:r>
      <w:r w:rsidRPr="00FC5F95">
        <w:rPr>
          <w:rFonts w:hint="eastAsia"/>
          <w:szCs w:val="21"/>
        </w:rPr>
        <w:t xml:space="preserve">2. </w:t>
      </w:r>
      <w:r w:rsidRPr="00FC5F95">
        <w:rPr>
          <w:rFonts w:hint="eastAsia"/>
          <w:szCs w:val="21"/>
        </w:rPr>
        <w:t>企业、法定代表人失信被执行人查询结果（以最高人民法院“中国执行信息公开网”查询为准）</w:t>
      </w:r>
    </w:p>
    <w:p w:rsidR="00A6315F" w:rsidRPr="00FC5F95" w:rsidRDefault="00A6315F" w:rsidP="00A6315F">
      <w:pPr>
        <w:spacing w:line="440" w:lineRule="exact"/>
        <w:ind w:left="1" w:firstLineChars="200" w:firstLine="420"/>
        <w:rPr>
          <w:snapToGrid w:val="0"/>
          <w:szCs w:val="21"/>
        </w:rPr>
      </w:pPr>
      <w:r w:rsidRPr="00FC5F95">
        <w:rPr>
          <w:rFonts w:hint="eastAsia"/>
          <w:snapToGrid w:val="0"/>
          <w:szCs w:val="21"/>
        </w:rPr>
        <w:t>（</w:t>
      </w:r>
      <w:r w:rsidRPr="00FC5F95">
        <w:rPr>
          <w:rFonts w:hint="eastAsia"/>
          <w:snapToGrid w:val="0"/>
          <w:szCs w:val="21"/>
        </w:rPr>
        <w:t>9</w:t>
      </w:r>
      <w:r w:rsidRPr="00FC5F95">
        <w:rPr>
          <w:rFonts w:hint="eastAsia"/>
          <w:snapToGrid w:val="0"/>
          <w:szCs w:val="21"/>
        </w:rPr>
        <w:t>）其他材料</w:t>
      </w:r>
    </w:p>
    <w:p w:rsidR="00A6315F" w:rsidRPr="00FC5F95" w:rsidRDefault="00A6315F" w:rsidP="00A6315F">
      <w:pPr>
        <w:spacing w:line="460" w:lineRule="exact"/>
        <w:ind w:firstLineChars="147" w:firstLine="310"/>
        <w:rPr>
          <w:b/>
          <w:szCs w:val="21"/>
        </w:rPr>
      </w:pPr>
      <w:r w:rsidRPr="00FC5F95">
        <w:rPr>
          <w:rFonts w:hint="eastAsia"/>
          <w:b/>
          <w:szCs w:val="21"/>
        </w:rPr>
        <w:t>注：</w:t>
      </w:r>
      <w:r w:rsidRPr="00FC5F95">
        <w:rPr>
          <w:rFonts w:hint="eastAsia"/>
          <w:szCs w:val="21"/>
        </w:rPr>
        <w:t>评标专家在评标过程中有需求时投标人应提供原件备查。</w:t>
      </w:r>
    </w:p>
    <w:p w:rsidR="00A6315F" w:rsidRPr="00FC5F95" w:rsidRDefault="00A6315F" w:rsidP="00A6315F">
      <w:pPr>
        <w:pStyle w:val="378020"/>
        <w:spacing w:line="460" w:lineRule="exact"/>
        <w:rPr>
          <w:snapToGrid w:val="0"/>
        </w:rPr>
      </w:pPr>
      <w:r w:rsidRPr="00FC5F95">
        <w:rPr>
          <w:rFonts w:hint="eastAsia"/>
          <w:snapToGrid w:val="0"/>
        </w:rPr>
        <w:t xml:space="preserve">3.2 </w:t>
      </w:r>
      <w:r w:rsidRPr="00FC5F95">
        <w:rPr>
          <w:rFonts w:hint="eastAsia"/>
          <w:snapToGrid w:val="0"/>
        </w:rPr>
        <w:t>投标报价</w:t>
      </w:r>
    </w:p>
    <w:p w:rsidR="00A6315F" w:rsidRPr="00FC5F95" w:rsidRDefault="00A6315F" w:rsidP="00A6315F">
      <w:pPr>
        <w:spacing w:line="460" w:lineRule="exact"/>
        <w:ind w:left="1" w:firstLineChars="200" w:firstLine="420"/>
        <w:rPr>
          <w:b/>
          <w:szCs w:val="21"/>
        </w:rPr>
      </w:pPr>
      <w:r w:rsidRPr="00FC5F95">
        <w:rPr>
          <w:rFonts w:hint="eastAsia"/>
          <w:szCs w:val="21"/>
        </w:rPr>
        <w:t xml:space="preserve">3.2.1 </w:t>
      </w:r>
      <w:r w:rsidRPr="00FC5F95">
        <w:rPr>
          <w:rFonts w:hint="eastAsia"/>
          <w:szCs w:val="21"/>
        </w:rPr>
        <w:t>投标人无需按第五章“工程量清单”内容提交工程量清单报价</w:t>
      </w:r>
      <w:r w:rsidRPr="00FC5F95">
        <w:rPr>
          <w:rFonts w:hint="eastAsia"/>
          <w:b/>
          <w:szCs w:val="21"/>
        </w:rPr>
        <w:t>。</w:t>
      </w:r>
      <w:r w:rsidRPr="00FC5F95">
        <w:rPr>
          <w:rFonts w:hint="eastAsia"/>
          <w:szCs w:val="21"/>
        </w:rPr>
        <w:t>各投标人的商务报价由招标人按报名顺序以现场随机抽取的方式在下浮区间内确定各自的下浮率报价。</w:t>
      </w:r>
    </w:p>
    <w:p w:rsidR="00A6315F" w:rsidRPr="00FC5F95" w:rsidRDefault="00A6315F" w:rsidP="00A6315F">
      <w:pPr>
        <w:pStyle w:val="378020"/>
        <w:spacing w:line="460" w:lineRule="exact"/>
        <w:rPr>
          <w:snapToGrid w:val="0"/>
        </w:rPr>
      </w:pPr>
      <w:bookmarkStart w:id="127" w:name="_Toc338067278"/>
      <w:r w:rsidRPr="00FC5F95">
        <w:rPr>
          <w:rFonts w:hint="eastAsia"/>
          <w:snapToGrid w:val="0"/>
        </w:rPr>
        <w:t xml:space="preserve">3.3 </w:t>
      </w:r>
      <w:r w:rsidRPr="00FC5F95">
        <w:rPr>
          <w:rFonts w:hint="eastAsia"/>
          <w:snapToGrid w:val="0"/>
        </w:rPr>
        <w:t>投标有效期</w:t>
      </w:r>
      <w:bookmarkEnd w:id="127"/>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3.3.1 在投标人须知前附表规定的投标有效期内，投标人不得要求撤销或修改其投标文件。</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3.3.2 出现特殊情况需要延长投标有效期的，招标人以</w:t>
      </w:r>
      <w:r w:rsidRPr="00FC5F95">
        <w:rPr>
          <w:rFonts w:hint="eastAsia"/>
        </w:rPr>
        <w:t>变更公告的</w:t>
      </w:r>
      <w:r w:rsidRPr="00FC5F95">
        <w:rPr>
          <w:rFonts w:ascii="宋体" w:hAnsi="宋体" w:hint="eastAsia"/>
          <w:snapToGrid w:val="0"/>
          <w:szCs w:val="21"/>
        </w:rPr>
        <w:t>形式通知所有投标人延长投标有效期。投标人同意延长的，应相应延长其投标保证金的有效期，但不得要求或被允许修改或撤销其投标文件；投标人拒绝延长的，其投标失效，但投标人有权收回其投标保证金。</w:t>
      </w:r>
    </w:p>
    <w:p w:rsidR="00A6315F" w:rsidRPr="00FC5F95" w:rsidRDefault="00A6315F" w:rsidP="00A6315F">
      <w:pPr>
        <w:pStyle w:val="378020"/>
        <w:spacing w:line="460" w:lineRule="exact"/>
        <w:rPr>
          <w:snapToGrid w:val="0"/>
        </w:rPr>
      </w:pPr>
      <w:bookmarkStart w:id="128" w:name="_Toc338067279"/>
      <w:r w:rsidRPr="00FC5F95">
        <w:rPr>
          <w:rFonts w:hint="eastAsia"/>
          <w:snapToGrid w:val="0"/>
        </w:rPr>
        <w:t xml:space="preserve">3.4 </w:t>
      </w:r>
      <w:r w:rsidRPr="00FC5F95">
        <w:rPr>
          <w:rFonts w:hint="eastAsia"/>
          <w:snapToGrid w:val="0"/>
        </w:rPr>
        <w:t>投标保证金</w:t>
      </w:r>
      <w:bookmarkEnd w:id="128"/>
    </w:p>
    <w:p w:rsidR="00A6315F" w:rsidRPr="00FC5F95" w:rsidRDefault="00A6315F" w:rsidP="00A6315F">
      <w:pPr>
        <w:spacing w:line="460" w:lineRule="exact"/>
        <w:ind w:firstLineChars="200" w:firstLine="420"/>
        <w:rPr>
          <w:rFonts w:ascii="宋体" w:hAnsi="宋体"/>
          <w:szCs w:val="21"/>
        </w:rPr>
      </w:pPr>
      <w:bookmarkStart w:id="129" w:name="_Toc144974520"/>
      <w:bookmarkStart w:id="130" w:name="_Toc168475667"/>
      <w:bookmarkStart w:id="131" w:name="_Toc168476070"/>
      <w:bookmarkStart w:id="132" w:name="_Toc221950166"/>
      <w:bookmarkStart w:id="133" w:name="_Toc338067281"/>
      <w:r w:rsidRPr="00FC5F95">
        <w:rPr>
          <w:rFonts w:ascii="宋体" w:hAnsi="宋体" w:hint="eastAsia"/>
          <w:szCs w:val="21"/>
        </w:rPr>
        <w:t>3.4.1</w:t>
      </w:r>
      <w:r w:rsidRPr="00FC5F95">
        <w:rPr>
          <w:rFonts w:hint="eastAsia"/>
          <w:szCs w:val="21"/>
          <w:shd w:val="clear" w:color="auto" w:fill="FFFFFF"/>
        </w:rPr>
        <w:t>投标人应在</w:t>
      </w:r>
      <w:r w:rsidRPr="00FC5F95">
        <w:rPr>
          <w:rFonts w:hint="eastAsia"/>
          <w:b/>
          <w:szCs w:val="21"/>
          <w:u w:val="single"/>
          <w:shd w:val="clear" w:color="auto" w:fill="FFFFFF"/>
        </w:rPr>
        <w:t>202</w:t>
      </w:r>
      <w:r w:rsidR="0061274E" w:rsidRPr="00FC5F95">
        <w:rPr>
          <w:rFonts w:hint="eastAsia"/>
          <w:b/>
          <w:szCs w:val="21"/>
          <w:u w:val="single"/>
          <w:shd w:val="clear" w:color="auto" w:fill="FFFFFF"/>
        </w:rPr>
        <w:t>2</w:t>
      </w:r>
      <w:r w:rsidRPr="00FC5F95">
        <w:rPr>
          <w:rFonts w:hint="eastAsia"/>
          <w:b/>
          <w:szCs w:val="21"/>
          <w:shd w:val="clear" w:color="auto" w:fill="FFFFFF"/>
        </w:rPr>
        <w:t>年</w:t>
      </w:r>
      <w:r w:rsidRPr="00FC5F95">
        <w:rPr>
          <w:rFonts w:hint="eastAsia"/>
          <w:b/>
          <w:szCs w:val="21"/>
          <w:u w:val="single"/>
          <w:shd w:val="clear" w:color="auto" w:fill="FFFFFF"/>
        </w:rPr>
        <w:t xml:space="preserve"> </w:t>
      </w:r>
      <w:r w:rsidR="0017252C" w:rsidRPr="00FC5F95">
        <w:rPr>
          <w:rFonts w:hint="eastAsia"/>
          <w:b/>
          <w:szCs w:val="21"/>
          <w:u w:val="single"/>
          <w:shd w:val="clear" w:color="auto" w:fill="FFFFFF"/>
        </w:rPr>
        <w:t>5</w:t>
      </w:r>
      <w:r w:rsidRPr="00FC5F95">
        <w:rPr>
          <w:rFonts w:hint="eastAsia"/>
          <w:b/>
          <w:szCs w:val="21"/>
          <w:u w:val="single"/>
          <w:shd w:val="clear" w:color="auto" w:fill="FFFFFF"/>
        </w:rPr>
        <w:t xml:space="preserve"> </w:t>
      </w:r>
      <w:r w:rsidRPr="00FC5F95">
        <w:rPr>
          <w:rFonts w:hint="eastAsia"/>
          <w:b/>
          <w:szCs w:val="21"/>
          <w:shd w:val="clear" w:color="auto" w:fill="FFFFFF"/>
        </w:rPr>
        <w:t>月</w:t>
      </w:r>
      <w:r w:rsidR="00FA517F" w:rsidRPr="00FC5F95">
        <w:rPr>
          <w:rFonts w:hint="eastAsia"/>
          <w:b/>
          <w:szCs w:val="21"/>
          <w:u w:val="single"/>
          <w:shd w:val="clear" w:color="auto" w:fill="FFFFFF"/>
        </w:rPr>
        <w:t xml:space="preserve"> </w:t>
      </w:r>
      <w:r w:rsidR="0017252C" w:rsidRPr="00FC5F95">
        <w:rPr>
          <w:rFonts w:hint="eastAsia"/>
          <w:b/>
          <w:szCs w:val="21"/>
          <w:u w:val="single"/>
          <w:shd w:val="clear" w:color="auto" w:fill="FFFFFF"/>
        </w:rPr>
        <w:t>3</w:t>
      </w:r>
      <w:r w:rsidR="00FA517F" w:rsidRPr="00FC5F95">
        <w:rPr>
          <w:rFonts w:hint="eastAsia"/>
          <w:b/>
          <w:szCs w:val="21"/>
          <w:u w:val="single"/>
          <w:shd w:val="clear" w:color="auto" w:fill="FFFFFF"/>
        </w:rPr>
        <w:t xml:space="preserve"> </w:t>
      </w:r>
      <w:r w:rsidRPr="00FC5F95">
        <w:rPr>
          <w:rFonts w:hint="eastAsia"/>
          <w:b/>
          <w:szCs w:val="21"/>
          <w:shd w:val="clear" w:color="auto" w:fill="FFFFFF"/>
        </w:rPr>
        <w:t>日</w:t>
      </w:r>
      <w:r w:rsidRPr="00FC5F95">
        <w:rPr>
          <w:rFonts w:hint="eastAsia"/>
          <w:b/>
          <w:bCs/>
          <w:szCs w:val="21"/>
          <w:u w:val="single"/>
          <w:shd w:val="clear" w:color="auto" w:fill="FFFFFF"/>
        </w:rPr>
        <w:t>16</w:t>
      </w:r>
      <w:r w:rsidRPr="00FC5F95">
        <w:rPr>
          <w:rFonts w:hint="eastAsia"/>
          <w:b/>
          <w:bCs/>
          <w:szCs w:val="21"/>
          <w:shd w:val="clear" w:color="auto" w:fill="FFFFFF"/>
        </w:rPr>
        <w:t>时</w:t>
      </w:r>
      <w:r w:rsidRPr="00FC5F95">
        <w:rPr>
          <w:rFonts w:hint="eastAsia"/>
          <w:b/>
          <w:bCs/>
          <w:szCs w:val="21"/>
          <w:u w:val="single"/>
          <w:shd w:val="clear" w:color="auto" w:fill="FFFFFF"/>
        </w:rPr>
        <w:t>00</w:t>
      </w:r>
      <w:r w:rsidRPr="00FC5F95">
        <w:rPr>
          <w:rFonts w:hint="eastAsia"/>
          <w:b/>
          <w:bCs/>
          <w:szCs w:val="21"/>
          <w:shd w:val="clear" w:color="auto" w:fill="FFFFFF"/>
        </w:rPr>
        <w:t>分</w:t>
      </w:r>
      <w:r w:rsidRPr="00FC5F95">
        <w:rPr>
          <w:rFonts w:hint="eastAsia"/>
          <w:szCs w:val="21"/>
          <w:shd w:val="clear" w:color="auto" w:fill="FFFFFF"/>
        </w:rPr>
        <w:t>前按规定的金额交纳投标保证金</w:t>
      </w:r>
      <w:r w:rsidRPr="00FC5F95">
        <w:rPr>
          <w:rFonts w:ascii="宋体" w:hAnsi="宋体" w:hint="eastAsia"/>
          <w:szCs w:val="21"/>
        </w:rPr>
        <w:t>， 并作为其投标文件的组成部分。</w:t>
      </w:r>
    </w:p>
    <w:p w:rsidR="00A6315F" w:rsidRPr="00FC5F95" w:rsidRDefault="00A6315F" w:rsidP="00A6315F">
      <w:pPr>
        <w:spacing w:line="460" w:lineRule="exact"/>
        <w:ind w:firstLineChars="200" w:firstLine="420"/>
        <w:rPr>
          <w:rFonts w:cs="宋体"/>
          <w:kern w:val="0"/>
          <w:szCs w:val="21"/>
        </w:rPr>
      </w:pPr>
      <w:r w:rsidRPr="00FC5F95">
        <w:rPr>
          <w:rFonts w:ascii="宋体" w:hAnsi="宋体" w:hint="eastAsia"/>
          <w:szCs w:val="21"/>
        </w:rPr>
        <w:t>投标保证金形式：电子保函、转账（电汇）或网银支付或年度保证金。</w:t>
      </w:r>
      <w:r w:rsidRPr="00FC5F95">
        <w:rPr>
          <w:rFonts w:cs="宋体" w:hint="eastAsia"/>
          <w:kern w:val="0"/>
          <w:szCs w:val="21"/>
        </w:rPr>
        <w:t>电子保函的保证期限必须不少于投标有效期；</w:t>
      </w:r>
    </w:p>
    <w:p w:rsidR="00A6315F" w:rsidRPr="00FC5F95" w:rsidRDefault="00A6315F" w:rsidP="00A6315F">
      <w:pPr>
        <w:spacing w:line="460" w:lineRule="exact"/>
        <w:ind w:firstLineChars="200" w:firstLine="420"/>
      </w:pPr>
      <w:r w:rsidRPr="00FC5F95">
        <w:rPr>
          <w:rFonts w:hint="eastAsia"/>
          <w:szCs w:val="21"/>
        </w:rPr>
        <w:t xml:space="preserve">3.4.2  </w:t>
      </w:r>
      <w:r w:rsidRPr="00FC5F95">
        <w:rPr>
          <w:rFonts w:hint="eastAsia"/>
          <w:szCs w:val="21"/>
        </w:rPr>
        <w:t>投标人不按本章第</w:t>
      </w:r>
      <w:r w:rsidRPr="00FC5F95">
        <w:rPr>
          <w:rFonts w:hint="eastAsia"/>
          <w:szCs w:val="21"/>
        </w:rPr>
        <w:t>3.4.1</w:t>
      </w:r>
      <w:r w:rsidRPr="00FC5F95">
        <w:rPr>
          <w:rFonts w:hint="eastAsia"/>
          <w:szCs w:val="21"/>
        </w:rPr>
        <w:t>项要求提交投标保证金的，</w:t>
      </w:r>
      <w:r w:rsidRPr="00FC5F95">
        <w:rPr>
          <w:rFonts w:hint="eastAsia"/>
        </w:rPr>
        <w:t>其投标文件不予接受。</w:t>
      </w:r>
    </w:p>
    <w:p w:rsidR="00A6315F" w:rsidRPr="00FC5F95" w:rsidRDefault="00A6315F" w:rsidP="00A6315F">
      <w:pPr>
        <w:spacing w:line="460" w:lineRule="exact"/>
        <w:ind w:firstLineChars="200" w:firstLine="420"/>
        <w:rPr>
          <w:szCs w:val="21"/>
        </w:rPr>
      </w:pPr>
      <w:r w:rsidRPr="00FC5F95">
        <w:rPr>
          <w:rFonts w:hint="eastAsia"/>
          <w:szCs w:val="21"/>
        </w:rPr>
        <w:t>3.4.3</w:t>
      </w:r>
      <w:r w:rsidRPr="00FC5F95">
        <w:rPr>
          <w:rFonts w:hint="eastAsia"/>
          <w:szCs w:val="21"/>
        </w:rPr>
        <w:t>未中标的投标人的投标保证金将在中标通知书发出之日起</w:t>
      </w:r>
      <w:r w:rsidRPr="00FC5F95">
        <w:rPr>
          <w:rFonts w:hint="eastAsia"/>
          <w:szCs w:val="21"/>
        </w:rPr>
        <w:t xml:space="preserve"> 3 </w:t>
      </w:r>
      <w:r w:rsidRPr="00FC5F95">
        <w:rPr>
          <w:rFonts w:hint="eastAsia"/>
          <w:szCs w:val="21"/>
        </w:rPr>
        <w:t>个工作日内退还，中标人的投标保证金在中标人与招标人签订施工合同后</w:t>
      </w:r>
      <w:r w:rsidRPr="00FC5F95">
        <w:rPr>
          <w:rFonts w:hint="eastAsia"/>
          <w:szCs w:val="21"/>
        </w:rPr>
        <w:t xml:space="preserve"> 5 </w:t>
      </w:r>
      <w:r w:rsidRPr="00FC5F95">
        <w:rPr>
          <w:rFonts w:hint="eastAsia"/>
          <w:szCs w:val="21"/>
        </w:rPr>
        <w:t>个工作日内退还。</w:t>
      </w:r>
    </w:p>
    <w:p w:rsidR="00A6315F" w:rsidRPr="00FC5F95" w:rsidRDefault="00A6315F" w:rsidP="00A6315F">
      <w:pPr>
        <w:spacing w:line="460" w:lineRule="exact"/>
        <w:ind w:firstLineChars="200" w:firstLine="420"/>
        <w:rPr>
          <w:szCs w:val="21"/>
        </w:rPr>
      </w:pPr>
      <w:r w:rsidRPr="00FC5F95">
        <w:rPr>
          <w:rFonts w:ascii="宋体" w:hAnsi="宋体" w:cs="宋体" w:hint="eastAsia"/>
        </w:rPr>
        <w:t xml:space="preserve">3.4.4 </w:t>
      </w:r>
      <w:r w:rsidRPr="00FC5F95">
        <w:rPr>
          <w:rFonts w:hint="eastAsia"/>
          <w:szCs w:val="21"/>
        </w:rPr>
        <w:t xml:space="preserve"> </w:t>
      </w:r>
      <w:r w:rsidRPr="00FC5F95">
        <w:rPr>
          <w:rFonts w:hint="eastAsia"/>
          <w:szCs w:val="21"/>
        </w:rPr>
        <w:t>有下列情形之一的，投标保证金</w:t>
      </w:r>
      <w:r w:rsidRPr="00FC5F95">
        <w:rPr>
          <w:rFonts w:hint="eastAsia"/>
          <w:szCs w:val="21"/>
        </w:rPr>
        <w:t>(</w:t>
      </w:r>
      <w:r w:rsidRPr="00FC5F95">
        <w:rPr>
          <w:rFonts w:hint="eastAsia"/>
          <w:szCs w:val="21"/>
        </w:rPr>
        <w:t>或等额年度保证金</w:t>
      </w:r>
      <w:r w:rsidRPr="00FC5F95">
        <w:rPr>
          <w:rFonts w:hint="eastAsia"/>
          <w:szCs w:val="21"/>
        </w:rPr>
        <w:t>)</w:t>
      </w:r>
      <w:r w:rsidRPr="00FC5F95">
        <w:rPr>
          <w:rFonts w:hint="eastAsia"/>
          <w:szCs w:val="21"/>
        </w:rPr>
        <w:t>将不予退还：</w:t>
      </w:r>
    </w:p>
    <w:p w:rsidR="00A6315F" w:rsidRPr="00FC5F95" w:rsidRDefault="00A6315F" w:rsidP="00A6315F">
      <w:pPr>
        <w:spacing w:line="460" w:lineRule="exact"/>
        <w:ind w:firstLineChars="150" w:firstLine="315"/>
        <w:rPr>
          <w:rFonts w:ascii="宋体" w:hAnsi="宋体" w:cs="宋体"/>
          <w:szCs w:val="21"/>
        </w:rPr>
      </w:pPr>
      <w:r w:rsidRPr="00FC5F95">
        <w:rPr>
          <w:rFonts w:ascii="宋体" w:hAnsi="宋体" w:cs="宋体" w:hint="eastAsia"/>
          <w:szCs w:val="21"/>
        </w:rPr>
        <w:t>（1）投标截止后投标人撤销投标文件的；</w:t>
      </w:r>
    </w:p>
    <w:p w:rsidR="00A6315F" w:rsidRPr="00FC5F95" w:rsidRDefault="00A6315F" w:rsidP="00A6315F">
      <w:pPr>
        <w:spacing w:line="460" w:lineRule="exact"/>
        <w:ind w:firstLineChars="150" w:firstLine="315"/>
        <w:rPr>
          <w:rFonts w:ascii="宋体" w:hAnsi="宋体" w:cs="宋体"/>
          <w:szCs w:val="21"/>
        </w:rPr>
      </w:pPr>
      <w:r w:rsidRPr="00FC5F95">
        <w:rPr>
          <w:rFonts w:ascii="宋体" w:hAnsi="宋体" w:cs="宋体" w:hint="eastAsia"/>
          <w:szCs w:val="21"/>
        </w:rPr>
        <w:t>（</w:t>
      </w:r>
      <w:r w:rsidRPr="00FC5F95">
        <w:rPr>
          <w:rFonts w:ascii="宋体" w:hAnsi="宋体" w:cs="宋体"/>
          <w:szCs w:val="21"/>
        </w:rPr>
        <w:t>2</w:t>
      </w:r>
      <w:r w:rsidRPr="00FC5F95">
        <w:rPr>
          <w:rFonts w:ascii="宋体" w:hAnsi="宋体" w:cs="宋体" w:hint="eastAsia"/>
          <w:szCs w:val="21"/>
        </w:rPr>
        <w:t>）中标人无正当理由不与招标人订立合同，在签订合同时向招标人提出附加条件，或者不按照招标文件要求提交履约保证金的。</w:t>
      </w:r>
    </w:p>
    <w:p w:rsidR="00A6315F" w:rsidRPr="00FC5F95" w:rsidRDefault="00A6315F" w:rsidP="00A6315F">
      <w:pPr>
        <w:spacing w:line="460" w:lineRule="exact"/>
        <w:ind w:firstLineChars="150" w:firstLine="315"/>
        <w:rPr>
          <w:rFonts w:ascii="宋体" w:hAnsi="宋体" w:cs="宋体"/>
          <w:szCs w:val="21"/>
        </w:rPr>
      </w:pPr>
      <w:r w:rsidRPr="00FC5F95">
        <w:rPr>
          <w:rFonts w:ascii="宋体" w:hAnsi="宋体" w:cs="宋体" w:hint="eastAsia"/>
          <w:szCs w:val="21"/>
        </w:rPr>
        <w:t>（3）发生投标人规定的其他可以不予退还投标保证金的情形。</w:t>
      </w:r>
    </w:p>
    <w:p w:rsidR="00A6315F" w:rsidRPr="00FC5F95" w:rsidRDefault="00A6315F" w:rsidP="00A6315F">
      <w:pPr>
        <w:pStyle w:val="378020"/>
        <w:spacing w:line="460" w:lineRule="exact"/>
        <w:rPr>
          <w:snapToGrid w:val="0"/>
        </w:rPr>
      </w:pPr>
      <w:r w:rsidRPr="00FC5F95">
        <w:rPr>
          <w:rFonts w:hint="eastAsia"/>
          <w:snapToGrid w:val="0"/>
        </w:rPr>
        <w:t xml:space="preserve">3.5 </w:t>
      </w:r>
      <w:r w:rsidRPr="00FC5F95">
        <w:rPr>
          <w:rFonts w:hint="eastAsia"/>
          <w:snapToGrid w:val="0"/>
        </w:rPr>
        <w:t>资格审查资料</w:t>
      </w:r>
      <w:bookmarkEnd w:id="129"/>
      <w:bookmarkEnd w:id="130"/>
      <w:bookmarkEnd w:id="131"/>
      <w:bookmarkEnd w:id="132"/>
      <w:bookmarkEnd w:id="133"/>
    </w:p>
    <w:p w:rsidR="00A6315F" w:rsidRPr="00FC5F95" w:rsidRDefault="00A6315F" w:rsidP="00A6315F">
      <w:pPr>
        <w:spacing w:line="460" w:lineRule="exact"/>
        <w:ind w:firstLineChars="200" w:firstLine="420"/>
        <w:rPr>
          <w:snapToGrid w:val="0"/>
        </w:rPr>
      </w:pPr>
      <w:r w:rsidRPr="00FC5F95">
        <w:rPr>
          <w:rFonts w:ascii="宋体" w:hAnsi="宋体" w:hint="eastAsia"/>
          <w:snapToGrid w:val="0"/>
          <w:szCs w:val="21"/>
        </w:rPr>
        <w:t>3.5.1 “投标人基本情况表”,</w:t>
      </w:r>
      <w:bookmarkStart w:id="134" w:name="_Toc318378443"/>
      <w:bookmarkStart w:id="135" w:name="_Toc318970276"/>
      <w:bookmarkStart w:id="136" w:name="_Toc338067282"/>
      <w:r w:rsidRPr="00FC5F95">
        <w:rPr>
          <w:rFonts w:hint="eastAsia"/>
          <w:snapToGrid w:val="0"/>
        </w:rPr>
        <w:t xml:space="preserve"> </w:t>
      </w:r>
      <w:r w:rsidRPr="00FC5F95">
        <w:rPr>
          <w:rFonts w:hint="eastAsia"/>
          <w:snapToGrid w:val="0"/>
        </w:rPr>
        <w:t>附投标人营业执照副本、资质证书和安全生产许可证等材料的复印件加盖单位公章。</w:t>
      </w:r>
    </w:p>
    <w:p w:rsidR="00A6315F" w:rsidRPr="00FC5F95" w:rsidRDefault="00A6315F" w:rsidP="00A6315F">
      <w:pPr>
        <w:spacing w:line="380" w:lineRule="exact"/>
        <w:ind w:firstLineChars="200" w:firstLine="420"/>
        <w:rPr>
          <w:snapToGrid w:val="0"/>
          <w:szCs w:val="21"/>
        </w:rPr>
      </w:pPr>
      <w:r w:rsidRPr="00FC5F95">
        <w:rPr>
          <w:rFonts w:ascii="宋体" w:hAnsi="宋体" w:hint="eastAsia"/>
          <w:snapToGrid w:val="0"/>
          <w:szCs w:val="21"/>
        </w:rPr>
        <w:lastRenderedPageBreak/>
        <w:t>3.5.2 “项目管理机构”，应</w:t>
      </w:r>
      <w:r w:rsidRPr="00FC5F95">
        <w:rPr>
          <w:rFonts w:hint="eastAsia"/>
          <w:snapToGrid w:val="0"/>
          <w:szCs w:val="21"/>
        </w:rPr>
        <w:t>附</w:t>
      </w:r>
      <w:r w:rsidRPr="00FC5F95">
        <w:rPr>
          <w:rFonts w:ascii="宋体" w:hAnsi="宋体" w:hint="eastAsia"/>
          <w:snapToGrid w:val="0"/>
          <w:spacing w:val="-2"/>
          <w:szCs w:val="21"/>
        </w:rPr>
        <w:t>项目组主要人员资格证书、岗位证书</w:t>
      </w:r>
      <w:r w:rsidRPr="00FC5F95">
        <w:rPr>
          <w:rFonts w:hint="eastAsia"/>
          <w:snapToGrid w:val="0"/>
        </w:rPr>
        <w:t>复印件加盖单位公章。</w:t>
      </w:r>
      <w:r w:rsidRPr="00FC5F95">
        <w:rPr>
          <w:rFonts w:ascii="宋体" w:hAnsi="宋体" w:hint="eastAsia"/>
          <w:snapToGrid w:val="0"/>
          <w:spacing w:val="-2"/>
          <w:szCs w:val="21"/>
        </w:rPr>
        <w:t>项目组主要人员为</w:t>
      </w:r>
      <w:r w:rsidRPr="00FC5F95">
        <w:rPr>
          <w:rFonts w:ascii="宋体" w:hAnsi="宋体" w:hint="eastAsia"/>
          <w:snapToGrid w:val="0"/>
          <w:szCs w:val="21"/>
        </w:rPr>
        <w:t>投标申请人在职职工的，须提供开标前三个月投标申请人所属社保机构养老保险交纳清单或证明。拟派主要人员为离退休返聘人员的，须提供退休证明及单位聘用证明原件扫描件。(缴纳单位和投标单位名称必须一致，除网上自助打印带验证码的《社会保险参保证明》外，还须加盖社保缴费证明专用章)。</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3.5.3“近3年发生的诉讼及仲裁情况表”应说明相关情况，并附法院或仲裁机构作出的判决、裁决等有关法律文书复印件；</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3.5.4 需提供</w:t>
      </w:r>
      <w:r w:rsidRPr="00FC5F95">
        <w:rPr>
          <w:rFonts w:hint="eastAsia"/>
          <w:snapToGrid w:val="0"/>
          <w:szCs w:val="21"/>
        </w:rPr>
        <w:t>投标人及项目负责人</w:t>
      </w:r>
      <w:r w:rsidR="00E94836" w:rsidRPr="00FC5F95">
        <w:rPr>
          <w:rFonts w:hint="eastAsia"/>
          <w:snapToGrid w:val="0"/>
          <w:szCs w:val="21"/>
        </w:rPr>
        <w:t>近</w:t>
      </w:r>
      <w:r w:rsidR="00286FC7" w:rsidRPr="00FC5F95">
        <w:rPr>
          <w:rFonts w:hint="eastAsia"/>
          <w:snapToGrid w:val="0"/>
          <w:szCs w:val="21"/>
        </w:rPr>
        <w:t>三年内</w:t>
      </w:r>
      <w:r w:rsidRPr="00FC5F95">
        <w:rPr>
          <w:rFonts w:hint="eastAsia"/>
          <w:snapToGrid w:val="0"/>
          <w:szCs w:val="21"/>
        </w:rPr>
        <w:t>无行贿犯罪记录、项目负责人在开标前无在建工程、依法承揽工程的承诺书；</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3.5.5 投标人须知前附表规定接受联合体投标的，本章第3.5.1 项至第3.5.4项规定的表格和资料应包括联合体各方相关情况；</w:t>
      </w:r>
    </w:p>
    <w:p w:rsidR="00A6315F" w:rsidRPr="00FC5F95" w:rsidRDefault="00A6315F" w:rsidP="00A6315F">
      <w:pPr>
        <w:pStyle w:val="378020"/>
        <w:spacing w:line="460" w:lineRule="exact"/>
        <w:rPr>
          <w:snapToGrid w:val="0"/>
        </w:rPr>
      </w:pPr>
      <w:r w:rsidRPr="00FC5F95">
        <w:rPr>
          <w:rFonts w:hint="eastAsia"/>
          <w:snapToGrid w:val="0"/>
        </w:rPr>
        <w:t xml:space="preserve">3.6 </w:t>
      </w:r>
      <w:r w:rsidRPr="00FC5F95">
        <w:rPr>
          <w:rFonts w:hint="eastAsia"/>
          <w:snapToGrid w:val="0"/>
        </w:rPr>
        <w:t>备选投标方案</w:t>
      </w:r>
      <w:bookmarkEnd w:id="134"/>
      <w:bookmarkEnd w:id="135"/>
      <w:bookmarkEnd w:id="136"/>
      <w:r w:rsidRPr="00FC5F95">
        <w:rPr>
          <w:rFonts w:hint="eastAsia"/>
          <w:snapToGrid w:val="0"/>
        </w:rPr>
        <w:t xml:space="preserve"> </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A6315F" w:rsidRPr="00FC5F95" w:rsidRDefault="00A6315F" w:rsidP="00A6315F">
      <w:pPr>
        <w:pStyle w:val="378020"/>
        <w:spacing w:line="460" w:lineRule="exact"/>
        <w:rPr>
          <w:snapToGrid w:val="0"/>
        </w:rPr>
      </w:pPr>
      <w:bookmarkStart w:id="137" w:name="_Toc338067283"/>
      <w:r w:rsidRPr="00FC5F95">
        <w:rPr>
          <w:rFonts w:hint="eastAsia"/>
          <w:snapToGrid w:val="0"/>
        </w:rPr>
        <w:t xml:space="preserve">3.7 </w:t>
      </w:r>
      <w:r w:rsidRPr="00FC5F95">
        <w:rPr>
          <w:rFonts w:hint="eastAsia"/>
          <w:snapToGrid w:val="0"/>
        </w:rPr>
        <w:t>投标文件的编制</w:t>
      </w:r>
      <w:bookmarkEnd w:id="137"/>
    </w:p>
    <w:p w:rsidR="00A6315F" w:rsidRPr="00FC5F95" w:rsidRDefault="00A6315F" w:rsidP="00A6315F">
      <w:pPr>
        <w:spacing w:line="460" w:lineRule="exact"/>
        <w:ind w:firstLineChars="200" w:firstLine="420"/>
        <w:rPr>
          <w:snapToGrid w:val="0"/>
        </w:rPr>
      </w:pPr>
      <w:r w:rsidRPr="00FC5F95">
        <w:rPr>
          <w:rFonts w:ascii="宋体" w:hAnsi="宋体" w:hint="eastAsia"/>
          <w:snapToGrid w:val="0"/>
          <w:szCs w:val="21"/>
        </w:rPr>
        <w:t>3.7.1 投标文件</w:t>
      </w:r>
      <w:r w:rsidRPr="00FC5F95">
        <w:rPr>
          <w:rFonts w:hint="eastAsia"/>
          <w:snapToGrid w:val="0"/>
        </w:rPr>
        <w:t>应</w:t>
      </w:r>
      <w:r w:rsidRPr="00FC5F95">
        <w:rPr>
          <w:rFonts w:ascii="宋体" w:hAnsi="宋体" w:hint="eastAsia"/>
          <w:snapToGrid w:val="0"/>
          <w:szCs w:val="21"/>
        </w:rPr>
        <w:t>按第八章“投标文件格式”进行编写，如有必要，可以增加附页，作为投标文件的组成部分。</w:t>
      </w:r>
    </w:p>
    <w:p w:rsidR="00A6315F" w:rsidRPr="00FC5F95" w:rsidRDefault="00A6315F" w:rsidP="00A6315F">
      <w:pPr>
        <w:spacing w:line="460" w:lineRule="exact"/>
        <w:ind w:firstLineChars="200" w:firstLine="420"/>
        <w:rPr>
          <w:szCs w:val="21"/>
        </w:rPr>
      </w:pPr>
      <w:r w:rsidRPr="00FC5F95">
        <w:rPr>
          <w:rFonts w:hint="eastAsia"/>
          <w:szCs w:val="21"/>
        </w:rPr>
        <w:t>3.7.2</w:t>
      </w:r>
      <w:r w:rsidRPr="00FC5F95">
        <w:rPr>
          <w:rFonts w:hint="eastAsia"/>
          <w:szCs w:val="21"/>
        </w:rPr>
        <w:t>投标人应通过“浙江省投标文件制作工具（嵊州版）</w:t>
      </w:r>
      <w:r w:rsidRPr="00FC5F95">
        <w:rPr>
          <w:rFonts w:hint="eastAsia"/>
          <w:szCs w:val="21"/>
        </w:rPr>
        <w:t xml:space="preserve"> </w:t>
      </w:r>
      <w:r w:rsidRPr="00FC5F95">
        <w:rPr>
          <w:rFonts w:hint="eastAsia"/>
          <w:szCs w:val="21"/>
        </w:rPr>
        <w:t>”根据电子招标文件的要求规范制作投标文件。</w:t>
      </w:r>
    </w:p>
    <w:p w:rsidR="00A6315F" w:rsidRPr="00FC5F95" w:rsidRDefault="00A6315F" w:rsidP="00A6315F">
      <w:pPr>
        <w:spacing w:line="460" w:lineRule="exact"/>
        <w:ind w:firstLineChars="200" w:firstLine="420"/>
        <w:rPr>
          <w:rFonts w:ascii="宋体" w:hAnsi="宋体"/>
          <w:snapToGrid w:val="0"/>
          <w:szCs w:val="21"/>
        </w:rPr>
      </w:pPr>
      <w:r w:rsidRPr="00FC5F95">
        <w:rPr>
          <w:rFonts w:hint="eastAsia"/>
          <w:szCs w:val="21"/>
        </w:rPr>
        <w:t xml:space="preserve">3.7.3 </w:t>
      </w:r>
      <w:r w:rsidRPr="00FC5F95">
        <w:rPr>
          <w:rFonts w:hint="eastAsia"/>
          <w:szCs w:val="21"/>
        </w:rPr>
        <w:t>投标文件应当对招标文件有关工期、投标有效期、质量要求、技术标准和要求、招标范围等实质性内容作出响应。</w:t>
      </w:r>
    </w:p>
    <w:p w:rsidR="00A6315F" w:rsidRPr="00FC5F95" w:rsidRDefault="00A6315F" w:rsidP="00A6315F">
      <w:pPr>
        <w:pStyle w:val="2"/>
        <w:spacing w:line="460" w:lineRule="exact"/>
        <w:rPr>
          <w:snapToGrid w:val="0"/>
          <w:sz w:val="27"/>
          <w:szCs w:val="27"/>
        </w:rPr>
      </w:pPr>
      <w:bookmarkStart w:id="138" w:name="_Toc184635074"/>
      <w:bookmarkStart w:id="139" w:name="_Toc338067284"/>
      <w:bookmarkStart w:id="140" w:name="_Toc18858"/>
      <w:r w:rsidRPr="00FC5F95">
        <w:rPr>
          <w:rFonts w:hint="eastAsia"/>
          <w:snapToGrid w:val="0"/>
          <w:sz w:val="27"/>
          <w:szCs w:val="27"/>
        </w:rPr>
        <w:t>4</w:t>
      </w:r>
      <w:r w:rsidRPr="00FC5F95">
        <w:rPr>
          <w:rFonts w:hint="eastAsia"/>
          <w:snapToGrid w:val="0"/>
          <w:sz w:val="27"/>
          <w:szCs w:val="27"/>
        </w:rPr>
        <w:t>．投标</w:t>
      </w:r>
      <w:bookmarkEnd w:id="138"/>
      <w:bookmarkEnd w:id="139"/>
      <w:bookmarkEnd w:id="140"/>
    </w:p>
    <w:p w:rsidR="00A6315F" w:rsidRPr="00FC5F95" w:rsidRDefault="00A6315F" w:rsidP="00A6315F">
      <w:pPr>
        <w:pStyle w:val="378020"/>
        <w:spacing w:line="460" w:lineRule="exact"/>
        <w:rPr>
          <w:snapToGrid w:val="0"/>
        </w:rPr>
      </w:pPr>
      <w:r w:rsidRPr="00FC5F95">
        <w:rPr>
          <w:rFonts w:hint="eastAsia"/>
          <w:snapToGrid w:val="0"/>
        </w:rPr>
        <w:t xml:space="preserve">4.1 </w:t>
      </w:r>
      <w:r w:rsidRPr="00FC5F95">
        <w:rPr>
          <w:rFonts w:hint="eastAsia"/>
          <w:snapToGrid w:val="0"/>
        </w:rPr>
        <w:t>投标文件的密封和标记</w:t>
      </w:r>
    </w:p>
    <w:p w:rsidR="00A6315F" w:rsidRPr="00FC5F95" w:rsidRDefault="00A6315F" w:rsidP="00A6315F">
      <w:pPr>
        <w:spacing w:line="460" w:lineRule="exact"/>
        <w:ind w:firstLineChars="200" w:firstLine="420"/>
        <w:rPr>
          <w:rFonts w:ascii="宋体" w:hAnsi="宋体"/>
          <w:snapToGrid w:val="0"/>
          <w:szCs w:val="21"/>
        </w:rPr>
      </w:pPr>
      <w:bookmarkStart w:id="141" w:name="_Toc338067286"/>
      <w:r w:rsidRPr="00FC5F95">
        <w:rPr>
          <w:rFonts w:ascii="宋体" w:hAnsi="宋体" w:hint="eastAsia"/>
          <w:snapToGrid w:val="0"/>
          <w:szCs w:val="21"/>
        </w:rPr>
        <w:t xml:space="preserve">4.1.1投标人递交的电子投标文件即为投标文件正本，不再要求投标人在投标时提交副本和纸质投标文件。  </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 xml:space="preserve">4.1.2 投标人应按以下要求加盖电子印章投标文件: </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（1）要求为“盖章”、“签字”和“签字或者盖章”之处的，统一加盖电子印章；</w:t>
      </w:r>
    </w:p>
    <w:p w:rsidR="00A6315F" w:rsidRPr="00FC5F95" w:rsidRDefault="00A6315F" w:rsidP="00A6315F">
      <w:pPr>
        <w:spacing w:line="460" w:lineRule="exact"/>
        <w:ind w:firstLineChars="200" w:firstLine="420"/>
        <w:rPr>
          <w:snapToGrid w:val="0"/>
          <w:szCs w:val="21"/>
        </w:rPr>
      </w:pPr>
      <w:r w:rsidRPr="00FC5F95">
        <w:rPr>
          <w:rFonts w:ascii="宋体" w:hAnsi="宋体" w:hint="eastAsia"/>
          <w:snapToGrid w:val="0"/>
          <w:szCs w:val="21"/>
        </w:rPr>
        <w:t>（2）要求盖章或者签字的主体为“法定代表人”的，统一加盖投标人法定代表人电子印章，</w:t>
      </w:r>
      <w:r w:rsidRPr="00FC5F95">
        <w:rPr>
          <w:rFonts w:hint="eastAsia"/>
          <w:snapToGrid w:val="0"/>
          <w:szCs w:val="21"/>
        </w:rPr>
        <w:t>如有授权委托书的委托人代理人签字以打印代替电子印章。</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（3）要求盖章或者签字的主体为投标人的，应加盖投标人电子印章；联合体投标的，应按照盖</w:t>
      </w:r>
      <w:r w:rsidRPr="00FC5F95">
        <w:rPr>
          <w:rFonts w:ascii="宋体" w:hAnsi="宋体" w:hint="eastAsia"/>
          <w:snapToGrid w:val="0"/>
          <w:szCs w:val="21"/>
        </w:rPr>
        <w:lastRenderedPageBreak/>
        <w:t>章规范加盖相关联合成员单位的电子印章。</w:t>
      </w:r>
    </w:p>
    <w:p w:rsidR="00A6315F" w:rsidRPr="00FC5F95" w:rsidRDefault="00A6315F" w:rsidP="00A6315F">
      <w:pPr>
        <w:pStyle w:val="378020"/>
        <w:spacing w:line="460" w:lineRule="exact"/>
        <w:rPr>
          <w:snapToGrid w:val="0"/>
        </w:rPr>
      </w:pPr>
      <w:r w:rsidRPr="00FC5F95">
        <w:rPr>
          <w:rFonts w:hint="eastAsia"/>
          <w:snapToGrid w:val="0"/>
        </w:rPr>
        <w:t xml:space="preserve">4.2 </w:t>
      </w:r>
      <w:r w:rsidRPr="00FC5F95">
        <w:rPr>
          <w:rFonts w:hint="eastAsia"/>
          <w:snapToGrid w:val="0"/>
        </w:rPr>
        <w:t>投标文件的递交</w:t>
      </w:r>
      <w:bookmarkEnd w:id="141"/>
    </w:p>
    <w:p w:rsidR="00A6315F" w:rsidRPr="00FC5F95" w:rsidRDefault="00A6315F" w:rsidP="00A6315F">
      <w:pPr>
        <w:spacing w:line="460" w:lineRule="exact"/>
        <w:ind w:firstLineChars="200" w:firstLine="420"/>
        <w:rPr>
          <w:rFonts w:ascii="宋体" w:hAnsi="宋体"/>
          <w:snapToGrid w:val="0"/>
          <w:szCs w:val="21"/>
        </w:rPr>
      </w:pPr>
      <w:bookmarkStart w:id="142" w:name="_Toc338067287"/>
      <w:r w:rsidRPr="00FC5F95">
        <w:rPr>
          <w:rFonts w:ascii="宋体" w:hAnsi="宋体" w:hint="eastAsia"/>
          <w:snapToGrid w:val="0"/>
          <w:szCs w:val="21"/>
        </w:rPr>
        <w:t>4.2.1 投标人应在</w:t>
      </w:r>
      <w:r w:rsidRPr="00FC5F95">
        <w:rPr>
          <w:rFonts w:ascii="宋体" w:hAnsi="宋体" w:hint="eastAsia"/>
          <w:bCs/>
          <w:snapToGrid w:val="0"/>
          <w:kern w:val="0"/>
          <w:szCs w:val="21"/>
        </w:rPr>
        <w:t>本章投标人须知前附表第</w:t>
      </w:r>
      <w:r w:rsidRPr="00FC5F95">
        <w:rPr>
          <w:rFonts w:hint="eastAsia"/>
          <w:szCs w:val="21"/>
        </w:rPr>
        <w:t>2.2.2</w:t>
      </w:r>
      <w:r w:rsidRPr="00FC5F95">
        <w:rPr>
          <w:rFonts w:ascii="宋体" w:hAnsi="宋体" w:hint="eastAsia"/>
          <w:bCs/>
          <w:snapToGrid w:val="0"/>
          <w:kern w:val="0"/>
          <w:szCs w:val="21"/>
        </w:rPr>
        <w:t>项规定</w:t>
      </w:r>
      <w:r w:rsidRPr="00FC5F95">
        <w:rPr>
          <w:rFonts w:ascii="宋体" w:hAnsi="宋体" w:hint="eastAsia"/>
          <w:snapToGrid w:val="0"/>
          <w:szCs w:val="21"/>
        </w:rPr>
        <w:t>的投标截止时间前</w:t>
      </w:r>
      <w:r w:rsidRPr="00FC5F95">
        <w:rPr>
          <w:rFonts w:hint="eastAsia"/>
        </w:rPr>
        <w:t>传输</w:t>
      </w:r>
      <w:r w:rsidRPr="00FC5F95">
        <w:rPr>
          <w:rFonts w:ascii="宋体" w:hAnsi="宋体" w:hint="eastAsia"/>
          <w:snapToGrid w:val="0"/>
          <w:szCs w:val="21"/>
        </w:rPr>
        <w:t>投标文件。</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4.2.2 投标人递交投标文件的地点：见投标人须知前附表。</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4.2.3 除投标人须知前附表另有规定外，投标人所递交的投标文件不予退还。</w:t>
      </w:r>
    </w:p>
    <w:p w:rsidR="00A6315F" w:rsidRPr="00FC5F95" w:rsidRDefault="00A6315F" w:rsidP="00A6315F">
      <w:pPr>
        <w:spacing w:line="460" w:lineRule="exact"/>
        <w:ind w:firstLineChars="200" w:firstLine="420"/>
        <w:rPr>
          <w:rFonts w:ascii="宋体" w:hAnsi="宋体"/>
          <w:snapToGrid w:val="0"/>
          <w:szCs w:val="21"/>
        </w:rPr>
      </w:pPr>
      <w:r w:rsidRPr="00FC5F95">
        <w:rPr>
          <w:rFonts w:ascii="宋体" w:hAnsi="宋体" w:hint="eastAsia"/>
          <w:snapToGrid w:val="0"/>
          <w:szCs w:val="21"/>
        </w:rPr>
        <w:t>4.2.4 逾期送达的或者未送达指定地点的投标文件，招标人不予接受。</w:t>
      </w:r>
    </w:p>
    <w:p w:rsidR="00A6315F" w:rsidRPr="00FC5F95" w:rsidRDefault="00A6315F" w:rsidP="00A6315F">
      <w:pPr>
        <w:pStyle w:val="378020"/>
        <w:spacing w:line="460" w:lineRule="exact"/>
        <w:rPr>
          <w:snapToGrid w:val="0"/>
        </w:rPr>
      </w:pPr>
      <w:r w:rsidRPr="00FC5F95">
        <w:rPr>
          <w:rFonts w:hint="eastAsia"/>
          <w:snapToGrid w:val="0"/>
        </w:rPr>
        <w:t xml:space="preserve">4.3 </w:t>
      </w:r>
      <w:r w:rsidRPr="00FC5F95">
        <w:rPr>
          <w:rFonts w:hint="eastAsia"/>
          <w:snapToGrid w:val="0"/>
        </w:rPr>
        <w:t>投标文件的修改与撤回</w:t>
      </w:r>
      <w:bookmarkEnd w:id="142"/>
    </w:p>
    <w:p w:rsidR="00A6315F" w:rsidRPr="00FC5F95" w:rsidRDefault="00A6315F" w:rsidP="00A6315F">
      <w:pPr>
        <w:spacing w:line="460" w:lineRule="exact"/>
        <w:ind w:firstLineChars="200" w:firstLine="420"/>
        <w:rPr>
          <w:szCs w:val="21"/>
        </w:rPr>
      </w:pPr>
      <w:bookmarkStart w:id="143" w:name="_Toc144974527"/>
      <w:bookmarkStart w:id="144" w:name="_Toc168475674"/>
      <w:bookmarkStart w:id="145" w:name="_Toc168476077"/>
      <w:bookmarkStart w:id="146" w:name="_Toc221950189"/>
      <w:bookmarkStart w:id="147" w:name="_Toc222029485"/>
      <w:bookmarkStart w:id="148" w:name="_Toc222030987"/>
      <w:bookmarkStart w:id="149" w:name="_Toc222032654"/>
      <w:bookmarkStart w:id="150" w:name="_Toc222033836"/>
      <w:bookmarkStart w:id="151" w:name="_Toc229305345"/>
      <w:bookmarkStart w:id="152" w:name="_Toc259524319"/>
      <w:bookmarkStart w:id="153" w:name="_Toc338067288"/>
      <w:bookmarkStart w:id="154" w:name="_Toc1881"/>
      <w:r w:rsidRPr="00FC5F95">
        <w:rPr>
          <w:rFonts w:hint="eastAsia"/>
          <w:szCs w:val="21"/>
        </w:rPr>
        <w:t xml:space="preserve">4.3.1 </w:t>
      </w:r>
      <w:r w:rsidRPr="00FC5F95">
        <w:rPr>
          <w:rFonts w:hint="eastAsia"/>
          <w:szCs w:val="21"/>
        </w:rPr>
        <w:t>在本章</w:t>
      </w:r>
      <w:r w:rsidRPr="00FC5F95">
        <w:rPr>
          <w:rFonts w:ascii="宋体" w:hAnsi="宋体" w:hint="eastAsia"/>
          <w:bCs/>
          <w:snapToGrid w:val="0"/>
          <w:kern w:val="0"/>
          <w:szCs w:val="21"/>
        </w:rPr>
        <w:t>投标人须知前附表</w:t>
      </w:r>
      <w:r w:rsidRPr="00FC5F95">
        <w:rPr>
          <w:rFonts w:hint="eastAsia"/>
          <w:szCs w:val="21"/>
        </w:rPr>
        <w:t>第</w:t>
      </w:r>
      <w:r w:rsidRPr="00FC5F95">
        <w:rPr>
          <w:rFonts w:hint="eastAsia"/>
          <w:szCs w:val="21"/>
        </w:rPr>
        <w:t>2.2.2</w:t>
      </w:r>
      <w:r w:rsidRPr="00FC5F95">
        <w:rPr>
          <w:rFonts w:hint="eastAsia"/>
          <w:szCs w:val="21"/>
        </w:rPr>
        <w:t>项规定的投标截止时间前，投标人可以修改或撤回已递交的投标文件，但应以书面形式通知招标人。</w:t>
      </w:r>
    </w:p>
    <w:p w:rsidR="00A6315F" w:rsidRPr="00FC5F95" w:rsidRDefault="00A6315F" w:rsidP="00A6315F">
      <w:pPr>
        <w:spacing w:line="460" w:lineRule="exact"/>
        <w:ind w:firstLineChars="200" w:firstLine="420"/>
      </w:pPr>
      <w:r w:rsidRPr="00FC5F95">
        <w:rPr>
          <w:rFonts w:hint="eastAsia"/>
          <w:szCs w:val="21"/>
        </w:rPr>
        <w:t>4.3.2</w:t>
      </w:r>
      <w:r w:rsidRPr="00FC5F95">
        <w:rPr>
          <w:rFonts w:hint="eastAsia"/>
        </w:rPr>
        <w:t>投标人修改已递交投标文件时，应先在交易平台对原投标文件进行撤回操作，修改后再重新上传投标文件，交易平台将以最后上传的投标文件为准，并记录投标人的撤回修改情况。</w:t>
      </w:r>
    </w:p>
    <w:p w:rsidR="00A6315F" w:rsidRPr="00FC5F95" w:rsidRDefault="00A6315F" w:rsidP="00A6315F">
      <w:pPr>
        <w:pStyle w:val="2"/>
        <w:spacing w:line="460" w:lineRule="exact"/>
        <w:rPr>
          <w:snapToGrid w:val="0"/>
          <w:sz w:val="27"/>
          <w:szCs w:val="27"/>
        </w:rPr>
      </w:pPr>
      <w:r w:rsidRPr="00FC5F95">
        <w:rPr>
          <w:rFonts w:hint="eastAsia"/>
          <w:snapToGrid w:val="0"/>
          <w:sz w:val="27"/>
          <w:szCs w:val="27"/>
        </w:rPr>
        <w:t xml:space="preserve">5. </w:t>
      </w:r>
      <w:r w:rsidRPr="00FC5F95">
        <w:rPr>
          <w:rFonts w:hint="eastAsia"/>
          <w:snapToGrid w:val="0"/>
          <w:sz w:val="27"/>
          <w:szCs w:val="27"/>
        </w:rPr>
        <w:t>开标</w:t>
      </w:r>
      <w:bookmarkEnd w:id="143"/>
      <w:bookmarkEnd w:id="144"/>
      <w:bookmarkEnd w:id="145"/>
      <w:bookmarkEnd w:id="146"/>
      <w:bookmarkEnd w:id="147"/>
      <w:bookmarkEnd w:id="148"/>
      <w:bookmarkEnd w:id="149"/>
      <w:bookmarkEnd w:id="150"/>
      <w:bookmarkEnd w:id="151"/>
      <w:bookmarkEnd w:id="152"/>
      <w:bookmarkEnd w:id="153"/>
      <w:bookmarkEnd w:id="154"/>
    </w:p>
    <w:p w:rsidR="00A6315F" w:rsidRPr="00FC5F95" w:rsidRDefault="00A6315F" w:rsidP="00A6315F">
      <w:pPr>
        <w:spacing w:line="460" w:lineRule="exact"/>
        <w:ind w:firstLineChars="200" w:firstLine="420"/>
        <w:rPr>
          <w:szCs w:val="21"/>
        </w:rPr>
      </w:pPr>
      <w:bookmarkStart w:id="155" w:name="_Toc233435932"/>
      <w:bookmarkStart w:id="156" w:name="_Toc288491444"/>
      <w:bookmarkStart w:id="157" w:name="_Toc282779428"/>
      <w:bookmarkStart w:id="158" w:name="_Toc233214774"/>
      <w:bookmarkStart w:id="159" w:name="_Toc233290320"/>
      <w:bookmarkStart w:id="160" w:name="_Toc235846321"/>
      <w:bookmarkStart w:id="161" w:name="_Toc233423205"/>
      <w:bookmarkStart w:id="162" w:name="_Toc14425"/>
      <w:bookmarkStart w:id="163" w:name="_Toc282787359"/>
      <w:bookmarkStart w:id="164" w:name="_Toc282778919"/>
      <w:bookmarkStart w:id="165" w:name="_Toc233429715"/>
      <w:bookmarkStart w:id="166" w:name="_Toc283794116"/>
      <w:bookmarkStart w:id="167" w:name="_Toc287853268"/>
      <w:bookmarkStart w:id="168" w:name="_Toc338067290"/>
      <w:bookmarkStart w:id="169" w:name="_Toc221950196"/>
      <w:r w:rsidRPr="00FC5F95">
        <w:rPr>
          <w:rFonts w:hint="eastAsia"/>
          <w:szCs w:val="21"/>
        </w:rPr>
        <w:t xml:space="preserve">5.1  </w:t>
      </w:r>
      <w:r w:rsidRPr="00FC5F95">
        <w:rPr>
          <w:rFonts w:hint="eastAsia"/>
          <w:szCs w:val="21"/>
        </w:rPr>
        <w:t>不见面开标系统</w:t>
      </w:r>
      <w:bookmarkEnd w:id="155"/>
      <w:bookmarkEnd w:id="156"/>
      <w:bookmarkEnd w:id="157"/>
      <w:bookmarkEnd w:id="158"/>
      <w:bookmarkEnd w:id="159"/>
      <w:bookmarkEnd w:id="160"/>
      <w:bookmarkEnd w:id="161"/>
      <w:bookmarkEnd w:id="162"/>
      <w:bookmarkEnd w:id="163"/>
      <w:bookmarkEnd w:id="164"/>
      <w:bookmarkEnd w:id="165"/>
      <w:bookmarkEnd w:id="166"/>
      <w:bookmarkEnd w:id="167"/>
      <w:r w:rsidRPr="00FC5F95">
        <w:rPr>
          <w:rFonts w:hint="eastAsia"/>
          <w:szCs w:val="21"/>
        </w:rPr>
        <w:t>及开标相关要求</w:t>
      </w:r>
    </w:p>
    <w:p w:rsidR="00A6315F" w:rsidRPr="00FC5F95" w:rsidRDefault="00A6315F" w:rsidP="00A6315F">
      <w:pPr>
        <w:spacing w:line="460" w:lineRule="exact"/>
        <w:ind w:firstLineChars="200" w:firstLine="420"/>
        <w:rPr>
          <w:snapToGrid w:val="0"/>
          <w:kern w:val="0"/>
        </w:rPr>
      </w:pPr>
      <w:r w:rsidRPr="00FC5F95">
        <w:rPr>
          <w:rFonts w:hint="eastAsia"/>
        </w:rPr>
        <w:t>5.1.1</w:t>
      </w:r>
      <w:r w:rsidRPr="00FC5F95">
        <w:rPr>
          <w:rFonts w:hint="eastAsia"/>
        </w:rPr>
        <w:t>本项目开标时间为：</w:t>
      </w:r>
      <w:r w:rsidRPr="00FC5F95">
        <w:rPr>
          <w:rFonts w:hint="eastAsia"/>
          <w:szCs w:val="21"/>
        </w:rPr>
        <w:t>同投标文件递交截止时间</w:t>
      </w:r>
      <w:r w:rsidRPr="00FC5F95">
        <w:rPr>
          <w:rFonts w:hint="eastAsia"/>
        </w:rPr>
        <w:t>；投标人解密开始时间为：企业入围完毕，</w:t>
      </w:r>
      <w:r w:rsidRPr="00FC5F95">
        <w:rPr>
          <w:rFonts w:hint="eastAsia"/>
          <w:snapToGrid w:val="0"/>
          <w:kern w:val="0"/>
        </w:rPr>
        <w:t>系统提示的开始解密时间。投标人解密截止时间为：开始解密的</w:t>
      </w:r>
      <w:r w:rsidRPr="00FC5F95">
        <w:rPr>
          <w:rFonts w:hint="eastAsia"/>
          <w:snapToGrid w:val="0"/>
          <w:kern w:val="0"/>
        </w:rPr>
        <w:t>30</w:t>
      </w:r>
      <w:r w:rsidRPr="00FC5F95">
        <w:rPr>
          <w:rFonts w:hint="eastAsia"/>
          <w:snapToGrid w:val="0"/>
          <w:kern w:val="0"/>
        </w:rPr>
        <w:t>分钟内，</w:t>
      </w:r>
      <w:r w:rsidRPr="00FC5F95">
        <w:rPr>
          <w:rFonts w:hint="eastAsia"/>
          <w:snapToGrid w:val="0"/>
          <w:kern w:val="0"/>
        </w:rPr>
        <w:t xml:space="preserve"> </w:t>
      </w:r>
      <w:r w:rsidRPr="00FC5F95">
        <w:rPr>
          <w:rFonts w:hint="eastAsia"/>
          <w:snapToGrid w:val="0"/>
          <w:kern w:val="0"/>
        </w:rPr>
        <w:t>具体以系统提示的截止时间为准。投标人解密截止时间过后，仍未解密的，视作放弃投标。</w:t>
      </w:r>
      <w:r w:rsidRPr="00FC5F95">
        <w:rPr>
          <w:rFonts w:hint="eastAsia"/>
          <w:snapToGrid w:val="0"/>
          <w:kern w:val="0"/>
        </w:rPr>
        <w:t xml:space="preserve">                 </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5.1.2</w:t>
      </w:r>
      <w:r w:rsidRPr="00FC5F95">
        <w:rPr>
          <w:rFonts w:hint="eastAsia"/>
          <w:snapToGrid w:val="0"/>
          <w:kern w:val="0"/>
        </w:rPr>
        <w:t>投标人现场开标观摩地点：嵊州市官河南路</w:t>
      </w:r>
      <w:r w:rsidRPr="00FC5F95">
        <w:rPr>
          <w:rFonts w:hint="eastAsia"/>
          <w:snapToGrid w:val="0"/>
          <w:kern w:val="0"/>
        </w:rPr>
        <w:t xml:space="preserve"> 699 </w:t>
      </w:r>
      <w:r w:rsidRPr="00FC5F95">
        <w:rPr>
          <w:rFonts w:hint="eastAsia"/>
          <w:snapToGrid w:val="0"/>
          <w:kern w:val="0"/>
        </w:rPr>
        <w:t>号</w:t>
      </w:r>
      <w:r w:rsidRPr="00FC5F95">
        <w:rPr>
          <w:rFonts w:hint="eastAsia"/>
          <w:snapToGrid w:val="0"/>
          <w:kern w:val="0"/>
        </w:rPr>
        <w:t>(</w:t>
      </w:r>
      <w:r w:rsidRPr="00FC5F95">
        <w:rPr>
          <w:rFonts w:hint="eastAsia"/>
          <w:snapToGrid w:val="0"/>
          <w:kern w:val="0"/>
        </w:rPr>
        <w:t>嵊州市国际会展中心</w:t>
      </w:r>
      <w:r w:rsidRPr="00FC5F95">
        <w:rPr>
          <w:rFonts w:hint="eastAsia"/>
          <w:snapToGrid w:val="0"/>
          <w:kern w:val="0"/>
        </w:rPr>
        <w:t>)</w:t>
      </w:r>
      <w:r w:rsidRPr="00FC5F95">
        <w:rPr>
          <w:rFonts w:hint="eastAsia"/>
          <w:snapToGrid w:val="0"/>
          <w:kern w:val="0"/>
        </w:rPr>
        <w:t>北楼三楼一号开标室（嵊州市公共资源交易中心）。由于疫情的原因，本项目暂不邀请投标人现场观摩。</w:t>
      </w:r>
      <w:r w:rsidRPr="00FC5F95">
        <w:rPr>
          <w:rFonts w:hint="eastAsia"/>
          <w:snapToGrid w:val="0"/>
          <w:kern w:val="0"/>
        </w:rPr>
        <w:t xml:space="preserve">                                         </w:t>
      </w:r>
    </w:p>
    <w:p w:rsidR="00A6315F" w:rsidRPr="00FC5F95" w:rsidRDefault="00A6315F" w:rsidP="00A6315F">
      <w:pPr>
        <w:spacing w:line="460" w:lineRule="exact"/>
        <w:ind w:firstLineChars="50" w:firstLine="105"/>
        <w:rPr>
          <w:snapToGrid w:val="0"/>
          <w:kern w:val="0"/>
        </w:rPr>
      </w:pPr>
      <w:r w:rsidRPr="00FC5F95">
        <w:rPr>
          <w:rFonts w:hint="eastAsia"/>
          <w:snapToGrid w:val="0"/>
          <w:kern w:val="0"/>
        </w:rPr>
        <w:t xml:space="preserve"> 5.1.3</w:t>
      </w:r>
      <w:r w:rsidRPr="00FC5F95">
        <w:rPr>
          <w:rFonts w:hint="eastAsia"/>
          <w:snapToGrid w:val="0"/>
          <w:kern w:val="0"/>
        </w:rPr>
        <w:t>本项目不见面系统开标网址为：</w:t>
      </w:r>
      <w:hyperlink r:id="rId11" w:history="1">
        <w:r w:rsidRPr="00FC5F95">
          <w:rPr>
            <w:rFonts w:hint="eastAsia"/>
            <w:snapToGrid w:val="0"/>
            <w:kern w:val="0"/>
          </w:rPr>
          <w:t>http://220.191.224.7:8088/BidOpening/</w:t>
        </w:r>
      </w:hyperlink>
      <w:r w:rsidRPr="00FC5F95">
        <w:rPr>
          <w:rFonts w:hint="eastAsia"/>
          <w:snapToGrid w:val="0"/>
          <w:kern w:val="0"/>
        </w:rPr>
        <w:t>bidopeninghallaction/hall/</w:t>
      </w:r>
    </w:p>
    <w:p w:rsidR="00A6315F" w:rsidRPr="00FC5F95" w:rsidRDefault="00A6315F" w:rsidP="00A6315F">
      <w:pPr>
        <w:spacing w:line="460" w:lineRule="exact"/>
      </w:pPr>
      <w:r w:rsidRPr="00FC5F95">
        <w:rPr>
          <w:rFonts w:hint="eastAsia"/>
          <w:snapToGrid w:val="0"/>
          <w:kern w:val="0"/>
        </w:rPr>
        <w:t>login</w:t>
      </w:r>
      <w:r w:rsidRPr="00FC5F95">
        <w:rPr>
          <w:rFonts w:hint="eastAsia"/>
          <w:snapToGrid w:val="0"/>
          <w:kern w:val="0"/>
        </w:rPr>
        <w:t>；请各投标单位使用</w:t>
      </w:r>
      <w:r w:rsidRPr="00FC5F95">
        <w:rPr>
          <w:rFonts w:hint="eastAsia"/>
          <w:snapToGrid w:val="0"/>
          <w:kern w:val="0"/>
        </w:rPr>
        <w:t>IE11</w:t>
      </w:r>
      <w:r w:rsidRPr="00FC5F95">
        <w:rPr>
          <w:rFonts w:hint="eastAsia"/>
          <w:snapToGrid w:val="0"/>
          <w:kern w:val="0"/>
        </w:rPr>
        <w:t>浏览器访问</w:t>
      </w:r>
      <w:r w:rsidR="00FC2256" w:rsidRPr="00FC5F95">
        <w:rPr>
          <w:rFonts w:ascii="宋体" w:hAnsi="宋体" w:cs="宋体"/>
          <w:kern w:val="0"/>
          <w:szCs w:val="21"/>
        </w:rPr>
        <w:t>嵊州市公共资源电子交易系统</w:t>
      </w:r>
      <w:r w:rsidRPr="00FC5F95">
        <w:rPr>
          <w:rFonts w:hint="eastAsia"/>
          <w:snapToGrid w:val="0"/>
          <w:kern w:val="0"/>
        </w:rPr>
        <w:t>不见面开标大厅，使用</w:t>
      </w:r>
      <w:r w:rsidRPr="00FC5F95">
        <w:rPr>
          <w:rFonts w:hint="eastAsia"/>
          <w:snapToGrid w:val="0"/>
          <w:kern w:val="0"/>
        </w:rPr>
        <w:t>CA</w:t>
      </w:r>
      <w:r w:rsidRPr="00FC5F95">
        <w:rPr>
          <w:rFonts w:hint="eastAsia"/>
          <w:snapToGrid w:val="0"/>
          <w:kern w:val="0"/>
        </w:rPr>
        <w:t>锁登录，完成远程开</w:t>
      </w:r>
      <w:r w:rsidRPr="00FC5F95">
        <w:rPr>
          <w:rFonts w:hint="eastAsia"/>
        </w:rPr>
        <w:t>标。</w:t>
      </w:r>
      <w:r w:rsidRPr="00FC5F95">
        <w:rPr>
          <w:rFonts w:hint="eastAsia"/>
        </w:rPr>
        <w:t xml:space="preserve">  </w:t>
      </w:r>
    </w:p>
    <w:p w:rsidR="00A6315F" w:rsidRPr="00FC5F95" w:rsidRDefault="00A6315F" w:rsidP="00A6315F">
      <w:pPr>
        <w:spacing w:line="460" w:lineRule="exact"/>
        <w:ind w:firstLineChars="200" w:firstLine="420"/>
      </w:pPr>
      <w:r w:rsidRPr="00FC5F95">
        <w:rPr>
          <w:rFonts w:hint="eastAsia"/>
        </w:rPr>
        <w:t>5.1.4</w:t>
      </w:r>
      <w:r w:rsidRPr="00FC5F95">
        <w:rPr>
          <w:rFonts w:hint="eastAsia"/>
        </w:rPr>
        <w:t>投标人可全程观看开标过程，不要求投标人到现场开标。</w:t>
      </w:r>
    </w:p>
    <w:p w:rsidR="00A6315F" w:rsidRPr="00FC5F95" w:rsidRDefault="00A6315F" w:rsidP="00A6315F">
      <w:pPr>
        <w:spacing w:line="460" w:lineRule="exact"/>
        <w:ind w:firstLineChars="200" w:firstLine="420"/>
        <w:rPr>
          <w:rFonts w:ascii="宋体" w:hAnsi="宋体"/>
          <w:szCs w:val="21"/>
        </w:rPr>
      </w:pPr>
      <w:r w:rsidRPr="00FC5F95">
        <w:rPr>
          <w:rFonts w:hint="eastAsia"/>
        </w:rPr>
        <w:t>5.1.5</w:t>
      </w:r>
      <w:r w:rsidRPr="00FC5F95">
        <w:rPr>
          <w:rFonts w:hint="eastAsia"/>
        </w:rPr>
        <w:t>投标人授权委托人在开标期间须及时关注电子招投标交易平台信息，并按要求在规定时间内予以回复。</w:t>
      </w:r>
    </w:p>
    <w:p w:rsidR="00A6315F" w:rsidRPr="00FC5F95" w:rsidRDefault="00A6315F" w:rsidP="00A6315F">
      <w:pPr>
        <w:spacing w:line="460" w:lineRule="exact"/>
        <w:rPr>
          <w:rFonts w:ascii="黑体" w:eastAsia="黑体"/>
          <w:snapToGrid w:val="0"/>
          <w:sz w:val="24"/>
        </w:rPr>
      </w:pPr>
      <w:r w:rsidRPr="00FC5F95">
        <w:rPr>
          <w:rFonts w:ascii="黑体" w:eastAsia="黑体" w:hint="eastAsia"/>
          <w:snapToGrid w:val="0"/>
          <w:sz w:val="24"/>
        </w:rPr>
        <w:t>5.2开评标程序</w:t>
      </w:r>
      <w:bookmarkEnd w:id="168"/>
    </w:p>
    <w:p w:rsidR="00A6315F" w:rsidRPr="00FC5F95" w:rsidRDefault="00A6315F" w:rsidP="00A6315F">
      <w:pPr>
        <w:widowControl/>
        <w:spacing w:line="460" w:lineRule="exact"/>
        <w:ind w:firstLineChars="200" w:firstLine="420"/>
        <w:rPr>
          <w:szCs w:val="21"/>
        </w:rPr>
      </w:pPr>
      <w:r w:rsidRPr="00FC5F95">
        <w:rPr>
          <w:rFonts w:hint="eastAsia"/>
          <w:szCs w:val="21"/>
        </w:rPr>
        <w:t>按投标人须知前附表</w:t>
      </w:r>
    </w:p>
    <w:p w:rsidR="00A6315F" w:rsidRPr="00FC5F95" w:rsidRDefault="00A6315F" w:rsidP="00A6315F">
      <w:pPr>
        <w:widowControl/>
        <w:spacing w:line="460" w:lineRule="exact"/>
        <w:rPr>
          <w:b/>
          <w:bCs/>
        </w:rPr>
      </w:pPr>
      <w:r w:rsidRPr="00FC5F95">
        <w:rPr>
          <w:rFonts w:hint="eastAsia"/>
          <w:b/>
          <w:bCs/>
        </w:rPr>
        <w:t xml:space="preserve">5.3 </w:t>
      </w:r>
      <w:r w:rsidRPr="00FC5F95">
        <w:rPr>
          <w:rFonts w:hint="eastAsia"/>
          <w:b/>
          <w:bCs/>
        </w:rPr>
        <w:t>评标入围办法：</w:t>
      </w:r>
    </w:p>
    <w:p w:rsidR="003B23C7" w:rsidRPr="00FC5F95" w:rsidRDefault="003B23C7" w:rsidP="00975F40">
      <w:pPr>
        <w:spacing w:line="420" w:lineRule="exact"/>
        <w:ind w:firstLineChars="200" w:firstLine="420"/>
        <w:rPr>
          <w:rFonts w:ascii="宋体" w:hAnsi="宋体" w:cs="宋体"/>
          <w:szCs w:val="21"/>
        </w:rPr>
      </w:pPr>
      <w:bookmarkStart w:id="170" w:name="_Toc144974530"/>
      <w:bookmarkStart w:id="171" w:name="_Toc152042338"/>
      <w:bookmarkStart w:id="172" w:name="_Toc152045562"/>
      <w:bookmarkStart w:id="173" w:name="_Toc179632580"/>
      <w:bookmarkStart w:id="174" w:name="_Toc338067291"/>
      <w:bookmarkStart w:id="175" w:name="_Toc24584"/>
      <w:bookmarkEnd w:id="169"/>
      <w:r w:rsidRPr="00FC5F95">
        <w:rPr>
          <w:rFonts w:ascii="宋体" w:hAnsi="宋体" w:cs="宋体" w:hint="eastAsia"/>
          <w:szCs w:val="21"/>
        </w:rPr>
        <w:t>参加开标并且投标文件被招标人接受的投标人多于 10 家的，招标人采用随机的方式确定 10 家（依次先摇取的前 10 个球号对应报名序号的投标人）进入评审；等于 10 家或少于 10 家的，所有投标人进入评审；进入评审的有效标数量不足三家的，评标委员会认为投标明显缺乏竞争决定</w:t>
      </w:r>
      <w:r w:rsidRPr="00FC5F95">
        <w:rPr>
          <w:rFonts w:ascii="宋体" w:hAnsi="宋体" w:cs="宋体" w:hint="eastAsia"/>
          <w:szCs w:val="21"/>
        </w:rPr>
        <w:lastRenderedPageBreak/>
        <w:t>否决全部投标的，招标人应当依法重新招标。</w:t>
      </w:r>
      <w:r w:rsidRPr="00FC5F95">
        <w:rPr>
          <w:rFonts w:ascii="宋体" w:hAnsi="宋体" w:cs="宋体" w:hint="eastAsia"/>
        </w:rPr>
        <w:t>（每次摇取的球码均不得放入摇号箱内）</w:t>
      </w:r>
    </w:p>
    <w:p w:rsidR="00A6315F" w:rsidRPr="00FC5F95" w:rsidRDefault="00A6315F" w:rsidP="00A6315F">
      <w:pPr>
        <w:pStyle w:val="2"/>
        <w:spacing w:line="460" w:lineRule="exact"/>
        <w:rPr>
          <w:snapToGrid w:val="0"/>
          <w:sz w:val="27"/>
          <w:szCs w:val="27"/>
        </w:rPr>
      </w:pPr>
      <w:r w:rsidRPr="00FC5F95">
        <w:rPr>
          <w:rFonts w:hint="eastAsia"/>
          <w:snapToGrid w:val="0"/>
          <w:sz w:val="27"/>
          <w:szCs w:val="27"/>
        </w:rPr>
        <w:t xml:space="preserve">6. </w:t>
      </w:r>
      <w:r w:rsidRPr="00FC5F95">
        <w:rPr>
          <w:rFonts w:hint="eastAsia"/>
          <w:snapToGrid w:val="0"/>
          <w:sz w:val="27"/>
          <w:szCs w:val="27"/>
        </w:rPr>
        <w:t>评标</w:t>
      </w:r>
      <w:bookmarkEnd w:id="170"/>
      <w:bookmarkEnd w:id="171"/>
      <w:bookmarkEnd w:id="172"/>
      <w:bookmarkEnd w:id="173"/>
      <w:bookmarkEnd w:id="174"/>
      <w:bookmarkEnd w:id="175"/>
    </w:p>
    <w:p w:rsidR="00A6315F" w:rsidRPr="00FC5F95" w:rsidRDefault="00A6315F" w:rsidP="00A6315F">
      <w:pPr>
        <w:pStyle w:val="378020"/>
        <w:spacing w:line="460" w:lineRule="exact"/>
        <w:rPr>
          <w:snapToGrid w:val="0"/>
        </w:rPr>
      </w:pPr>
      <w:bookmarkStart w:id="176" w:name="_Toc144974531"/>
      <w:bookmarkStart w:id="177" w:name="_Toc152042339"/>
      <w:bookmarkStart w:id="178" w:name="_Toc152045563"/>
      <w:bookmarkStart w:id="179" w:name="_Toc179632581"/>
      <w:bookmarkStart w:id="180" w:name="_Toc338067292"/>
      <w:r w:rsidRPr="00FC5F95">
        <w:rPr>
          <w:rFonts w:hint="eastAsia"/>
          <w:snapToGrid w:val="0"/>
        </w:rPr>
        <w:t xml:space="preserve">6.1 </w:t>
      </w:r>
      <w:r w:rsidRPr="00FC5F95">
        <w:rPr>
          <w:rFonts w:hint="eastAsia"/>
          <w:snapToGrid w:val="0"/>
        </w:rPr>
        <w:t>评标委员会</w:t>
      </w:r>
      <w:bookmarkEnd w:id="176"/>
      <w:bookmarkEnd w:id="177"/>
      <w:bookmarkEnd w:id="178"/>
      <w:bookmarkEnd w:id="179"/>
      <w:bookmarkEnd w:id="180"/>
    </w:p>
    <w:p w:rsidR="00A6315F" w:rsidRPr="00FC5F95" w:rsidRDefault="00A6315F" w:rsidP="00A6315F">
      <w:pPr>
        <w:spacing w:line="460" w:lineRule="exact"/>
        <w:ind w:firstLineChars="200" w:firstLine="420"/>
        <w:rPr>
          <w:snapToGrid w:val="0"/>
        </w:rPr>
      </w:pPr>
      <w:r w:rsidRPr="00FC5F95">
        <w:rPr>
          <w:rFonts w:hint="eastAsia"/>
          <w:snapToGrid w:val="0"/>
        </w:rPr>
        <w:t xml:space="preserve">6.1.1 </w:t>
      </w:r>
      <w:r w:rsidRPr="00FC5F95">
        <w:rPr>
          <w:rFonts w:hint="eastAsia"/>
          <w:snapToGrid w:val="0"/>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A6315F" w:rsidRPr="00FC5F95" w:rsidRDefault="00A6315F" w:rsidP="00A6315F">
      <w:pPr>
        <w:spacing w:line="460" w:lineRule="exact"/>
        <w:ind w:firstLineChars="200" w:firstLine="420"/>
        <w:rPr>
          <w:snapToGrid w:val="0"/>
        </w:rPr>
      </w:pPr>
      <w:r w:rsidRPr="00FC5F95">
        <w:rPr>
          <w:rFonts w:hint="eastAsia"/>
          <w:snapToGrid w:val="0"/>
        </w:rPr>
        <w:t xml:space="preserve">6.1.2 </w:t>
      </w:r>
      <w:r w:rsidRPr="00FC5F95">
        <w:rPr>
          <w:rFonts w:hint="eastAsia"/>
          <w:snapToGrid w:val="0"/>
        </w:rPr>
        <w:t>评标专家有下列情形之一的，应当回避：</w:t>
      </w:r>
    </w:p>
    <w:p w:rsidR="00A6315F" w:rsidRPr="00FC5F95" w:rsidRDefault="00A6315F" w:rsidP="00A6315F">
      <w:pPr>
        <w:spacing w:line="460" w:lineRule="exact"/>
        <w:ind w:firstLineChars="200" w:firstLine="420"/>
        <w:rPr>
          <w:snapToGrid w:val="0"/>
        </w:rPr>
      </w:pPr>
      <w:r w:rsidRPr="00FC5F95">
        <w:rPr>
          <w:rFonts w:hint="eastAsia"/>
          <w:snapToGrid w:val="0"/>
        </w:rPr>
        <w:t>（</w:t>
      </w:r>
      <w:r w:rsidRPr="00FC5F95">
        <w:rPr>
          <w:rFonts w:hint="eastAsia"/>
          <w:snapToGrid w:val="0"/>
        </w:rPr>
        <w:t>1</w:t>
      </w:r>
      <w:r w:rsidRPr="00FC5F95">
        <w:rPr>
          <w:rFonts w:hint="eastAsia"/>
          <w:snapToGrid w:val="0"/>
        </w:rPr>
        <w:t>）是投标人的工作人员；</w:t>
      </w:r>
    </w:p>
    <w:p w:rsidR="00A6315F" w:rsidRPr="00FC5F95" w:rsidRDefault="00A6315F" w:rsidP="00A6315F">
      <w:pPr>
        <w:spacing w:line="460" w:lineRule="exact"/>
        <w:ind w:firstLineChars="200" w:firstLine="420"/>
        <w:rPr>
          <w:snapToGrid w:val="0"/>
        </w:rPr>
      </w:pPr>
      <w:r w:rsidRPr="00FC5F95">
        <w:rPr>
          <w:rFonts w:hint="eastAsia"/>
          <w:snapToGrid w:val="0"/>
        </w:rPr>
        <w:t>（</w:t>
      </w:r>
      <w:r w:rsidRPr="00FC5F95">
        <w:rPr>
          <w:rFonts w:hint="eastAsia"/>
          <w:snapToGrid w:val="0"/>
        </w:rPr>
        <w:t>2</w:t>
      </w:r>
      <w:r w:rsidRPr="00FC5F95">
        <w:rPr>
          <w:rFonts w:hint="eastAsia"/>
          <w:snapToGrid w:val="0"/>
        </w:rPr>
        <w:t>）是投标人的上级主管、控股或被控股单位的工作人员；</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3</w:t>
      </w:r>
      <w:r w:rsidRPr="00FC5F95">
        <w:rPr>
          <w:rFonts w:hint="eastAsia"/>
          <w:snapToGrid w:val="0"/>
          <w:kern w:val="0"/>
        </w:rPr>
        <w:t>）是投标人的主要负责人的近亲属；</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4</w:t>
      </w:r>
      <w:r w:rsidRPr="00FC5F95">
        <w:rPr>
          <w:rFonts w:hint="eastAsia"/>
          <w:snapToGrid w:val="0"/>
          <w:kern w:val="0"/>
        </w:rPr>
        <w:t>）是投标人聘用的顾问；</w:t>
      </w:r>
    </w:p>
    <w:p w:rsidR="00A6315F" w:rsidRPr="00FC5F95" w:rsidRDefault="00A6315F" w:rsidP="00A6315F">
      <w:pPr>
        <w:spacing w:line="460" w:lineRule="exact"/>
        <w:ind w:firstLineChars="200" w:firstLine="420"/>
        <w:rPr>
          <w:snapToGrid w:val="0"/>
          <w:kern w:val="0"/>
        </w:rPr>
      </w:pPr>
      <w:bookmarkStart w:id="181" w:name="_Toc144974532"/>
      <w:bookmarkStart w:id="182" w:name="_Toc152042340"/>
      <w:bookmarkStart w:id="183" w:name="_Toc152045564"/>
      <w:bookmarkStart w:id="184" w:name="_Toc179632582"/>
      <w:bookmarkStart w:id="185" w:name="_Toc338067293"/>
      <w:r w:rsidRPr="00FC5F95">
        <w:rPr>
          <w:rFonts w:hint="eastAsia"/>
          <w:snapToGrid w:val="0"/>
          <w:kern w:val="0"/>
        </w:rPr>
        <w:t>（</w:t>
      </w:r>
      <w:r w:rsidRPr="00FC5F95">
        <w:rPr>
          <w:rFonts w:hint="eastAsia"/>
          <w:snapToGrid w:val="0"/>
          <w:kern w:val="0"/>
        </w:rPr>
        <w:t>5</w:t>
      </w:r>
      <w:r w:rsidRPr="00FC5F95">
        <w:rPr>
          <w:rFonts w:hint="eastAsia"/>
          <w:snapToGrid w:val="0"/>
          <w:kern w:val="0"/>
        </w:rPr>
        <w:t>）与投标人存在直接经济利益关系；</w:t>
      </w:r>
      <w:r w:rsidRPr="00FC5F95">
        <w:rPr>
          <w:rFonts w:hint="eastAsia"/>
          <w:snapToGrid w:val="0"/>
          <w:kern w:val="0"/>
        </w:rPr>
        <w:t xml:space="preserve"> </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6</w:t>
      </w:r>
      <w:r w:rsidRPr="00FC5F95">
        <w:rPr>
          <w:rFonts w:hint="eastAsia"/>
          <w:snapToGrid w:val="0"/>
          <w:kern w:val="0"/>
        </w:rPr>
        <w:t>）是招标人或代理机构的工作人员；</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7</w:t>
      </w:r>
      <w:r w:rsidRPr="00FC5F95">
        <w:rPr>
          <w:rFonts w:hint="eastAsia"/>
          <w:snapToGrid w:val="0"/>
          <w:kern w:val="0"/>
        </w:rPr>
        <w:t>）参加过本项目的设计及招标文件咨询（论证）；</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8</w:t>
      </w:r>
      <w:r w:rsidRPr="00FC5F95">
        <w:rPr>
          <w:rFonts w:hint="eastAsia"/>
          <w:snapToGrid w:val="0"/>
          <w:kern w:val="0"/>
        </w:rPr>
        <w:t>）曾在招标、评标以及其他与招投标有关的活动中从事违法行为而受到行政处罚或刑事处罚；</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9</w:t>
      </w:r>
      <w:r w:rsidRPr="00FC5F95">
        <w:rPr>
          <w:rFonts w:hint="eastAsia"/>
          <w:snapToGrid w:val="0"/>
          <w:kern w:val="0"/>
        </w:rPr>
        <w:t>）项目主管部门或者行政监督部门的人员；</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w:t>
      </w:r>
      <w:r w:rsidRPr="00FC5F95">
        <w:rPr>
          <w:rFonts w:hint="eastAsia"/>
          <w:snapToGrid w:val="0"/>
          <w:kern w:val="0"/>
        </w:rPr>
        <w:t>10</w:t>
      </w:r>
      <w:r w:rsidRPr="00FC5F95">
        <w:rPr>
          <w:rFonts w:hint="eastAsia"/>
          <w:snapToGrid w:val="0"/>
          <w:kern w:val="0"/>
        </w:rPr>
        <w:t>）可能影响公正评审的其他情形。</w:t>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具有上一款中除第（</w:t>
      </w:r>
      <w:r w:rsidRPr="00FC5F95">
        <w:rPr>
          <w:rFonts w:hint="eastAsia"/>
          <w:snapToGrid w:val="0"/>
          <w:kern w:val="0"/>
        </w:rPr>
        <w:t>6</w:t>
      </w:r>
      <w:r w:rsidRPr="00FC5F95">
        <w:rPr>
          <w:rFonts w:hint="eastAsia"/>
          <w:snapToGrid w:val="0"/>
          <w:kern w:val="0"/>
        </w:rPr>
        <w:t>）项、第（</w:t>
      </w:r>
      <w:r w:rsidRPr="00FC5F95">
        <w:rPr>
          <w:rFonts w:hint="eastAsia"/>
          <w:snapToGrid w:val="0"/>
          <w:kern w:val="0"/>
        </w:rPr>
        <w:t>7</w:t>
      </w:r>
      <w:r w:rsidRPr="00FC5F95">
        <w:rPr>
          <w:rFonts w:hint="eastAsia"/>
          <w:snapToGrid w:val="0"/>
          <w:kern w:val="0"/>
        </w:rPr>
        <w:t>）项以外的其他情形的，评标委员会成员中的招标人代表也应当回避。</w:t>
      </w:r>
    </w:p>
    <w:p w:rsidR="00A6315F" w:rsidRPr="00FC5F95" w:rsidRDefault="00A6315F" w:rsidP="00A6315F">
      <w:pPr>
        <w:pStyle w:val="378020"/>
        <w:tabs>
          <w:tab w:val="left" w:pos="2620"/>
        </w:tabs>
        <w:spacing w:line="460" w:lineRule="exact"/>
        <w:rPr>
          <w:snapToGrid w:val="0"/>
          <w:kern w:val="0"/>
        </w:rPr>
      </w:pPr>
      <w:r w:rsidRPr="00FC5F95">
        <w:rPr>
          <w:rFonts w:hint="eastAsia"/>
          <w:snapToGrid w:val="0"/>
          <w:kern w:val="0"/>
        </w:rPr>
        <w:t xml:space="preserve">6.2 </w:t>
      </w:r>
      <w:r w:rsidRPr="00FC5F95">
        <w:rPr>
          <w:rFonts w:hint="eastAsia"/>
          <w:snapToGrid w:val="0"/>
          <w:kern w:val="0"/>
        </w:rPr>
        <w:t>评标原则</w:t>
      </w:r>
      <w:bookmarkEnd w:id="181"/>
      <w:bookmarkEnd w:id="182"/>
      <w:bookmarkEnd w:id="183"/>
      <w:bookmarkEnd w:id="184"/>
      <w:bookmarkEnd w:id="185"/>
      <w:r w:rsidRPr="00FC5F95">
        <w:rPr>
          <w:snapToGrid w:val="0"/>
          <w:kern w:val="0"/>
        </w:rPr>
        <w:tab/>
      </w:r>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评标活动遵循公平、公正、科学和择优的原则。</w:t>
      </w:r>
    </w:p>
    <w:p w:rsidR="00A6315F" w:rsidRPr="00FC5F95" w:rsidRDefault="00A6315F" w:rsidP="00A6315F">
      <w:pPr>
        <w:pStyle w:val="378020"/>
        <w:spacing w:line="460" w:lineRule="exact"/>
        <w:rPr>
          <w:snapToGrid w:val="0"/>
          <w:kern w:val="0"/>
        </w:rPr>
      </w:pPr>
      <w:bookmarkStart w:id="186" w:name="_Toc144974533"/>
      <w:bookmarkStart w:id="187" w:name="_Toc152042341"/>
      <w:bookmarkStart w:id="188" w:name="_Toc152045565"/>
      <w:bookmarkStart w:id="189" w:name="_Toc179632583"/>
      <w:bookmarkStart w:id="190" w:name="_Toc338067294"/>
      <w:r w:rsidRPr="00FC5F95">
        <w:rPr>
          <w:rFonts w:hint="eastAsia"/>
          <w:snapToGrid w:val="0"/>
          <w:kern w:val="0"/>
        </w:rPr>
        <w:t xml:space="preserve">6.3 </w:t>
      </w:r>
      <w:r w:rsidRPr="00FC5F95">
        <w:rPr>
          <w:rFonts w:hint="eastAsia"/>
          <w:snapToGrid w:val="0"/>
          <w:kern w:val="0"/>
        </w:rPr>
        <w:t>评标</w:t>
      </w:r>
      <w:bookmarkEnd w:id="186"/>
      <w:bookmarkEnd w:id="187"/>
      <w:bookmarkEnd w:id="188"/>
      <w:bookmarkEnd w:id="189"/>
      <w:bookmarkEnd w:id="190"/>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评标委员会按照第三章“评标办法”规定的方法、评审因素、标准和程序对投标文件进行评审。第三章“评标办法”没有规定的方法、评审因素和标准，不作为评标依据。</w:t>
      </w:r>
    </w:p>
    <w:p w:rsidR="00A6315F" w:rsidRPr="00FC5F95" w:rsidRDefault="00A6315F" w:rsidP="00A6315F">
      <w:pPr>
        <w:pStyle w:val="2"/>
        <w:spacing w:line="460" w:lineRule="exact"/>
        <w:rPr>
          <w:snapToGrid w:val="0"/>
          <w:kern w:val="0"/>
          <w:sz w:val="27"/>
          <w:szCs w:val="27"/>
        </w:rPr>
      </w:pPr>
      <w:bookmarkStart w:id="191" w:name="_Toc144974534"/>
      <w:bookmarkStart w:id="192" w:name="_Toc152042342"/>
      <w:bookmarkStart w:id="193" w:name="_Toc152045566"/>
      <w:bookmarkStart w:id="194" w:name="_Toc179632584"/>
      <w:bookmarkStart w:id="195" w:name="_Toc338067295"/>
      <w:bookmarkStart w:id="196" w:name="_Toc15025"/>
      <w:r w:rsidRPr="00FC5F95">
        <w:rPr>
          <w:rFonts w:hint="eastAsia"/>
          <w:snapToGrid w:val="0"/>
          <w:kern w:val="0"/>
          <w:sz w:val="27"/>
          <w:szCs w:val="27"/>
        </w:rPr>
        <w:lastRenderedPageBreak/>
        <w:t xml:space="preserve">7. </w:t>
      </w:r>
      <w:r w:rsidRPr="00FC5F95">
        <w:rPr>
          <w:rFonts w:hint="eastAsia"/>
          <w:snapToGrid w:val="0"/>
          <w:kern w:val="0"/>
          <w:sz w:val="27"/>
          <w:szCs w:val="27"/>
        </w:rPr>
        <w:t>合同授予</w:t>
      </w:r>
      <w:bookmarkEnd w:id="191"/>
      <w:bookmarkEnd w:id="192"/>
      <w:bookmarkEnd w:id="193"/>
      <w:bookmarkEnd w:id="194"/>
      <w:bookmarkEnd w:id="195"/>
      <w:bookmarkEnd w:id="196"/>
    </w:p>
    <w:p w:rsidR="00A6315F" w:rsidRPr="00FC5F95" w:rsidRDefault="00A6315F" w:rsidP="00A6315F">
      <w:pPr>
        <w:pStyle w:val="378020"/>
        <w:spacing w:line="460" w:lineRule="exact"/>
        <w:rPr>
          <w:snapToGrid w:val="0"/>
          <w:kern w:val="0"/>
        </w:rPr>
      </w:pPr>
      <w:bookmarkStart w:id="197" w:name="_Toc144974535"/>
      <w:bookmarkStart w:id="198" w:name="_Toc152042343"/>
      <w:bookmarkStart w:id="199" w:name="_Toc152045567"/>
      <w:bookmarkStart w:id="200" w:name="_Toc179632585"/>
      <w:bookmarkStart w:id="201" w:name="_Toc338067296"/>
      <w:r w:rsidRPr="00FC5F95">
        <w:rPr>
          <w:rFonts w:hint="eastAsia"/>
          <w:snapToGrid w:val="0"/>
          <w:kern w:val="0"/>
        </w:rPr>
        <w:t xml:space="preserve">7.1 </w:t>
      </w:r>
      <w:r w:rsidRPr="00FC5F95">
        <w:rPr>
          <w:rFonts w:hint="eastAsia"/>
          <w:snapToGrid w:val="0"/>
          <w:kern w:val="0"/>
        </w:rPr>
        <w:t>定标方式</w:t>
      </w:r>
      <w:bookmarkEnd w:id="197"/>
      <w:bookmarkEnd w:id="198"/>
      <w:bookmarkEnd w:id="199"/>
      <w:bookmarkEnd w:id="200"/>
      <w:bookmarkEnd w:id="201"/>
    </w:p>
    <w:p w:rsidR="00A6315F" w:rsidRPr="00FC5F95" w:rsidRDefault="00A6315F" w:rsidP="00A6315F">
      <w:pPr>
        <w:pStyle w:val="378020"/>
        <w:spacing w:line="460" w:lineRule="exact"/>
        <w:ind w:firstLineChars="200" w:firstLine="420"/>
        <w:rPr>
          <w:rFonts w:eastAsia="宋体" w:cs="Times New Roman"/>
          <w:snapToGrid w:val="0"/>
          <w:kern w:val="0"/>
          <w:sz w:val="21"/>
          <w:szCs w:val="24"/>
        </w:rPr>
      </w:pPr>
      <w:bookmarkStart w:id="202" w:name="_Toc144974536"/>
      <w:bookmarkStart w:id="203" w:name="_Toc152042344"/>
      <w:bookmarkStart w:id="204" w:name="_Toc152045568"/>
      <w:bookmarkStart w:id="205" w:name="_Toc179632586"/>
      <w:bookmarkStart w:id="206" w:name="_Toc338067297"/>
      <w:r w:rsidRPr="00FC5F95">
        <w:rPr>
          <w:rFonts w:eastAsia="宋体" w:cs="Times New Roman" w:hint="eastAsia"/>
          <w:snapToGrid w:val="0"/>
          <w:kern w:val="0"/>
          <w:sz w:val="21"/>
          <w:szCs w:val="24"/>
        </w:rPr>
        <w:t>1</w:t>
      </w:r>
      <w:r w:rsidRPr="00FC5F95">
        <w:rPr>
          <w:rFonts w:eastAsia="宋体" w:cs="Times New Roman" w:hint="eastAsia"/>
          <w:snapToGrid w:val="0"/>
          <w:kern w:val="0"/>
          <w:sz w:val="21"/>
          <w:szCs w:val="24"/>
        </w:rPr>
        <w:t>、本招标工程将确定中标候选人为中标人。</w:t>
      </w:r>
    </w:p>
    <w:p w:rsidR="00A6315F" w:rsidRPr="00FC5F95" w:rsidRDefault="00A6315F" w:rsidP="00A6315F">
      <w:pPr>
        <w:pStyle w:val="378020"/>
        <w:spacing w:line="460" w:lineRule="exact"/>
        <w:ind w:firstLineChars="200" w:firstLine="420"/>
        <w:rPr>
          <w:rFonts w:eastAsia="宋体" w:cs="Times New Roman"/>
          <w:snapToGrid w:val="0"/>
          <w:kern w:val="0"/>
          <w:sz w:val="21"/>
          <w:szCs w:val="24"/>
        </w:rPr>
      </w:pPr>
      <w:r w:rsidRPr="00FC5F95">
        <w:rPr>
          <w:rFonts w:eastAsia="宋体" w:cs="Times New Roman" w:hint="eastAsia"/>
          <w:snapToGrid w:val="0"/>
          <w:kern w:val="0"/>
          <w:sz w:val="21"/>
          <w:szCs w:val="24"/>
        </w:rPr>
        <w:t>2</w:t>
      </w:r>
      <w:r w:rsidRPr="00FC5F95">
        <w:rPr>
          <w:rFonts w:eastAsia="宋体" w:cs="Times New Roman" w:hint="eastAsia"/>
          <w:snapToGrid w:val="0"/>
          <w:kern w:val="0"/>
          <w:sz w:val="21"/>
          <w:szCs w:val="24"/>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sidRPr="00FC5F95">
        <w:rPr>
          <w:rFonts w:eastAsia="宋体" w:cs="Times New Roman" w:hint="eastAsia"/>
          <w:snapToGrid w:val="0"/>
          <w:kern w:val="0"/>
          <w:sz w:val="21"/>
          <w:szCs w:val="24"/>
        </w:rPr>
        <w:br/>
        <w:t xml:space="preserve">    3</w:t>
      </w:r>
      <w:r w:rsidRPr="00FC5F95">
        <w:rPr>
          <w:rFonts w:eastAsia="宋体" w:cs="Times New Roman" w:hint="eastAsia"/>
          <w:snapToGrid w:val="0"/>
          <w:kern w:val="0"/>
          <w:sz w:val="21"/>
          <w:szCs w:val="24"/>
        </w:rPr>
        <w:t>、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A6315F" w:rsidRPr="00FC5F95" w:rsidRDefault="00A6315F" w:rsidP="00A6315F">
      <w:pPr>
        <w:pStyle w:val="378020"/>
        <w:spacing w:line="460" w:lineRule="exact"/>
        <w:rPr>
          <w:snapToGrid w:val="0"/>
          <w:kern w:val="0"/>
        </w:rPr>
      </w:pPr>
      <w:r w:rsidRPr="00FC5F95">
        <w:rPr>
          <w:rFonts w:hint="eastAsia"/>
          <w:snapToGrid w:val="0"/>
          <w:kern w:val="0"/>
        </w:rPr>
        <w:t xml:space="preserve">7.2 </w:t>
      </w:r>
      <w:r w:rsidRPr="00FC5F95">
        <w:rPr>
          <w:rFonts w:hint="eastAsia"/>
          <w:snapToGrid w:val="0"/>
          <w:kern w:val="0"/>
        </w:rPr>
        <w:t>中标通知</w:t>
      </w:r>
      <w:bookmarkEnd w:id="202"/>
      <w:bookmarkEnd w:id="203"/>
      <w:bookmarkEnd w:id="204"/>
      <w:bookmarkEnd w:id="205"/>
      <w:bookmarkEnd w:id="206"/>
    </w:p>
    <w:p w:rsidR="00A6315F" w:rsidRPr="00FC5F95" w:rsidRDefault="00A6315F" w:rsidP="00A6315F">
      <w:pPr>
        <w:spacing w:line="460" w:lineRule="exact"/>
        <w:ind w:firstLineChars="200" w:firstLine="420"/>
        <w:rPr>
          <w:snapToGrid w:val="0"/>
          <w:kern w:val="0"/>
        </w:rPr>
      </w:pPr>
      <w:r w:rsidRPr="00FC5F95">
        <w:rPr>
          <w:rFonts w:hint="eastAsia"/>
          <w:snapToGrid w:val="0"/>
          <w:kern w:val="0"/>
        </w:rPr>
        <w:t>在本章第</w:t>
      </w:r>
      <w:r w:rsidRPr="00FC5F95">
        <w:rPr>
          <w:rFonts w:hint="eastAsia"/>
          <w:snapToGrid w:val="0"/>
          <w:kern w:val="0"/>
        </w:rPr>
        <w:t>3.3</w:t>
      </w:r>
      <w:r w:rsidRPr="00FC5F95">
        <w:rPr>
          <w:rFonts w:hint="eastAsia"/>
          <w:snapToGrid w:val="0"/>
          <w:kern w:val="0"/>
        </w:rPr>
        <w:t>款规定的投标有效期内，招标人以书面形式向中标人发出中标通知书，同时将中标结果通知未中标的投标人。</w:t>
      </w:r>
    </w:p>
    <w:p w:rsidR="00A6315F" w:rsidRPr="00FC5F95" w:rsidRDefault="00A6315F" w:rsidP="00A6315F">
      <w:pPr>
        <w:pStyle w:val="378020"/>
        <w:spacing w:line="460" w:lineRule="exact"/>
        <w:rPr>
          <w:snapToGrid w:val="0"/>
        </w:rPr>
      </w:pPr>
      <w:bookmarkStart w:id="207" w:name="_Toc144974537"/>
      <w:bookmarkStart w:id="208" w:name="_Toc152042345"/>
      <w:bookmarkStart w:id="209" w:name="_Toc152045569"/>
      <w:bookmarkStart w:id="210" w:name="_Toc179632587"/>
      <w:bookmarkStart w:id="211" w:name="_Toc338067298"/>
      <w:r w:rsidRPr="00FC5F95">
        <w:rPr>
          <w:rFonts w:hint="eastAsia"/>
          <w:snapToGrid w:val="0"/>
        </w:rPr>
        <w:t xml:space="preserve">7.3 </w:t>
      </w:r>
      <w:r w:rsidRPr="00FC5F95">
        <w:rPr>
          <w:rFonts w:hint="eastAsia"/>
          <w:snapToGrid w:val="0"/>
        </w:rPr>
        <w:t>履约担保</w:t>
      </w:r>
      <w:bookmarkEnd w:id="207"/>
      <w:bookmarkEnd w:id="208"/>
      <w:bookmarkEnd w:id="209"/>
      <w:bookmarkEnd w:id="210"/>
      <w:bookmarkEnd w:id="211"/>
    </w:p>
    <w:p w:rsidR="00A6315F" w:rsidRPr="00FC5F95" w:rsidRDefault="00A6315F" w:rsidP="00A6315F">
      <w:pPr>
        <w:spacing w:line="460" w:lineRule="exact"/>
        <w:ind w:firstLineChars="200" w:firstLine="420"/>
        <w:rPr>
          <w:snapToGrid w:val="0"/>
        </w:rPr>
      </w:pPr>
      <w:r w:rsidRPr="00FC5F95">
        <w:rPr>
          <w:rFonts w:hint="eastAsia"/>
          <w:snapToGrid w:val="0"/>
        </w:rPr>
        <w:t>7.3.1</w:t>
      </w:r>
      <w:r w:rsidRPr="00FC5F95">
        <w:rPr>
          <w:rFonts w:hint="eastAsia"/>
          <w:snapToGrid w:val="0"/>
        </w:rPr>
        <w:t>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bookmarkStart w:id="212" w:name="_Toc144974538"/>
      <w:bookmarkStart w:id="213" w:name="_Toc152042346"/>
      <w:bookmarkStart w:id="214" w:name="_Toc152045570"/>
      <w:bookmarkStart w:id="215" w:name="_Toc179632588"/>
      <w:bookmarkStart w:id="216" w:name="_Toc338067299"/>
      <w:r w:rsidRPr="00FC5F95">
        <w:rPr>
          <w:rFonts w:hint="eastAsia"/>
          <w:b/>
          <w:snapToGrid w:val="0"/>
        </w:rPr>
        <w:t>履约保证金须在中标候选人公示结束之日起</w:t>
      </w:r>
      <w:r w:rsidRPr="00FC5F95">
        <w:rPr>
          <w:rFonts w:hint="eastAsia"/>
          <w:b/>
          <w:snapToGrid w:val="0"/>
        </w:rPr>
        <w:t>5</w:t>
      </w:r>
      <w:r w:rsidRPr="00FC5F95">
        <w:rPr>
          <w:rFonts w:hint="eastAsia"/>
          <w:b/>
          <w:snapToGrid w:val="0"/>
        </w:rPr>
        <w:t>个工作日内提交，否则视作放弃中标。</w:t>
      </w:r>
    </w:p>
    <w:p w:rsidR="00A6315F" w:rsidRPr="00FC5F95" w:rsidRDefault="00A6315F" w:rsidP="00A6315F">
      <w:pPr>
        <w:spacing w:line="460" w:lineRule="exact"/>
        <w:ind w:firstLineChars="200" w:firstLine="420"/>
        <w:rPr>
          <w:szCs w:val="21"/>
        </w:rPr>
      </w:pPr>
      <w:r w:rsidRPr="00FC5F95">
        <w:rPr>
          <w:rFonts w:hint="eastAsia"/>
          <w:szCs w:val="21"/>
        </w:rPr>
        <w:t xml:space="preserve">7.3.2 </w:t>
      </w:r>
      <w:r w:rsidRPr="00FC5F95">
        <w:rPr>
          <w:rFonts w:hint="eastAsia"/>
          <w:szCs w:val="21"/>
        </w:rPr>
        <w:t>中标人不能按本章投标人须知前附表要求提交履约担保的，视为放弃中标，其投标保证金（或等额年度保证金）不予退还，给招标人造成的损失超过投标保证金（或年度保证金）数额的，中标人还应当对超过部分予以赔偿。</w:t>
      </w:r>
      <w:r w:rsidRPr="00FC5F95">
        <w:rPr>
          <w:rFonts w:hint="eastAsia"/>
          <w:szCs w:val="21"/>
        </w:rPr>
        <w:t xml:space="preserve"> </w:t>
      </w:r>
    </w:p>
    <w:p w:rsidR="00A6315F" w:rsidRPr="00FC5F95" w:rsidRDefault="00A6315F" w:rsidP="00A6315F">
      <w:pPr>
        <w:pStyle w:val="378020"/>
        <w:spacing w:line="460" w:lineRule="exact"/>
        <w:rPr>
          <w:snapToGrid w:val="0"/>
        </w:rPr>
      </w:pPr>
      <w:r w:rsidRPr="00FC5F95">
        <w:rPr>
          <w:rFonts w:hint="eastAsia"/>
          <w:snapToGrid w:val="0"/>
        </w:rPr>
        <w:t xml:space="preserve">7.4 </w:t>
      </w:r>
      <w:r w:rsidRPr="00FC5F95">
        <w:rPr>
          <w:rFonts w:hint="eastAsia"/>
          <w:snapToGrid w:val="0"/>
        </w:rPr>
        <w:t>签订合同</w:t>
      </w:r>
      <w:bookmarkEnd w:id="212"/>
      <w:bookmarkEnd w:id="213"/>
      <w:bookmarkEnd w:id="214"/>
      <w:bookmarkEnd w:id="215"/>
      <w:bookmarkEnd w:id="216"/>
    </w:p>
    <w:p w:rsidR="00A6315F" w:rsidRPr="00FC5F95" w:rsidRDefault="00A6315F" w:rsidP="00A6315F">
      <w:pPr>
        <w:spacing w:line="460" w:lineRule="exact"/>
        <w:ind w:firstLineChars="200" w:firstLine="420"/>
        <w:rPr>
          <w:snapToGrid w:val="0"/>
        </w:rPr>
      </w:pPr>
      <w:r w:rsidRPr="00FC5F95">
        <w:rPr>
          <w:rFonts w:hint="eastAsia"/>
          <w:snapToGrid w:val="0"/>
        </w:rPr>
        <w:t>7.4.1</w:t>
      </w:r>
      <w:r w:rsidRPr="00FC5F95">
        <w:rPr>
          <w:rFonts w:hint="eastAsia"/>
          <w:snapToGrid w:val="0"/>
        </w:rPr>
        <w:t>招标人和中标人应当自中标通知书发出之日起</w:t>
      </w:r>
      <w:r w:rsidRPr="00FC5F95">
        <w:rPr>
          <w:rFonts w:hint="eastAsia"/>
          <w:snapToGrid w:val="0"/>
        </w:rPr>
        <w:t>30</w:t>
      </w:r>
      <w:r w:rsidRPr="00FC5F95">
        <w:rPr>
          <w:rFonts w:hint="eastAsia"/>
          <w:snapToGrid w:val="0"/>
        </w:rPr>
        <w:t>天内，根据招标文件和中标人的投标文件订立书面合同。中标人无正当理由拒签合同的，招标人取消其中标资格，其投标保证金</w:t>
      </w:r>
      <w:r w:rsidRPr="00FC5F95">
        <w:rPr>
          <w:rFonts w:hint="eastAsia"/>
        </w:rPr>
        <w:t>（或等额年度保证金）</w:t>
      </w:r>
      <w:r w:rsidRPr="00FC5F95">
        <w:rPr>
          <w:rFonts w:hint="eastAsia"/>
          <w:snapToGrid w:val="0"/>
        </w:rPr>
        <w:t>不予退还；给招标人造成的损失超过投标保证金</w:t>
      </w:r>
      <w:r w:rsidRPr="00FC5F95">
        <w:rPr>
          <w:rFonts w:hint="eastAsia"/>
        </w:rPr>
        <w:t>（或等额年度保证金）</w:t>
      </w:r>
      <w:r w:rsidRPr="00FC5F95">
        <w:rPr>
          <w:rFonts w:hint="eastAsia"/>
          <w:snapToGrid w:val="0"/>
        </w:rPr>
        <w:t>数额的，中标人还应当对超过部分予以赔偿。</w:t>
      </w:r>
      <w:r w:rsidRPr="00FC5F95">
        <w:rPr>
          <w:rFonts w:hint="eastAsia"/>
          <w:snapToGrid w:val="0"/>
        </w:rPr>
        <w:t xml:space="preserve"> </w:t>
      </w:r>
      <w:bookmarkStart w:id="217" w:name="_Toc338067300"/>
    </w:p>
    <w:p w:rsidR="00A6315F" w:rsidRPr="00FC5F95" w:rsidRDefault="00A6315F" w:rsidP="00A6315F">
      <w:pPr>
        <w:spacing w:line="460" w:lineRule="exact"/>
        <w:ind w:firstLineChars="200" w:firstLine="420"/>
        <w:rPr>
          <w:snapToGrid w:val="0"/>
        </w:rPr>
      </w:pPr>
      <w:r w:rsidRPr="00FC5F95">
        <w:rPr>
          <w:rFonts w:hint="eastAsia"/>
          <w:snapToGrid w:val="0"/>
        </w:rPr>
        <w:t xml:space="preserve">7.4.2 </w:t>
      </w:r>
      <w:r w:rsidRPr="00FC5F95">
        <w:rPr>
          <w:rFonts w:hint="eastAsia"/>
          <w:snapToGrid w:val="0"/>
        </w:rPr>
        <w:t>发出中标通知书后，招标人无正当理由拒签合同的，招标人向中标人退还投标保证金，并</w:t>
      </w:r>
      <w:r w:rsidRPr="00FC5F95">
        <w:rPr>
          <w:rFonts w:hint="eastAsia"/>
          <w:snapToGrid w:val="0"/>
        </w:rPr>
        <w:lastRenderedPageBreak/>
        <w:t>按投标保证金双倍的金额赔偿投标人损失。</w:t>
      </w:r>
      <w:bookmarkStart w:id="218" w:name="_Toc144974539"/>
      <w:bookmarkStart w:id="219" w:name="_Toc152042347"/>
      <w:bookmarkStart w:id="220" w:name="_Toc152045571"/>
      <w:bookmarkStart w:id="221" w:name="_Toc179632589"/>
      <w:bookmarkStart w:id="222" w:name="_Toc338067301"/>
      <w:bookmarkEnd w:id="217"/>
    </w:p>
    <w:p w:rsidR="00A6315F" w:rsidRPr="00FC5F95" w:rsidRDefault="00A6315F" w:rsidP="00EA69E3">
      <w:pPr>
        <w:pStyle w:val="2"/>
        <w:spacing w:line="440" w:lineRule="exact"/>
        <w:rPr>
          <w:snapToGrid w:val="0"/>
          <w:sz w:val="27"/>
          <w:szCs w:val="27"/>
        </w:rPr>
      </w:pPr>
      <w:bookmarkStart w:id="223" w:name="_Toc28354"/>
      <w:r w:rsidRPr="00FC5F95">
        <w:rPr>
          <w:rFonts w:hint="eastAsia"/>
          <w:snapToGrid w:val="0"/>
          <w:sz w:val="27"/>
          <w:szCs w:val="27"/>
        </w:rPr>
        <w:t xml:space="preserve">8. </w:t>
      </w:r>
      <w:r w:rsidRPr="00FC5F95">
        <w:rPr>
          <w:rFonts w:hint="eastAsia"/>
          <w:snapToGrid w:val="0"/>
          <w:sz w:val="27"/>
          <w:szCs w:val="27"/>
        </w:rPr>
        <w:t>重新招标和不再招标</w:t>
      </w:r>
      <w:bookmarkStart w:id="224" w:name="_Toc338067302"/>
      <w:bookmarkEnd w:id="218"/>
      <w:bookmarkEnd w:id="219"/>
      <w:bookmarkEnd w:id="220"/>
      <w:bookmarkEnd w:id="221"/>
      <w:bookmarkEnd w:id="222"/>
      <w:bookmarkEnd w:id="223"/>
    </w:p>
    <w:p w:rsidR="00A6315F" w:rsidRPr="00FC5F95" w:rsidRDefault="00A6315F" w:rsidP="00EA69E3">
      <w:pPr>
        <w:spacing w:line="440" w:lineRule="exact"/>
        <w:rPr>
          <w:rFonts w:ascii="黑体" w:eastAsia="黑体"/>
          <w:snapToGrid w:val="0"/>
          <w:sz w:val="24"/>
        </w:rPr>
      </w:pPr>
      <w:r w:rsidRPr="00FC5F95">
        <w:rPr>
          <w:rFonts w:ascii="黑体" w:eastAsia="黑体" w:hint="eastAsia"/>
          <w:snapToGrid w:val="0"/>
          <w:sz w:val="24"/>
        </w:rPr>
        <w:t>8.1重新招标</w:t>
      </w:r>
      <w:bookmarkEnd w:id="224"/>
    </w:p>
    <w:p w:rsidR="00A6315F" w:rsidRPr="00FC5F95" w:rsidRDefault="00A6315F" w:rsidP="00EA69E3">
      <w:pPr>
        <w:spacing w:line="440" w:lineRule="exact"/>
        <w:ind w:right="248" w:firstLineChars="200" w:firstLine="420"/>
        <w:rPr>
          <w:snapToGrid w:val="0"/>
        </w:rPr>
      </w:pPr>
      <w:r w:rsidRPr="00FC5F95">
        <w:rPr>
          <w:rFonts w:hint="eastAsia"/>
          <w:snapToGrid w:val="0"/>
        </w:rPr>
        <w:t>有下列情形之一的，招标人将重新招标；</w:t>
      </w:r>
    </w:p>
    <w:p w:rsidR="00A6315F" w:rsidRPr="00FC5F95" w:rsidRDefault="00A6315F" w:rsidP="00EA69E3">
      <w:pPr>
        <w:spacing w:line="440" w:lineRule="exact"/>
        <w:ind w:firstLineChars="200" w:firstLine="420"/>
      </w:pPr>
      <w:r w:rsidRPr="00FC5F95">
        <w:rPr>
          <w:rFonts w:hint="eastAsia"/>
        </w:rPr>
        <w:t>（</w:t>
      </w:r>
      <w:r w:rsidRPr="00FC5F95">
        <w:rPr>
          <w:rFonts w:hint="eastAsia"/>
        </w:rPr>
        <w:t>1</w:t>
      </w:r>
      <w:r w:rsidRPr="00FC5F95">
        <w:rPr>
          <w:rFonts w:hint="eastAsia"/>
        </w:rPr>
        <w:t>）投标截止时间止，投标人少于</w:t>
      </w:r>
      <w:r w:rsidRPr="00FC5F95">
        <w:rPr>
          <w:rFonts w:hint="eastAsia"/>
        </w:rPr>
        <w:t>3</w:t>
      </w:r>
      <w:r w:rsidRPr="00FC5F95">
        <w:rPr>
          <w:rFonts w:hint="eastAsia"/>
        </w:rPr>
        <w:t>个的；</w:t>
      </w:r>
    </w:p>
    <w:p w:rsidR="00A6315F" w:rsidRPr="00FC5F95" w:rsidRDefault="00A6315F" w:rsidP="00EA69E3">
      <w:pPr>
        <w:spacing w:line="440" w:lineRule="exact"/>
        <w:ind w:firstLineChars="200" w:firstLine="420"/>
      </w:pPr>
      <w:r w:rsidRPr="00FC5F95">
        <w:rPr>
          <w:rFonts w:hint="eastAsia"/>
        </w:rPr>
        <w:t>（</w:t>
      </w:r>
      <w:r w:rsidRPr="00FC5F95">
        <w:rPr>
          <w:rFonts w:hint="eastAsia"/>
        </w:rPr>
        <w:t>2</w:t>
      </w:r>
      <w:r w:rsidRPr="00FC5F95">
        <w:rPr>
          <w:rFonts w:hint="eastAsia"/>
        </w:rPr>
        <w:t>）经评标委员会评审后否决所有投标的；</w:t>
      </w:r>
    </w:p>
    <w:p w:rsidR="00A6315F" w:rsidRPr="00FC5F95" w:rsidRDefault="00A6315F" w:rsidP="00EA69E3">
      <w:pPr>
        <w:spacing w:line="440" w:lineRule="exact"/>
        <w:ind w:right="248" w:firstLineChars="200" w:firstLine="420"/>
        <w:rPr>
          <w:szCs w:val="21"/>
        </w:rPr>
      </w:pPr>
      <w:r w:rsidRPr="00FC5F95">
        <w:rPr>
          <w:rFonts w:hint="eastAsia"/>
        </w:rPr>
        <w:t>（</w:t>
      </w:r>
      <w:r w:rsidRPr="00FC5F95">
        <w:t>3</w:t>
      </w:r>
      <w:r w:rsidRPr="00FC5F95">
        <w:rPr>
          <w:rFonts w:hint="eastAsia"/>
        </w:rPr>
        <w:t>）中标候选人均未与招标人签订合同的</w:t>
      </w:r>
      <w:r w:rsidRPr="00FC5F95">
        <w:rPr>
          <w:rFonts w:hint="eastAsia"/>
          <w:szCs w:val="21"/>
        </w:rPr>
        <w:t>；</w:t>
      </w:r>
    </w:p>
    <w:p w:rsidR="00A6315F" w:rsidRPr="00FC5F95" w:rsidRDefault="00A6315F" w:rsidP="00EA69E3">
      <w:pPr>
        <w:spacing w:line="440" w:lineRule="exact"/>
        <w:ind w:right="248" w:firstLineChars="200" w:firstLine="420"/>
        <w:rPr>
          <w:snapToGrid w:val="0"/>
        </w:rPr>
      </w:pPr>
      <w:r w:rsidRPr="00FC5F95">
        <w:rPr>
          <w:rFonts w:hint="eastAsia"/>
          <w:szCs w:val="21"/>
        </w:rPr>
        <w:t>（</w:t>
      </w:r>
      <w:r w:rsidRPr="00FC5F95">
        <w:rPr>
          <w:rFonts w:hint="eastAsia"/>
          <w:szCs w:val="21"/>
        </w:rPr>
        <w:t>4</w:t>
      </w:r>
      <w:r w:rsidRPr="00FC5F95">
        <w:rPr>
          <w:rFonts w:hint="eastAsia"/>
          <w:szCs w:val="21"/>
        </w:rPr>
        <w:t>）法律规定的其他情形。</w:t>
      </w:r>
    </w:p>
    <w:p w:rsidR="00A6315F" w:rsidRPr="00FC5F95" w:rsidRDefault="00A6315F" w:rsidP="00EA69E3">
      <w:pPr>
        <w:spacing w:line="440" w:lineRule="exact"/>
        <w:rPr>
          <w:rFonts w:ascii="黑体" w:eastAsia="黑体"/>
          <w:snapToGrid w:val="0"/>
          <w:sz w:val="24"/>
        </w:rPr>
      </w:pPr>
      <w:bookmarkStart w:id="225" w:name="_Toc338067303"/>
      <w:r w:rsidRPr="00FC5F95">
        <w:rPr>
          <w:rFonts w:ascii="黑体" w:eastAsia="黑体" w:hint="eastAsia"/>
          <w:snapToGrid w:val="0"/>
          <w:sz w:val="24"/>
        </w:rPr>
        <w:t>8.2不再招标</w:t>
      </w:r>
      <w:bookmarkEnd w:id="225"/>
    </w:p>
    <w:p w:rsidR="00A6315F" w:rsidRPr="00FC5F95" w:rsidRDefault="00A6315F" w:rsidP="00EA69E3">
      <w:pPr>
        <w:spacing w:line="440" w:lineRule="exact"/>
        <w:ind w:right="248" w:firstLineChars="200" w:firstLine="420"/>
        <w:rPr>
          <w:rFonts w:ascii="宋体" w:hAnsi="宋体"/>
          <w:snapToGrid w:val="0"/>
          <w:szCs w:val="21"/>
        </w:rPr>
      </w:pPr>
      <w:r w:rsidRPr="00FC5F95">
        <w:rPr>
          <w:rFonts w:ascii="宋体" w:hAnsi="宋体" w:hint="eastAsia"/>
          <w:snapToGrid w:val="0"/>
          <w:szCs w:val="21"/>
        </w:rPr>
        <w:t>重新招标后，仍出现本章第8.1条规定情形之一的，</w:t>
      </w:r>
      <w:r w:rsidRPr="00FC5F95">
        <w:rPr>
          <w:rFonts w:hint="eastAsia"/>
        </w:rPr>
        <w:t>属于必须审批或核准的工程建设项目，经原审批或核准部门批准后不再进行招标</w:t>
      </w:r>
      <w:r w:rsidRPr="00FC5F95">
        <w:rPr>
          <w:rFonts w:ascii="宋体" w:hAnsi="宋体" w:hint="eastAsia"/>
          <w:snapToGrid w:val="0"/>
          <w:szCs w:val="21"/>
        </w:rPr>
        <w:t>。</w:t>
      </w:r>
    </w:p>
    <w:p w:rsidR="00A6315F" w:rsidRPr="00FC5F95" w:rsidRDefault="00A6315F" w:rsidP="00EA69E3">
      <w:pPr>
        <w:pStyle w:val="2"/>
        <w:spacing w:line="440" w:lineRule="exact"/>
        <w:rPr>
          <w:snapToGrid w:val="0"/>
          <w:sz w:val="27"/>
          <w:szCs w:val="27"/>
        </w:rPr>
      </w:pPr>
      <w:bookmarkStart w:id="226" w:name="_Toc144974542"/>
      <w:bookmarkStart w:id="227" w:name="_Toc152042350"/>
      <w:bookmarkStart w:id="228" w:name="_Toc152045574"/>
      <w:bookmarkStart w:id="229" w:name="_Toc179632592"/>
      <w:bookmarkStart w:id="230" w:name="_Toc338067304"/>
      <w:bookmarkStart w:id="231" w:name="_Toc28637"/>
      <w:r w:rsidRPr="00FC5F95">
        <w:rPr>
          <w:rFonts w:hint="eastAsia"/>
          <w:snapToGrid w:val="0"/>
          <w:sz w:val="27"/>
          <w:szCs w:val="27"/>
        </w:rPr>
        <w:t xml:space="preserve">9. </w:t>
      </w:r>
      <w:r w:rsidRPr="00FC5F95">
        <w:rPr>
          <w:rFonts w:hint="eastAsia"/>
          <w:snapToGrid w:val="0"/>
          <w:sz w:val="27"/>
          <w:szCs w:val="27"/>
        </w:rPr>
        <w:t>纪律和监督</w:t>
      </w:r>
      <w:bookmarkEnd w:id="226"/>
      <w:bookmarkEnd w:id="227"/>
      <w:bookmarkEnd w:id="228"/>
      <w:bookmarkEnd w:id="229"/>
      <w:bookmarkEnd w:id="230"/>
      <w:bookmarkEnd w:id="231"/>
    </w:p>
    <w:p w:rsidR="00A6315F" w:rsidRPr="00FC5F95" w:rsidRDefault="00A6315F" w:rsidP="00EA69E3">
      <w:pPr>
        <w:pStyle w:val="378020"/>
        <w:spacing w:line="440" w:lineRule="exact"/>
        <w:rPr>
          <w:snapToGrid w:val="0"/>
        </w:rPr>
      </w:pPr>
      <w:bookmarkStart w:id="232" w:name="_Toc338067305"/>
      <w:r w:rsidRPr="00FC5F95">
        <w:rPr>
          <w:rFonts w:hint="eastAsia"/>
          <w:snapToGrid w:val="0"/>
        </w:rPr>
        <w:t>9.1</w:t>
      </w:r>
      <w:r w:rsidRPr="00FC5F95">
        <w:rPr>
          <w:rFonts w:hint="eastAsia"/>
          <w:snapToGrid w:val="0"/>
        </w:rPr>
        <w:t>对招标人的纪律要求</w:t>
      </w:r>
      <w:bookmarkEnd w:id="232"/>
    </w:p>
    <w:p w:rsidR="00A6315F" w:rsidRPr="00FC5F95" w:rsidRDefault="00A6315F" w:rsidP="00EA69E3">
      <w:pPr>
        <w:spacing w:line="440" w:lineRule="exact"/>
        <w:ind w:right="248" w:firstLineChars="200" w:firstLine="420"/>
        <w:rPr>
          <w:rFonts w:ascii="宋体" w:hAnsi="宋体"/>
          <w:snapToGrid w:val="0"/>
          <w:szCs w:val="21"/>
        </w:rPr>
      </w:pPr>
      <w:r w:rsidRPr="00FC5F95">
        <w:rPr>
          <w:rFonts w:ascii="宋体" w:hAnsi="宋体" w:hint="eastAsia"/>
          <w:snapToGrid w:val="0"/>
          <w:szCs w:val="21"/>
        </w:rPr>
        <w:t>招标人不得泄露招标投标活动中应当保密的情况和资料，不得与投标人串通损害国家利益、社会公共利益或者他人合法利益。</w:t>
      </w:r>
    </w:p>
    <w:p w:rsidR="00A6315F" w:rsidRPr="00FC5F95" w:rsidRDefault="00A6315F" w:rsidP="00EA69E3">
      <w:pPr>
        <w:spacing w:line="440" w:lineRule="exact"/>
        <w:ind w:right="248" w:firstLineChars="200" w:firstLine="420"/>
        <w:rPr>
          <w:rFonts w:ascii="宋体" w:hAnsi="宋体"/>
          <w:snapToGrid w:val="0"/>
          <w:szCs w:val="21"/>
        </w:rPr>
      </w:pPr>
      <w:r w:rsidRPr="00FC5F95">
        <w:rPr>
          <w:rFonts w:ascii="宋体" w:hAnsi="宋体" w:hint="eastAsia"/>
          <w:snapToGrid w:val="0"/>
          <w:szCs w:val="21"/>
        </w:rPr>
        <w:t>下列行为均属招标人与投标人串通投标：</w:t>
      </w:r>
    </w:p>
    <w:p w:rsidR="00A6315F" w:rsidRPr="00FC5F95" w:rsidRDefault="00A6315F" w:rsidP="00EA69E3">
      <w:pPr>
        <w:spacing w:line="440" w:lineRule="exact"/>
        <w:ind w:right="248" w:firstLineChars="200" w:firstLine="420"/>
        <w:rPr>
          <w:rFonts w:ascii="宋体" w:hAnsi="宋体"/>
          <w:snapToGrid w:val="0"/>
          <w:szCs w:val="21"/>
        </w:rPr>
      </w:pPr>
      <w:bookmarkStart w:id="233" w:name="_Toc221950230"/>
      <w:r w:rsidRPr="00FC5F95">
        <w:rPr>
          <w:rFonts w:ascii="宋体" w:hAnsi="宋体" w:hint="eastAsia"/>
          <w:snapToGrid w:val="0"/>
          <w:szCs w:val="21"/>
        </w:rPr>
        <w:t>（1）招标人在开标前开启投标文件，并将投标情况告知其他投标人，或者协助投标人撤换投标文件，更改报价；</w:t>
      </w:r>
      <w:bookmarkEnd w:id="233"/>
    </w:p>
    <w:p w:rsidR="00A6315F" w:rsidRPr="00FC5F95" w:rsidRDefault="00A6315F" w:rsidP="00EA69E3">
      <w:pPr>
        <w:spacing w:line="440" w:lineRule="exact"/>
        <w:ind w:right="248" w:firstLineChars="200" w:firstLine="420"/>
        <w:rPr>
          <w:rFonts w:ascii="宋体" w:hAnsi="宋体"/>
          <w:snapToGrid w:val="0"/>
          <w:szCs w:val="21"/>
        </w:rPr>
      </w:pPr>
      <w:bookmarkStart w:id="234" w:name="_Toc221950231"/>
      <w:r w:rsidRPr="00FC5F95">
        <w:rPr>
          <w:rFonts w:ascii="宋体" w:hAnsi="宋体" w:hint="eastAsia"/>
          <w:snapToGrid w:val="0"/>
          <w:szCs w:val="21"/>
        </w:rPr>
        <w:t>（2）</w:t>
      </w:r>
      <w:bookmarkEnd w:id="234"/>
      <w:r w:rsidRPr="00FC5F95">
        <w:rPr>
          <w:rFonts w:ascii="宋体" w:hAnsi="宋体" w:hint="eastAsia"/>
          <w:snapToGrid w:val="0"/>
          <w:szCs w:val="21"/>
        </w:rPr>
        <w:t>招标人与投标人商定，投标时压低或抬高标价，中标后再给投标人或招标人额外补偿；</w:t>
      </w:r>
    </w:p>
    <w:p w:rsidR="00A6315F" w:rsidRPr="00FC5F95" w:rsidRDefault="00A6315F" w:rsidP="00EA69E3">
      <w:pPr>
        <w:spacing w:line="440" w:lineRule="exact"/>
        <w:ind w:right="248" w:firstLineChars="200" w:firstLine="420"/>
        <w:rPr>
          <w:rFonts w:ascii="宋体" w:hAnsi="宋体"/>
          <w:snapToGrid w:val="0"/>
          <w:szCs w:val="21"/>
        </w:rPr>
      </w:pPr>
      <w:bookmarkStart w:id="235" w:name="_Toc221950232"/>
      <w:r w:rsidRPr="00FC5F95">
        <w:rPr>
          <w:rFonts w:ascii="宋体" w:hAnsi="宋体" w:hint="eastAsia"/>
          <w:snapToGrid w:val="0"/>
          <w:szCs w:val="21"/>
        </w:rPr>
        <w:t>（3）</w:t>
      </w:r>
      <w:bookmarkStart w:id="236" w:name="_Toc221950233"/>
      <w:bookmarkEnd w:id="235"/>
      <w:r w:rsidRPr="00FC5F95">
        <w:rPr>
          <w:rFonts w:ascii="宋体" w:hAnsi="宋体" w:hint="eastAsia"/>
          <w:snapToGrid w:val="0"/>
          <w:szCs w:val="21"/>
        </w:rPr>
        <w:t>招标人预先内定中标人；</w:t>
      </w:r>
    </w:p>
    <w:p w:rsidR="00A6315F" w:rsidRPr="00FC5F95" w:rsidRDefault="00A6315F" w:rsidP="00EA69E3">
      <w:pPr>
        <w:spacing w:line="440" w:lineRule="exact"/>
        <w:ind w:right="248" w:firstLineChars="200" w:firstLine="420"/>
        <w:rPr>
          <w:rFonts w:ascii="宋体" w:hAnsi="宋体"/>
          <w:snapToGrid w:val="0"/>
          <w:szCs w:val="21"/>
        </w:rPr>
      </w:pPr>
      <w:r w:rsidRPr="00FC5F95">
        <w:rPr>
          <w:rFonts w:ascii="宋体" w:hAnsi="宋体" w:hint="eastAsia"/>
          <w:snapToGrid w:val="0"/>
          <w:szCs w:val="21"/>
        </w:rPr>
        <w:t>（4）</w:t>
      </w:r>
      <w:bookmarkStart w:id="237" w:name="_Toc221950234"/>
      <w:bookmarkEnd w:id="236"/>
      <w:r w:rsidRPr="00FC5F95">
        <w:rPr>
          <w:rFonts w:ascii="宋体" w:hAnsi="宋体" w:hint="eastAsia"/>
          <w:snapToGrid w:val="0"/>
          <w:szCs w:val="21"/>
        </w:rPr>
        <w:t>其他串通投标行为。</w:t>
      </w:r>
      <w:bookmarkEnd w:id="237"/>
    </w:p>
    <w:p w:rsidR="00A6315F" w:rsidRPr="00FC5F95" w:rsidRDefault="00A6315F" w:rsidP="00EA69E3">
      <w:pPr>
        <w:pStyle w:val="378020"/>
        <w:spacing w:line="440" w:lineRule="exact"/>
        <w:rPr>
          <w:rFonts w:ascii="宋体" w:hAnsi="宋体"/>
          <w:b/>
          <w:snapToGrid w:val="0"/>
          <w:sz w:val="23"/>
          <w:szCs w:val="23"/>
        </w:rPr>
      </w:pPr>
      <w:bookmarkStart w:id="238" w:name="_Toc338067306"/>
      <w:r w:rsidRPr="00FC5F95">
        <w:rPr>
          <w:rFonts w:hint="eastAsia"/>
          <w:snapToGrid w:val="0"/>
        </w:rPr>
        <w:t>9.2</w:t>
      </w:r>
      <w:r w:rsidRPr="00FC5F95">
        <w:rPr>
          <w:rFonts w:hint="eastAsia"/>
          <w:snapToGrid w:val="0"/>
        </w:rPr>
        <w:t>对投标人的纪律要求</w:t>
      </w:r>
      <w:bookmarkEnd w:id="238"/>
    </w:p>
    <w:p w:rsidR="00A6315F" w:rsidRPr="00FC5F95" w:rsidRDefault="00A6315F" w:rsidP="00EA69E3">
      <w:pPr>
        <w:spacing w:line="440" w:lineRule="exact"/>
        <w:ind w:right="248" w:firstLineChars="200" w:firstLine="420"/>
        <w:rPr>
          <w:rFonts w:ascii="宋体" w:hAnsi="宋体"/>
          <w:snapToGrid w:val="0"/>
          <w:szCs w:val="21"/>
        </w:rPr>
      </w:pPr>
      <w:r w:rsidRPr="00FC5F95">
        <w:rPr>
          <w:rFonts w:ascii="宋体" w:hAnsi="宋体" w:hint="eastAsia"/>
          <w:snapToGrid w:val="0"/>
          <w:szCs w:val="21"/>
        </w:rPr>
        <w:t>投标人不得相互串通投标或者与招标人串通投标，不得向招标人或者评标委员会成员行贿谋取中标，不得以他人名义投标或者以其它方式弄虚作假骗取中标；投标人不得以任何方式干扰、影响评标工作。</w:t>
      </w:r>
    </w:p>
    <w:p w:rsidR="00A6315F" w:rsidRPr="00FC5F95" w:rsidRDefault="00A6315F" w:rsidP="00EA69E3">
      <w:pPr>
        <w:spacing w:line="440" w:lineRule="exact"/>
        <w:ind w:right="248" w:firstLineChars="200" w:firstLine="420"/>
        <w:rPr>
          <w:rFonts w:ascii="宋体" w:hAnsi="宋体"/>
          <w:snapToGrid w:val="0"/>
          <w:szCs w:val="21"/>
        </w:rPr>
      </w:pPr>
      <w:r w:rsidRPr="00FC5F95">
        <w:rPr>
          <w:rFonts w:ascii="宋体" w:hAnsi="宋体" w:hint="eastAsia"/>
          <w:snapToGrid w:val="0"/>
          <w:szCs w:val="21"/>
        </w:rPr>
        <w:t>9.2</w:t>
      </w:r>
      <w:bookmarkStart w:id="239" w:name="_Toc221950237"/>
      <w:r w:rsidRPr="00FC5F95">
        <w:rPr>
          <w:rFonts w:ascii="宋体" w:hAnsi="宋体" w:hint="eastAsia"/>
          <w:snapToGrid w:val="0"/>
          <w:szCs w:val="21"/>
        </w:rPr>
        <w:t>.1下列行为均属以他人名义投标：</w:t>
      </w:r>
    </w:p>
    <w:p w:rsidR="00A6315F" w:rsidRPr="00FC5F95" w:rsidRDefault="00A6315F" w:rsidP="00EA69E3">
      <w:pPr>
        <w:spacing w:line="460" w:lineRule="exact"/>
        <w:ind w:right="248" w:firstLineChars="200" w:firstLine="420"/>
        <w:rPr>
          <w:rFonts w:ascii="宋体" w:hAnsi="宋体"/>
          <w:snapToGrid w:val="0"/>
          <w:szCs w:val="21"/>
        </w:rPr>
      </w:pPr>
      <w:r w:rsidRPr="00FC5F95">
        <w:rPr>
          <w:rFonts w:ascii="宋体" w:hAnsi="宋体" w:hint="eastAsia"/>
          <w:snapToGrid w:val="0"/>
          <w:szCs w:val="21"/>
        </w:rPr>
        <w:t>（1）投标人挂靠其他施工单位；</w:t>
      </w:r>
    </w:p>
    <w:p w:rsidR="00A6315F" w:rsidRPr="00FC5F95" w:rsidRDefault="00A6315F" w:rsidP="00EA69E3">
      <w:pPr>
        <w:spacing w:line="460" w:lineRule="exact"/>
        <w:ind w:right="248" w:firstLineChars="200" w:firstLine="420"/>
        <w:rPr>
          <w:rFonts w:ascii="宋体" w:hAnsi="宋体"/>
          <w:snapToGrid w:val="0"/>
          <w:szCs w:val="21"/>
        </w:rPr>
      </w:pPr>
      <w:r w:rsidRPr="00FC5F95">
        <w:rPr>
          <w:rFonts w:ascii="宋体" w:hAnsi="宋体" w:hint="eastAsia"/>
          <w:snapToGrid w:val="0"/>
          <w:szCs w:val="21"/>
        </w:rPr>
        <w:t>（2）投标人从其他施工单位通过转让或租借的方式获取资格或资质证书；</w:t>
      </w:r>
    </w:p>
    <w:p w:rsidR="00A6315F" w:rsidRPr="00FC5F95" w:rsidRDefault="00A6315F" w:rsidP="00EA69E3">
      <w:pPr>
        <w:spacing w:line="460" w:lineRule="exact"/>
        <w:ind w:right="248" w:firstLineChars="200" w:firstLine="420"/>
        <w:rPr>
          <w:rFonts w:ascii="宋体" w:hAnsi="宋体"/>
          <w:snapToGrid w:val="0"/>
          <w:szCs w:val="21"/>
        </w:rPr>
      </w:pPr>
      <w:r w:rsidRPr="00FC5F95">
        <w:rPr>
          <w:rFonts w:ascii="宋体" w:hAnsi="宋体" w:hint="eastAsia"/>
          <w:snapToGrid w:val="0"/>
          <w:szCs w:val="21"/>
        </w:rPr>
        <w:t>（3）由其他单位及法定代表人在自己编制的投标文件上加盖印章和签字的行为。</w:t>
      </w:r>
      <w:bookmarkEnd w:id="239"/>
    </w:p>
    <w:p w:rsidR="00A6315F" w:rsidRPr="00FC5F95" w:rsidRDefault="00A6315F" w:rsidP="00EA69E3">
      <w:pPr>
        <w:spacing w:line="460" w:lineRule="exact"/>
        <w:ind w:right="248" w:firstLineChars="200" w:firstLine="420"/>
        <w:rPr>
          <w:rFonts w:ascii="宋体" w:hAnsi="宋体"/>
          <w:snapToGrid w:val="0"/>
          <w:szCs w:val="21"/>
        </w:rPr>
      </w:pPr>
      <w:bookmarkStart w:id="240" w:name="_Toc221950238"/>
      <w:r w:rsidRPr="00FC5F95">
        <w:rPr>
          <w:rFonts w:ascii="宋体" w:hAnsi="宋体" w:hint="eastAsia"/>
          <w:snapToGrid w:val="0"/>
          <w:szCs w:val="21"/>
        </w:rPr>
        <w:t>9.2.2下列行为，视为允许他人以本单位名义承揽工程：</w:t>
      </w:r>
      <w:bookmarkEnd w:id="240"/>
    </w:p>
    <w:p w:rsidR="00A6315F" w:rsidRPr="00FC5F95" w:rsidRDefault="00A6315F" w:rsidP="00EA69E3">
      <w:pPr>
        <w:spacing w:line="460" w:lineRule="exact"/>
        <w:ind w:right="248" w:firstLineChars="200" w:firstLine="420"/>
        <w:rPr>
          <w:rFonts w:ascii="宋体" w:hAnsi="宋体"/>
          <w:snapToGrid w:val="0"/>
          <w:szCs w:val="21"/>
        </w:rPr>
      </w:pPr>
      <w:bookmarkStart w:id="241" w:name="_Toc221950239"/>
      <w:r w:rsidRPr="00FC5F95">
        <w:rPr>
          <w:rFonts w:ascii="宋体" w:hAnsi="宋体" w:hint="eastAsia"/>
          <w:snapToGrid w:val="0"/>
          <w:szCs w:val="21"/>
        </w:rPr>
        <w:t>（1）投标人的法定代表人的委托代理人不是投标人本单位人员；</w:t>
      </w:r>
      <w:bookmarkEnd w:id="241"/>
    </w:p>
    <w:p w:rsidR="00A6315F" w:rsidRPr="00FC5F95" w:rsidRDefault="00A6315F" w:rsidP="00EA69E3">
      <w:pPr>
        <w:spacing w:line="460" w:lineRule="exact"/>
        <w:ind w:right="248" w:firstLineChars="200" w:firstLine="420"/>
        <w:rPr>
          <w:rFonts w:ascii="宋体" w:hAnsi="宋体"/>
          <w:snapToGrid w:val="0"/>
          <w:szCs w:val="21"/>
        </w:rPr>
      </w:pPr>
      <w:bookmarkStart w:id="242" w:name="_Toc221950240"/>
      <w:r w:rsidRPr="00FC5F95">
        <w:rPr>
          <w:rFonts w:ascii="宋体" w:hAnsi="宋体" w:hint="eastAsia"/>
          <w:snapToGrid w:val="0"/>
          <w:szCs w:val="21"/>
        </w:rPr>
        <w:lastRenderedPageBreak/>
        <w:t>（2）投标人拟在施工现场所设项目管理机构的项目负责人、技术负责人、质检员、安全员、施工员不是本单位人员。</w:t>
      </w:r>
      <w:bookmarkEnd w:id="242"/>
    </w:p>
    <w:p w:rsidR="00A6315F" w:rsidRPr="00FC5F95" w:rsidRDefault="00A6315F" w:rsidP="00EA69E3">
      <w:pPr>
        <w:spacing w:line="460" w:lineRule="exact"/>
        <w:ind w:right="248" w:firstLineChars="200" w:firstLine="420"/>
        <w:rPr>
          <w:rFonts w:ascii="宋体" w:hAnsi="宋体"/>
          <w:snapToGrid w:val="0"/>
          <w:szCs w:val="21"/>
        </w:rPr>
      </w:pPr>
      <w:bookmarkStart w:id="243" w:name="_Toc221950241"/>
      <w:r w:rsidRPr="00FC5F95">
        <w:rPr>
          <w:rFonts w:ascii="宋体" w:hAnsi="宋体" w:hint="eastAsia"/>
          <w:snapToGrid w:val="0"/>
          <w:szCs w:val="21"/>
        </w:rPr>
        <w:t>投标人本单位人员，必须同时满足以下条件：</w:t>
      </w:r>
      <w:bookmarkEnd w:id="243"/>
    </w:p>
    <w:p w:rsidR="00A6315F" w:rsidRPr="00FC5F95" w:rsidRDefault="00A6315F" w:rsidP="00EA69E3">
      <w:pPr>
        <w:spacing w:line="460" w:lineRule="exact"/>
        <w:ind w:right="248" w:firstLineChars="200" w:firstLine="420"/>
        <w:rPr>
          <w:rFonts w:ascii="宋体" w:hAnsi="宋体"/>
          <w:snapToGrid w:val="0"/>
          <w:szCs w:val="21"/>
        </w:rPr>
      </w:pPr>
      <w:bookmarkStart w:id="244" w:name="_Toc221950242"/>
      <w:r w:rsidRPr="00FC5F95">
        <w:rPr>
          <w:rFonts w:ascii="宋体" w:hAnsi="宋体" w:hint="eastAsia"/>
          <w:snapToGrid w:val="0"/>
          <w:szCs w:val="21"/>
        </w:rPr>
        <w:t>（1）聘任合同必须由投标人单位与之签订；</w:t>
      </w:r>
      <w:bookmarkEnd w:id="244"/>
    </w:p>
    <w:p w:rsidR="00A6315F" w:rsidRPr="00FC5F95" w:rsidRDefault="00A6315F" w:rsidP="00EA69E3">
      <w:pPr>
        <w:spacing w:line="460" w:lineRule="exact"/>
        <w:ind w:right="248" w:firstLineChars="200" w:firstLine="420"/>
        <w:rPr>
          <w:rFonts w:ascii="宋体" w:hAnsi="宋体"/>
          <w:snapToGrid w:val="0"/>
          <w:szCs w:val="21"/>
        </w:rPr>
      </w:pPr>
      <w:bookmarkStart w:id="245" w:name="_Toc221950243"/>
      <w:r w:rsidRPr="00FC5F95">
        <w:rPr>
          <w:rFonts w:ascii="宋体" w:hAnsi="宋体" w:hint="eastAsia"/>
          <w:snapToGrid w:val="0"/>
          <w:szCs w:val="21"/>
        </w:rPr>
        <w:t>（2）与投标人单位有合法的工资关系；</w:t>
      </w:r>
      <w:bookmarkEnd w:id="245"/>
    </w:p>
    <w:p w:rsidR="00A6315F" w:rsidRPr="00FC5F95" w:rsidRDefault="00A6315F" w:rsidP="00EA69E3">
      <w:pPr>
        <w:spacing w:line="460" w:lineRule="exact"/>
        <w:ind w:right="248" w:firstLineChars="200" w:firstLine="420"/>
        <w:rPr>
          <w:rFonts w:ascii="宋体" w:hAnsi="宋体"/>
          <w:snapToGrid w:val="0"/>
          <w:szCs w:val="21"/>
        </w:rPr>
      </w:pPr>
      <w:bookmarkStart w:id="246" w:name="_Toc221950244"/>
      <w:r w:rsidRPr="00FC5F95">
        <w:rPr>
          <w:rFonts w:ascii="宋体" w:hAnsi="宋体" w:hint="eastAsia"/>
          <w:snapToGrid w:val="0"/>
          <w:szCs w:val="21"/>
        </w:rPr>
        <w:t>（3）投标人单位为其办理社会保险关系，或具有其他有效证明其为本单位人员身份的文件。</w:t>
      </w:r>
      <w:bookmarkEnd w:id="246"/>
    </w:p>
    <w:p w:rsidR="00A6315F" w:rsidRPr="00FC5F95" w:rsidRDefault="00A6315F" w:rsidP="00EA69E3">
      <w:pPr>
        <w:spacing w:line="460" w:lineRule="exact"/>
        <w:ind w:firstLineChars="250" w:firstLine="525"/>
        <w:rPr>
          <w:rFonts w:ascii="宋体"/>
          <w:bCs/>
          <w:szCs w:val="21"/>
        </w:rPr>
      </w:pPr>
      <w:r w:rsidRPr="00FC5F95">
        <w:t>9.2.</w:t>
      </w:r>
      <w:r w:rsidRPr="00FC5F95">
        <w:rPr>
          <w:rFonts w:hint="eastAsia"/>
        </w:rPr>
        <w:t>3</w:t>
      </w:r>
      <w:r w:rsidRPr="00FC5F95">
        <w:rPr>
          <w:rFonts w:ascii="宋体" w:hAnsi="宋体" w:hint="eastAsia"/>
          <w:bCs/>
          <w:szCs w:val="21"/>
        </w:rPr>
        <w:t>投标人弄虚作假、串通投标或骗取中标的，取消其投标资格，已经中标的，中标无效，并承担以下责任：</w:t>
      </w:r>
    </w:p>
    <w:p w:rsidR="00A6315F" w:rsidRPr="00FC5F95" w:rsidRDefault="00A6315F" w:rsidP="00EA69E3">
      <w:pPr>
        <w:spacing w:line="460" w:lineRule="exact"/>
        <w:ind w:right="248" w:firstLineChars="200" w:firstLine="420"/>
        <w:rPr>
          <w:rFonts w:ascii="宋体"/>
          <w:bCs/>
        </w:rPr>
      </w:pPr>
      <w:r w:rsidRPr="00FC5F95">
        <w:rPr>
          <w:rFonts w:ascii="宋体" w:hAnsi="宋体" w:hint="eastAsia"/>
          <w:bCs/>
        </w:rPr>
        <w:t>（</w:t>
      </w:r>
      <w:r w:rsidRPr="00FC5F95">
        <w:rPr>
          <w:rFonts w:ascii="宋体" w:hAnsi="宋体"/>
          <w:bCs/>
        </w:rPr>
        <w:t>1</w:t>
      </w:r>
      <w:r w:rsidRPr="00FC5F95">
        <w:rPr>
          <w:rFonts w:ascii="宋体" w:hAnsi="宋体" w:hint="eastAsia"/>
          <w:bCs/>
        </w:rPr>
        <w:t>）列入嵊州市公共资源交易市场黑名单，同时上网公示。</w:t>
      </w:r>
    </w:p>
    <w:p w:rsidR="00A6315F" w:rsidRPr="00FC5F95" w:rsidRDefault="00A6315F" w:rsidP="00EA69E3">
      <w:pPr>
        <w:spacing w:line="460" w:lineRule="exact"/>
        <w:ind w:right="248" w:firstLineChars="200" w:firstLine="420"/>
        <w:rPr>
          <w:rFonts w:ascii="宋体"/>
          <w:bCs/>
        </w:rPr>
      </w:pPr>
      <w:r w:rsidRPr="00FC5F95">
        <w:rPr>
          <w:rFonts w:ascii="宋体" w:hAnsi="宋体" w:hint="eastAsia"/>
          <w:bCs/>
        </w:rPr>
        <w:t>（</w:t>
      </w:r>
      <w:r w:rsidRPr="00FC5F95">
        <w:rPr>
          <w:rFonts w:ascii="宋体" w:hAnsi="宋体"/>
          <w:bCs/>
        </w:rPr>
        <w:t>2</w:t>
      </w:r>
      <w:r w:rsidRPr="00FC5F95">
        <w:rPr>
          <w:rFonts w:ascii="宋体" w:hAnsi="宋体" w:hint="eastAsia"/>
          <w:bCs/>
        </w:rPr>
        <w:t>）投标保证金（包括等额年度保证金）不予退还，并承担相应赔偿责任。</w:t>
      </w:r>
    </w:p>
    <w:p w:rsidR="00A6315F" w:rsidRPr="00FC5F95" w:rsidRDefault="00A6315F" w:rsidP="00EA69E3">
      <w:pPr>
        <w:spacing w:line="460" w:lineRule="exact"/>
        <w:ind w:firstLine="420"/>
        <w:rPr>
          <w:rFonts w:ascii="宋体"/>
          <w:bCs/>
        </w:rPr>
      </w:pPr>
      <w:r w:rsidRPr="00FC5F95">
        <w:rPr>
          <w:rFonts w:ascii="宋体" w:hAnsi="宋体" w:hint="eastAsia"/>
          <w:bCs/>
        </w:rPr>
        <w:t>（</w:t>
      </w:r>
      <w:r w:rsidRPr="00FC5F95">
        <w:rPr>
          <w:rFonts w:ascii="宋体" w:hAnsi="宋体"/>
          <w:bCs/>
        </w:rPr>
        <w:t>3</w:t>
      </w:r>
      <w:r w:rsidRPr="00FC5F95">
        <w:rPr>
          <w:rFonts w:ascii="宋体" w:hAnsi="宋体" w:hint="eastAsia"/>
          <w:bCs/>
        </w:rPr>
        <w:t>）构成犯罪的，追究刑事责任。</w:t>
      </w:r>
    </w:p>
    <w:p w:rsidR="00A6315F" w:rsidRPr="00FC5F95" w:rsidRDefault="00A6315F" w:rsidP="00EA69E3">
      <w:pPr>
        <w:pStyle w:val="378020"/>
        <w:spacing w:line="460" w:lineRule="exact"/>
        <w:rPr>
          <w:snapToGrid w:val="0"/>
        </w:rPr>
      </w:pPr>
      <w:bookmarkStart w:id="247" w:name="_Toc144974545"/>
      <w:bookmarkStart w:id="248" w:name="_Toc152042353"/>
      <w:bookmarkStart w:id="249" w:name="_Toc152045577"/>
      <w:bookmarkStart w:id="250" w:name="_Toc179632595"/>
      <w:bookmarkStart w:id="251" w:name="_Toc338067307"/>
      <w:r w:rsidRPr="00FC5F95">
        <w:rPr>
          <w:rFonts w:hint="eastAsia"/>
          <w:snapToGrid w:val="0"/>
        </w:rPr>
        <w:t xml:space="preserve">9.3 </w:t>
      </w:r>
      <w:r w:rsidRPr="00FC5F95">
        <w:rPr>
          <w:rFonts w:hint="eastAsia"/>
          <w:snapToGrid w:val="0"/>
        </w:rPr>
        <w:t>对评标委员会成员的纪律要求</w:t>
      </w:r>
      <w:bookmarkEnd w:id="247"/>
      <w:bookmarkEnd w:id="248"/>
      <w:bookmarkEnd w:id="249"/>
      <w:bookmarkEnd w:id="250"/>
      <w:bookmarkEnd w:id="251"/>
    </w:p>
    <w:p w:rsidR="00A6315F" w:rsidRPr="00FC5F95" w:rsidRDefault="00A6315F" w:rsidP="00EA69E3">
      <w:pPr>
        <w:spacing w:line="460" w:lineRule="exact"/>
        <w:ind w:firstLineChars="200" w:firstLine="420"/>
        <w:rPr>
          <w:snapToGrid w:val="0"/>
        </w:rPr>
      </w:pPr>
      <w:r w:rsidRPr="00FC5F95">
        <w:rPr>
          <w:rFonts w:hint="eastAsia"/>
          <w:snapToGrid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A6315F" w:rsidRPr="00FC5F95" w:rsidRDefault="00A6315F" w:rsidP="00EA69E3">
      <w:pPr>
        <w:pStyle w:val="378020"/>
        <w:spacing w:line="460" w:lineRule="exact"/>
        <w:rPr>
          <w:snapToGrid w:val="0"/>
        </w:rPr>
      </w:pPr>
      <w:bookmarkStart w:id="252" w:name="_Toc152042354"/>
      <w:bookmarkStart w:id="253" w:name="_Toc152045578"/>
      <w:bookmarkStart w:id="254" w:name="_Toc179632596"/>
      <w:bookmarkStart w:id="255" w:name="_Toc338067308"/>
      <w:bookmarkStart w:id="256" w:name="_Toc144974546"/>
      <w:r w:rsidRPr="00FC5F95">
        <w:rPr>
          <w:rFonts w:hint="eastAsia"/>
          <w:snapToGrid w:val="0"/>
        </w:rPr>
        <w:t xml:space="preserve">9.4 </w:t>
      </w:r>
      <w:r w:rsidRPr="00FC5F95">
        <w:rPr>
          <w:rFonts w:hint="eastAsia"/>
          <w:snapToGrid w:val="0"/>
        </w:rPr>
        <w:t>对与评标活动有关的工作人员的纪律要求</w:t>
      </w:r>
      <w:bookmarkEnd w:id="252"/>
      <w:bookmarkEnd w:id="253"/>
      <w:bookmarkEnd w:id="254"/>
      <w:bookmarkEnd w:id="255"/>
    </w:p>
    <w:p w:rsidR="00A6315F" w:rsidRPr="00FC5F95" w:rsidRDefault="00A6315F" w:rsidP="00EA69E3">
      <w:pPr>
        <w:spacing w:line="460" w:lineRule="exact"/>
        <w:ind w:firstLineChars="200" w:firstLine="420"/>
        <w:rPr>
          <w:snapToGrid w:val="0"/>
        </w:rPr>
      </w:pPr>
      <w:bookmarkStart w:id="257" w:name="_Toc152042355"/>
      <w:r w:rsidRPr="00FC5F95">
        <w:rPr>
          <w:rFonts w:hint="eastAsia"/>
          <w:snapToGrid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57"/>
    </w:p>
    <w:p w:rsidR="00A6315F" w:rsidRPr="00FC5F95" w:rsidRDefault="00A6315F" w:rsidP="00EA69E3">
      <w:pPr>
        <w:pStyle w:val="378020"/>
        <w:spacing w:line="460" w:lineRule="exact"/>
        <w:rPr>
          <w:snapToGrid w:val="0"/>
        </w:rPr>
      </w:pPr>
      <w:bookmarkStart w:id="258" w:name="_Toc152042356"/>
      <w:bookmarkStart w:id="259" w:name="_Toc152045579"/>
      <w:bookmarkStart w:id="260" w:name="_Toc179632597"/>
      <w:bookmarkStart w:id="261" w:name="_Toc338067309"/>
      <w:r w:rsidRPr="00FC5F95">
        <w:rPr>
          <w:rFonts w:hint="eastAsia"/>
          <w:snapToGrid w:val="0"/>
        </w:rPr>
        <w:t xml:space="preserve">9.5 </w:t>
      </w:r>
      <w:r w:rsidRPr="00FC5F95">
        <w:rPr>
          <w:rFonts w:hint="eastAsia"/>
          <w:snapToGrid w:val="0"/>
        </w:rPr>
        <w:t>投诉</w:t>
      </w:r>
      <w:bookmarkEnd w:id="256"/>
      <w:bookmarkEnd w:id="258"/>
      <w:bookmarkEnd w:id="259"/>
      <w:bookmarkEnd w:id="260"/>
      <w:bookmarkEnd w:id="261"/>
    </w:p>
    <w:p w:rsidR="00A6315F" w:rsidRPr="00FC5F95" w:rsidRDefault="00A6315F" w:rsidP="00EA69E3">
      <w:pPr>
        <w:spacing w:line="460" w:lineRule="exact"/>
        <w:ind w:firstLineChars="200" w:firstLine="420"/>
        <w:rPr>
          <w:snapToGrid w:val="0"/>
        </w:rPr>
      </w:pPr>
      <w:r w:rsidRPr="00FC5F95">
        <w:rPr>
          <w:rFonts w:hint="eastAsia"/>
          <w:snapToGrid w:val="0"/>
        </w:rPr>
        <w:t>投标人和其他利害关系人认为本次招标活动违反法律、法规和规章规定的，有权向有关行政监督部门投诉。</w:t>
      </w:r>
      <w:bookmarkStart w:id="262" w:name="_Toc259524324"/>
      <w:bookmarkStart w:id="263" w:name="_Toc338067310"/>
    </w:p>
    <w:p w:rsidR="00A6315F" w:rsidRPr="00FC5F95" w:rsidRDefault="00A6315F" w:rsidP="00EA69E3">
      <w:pPr>
        <w:pStyle w:val="2"/>
        <w:spacing w:line="440" w:lineRule="exact"/>
        <w:rPr>
          <w:snapToGrid w:val="0"/>
          <w:sz w:val="27"/>
          <w:szCs w:val="27"/>
        </w:rPr>
      </w:pPr>
      <w:bookmarkStart w:id="264" w:name="_Toc6229"/>
      <w:bookmarkEnd w:id="262"/>
      <w:bookmarkEnd w:id="263"/>
      <w:r w:rsidRPr="00FC5F95">
        <w:rPr>
          <w:rFonts w:hint="eastAsia"/>
          <w:snapToGrid w:val="0"/>
          <w:sz w:val="27"/>
          <w:szCs w:val="27"/>
        </w:rPr>
        <w:t>10</w:t>
      </w:r>
      <w:r w:rsidRPr="00FC5F95">
        <w:rPr>
          <w:rFonts w:hint="eastAsia"/>
          <w:snapToGrid w:val="0"/>
          <w:sz w:val="27"/>
          <w:szCs w:val="27"/>
        </w:rPr>
        <w:t>需要补充的其他内容</w:t>
      </w:r>
      <w:bookmarkEnd w:id="264"/>
    </w:p>
    <w:p w:rsidR="00FA517F" w:rsidRPr="00FC5F95" w:rsidRDefault="00A6315F" w:rsidP="00397252">
      <w:pPr>
        <w:spacing w:line="440" w:lineRule="exact"/>
        <w:ind w:firstLineChars="200" w:firstLine="420"/>
        <w:rPr>
          <w:rFonts w:hAnsi="宋体" w:cs="宋体"/>
        </w:rPr>
      </w:pPr>
      <w:r w:rsidRPr="00FC5F95">
        <w:rPr>
          <w:rFonts w:hAnsi="宋体"/>
          <w:snapToGrid w:val="0"/>
        </w:rPr>
        <w:t>10.1.1</w:t>
      </w:r>
      <w:r w:rsidRPr="00FC5F95">
        <w:rPr>
          <w:rFonts w:hAnsi="宋体" w:cs="宋体" w:hint="eastAsia"/>
        </w:rPr>
        <w:t>需要补充的其他内容：见投标人须知前附表。</w:t>
      </w:r>
      <w:bookmarkStart w:id="265" w:name="_Toc30345"/>
    </w:p>
    <w:p w:rsidR="009F2087" w:rsidRPr="00FC5F95" w:rsidRDefault="009F2087" w:rsidP="00A6315F">
      <w:pPr>
        <w:pStyle w:val="1"/>
        <w:spacing w:before="120" w:after="120" w:line="400" w:lineRule="exact"/>
        <w:rPr>
          <w:rFonts w:ascii="黑体" w:eastAsia="黑体" w:hAnsi="黑体"/>
          <w:bCs/>
          <w:snapToGrid w:val="0"/>
          <w:sz w:val="31"/>
          <w:szCs w:val="31"/>
        </w:rPr>
      </w:pPr>
    </w:p>
    <w:p w:rsidR="009F2087" w:rsidRPr="00FC5F95" w:rsidRDefault="009F2087" w:rsidP="00A6315F">
      <w:pPr>
        <w:pStyle w:val="1"/>
        <w:spacing w:before="120" w:after="120" w:line="400" w:lineRule="exact"/>
        <w:rPr>
          <w:rFonts w:ascii="黑体" w:eastAsia="黑体" w:hAnsi="黑体"/>
          <w:bCs/>
          <w:snapToGrid w:val="0"/>
          <w:sz w:val="31"/>
          <w:szCs w:val="31"/>
        </w:rPr>
      </w:pPr>
    </w:p>
    <w:p w:rsidR="009F2087" w:rsidRPr="00FC5F95" w:rsidRDefault="009F2087" w:rsidP="00A6315F">
      <w:pPr>
        <w:pStyle w:val="1"/>
        <w:spacing w:before="120" w:after="120" w:line="400" w:lineRule="exact"/>
        <w:rPr>
          <w:rFonts w:ascii="黑体" w:eastAsia="黑体" w:hAnsi="黑体"/>
          <w:bCs/>
          <w:snapToGrid w:val="0"/>
          <w:sz w:val="31"/>
          <w:szCs w:val="31"/>
        </w:rPr>
      </w:pPr>
    </w:p>
    <w:p w:rsidR="009F2087" w:rsidRPr="00FC5F95" w:rsidRDefault="009F2087" w:rsidP="00A6315F">
      <w:pPr>
        <w:pStyle w:val="1"/>
        <w:spacing w:before="120" w:after="120" w:line="400" w:lineRule="exact"/>
        <w:rPr>
          <w:rFonts w:ascii="黑体" w:eastAsia="黑体" w:hAnsi="黑体"/>
          <w:bCs/>
          <w:snapToGrid w:val="0"/>
          <w:sz w:val="31"/>
          <w:szCs w:val="31"/>
        </w:rPr>
      </w:pPr>
    </w:p>
    <w:p w:rsidR="009F2087" w:rsidRPr="00FC5F95" w:rsidRDefault="009F2087" w:rsidP="00A6315F">
      <w:pPr>
        <w:pStyle w:val="1"/>
        <w:spacing w:before="120" w:after="120" w:line="400" w:lineRule="exact"/>
        <w:rPr>
          <w:rFonts w:ascii="黑体" w:eastAsia="黑体" w:hAnsi="黑体"/>
          <w:bCs/>
          <w:snapToGrid w:val="0"/>
          <w:sz w:val="31"/>
          <w:szCs w:val="31"/>
        </w:rPr>
      </w:pPr>
    </w:p>
    <w:p w:rsidR="00A6315F" w:rsidRPr="00FC5F95" w:rsidRDefault="00A6315F" w:rsidP="00A6315F">
      <w:pPr>
        <w:pStyle w:val="1"/>
        <w:spacing w:before="120" w:after="120" w:line="400" w:lineRule="exact"/>
        <w:rPr>
          <w:rFonts w:ascii="黑体" w:eastAsia="黑体" w:hAnsi="黑体"/>
          <w:bCs/>
          <w:snapToGrid w:val="0"/>
          <w:sz w:val="31"/>
          <w:szCs w:val="31"/>
        </w:rPr>
      </w:pPr>
      <w:r w:rsidRPr="00FC5F95">
        <w:rPr>
          <w:rFonts w:ascii="黑体" w:eastAsia="黑体" w:hAnsi="黑体" w:hint="eastAsia"/>
          <w:bCs/>
          <w:snapToGrid w:val="0"/>
          <w:sz w:val="31"/>
          <w:szCs w:val="31"/>
        </w:rPr>
        <w:lastRenderedPageBreak/>
        <w:t>第三章 经评审的最低投标价法评标办法</w:t>
      </w:r>
      <w:bookmarkEnd w:id="265"/>
    </w:p>
    <w:p w:rsidR="00A6315F" w:rsidRPr="00FC5F95" w:rsidRDefault="00A6315F" w:rsidP="00A6315F">
      <w:pPr>
        <w:spacing w:line="400" w:lineRule="exact"/>
        <w:jc w:val="center"/>
        <w:rPr>
          <w:b/>
          <w:sz w:val="30"/>
          <w:szCs w:val="30"/>
        </w:rPr>
      </w:pPr>
      <w:r w:rsidRPr="00FC5F95">
        <w:rPr>
          <w:rFonts w:hint="eastAsia"/>
          <w:b/>
          <w:sz w:val="30"/>
          <w:szCs w:val="30"/>
        </w:rPr>
        <w:t>评标办法前附表</w:t>
      </w:r>
    </w:p>
    <w:tbl>
      <w:tblPr>
        <w:tblW w:w="9499" w:type="dxa"/>
        <w:tblInd w:w="-74" w:type="dxa"/>
        <w:tblBorders>
          <w:top w:val="single" w:sz="4" w:space="0" w:color="auto"/>
          <w:left w:val="single" w:sz="4" w:space="0" w:color="auto"/>
          <w:bottom w:val="single" w:sz="4" w:space="0" w:color="auto"/>
          <w:right w:val="single" w:sz="4" w:space="0" w:color="auto"/>
        </w:tblBorders>
        <w:tblLayout w:type="fixed"/>
        <w:tblLook w:val="0000"/>
      </w:tblPr>
      <w:tblGrid>
        <w:gridCol w:w="901"/>
        <w:gridCol w:w="728"/>
        <w:gridCol w:w="352"/>
        <w:gridCol w:w="1743"/>
        <w:gridCol w:w="5775"/>
      </w:tblGrid>
      <w:tr w:rsidR="00A6315F" w:rsidRPr="00FC5F95" w:rsidTr="00EF3BEB">
        <w:trPr>
          <w:trHeight w:val="454"/>
        </w:trPr>
        <w:tc>
          <w:tcPr>
            <w:tcW w:w="90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rFonts w:hint="eastAsia"/>
                <w:b/>
                <w:szCs w:val="21"/>
              </w:rPr>
              <w:t>条款号</w:t>
            </w:r>
          </w:p>
        </w:tc>
        <w:tc>
          <w:tcPr>
            <w:tcW w:w="282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rFonts w:hint="eastAsia"/>
                <w:b/>
                <w:szCs w:val="21"/>
              </w:rPr>
              <w:t>评审因素</w:t>
            </w:r>
          </w:p>
        </w:tc>
        <w:tc>
          <w:tcPr>
            <w:tcW w:w="5775"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rFonts w:hint="eastAsia"/>
                <w:b/>
                <w:szCs w:val="21"/>
              </w:rPr>
              <w:t>评审标准</w:t>
            </w:r>
          </w:p>
        </w:tc>
      </w:tr>
      <w:tr w:rsidR="00A6315F" w:rsidRPr="00FC5F95" w:rsidTr="00EF3BEB">
        <w:tblPrEx>
          <w:tblBorders>
            <w:insideH w:val="single" w:sz="4" w:space="0" w:color="auto"/>
            <w:insideV w:val="single" w:sz="4" w:space="0" w:color="auto"/>
          </w:tblBorders>
        </w:tblPrEx>
        <w:trPr>
          <w:trHeight w:val="454"/>
        </w:trPr>
        <w:tc>
          <w:tcPr>
            <w:tcW w:w="901" w:type="dxa"/>
            <w:vMerge w:val="restart"/>
            <w:vAlign w:val="center"/>
          </w:tcPr>
          <w:p w:rsidR="00A6315F" w:rsidRPr="00FC5F95" w:rsidRDefault="00A6315F" w:rsidP="00EF3BEB">
            <w:pPr>
              <w:spacing w:line="440" w:lineRule="exact"/>
              <w:rPr>
                <w:snapToGrid w:val="0"/>
                <w:szCs w:val="21"/>
              </w:rPr>
            </w:pPr>
            <w:r w:rsidRPr="00FC5F95">
              <w:rPr>
                <w:snapToGrid w:val="0"/>
                <w:szCs w:val="21"/>
              </w:rPr>
              <w:t>2.1.1</w:t>
            </w:r>
          </w:p>
        </w:tc>
        <w:tc>
          <w:tcPr>
            <w:tcW w:w="728" w:type="dxa"/>
            <w:vMerge w:val="restart"/>
            <w:vAlign w:val="center"/>
          </w:tcPr>
          <w:p w:rsidR="00A6315F" w:rsidRPr="00FC5F95" w:rsidRDefault="00A6315F" w:rsidP="00EF3BEB">
            <w:pPr>
              <w:spacing w:line="440" w:lineRule="exact"/>
              <w:rPr>
                <w:snapToGrid w:val="0"/>
                <w:szCs w:val="21"/>
              </w:rPr>
            </w:pPr>
            <w:r w:rsidRPr="00FC5F95">
              <w:rPr>
                <w:rFonts w:hint="eastAsia"/>
                <w:snapToGrid w:val="0"/>
                <w:szCs w:val="21"/>
              </w:rPr>
              <w:t>形式评审标准</w:t>
            </w: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投标人名称</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与营业执照、资质证书、安全生产许可证一致</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Ansi="宋体"/>
                <w:szCs w:val="21"/>
              </w:rPr>
              <w:t>投标</w:t>
            </w:r>
            <w:r w:rsidRPr="00FC5F95">
              <w:rPr>
                <w:rFonts w:hAnsi="宋体" w:hint="eastAsia"/>
                <w:szCs w:val="21"/>
              </w:rPr>
              <w:t>文件</w:t>
            </w:r>
            <w:r w:rsidRPr="00FC5F95">
              <w:rPr>
                <w:rFonts w:hAnsi="宋体"/>
                <w:szCs w:val="21"/>
              </w:rPr>
              <w:t>签字盖章</w:t>
            </w:r>
          </w:p>
        </w:tc>
        <w:tc>
          <w:tcPr>
            <w:tcW w:w="5775" w:type="dxa"/>
            <w:vAlign w:val="center"/>
          </w:tcPr>
          <w:p w:rsidR="00A6315F" w:rsidRPr="00FC5F95" w:rsidRDefault="00A6315F" w:rsidP="00EF3BEB">
            <w:pPr>
              <w:spacing w:line="440" w:lineRule="exact"/>
              <w:rPr>
                <w:snapToGrid w:val="0"/>
                <w:szCs w:val="21"/>
              </w:rPr>
            </w:pPr>
            <w:r w:rsidRPr="00FC5F95">
              <w:rPr>
                <w:rFonts w:cs="宋体" w:hint="eastAsia"/>
                <w:kern w:val="0"/>
                <w:szCs w:val="21"/>
              </w:rPr>
              <w:t>加盖法定代表人电子章和单位电子公章</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投标文件格式</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符合第八章</w:t>
            </w:r>
            <w:r w:rsidRPr="00FC5F95">
              <w:rPr>
                <w:snapToGrid w:val="0"/>
                <w:szCs w:val="21"/>
              </w:rPr>
              <w:t>“</w:t>
            </w:r>
            <w:r w:rsidRPr="00FC5F95">
              <w:rPr>
                <w:rFonts w:hint="eastAsia"/>
                <w:snapToGrid w:val="0"/>
                <w:szCs w:val="21"/>
              </w:rPr>
              <w:t>投标文件格式</w:t>
            </w:r>
            <w:r w:rsidRPr="00FC5F95">
              <w:rPr>
                <w:snapToGrid w:val="0"/>
                <w:szCs w:val="21"/>
              </w:rPr>
              <w:t>”</w:t>
            </w:r>
            <w:r w:rsidRPr="00FC5F95">
              <w:rPr>
                <w:rFonts w:hint="eastAsia"/>
                <w:snapToGrid w:val="0"/>
                <w:szCs w:val="21"/>
              </w:rPr>
              <w:t>的要求</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联合体投标人</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报价唯一</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只能有一个有效报价</w:t>
            </w:r>
          </w:p>
        </w:tc>
      </w:tr>
      <w:tr w:rsidR="00A6315F" w:rsidRPr="00FC5F95" w:rsidTr="00EF3BEB">
        <w:tblPrEx>
          <w:tblBorders>
            <w:insideH w:val="single" w:sz="4" w:space="0" w:color="auto"/>
            <w:insideV w:val="single" w:sz="4" w:space="0" w:color="auto"/>
          </w:tblBorders>
        </w:tblPrEx>
        <w:trPr>
          <w:trHeight w:val="454"/>
        </w:trPr>
        <w:tc>
          <w:tcPr>
            <w:tcW w:w="901" w:type="dxa"/>
            <w:vMerge w:val="restart"/>
            <w:vAlign w:val="center"/>
          </w:tcPr>
          <w:p w:rsidR="00A6315F" w:rsidRPr="00FC5F95" w:rsidRDefault="00A6315F" w:rsidP="00EF3BEB">
            <w:pPr>
              <w:spacing w:line="440" w:lineRule="exact"/>
              <w:rPr>
                <w:snapToGrid w:val="0"/>
                <w:szCs w:val="21"/>
              </w:rPr>
            </w:pPr>
            <w:r w:rsidRPr="00FC5F95">
              <w:rPr>
                <w:snapToGrid w:val="0"/>
                <w:szCs w:val="21"/>
              </w:rPr>
              <w:t>2.1.2</w:t>
            </w:r>
          </w:p>
        </w:tc>
        <w:tc>
          <w:tcPr>
            <w:tcW w:w="728" w:type="dxa"/>
            <w:vMerge w:val="restart"/>
            <w:vAlign w:val="center"/>
          </w:tcPr>
          <w:p w:rsidR="00A6315F" w:rsidRPr="00FC5F95" w:rsidRDefault="00A6315F" w:rsidP="00EF3BEB">
            <w:pPr>
              <w:spacing w:line="440" w:lineRule="exact"/>
              <w:rPr>
                <w:snapToGrid w:val="0"/>
                <w:szCs w:val="21"/>
              </w:rPr>
            </w:pPr>
            <w:r w:rsidRPr="00FC5F95">
              <w:rPr>
                <w:rFonts w:hint="eastAsia"/>
                <w:snapToGrid w:val="0"/>
                <w:szCs w:val="21"/>
              </w:rPr>
              <w:t>资格评审标准</w:t>
            </w: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营业执照</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具备有效的营业执照</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tcPr>
          <w:p w:rsidR="00A6315F" w:rsidRPr="00FC5F95" w:rsidRDefault="00A6315F" w:rsidP="00EF3BEB">
            <w:pPr>
              <w:spacing w:line="440" w:lineRule="exact"/>
              <w:rPr>
                <w:snapToGrid w:val="0"/>
                <w:szCs w:val="21"/>
              </w:rPr>
            </w:pPr>
            <w:r w:rsidRPr="00FC5F95">
              <w:rPr>
                <w:rFonts w:hint="eastAsia"/>
                <w:snapToGrid w:val="0"/>
              </w:rPr>
              <w:t>安全生产许可证</w:t>
            </w:r>
          </w:p>
        </w:tc>
        <w:tc>
          <w:tcPr>
            <w:tcW w:w="5775" w:type="dxa"/>
          </w:tcPr>
          <w:p w:rsidR="00A6315F" w:rsidRPr="00FC5F95" w:rsidRDefault="00A6315F" w:rsidP="00EF3BEB">
            <w:pPr>
              <w:spacing w:line="440" w:lineRule="exact"/>
              <w:rPr>
                <w:snapToGrid w:val="0"/>
                <w:szCs w:val="21"/>
              </w:rPr>
            </w:pPr>
            <w:r w:rsidRPr="00FC5F95">
              <w:rPr>
                <w:rFonts w:hint="eastAsia"/>
                <w:snapToGrid w:val="0"/>
                <w:szCs w:val="21"/>
              </w:rPr>
              <w:t>具备有效的</w:t>
            </w:r>
            <w:r w:rsidRPr="00FC5F95">
              <w:rPr>
                <w:rFonts w:hint="eastAsia"/>
                <w:snapToGrid w:val="0"/>
              </w:rPr>
              <w:t>安全生产许可证</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资质等级</w:t>
            </w:r>
          </w:p>
        </w:tc>
        <w:tc>
          <w:tcPr>
            <w:tcW w:w="5775" w:type="dxa"/>
            <w:vAlign w:val="center"/>
          </w:tcPr>
          <w:p w:rsidR="00A6315F" w:rsidRPr="00FC5F95" w:rsidRDefault="00A6315F" w:rsidP="00EF3BEB">
            <w:pPr>
              <w:widowControl/>
              <w:spacing w:line="360" w:lineRule="exact"/>
              <w:jc w:val="left"/>
              <w:rPr>
                <w:snapToGrid w:val="0"/>
              </w:rPr>
            </w:pPr>
            <w:r w:rsidRPr="00FC5F95">
              <w:rPr>
                <w:rFonts w:ascii="宋体" w:hAnsi="宋体" w:hint="eastAsia"/>
                <w:snapToGrid w:val="0"/>
                <w:spacing w:val="-2"/>
                <w:szCs w:val="21"/>
              </w:rPr>
              <w:t>水利水电工程施工总承包叁级及以上资质</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项目组主要人员</w:t>
            </w:r>
          </w:p>
        </w:tc>
        <w:tc>
          <w:tcPr>
            <w:tcW w:w="5775" w:type="dxa"/>
          </w:tcPr>
          <w:p w:rsidR="00A6315F" w:rsidRPr="00FC5F95" w:rsidRDefault="00A6315F" w:rsidP="00397252">
            <w:pPr>
              <w:spacing w:line="460" w:lineRule="exact"/>
              <w:rPr>
                <w:rFonts w:ascii="宋体" w:hAnsi="宋体"/>
                <w:snapToGrid w:val="0"/>
                <w:szCs w:val="21"/>
              </w:rPr>
            </w:pPr>
            <w:r w:rsidRPr="00FC5F95">
              <w:rPr>
                <w:rFonts w:hint="eastAsia"/>
                <w:snapToGrid w:val="0"/>
                <w:szCs w:val="21"/>
              </w:rPr>
              <w:t>指项目负责人、技术负责人、质量负责人、安全负责人、专职安全生产管理人员、安全员、质检员、施工员必须已在</w:t>
            </w:r>
            <w:r w:rsidRPr="00FC5F95">
              <w:rPr>
                <w:snapToGrid w:val="0"/>
                <w:szCs w:val="21"/>
              </w:rPr>
              <w:t>“</w:t>
            </w:r>
            <w:r w:rsidRPr="00FC5F95">
              <w:rPr>
                <w:rFonts w:hint="eastAsia"/>
                <w:snapToGrid w:val="0"/>
                <w:szCs w:val="21"/>
              </w:rPr>
              <w:t>浙江省水利建设市场信息平台”上公示，外地进浙施工企业的授权委托人必须是在“浙江省水利建设市场信息平台”上已经公示的授权委托人。项目组主要人员为投标申请人在职职工的，须提供开标前三个月投标申请人所属社保机构养老保险交纳清单或证明。拟派主要人员为离退休返聘人员的，须提供退休证明及单位聘用证明。</w:t>
            </w:r>
            <w:r w:rsidRPr="00FC5F95">
              <w:rPr>
                <w:rFonts w:hint="eastAsia"/>
                <w:snapToGrid w:val="0"/>
                <w:szCs w:val="21"/>
              </w:rPr>
              <w:t>(</w:t>
            </w:r>
            <w:r w:rsidRPr="00FC5F95">
              <w:rPr>
                <w:rFonts w:hint="eastAsia"/>
                <w:snapToGrid w:val="0"/>
                <w:szCs w:val="21"/>
              </w:rPr>
              <w:t>缴纳单位和投标单位名称必须一致，除网上自助打印带验证码的《社会保险参保证明》外，还须加盖社保缴费证明专用章</w:t>
            </w:r>
            <w:r w:rsidRPr="00FC5F95">
              <w:rPr>
                <w:rFonts w:hint="eastAsia"/>
                <w:snapToGrid w:val="0"/>
                <w:szCs w:val="21"/>
              </w:rPr>
              <w:t>)</w:t>
            </w:r>
            <w:r w:rsidRPr="00FC5F95">
              <w:rPr>
                <w:rFonts w:hint="eastAsia"/>
                <w:snapToGrid w:val="0"/>
                <w:szCs w:val="21"/>
              </w:rPr>
              <w:t>。</w:t>
            </w:r>
            <w:r w:rsidR="00397252" w:rsidRPr="00FC5F95">
              <w:rPr>
                <w:rFonts w:ascii="宋体" w:hAnsi="宋体" w:cs="宋体" w:hint="eastAsia"/>
                <w:b/>
                <w:bCs/>
                <w:snapToGrid w:val="0"/>
                <w:szCs w:val="21"/>
              </w:rPr>
              <w:t>投标人的项目负责人、技术负责人、质量负责人、安全负责人必须由水利水电工程专业的二级及以上建造师担任，其中项目负责人、技术负责人两个岗位不得相互兼任。</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信</w:t>
            </w:r>
            <w:r w:rsidRPr="00FC5F95">
              <w:rPr>
                <w:snapToGrid w:val="0"/>
                <w:szCs w:val="21"/>
              </w:rPr>
              <w:t xml:space="preserve"> </w:t>
            </w:r>
            <w:r w:rsidRPr="00FC5F95">
              <w:rPr>
                <w:rFonts w:hint="eastAsia"/>
                <w:snapToGrid w:val="0"/>
                <w:szCs w:val="21"/>
              </w:rPr>
              <w:t>誉</w:t>
            </w:r>
          </w:p>
        </w:tc>
        <w:tc>
          <w:tcPr>
            <w:tcW w:w="5775" w:type="dxa"/>
          </w:tcPr>
          <w:p w:rsidR="00A6315F" w:rsidRPr="00FC5F95" w:rsidRDefault="00CA6834" w:rsidP="00CA6834">
            <w:pPr>
              <w:spacing w:line="360" w:lineRule="exact"/>
              <w:rPr>
                <w:snapToGrid w:val="0"/>
                <w:szCs w:val="21"/>
              </w:rPr>
            </w:pPr>
            <w:r w:rsidRPr="00FC5F95">
              <w:rPr>
                <w:rFonts w:hint="eastAsia"/>
                <w:szCs w:val="21"/>
              </w:rPr>
              <w:t>①</w:t>
            </w:r>
            <w:r w:rsidR="00A6315F" w:rsidRPr="00FC5F95">
              <w:rPr>
                <w:rFonts w:hint="eastAsia"/>
                <w:szCs w:val="21"/>
              </w:rPr>
              <w:t>企业、法定代表人和项目负责人</w:t>
            </w:r>
            <w:r w:rsidR="00E94836" w:rsidRPr="00FC5F95">
              <w:rPr>
                <w:rFonts w:hint="eastAsia"/>
                <w:szCs w:val="21"/>
              </w:rPr>
              <w:t>近</w:t>
            </w:r>
            <w:r w:rsidR="00286FC7" w:rsidRPr="00FC5F95">
              <w:rPr>
                <w:rFonts w:hint="eastAsia"/>
                <w:szCs w:val="21"/>
              </w:rPr>
              <w:t>三年内</w:t>
            </w:r>
            <w:r w:rsidR="00A6315F" w:rsidRPr="00FC5F95">
              <w:rPr>
                <w:rFonts w:hint="eastAsia"/>
                <w:szCs w:val="21"/>
              </w:rPr>
              <w:t>无行贿犯罪记录</w:t>
            </w:r>
            <w:r w:rsidR="00A6315F" w:rsidRPr="00FC5F95">
              <w:rPr>
                <w:rFonts w:hint="eastAsia"/>
                <w:szCs w:val="21"/>
              </w:rPr>
              <w:t>(</w:t>
            </w:r>
            <w:r w:rsidR="00A6315F" w:rsidRPr="00FC5F95">
              <w:rPr>
                <w:rFonts w:hint="eastAsia"/>
                <w:szCs w:val="21"/>
              </w:rPr>
              <w:t>以“中国裁判文书网</w:t>
            </w:r>
            <w:r w:rsidR="00A6315F" w:rsidRPr="00FC5F95">
              <w:rPr>
                <w:szCs w:val="21"/>
              </w:rPr>
              <w:t>”</w:t>
            </w:r>
            <w:r w:rsidR="00A6315F" w:rsidRPr="00FC5F95">
              <w:rPr>
                <w:rFonts w:hint="eastAsia"/>
                <w:szCs w:val="21"/>
              </w:rPr>
              <w:t>查询为准，由评标专家在评审时进行网上现场查询</w:t>
            </w:r>
            <w:r w:rsidR="00A6315F" w:rsidRPr="00FC5F95">
              <w:rPr>
                <w:rFonts w:hint="eastAsia"/>
                <w:szCs w:val="21"/>
              </w:rPr>
              <w:t>)</w:t>
            </w:r>
            <w:r w:rsidR="00A6315F" w:rsidRPr="00FC5F95">
              <w:rPr>
                <w:rFonts w:hint="eastAsia"/>
                <w:snapToGrid w:val="0"/>
                <w:szCs w:val="21"/>
              </w:rPr>
              <w:t>；</w:t>
            </w:r>
          </w:p>
          <w:p w:rsidR="00A6315F" w:rsidRPr="00FC5F95" w:rsidRDefault="00A6315F" w:rsidP="00EF3BEB">
            <w:pPr>
              <w:spacing w:line="360" w:lineRule="exact"/>
              <w:rPr>
                <w:snapToGrid w:val="0"/>
                <w:szCs w:val="21"/>
              </w:rPr>
            </w:pPr>
            <w:r w:rsidRPr="00FC5F95">
              <w:rPr>
                <w:rFonts w:hint="eastAsia"/>
                <w:snapToGrid w:val="0"/>
                <w:szCs w:val="21"/>
              </w:rPr>
              <w:t>②企业和项目负责人没有被相关监管部门（行业主管部门、招投标监管部门）限制或清出本地市场记录（具体时间以监管部门规定时限为准），评标时由招标人（或代理机构）向评标专家提供相关依据。</w:t>
            </w:r>
          </w:p>
          <w:p w:rsidR="00A6315F" w:rsidRPr="00FC5F95" w:rsidRDefault="00A6315F" w:rsidP="00EF3BEB">
            <w:pPr>
              <w:spacing w:line="360" w:lineRule="exact"/>
              <w:rPr>
                <w:snapToGrid w:val="0"/>
                <w:szCs w:val="21"/>
              </w:rPr>
            </w:pPr>
            <w:r w:rsidRPr="00FC5F95">
              <w:rPr>
                <w:rFonts w:hint="eastAsia"/>
                <w:snapToGrid w:val="0"/>
                <w:szCs w:val="21"/>
              </w:rPr>
              <w:lastRenderedPageBreak/>
              <w:t>③企业和法定代表人没有被人民法院纳入失信被执行人名单（以最高人民法院“中国执行信息公开网”上公布名单为准）由评标专家在评审时进行网上现场查询。如有特殊情况的</w:t>
            </w:r>
            <w:r w:rsidRPr="00FC5F95">
              <w:rPr>
                <w:rFonts w:hint="eastAsia"/>
                <w:snapToGrid w:val="0"/>
                <w:szCs w:val="21"/>
              </w:rPr>
              <w:t>,</w:t>
            </w:r>
            <w:r w:rsidRPr="00FC5F95">
              <w:rPr>
                <w:rFonts w:hint="eastAsia"/>
                <w:snapToGrid w:val="0"/>
                <w:szCs w:val="21"/>
              </w:rPr>
              <w:t>由投标人在投标文件中提供执行法院的有效依据。</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项目负责人</w:t>
            </w:r>
          </w:p>
        </w:tc>
        <w:tc>
          <w:tcPr>
            <w:tcW w:w="5775" w:type="dxa"/>
          </w:tcPr>
          <w:p w:rsidR="00A6315F" w:rsidRPr="00FC5F95" w:rsidRDefault="00A6315F" w:rsidP="00EF3BEB">
            <w:pPr>
              <w:spacing w:line="480" w:lineRule="exact"/>
              <w:rPr>
                <w:rFonts w:ascii="宋体" w:hAnsi="宋体" w:cs="宋体"/>
                <w:szCs w:val="21"/>
              </w:rPr>
            </w:pPr>
            <w:r w:rsidRPr="00FC5F95">
              <w:rPr>
                <w:rFonts w:ascii="宋体" w:hAnsi="宋体" w:cs="宋体" w:hint="eastAsia"/>
                <w:szCs w:val="21"/>
              </w:rPr>
              <w:t>水利水电二级及以上建造师，具备有效的安全生产考核合格证书，且不得担任其他未通过验收的建设工程项目的项目负责人；在省级诚信平台</w:t>
            </w:r>
            <w:r w:rsidR="002335D3" w:rsidRPr="00FC5F95">
              <w:rPr>
                <w:rFonts w:cs="宋体" w:hint="eastAsia"/>
                <w:bCs/>
                <w:szCs w:val="21"/>
              </w:rPr>
              <w:t>或全国建筑市场监管公共服务平台有在建记录</w:t>
            </w:r>
            <w:r w:rsidR="002335D3" w:rsidRPr="00FC5F95">
              <w:rPr>
                <w:rFonts w:hint="eastAsia"/>
                <w:szCs w:val="21"/>
              </w:rPr>
              <w:t>，</w:t>
            </w:r>
            <w:r w:rsidRPr="00FC5F95">
              <w:rPr>
                <w:rFonts w:ascii="宋体" w:hAnsi="宋体" w:cs="宋体" w:hint="eastAsia"/>
                <w:szCs w:val="21"/>
              </w:rPr>
              <w:t>投标人在投标文件中提供了变更项目负责人或工程完工书面资料，没有在</w:t>
            </w:r>
            <w:r w:rsidR="000E2518" w:rsidRPr="00FC5F95">
              <w:rPr>
                <w:rFonts w:ascii="宋体" w:hAnsi="宋体" w:cs="宋体" w:hint="eastAsia"/>
                <w:szCs w:val="21"/>
              </w:rPr>
              <w:t>省级</w:t>
            </w:r>
            <w:r w:rsidRPr="00FC5F95">
              <w:rPr>
                <w:rFonts w:ascii="宋体" w:hAnsi="宋体" w:cs="宋体" w:hint="eastAsia"/>
                <w:szCs w:val="21"/>
              </w:rPr>
              <w:t>诚信平台</w:t>
            </w:r>
            <w:r w:rsidR="00DE7F1F" w:rsidRPr="00FC5F95">
              <w:rPr>
                <w:rFonts w:cs="宋体" w:hint="eastAsia"/>
                <w:bCs/>
                <w:szCs w:val="21"/>
              </w:rPr>
              <w:t>或全国建筑市场监管公共服务平台</w:t>
            </w:r>
            <w:r w:rsidRPr="00FC5F95">
              <w:rPr>
                <w:rFonts w:ascii="宋体" w:hAnsi="宋体" w:cs="宋体" w:hint="eastAsia"/>
                <w:szCs w:val="21"/>
              </w:rPr>
              <w:t>及时变更，视同为有在建工程。同一投标人拟派同一项目负责人的，如已有项目被确定为中标候选人，参照有“在建工程”的规定执行。</w:t>
            </w:r>
          </w:p>
          <w:p w:rsidR="00A6315F" w:rsidRPr="00FC5F95" w:rsidRDefault="00A6315F" w:rsidP="00EF3BEB">
            <w:pPr>
              <w:spacing w:line="380" w:lineRule="exact"/>
              <w:rPr>
                <w:snapToGrid w:val="0"/>
                <w:szCs w:val="21"/>
              </w:rPr>
            </w:pPr>
            <w:r w:rsidRPr="00FC5F95">
              <w:rPr>
                <w:rFonts w:ascii="宋体" w:hAnsi="宋体" w:cs="宋体" w:hint="eastAsia"/>
                <w:szCs w:val="21"/>
              </w:rPr>
              <w:t>拟派项目负责人为投标申请人在职职工的，须提供开标前三个月投标申请人所属社保机构养老保险交纳清单或证明；拟派项目负责人为离退休返聘人员的，须提供退休证明及单位聘用证明。(缴纳单位和投标单位名称必须一致，除网上自助打印带验证码的《社会保险参保证明》外，还须加盖社保缴费证明专用章)</w:t>
            </w:r>
            <w:r w:rsidRPr="00FC5F95">
              <w:rPr>
                <w:snapToGrid w:val="0"/>
                <w:szCs w:val="21"/>
              </w:rPr>
              <w:t xml:space="preserve"> </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其它要求</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符合第二章</w:t>
            </w:r>
            <w:r w:rsidRPr="00FC5F95">
              <w:rPr>
                <w:snapToGrid w:val="0"/>
                <w:szCs w:val="21"/>
              </w:rPr>
              <w:t>“</w:t>
            </w:r>
            <w:r w:rsidRPr="00FC5F95">
              <w:rPr>
                <w:rFonts w:hint="eastAsia"/>
                <w:snapToGrid w:val="0"/>
                <w:szCs w:val="21"/>
              </w:rPr>
              <w:t>投标人须知</w:t>
            </w:r>
            <w:r w:rsidRPr="00FC5F95">
              <w:rPr>
                <w:snapToGrid w:val="0"/>
                <w:szCs w:val="21"/>
              </w:rPr>
              <w:t>”</w:t>
            </w:r>
            <w:r w:rsidRPr="00FC5F95">
              <w:rPr>
                <w:rFonts w:hint="eastAsia"/>
                <w:snapToGrid w:val="0"/>
                <w:szCs w:val="21"/>
              </w:rPr>
              <w:t>第</w:t>
            </w:r>
            <w:r w:rsidRPr="00FC5F95">
              <w:rPr>
                <w:snapToGrid w:val="0"/>
                <w:szCs w:val="21"/>
              </w:rPr>
              <w:t>1.4.1</w:t>
            </w:r>
            <w:r w:rsidRPr="00FC5F95">
              <w:rPr>
                <w:rFonts w:hint="eastAsia"/>
                <w:snapToGrid w:val="0"/>
                <w:szCs w:val="21"/>
              </w:rPr>
              <w:t>项规定</w:t>
            </w:r>
          </w:p>
        </w:tc>
      </w:tr>
      <w:tr w:rsidR="00A6315F" w:rsidRPr="00FC5F95" w:rsidTr="00EF3BEB">
        <w:tblPrEx>
          <w:tblBorders>
            <w:insideH w:val="single" w:sz="4" w:space="0" w:color="auto"/>
            <w:insideV w:val="single" w:sz="4" w:space="0" w:color="auto"/>
          </w:tblBorders>
        </w:tblPrEx>
        <w:trPr>
          <w:trHeight w:val="434"/>
        </w:trPr>
        <w:tc>
          <w:tcPr>
            <w:tcW w:w="901" w:type="dxa"/>
            <w:vMerge w:val="restart"/>
            <w:vAlign w:val="center"/>
          </w:tcPr>
          <w:p w:rsidR="00A6315F" w:rsidRPr="00FC5F95" w:rsidRDefault="00A6315F" w:rsidP="00EF3BEB">
            <w:pPr>
              <w:spacing w:line="440" w:lineRule="exact"/>
              <w:rPr>
                <w:snapToGrid w:val="0"/>
                <w:szCs w:val="21"/>
              </w:rPr>
            </w:pPr>
            <w:r w:rsidRPr="00FC5F95">
              <w:rPr>
                <w:snapToGrid w:val="0"/>
                <w:szCs w:val="21"/>
              </w:rPr>
              <w:t>2.1.3</w:t>
            </w:r>
          </w:p>
        </w:tc>
        <w:tc>
          <w:tcPr>
            <w:tcW w:w="728" w:type="dxa"/>
            <w:vMerge w:val="restart"/>
            <w:vAlign w:val="center"/>
          </w:tcPr>
          <w:p w:rsidR="00A6315F" w:rsidRPr="00FC5F95" w:rsidRDefault="00A6315F" w:rsidP="00EF3BEB">
            <w:pPr>
              <w:spacing w:line="440" w:lineRule="exact"/>
              <w:rPr>
                <w:snapToGrid w:val="0"/>
                <w:szCs w:val="21"/>
              </w:rPr>
            </w:pPr>
          </w:p>
          <w:p w:rsidR="00A6315F" w:rsidRPr="00FC5F95" w:rsidRDefault="00A6315F" w:rsidP="00EF3BEB">
            <w:pPr>
              <w:spacing w:line="440" w:lineRule="exact"/>
              <w:rPr>
                <w:snapToGrid w:val="0"/>
                <w:szCs w:val="21"/>
              </w:rPr>
            </w:pPr>
          </w:p>
          <w:p w:rsidR="00A6315F" w:rsidRPr="00FC5F95" w:rsidRDefault="00A6315F" w:rsidP="00EF3BEB">
            <w:pPr>
              <w:spacing w:line="440" w:lineRule="exact"/>
              <w:rPr>
                <w:snapToGrid w:val="0"/>
                <w:szCs w:val="21"/>
              </w:rPr>
            </w:pPr>
          </w:p>
          <w:p w:rsidR="00A6315F" w:rsidRPr="00FC5F95" w:rsidRDefault="00A6315F" w:rsidP="00EF3BEB">
            <w:pPr>
              <w:spacing w:line="440" w:lineRule="exact"/>
              <w:rPr>
                <w:snapToGrid w:val="0"/>
                <w:szCs w:val="21"/>
              </w:rPr>
            </w:pPr>
          </w:p>
          <w:p w:rsidR="00A6315F" w:rsidRPr="00FC5F95" w:rsidRDefault="00A6315F" w:rsidP="00EF3BEB">
            <w:pPr>
              <w:spacing w:line="440" w:lineRule="exact"/>
              <w:rPr>
                <w:snapToGrid w:val="0"/>
                <w:szCs w:val="21"/>
              </w:rPr>
            </w:pPr>
            <w:r w:rsidRPr="00FC5F95">
              <w:rPr>
                <w:rFonts w:hint="eastAsia"/>
                <w:snapToGrid w:val="0"/>
                <w:szCs w:val="21"/>
              </w:rPr>
              <w:t>响应性评审</w:t>
            </w:r>
          </w:p>
          <w:p w:rsidR="00A6315F" w:rsidRPr="00FC5F95" w:rsidRDefault="00A6315F" w:rsidP="00EF3BEB">
            <w:pPr>
              <w:spacing w:line="440" w:lineRule="exact"/>
              <w:rPr>
                <w:snapToGrid w:val="0"/>
                <w:szCs w:val="21"/>
              </w:rPr>
            </w:pPr>
            <w:r w:rsidRPr="00FC5F95">
              <w:rPr>
                <w:rFonts w:hint="eastAsia"/>
                <w:snapToGrid w:val="0"/>
                <w:szCs w:val="21"/>
              </w:rPr>
              <w:t>标准</w:t>
            </w: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投标内容</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按招标文件的要求内容齐全</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工期</w:t>
            </w:r>
          </w:p>
        </w:tc>
        <w:tc>
          <w:tcPr>
            <w:tcW w:w="5775" w:type="dxa"/>
            <w:vAlign w:val="center"/>
          </w:tcPr>
          <w:p w:rsidR="00A6315F" w:rsidRPr="00FC5F95" w:rsidRDefault="009E43B5" w:rsidP="00EF3BEB">
            <w:pPr>
              <w:spacing w:line="440" w:lineRule="exact"/>
              <w:rPr>
                <w:snapToGrid w:val="0"/>
                <w:szCs w:val="21"/>
              </w:rPr>
            </w:pPr>
            <w:r w:rsidRPr="00FC5F95">
              <w:rPr>
                <w:rFonts w:hint="eastAsia"/>
                <w:szCs w:val="21"/>
              </w:rPr>
              <w:t>18</w:t>
            </w:r>
            <w:r w:rsidR="00A6315F" w:rsidRPr="00FC5F95">
              <w:rPr>
                <w:rFonts w:hint="eastAsia"/>
                <w:szCs w:val="21"/>
              </w:rPr>
              <w:t>0</w:t>
            </w:r>
            <w:r w:rsidR="00A6315F" w:rsidRPr="00FC5F95">
              <w:rPr>
                <w:rFonts w:hint="eastAsia"/>
                <w:szCs w:val="21"/>
              </w:rPr>
              <w:t>日历天</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工程质量</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合格</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snapToGrid w:val="0"/>
                <w:szCs w:val="21"/>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投标有效期</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u w:val="single"/>
              </w:rPr>
              <w:t>60</w:t>
            </w:r>
            <w:r w:rsidRPr="00FC5F95">
              <w:rPr>
                <w:rFonts w:hint="eastAsia"/>
                <w:snapToGrid w:val="0"/>
                <w:szCs w:val="21"/>
              </w:rPr>
              <w:t>天</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ascii="宋体" w:hAnsi="宋体" w:cs="宋体" w:hint="eastAsia"/>
                <w:snapToGrid w:val="0"/>
                <w:szCs w:val="21"/>
              </w:rPr>
              <w:t>投标保证金</w:t>
            </w:r>
          </w:p>
        </w:tc>
        <w:tc>
          <w:tcPr>
            <w:tcW w:w="5775" w:type="dxa"/>
            <w:vAlign w:val="center"/>
          </w:tcPr>
          <w:p w:rsidR="00A6315F" w:rsidRPr="00FC5F95" w:rsidRDefault="00B915F3" w:rsidP="00B915F3">
            <w:pPr>
              <w:spacing w:line="360" w:lineRule="exact"/>
              <w:rPr>
                <w:snapToGrid w:val="0"/>
                <w:szCs w:val="21"/>
              </w:rPr>
            </w:pPr>
            <w:r w:rsidRPr="00FC5F95">
              <w:rPr>
                <w:rFonts w:ascii="宋体" w:hAnsi="宋体" w:cs="宋体" w:hint="eastAsia"/>
                <w:snapToGrid w:val="0"/>
                <w:szCs w:val="21"/>
              </w:rPr>
              <w:t>190000</w:t>
            </w:r>
            <w:r w:rsidR="00A6315F" w:rsidRPr="00FC5F95">
              <w:rPr>
                <w:rFonts w:ascii="宋体" w:hAnsi="宋体" w:cs="宋体" w:hint="eastAsia"/>
                <w:snapToGrid w:val="0"/>
                <w:szCs w:val="21"/>
              </w:rPr>
              <w:t>元</w:t>
            </w:r>
            <w:r w:rsidR="00A6315F" w:rsidRPr="00FC5F95">
              <w:rPr>
                <w:rFonts w:ascii="宋体" w:hAnsi="宋体" w:cs="宋体" w:hint="eastAsia"/>
                <w:snapToGrid w:val="0"/>
                <w:spacing w:val="-2"/>
                <w:szCs w:val="21"/>
              </w:rPr>
              <w:t>或年度保证金或电子保函</w:t>
            </w:r>
            <w:r w:rsidR="00A6315F" w:rsidRPr="00FC5F95">
              <w:rPr>
                <w:rFonts w:ascii="宋体" w:hAnsi="宋体" w:cs="宋体" w:hint="eastAsia"/>
                <w:snapToGrid w:val="0"/>
                <w:szCs w:val="21"/>
              </w:rPr>
              <w:t>。</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已标价工程量清单</w:t>
            </w:r>
          </w:p>
        </w:tc>
        <w:tc>
          <w:tcPr>
            <w:tcW w:w="5775" w:type="dxa"/>
            <w:vAlign w:val="center"/>
          </w:tcPr>
          <w:p w:rsidR="00A6315F" w:rsidRPr="00FC5F95" w:rsidRDefault="00A6315F" w:rsidP="00EF3BEB">
            <w:pPr>
              <w:spacing w:line="360" w:lineRule="exact"/>
              <w:rPr>
                <w:rFonts w:ascii="宋体" w:hAnsi="宋体"/>
                <w:snapToGrid w:val="0"/>
                <w:szCs w:val="21"/>
              </w:rPr>
            </w:pPr>
            <w:r w:rsidRPr="00FC5F95">
              <w:rPr>
                <w:rFonts w:ascii="宋体" w:hAnsi="宋体" w:hint="eastAsia"/>
                <w:snapToGrid w:val="0"/>
                <w:szCs w:val="21"/>
              </w:rPr>
              <w:t>承诺招标人发布的工程量清单和计价表视同为投标人已标价的工程量清单，并属于合同文件的组成部分。</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spacing w:line="440" w:lineRule="exact"/>
              <w:rPr>
                <w:snapToGrid w:val="0"/>
                <w:szCs w:val="21"/>
              </w:rPr>
            </w:pPr>
            <w:r w:rsidRPr="00FC5F95">
              <w:rPr>
                <w:rFonts w:hint="eastAsia"/>
                <w:snapToGrid w:val="0"/>
                <w:szCs w:val="21"/>
              </w:rPr>
              <w:t>技术标准和要求</w:t>
            </w:r>
          </w:p>
        </w:tc>
        <w:tc>
          <w:tcPr>
            <w:tcW w:w="5775" w:type="dxa"/>
            <w:vAlign w:val="center"/>
          </w:tcPr>
          <w:p w:rsidR="00A6315F" w:rsidRPr="00FC5F95" w:rsidRDefault="00A6315F" w:rsidP="00EF3BEB">
            <w:pPr>
              <w:spacing w:line="440" w:lineRule="exact"/>
              <w:rPr>
                <w:snapToGrid w:val="0"/>
                <w:szCs w:val="21"/>
              </w:rPr>
            </w:pPr>
            <w:r w:rsidRPr="00FC5F95">
              <w:rPr>
                <w:rFonts w:hint="eastAsia"/>
                <w:snapToGrid w:val="0"/>
                <w:szCs w:val="21"/>
              </w:rPr>
              <w:t>符合第七章“技术标准和要求”规定</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rPr>
                <w:rFonts w:ascii="宋体" w:hAnsi="宋体"/>
                <w:snapToGrid w:val="0"/>
                <w:szCs w:val="21"/>
              </w:rPr>
            </w:pPr>
            <w:r w:rsidRPr="00FC5F95">
              <w:rPr>
                <w:rFonts w:ascii="宋体" w:hAnsi="宋体" w:hint="eastAsia"/>
                <w:snapToGrid w:val="0"/>
                <w:szCs w:val="21"/>
              </w:rPr>
              <w:t>投标人报价</w:t>
            </w:r>
          </w:p>
        </w:tc>
        <w:tc>
          <w:tcPr>
            <w:tcW w:w="5775" w:type="dxa"/>
            <w:vAlign w:val="center"/>
          </w:tcPr>
          <w:p w:rsidR="00A6315F" w:rsidRPr="00FC5F95" w:rsidRDefault="00A6315F" w:rsidP="00EF3BEB">
            <w:pPr>
              <w:spacing w:line="360" w:lineRule="exact"/>
              <w:rPr>
                <w:rFonts w:ascii="宋体" w:hAnsi="宋体"/>
                <w:snapToGrid w:val="0"/>
                <w:szCs w:val="21"/>
              </w:rPr>
            </w:pPr>
            <w:r w:rsidRPr="00FC5F95">
              <w:rPr>
                <w:snapToGrid w:val="0"/>
                <w:szCs w:val="21"/>
              </w:rPr>
              <w:t>1</w:t>
            </w:r>
            <w:r w:rsidRPr="00FC5F95">
              <w:rPr>
                <w:rFonts w:ascii="宋体" w:hAnsi="宋体" w:hint="eastAsia"/>
                <w:snapToGrid w:val="0"/>
                <w:szCs w:val="21"/>
              </w:rPr>
              <w:t>、本工程审定预算价</w:t>
            </w:r>
            <w:r w:rsidR="009F2087" w:rsidRPr="00FC5F95">
              <w:rPr>
                <w:rFonts w:hint="eastAsia"/>
                <w:snapToGrid w:val="0"/>
                <w:szCs w:val="21"/>
                <w:u w:val="single"/>
              </w:rPr>
              <w:t>9791037</w:t>
            </w:r>
            <w:r w:rsidR="009F2087" w:rsidRPr="00FC5F95">
              <w:rPr>
                <w:rFonts w:ascii="宋体" w:hAnsi="宋体" w:hint="eastAsia"/>
                <w:szCs w:val="21"/>
              </w:rPr>
              <w:t>元</w:t>
            </w:r>
            <w:r w:rsidRPr="00FC5F95">
              <w:rPr>
                <w:rFonts w:ascii="宋体" w:hAnsi="宋体" w:hint="eastAsia"/>
                <w:snapToGrid w:val="0"/>
                <w:szCs w:val="21"/>
              </w:rPr>
              <w:t>(其中预留金为</w:t>
            </w:r>
            <w:r w:rsidR="009F2087" w:rsidRPr="00FC5F95">
              <w:rPr>
                <w:rFonts w:ascii="宋体" w:hAnsi="宋体" w:hint="eastAsia"/>
                <w:szCs w:val="21"/>
                <w:u w:val="single"/>
              </w:rPr>
              <w:t>200000</w:t>
            </w:r>
            <w:r w:rsidR="009F2087" w:rsidRPr="00FC5F95">
              <w:rPr>
                <w:rFonts w:ascii="宋体" w:hAnsi="宋体" w:hint="eastAsia"/>
                <w:szCs w:val="21"/>
              </w:rPr>
              <w:t>元</w:t>
            </w:r>
            <w:r w:rsidRPr="00FC5F95">
              <w:rPr>
                <w:rFonts w:ascii="宋体" w:hAnsi="宋体" w:hint="eastAsia"/>
                <w:snapToGrid w:val="0"/>
                <w:szCs w:val="21"/>
              </w:rPr>
              <w:t xml:space="preserve">，暂估价为 </w:t>
            </w:r>
            <w:r w:rsidR="009F2087" w:rsidRPr="00FC5F95">
              <w:rPr>
                <w:rFonts w:hint="eastAsia"/>
                <w:snapToGrid w:val="0"/>
                <w:szCs w:val="21"/>
                <w:u w:val="single"/>
              </w:rPr>
              <w:t>132400</w:t>
            </w:r>
            <w:r w:rsidR="009F2087" w:rsidRPr="00FC5F95">
              <w:rPr>
                <w:rFonts w:hint="eastAsia"/>
                <w:snapToGrid w:val="0"/>
                <w:szCs w:val="21"/>
              </w:rPr>
              <w:t>元</w:t>
            </w:r>
            <w:r w:rsidRPr="00FC5F95">
              <w:rPr>
                <w:rFonts w:ascii="宋体" w:hAnsi="宋体" w:hint="eastAsia"/>
                <w:snapToGrid w:val="0"/>
                <w:szCs w:val="21"/>
              </w:rPr>
              <w:t>，发包人供应材料或设备为 / 元)。</w:t>
            </w:r>
          </w:p>
          <w:p w:rsidR="00A6315F" w:rsidRPr="00FC5F95" w:rsidRDefault="00A6315F" w:rsidP="00EF3BEB">
            <w:pPr>
              <w:spacing w:line="360" w:lineRule="exact"/>
              <w:rPr>
                <w:rFonts w:ascii="宋体" w:hAnsi="宋体"/>
                <w:snapToGrid w:val="0"/>
                <w:szCs w:val="21"/>
              </w:rPr>
            </w:pPr>
            <w:r w:rsidRPr="00FC5F95">
              <w:rPr>
                <w:rFonts w:ascii="宋体" w:hAnsi="宋体" w:hint="eastAsia"/>
                <w:snapToGrid w:val="0"/>
                <w:szCs w:val="21"/>
              </w:rPr>
              <w:t>2、下浮范围：8%-12%；</w:t>
            </w:r>
          </w:p>
          <w:p w:rsidR="00A6315F" w:rsidRPr="00FC5F95" w:rsidRDefault="00A6315F" w:rsidP="00EF3BEB">
            <w:pPr>
              <w:spacing w:line="360" w:lineRule="exact"/>
              <w:rPr>
                <w:snapToGrid w:val="0"/>
                <w:szCs w:val="21"/>
              </w:rPr>
            </w:pPr>
            <w:r w:rsidRPr="00FC5F95">
              <w:rPr>
                <w:rFonts w:ascii="宋体" w:hAnsi="宋体" w:hint="eastAsia"/>
                <w:snapToGrid w:val="0"/>
                <w:szCs w:val="21"/>
              </w:rPr>
              <w:t>3、招标人以现场随机抽取的方式确定各投标人的下浮率报价。</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rPr>
                <w:rFonts w:ascii="宋体" w:hAnsi="宋体"/>
                <w:snapToGrid w:val="0"/>
                <w:szCs w:val="21"/>
              </w:rPr>
            </w:pPr>
            <w:r w:rsidRPr="00FC5F95">
              <w:rPr>
                <w:rFonts w:ascii="宋体" w:hAnsi="宋体" w:hint="eastAsia"/>
                <w:snapToGrid w:val="0"/>
                <w:szCs w:val="21"/>
              </w:rPr>
              <w:t>分包计划</w:t>
            </w:r>
          </w:p>
        </w:tc>
        <w:tc>
          <w:tcPr>
            <w:tcW w:w="5775" w:type="dxa"/>
            <w:vAlign w:val="center"/>
          </w:tcPr>
          <w:p w:rsidR="00A6315F" w:rsidRPr="00FC5F95" w:rsidRDefault="00A6315F" w:rsidP="00EF3BEB">
            <w:pPr>
              <w:rPr>
                <w:rFonts w:ascii="宋体" w:hAnsi="宋体"/>
                <w:snapToGrid w:val="0"/>
                <w:szCs w:val="21"/>
              </w:rPr>
            </w:pPr>
            <w:r w:rsidRPr="00FC5F95">
              <w:rPr>
                <w:rFonts w:ascii="宋体" w:hAnsi="宋体" w:hint="eastAsia"/>
                <w:snapToGrid w:val="0"/>
                <w:szCs w:val="21"/>
              </w:rPr>
              <w:t>符合第二章“投标人须知”第1.11款规定</w:t>
            </w:r>
          </w:p>
        </w:tc>
      </w:tr>
      <w:tr w:rsidR="00A6315F" w:rsidRPr="00FC5F95" w:rsidTr="00EF3BEB">
        <w:tblPrEx>
          <w:tblBorders>
            <w:insideH w:val="single" w:sz="4" w:space="0" w:color="auto"/>
            <w:insideV w:val="single" w:sz="4" w:space="0" w:color="auto"/>
          </w:tblBorders>
        </w:tblPrEx>
        <w:trPr>
          <w:trHeight w:val="454"/>
        </w:trPr>
        <w:tc>
          <w:tcPr>
            <w:tcW w:w="901" w:type="dxa"/>
            <w:vMerge/>
            <w:vAlign w:val="center"/>
          </w:tcPr>
          <w:p w:rsidR="00A6315F" w:rsidRPr="00FC5F95" w:rsidRDefault="00A6315F" w:rsidP="00EF3BEB">
            <w:pPr>
              <w:widowControl/>
              <w:jc w:val="left"/>
              <w:rPr>
                <w:rFonts w:ascii="Calibri" w:hAnsi="Calibri" w:cs="宋体"/>
                <w:snapToGrid w:val="0"/>
                <w:kern w:val="0"/>
                <w:sz w:val="20"/>
                <w:szCs w:val="20"/>
              </w:rPr>
            </w:pPr>
          </w:p>
        </w:tc>
        <w:tc>
          <w:tcPr>
            <w:tcW w:w="728" w:type="dxa"/>
            <w:vMerge/>
            <w:vAlign w:val="center"/>
          </w:tcPr>
          <w:p w:rsidR="00A6315F" w:rsidRPr="00FC5F95" w:rsidRDefault="00A6315F" w:rsidP="00EF3BEB">
            <w:pPr>
              <w:widowControl/>
              <w:jc w:val="left"/>
              <w:rPr>
                <w:snapToGrid w:val="0"/>
                <w:szCs w:val="21"/>
              </w:rPr>
            </w:pPr>
          </w:p>
        </w:tc>
        <w:tc>
          <w:tcPr>
            <w:tcW w:w="2095" w:type="dxa"/>
            <w:gridSpan w:val="2"/>
            <w:vAlign w:val="center"/>
          </w:tcPr>
          <w:p w:rsidR="00A6315F" w:rsidRPr="00FC5F95" w:rsidRDefault="00A6315F" w:rsidP="00EF3BEB">
            <w:pPr>
              <w:rPr>
                <w:rFonts w:ascii="宋体" w:hAnsi="宋体"/>
                <w:snapToGrid w:val="0"/>
                <w:szCs w:val="21"/>
              </w:rPr>
            </w:pPr>
            <w:r w:rsidRPr="00FC5F95">
              <w:rPr>
                <w:rFonts w:hint="eastAsia"/>
                <w:szCs w:val="21"/>
              </w:rPr>
              <w:t>……</w:t>
            </w:r>
          </w:p>
        </w:tc>
        <w:tc>
          <w:tcPr>
            <w:tcW w:w="5775" w:type="dxa"/>
            <w:vAlign w:val="center"/>
          </w:tcPr>
          <w:p w:rsidR="00A6315F" w:rsidRPr="00FC5F95" w:rsidRDefault="00A6315F" w:rsidP="00EF3BEB">
            <w:pPr>
              <w:rPr>
                <w:rFonts w:ascii="宋体" w:hAnsi="宋体"/>
                <w:snapToGrid w:val="0"/>
                <w:szCs w:val="21"/>
              </w:rPr>
            </w:pPr>
            <w:r w:rsidRPr="00FC5F95">
              <w:rPr>
                <w:rFonts w:hint="eastAsia"/>
                <w:szCs w:val="21"/>
              </w:rPr>
              <w:t>……</w:t>
            </w:r>
          </w:p>
        </w:tc>
      </w:tr>
      <w:tr w:rsidR="00A6315F" w:rsidRPr="00FC5F95" w:rsidTr="00EF3BEB">
        <w:trPr>
          <w:trHeight w:val="454"/>
        </w:trPr>
        <w:tc>
          <w:tcPr>
            <w:tcW w:w="901" w:type="dxa"/>
            <w:tcBorders>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b/>
                <w:szCs w:val="21"/>
              </w:rPr>
              <w:t>条款号</w:t>
            </w:r>
          </w:p>
        </w:tc>
        <w:tc>
          <w:tcPr>
            <w:tcW w:w="282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b/>
                <w:szCs w:val="21"/>
              </w:rPr>
              <w:t>条款内容</w:t>
            </w:r>
          </w:p>
        </w:tc>
        <w:tc>
          <w:tcPr>
            <w:tcW w:w="5775"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b/>
                <w:szCs w:val="21"/>
              </w:rPr>
              <w:t>编列内容</w:t>
            </w:r>
          </w:p>
        </w:tc>
      </w:tr>
      <w:tr w:rsidR="00A6315F" w:rsidRPr="00FC5F95" w:rsidTr="00EF3BEB">
        <w:trPr>
          <w:trHeight w:val="1121"/>
        </w:trPr>
        <w:tc>
          <w:tcPr>
            <w:tcW w:w="901" w:type="dxa"/>
            <w:tcBorders>
              <w:top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rFonts w:hint="eastAsia"/>
                <w:b/>
                <w:szCs w:val="21"/>
              </w:rPr>
              <w:t>2.2.1</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b/>
                <w:szCs w:val="21"/>
              </w:rPr>
            </w:pPr>
            <w:r w:rsidRPr="00FC5F95">
              <w:rPr>
                <w:rFonts w:hint="eastAsia"/>
              </w:rPr>
              <w:t>评标入围的方法</w:t>
            </w:r>
          </w:p>
        </w:tc>
        <w:tc>
          <w:tcPr>
            <w:tcW w:w="751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CC7F93" w:rsidP="00CC7F93">
            <w:pPr>
              <w:spacing w:line="420" w:lineRule="exact"/>
              <w:ind w:firstLineChars="150" w:firstLine="309"/>
              <w:rPr>
                <w:rFonts w:ascii="宋体" w:hAnsi="宋体" w:cs="宋体"/>
                <w:szCs w:val="21"/>
              </w:rPr>
            </w:pPr>
            <w:r w:rsidRPr="00FC5F95">
              <w:rPr>
                <w:rFonts w:hint="eastAsia"/>
                <w:spacing w:val="-2"/>
                <w:szCs w:val="21"/>
              </w:rPr>
              <w:t>评标入围方法：</w:t>
            </w:r>
            <w:r w:rsidRPr="00FC5F95">
              <w:rPr>
                <w:rFonts w:ascii="宋体" w:hAnsi="宋体" w:cs="宋体" w:hint="eastAsia"/>
                <w:szCs w:val="21"/>
              </w:rPr>
              <w:t>参加开标并且投标文件被招标人接受的投标人多于 10 家的，招标人采用随机的方式确定 10 家（依次先摇取的前 10 个球号对应报名序号的投标人）进入评审；等于 10 家或少于 10 家的，所有投标人进入评审；进入评审的有效标数量不足三家的，评标委员会认为投标明显缺乏竞争决定否决全部投标的，招标人应当依法重新招标。</w:t>
            </w:r>
            <w:r w:rsidRPr="00FC5F95">
              <w:rPr>
                <w:rFonts w:ascii="宋体" w:hAnsi="宋体" w:cs="宋体" w:hint="eastAsia"/>
              </w:rPr>
              <w:t>（每次摇取的球码均不得放入摇号箱内）</w:t>
            </w:r>
          </w:p>
        </w:tc>
      </w:tr>
      <w:tr w:rsidR="00A6315F" w:rsidRPr="00FC5F95" w:rsidTr="00EF3BEB">
        <w:trPr>
          <w:trHeight w:val="454"/>
        </w:trPr>
        <w:tc>
          <w:tcPr>
            <w:tcW w:w="901" w:type="dxa"/>
            <w:tcBorders>
              <w:bottom w:val="single" w:sz="4" w:space="0" w:color="auto"/>
              <w:right w:val="single" w:sz="4" w:space="0" w:color="auto"/>
            </w:tcBorders>
            <w:vAlign w:val="center"/>
          </w:tcPr>
          <w:p w:rsidR="00A6315F" w:rsidRPr="00FC5F95" w:rsidRDefault="00A6315F" w:rsidP="00EF3BEB">
            <w:pPr>
              <w:spacing w:line="400" w:lineRule="exact"/>
              <w:rPr>
                <w:szCs w:val="21"/>
              </w:rPr>
            </w:pPr>
            <w:r w:rsidRPr="00FC5F95">
              <w:rPr>
                <w:rFonts w:hint="eastAsia"/>
                <w:szCs w:val="21"/>
              </w:rPr>
              <w:t>2.2.2</w:t>
            </w:r>
          </w:p>
        </w:tc>
        <w:tc>
          <w:tcPr>
            <w:tcW w:w="8598"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pPr>
            <w:r w:rsidRPr="00FC5F95">
              <w:rPr>
                <w:rFonts w:ascii="宋体" w:hAnsi="宋体" w:hint="eastAsia"/>
                <w:szCs w:val="21"/>
              </w:rPr>
              <w:t>（1）下浮率为8%～12%。</w:t>
            </w:r>
            <w:r w:rsidRPr="00FC5F95">
              <w:rPr>
                <w:rFonts w:hint="eastAsia"/>
              </w:rPr>
              <w:t>各档之间步长为</w:t>
            </w:r>
            <w:r w:rsidRPr="00FC5F95">
              <w:rPr>
                <w:rFonts w:hint="eastAsia"/>
              </w:rPr>
              <w:t>0.2%</w:t>
            </w:r>
            <w:r w:rsidRPr="00FC5F95">
              <w:rPr>
                <w:rFonts w:hint="eastAsia"/>
              </w:rPr>
              <w:t>，保留小数点</w:t>
            </w:r>
            <w:r w:rsidRPr="00FC5F95">
              <w:rPr>
                <w:rFonts w:hint="eastAsia"/>
              </w:rPr>
              <w:t>1</w:t>
            </w:r>
            <w:r w:rsidRPr="00FC5F95">
              <w:rPr>
                <w:rFonts w:hint="eastAsia"/>
              </w:rPr>
              <w:t>位。</w:t>
            </w:r>
          </w:p>
          <w:p w:rsidR="00A6315F" w:rsidRPr="00FC5F95" w:rsidRDefault="00A6315F" w:rsidP="00EF3BEB">
            <w:pPr>
              <w:spacing w:line="420" w:lineRule="exact"/>
              <w:jc w:val="left"/>
              <w:rPr>
                <w:rFonts w:ascii="新宋体" w:eastAsia="新宋体" w:hAnsi="新宋体"/>
                <w:szCs w:val="21"/>
              </w:rPr>
            </w:pPr>
            <w:r w:rsidRPr="00FC5F95">
              <w:rPr>
                <w:rFonts w:ascii="新宋体" w:eastAsia="新宋体" w:hAnsi="新宋体" w:hint="eastAsia"/>
                <w:szCs w:val="21"/>
              </w:rPr>
              <w:t>（2）各投标人的商务报价由招标人按报名顺序以现场随机抽取的方式在下浮区间内确定各自的下浮率报价，并填写在下浮率登记表中，当众公布。摇取下浮率的方法：前一家摇取的数值码在后一家摇取前再放入摇号箱内。</w:t>
            </w:r>
          </w:p>
          <w:p w:rsidR="00A6315F" w:rsidRPr="00FC5F95" w:rsidRDefault="00A6315F" w:rsidP="00EF3BEB">
            <w:pPr>
              <w:spacing w:line="420" w:lineRule="exact"/>
              <w:jc w:val="left"/>
              <w:rPr>
                <w:rFonts w:ascii="新宋体" w:eastAsia="新宋体" w:hAnsi="新宋体"/>
                <w:szCs w:val="21"/>
              </w:rPr>
            </w:pPr>
            <w:r w:rsidRPr="00FC5F95">
              <w:rPr>
                <w:rFonts w:ascii="新宋体" w:eastAsia="新宋体" w:hAnsi="新宋体" w:hint="eastAsia"/>
                <w:szCs w:val="21"/>
              </w:rPr>
              <w:t>（3）决标：下浮率最大者为中标候选人，若出现并列最大下浮率，并列的投标人由招标人按原抽取顺序再次现场随机抽取球码，以抽取的球码数值最大者为中标候选人,依次类推。中标下浮率以第一次摇取的数码值为准。</w:t>
            </w:r>
          </w:p>
          <w:p w:rsidR="00A6315F" w:rsidRPr="00FC5F95" w:rsidRDefault="00A6315F" w:rsidP="00EF3BEB">
            <w:pPr>
              <w:spacing w:line="420" w:lineRule="exact"/>
              <w:jc w:val="left"/>
              <w:rPr>
                <w:rFonts w:ascii="新宋体" w:eastAsia="新宋体" w:hAnsi="新宋体"/>
                <w:szCs w:val="21"/>
              </w:rPr>
            </w:pPr>
            <w:r w:rsidRPr="00FC5F95">
              <w:rPr>
                <w:rFonts w:ascii="新宋体" w:eastAsia="新宋体" w:hAnsi="新宋体" w:hint="eastAsia"/>
                <w:szCs w:val="21"/>
              </w:rPr>
              <w:t>（4）由评标委员会对投标人的资格审查资料和商务标进行符合性审查（包括对投标人拟任项目负责人是否有在建工程的审查），最终推荐下浮率最大的有效投标人为中标候选人，并确定招标人抽取的该下浮率为中标下浮率。若排除否决投标后再次出现并列最大下浮率，由招标人按原抽取顺序再次现场随机抽取球码，以抽取的球码数值最大者为中标候选人,依次类推。中标下浮率以第一次摇取的数码值为准，并在评标报告中明确本招标项目的中标价。（5）中标价：（审定后预算造价－不下浮部分）×（1－中标下浮率）＋不下浮部分。</w:t>
            </w:r>
          </w:p>
        </w:tc>
      </w:tr>
    </w:tbl>
    <w:p w:rsidR="00A6315F" w:rsidRPr="00FC5F95" w:rsidRDefault="00A6315F" w:rsidP="00A6315F">
      <w:pPr>
        <w:spacing w:line="340" w:lineRule="exact"/>
        <w:rPr>
          <w:b/>
          <w:sz w:val="28"/>
          <w:szCs w:val="28"/>
        </w:rPr>
      </w:pPr>
    </w:p>
    <w:p w:rsidR="00A6315F" w:rsidRPr="00FC5F95" w:rsidRDefault="00A6315F" w:rsidP="00A6315F">
      <w:pPr>
        <w:spacing w:line="410" w:lineRule="exact"/>
        <w:rPr>
          <w:b/>
          <w:sz w:val="28"/>
          <w:szCs w:val="28"/>
        </w:rPr>
      </w:pPr>
      <w:r w:rsidRPr="00FC5F95">
        <w:rPr>
          <w:rFonts w:hint="eastAsia"/>
          <w:b/>
          <w:sz w:val="28"/>
          <w:szCs w:val="28"/>
        </w:rPr>
        <w:t>1.</w:t>
      </w:r>
      <w:r w:rsidRPr="00FC5F95">
        <w:rPr>
          <w:rFonts w:hint="eastAsia"/>
          <w:b/>
          <w:sz w:val="28"/>
          <w:szCs w:val="28"/>
        </w:rPr>
        <w:t>评标方法</w:t>
      </w:r>
      <w:r w:rsidRPr="00FC5F95">
        <w:rPr>
          <w:rFonts w:hint="eastAsia"/>
          <w:b/>
          <w:sz w:val="28"/>
          <w:szCs w:val="28"/>
        </w:rPr>
        <w:t xml:space="preserve"> </w:t>
      </w:r>
    </w:p>
    <w:p w:rsidR="00A6315F" w:rsidRPr="00FC5F95" w:rsidRDefault="00A6315F" w:rsidP="00A6315F">
      <w:pPr>
        <w:spacing w:line="420" w:lineRule="exact"/>
        <w:ind w:firstLineChars="200" w:firstLine="420"/>
        <w:rPr>
          <w:szCs w:val="21"/>
        </w:rPr>
      </w:pPr>
      <w:r w:rsidRPr="00FC5F95">
        <w:rPr>
          <w:rFonts w:hint="eastAsia"/>
        </w:rPr>
        <w:t>本次评标</w:t>
      </w:r>
      <w:r w:rsidRPr="00FC5F95">
        <w:rPr>
          <w:rFonts w:hint="eastAsia"/>
          <w:szCs w:val="21"/>
        </w:rPr>
        <w:t>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w:t>
      </w:r>
      <w:r w:rsidRPr="00FC5F95">
        <w:rPr>
          <w:rFonts w:ascii="仿宋_GB2312" w:hint="eastAsia"/>
          <w:szCs w:val="32"/>
        </w:rPr>
        <w:t>包括对投标人拟任项目负责人是否有在建工程的审查</w:t>
      </w:r>
      <w:r w:rsidRPr="00FC5F95">
        <w:rPr>
          <w:rFonts w:hint="eastAsia"/>
          <w:szCs w:val="21"/>
        </w:rPr>
        <w:t>），最终推荐下浮率最大的有效投标人为中标候选人，并确定招标人抽取的该下浮率为中标下浮率。</w:t>
      </w:r>
    </w:p>
    <w:p w:rsidR="00A6315F" w:rsidRPr="00FC5F95" w:rsidRDefault="00A6315F" w:rsidP="00A6315F">
      <w:pPr>
        <w:spacing w:line="410" w:lineRule="exact"/>
        <w:ind w:rightChars="13" w:right="27"/>
        <w:rPr>
          <w:b/>
          <w:sz w:val="28"/>
          <w:szCs w:val="28"/>
        </w:rPr>
      </w:pPr>
      <w:r w:rsidRPr="00FC5F95">
        <w:rPr>
          <w:rFonts w:hint="eastAsia"/>
          <w:b/>
          <w:sz w:val="28"/>
          <w:szCs w:val="28"/>
        </w:rPr>
        <w:t>2.</w:t>
      </w:r>
      <w:r w:rsidRPr="00FC5F95">
        <w:rPr>
          <w:rFonts w:hint="eastAsia"/>
          <w:b/>
          <w:sz w:val="28"/>
          <w:szCs w:val="28"/>
        </w:rPr>
        <w:t>评审标准</w:t>
      </w:r>
      <w:r w:rsidRPr="00FC5F95">
        <w:rPr>
          <w:rFonts w:hint="eastAsia"/>
          <w:b/>
          <w:sz w:val="28"/>
          <w:szCs w:val="28"/>
        </w:rPr>
        <w:t xml:space="preserve"> </w:t>
      </w:r>
    </w:p>
    <w:p w:rsidR="00A6315F" w:rsidRPr="00FC5F95" w:rsidRDefault="00A6315F" w:rsidP="00A6315F">
      <w:pPr>
        <w:spacing w:line="410" w:lineRule="exact"/>
        <w:rPr>
          <w:b/>
        </w:rPr>
      </w:pPr>
      <w:r w:rsidRPr="00FC5F95">
        <w:rPr>
          <w:rFonts w:hint="eastAsia"/>
          <w:b/>
        </w:rPr>
        <w:t>2.1</w:t>
      </w:r>
      <w:r w:rsidRPr="00FC5F95">
        <w:rPr>
          <w:rFonts w:hint="eastAsia"/>
          <w:b/>
        </w:rPr>
        <w:t>符合性评审标准</w:t>
      </w:r>
      <w:r w:rsidRPr="00FC5F95">
        <w:rPr>
          <w:rFonts w:hint="eastAsia"/>
          <w:b/>
        </w:rPr>
        <w:t xml:space="preserve"> </w:t>
      </w:r>
    </w:p>
    <w:p w:rsidR="00A6315F" w:rsidRPr="00FC5F95" w:rsidRDefault="00A6315F" w:rsidP="00A6315F">
      <w:pPr>
        <w:spacing w:line="410" w:lineRule="exact"/>
        <w:rPr>
          <w:szCs w:val="21"/>
        </w:rPr>
      </w:pPr>
      <w:r w:rsidRPr="00FC5F95">
        <w:rPr>
          <w:rFonts w:ascii="黑体" w:eastAsia="黑体" w:hint="eastAsia"/>
          <w:szCs w:val="21"/>
        </w:rPr>
        <w:t xml:space="preserve">    </w:t>
      </w:r>
      <w:r w:rsidRPr="00FC5F95">
        <w:rPr>
          <w:rFonts w:hint="eastAsia"/>
          <w:szCs w:val="21"/>
        </w:rPr>
        <w:t xml:space="preserve">2.1.1 </w:t>
      </w:r>
      <w:r w:rsidRPr="00FC5F95">
        <w:rPr>
          <w:rFonts w:hint="eastAsia"/>
          <w:szCs w:val="21"/>
        </w:rPr>
        <w:t>形式评审标准：见评标办法前附表。</w:t>
      </w:r>
      <w:r w:rsidRPr="00FC5F95">
        <w:rPr>
          <w:rFonts w:hint="eastAsia"/>
          <w:szCs w:val="21"/>
        </w:rPr>
        <w:t xml:space="preserve"> </w:t>
      </w:r>
    </w:p>
    <w:p w:rsidR="00A6315F" w:rsidRPr="00FC5F95" w:rsidRDefault="00A6315F" w:rsidP="00A6315F">
      <w:pPr>
        <w:spacing w:line="410" w:lineRule="exact"/>
        <w:ind w:firstLineChars="200" w:firstLine="420"/>
        <w:rPr>
          <w:szCs w:val="21"/>
        </w:rPr>
      </w:pPr>
      <w:r w:rsidRPr="00FC5F95">
        <w:rPr>
          <w:rFonts w:hint="eastAsia"/>
          <w:szCs w:val="21"/>
        </w:rPr>
        <w:t xml:space="preserve">2.1.2 </w:t>
      </w:r>
      <w:r w:rsidRPr="00FC5F95">
        <w:rPr>
          <w:rFonts w:hint="eastAsia"/>
          <w:szCs w:val="21"/>
        </w:rPr>
        <w:t>资格评审标准：见评标办法前附表。</w:t>
      </w:r>
      <w:r w:rsidRPr="00FC5F95">
        <w:rPr>
          <w:rFonts w:hint="eastAsia"/>
          <w:szCs w:val="21"/>
        </w:rPr>
        <w:t xml:space="preserve"> </w:t>
      </w:r>
    </w:p>
    <w:p w:rsidR="00A6315F" w:rsidRPr="00FC5F95" w:rsidRDefault="00A6315F" w:rsidP="00A6315F">
      <w:pPr>
        <w:spacing w:line="410" w:lineRule="exact"/>
        <w:ind w:firstLineChars="200" w:firstLine="420"/>
        <w:rPr>
          <w:szCs w:val="21"/>
        </w:rPr>
      </w:pPr>
      <w:r w:rsidRPr="00FC5F95">
        <w:rPr>
          <w:rFonts w:hint="eastAsia"/>
          <w:szCs w:val="21"/>
        </w:rPr>
        <w:t xml:space="preserve">2.1.3 </w:t>
      </w:r>
      <w:r w:rsidRPr="00FC5F95">
        <w:rPr>
          <w:rFonts w:hint="eastAsia"/>
          <w:szCs w:val="21"/>
        </w:rPr>
        <w:t>响应性评审标准：见评标办法前附表。</w:t>
      </w:r>
    </w:p>
    <w:p w:rsidR="00A6315F" w:rsidRPr="00FC5F95" w:rsidRDefault="00A6315F" w:rsidP="00A6315F">
      <w:pPr>
        <w:spacing w:line="410" w:lineRule="exact"/>
        <w:rPr>
          <w:b/>
        </w:rPr>
      </w:pPr>
      <w:bookmarkStart w:id="266" w:name="_Toc318378466"/>
      <w:bookmarkStart w:id="267" w:name="_Toc318970299"/>
      <w:r w:rsidRPr="00FC5F95">
        <w:rPr>
          <w:rFonts w:hint="eastAsia"/>
          <w:b/>
        </w:rPr>
        <w:t xml:space="preserve">2.2 </w:t>
      </w:r>
      <w:r w:rsidRPr="00FC5F95">
        <w:rPr>
          <w:rFonts w:hint="eastAsia"/>
          <w:b/>
        </w:rPr>
        <w:t>详细评审标准</w:t>
      </w:r>
      <w:bookmarkEnd w:id="266"/>
      <w:bookmarkEnd w:id="267"/>
      <w:r w:rsidRPr="00FC5F95">
        <w:rPr>
          <w:rFonts w:hint="eastAsia"/>
          <w:b/>
        </w:rPr>
        <w:t xml:space="preserve"> </w:t>
      </w:r>
    </w:p>
    <w:p w:rsidR="00A6315F" w:rsidRPr="00FC5F95" w:rsidRDefault="00A6315F" w:rsidP="00A6315F">
      <w:pPr>
        <w:spacing w:line="410" w:lineRule="exact"/>
        <w:ind w:rightChars="13" w:right="27" w:firstLineChars="196" w:firstLine="412"/>
        <w:rPr>
          <w:szCs w:val="21"/>
        </w:rPr>
      </w:pPr>
      <w:r w:rsidRPr="00FC5F95">
        <w:rPr>
          <w:rFonts w:hint="eastAsia"/>
          <w:szCs w:val="21"/>
        </w:rPr>
        <w:lastRenderedPageBreak/>
        <w:t>详细评审标准：见评标办法前附表。</w:t>
      </w:r>
      <w:r w:rsidRPr="00FC5F95">
        <w:rPr>
          <w:rFonts w:hint="eastAsia"/>
          <w:szCs w:val="21"/>
        </w:rPr>
        <w:t xml:space="preserve"> </w:t>
      </w:r>
    </w:p>
    <w:p w:rsidR="00A6315F" w:rsidRPr="00FC5F95" w:rsidRDefault="00A6315F" w:rsidP="00A6315F">
      <w:pPr>
        <w:spacing w:line="410" w:lineRule="exact"/>
        <w:rPr>
          <w:b/>
          <w:sz w:val="28"/>
          <w:szCs w:val="28"/>
        </w:rPr>
      </w:pPr>
      <w:r w:rsidRPr="00FC5F95">
        <w:rPr>
          <w:rFonts w:hint="eastAsia"/>
          <w:b/>
          <w:sz w:val="28"/>
          <w:szCs w:val="28"/>
        </w:rPr>
        <w:t>3.</w:t>
      </w:r>
      <w:r w:rsidRPr="00FC5F95">
        <w:rPr>
          <w:rFonts w:hint="eastAsia"/>
          <w:b/>
          <w:sz w:val="28"/>
          <w:szCs w:val="28"/>
        </w:rPr>
        <w:t>评标程序</w:t>
      </w:r>
    </w:p>
    <w:p w:rsidR="00A6315F" w:rsidRPr="00FC5F95" w:rsidRDefault="00A6315F" w:rsidP="00A6315F">
      <w:pPr>
        <w:spacing w:line="410" w:lineRule="exact"/>
        <w:rPr>
          <w:b/>
        </w:rPr>
      </w:pPr>
      <w:r w:rsidRPr="00FC5F95">
        <w:rPr>
          <w:rFonts w:hint="eastAsia"/>
          <w:b/>
        </w:rPr>
        <w:t>3.1</w:t>
      </w:r>
      <w:r w:rsidRPr="00FC5F95">
        <w:rPr>
          <w:rFonts w:hint="eastAsia"/>
          <w:b/>
        </w:rPr>
        <w:t>符合性评审</w:t>
      </w:r>
    </w:p>
    <w:p w:rsidR="00A6315F" w:rsidRPr="00FC5F95" w:rsidRDefault="00A6315F" w:rsidP="0008345C">
      <w:pPr>
        <w:spacing w:line="324" w:lineRule="auto"/>
        <w:ind w:firstLineChars="200" w:firstLine="420"/>
        <w:rPr>
          <w:szCs w:val="21"/>
        </w:rPr>
      </w:pPr>
      <w:r w:rsidRPr="00FC5F95">
        <w:rPr>
          <w:rFonts w:hint="eastAsia"/>
          <w:szCs w:val="21"/>
        </w:rPr>
        <w:t xml:space="preserve">    3.1.1 </w:t>
      </w:r>
      <w:r w:rsidRPr="00FC5F95">
        <w:rPr>
          <w:rFonts w:hint="eastAsia"/>
          <w:szCs w:val="21"/>
        </w:rPr>
        <w:t>评标委员会可以要求投标人提交第二章“投标人须知”第</w:t>
      </w:r>
      <w:r w:rsidRPr="00FC5F95">
        <w:rPr>
          <w:rFonts w:hint="eastAsia"/>
          <w:szCs w:val="21"/>
        </w:rPr>
        <w:t>3.5.1</w:t>
      </w:r>
      <w:r w:rsidRPr="00FC5F95">
        <w:rPr>
          <w:rFonts w:hint="eastAsia"/>
          <w:szCs w:val="21"/>
        </w:rPr>
        <w:t>项规定的有关证明和证件的原件，以便核验。评标委员会依据本章第</w:t>
      </w:r>
      <w:r w:rsidRPr="00FC5F95">
        <w:rPr>
          <w:rFonts w:hint="eastAsia"/>
          <w:szCs w:val="21"/>
        </w:rPr>
        <w:t xml:space="preserve">2.1 </w:t>
      </w:r>
      <w:r w:rsidRPr="00FC5F95">
        <w:rPr>
          <w:rFonts w:hint="eastAsia"/>
          <w:szCs w:val="21"/>
        </w:rPr>
        <w:t>款规定的标准对投标文件进行符合性评审。有一项不符合评审标准的，否决其投标</w:t>
      </w:r>
      <w:r w:rsidR="0008345C" w:rsidRPr="00FC5F95">
        <w:rPr>
          <w:rFonts w:hint="eastAsia"/>
          <w:szCs w:val="21"/>
        </w:rPr>
        <w:t>（拟否决其投标的，应向投标人在电子交易系统中进行书面询问核对）</w:t>
      </w:r>
      <w:r w:rsidRPr="00FC5F95">
        <w:rPr>
          <w:rFonts w:hint="eastAsia"/>
          <w:szCs w:val="21"/>
        </w:rPr>
        <w:t>。</w:t>
      </w:r>
    </w:p>
    <w:p w:rsidR="00A6315F" w:rsidRPr="00FC5F95" w:rsidRDefault="00A6315F" w:rsidP="00296CC9">
      <w:pPr>
        <w:spacing w:line="324" w:lineRule="auto"/>
        <w:ind w:firstLineChars="200" w:firstLine="420"/>
        <w:rPr>
          <w:szCs w:val="21"/>
        </w:rPr>
      </w:pPr>
      <w:r w:rsidRPr="00FC5F95">
        <w:rPr>
          <w:rFonts w:hint="eastAsia"/>
          <w:snapToGrid w:val="0"/>
        </w:rPr>
        <w:t>3.1.2</w:t>
      </w:r>
      <w:r w:rsidRPr="00FC5F95">
        <w:rPr>
          <w:rFonts w:hint="eastAsia"/>
          <w:snapToGrid w:val="0"/>
        </w:rPr>
        <w:t>投标文件存在以下情况之一的，</w:t>
      </w:r>
      <w:r w:rsidR="00296CC9" w:rsidRPr="00FC5F95">
        <w:rPr>
          <w:rFonts w:cs="宋体" w:hint="eastAsia"/>
        </w:rPr>
        <w:t>其投标作否决其投标处理</w:t>
      </w:r>
      <w:r w:rsidR="00296CC9" w:rsidRPr="00FC5F95">
        <w:rPr>
          <w:rFonts w:hint="eastAsia"/>
          <w:szCs w:val="21"/>
        </w:rPr>
        <w:t>（拟否决其投标的，应向投标人在电子交易系统中进行书面询问核对）</w:t>
      </w:r>
      <w:r w:rsidR="00296CC9" w:rsidRPr="00FC5F95">
        <w:rPr>
          <w:rFonts w:cs="宋体" w:hint="eastAsia"/>
          <w:szCs w:val="21"/>
        </w:rPr>
        <w:t>：</w:t>
      </w:r>
    </w:p>
    <w:p w:rsidR="00A6315F" w:rsidRPr="00FC5F95" w:rsidRDefault="00A6315F" w:rsidP="00A6315F">
      <w:pPr>
        <w:spacing w:line="420" w:lineRule="exact"/>
        <w:ind w:firstLineChars="200" w:firstLine="420"/>
      </w:pPr>
      <w:r w:rsidRPr="00FC5F95">
        <w:rPr>
          <w:rFonts w:hint="eastAsia"/>
        </w:rPr>
        <w:t>（</w:t>
      </w:r>
      <w:r w:rsidRPr="00FC5F95">
        <w:rPr>
          <w:rFonts w:hint="eastAsia"/>
        </w:rPr>
        <w:t>1</w:t>
      </w:r>
      <w:r w:rsidRPr="00FC5F95">
        <w:rPr>
          <w:rFonts w:hint="eastAsia"/>
        </w:rPr>
        <w:t>）为招标人不具有独立法人资格的附属机构（单位）；</w:t>
      </w:r>
      <w:r w:rsidRPr="00FC5F95">
        <w:rPr>
          <w:rFonts w:hint="eastAsia"/>
        </w:rPr>
        <w:t xml:space="preserve"> </w:t>
      </w:r>
    </w:p>
    <w:p w:rsidR="00A6315F" w:rsidRPr="00FC5F95" w:rsidRDefault="00A6315F" w:rsidP="00A6315F">
      <w:pPr>
        <w:spacing w:line="420" w:lineRule="exact"/>
        <w:ind w:firstLineChars="200" w:firstLine="420"/>
      </w:pPr>
      <w:r w:rsidRPr="00FC5F95">
        <w:rPr>
          <w:rFonts w:hint="eastAsia"/>
        </w:rPr>
        <w:t>（</w:t>
      </w:r>
      <w:r w:rsidRPr="00FC5F95">
        <w:rPr>
          <w:rFonts w:hint="eastAsia"/>
        </w:rPr>
        <w:t>2</w:t>
      </w:r>
      <w:r w:rsidRPr="00FC5F95">
        <w:rPr>
          <w:rFonts w:hint="eastAsia"/>
        </w:rPr>
        <w:t>）为本工程前期准备提供设计或咨询服务的，但设计施工总承包的除外；</w:t>
      </w:r>
      <w:r w:rsidRPr="00FC5F95">
        <w:rPr>
          <w:rFonts w:hint="eastAsia"/>
        </w:rPr>
        <w:t xml:space="preserve"> </w:t>
      </w:r>
    </w:p>
    <w:p w:rsidR="00A6315F" w:rsidRPr="00FC5F95" w:rsidRDefault="00A6315F" w:rsidP="00A6315F">
      <w:pPr>
        <w:spacing w:line="420" w:lineRule="exact"/>
        <w:ind w:firstLineChars="200" w:firstLine="420"/>
      </w:pPr>
      <w:r w:rsidRPr="00FC5F95">
        <w:rPr>
          <w:rFonts w:hint="eastAsia"/>
        </w:rPr>
        <w:t>（</w:t>
      </w:r>
      <w:r w:rsidRPr="00FC5F95">
        <w:rPr>
          <w:rFonts w:hint="eastAsia"/>
        </w:rPr>
        <w:t>3</w:t>
      </w:r>
      <w:r w:rsidRPr="00FC5F95">
        <w:rPr>
          <w:rFonts w:hint="eastAsia"/>
        </w:rPr>
        <w:t>）为本工程的监理人；</w:t>
      </w:r>
    </w:p>
    <w:p w:rsidR="00A6315F" w:rsidRPr="00FC5F95" w:rsidRDefault="00A6315F" w:rsidP="00A6315F">
      <w:pPr>
        <w:spacing w:line="420" w:lineRule="exact"/>
        <w:ind w:firstLineChars="200" w:firstLine="420"/>
      </w:pPr>
      <w:r w:rsidRPr="00FC5F95">
        <w:rPr>
          <w:rFonts w:hint="eastAsia"/>
        </w:rPr>
        <w:t>（</w:t>
      </w:r>
      <w:r w:rsidRPr="00FC5F95">
        <w:rPr>
          <w:rFonts w:hint="eastAsia"/>
        </w:rPr>
        <w:t>4</w:t>
      </w:r>
      <w:r w:rsidRPr="00FC5F95">
        <w:rPr>
          <w:rFonts w:hint="eastAsia"/>
        </w:rPr>
        <w:t>）为本工程的代建人；</w:t>
      </w:r>
      <w:r w:rsidRPr="00FC5F95">
        <w:rPr>
          <w:rFonts w:hint="eastAsia"/>
        </w:rPr>
        <w:t xml:space="preserve"> </w:t>
      </w:r>
    </w:p>
    <w:p w:rsidR="00A6315F" w:rsidRPr="00FC5F95" w:rsidRDefault="00A6315F" w:rsidP="00A6315F">
      <w:pPr>
        <w:spacing w:line="420" w:lineRule="exact"/>
        <w:ind w:firstLineChars="200" w:firstLine="420"/>
      </w:pPr>
      <w:r w:rsidRPr="00FC5F95">
        <w:rPr>
          <w:rFonts w:hint="eastAsia"/>
        </w:rPr>
        <w:t>（</w:t>
      </w:r>
      <w:r w:rsidRPr="00FC5F95">
        <w:rPr>
          <w:rFonts w:hint="eastAsia"/>
        </w:rPr>
        <w:t>5</w:t>
      </w:r>
      <w:r w:rsidRPr="00FC5F95">
        <w:rPr>
          <w:rFonts w:hint="eastAsia"/>
        </w:rPr>
        <w:t>）为本工程提供招标代理服务的；</w:t>
      </w:r>
      <w:r w:rsidRPr="00FC5F95">
        <w:rPr>
          <w:rFonts w:hint="eastAsia"/>
        </w:rPr>
        <w:t xml:space="preserve"> </w:t>
      </w:r>
    </w:p>
    <w:p w:rsidR="00A6315F" w:rsidRPr="00FC5F95" w:rsidRDefault="00A6315F" w:rsidP="00A6315F">
      <w:pPr>
        <w:spacing w:line="420" w:lineRule="exact"/>
        <w:ind w:firstLineChars="200" w:firstLine="420"/>
      </w:pPr>
      <w:r w:rsidRPr="00FC5F95">
        <w:rPr>
          <w:rFonts w:hint="eastAsia"/>
        </w:rPr>
        <w:t>（</w:t>
      </w:r>
      <w:r w:rsidRPr="00FC5F95">
        <w:rPr>
          <w:rFonts w:hint="eastAsia"/>
        </w:rPr>
        <w:t>6</w:t>
      </w:r>
      <w:r w:rsidRPr="00FC5F95">
        <w:rPr>
          <w:rFonts w:hint="eastAsia"/>
        </w:rPr>
        <w:t>）与本工程的监理人或代建人或招标代理机构同为一个法定代表人的；</w:t>
      </w:r>
    </w:p>
    <w:p w:rsidR="00A6315F" w:rsidRPr="00FC5F95" w:rsidRDefault="00A6315F" w:rsidP="00A6315F">
      <w:pPr>
        <w:spacing w:line="420" w:lineRule="exact"/>
        <w:ind w:firstLineChars="150" w:firstLine="315"/>
      </w:pPr>
      <w:r w:rsidRPr="00FC5F95">
        <w:rPr>
          <w:rFonts w:hint="eastAsia"/>
        </w:rPr>
        <w:t>（</w:t>
      </w:r>
      <w:r w:rsidRPr="00FC5F95">
        <w:rPr>
          <w:rFonts w:hint="eastAsia"/>
        </w:rPr>
        <w:t>7</w:t>
      </w:r>
      <w:r w:rsidRPr="00FC5F95">
        <w:rPr>
          <w:rFonts w:hint="eastAsia"/>
        </w:rPr>
        <w:t>）与本工程的监理人或代建人或招标代理机构相互控股或参股的；</w:t>
      </w:r>
    </w:p>
    <w:p w:rsidR="00A6315F" w:rsidRPr="00FC5F95" w:rsidRDefault="00A6315F" w:rsidP="00A6315F">
      <w:pPr>
        <w:spacing w:line="420" w:lineRule="exact"/>
        <w:ind w:firstLineChars="150" w:firstLine="315"/>
      </w:pPr>
      <w:r w:rsidRPr="00FC5F95">
        <w:rPr>
          <w:rFonts w:hint="eastAsia"/>
        </w:rPr>
        <w:t>（</w:t>
      </w:r>
      <w:r w:rsidRPr="00FC5F95">
        <w:rPr>
          <w:rFonts w:hint="eastAsia"/>
        </w:rPr>
        <w:t>8</w:t>
      </w:r>
      <w:r w:rsidRPr="00FC5F95">
        <w:rPr>
          <w:rFonts w:hint="eastAsia"/>
        </w:rPr>
        <w:t>）与本工程的监理人或代建人或招标代理机构相互任职或工作的；</w:t>
      </w:r>
    </w:p>
    <w:p w:rsidR="00A6315F" w:rsidRPr="00FC5F95" w:rsidRDefault="00A6315F" w:rsidP="00A6315F">
      <w:pPr>
        <w:spacing w:line="420" w:lineRule="exact"/>
        <w:ind w:firstLineChars="150" w:firstLine="315"/>
        <w:rPr>
          <w:szCs w:val="21"/>
        </w:rPr>
      </w:pPr>
      <w:r w:rsidRPr="00FC5F95">
        <w:rPr>
          <w:rFonts w:hint="eastAsia"/>
        </w:rPr>
        <w:t>（</w:t>
      </w:r>
      <w:r w:rsidRPr="00FC5F95">
        <w:rPr>
          <w:rFonts w:hint="eastAsia"/>
        </w:rPr>
        <w:t>9</w:t>
      </w:r>
      <w:r w:rsidRPr="00FC5F95">
        <w:rPr>
          <w:rFonts w:hint="eastAsia"/>
        </w:rPr>
        <w:t>）</w:t>
      </w:r>
      <w:r w:rsidRPr="00FC5F95">
        <w:rPr>
          <w:rFonts w:hint="eastAsia"/>
          <w:szCs w:val="21"/>
        </w:rPr>
        <w:t>不同投标人但单位负责人为同一人或者存在控股、管理关系的；</w:t>
      </w:r>
    </w:p>
    <w:p w:rsidR="00A6315F" w:rsidRPr="00FC5F95" w:rsidRDefault="00A6315F" w:rsidP="00A6315F">
      <w:pPr>
        <w:spacing w:line="400" w:lineRule="exact"/>
        <w:ind w:firstLineChars="150" w:firstLine="315"/>
      </w:pPr>
      <w:r w:rsidRPr="00FC5F95">
        <w:rPr>
          <w:rFonts w:hint="eastAsia"/>
        </w:rPr>
        <w:t>（</w:t>
      </w:r>
      <w:r w:rsidRPr="00FC5F95">
        <w:rPr>
          <w:rFonts w:hint="eastAsia"/>
        </w:rPr>
        <w:t>10</w:t>
      </w:r>
      <w:r w:rsidRPr="00FC5F95">
        <w:rPr>
          <w:rFonts w:hint="eastAsia"/>
        </w:rPr>
        <w:t>）被责令停业的；</w:t>
      </w:r>
    </w:p>
    <w:p w:rsidR="00A6315F" w:rsidRPr="00FC5F95" w:rsidRDefault="00A6315F" w:rsidP="00A6315F">
      <w:pPr>
        <w:spacing w:line="400" w:lineRule="exact"/>
        <w:ind w:firstLineChars="150" w:firstLine="315"/>
      </w:pPr>
      <w:r w:rsidRPr="00FC5F95">
        <w:rPr>
          <w:rFonts w:hint="eastAsia"/>
        </w:rPr>
        <w:t>（</w:t>
      </w:r>
      <w:r w:rsidRPr="00FC5F95">
        <w:rPr>
          <w:rFonts w:hint="eastAsia"/>
        </w:rPr>
        <w:t>11</w:t>
      </w:r>
      <w:r w:rsidRPr="00FC5F95">
        <w:rPr>
          <w:rFonts w:hint="eastAsia"/>
        </w:rPr>
        <w:t>）被暂停或取消投标资格的；</w:t>
      </w:r>
    </w:p>
    <w:p w:rsidR="00A6315F" w:rsidRPr="00FC5F95" w:rsidRDefault="00A6315F" w:rsidP="00A6315F">
      <w:pPr>
        <w:spacing w:line="400" w:lineRule="exact"/>
        <w:ind w:firstLineChars="150" w:firstLine="315"/>
      </w:pPr>
      <w:r w:rsidRPr="00FC5F95">
        <w:rPr>
          <w:rFonts w:hint="eastAsia"/>
        </w:rPr>
        <w:t>（</w:t>
      </w:r>
      <w:r w:rsidRPr="00FC5F95">
        <w:rPr>
          <w:rFonts w:hint="eastAsia"/>
        </w:rPr>
        <w:t>12</w:t>
      </w:r>
      <w:r w:rsidRPr="00FC5F95">
        <w:rPr>
          <w:rFonts w:hint="eastAsia"/>
        </w:rPr>
        <w:t>）</w:t>
      </w:r>
      <w:r w:rsidR="00267FD0" w:rsidRPr="00FC5F95">
        <w:rPr>
          <w:rFonts w:ascii="宋体" w:hAnsi="宋体" w:hint="eastAsia"/>
          <w:snapToGrid w:val="0"/>
          <w:szCs w:val="21"/>
        </w:rPr>
        <w:t>进入清算程序，或被宣告破产；</w:t>
      </w:r>
    </w:p>
    <w:p w:rsidR="00A6315F" w:rsidRPr="00FC5F95" w:rsidRDefault="00A6315F" w:rsidP="00A6315F">
      <w:pPr>
        <w:spacing w:line="400" w:lineRule="exact"/>
        <w:ind w:firstLineChars="150" w:firstLine="315"/>
      </w:pPr>
      <w:r w:rsidRPr="00FC5F95">
        <w:rPr>
          <w:rFonts w:hint="eastAsia"/>
        </w:rPr>
        <w:t>（</w:t>
      </w:r>
      <w:r w:rsidRPr="00FC5F95">
        <w:rPr>
          <w:rFonts w:hint="eastAsia"/>
        </w:rPr>
        <w:t>13</w:t>
      </w:r>
      <w:r w:rsidRPr="00FC5F95">
        <w:rPr>
          <w:rFonts w:hint="eastAsia"/>
        </w:rPr>
        <w:t>）在最近三年内有骗取中标或严重违约或重大工程质量问题的</w:t>
      </w:r>
      <w:r w:rsidRPr="00FC5F95">
        <w:rPr>
          <w:rFonts w:hint="eastAsia"/>
          <w:szCs w:val="21"/>
        </w:rPr>
        <w:t>（具体时间以监管部门规定的时限为准）；</w:t>
      </w:r>
    </w:p>
    <w:p w:rsidR="00A6315F" w:rsidRPr="00FC5F95" w:rsidRDefault="00A6315F" w:rsidP="00A6315F">
      <w:pPr>
        <w:spacing w:line="400" w:lineRule="exact"/>
        <w:ind w:firstLineChars="150" w:firstLine="315"/>
        <w:rPr>
          <w:rFonts w:cs="宋体"/>
          <w:szCs w:val="21"/>
        </w:rPr>
      </w:pPr>
      <w:r w:rsidRPr="00FC5F95">
        <w:rPr>
          <w:rFonts w:hint="eastAsia"/>
          <w:szCs w:val="21"/>
        </w:rPr>
        <w:t>（</w:t>
      </w:r>
      <w:r w:rsidRPr="00FC5F95">
        <w:rPr>
          <w:rFonts w:hint="eastAsia"/>
          <w:szCs w:val="21"/>
        </w:rPr>
        <w:t>14</w:t>
      </w:r>
      <w:r w:rsidRPr="00FC5F95">
        <w:rPr>
          <w:rFonts w:hint="eastAsia"/>
          <w:szCs w:val="21"/>
        </w:rPr>
        <w:t>）</w:t>
      </w:r>
      <w:r w:rsidRPr="00FC5F95">
        <w:rPr>
          <w:rFonts w:cs="宋体" w:hint="eastAsia"/>
          <w:szCs w:val="21"/>
        </w:rPr>
        <w:t>要求为“盖章”、</w:t>
      </w:r>
      <w:r w:rsidRPr="00FC5F95">
        <w:rPr>
          <w:rFonts w:cs="宋体" w:hint="eastAsia"/>
          <w:szCs w:val="21"/>
        </w:rPr>
        <w:t xml:space="preserve"> </w:t>
      </w:r>
      <w:r w:rsidRPr="00FC5F95">
        <w:rPr>
          <w:rFonts w:cs="宋体" w:hint="eastAsia"/>
          <w:szCs w:val="21"/>
        </w:rPr>
        <w:t>“签字”和“签字或者盖章”之处的，未统一加盖电子印章；要求盖章或者签字的主体为投标人的，未加盖投标人电子印章；要求盖章或者签字的主体为“法定代表人”的，未统一加盖投标人法定代表人电子印章。</w:t>
      </w:r>
    </w:p>
    <w:p w:rsidR="00A6315F" w:rsidRPr="00FC5F95" w:rsidRDefault="00A6315F" w:rsidP="00A6315F">
      <w:pPr>
        <w:snapToGrid w:val="0"/>
        <w:spacing w:line="400" w:lineRule="exact"/>
        <w:ind w:firstLineChars="200" w:firstLine="420"/>
        <w:rPr>
          <w:szCs w:val="21"/>
        </w:rPr>
      </w:pPr>
      <w:r w:rsidRPr="00FC5F95">
        <w:rPr>
          <w:rFonts w:hint="eastAsia"/>
          <w:szCs w:val="21"/>
        </w:rPr>
        <w:t>（</w:t>
      </w:r>
      <w:r w:rsidRPr="00FC5F95">
        <w:rPr>
          <w:rFonts w:hint="eastAsia"/>
          <w:szCs w:val="21"/>
        </w:rPr>
        <w:t>15</w:t>
      </w:r>
      <w:r w:rsidRPr="00FC5F95">
        <w:rPr>
          <w:rFonts w:hint="eastAsia"/>
          <w:szCs w:val="21"/>
        </w:rPr>
        <w:t>）投标人不符合国家或者招标文件规定的资格条件，或者投标人名称或组织机构与资格预审时不一致的；</w:t>
      </w:r>
    </w:p>
    <w:p w:rsidR="00A6315F" w:rsidRPr="00FC5F95" w:rsidRDefault="00A6315F" w:rsidP="00A6315F">
      <w:pPr>
        <w:snapToGrid w:val="0"/>
        <w:spacing w:line="400" w:lineRule="exact"/>
        <w:ind w:firstLineChars="200" w:firstLine="420"/>
        <w:rPr>
          <w:szCs w:val="21"/>
        </w:rPr>
      </w:pPr>
      <w:r w:rsidRPr="00FC5F95">
        <w:rPr>
          <w:rFonts w:hint="eastAsia"/>
          <w:szCs w:val="21"/>
        </w:rPr>
        <w:t>（</w:t>
      </w:r>
      <w:r w:rsidRPr="00FC5F95">
        <w:rPr>
          <w:rFonts w:hint="eastAsia"/>
          <w:szCs w:val="21"/>
        </w:rPr>
        <w:t>16</w:t>
      </w:r>
      <w:r w:rsidRPr="00FC5F95">
        <w:rPr>
          <w:rFonts w:hint="eastAsia"/>
          <w:szCs w:val="21"/>
        </w:rPr>
        <w:t>）投标人有以他人名义投标、串通投标、弄虚作假、行贿等违法违规行为的；</w:t>
      </w:r>
    </w:p>
    <w:p w:rsidR="00A6315F" w:rsidRPr="00FC5F95" w:rsidRDefault="00A6315F" w:rsidP="00A6315F">
      <w:pPr>
        <w:snapToGrid w:val="0"/>
        <w:spacing w:line="400" w:lineRule="exact"/>
        <w:ind w:firstLineChars="200" w:firstLine="420"/>
        <w:rPr>
          <w:szCs w:val="21"/>
        </w:rPr>
      </w:pPr>
      <w:r w:rsidRPr="00FC5F95">
        <w:rPr>
          <w:rFonts w:hint="eastAsia"/>
          <w:szCs w:val="21"/>
        </w:rPr>
        <w:t>（</w:t>
      </w:r>
      <w:r w:rsidRPr="00FC5F95">
        <w:rPr>
          <w:rFonts w:hint="eastAsia"/>
          <w:szCs w:val="21"/>
        </w:rPr>
        <w:t>17</w:t>
      </w:r>
      <w:r w:rsidRPr="00FC5F95">
        <w:rPr>
          <w:rFonts w:hint="eastAsia"/>
          <w:szCs w:val="21"/>
        </w:rPr>
        <w:t>）</w:t>
      </w:r>
      <w:r w:rsidR="005758F0" w:rsidRPr="00FC5F95">
        <w:rPr>
          <w:rFonts w:hint="eastAsia"/>
          <w:szCs w:val="21"/>
        </w:rPr>
        <w:t>投标人拒不按照要求对投标文件进行澄清、说明、补正或者书面询问核对的；</w:t>
      </w:r>
    </w:p>
    <w:p w:rsidR="00A6315F" w:rsidRPr="00FC5F95" w:rsidRDefault="00A6315F" w:rsidP="00A6315F">
      <w:pPr>
        <w:snapToGrid w:val="0"/>
        <w:spacing w:line="400" w:lineRule="exact"/>
        <w:ind w:firstLineChars="200" w:firstLine="420"/>
        <w:rPr>
          <w:szCs w:val="21"/>
        </w:rPr>
      </w:pPr>
      <w:r w:rsidRPr="00FC5F95">
        <w:rPr>
          <w:rFonts w:hint="eastAsia"/>
          <w:szCs w:val="21"/>
        </w:rPr>
        <w:t>（</w:t>
      </w:r>
      <w:r w:rsidRPr="00FC5F95">
        <w:rPr>
          <w:rFonts w:hint="eastAsia"/>
          <w:szCs w:val="21"/>
        </w:rPr>
        <w:t>18</w:t>
      </w:r>
      <w:r w:rsidRPr="00FC5F95">
        <w:rPr>
          <w:rFonts w:hint="eastAsia"/>
          <w:szCs w:val="21"/>
        </w:rPr>
        <w:t>）投标文件没有对招标文件的实质性要求和条件作出响应的；</w:t>
      </w:r>
    </w:p>
    <w:p w:rsidR="00A6315F" w:rsidRPr="00FC5F95" w:rsidRDefault="00A6315F" w:rsidP="00A6315F">
      <w:pPr>
        <w:snapToGrid w:val="0"/>
        <w:spacing w:line="400" w:lineRule="exact"/>
        <w:ind w:firstLineChars="200" w:firstLine="420"/>
        <w:rPr>
          <w:szCs w:val="21"/>
        </w:rPr>
      </w:pPr>
      <w:r w:rsidRPr="00FC5F95">
        <w:rPr>
          <w:rFonts w:hint="eastAsia"/>
          <w:szCs w:val="21"/>
        </w:rPr>
        <w:t>（</w:t>
      </w:r>
      <w:r w:rsidRPr="00FC5F95">
        <w:rPr>
          <w:rFonts w:hint="eastAsia"/>
          <w:szCs w:val="21"/>
        </w:rPr>
        <w:t>19</w:t>
      </w:r>
      <w:r w:rsidRPr="00FC5F95">
        <w:rPr>
          <w:rFonts w:hint="eastAsia"/>
          <w:szCs w:val="21"/>
        </w:rPr>
        <w:t>）投标文件附有招标人不能接受的条件的；</w:t>
      </w:r>
    </w:p>
    <w:p w:rsidR="00A6315F" w:rsidRPr="00FC5F95" w:rsidRDefault="00A6315F" w:rsidP="00A6315F">
      <w:pPr>
        <w:snapToGrid w:val="0"/>
        <w:spacing w:line="400" w:lineRule="exact"/>
        <w:ind w:firstLineChars="200" w:firstLine="420"/>
        <w:rPr>
          <w:szCs w:val="21"/>
        </w:rPr>
      </w:pPr>
      <w:r w:rsidRPr="00FC5F95">
        <w:rPr>
          <w:rFonts w:hint="eastAsia"/>
          <w:szCs w:val="21"/>
        </w:rPr>
        <w:t>（</w:t>
      </w:r>
      <w:r w:rsidRPr="00FC5F95">
        <w:rPr>
          <w:rFonts w:hint="eastAsia"/>
          <w:szCs w:val="21"/>
        </w:rPr>
        <w:t>20</w:t>
      </w:r>
      <w:r w:rsidRPr="00FC5F95">
        <w:rPr>
          <w:rFonts w:hint="eastAsia"/>
          <w:szCs w:val="21"/>
        </w:rPr>
        <w:t>）不同投标人的投标文件机器码或文件创建标识码相同的，或者同一</w:t>
      </w:r>
      <w:r w:rsidRPr="00FC5F95">
        <w:rPr>
          <w:rFonts w:hint="eastAsia"/>
          <w:szCs w:val="21"/>
        </w:rPr>
        <w:t>IP</w:t>
      </w:r>
      <w:r w:rsidRPr="00FC5F95">
        <w:rPr>
          <w:rFonts w:hint="eastAsia"/>
          <w:szCs w:val="21"/>
        </w:rPr>
        <w:t>地址上传的，或者投标文件高度相似的；</w:t>
      </w:r>
    </w:p>
    <w:p w:rsidR="00A6315F" w:rsidRPr="00FC5F95" w:rsidRDefault="00A6315F" w:rsidP="00A6315F">
      <w:pPr>
        <w:snapToGrid w:val="0"/>
        <w:spacing w:line="420" w:lineRule="exact"/>
        <w:ind w:firstLineChars="200" w:firstLine="420"/>
        <w:rPr>
          <w:szCs w:val="21"/>
        </w:rPr>
      </w:pPr>
      <w:r w:rsidRPr="00FC5F95">
        <w:rPr>
          <w:rFonts w:hint="eastAsia"/>
          <w:szCs w:val="21"/>
        </w:rPr>
        <w:lastRenderedPageBreak/>
        <w:t>（</w:t>
      </w:r>
      <w:r w:rsidRPr="00FC5F95">
        <w:rPr>
          <w:rFonts w:hint="eastAsia"/>
          <w:szCs w:val="21"/>
        </w:rPr>
        <w:t>21</w:t>
      </w:r>
      <w:r w:rsidRPr="00FC5F95">
        <w:rPr>
          <w:rFonts w:hint="eastAsia"/>
          <w:szCs w:val="21"/>
        </w:rPr>
        <w:t>）投标人开标前确认的项目负责人、投标文件中所确定的项目负责人二者不一致；</w:t>
      </w:r>
    </w:p>
    <w:p w:rsidR="00A6315F" w:rsidRPr="00FC5F95" w:rsidRDefault="00A6315F" w:rsidP="00A6315F">
      <w:pPr>
        <w:snapToGrid w:val="0"/>
        <w:spacing w:line="420" w:lineRule="exact"/>
        <w:ind w:firstLineChars="250" w:firstLine="525"/>
        <w:rPr>
          <w:szCs w:val="21"/>
        </w:rPr>
      </w:pPr>
      <w:r w:rsidRPr="00FC5F95">
        <w:rPr>
          <w:rFonts w:hint="eastAsia"/>
          <w:szCs w:val="21"/>
        </w:rPr>
        <w:t xml:space="preserve"> (22)</w:t>
      </w:r>
      <w:r w:rsidRPr="00FC5F95">
        <w:rPr>
          <w:rFonts w:hint="eastAsia"/>
          <w:b/>
          <w:spacing w:val="-4"/>
          <w:szCs w:val="21"/>
        </w:rPr>
        <w:t xml:space="preserve"> </w:t>
      </w:r>
      <w:r w:rsidRPr="00FC5F95">
        <w:rPr>
          <w:rFonts w:hint="eastAsia"/>
          <w:szCs w:val="21"/>
        </w:rPr>
        <w:t>投标人拟任项目负责人有在建工程的；</w:t>
      </w:r>
    </w:p>
    <w:p w:rsidR="005758F0" w:rsidRPr="00FC5F95" w:rsidRDefault="005758F0" w:rsidP="005758F0">
      <w:pPr>
        <w:spacing w:line="400" w:lineRule="exact"/>
        <w:ind w:firstLineChars="200" w:firstLine="420"/>
        <w:rPr>
          <w:szCs w:val="21"/>
        </w:rPr>
      </w:pPr>
      <w:r w:rsidRPr="00FC5F95">
        <w:rPr>
          <w:rFonts w:hint="eastAsia"/>
          <w:szCs w:val="21"/>
        </w:rPr>
        <w:t>（</w:t>
      </w:r>
      <w:r w:rsidRPr="00FC5F95">
        <w:rPr>
          <w:rFonts w:hint="eastAsia"/>
          <w:szCs w:val="21"/>
        </w:rPr>
        <w:t>23</w:t>
      </w:r>
      <w:r w:rsidRPr="00FC5F95">
        <w:rPr>
          <w:rFonts w:hint="eastAsia"/>
          <w:szCs w:val="21"/>
        </w:rPr>
        <w:t>）企业和法定代表人及项目负责人近三年内有行贿犯罪记录的；</w:t>
      </w:r>
      <w:r w:rsidRPr="00FC5F95">
        <w:rPr>
          <w:rFonts w:hint="eastAsia"/>
          <w:szCs w:val="21"/>
        </w:rPr>
        <w:t xml:space="preserve"> </w:t>
      </w:r>
    </w:p>
    <w:p w:rsidR="005758F0" w:rsidRPr="00FC5F95" w:rsidRDefault="005758F0" w:rsidP="005758F0">
      <w:pPr>
        <w:spacing w:line="400" w:lineRule="exact"/>
        <w:ind w:firstLineChars="200" w:firstLine="420"/>
        <w:rPr>
          <w:szCs w:val="21"/>
        </w:rPr>
      </w:pPr>
      <w:r w:rsidRPr="00FC5F95">
        <w:rPr>
          <w:rFonts w:hint="eastAsia"/>
          <w:szCs w:val="21"/>
        </w:rPr>
        <w:t>（</w:t>
      </w:r>
      <w:r w:rsidRPr="00FC5F95">
        <w:rPr>
          <w:rFonts w:hint="eastAsia"/>
          <w:szCs w:val="21"/>
        </w:rPr>
        <w:t>24</w:t>
      </w:r>
      <w:r w:rsidRPr="00FC5F95">
        <w:rPr>
          <w:rFonts w:hint="eastAsia"/>
          <w:szCs w:val="21"/>
        </w:rPr>
        <w:t>）企业和项目负责人被相关监管部门（行业主管部门、招投标监管部门）限制或清出本地市场记录（具体时间以监管部门规定时限为准）；</w:t>
      </w:r>
      <w:r w:rsidRPr="00FC5F95">
        <w:rPr>
          <w:rFonts w:hint="eastAsia"/>
          <w:szCs w:val="21"/>
        </w:rPr>
        <w:t xml:space="preserve"> </w:t>
      </w:r>
    </w:p>
    <w:p w:rsidR="005758F0" w:rsidRPr="00FC5F95" w:rsidRDefault="005758F0" w:rsidP="005758F0">
      <w:pPr>
        <w:spacing w:line="400" w:lineRule="exact"/>
        <w:ind w:firstLineChars="200" w:firstLine="420"/>
        <w:rPr>
          <w:szCs w:val="21"/>
        </w:rPr>
      </w:pPr>
      <w:r w:rsidRPr="00FC5F95">
        <w:rPr>
          <w:rFonts w:hint="eastAsia"/>
          <w:szCs w:val="21"/>
        </w:rPr>
        <w:t>（</w:t>
      </w:r>
      <w:r w:rsidRPr="00FC5F95">
        <w:rPr>
          <w:rFonts w:hint="eastAsia"/>
          <w:szCs w:val="21"/>
        </w:rPr>
        <w:t>25</w:t>
      </w:r>
      <w:r w:rsidRPr="00FC5F95">
        <w:rPr>
          <w:rFonts w:hint="eastAsia"/>
          <w:szCs w:val="21"/>
        </w:rPr>
        <w:t>）企业和其法定代表人被人民法院纳入失信被执行人名单（以最高人民法院“中国执行信息公开网”公布名单为准）；</w:t>
      </w:r>
    </w:p>
    <w:p w:rsidR="00A6315F" w:rsidRPr="00FC5F95" w:rsidRDefault="00A6315F" w:rsidP="00A6315F">
      <w:pPr>
        <w:snapToGrid w:val="0"/>
        <w:spacing w:line="420" w:lineRule="exact"/>
        <w:ind w:firstLineChars="250" w:firstLine="525"/>
        <w:rPr>
          <w:szCs w:val="21"/>
        </w:rPr>
      </w:pPr>
      <w:r w:rsidRPr="00FC5F95">
        <w:rPr>
          <w:rFonts w:hint="eastAsia"/>
          <w:szCs w:val="21"/>
        </w:rPr>
        <w:t>（</w:t>
      </w:r>
      <w:r w:rsidR="005758F0" w:rsidRPr="00FC5F95">
        <w:rPr>
          <w:rFonts w:hint="eastAsia"/>
          <w:szCs w:val="21"/>
        </w:rPr>
        <w:t>26</w:t>
      </w:r>
      <w:r w:rsidRPr="00FC5F95">
        <w:rPr>
          <w:rFonts w:hint="eastAsia"/>
          <w:szCs w:val="21"/>
        </w:rPr>
        <w:t>）法律法规和规范性文件规定的其他否决投标情形。</w:t>
      </w:r>
    </w:p>
    <w:p w:rsidR="00A6315F" w:rsidRPr="00FC5F95" w:rsidRDefault="00A6315F" w:rsidP="00A6315F">
      <w:pPr>
        <w:spacing w:line="410" w:lineRule="exact"/>
        <w:rPr>
          <w:b/>
        </w:rPr>
      </w:pPr>
      <w:r w:rsidRPr="00FC5F95">
        <w:rPr>
          <w:rFonts w:hint="eastAsia"/>
          <w:b/>
        </w:rPr>
        <w:t xml:space="preserve">3.2 </w:t>
      </w:r>
      <w:r w:rsidRPr="00FC5F95">
        <w:rPr>
          <w:rFonts w:hint="eastAsia"/>
          <w:b/>
        </w:rPr>
        <w:t>详细评审</w:t>
      </w:r>
      <w:r w:rsidRPr="00FC5F95">
        <w:rPr>
          <w:rFonts w:hint="eastAsia"/>
          <w:b/>
        </w:rPr>
        <w:t xml:space="preserve"> </w:t>
      </w:r>
    </w:p>
    <w:p w:rsidR="00A6315F" w:rsidRPr="00FC5F95" w:rsidRDefault="00A6315F" w:rsidP="00A6315F">
      <w:pPr>
        <w:spacing w:line="410" w:lineRule="exact"/>
        <w:ind w:firstLineChars="200" w:firstLine="420"/>
        <w:rPr>
          <w:dstrike/>
          <w:szCs w:val="21"/>
        </w:rPr>
      </w:pPr>
      <w:r w:rsidRPr="00FC5F95">
        <w:rPr>
          <w:rFonts w:hint="eastAsia"/>
          <w:szCs w:val="21"/>
        </w:rPr>
        <w:t xml:space="preserve">3.2.1 </w:t>
      </w:r>
      <w:r w:rsidRPr="00FC5F95">
        <w:rPr>
          <w:rFonts w:hint="eastAsia"/>
          <w:szCs w:val="21"/>
        </w:rPr>
        <w:t>评标委员会按评标办法前附表第</w:t>
      </w:r>
      <w:r w:rsidRPr="00FC5F95">
        <w:rPr>
          <w:rFonts w:hint="eastAsia"/>
          <w:szCs w:val="21"/>
        </w:rPr>
        <w:t xml:space="preserve"> 2.2</w:t>
      </w:r>
      <w:r w:rsidRPr="00FC5F95">
        <w:rPr>
          <w:rFonts w:hint="eastAsia"/>
          <w:szCs w:val="21"/>
        </w:rPr>
        <w:t>款规定评审。</w:t>
      </w:r>
    </w:p>
    <w:p w:rsidR="00A6315F" w:rsidRPr="00FC5F95" w:rsidRDefault="00A6315F" w:rsidP="00A6315F">
      <w:pPr>
        <w:spacing w:line="410" w:lineRule="exact"/>
        <w:ind w:firstLineChars="200" w:firstLine="420"/>
        <w:rPr>
          <w:snapToGrid w:val="0"/>
        </w:rPr>
      </w:pPr>
      <w:r w:rsidRPr="00FC5F95">
        <w:rPr>
          <w:rFonts w:hint="eastAsia"/>
          <w:snapToGrid w:val="0"/>
        </w:rPr>
        <w:t>3.2.2</w:t>
      </w:r>
      <w:r w:rsidRPr="00FC5F95">
        <w:rPr>
          <w:rFonts w:hint="eastAsia"/>
          <w:snapToGrid w:val="0"/>
          <w:szCs w:val="21"/>
        </w:rPr>
        <w:t>评标委员会发现投标人拟任项目负责人有在建工程的，否决其投标。</w:t>
      </w:r>
    </w:p>
    <w:p w:rsidR="000C6286" w:rsidRPr="00FC5F95" w:rsidRDefault="000C6286" w:rsidP="000C6286">
      <w:pPr>
        <w:spacing w:line="400" w:lineRule="exact"/>
        <w:rPr>
          <w:b/>
          <w:szCs w:val="21"/>
        </w:rPr>
      </w:pPr>
      <w:bookmarkStart w:id="268" w:name="_Toc429648925"/>
      <w:bookmarkStart w:id="269" w:name="_Toc15135"/>
      <w:r w:rsidRPr="00FC5F95">
        <w:rPr>
          <w:rFonts w:hint="eastAsia"/>
          <w:b/>
        </w:rPr>
        <w:t>3.3</w:t>
      </w:r>
      <w:r w:rsidRPr="00FC5F95">
        <w:rPr>
          <w:rFonts w:hint="eastAsia"/>
          <w:b/>
        </w:rPr>
        <w:t>投标文件的澄清、补正和书面询问核对</w:t>
      </w:r>
    </w:p>
    <w:p w:rsidR="000C6286" w:rsidRPr="00FC5F95" w:rsidRDefault="000C6286" w:rsidP="000C6286">
      <w:pPr>
        <w:spacing w:line="400" w:lineRule="exact"/>
        <w:ind w:firstLineChars="200" w:firstLine="420"/>
        <w:rPr>
          <w:szCs w:val="21"/>
        </w:rPr>
      </w:pPr>
      <w:r w:rsidRPr="00FC5F95">
        <w:rPr>
          <w:rFonts w:hint="eastAsia"/>
          <w:szCs w:val="21"/>
        </w:rPr>
        <w:t xml:space="preserve">3.3.1 </w:t>
      </w:r>
      <w:r w:rsidRPr="00FC5F95">
        <w:rPr>
          <w:rFonts w:cs="宋体" w:hint="eastAsia"/>
          <w:szCs w:val="21"/>
        </w:rPr>
        <w:t>在评标过程中，评标委员会要求投标人进行澄清、说明、补正或者书面询问核对的，由评标委员会在电子交易系统中进行发起澄清、说明、补正或者书面询问核对；</w:t>
      </w:r>
      <w:r w:rsidRPr="00FC5F95">
        <w:rPr>
          <w:rFonts w:hint="eastAsia"/>
          <w:szCs w:val="21"/>
        </w:rPr>
        <w:t>投标人在收到</w:t>
      </w:r>
      <w:r w:rsidRPr="00FC5F95">
        <w:rPr>
          <w:rFonts w:cs="宋体" w:hint="eastAsia"/>
          <w:szCs w:val="21"/>
        </w:rPr>
        <w:t>澄清、说明、补正或者书面询问核对后</w:t>
      </w:r>
      <w:r w:rsidRPr="00FC5F95">
        <w:rPr>
          <w:rFonts w:hint="eastAsia"/>
          <w:szCs w:val="21"/>
        </w:rPr>
        <w:t>，投标人应在</w:t>
      </w:r>
      <w:r w:rsidRPr="00FC5F95">
        <w:rPr>
          <w:rFonts w:hint="eastAsia"/>
          <w:szCs w:val="21"/>
        </w:rPr>
        <w:t>15</w:t>
      </w:r>
      <w:r w:rsidRPr="00FC5F95">
        <w:rPr>
          <w:rFonts w:hint="eastAsia"/>
          <w:szCs w:val="21"/>
        </w:rPr>
        <w:t>分钟以内在电子交易系统中确认</w:t>
      </w:r>
      <w:r w:rsidRPr="00FC5F95">
        <w:rPr>
          <w:rFonts w:cs="宋体" w:hint="eastAsia"/>
          <w:szCs w:val="21"/>
        </w:rPr>
        <w:t>澄清、说明、补正或者书面询问核对</w:t>
      </w:r>
      <w:r w:rsidRPr="00FC5F95">
        <w:rPr>
          <w:rFonts w:hint="eastAsia"/>
          <w:szCs w:val="21"/>
        </w:rPr>
        <w:t>，并在确认后半小时内提交</w:t>
      </w:r>
      <w:r w:rsidRPr="00FC5F95">
        <w:rPr>
          <w:rFonts w:cs="宋体" w:hint="eastAsia"/>
          <w:szCs w:val="21"/>
        </w:rPr>
        <w:t>澄清、说明、补正或者书面询问核对</w:t>
      </w:r>
      <w:r w:rsidRPr="00FC5F95">
        <w:rPr>
          <w:rFonts w:hint="eastAsia"/>
          <w:szCs w:val="21"/>
        </w:rPr>
        <w:t>文件。</w:t>
      </w:r>
    </w:p>
    <w:p w:rsidR="000C6286" w:rsidRPr="00FC5F95" w:rsidRDefault="000C6286" w:rsidP="000C6286">
      <w:pPr>
        <w:spacing w:line="400" w:lineRule="exact"/>
        <w:ind w:firstLineChars="200" w:firstLine="420"/>
        <w:rPr>
          <w:szCs w:val="21"/>
        </w:rPr>
      </w:pPr>
      <w:r w:rsidRPr="00FC5F95">
        <w:rPr>
          <w:rFonts w:hint="eastAsia"/>
          <w:szCs w:val="21"/>
        </w:rPr>
        <w:t xml:space="preserve">3.3.2 </w:t>
      </w:r>
      <w:r w:rsidRPr="00FC5F95">
        <w:rPr>
          <w:rFonts w:hint="eastAsia"/>
          <w:szCs w:val="21"/>
        </w:rPr>
        <w:t>澄清、说明、补正或者书面询问核对不得改变投标文件的实质性内容。投标人的书面</w:t>
      </w:r>
      <w:r w:rsidRPr="00FC5F95">
        <w:rPr>
          <w:rFonts w:cs="宋体" w:hint="eastAsia"/>
          <w:szCs w:val="21"/>
        </w:rPr>
        <w:t>澄清、说明、补正或者</w:t>
      </w:r>
      <w:r w:rsidRPr="00FC5F95">
        <w:rPr>
          <w:rFonts w:cs="宋体" w:hint="eastAsia"/>
          <w:b/>
          <w:bCs/>
          <w:szCs w:val="21"/>
        </w:rPr>
        <w:t>书面询问核对</w:t>
      </w:r>
      <w:r w:rsidRPr="00FC5F95">
        <w:rPr>
          <w:rFonts w:hint="eastAsia"/>
          <w:szCs w:val="21"/>
        </w:rPr>
        <w:t>属于投标文件的组成部分。</w:t>
      </w:r>
    </w:p>
    <w:p w:rsidR="000C6286" w:rsidRPr="00FC5F95" w:rsidRDefault="000C6286" w:rsidP="000C6286">
      <w:pPr>
        <w:spacing w:line="400" w:lineRule="exact"/>
        <w:ind w:firstLineChars="200" w:firstLine="420"/>
        <w:rPr>
          <w:szCs w:val="21"/>
        </w:rPr>
      </w:pPr>
      <w:r w:rsidRPr="00FC5F95">
        <w:rPr>
          <w:rFonts w:hint="eastAsia"/>
          <w:szCs w:val="21"/>
        </w:rPr>
        <w:t xml:space="preserve">3.3.3 </w:t>
      </w:r>
      <w:r w:rsidRPr="00FC5F95">
        <w:rPr>
          <w:rFonts w:hint="eastAsia"/>
          <w:szCs w:val="21"/>
        </w:rPr>
        <w:t>评标委员会对投标人提交的澄清、说明、补正或者书面询问核对有疑问的，可以要求投标人进一步澄清、说明、补正或者书面询问核对，直至满足评标委员会的要求。</w:t>
      </w:r>
    </w:p>
    <w:p w:rsidR="000C6286" w:rsidRPr="00FC5F95" w:rsidRDefault="000C6286" w:rsidP="000C6286">
      <w:pPr>
        <w:spacing w:line="400" w:lineRule="exact"/>
        <w:rPr>
          <w:b/>
        </w:rPr>
      </w:pPr>
      <w:r w:rsidRPr="00FC5F95">
        <w:rPr>
          <w:rFonts w:hint="eastAsia"/>
          <w:b/>
        </w:rPr>
        <w:t>3.4</w:t>
      </w:r>
      <w:r w:rsidRPr="00FC5F95">
        <w:rPr>
          <w:rFonts w:hint="eastAsia"/>
          <w:b/>
        </w:rPr>
        <w:t>评标结果</w:t>
      </w:r>
    </w:p>
    <w:p w:rsidR="000C6286" w:rsidRPr="00FC5F95" w:rsidRDefault="000C6286" w:rsidP="000C6286">
      <w:pPr>
        <w:spacing w:line="400" w:lineRule="exact"/>
        <w:ind w:firstLineChars="200" w:firstLine="420"/>
        <w:rPr>
          <w:szCs w:val="21"/>
        </w:rPr>
      </w:pPr>
      <w:r w:rsidRPr="00FC5F95">
        <w:rPr>
          <w:rFonts w:hint="eastAsia"/>
          <w:szCs w:val="21"/>
        </w:rPr>
        <w:t xml:space="preserve">3.4.1 </w:t>
      </w:r>
      <w:r w:rsidRPr="00FC5F95">
        <w:rPr>
          <w:rFonts w:hint="eastAsia"/>
          <w:szCs w:val="21"/>
        </w:rPr>
        <w:t>除第二章“投标人须知”前附表授权直接确定中标人外，评标委员会推荐下浮率最大的有效投标人为中标候选人。</w:t>
      </w:r>
    </w:p>
    <w:p w:rsidR="000C6286" w:rsidRPr="00FC5F95" w:rsidRDefault="000C6286" w:rsidP="000C6286">
      <w:pPr>
        <w:spacing w:line="400" w:lineRule="exact"/>
        <w:ind w:firstLineChars="200" w:firstLine="420"/>
        <w:rPr>
          <w:szCs w:val="21"/>
        </w:rPr>
      </w:pPr>
      <w:r w:rsidRPr="00FC5F95">
        <w:rPr>
          <w:rFonts w:hint="eastAsia"/>
          <w:szCs w:val="21"/>
        </w:rPr>
        <w:t xml:space="preserve">3.4.2 </w:t>
      </w:r>
      <w:r w:rsidRPr="00FC5F95">
        <w:rPr>
          <w:rFonts w:hint="eastAsia"/>
          <w:szCs w:val="21"/>
        </w:rPr>
        <w:t>评标委员会完成评标后，应当向招标人提交书面评标报告。</w:t>
      </w:r>
    </w:p>
    <w:p w:rsidR="00A6315F" w:rsidRPr="00FC5F95" w:rsidRDefault="00A6315F" w:rsidP="00A6315F">
      <w:pPr>
        <w:pStyle w:val="2"/>
        <w:spacing w:line="400" w:lineRule="exact"/>
        <w:rPr>
          <w:rFonts w:ascii="Times New Roman" w:eastAsia="宋体" w:hAnsi="Times New Roman"/>
          <w:b w:val="0"/>
          <w:bCs/>
          <w:snapToGrid w:val="0"/>
          <w:sz w:val="21"/>
          <w:szCs w:val="21"/>
        </w:rPr>
      </w:pPr>
    </w:p>
    <w:p w:rsidR="00A6315F" w:rsidRPr="00FC5F95" w:rsidRDefault="00A6315F" w:rsidP="00A6315F">
      <w:pPr>
        <w:pStyle w:val="1"/>
        <w:spacing w:before="120" w:after="120" w:line="400" w:lineRule="exact"/>
        <w:rPr>
          <w:rFonts w:eastAsia="黑体" w:cs="Arial"/>
          <w:snapToGrid w:val="0"/>
          <w:sz w:val="28"/>
          <w:szCs w:val="28"/>
        </w:rPr>
      </w:pPr>
      <w:bookmarkStart w:id="270" w:name="_Toc427855060"/>
      <w:bookmarkStart w:id="271" w:name="_Toc338067347"/>
      <w:bookmarkStart w:id="272" w:name="_Toc259524347"/>
      <w:bookmarkEnd w:id="268"/>
      <w:bookmarkEnd w:id="269"/>
      <w:r w:rsidRPr="00FC5F95">
        <w:rPr>
          <w:rFonts w:ascii="黑体" w:hAnsi="黑体" w:hint="eastAsia"/>
          <w:bCs/>
          <w:snapToGrid w:val="0"/>
          <w:sz w:val="31"/>
          <w:szCs w:val="31"/>
        </w:rPr>
        <w:br w:type="page"/>
      </w:r>
      <w:bookmarkStart w:id="273" w:name="_Toc16273"/>
      <w:r w:rsidRPr="00FC5F95">
        <w:rPr>
          <w:rFonts w:eastAsia="黑体" w:cs="Arial" w:hint="eastAsia"/>
          <w:snapToGrid w:val="0"/>
          <w:sz w:val="28"/>
          <w:szCs w:val="28"/>
        </w:rPr>
        <w:lastRenderedPageBreak/>
        <w:t>第四章</w:t>
      </w:r>
      <w:r w:rsidRPr="00FC5F95">
        <w:rPr>
          <w:rFonts w:eastAsia="黑体" w:cs="Arial" w:hint="eastAsia"/>
          <w:snapToGrid w:val="0"/>
          <w:sz w:val="28"/>
          <w:szCs w:val="28"/>
        </w:rPr>
        <w:t xml:space="preserve"> </w:t>
      </w:r>
      <w:r w:rsidRPr="00FC5F95">
        <w:rPr>
          <w:rFonts w:eastAsia="黑体" w:cs="Arial" w:hint="eastAsia"/>
          <w:snapToGrid w:val="0"/>
          <w:sz w:val="28"/>
          <w:szCs w:val="28"/>
        </w:rPr>
        <w:t>合同条款及格式</w:t>
      </w:r>
      <w:bookmarkEnd w:id="270"/>
      <w:bookmarkEnd w:id="273"/>
      <w:r w:rsidRPr="00FC5F95">
        <w:rPr>
          <w:rFonts w:eastAsia="黑体" w:cs="Arial" w:hint="eastAsia"/>
          <w:snapToGrid w:val="0"/>
          <w:sz w:val="28"/>
          <w:szCs w:val="28"/>
        </w:rPr>
        <w:t xml:space="preserve">                       </w:t>
      </w:r>
    </w:p>
    <w:p w:rsidR="00A6315F" w:rsidRPr="00FC5F95" w:rsidRDefault="00A6315F" w:rsidP="00A6315F">
      <w:pPr>
        <w:pStyle w:val="2"/>
        <w:spacing w:line="360" w:lineRule="auto"/>
        <w:jc w:val="center"/>
        <w:rPr>
          <w:rFonts w:ascii="Times New Roman" w:hAnsi="Times New Roman"/>
          <w:snapToGrid w:val="0"/>
          <w:sz w:val="28"/>
          <w:szCs w:val="28"/>
        </w:rPr>
      </w:pPr>
      <w:bookmarkStart w:id="274" w:name="_Toc28687"/>
      <w:r w:rsidRPr="00FC5F95">
        <w:rPr>
          <w:rFonts w:ascii="Times New Roman" w:hAnsi="Times New Roman" w:hint="eastAsia"/>
          <w:snapToGrid w:val="0"/>
          <w:sz w:val="28"/>
          <w:szCs w:val="28"/>
        </w:rPr>
        <w:t>第一节</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通用合同条款</w:t>
      </w:r>
      <w:bookmarkEnd w:id="274"/>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hint="eastAsia"/>
          <w:snapToGrid w:val="0"/>
          <w:szCs w:val="21"/>
        </w:rPr>
        <w:t>本节全文引用《浙江省水利水电工程施工招标文件示范文本》（2014年版）通用合同条款。（第71页至第123页）。</w:t>
      </w:r>
    </w:p>
    <w:p w:rsidR="00A6315F" w:rsidRPr="00FC5F95" w:rsidRDefault="00A6315F" w:rsidP="00A6315F">
      <w:pPr>
        <w:pStyle w:val="2"/>
        <w:spacing w:line="300" w:lineRule="exact"/>
        <w:jc w:val="center"/>
        <w:rPr>
          <w:rFonts w:ascii="Times New Roman" w:hAnsi="Times New Roman"/>
          <w:snapToGrid w:val="0"/>
          <w:sz w:val="28"/>
          <w:szCs w:val="28"/>
        </w:rPr>
      </w:pPr>
      <w:bookmarkStart w:id="275" w:name="_Toc427855061"/>
      <w:bookmarkStart w:id="276" w:name="_Toc933"/>
      <w:r w:rsidRPr="00FC5F95">
        <w:rPr>
          <w:rFonts w:ascii="Times New Roman" w:hAnsi="Times New Roman" w:hint="eastAsia"/>
          <w:snapToGrid w:val="0"/>
          <w:sz w:val="28"/>
          <w:szCs w:val="28"/>
        </w:rPr>
        <w:t>第二节</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专用合同条款</w:t>
      </w:r>
      <w:bookmarkEnd w:id="275"/>
      <w:bookmarkEnd w:id="276"/>
    </w:p>
    <w:p w:rsidR="00A6315F" w:rsidRPr="00FC5F95" w:rsidRDefault="00A6315F" w:rsidP="00A6315F">
      <w:pPr>
        <w:pStyle w:val="2TimesNewRoman5020"/>
        <w:rPr>
          <w:snapToGrid w:val="0"/>
        </w:rPr>
      </w:pPr>
      <w:bookmarkStart w:id="277" w:name="_Toc32673"/>
      <w:bookmarkStart w:id="278" w:name="_Toc429648929"/>
      <w:bookmarkStart w:id="279" w:name="_Toc427855062"/>
      <w:r w:rsidRPr="00FC5F95">
        <w:rPr>
          <w:rFonts w:hint="eastAsia"/>
          <w:snapToGrid w:val="0"/>
        </w:rPr>
        <w:t>1</w:t>
      </w:r>
      <w:r w:rsidRPr="00FC5F95">
        <w:rPr>
          <w:rFonts w:hint="eastAsia"/>
          <w:snapToGrid w:val="0"/>
        </w:rPr>
        <w:t>．一般约定</w:t>
      </w:r>
      <w:bookmarkEnd w:id="277"/>
      <w:bookmarkEnd w:id="278"/>
      <w:bookmarkEnd w:id="279"/>
    </w:p>
    <w:p w:rsidR="00A6315F" w:rsidRPr="00FC5F95" w:rsidRDefault="00A6315F" w:rsidP="00A6315F">
      <w:pPr>
        <w:pStyle w:val="378020"/>
        <w:rPr>
          <w:snapToGrid w:val="0"/>
        </w:rPr>
      </w:pPr>
      <w:r w:rsidRPr="00FC5F95">
        <w:rPr>
          <w:snapToGrid w:val="0"/>
        </w:rPr>
        <w:t xml:space="preserve">1.1  </w:t>
      </w:r>
      <w:r w:rsidRPr="00FC5F95">
        <w:rPr>
          <w:rFonts w:hint="eastAsia"/>
          <w:snapToGrid w:val="0"/>
        </w:rPr>
        <w:t>词语定义</w:t>
      </w:r>
    </w:p>
    <w:p w:rsidR="00A6315F" w:rsidRPr="00FC5F95" w:rsidRDefault="00A6315F" w:rsidP="00A6315F">
      <w:pPr>
        <w:spacing w:line="400" w:lineRule="exact"/>
        <w:rPr>
          <w:rFonts w:ascii="宋体" w:hAnsi="宋体"/>
          <w:snapToGrid w:val="0"/>
          <w:sz w:val="20"/>
          <w:szCs w:val="20"/>
        </w:rPr>
      </w:pPr>
      <w:r w:rsidRPr="00FC5F95">
        <w:rPr>
          <w:rFonts w:ascii="宋体" w:hAnsi="宋体" w:hint="eastAsia"/>
          <w:snapToGrid w:val="0"/>
        </w:rPr>
        <w:t>1.1.2  合同当事人和人员</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1.1.2.2  发包人：</w:t>
      </w:r>
      <w:r w:rsidRPr="00FC5F95">
        <w:rPr>
          <w:rFonts w:ascii="宋体" w:hAnsi="宋体" w:hint="eastAsia"/>
          <w:snapToGrid w:val="0"/>
          <w:u w:val="single"/>
        </w:rPr>
        <w:t xml:space="preserve">            </w:t>
      </w:r>
      <w:r w:rsidR="00471F03" w:rsidRPr="00FC5F95">
        <w:rPr>
          <w:rFonts w:ascii="宋体" w:hAnsi="宋体" w:hint="eastAsia"/>
          <w:snapToGrid w:val="0"/>
          <w:szCs w:val="21"/>
          <w:u w:val="single"/>
        </w:rPr>
        <w:t>嵊州市金庭镇人民政府</w:t>
      </w:r>
      <w:r w:rsidRPr="00FC5F95">
        <w:rPr>
          <w:rFonts w:ascii="宋体" w:hAnsi="宋体" w:hint="eastAsia"/>
          <w:snapToGrid w:val="0"/>
          <w:u w:val="single"/>
        </w:rPr>
        <w:t xml:space="preserve">       </w:t>
      </w:r>
      <w:r w:rsidRPr="00FC5F95">
        <w:rPr>
          <w:rFonts w:ascii="宋体" w:hAnsi="宋体" w:hint="eastAsia"/>
          <w:snapToGrid w:val="0"/>
        </w:rPr>
        <w:t>。</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1.1.2.3  承包人：</w:t>
      </w:r>
      <w:r w:rsidRPr="00FC5F95">
        <w:rPr>
          <w:rFonts w:ascii="宋体" w:hAnsi="宋体" w:hint="eastAsia"/>
          <w:snapToGrid w:val="0"/>
          <w:u w:val="single"/>
        </w:rPr>
        <w:t xml:space="preserve">          (签约后填入承包人的名称)    </w:t>
      </w:r>
      <w:r w:rsidRPr="00FC5F95">
        <w:rPr>
          <w:rFonts w:ascii="宋体" w:hAnsi="宋体" w:hint="eastAsia"/>
          <w:snapToGrid w:val="0"/>
        </w:rPr>
        <w:t>。</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1.1.2.5  分包人：</w:t>
      </w:r>
      <w:r w:rsidRPr="00FC5F95">
        <w:rPr>
          <w:rFonts w:ascii="宋体" w:hAnsi="宋体" w:hint="eastAsia"/>
          <w:snapToGrid w:val="0"/>
          <w:u w:val="single"/>
        </w:rPr>
        <w:t xml:space="preserve">                       /               </w:t>
      </w:r>
      <w:r w:rsidRPr="00FC5F95">
        <w:rPr>
          <w:rFonts w:ascii="宋体" w:hAnsi="宋体" w:hint="eastAsia"/>
          <w:snapToGrid w:val="0"/>
        </w:rPr>
        <w:t>。</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1.1.2.6  监理人：</w:t>
      </w:r>
      <w:r w:rsidRPr="00FC5F95">
        <w:rPr>
          <w:rFonts w:ascii="宋体" w:hAnsi="宋体" w:hint="eastAsia"/>
          <w:snapToGrid w:val="0"/>
          <w:u w:val="single"/>
        </w:rPr>
        <w:t xml:space="preserve">               </w:t>
      </w:r>
      <w:r w:rsidRPr="00FC5F95">
        <w:rPr>
          <w:rFonts w:ascii="宋体" w:hAnsi="宋体"/>
          <w:snapToGrid w:val="0"/>
          <w:u w:val="single"/>
        </w:rPr>
        <w:t>(</w:t>
      </w:r>
      <w:r w:rsidRPr="00FC5F95">
        <w:rPr>
          <w:rFonts w:ascii="宋体" w:hAnsi="宋体" w:hint="eastAsia"/>
          <w:snapToGrid w:val="0"/>
          <w:u w:val="single"/>
        </w:rPr>
        <w:t>填入监理人名称</w:t>
      </w:r>
      <w:r w:rsidRPr="00FC5F95">
        <w:rPr>
          <w:rFonts w:ascii="宋体" w:hAnsi="宋体"/>
          <w:snapToGrid w:val="0"/>
          <w:u w:val="single"/>
        </w:rPr>
        <w:t>)</w:t>
      </w:r>
      <w:r w:rsidRPr="00FC5F95">
        <w:rPr>
          <w:rFonts w:ascii="宋体" w:hAnsi="宋体" w:hint="eastAsia"/>
          <w:snapToGrid w:val="0"/>
          <w:u w:val="single"/>
        </w:rPr>
        <w:t xml:space="preserve">       </w:t>
      </w:r>
      <w:r w:rsidRPr="00FC5F95">
        <w:rPr>
          <w:rFonts w:ascii="宋体" w:hAnsi="宋体" w:hint="eastAsia"/>
          <w:snapToGrid w:val="0"/>
        </w:rPr>
        <w:t xml:space="preserve"> 。</w:t>
      </w:r>
    </w:p>
    <w:p w:rsidR="00A6315F" w:rsidRPr="00FC5F95" w:rsidRDefault="00A6315F" w:rsidP="00A6315F">
      <w:pPr>
        <w:spacing w:line="400" w:lineRule="exact"/>
        <w:rPr>
          <w:rFonts w:ascii="宋体" w:hAnsi="宋体"/>
          <w:snapToGrid w:val="0"/>
        </w:rPr>
      </w:pPr>
      <w:r w:rsidRPr="00FC5F95">
        <w:rPr>
          <w:rFonts w:ascii="宋体" w:hAnsi="宋体"/>
          <w:snapToGrid w:val="0"/>
        </w:rPr>
        <w:t>1</w:t>
      </w:r>
      <w:r w:rsidRPr="00FC5F95">
        <w:rPr>
          <w:rFonts w:ascii="宋体" w:hAnsi="宋体" w:hint="eastAsia"/>
          <w:snapToGrid w:val="0"/>
        </w:rPr>
        <w:t>.</w:t>
      </w:r>
      <w:r w:rsidRPr="00FC5F95">
        <w:rPr>
          <w:rFonts w:ascii="宋体" w:hAnsi="宋体"/>
          <w:snapToGrid w:val="0"/>
        </w:rPr>
        <w:t>1</w:t>
      </w:r>
      <w:r w:rsidRPr="00FC5F95">
        <w:rPr>
          <w:rFonts w:ascii="宋体" w:hAnsi="宋体" w:hint="eastAsia"/>
          <w:snapToGrid w:val="0"/>
        </w:rPr>
        <w:t>.</w:t>
      </w:r>
      <w:r w:rsidRPr="00FC5F95">
        <w:rPr>
          <w:rFonts w:ascii="宋体" w:hAnsi="宋体"/>
          <w:snapToGrid w:val="0"/>
        </w:rPr>
        <w:t xml:space="preserve">4  </w:t>
      </w:r>
      <w:r w:rsidRPr="00FC5F95">
        <w:rPr>
          <w:rFonts w:ascii="宋体" w:hAnsi="宋体" w:hint="eastAsia"/>
          <w:snapToGrid w:val="0"/>
        </w:rPr>
        <w:t>日期</w:t>
      </w:r>
    </w:p>
    <w:p w:rsidR="00A6315F" w:rsidRPr="00FC5F95" w:rsidRDefault="00A6315F" w:rsidP="00A6315F">
      <w:pPr>
        <w:spacing w:line="400" w:lineRule="exact"/>
        <w:rPr>
          <w:rFonts w:ascii="宋体" w:hAnsi="宋体"/>
          <w:snapToGrid w:val="0"/>
        </w:rPr>
      </w:pPr>
      <w:r w:rsidRPr="00FC5F95">
        <w:rPr>
          <w:rFonts w:ascii="宋体" w:hAnsi="宋体"/>
          <w:snapToGrid w:val="0"/>
        </w:rPr>
        <w:t>1</w:t>
      </w:r>
      <w:r w:rsidRPr="00FC5F95">
        <w:rPr>
          <w:rFonts w:ascii="宋体" w:hAnsi="宋体" w:hint="eastAsia"/>
          <w:snapToGrid w:val="0"/>
        </w:rPr>
        <w:t>.</w:t>
      </w:r>
      <w:r w:rsidRPr="00FC5F95">
        <w:rPr>
          <w:rFonts w:ascii="宋体" w:hAnsi="宋体"/>
          <w:snapToGrid w:val="0"/>
        </w:rPr>
        <w:t>1</w:t>
      </w:r>
      <w:r w:rsidRPr="00FC5F95">
        <w:rPr>
          <w:rFonts w:ascii="宋体" w:hAnsi="宋体" w:hint="eastAsia"/>
          <w:snapToGrid w:val="0"/>
        </w:rPr>
        <w:t>.</w:t>
      </w:r>
      <w:r w:rsidRPr="00FC5F95">
        <w:rPr>
          <w:rFonts w:ascii="宋体" w:hAnsi="宋体"/>
          <w:snapToGrid w:val="0"/>
        </w:rPr>
        <w:t>4</w:t>
      </w:r>
      <w:r w:rsidRPr="00FC5F95">
        <w:rPr>
          <w:rFonts w:ascii="宋体" w:hAnsi="宋体" w:hint="eastAsia"/>
          <w:snapToGrid w:val="0"/>
        </w:rPr>
        <w:t>.</w:t>
      </w:r>
      <w:r w:rsidRPr="00FC5F95">
        <w:rPr>
          <w:rFonts w:ascii="宋体" w:hAnsi="宋体"/>
          <w:snapToGrid w:val="0"/>
        </w:rPr>
        <w:t>5</w:t>
      </w:r>
      <w:r w:rsidRPr="00FC5F95">
        <w:rPr>
          <w:rFonts w:ascii="宋体" w:hAnsi="宋体" w:hint="eastAsia"/>
          <w:snapToGrid w:val="0"/>
        </w:rPr>
        <w:t xml:space="preserve">  缺陷责任期（工程质量保修期）：</w:t>
      </w:r>
      <w:r w:rsidRPr="00FC5F95">
        <w:rPr>
          <w:rFonts w:ascii="宋体" w:hAnsi="宋体" w:hint="eastAsia"/>
          <w:snapToGrid w:val="0"/>
          <w:u w:val="single"/>
        </w:rPr>
        <w:t xml:space="preserve">  </w:t>
      </w:r>
      <w:r w:rsidR="00FD4027" w:rsidRPr="00FC5F95">
        <w:rPr>
          <w:rFonts w:ascii="宋体" w:hAnsi="宋体" w:hint="eastAsia"/>
          <w:snapToGrid w:val="0"/>
          <w:u w:val="single"/>
        </w:rPr>
        <w:t>一</w:t>
      </w:r>
      <w:r w:rsidRPr="00FC5F95">
        <w:rPr>
          <w:rFonts w:ascii="宋体" w:hAnsi="宋体" w:hint="eastAsia"/>
          <w:snapToGrid w:val="0"/>
          <w:u w:val="single"/>
        </w:rPr>
        <w:t xml:space="preserve">年  </w:t>
      </w:r>
      <w:r w:rsidRPr="00FC5F95">
        <w:rPr>
          <w:rFonts w:ascii="宋体" w:hAnsi="宋体" w:hint="eastAsia"/>
          <w:snapToGrid w:val="0"/>
        </w:rPr>
        <w:t>。</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1.1.6.其他</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1.1.6.2完工验收：指《水利水电建设工程验收规程》中的合同工程完工验收。通用合同条款中“竣工验收”一词具有相同含义。</w:t>
      </w:r>
    </w:p>
    <w:p w:rsidR="00A6315F" w:rsidRPr="00FC5F95" w:rsidRDefault="00A6315F" w:rsidP="00A6315F">
      <w:pPr>
        <w:pStyle w:val="378020"/>
        <w:rPr>
          <w:snapToGrid w:val="0"/>
        </w:rPr>
      </w:pPr>
      <w:r w:rsidRPr="00FC5F95">
        <w:rPr>
          <w:rFonts w:hint="eastAsia"/>
          <w:snapToGrid w:val="0"/>
        </w:rPr>
        <w:t xml:space="preserve">1.4  </w:t>
      </w:r>
      <w:r w:rsidRPr="00FC5F95">
        <w:rPr>
          <w:rFonts w:hint="eastAsia"/>
          <w:snapToGrid w:val="0"/>
        </w:rPr>
        <w:t>合同文件的优先顺序</w:t>
      </w:r>
    </w:p>
    <w:p w:rsidR="00A6315F" w:rsidRPr="00FC5F95" w:rsidRDefault="00A6315F" w:rsidP="00A6315F">
      <w:pPr>
        <w:spacing w:line="400" w:lineRule="exact"/>
        <w:ind w:firstLineChars="200" w:firstLine="420"/>
        <w:rPr>
          <w:snapToGrid w:val="0"/>
        </w:rPr>
      </w:pPr>
      <w:r w:rsidRPr="00FC5F95">
        <w:rPr>
          <w:rFonts w:hAnsi="宋体"/>
          <w:snapToGrid w:val="0"/>
        </w:rPr>
        <w:t>除合同另有规定外，解释合同文件的优先顺序如下：</w:t>
      </w:r>
    </w:p>
    <w:p w:rsidR="00A6315F" w:rsidRPr="00FC5F95" w:rsidRDefault="00A6315F" w:rsidP="00A6315F">
      <w:pPr>
        <w:spacing w:line="400" w:lineRule="exact"/>
        <w:ind w:firstLineChars="200" w:firstLine="420"/>
        <w:rPr>
          <w:snapToGrid w:val="0"/>
        </w:rPr>
      </w:pPr>
      <w:r w:rsidRPr="00FC5F95">
        <w:rPr>
          <w:snapToGrid w:val="0"/>
        </w:rPr>
        <w:t>(1)</w:t>
      </w:r>
      <w:r w:rsidRPr="00FC5F95">
        <w:rPr>
          <w:rFonts w:hint="eastAsia"/>
          <w:snapToGrid w:val="0"/>
        </w:rPr>
        <w:t xml:space="preserve"> </w:t>
      </w:r>
      <w:r w:rsidRPr="00FC5F95">
        <w:rPr>
          <w:rFonts w:hint="eastAsia"/>
          <w:snapToGrid w:val="0"/>
        </w:rPr>
        <w:t>合同</w:t>
      </w:r>
      <w:r w:rsidRPr="00FC5F95">
        <w:rPr>
          <w:rFonts w:hAnsi="宋体"/>
          <w:snapToGrid w:val="0"/>
        </w:rPr>
        <w:t>协议书（包括补充协议）；</w:t>
      </w:r>
    </w:p>
    <w:p w:rsidR="00A6315F" w:rsidRPr="00FC5F95" w:rsidRDefault="00A6315F" w:rsidP="00A6315F">
      <w:pPr>
        <w:spacing w:line="400" w:lineRule="exact"/>
        <w:ind w:firstLineChars="200" w:firstLine="420"/>
        <w:rPr>
          <w:snapToGrid w:val="0"/>
        </w:rPr>
      </w:pPr>
      <w:r w:rsidRPr="00FC5F95">
        <w:rPr>
          <w:snapToGrid w:val="0"/>
        </w:rPr>
        <w:t xml:space="preserve">(2) </w:t>
      </w:r>
      <w:r w:rsidRPr="00FC5F95">
        <w:rPr>
          <w:rFonts w:hAnsi="宋体"/>
          <w:snapToGrid w:val="0"/>
        </w:rPr>
        <w:t>中标通知书；</w:t>
      </w:r>
    </w:p>
    <w:p w:rsidR="00A6315F" w:rsidRPr="00FC5F95" w:rsidRDefault="00A6315F" w:rsidP="00A6315F">
      <w:pPr>
        <w:spacing w:line="400" w:lineRule="exact"/>
        <w:ind w:firstLineChars="200" w:firstLine="420"/>
        <w:rPr>
          <w:snapToGrid w:val="0"/>
        </w:rPr>
      </w:pPr>
      <w:r w:rsidRPr="00FC5F95">
        <w:rPr>
          <w:snapToGrid w:val="0"/>
        </w:rPr>
        <w:t xml:space="preserve">(3) </w:t>
      </w:r>
      <w:r w:rsidRPr="00FC5F95">
        <w:rPr>
          <w:rFonts w:hAnsi="宋体"/>
          <w:snapToGrid w:val="0"/>
        </w:rPr>
        <w:t>投标函</w:t>
      </w:r>
      <w:r w:rsidRPr="00FC5F95">
        <w:rPr>
          <w:rFonts w:hAnsi="宋体" w:hint="eastAsia"/>
          <w:snapToGrid w:val="0"/>
        </w:rPr>
        <w:t>及投标函附录</w:t>
      </w:r>
      <w:r w:rsidRPr="00FC5F95">
        <w:rPr>
          <w:rFonts w:hAnsi="宋体"/>
          <w:snapToGrid w:val="0"/>
        </w:rPr>
        <w:t>；</w:t>
      </w:r>
    </w:p>
    <w:p w:rsidR="00A6315F" w:rsidRPr="00FC5F95" w:rsidRDefault="00A6315F" w:rsidP="00A6315F">
      <w:pPr>
        <w:spacing w:line="400" w:lineRule="exact"/>
        <w:ind w:firstLineChars="200" w:firstLine="420"/>
        <w:rPr>
          <w:snapToGrid w:val="0"/>
        </w:rPr>
      </w:pPr>
      <w:r w:rsidRPr="00FC5F95">
        <w:rPr>
          <w:snapToGrid w:val="0"/>
        </w:rPr>
        <w:t xml:space="preserve">(4) </w:t>
      </w:r>
      <w:r w:rsidRPr="00FC5F95">
        <w:rPr>
          <w:rFonts w:hAnsi="宋体"/>
          <w:snapToGrid w:val="0"/>
        </w:rPr>
        <w:t>专用合同条款；</w:t>
      </w:r>
    </w:p>
    <w:p w:rsidR="00A6315F" w:rsidRPr="00FC5F95" w:rsidRDefault="00A6315F" w:rsidP="00A6315F">
      <w:pPr>
        <w:spacing w:line="400" w:lineRule="exact"/>
        <w:ind w:firstLineChars="200" w:firstLine="420"/>
        <w:rPr>
          <w:snapToGrid w:val="0"/>
        </w:rPr>
      </w:pPr>
      <w:r w:rsidRPr="00FC5F95">
        <w:rPr>
          <w:snapToGrid w:val="0"/>
        </w:rPr>
        <w:t xml:space="preserve">(5) </w:t>
      </w:r>
      <w:r w:rsidRPr="00FC5F95">
        <w:rPr>
          <w:rFonts w:hAnsi="宋体"/>
          <w:snapToGrid w:val="0"/>
        </w:rPr>
        <w:t>通用合同条款；</w:t>
      </w:r>
    </w:p>
    <w:p w:rsidR="00A6315F" w:rsidRPr="00FC5F95" w:rsidRDefault="00A6315F" w:rsidP="00A6315F">
      <w:pPr>
        <w:spacing w:line="400" w:lineRule="exact"/>
        <w:ind w:firstLineChars="200" w:firstLine="420"/>
        <w:rPr>
          <w:snapToGrid w:val="0"/>
        </w:rPr>
      </w:pPr>
      <w:r w:rsidRPr="00FC5F95">
        <w:rPr>
          <w:snapToGrid w:val="0"/>
        </w:rPr>
        <w:t xml:space="preserve">(6) </w:t>
      </w:r>
      <w:r w:rsidRPr="00FC5F95">
        <w:rPr>
          <w:rFonts w:hAnsi="宋体"/>
          <w:snapToGrid w:val="0"/>
        </w:rPr>
        <w:t>技术标准和要求；</w:t>
      </w:r>
    </w:p>
    <w:p w:rsidR="00A6315F" w:rsidRPr="00FC5F95" w:rsidRDefault="00A6315F" w:rsidP="00A6315F">
      <w:pPr>
        <w:spacing w:line="400" w:lineRule="exact"/>
        <w:ind w:firstLineChars="200" w:firstLine="420"/>
        <w:rPr>
          <w:snapToGrid w:val="0"/>
        </w:rPr>
      </w:pPr>
      <w:r w:rsidRPr="00FC5F95">
        <w:rPr>
          <w:snapToGrid w:val="0"/>
        </w:rPr>
        <w:t xml:space="preserve">(7) </w:t>
      </w:r>
      <w:r w:rsidRPr="00FC5F95">
        <w:rPr>
          <w:rFonts w:hAnsi="宋体"/>
          <w:snapToGrid w:val="0"/>
        </w:rPr>
        <w:t>图纸；</w:t>
      </w:r>
    </w:p>
    <w:p w:rsidR="00A6315F" w:rsidRPr="00FC5F95" w:rsidRDefault="00A6315F" w:rsidP="00A6315F">
      <w:pPr>
        <w:spacing w:line="400" w:lineRule="exact"/>
        <w:ind w:firstLineChars="200" w:firstLine="420"/>
        <w:rPr>
          <w:snapToGrid w:val="0"/>
        </w:rPr>
      </w:pPr>
      <w:r w:rsidRPr="00FC5F95">
        <w:rPr>
          <w:snapToGrid w:val="0"/>
        </w:rPr>
        <w:t xml:space="preserve">(8) </w:t>
      </w:r>
      <w:r w:rsidRPr="00FC5F95">
        <w:rPr>
          <w:rFonts w:hAnsi="宋体"/>
          <w:snapToGrid w:val="0"/>
        </w:rPr>
        <w:t>已标价的工程量清单；</w:t>
      </w:r>
    </w:p>
    <w:p w:rsidR="00A6315F" w:rsidRPr="00FC5F95" w:rsidRDefault="00A6315F" w:rsidP="00A6315F">
      <w:pPr>
        <w:spacing w:line="400" w:lineRule="exact"/>
        <w:ind w:firstLineChars="200" w:firstLine="420"/>
        <w:rPr>
          <w:snapToGrid w:val="0"/>
        </w:rPr>
      </w:pPr>
      <w:r w:rsidRPr="00FC5F95">
        <w:rPr>
          <w:snapToGrid w:val="0"/>
        </w:rPr>
        <w:t xml:space="preserve">(9) </w:t>
      </w:r>
      <w:r w:rsidRPr="00FC5F95">
        <w:rPr>
          <w:rFonts w:hAnsi="宋体"/>
          <w:snapToGrid w:val="0"/>
        </w:rPr>
        <w:t>经双方确认进入合同的其它文件。</w:t>
      </w:r>
    </w:p>
    <w:p w:rsidR="00A6315F" w:rsidRPr="00FC5F95" w:rsidRDefault="00A6315F" w:rsidP="00A6315F">
      <w:pPr>
        <w:pStyle w:val="378020"/>
        <w:rPr>
          <w:snapToGrid w:val="0"/>
        </w:rPr>
      </w:pPr>
      <w:r w:rsidRPr="00FC5F95">
        <w:rPr>
          <w:rFonts w:hint="eastAsia"/>
          <w:snapToGrid w:val="0"/>
        </w:rPr>
        <w:t xml:space="preserve">1.7  </w:t>
      </w:r>
      <w:r w:rsidRPr="00FC5F95">
        <w:rPr>
          <w:rFonts w:hint="eastAsia"/>
          <w:snapToGrid w:val="0"/>
        </w:rPr>
        <w:t>联络</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w:t>
      </w:r>
      <w:r w:rsidRPr="00FC5F95">
        <w:rPr>
          <w:rFonts w:ascii="宋体" w:hAnsi="宋体" w:hint="eastAsia"/>
          <w:snapToGrid w:val="0"/>
        </w:rPr>
        <w:t>.</w:t>
      </w:r>
      <w:r w:rsidRPr="00FC5F95">
        <w:rPr>
          <w:rFonts w:ascii="宋体" w:hAnsi="宋体"/>
          <w:snapToGrid w:val="0"/>
        </w:rPr>
        <w:t>7</w:t>
      </w:r>
      <w:r w:rsidRPr="00FC5F95">
        <w:rPr>
          <w:rFonts w:ascii="宋体" w:hAnsi="宋体" w:hint="eastAsia"/>
          <w:snapToGrid w:val="0"/>
        </w:rPr>
        <w:t>.</w:t>
      </w:r>
      <w:r w:rsidRPr="00FC5F95">
        <w:rPr>
          <w:rFonts w:ascii="宋体" w:hAnsi="宋体"/>
          <w:snapToGrid w:val="0"/>
        </w:rPr>
        <w:t>2</w:t>
      </w:r>
      <w:r w:rsidRPr="00FC5F95">
        <w:rPr>
          <w:rFonts w:ascii="宋体" w:hAnsi="宋体" w:hint="eastAsia"/>
          <w:snapToGrid w:val="0"/>
        </w:rPr>
        <w:t>来往函件均应按技术标准和要求（合同技术条款）约定的期限送达</w:t>
      </w:r>
      <w:r w:rsidR="00471F03" w:rsidRPr="00FC5F95">
        <w:rPr>
          <w:rFonts w:ascii="宋体" w:hAnsi="宋体" w:hint="eastAsia"/>
          <w:snapToGrid w:val="0"/>
          <w:szCs w:val="21"/>
          <w:u w:val="single"/>
        </w:rPr>
        <w:t>嵊州市金庭镇人民政府</w:t>
      </w:r>
      <w:r w:rsidRPr="00FC5F95">
        <w:rPr>
          <w:rFonts w:ascii="宋体" w:hAnsi="宋体" w:hint="eastAsia"/>
          <w:snapToGrid w:val="0"/>
        </w:rPr>
        <w:t>。</w:t>
      </w:r>
    </w:p>
    <w:p w:rsidR="00A6315F" w:rsidRPr="00FC5F95" w:rsidRDefault="00A6315F" w:rsidP="00A6315F">
      <w:pPr>
        <w:pStyle w:val="2TimesNewRoman5020"/>
        <w:rPr>
          <w:snapToGrid w:val="0"/>
        </w:rPr>
      </w:pPr>
      <w:bookmarkStart w:id="280" w:name="_Toc429648930"/>
      <w:bookmarkStart w:id="281" w:name="_Toc13733"/>
      <w:bookmarkStart w:id="282" w:name="_Toc427855063"/>
      <w:r w:rsidRPr="00FC5F95">
        <w:rPr>
          <w:rFonts w:hint="eastAsia"/>
          <w:snapToGrid w:val="0"/>
        </w:rPr>
        <w:lastRenderedPageBreak/>
        <w:t xml:space="preserve">2  </w:t>
      </w:r>
      <w:r w:rsidRPr="00FC5F95">
        <w:rPr>
          <w:rFonts w:hint="eastAsia"/>
          <w:snapToGrid w:val="0"/>
        </w:rPr>
        <w:t>发包人义务</w:t>
      </w:r>
      <w:bookmarkEnd w:id="280"/>
      <w:bookmarkEnd w:id="281"/>
      <w:bookmarkEnd w:id="282"/>
    </w:p>
    <w:p w:rsidR="00A6315F" w:rsidRPr="00FC5F95" w:rsidRDefault="00A6315F" w:rsidP="00A6315F">
      <w:pPr>
        <w:pStyle w:val="378020"/>
        <w:rPr>
          <w:snapToGrid w:val="0"/>
        </w:rPr>
      </w:pPr>
      <w:r w:rsidRPr="00FC5F95">
        <w:rPr>
          <w:rFonts w:hint="eastAsia"/>
          <w:snapToGrid w:val="0"/>
        </w:rPr>
        <w:t>2.3</w:t>
      </w:r>
      <w:r w:rsidRPr="00FC5F95">
        <w:rPr>
          <w:snapToGrid w:val="0"/>
        </w:rPr>
        <w:t xml:space="preserve">  </w:t>
      </w:r>
      <w:r w:rsidRPr="00FC5F95">
        <w:rPr>
          <w:rFonts w:hint="eastAsia"/>
          <w:snapToGrid w:val="0"/>
        </w:rPr>
        <w:t>提供施工场地</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2.3.2发包人提供的施工场地范围为：</w:t>
      </w:r>
      <w:r w:rsidRPr="00FC5F95">
        <w:rPr>
          <w:rFonts w:ascii="宋体" w:hAnsi="宋体" w:hint="eastAsia"/>
          <w:snapToGrid w:val="0"/>
          <w:u w:val="single"/>
        </w:rPr>
        <w:t xml:space="preserve">   </w:t>
      </w:r>
      <w:r w:rsidRPr="00FC5F95">
        <w:rPr>
          <w:rFonts w:ascii="宋体" w:hAnsi="宋体" w:hint="eastAsia"/>
          <w:snapToGrid w:val="0"/>
          <w:szCs w:val="21"/>
          <w:u w:val="single"/>
        </w:rPr>
        <w:t xml:space="preserve">见施工图 </w:t>
      </w:r>
      <w:r w:rsidRPr="00FC5F95">
        <w:rPr>
          <w:rFonts w:ascii="宋体" w:hAnsi="宋体" w:hint="eastAsia"/>
          <w:snapToGrid w:val="0"/>
          <w:u w:val="single"/>
        </w:rPr>
        <w:t xml:space="preserve">   </w:t>
      </w:r>
      <w:r w:rsidRPr="00FC5F95">
        <w:rPr>
          <w:rFonts w:ascii="宋体" w:hAnsi="宋体" w:hint="eastAsia"/>
          <w:snapToGrid w:val="0"/>
        </w:rPr>
        <w:t>。</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2.2.3承包人自行勘察的施工场地范围为：</w:t>
      </w:r>
      <w:r w:rsidRPr="00FC5F95">
        <w:rPr>
          <w:rFonts w:ascii="宋体" w:hAnsi="宋体" w:hint="eastAsia"/>
          <w:snapToGrid w:val="0"/>
          <w:u w:val="single"/>
        </w:rPr>
        <w:t xml:space="preserve">   /  </w:t>
      </w:r>
      <w:r w:rsidRPr="00FC5F95">
        <w:rPr>
          <w:rFonts w:ascii="宋体" w:hAnsi="宋体" w:hint="eastAsia"/>
          <w:snapToGrid w:val="0"/>
        </w:rPr>
        <w:t>。</w:t>
      </w:r>
    </w:p>
    <w:p w:rsidR="00A6315F" w:rsidRPr="00FC5F95" w:rsidRDefault="00A6315F" w:rsidP="00A6315F">
      <w:pPr>
        <w:pStyle w:val="378020"/>
        <w:rPr>
          <w:snapToGrid w:val="0"/>
        </w:rPr>
      </w:pPr>
      <w:r w:rsidRPr="00FC5F95">
        <w:rPr>
          <w:rFonts w:hint="eastAsia"/>
          <w:snapToGrid w:val="0"/>
        </w:rPr>
        <w:t>2.8</w:t>
      </w:r>
      <w:r w:rsidRPr="00FC5F95">
        <w:rPr>
          <w:snapToGrid w:val="0"/>
        </w:rPr>
        <w:t xml:space="preserve">  </w:t>
      </w:r>
      <w:r w:rsidRPr="00FC5F95">
        <w:rPr>
          <w:rFonts w:hint="eastAsia"/>
          <w:snapToGrid w:val="0"/>
        </w:rPr>
        <w:t>其它义务</w:t>
      </w:r>
      <w:r w:rsidRPr="00FC5F95">
        <w:rPr>
          <w:rFonts w:hint="eastAsia"/>
          <w:snapToGrid w:val="0"/>
        </w:rPr>
        <w:t xml:space="preserve"> </w:t>
      </w:r>
    </w:p>
    <w:p w:rsidR="00A6315F" w:rsidRPr="00FC5F95" w:rsidRDefault="00A6315F" w:rsidP="00A6315F">
      <w:pPr>
        <w:pStyle w:val="20"/>
        <w:spacing w:line="400" w:lineRule="exact"/>
        <w:ind w:right="248"/>
        <w:rPr>
          <w:rFonts w:ascii="宋体" w:hAnsi="宋体"/>
          <w:snapToGrid w:val="0"/>
          <w:szCs w:val="21"/>
        </w:rPr>
      </w:pPr>
      <w:r w:rsidRPr="00FC5F95">
        <w:rPr>
          <w:snapToGrid w:val="0"/>
          <w:sz w:val="20"/>
          <w:szCs w:val="20"/>
        </w:rPr>
        <w:t xml:space="preserve"> </w:t>
      </w:r>
      <w:r w:rsidRPr="00FC5F95">
        <w:rPr>
          <w:snapToGrid w:val="0"/>
          <w:szCs w:val="21"/>
        </w:rPr>
        <w:t>(</w:t>
      </w:r>
      <w:r w:rsidRPr="00FC5F95">
        <w:rPr>
          <w:rFonts w:hint="eastAsia"/>
          <w:snapToGrid w:val="0"/>
          <w:szCs w:val="21"/>
        </w:rPr>
        <w:t>根据发包人的合同管理要求补充</w:t>
      </w:r>
      <w:r w:rsidRPr="00FC5F95">
        <w:rPr>
          <w:snapToGrid w:val="0"/>
          <w:szCs w:val="21"/>
        </w:rPr>
        <w:t>)</w:t>
      </w:r>
    </w:p>
    <w:p w:rsidR="00A6315F" w:rsidRPr="00FC5F95" w:rsidRDefault="00A6315F" w:rsidP="00A6315F">
      <w:pPr>
        <w:spacing w:line="400" w:lineRule="exact"/>
        <w:ind w:right="248" w:firstLine="480"/>
        <w:rPr>
          <w:rFonts w:ascii="宋体"/>
          <w:snapToGrid w:val="0"/>
          <w:szCs w:val="21"/>
        </w:rPr>
      </w:pPr>
      <w:r w:rsidRPr="00FC5F95">
        <w:rPr>
          <w:rFonts w:ascii="宋体" w:hAnsi="宋体" w:hint="eastAsia"/>
          <w:snapToGrid w:val="0"/>
          <w:u w:val="single"/>
        </w:rPr>
        <w:t xml:space="preserve">            /               </w:t>
      </w:r>
    </w:p>
    <w:p w:rsidR="00A6315F" w:rsidRPr="00FC5F95" w:rsidRDefault="00A6315F" w:rsidP="00A6315F">
      <w:pPr>
        <w:pStyle w:val="2TimesNewRoman5020"/>
        <w:rPr>
          <w:snapToGrid w:val="0"/>
        </w:rPr>
      </w:pPr>
      <w:bookmarkStart w:id="283" w:name="_Toc429648931"/>
      <w:bookmarkStart w:id="284" w:name="_Toc27428"/>
      <w:bookmarkStart w:id="285" w:name="_Toc427855064"/>
      <w:r w:rsidRPr="00FC5F95">
        <w:rPr>
          <w:rFonts w:hint="eastAsia"/>
          <w:snapToGrid w:val="0"/>
        </w:rPr>
        <w:t xml:space="preserve">3  </w:t>
      </w:r>
      <w:r w:rsidRPr="00FC5F95">
        <w:rPr>
          <w:rFonts w:hint="eastAsia"/>
          <w:snapToGrid w:val="0"/>
        </w:rPr>
        <w:t>监理人</w:t>
      </w:r>
      <w:bookmarkEnd w:id="283"/>
      <w:bookmarkEnd w:id="284"/>
      <w:bookmarkEnd w:id="285"/>
    </w:p>
    <w:p w:rsidR="00A6315F" w:rsidRPr="00FC5F95" w:rsidRDefault="00A6315F" w:rsidP="00A6315F">
      <w:pPr>
        <w:pStyle w:val="378020"/>
        <w:rPr>
          <w:snapToGrid w:val="0"/>
        </w:rPr>
      </w:pPr>
      <w:r w:rsidRPr="00FC5F95">
        <w:rPr>
          <w:rFonts w:hint="eastAsia"/>
          <w:snapToGrid w:val="0"/>
        </w:rPr>
        <w:t xml:space="preserve">3.1  </w:t>
      </w:r>
      <w:r w:rsidRPr="00FC5F95">
        <w:rPr>
          <w:rFonts w:hint="eastAsia"/>
          <w:snapToGrid w:val="0"/>
        </w:rPr>
        <w:t>监理人的职责和权力</w:t>
      </w:r>
    </w:p>
    <w:p w:rsidR="00A6315F" w:rsidRPr="00FC5F95" w:rsidRDefault="00A6315F" w:rsidP="00A6315F">
      <w:pPr>
        <w:spacing w:line="400" w:lineRule="exact"/>
        <w:ind w:firstLineChars="200" w:firstLine="420"/>
        <w:rPr>
          <w:snapToGrid w:val="0"/>
        </w:rPr>
      </w:pPr>
      <w:r w:rsidRPr="00FC5F95">
        <w:rPr>
          <w:rFonts w:ascii="宋体" w:hAnsi="宋体" w:hint="eastAsia"/>
          <w:snapToGrid w:val="0"/>
        </w:rPr>
        <w:t>3.1.1</w:t>
      </w:r>
      <w:r w:rsidRPr="00FC5F95">
        <w:rPr>
          <w:rFonts w:hAnsi="宋体"/>
          <w:snapToGrid w:val="0"/>
        </w:rPr>
        <w:t>监理人</w:t>
      </w:r>
      <w:r w:rsidRPr="00FC5F95">
        <w:rPr>
          <w:rFonts w:hAnsi="宋体" w:hint="eastAsia"/>
          <w:snapToGrid w:val="0"/>
        </w:rPr>
        <w:t>须根据发包人事先批准的权力范围行使权力。监理人</w:t>
      </w:r>
      <w:r w:rsidRPr="00FC5F95">
        <w:rPr>
          <w:rFonts w:hAnsi="宋体"/>
          <w:snapToGrid w:val="0"/>
        </w:rPr>
        <w:t>在行使下列权力前，必须得到发包人的批准。</w:t>
      </w:r>
    </w:p>
    <w:p w:rsidR="00A6315F" w:rsidRPr="00FC5F95" w:rsidRDefault="00A6315F" w:rsidP="00A6315F">
      <w:pPr>
        <w:spacing w:line="400" w:lineRule="exact"/>
        <w:ind w:firstLineChars="200" w:firstLine="420"/>
        <w:rPr>
          <w:snapToGrid w:val="0"/>
        </w:rPr>
      </w:pPr>
      <w:r w:rsidRPr="00FC5F95">
        <w:rPr>
          <w:snapToGrid w:val="0"/>
        </w:rPr>
        <w:t xml:space="preserve">(1) </w:t>
      </w:r>
      <w:r w:rsidRPr="00FC5F95">
        <w:rPr>
          <w:rFonts w:hAnsi="宋体"/>
          <w:snapToGrid w:val="0"/>
        </w:rPr>
        <w:t>按第</w:t>
      </w:r>
      <w:r w:rsidRPr="00FC5F95">
        <w:rPr>
          <w:snapToGrid w:val="0"/>
        </w:rPr>
        <w:t>4.3</w:t>
      </w:r>
      <w:r w:rsidRPr="00FC5F95">
        <w:rPr>
          <w:rFonts w:hAnsi="宋体"/>
          <w:snapToGrid w:val="0"/>
        </w:rPr>
        <w:t>款规定，批准工程分包；</w:t>
      </w:r>
    </w:p>
    <w:p w:rsidR="00A6315F" w:rsidRPr="00FC5F95" w:rsidRDefault="00A6315F" w:rsidP="00A6315F">
      <w:pPr>
        <w:spacing w:line="400" w:lineRule="exact"/>
        <w:ind w:firstLineChars="200" w:firstLine="420"/>
        <w:rPr>
          <w:snapToGrid w:val="0"/>
        </w:rPr>
      </w:pPr>
      <w:r w:rsidRPr="00FC5F95">
        <w:rPr>
          <w:snapToGrid w:val="0"/>
        </w:rPr>
        <w:t xml:space="preserve">(2) </w:t>
      </w:r>
      <w:r w:rsidRPr="00FC5F95">
        <w:rPr>
          <w:rFonts w:hAnsi="宋体"/>
          <w:snapToGrid w:val="0"/>
        </w:rPr>
        <w:t>按第</w:t>
      </w:r>
      <w:r w:rsidRPr="00FC5F95">
        <w:rPr>
          <w:snapToGrid w:val="0"/>
        </w:rPr>
        <w:t>11.3</w:t>
      </w:r>
      <w:r w:rsidRPr="00FC5F95">
        <w:rPr>
          <w:rFonts w:hAnsi="宋体"/>
          <w:snapToGrid w:val="0"/>
        </w:rPr>
        <w:t>款规定，确定延长完工期限；</w:t>
      </w:r>
    </w:p>
    <w:p w:rsidR="00A6315F" w:rsidRPr="00FC5F95" w:rsidRDefault="00A6315F" w:rsidP="00A6315F">
      <w:pPr>
        <w:spacing w:line="400" w:lineRule="exact"/>
        <w:ind w:firstLineChars="200" w:firstLine="420"/>
        <w:rPr>
          <w:snapToGrid w:val="0"/>
        </w:rPr>
      </w:pPr>
      <w:r w:rsidRPr="00FC5F95">
        <w:rPr>
          <w:snapToGrid w:val="0"/>
        </w:rPr>
        <w:t xml:space="preserve">(3) </w:t>
      </w:r>
      <w:r w:rsidRPr="00FC5F95">
        <w:rPr>
          <w:rFonts w:hAnsi="宋体"/>
          <w:snapToGrid w:val="0"/>
        </w:rPr>
        <w:t>按第</w:t>
      </w:r>
      <w:r w:rsidRPr="00FC5F95">
        <w:rPr>
          <w:snapToGrid w:val="0"/>
        </w:rPr>
        <w:t>15</w:t>
      </w:r>
      <w:r w:rsidRPr="00FC5F95">
        <w:rPr>
          <w:rFonts w:hAnsi="宋体"/>
          <w:snapToGrid w:val="0"/>
        </w:rPr>
        <w:t>条规定，当变更引起的合同价格增减时作出变更决定；</w:t>
      </w:r>
    </w:p>
    <w:p w:rsidR="00A6315F" w:rsidRPr="00FC5F95" w:rsidRDefault="00A6315F" w:rsidP="00A6315F">
      <w:pPr>
        <w:spacing w:line="400" w:lineRule="exact"/>
        <w:ind w:firstLineChars="200" w:firstLine="420"/>
        <w:rPr>
          <w:snapToGrid w:val="0"/>
        </w:rPr>
      </w:pPr>
      <w:r w:rsidRPr="00FC5F95">
        <w:rPr>
          <w:rFonts w:hAnsi="宋体"/>
          <w:snapToGrid w:val="0"/>
        </w:rPr>
        <w:t>尽管有以上规定，但当监理人认为出现了危及生命、工程或毗邻财产等安全的紧急事件时，在不免除合同规定的承包人责任的情况下，监理人可以指示承包人实施为消除或减少这种危险所必须进行的工作，即使没有发包人的事先批准，承包人也应立即遵照执行。监理人应按第</w:t>
      </w:r>
      <w:r w:rsidRPr="00FC5F95">
        <w:rPr>
          <w:snapToGrid w:val="0"/>
        </w:rPr>
        <w:t>15</w:t>
      </w:r>
      <w:r w:rsidRPr="00FC5F95">
        <w:rPr>
          <w:rFonts w:hAnsi="宋体"/>
          <w:snapToGrid w:val="0"/>
        </w:rPr>
        <w:t>条的规定增加相应的费用，并通知承包人。</w:t>
      </w:r>
    </w:p>
    <w:p w:rsidR="00A6315F" w:rsidRPr="00FC5F95" w:rsidRDefault="00A6315F" w:rsidP="00A6315F">
      <w:pPr>
        <w:pStyle w:val="2TimesNewRoman5020"/>
        <w:rPr>
          <w:snapToGrid w:val="0"/>
        </w:rPr>
      </w:pPr>
      <w:bookmarkStart w:id="286" w:name="_Toc427855065"/>
      <w:bookmarkStart w:id="287" w:name="_Toc429648932"/>
      <w:bookmarkStart w:id="288" w:name="_Toc945"/>
      <w:r w:rsidRPr="00FC5F95">
        <w:rPr>
          <w:rFonts w:hint="eastAsia"/>
          <w:snapToGrid w:val="0"/>
        </w:rPr>
        <w:t xml:space="preserve">4  </w:t>
      </w:r>
      <w:r w:rsidRPr="00FC5F95">
        <w:rPr>
          <w:rFonts w:hint="eastAsia"/>
          <w:snapToGrid w:val="0"/>
        </w:rPr>
        <w:t>承包人</w:t>
      </w:r>
      <w:bookmarkEnd w:id="286"/>
      <w:bookmarkEnd w:id="287"/>
      <w:bookmarkEnd w:id="288"/>
    </w:p>
    <w:p w:rsidR="00A6315F" w:rsidRPr="00FC5F95" w:rsidRDefault="00A6315F" w:rsidP="00A6315F">
      <w:pPr>
        <w:pStyle w:val="378020"/>
        <w:rPr>
          <w:snapToGrid w:val="0"/>
        </w:rPr>
      </w:pPr>
      <w:r w:rsidRPr="00FC5F95">
        <w:rPr>
          <w:rFonts w:hint="eastAsia"/>
          <w:snapToGrid w:val="0"/>
        </w:rPr>
        <w:t>4.1</w:t>
      </w:r>
      <w:r w:rsidRPr="00FC5F95">
        <w:rPr>
          <w:snapToGrid w:val="0"/>
        </w:rPr>
        <w:t xml:space="preserve">  </w:t>
      </w:r>
      <w:r w:rsidRPr="00FC5F95">
        <w:rPr>
          <w:rFonts w:hint="eastAsia"/>
          <w:snapToGrid w:val="0"/>
        </w:rPr>
        <w:t>承包人的一般义务</w:t>
      </w:r>
    </w:p>
    <w:p w:rsidR="00A6315F" w:rsidRPr="00FC5F95" w:rsidRDefault="00A6315F" w:rsidP="00A6315F">
      <w:pPr>
        <w:spacing w:line="400" w:lineRule="exact"/>
        <w:ind w:right="248" w:firstLine="480"/>
        <w:rPr>
          <w:rFonts w:ascii="宋体"/>
          <w:snapToGrid w:val="0"/>
          <w:szCs w:val="21"/>
        </w:rPr>
      </w:pPr>
      <w:r w:rsidRPr="00FC5F95">
        <w:rPr>
          <w:rFonts w:ascii="宋体"/>
          <w:snapToGrid w:val="0"/>
          <w:szCs w:val="21"/>
        </w:rPr>
        <w:t>4</w:t>
      </w:r>
      <w:r w:rsidRPr="00FC5F95">
        <w:rPr>
          <w:rFonts w:ascii="宋体" w:hint="eastAsia"/>
          <w:snapToGrid w:val="0"/>
          <w:szCs w:val="21"/>
        </w:rPr>
        <w:t>.</w:t>
      </w:r>
      <w:r w:rsidRPr="00FC5F95">
        <w:rPr>
          <w:rFonts w:ascii="宋体"/>
          <w:snapToGrid w:val="0"/>
          <w:szCs w:val="21"/>
        </w:rPr>
        <w:t>1</w:t>
      </w:r>
      <w:r w:rsidRPr="00FC5F95">
        <w:rPr>
          <w:rFonts w:ascii="宋体" w:hint="eastAsia"/>
          <w:snapToGrid w:val="0"/>
          <w:szCs w:val="21"/>
        </w:rPr>
        <w:t>.</w:t>
      </w:r>
      <w:r w:rsidRPr="00FC5F95">
        <w:rPr>
          <w:rFonts w:ascii="宋体"/>
          <w:snapToGrid w:val="0"/>
          <w:szCs w:val="21"/>
        </w:rPr>
        <w:t>10</w:t>
      </w:r>
      <w:r w:rsidRPr="00FC5F95">
        <w:rPr>
          <w:rFonts w:ascii="宋体" w:hint="eastAsia"/>
          <w:snapToGrid w:val="0"/>
          <w:szCs w:val="21"/>
        </w:rPr>
        <w:t xml:space="preserve">  其他义务</w:t>
      </w:r>
    </w:p>
    <w:p w:rsidR="00A6315F" w:rsidRPr="00FC5F95" w:rsidRDefault="00A6315F" w:rsidP="00A6315F">
      <w:pPr>
        <w:spacing w:line="400" w:lineRule="exact"/>
        <w:ind w:right="248" w:firstLine="480"/>
        <w:rPr>
          <w:rFonts w:ascii="宋体"/>
          <w:snapToGrid w:val="0"/>
          <w:szCs w:val="21"/>
          <w:u w:val="single"/>
        </w:rPr>
      </w:pPr>
      <w:r w:rsidRPr="00FC5F95">
        <w:rPr>
          <w:rFonts w:ascii="宋体" w:hint="eastAsia"/>
          <w:snapToGrid w:val="0"/>
          <w:szCs w:val="21"/>
        </w:rPr>
        <w:t xml:space="preserve"> </w:t>
      </w:r>
      <w:r w:rsidRPr="00FC5F95">
        <w:rPr>
          <w:rFonts w:ascii="宋体" w:hint="eastAsia"/>
          <w:snapToGrid w:val="0"/>
          <w:szCs w:val="21"/>
          <w:u w:val="single"/>
        </w:rPr>
        <w:t xml:space="preserve">          /             </w:t>
      </w:r>
    </w:p>
    <w:p w:rsidR="00A6315F" w:rsidRPr="00FC5F95" w:rsidRDefault="00A6315F" w:rsidP="00A6315F">
      <w:pPr>
        <w:pStyle w:val="378020"/>
        <w:rPr>
          <w:snapToGrid w:val="0"/>
        </w:rPr>
      </w:pPr>
      <w:r w:rsidRPr="00FC5F95">
        <w:rPr>
          <w:rFonts w:hint="eastAsia"/>
          <w:snapToGrid w:val="0"/>
        </w:rPr>
        <w:t xml:space="preserve">4.3  </w:t>
      </w:r>
      <w:r w:rsidRPr="00FC5F95">
        <w:rPr>
          <w:rFonts w:hint="eastAsia"/>
          <w:snapToGrid w:val="0"/>
        </w:rPr>
        <w:t>分包</w:t>
      </w:r>
    </w:p>
    <w:p w:rsidR="00A6315F" w:rsidRPr="00FC5F95" w:rsidRDefault="00A6315F" w:rsidP="00A6315F">
      <w:pPr>
        <w:spacing w:line="400" w:lineRule="exact"/>
        <w:ind w:right="248" w:firstLineChars="150" w:firstLine="315"/>
        <w:rPr>
          <w:rFonts w:ascii="宋体"/>
          <w:bCs/>
          <w:snapToGrid w:val="0"/>
          <w:szCs w:val="21"/>
        </w:rPr>
      </w:pPr>
      <w:r w:rsidRPr="00FC5F95">
        <w:rPr>
          <w:rFonts w:ascii="宋体" w:hint="eastAsia"/>
          <w:bCs/>
          <w:snapToGrid w:val="0"/>
          <w:szCs w:val="21"/>
        </w:rPr>
        <w:t>4.3.2  允许承包人分包的工程项目、工作内容与</w:t>
      </w:r>
      <w:r w:rsidRPr="00FC5F95">
        <w:rPr>
          <w:rFonts w:ascii="宋体" w:hAnsi="宋体" w:cs="宋体" w:hint="eastAsia"/>
          <w:snapToGrid w:val="0"/>
          <w:szCs w:val="21"/>
          <w:lang w:val="zh-CN"/>
        </w:rPr>
        <w:t>分包金额</w:t>
      </w:r>
      <w:r w:rsidRPr="00FC5F95">
        <w:rPr>
          <w:rFonts w:ascii="宋体" w:hAnsi="宋体" w:hint="eastAsia"/>
          <w:bCs/>
          <w:snapToGrid w:val="0"/>
          <w:szCs w:val="21"/>
        </w:rPr>
        <w:t>限额为</w:t>
      </w:r>
      <w:r w:rsidRPr="00FC5F95">
        <w:rPr>
          <w:rFonts w:ascii="宋体" w:hint="eastAsia"/>
          <w:bCs/>
          <w:snapToGrid w:val="0"/>
          <w:szCs w:val="21"/>
        </w:rPr>
        <w:t>：</w:t>
      </w:r>
    </w:p>
    <w:p w:rsidR="00A6315F" w:rsidRPr="00FC5F95" w:rsidRDefault="00A6315F" w:rsidP="00A6315F">
      <w:pPr>
        <w:pStyle w:val="20"/>
        <w:spacing w:line="400" w:lineRule="exact"/>
        <w:ind w:leftChars="0" w:left="0" w:right="248"/>
        <w:rPr>
          <w:rFonts w:ascii="宋体" w:hAnsi="宋体"/>
          <w:bCs/>
          <w:snapToGrid w:val="0"/>
          <w:szCs w:val="21"/>
        </w:rPr>
      </w:pPr>
      <w:r w:rsidRPr="00FC5F95">
        <w:rPr>
          <w:rFonts w:ascii="宋体" w:hAnsi="宋体" w:hint="eastAsia"/>
          <w:b/>
          <w:snapToGrid w:val="0"/>
          <w:szCs w:val="21"/>
        </w:rPr>
        <w:t xml:space="preserve">  </w:t>
      </w:r>
      <w:r w:rsidRPr="00FC5F95">
        <w:rPr>
          <w:rFonts w:ascii="宋体" w:hAnsi="宋体" w:hint="eastAsia"/>
          <w:snapToGrid w:val="0"/>
          <w:szCs w:val="21"/>
        </w:rPr>
        <w:t>（</w:t>
      </w:r>
      <w:r w:rsidRPr="00FC5F95">
        <w:rPr>
          <w:rFonts w:ascii="宋体" w:hAnsi="宋体" w:hint="eastAsia"/>
          <w:bCs/>
          <w:snapToGrid w:val="0"/>
          <w:szCs w:val="21"/>
        </w:rPr>
        <w:t>1）</w:t>
      </w:r>
      <w:r w:rsidRPr="00FC5F95">
        <w:rPr>
          <w:rFonts w:ascii="宋体" w:hint="eastAsia"/>
          <w:bCs/>
          <w:snapToGrid w:val="0"/>
          <w:szCs w:val="21"/>
        </w:rPr>
        <w:t>工程项目：</w:t>
      </w:r>
      <w:r w:rsidRPr="00FC5F95">
        <w:rPr>
          <w:rFonts w:ascii="宋体" w:hint="eastAsia"/>
          <w:bCs/>
          <w:snapToGrid w:val="0"/>
          <w:szCs w:val="21"/>
          <w:u w:val="single"/>
        </w:rPr>
        <w:t xml:space="preserve">           /               </w:t>
      </w:r>
      <w:r w:rsidRPr="00FC5F95">
        <w:rPr>
          <w:rFonts w:ascii="宋体" w:hint="eastAsia"/>
          <w:bCs/>
          <w:snapToGrid w:val="0"/>
          <w:szCs w:val="21"/>
        </w:rPr>
        <w:t>。</w:t>
      </w:r>
    </w:p>
    <w:p w:rsidR="00A6315F" w:rsidRPr="00FC5F95" w:rsidRDefault="00A6315F" w:rsidP="00A6315F">
      <w:pPr>
        <w:pStyle w:val="20"/>
        <w:spacing w:line="400" w:lineRule="exact"/>
        <w:ind w:leftChars="0" w:left="0" w:right="248" w:firstLineChars="50" w:firstLine="105"/>
        <w:rPr>
          <w:rFonts w:ascii="宋体" w:hAnsi="宋体"/>
          <w:bCs/>
          <w:snapToGrid w:val="0"/>
          <w:szCs w:val="21"/>
        </w:rPr>
      </w:pPr>
      <w:r w:rsidRPr="00FC5F95">
        <w:rPr>
          <w:rFonts w:ascii="宋体" w:hAnsi="宋体" w:hint="eastAsia"/>
          <w:bCs/>
          <w:snapToGrid w:val="0"/>
          <w:szCs w:val="21"/>
        </w:rPr>
        <w:t xml:space="preserve"> （2）</w:t>
      </w:r>
      <w:r w:rsidRPr="00FC5F95">
        <w:rPr>
          <w:rFonts w:ascii="宋体" w:hint="eastAsia"/>
          <w:bCs/>
          <w:snapToGrid w:val="0"/>
          <w:szCs w:val="21"/>
        </w:rPr>
        <w:t>工作内容：</w:t>
      </w:r>
      <w:r w:rsidRPr="00FC5F95">
        <w:rPr>
          <w:rFonts w:ascii="宋体" w:hint="eastAsia"/>
          <w:bCs/>
          <w:snapToGrid w:val="0"/>
          <w:szCs w:val="21"/>
          <w:u w:val="single"/>
        </w:rPr>
        <w:t xml:space="preserve">              /            </w:t>
      </w:r>
      <w:r w:rsidRPr="00FC5F95">
        <w:rPr>
          <w:rFonts w:ascii="宋体" w:hint="eastAsia"/>
          <w:bCs/>
          <w:snapToGrid w:val="0"/>
          <w:szCs w:val="21"/>
        </w:rPr>
        <w:t>。</w:t>
      </w:r>
    </w:p>
    <w:p w:rsidR="00A6315F" w:rsidRPr="00FC5F95" w:rsidRDefault="00A6315F" w:rsidP="00A6315F">
      <w:pPr>
        <w:pStyle w:val="20"/>
        <w:spacing w:line="400" w:lineRule="exact"/>
        <w:ind w:leftChars="0" w:left="0" w:right="248" w:firstLineChars="100" w:firstLine="210"/>
        <w:rPr>
          <w:snapToGrid w:val="0"/>
          <w:szCs w:val="21"/>
        </w:rPr>
      </w:pPr>
      <w:r w:rsidRPr="00FC5F95">
        <w:rPr>
          <w:rFonts w:hint="eastAsia"/>
          <w:snapToGrid w:val="0"/>
          <w:szCs w:val="21"/>
        </w:rPr>
        <w:t>（</w:t>
      </w:r>
      <w:r w:rsidRPr="00FC5F95">
        <w:rPr>
          <w:rFonts w:hint="eastAsia"/>
          <w:snapToGrid w:val="0"/>
          <w:szCs w:val="21"/>
        </w:rPr>
        <w:t>3</w:t>
      </w:r>
      <w:r w:rsidRPr="00FC5F95">
        <w:rPr>
          <w:rFonts w:hint="eastAsia"/>
          <w:snapToGrid w:val="0"/>
          <w:szCs w:val="21"/>
        </w:rPr>
        <w:t>）分包金额限额：</w:t>
      </w:r>
      <w:r w:rsidRPr="00FC5F95">
        <w:rPr>
          <w:rFonts w:hint="eastAsia"/>
          <w:snapToGrid w:val="0"/>
          <w:szCs w:val="21"/>
          <w:u w:val="single"/>
        </w:rPr>
        <w:t xml:space="preserve">          /               </w:t>
      </w:r>
      <w:r w:rsidRPr="00FC5F95">
        <w:rPr>
          <w:rFonts w:hint="eastAsia"/>
          <w:snapToGrid w:val="0"/>
          <w:szCs w:val="21"/>
        </w:rPr>
        <w:t>。</w:t>
      </w:r>
    </w:p>
    <w:p w:rsidR="00A6315F" w:rsidRPr="00FC5F95" w:rsidRDefault="00A6315F" w:rsidP="00A6315F">
      <w:pPr>
        <w:pStyle w:val="20"/>
        <w:spacing w:line="400" w:lineRule="exact"/>
        <w:ind w:leftChars="0" w:left="0" w:right="248" w:firstLineChars="150" w:firstLine="315"/>
        <w:rPr>
          <w:snapToGrid w:val="0"/>
          <w:sz w:val="20"/>
          <w:szCs w:val="20"/>
        </w:rPr>
      </w:pPr>
      <w:r w:rsidRPr="00FC5F95">
        <w:rPr>
          <w:rFonts w:hint="eastAsia"/>
          <w:snapToGrid w:val="0"/>
          <w:szCs w:val="21"/>
        </w:rPr>
        <w:t xml:space="preserve">4.3.10 </w:t>
      </w:r>
      <w:r w:rsidRPr="00FC5F95">
        <w:rPr>
          <w:rFonts w:ascii="宋体" w:hAnsi="宋体" w:hint="eastAsia"/>
          <w:snapToGrid w:val="0"/>
        </w:rPr>
        <w:t>分包人项目管理机构的设立：</w:t>
      </w:r>
      <w:r w:rsidRPr="00FC5F95">
        <w:rPr>
          <w:rFonts w:ascii="宋体" w:hAnsi="宋体" w:hint="eastAsia"/>
          <w:snapToGrid w:val="0"/>
          <w:u w:val="single"/>
        </w:rPr>
        <w:t xml:space="preserve">            /          </w:t>
      </w:r>
      <w:r w:rsidRPr="00FC5F95">
        <w:rPr>
          <w:rFonts w:ascii="宋体" w:hAnsi="宋体" w:hint="eastAsia"/>
          <w:snapToGrid w:val="0"/>
        </w:rPr>
        <w:t>。</w:t>
      </w:r>
      <w:r w:rsidRPr="00FC5F95">
        <w:rPr>
          <w:rFonts w:hint="eastAsia"/>
          <w:snapToGrid w:val="0"/>
          <w:sz w:val="20"/>
          <w:szCs w:val="20"/>
        </w:rPr>
        <w:t xml:space="preserve"> </w:t>
      </w:r>
    </w:p>
    <w:p w:rsidR="00A6315F" w:rsidRPr="00FC5F95" w:rsidRDefault="00A6315F" w:rsidP="00A6315F">
      <w:pPr>
        <w:pStyle w:val="378020"/>
        <w:rPr>
          <w:snapToGrid w:val="0"/>
        </w:rPr>
      </w:pPr>
      <w:r w:rsidRPr="00FC5F95">
        <w:rPr>
          <w:rFonts w:hint="eastAsia"/>
          <w:snapToGrid w:val="0"/>
        </w:rPr>
        <w:t xml:space="preserve">4.5  </w:t>
      </w:r>
      <w:r w:rsidRPr="00FC5F95">
        <w:rPr>
          <w:rFonts w:hint="eastAsia"/>
          <w:snapToGrid w:val="0"/>
        </w:rPr>
        <w:t>承包人项目负责人</w:t>
      </w:r>
    </w:p>
    <w:p w:rsidR="00A6315F" w:rsidRPr="00FC5F95" w:rsidRDefault="00A6315F" w:rsidP="00A6315F">
      <w:pPr>
        <w:pStyle w:val="20"/>
        <w:spacing w:line="400" w:lineRule="exact"/>
        <w:ind w:leftChars="0" w:left="0" w:right="248"/>
        <w:rPr>
          <w:rFonts w:ascii="宋体" w:hAnsi="宋体"/>
          <w:bCs/>
          <w:snapToGrid w:val="0"/>
          <w:szCs w:val="21"/>
        </w:rPr>
      </w:pPr>
      <w:r w:rsidRPr="00FC5F95">
        <w:rPr>
          <w:rFonts w:ascii="宋体" w:hAnsi="宋体" w:hint="eastAsia"/>
          <w:bCs/>
          <w:snapToGrid w:val="0"/>
          <w:szCs w:val="21"/>
        </w:rPr>
        <w:t>本章4.5.5款补充：</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项目负责人每月驻工地的天数不少于22天，每少一天支付违约金</w:t>
      </w:r>
      <w:r w:rsidRPr="00FC5F95">
        <w:rPr>
          <w:rFonts w:ascii="宋体" w:hAnsi="宋体" w:hint="eastAsia"/>
          <w:bCs/>
          <w:snapToGrid w:val="0"/>
          <w:szCs w:val="21"/>
          <w:u w:val="single"/>
        </w:rPr>
        <w:t>1000</w:t>
      </w:r>
      <w:r w:rsidRPr="00FC5F95">
        <w:rPr>
          <w:rFonts w:ascii="宋体" w:hAnsi="宋体" w:hint="eastAsia"/>
          <w:bCs/>
          <w:snapToGrid w:val="0"/>
          <w:szCs w:val="21"/>
        </w:rPr>
        <w:t>元，但扣款最终的累计总金额不应超过</w:t>
      </w:r>
      <w:r w:rsidRPr="00FC5F95">
        <w:rPr>
          <w:rFonts w:ascii="宋体" w:hAnsi="宋体" w:hint="eastAsia"/>
          <w:bCs/>
          <w:snapToGrid w:val="0"/>
          <w:szCs w:val="21"/>
          <w:u w:val="single"/>
        </w:rPr>
        <w:t>10</w:t>
      </w:r>
      <w:r w:rsidRPr="00FC5F95">
        <w:rPr>
          <w:rFonts w:ascii="宋体" w:hAnsi="宋体" w:hint="eastAsia"/>
          <w:bCs/>
          <w:snapToGrid w:val="0"/>
          <w:szCs w:val="21"/>
        </w:rPr>
        <w:t>万元。</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lastRenderedPageBreak/>
        <w:t>上述违约金在当月工程进度款中直接扣除，在工地工作天数按监理人实际考勤记录为准。</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承包人的项目负责人连续</w:t>
      </w:r>
      <w:r w:rsidRPr="00FC5F95">
        <w:rPr>
          <w:rFonts w:ascii="宋体" w:hAnsi="宋体" w:hint="eastAsia"/>
          <w:bCs/>
          <w:snapToGrid w:val="0"/>
          <w:szCs w:val="21"/>
          <w:u w:val="single"/>
        </w:rPr>
        <w:t>2</w:t>
      </w:r>
      <w:r w:rsidRPr="00FC5F95">
        <w:rPr>
          <w:rFonts w:ascii="宋体" w:hAnsi="宋体" w:hint="eastAsia"/>
          <w:bCs/>
          <w:snapToGrid w:val="0"/>
          <w:szCs w:val="21"/>
        </w:rPr>
        <w:t>个月及以上每月驻工地的天数少于</w:t>
      </w:r>
      <w:r w:rsidRPr="00FC5F95">
        <w:rPr>
          <w:rFonts w:ascii="宋体" w:hAnsi="宋体" w:hint="eastAsia"/>
          <w:bCs/>
          <w:snapToGrid w:val="0"/>
          <w:szCs w:val="21"/>
          <w:u w:val="single"/>
        </w:rPr>
        <w:t>15</w:t>
      </w:r>
      <w:r w:rsidRPr="00FC5F95">
        <w:rPr>
          <w:rFonts w:ascii="宋体" w:hAnsi="宋体" w:hint="eastAsia"/>
          <w:bCs/>
          <w:snapToGrid w:val="0"/>
          <w:szCs w:val="21"/>
        </w:rPr>
        <w:t>天，发包人有权解除合同。</w:t>
      </w:r>
    </w:p>
    <w:p w:rsidR="00A6315F" w:rsidRPr="00FC5F95" w:rsidRDefault="00A6315F" w:rsidP="00A6315F">
      <w:pPr>
        <w:pStyle w:val="378020"/>
        <w:rPr>
          <w:snapToGrid w:val="0"/>
        </w:rPr>
      </w:pPr>
      <w:r w:rsidRPr="00FC5F95">
        <w:rPr>
          <w:rFonts w:hint="eastAsia"/>
          <w:snapToGrid w:val="0"/>
        </w:rPr>
        <w:t xml:space="preserve">4.6  </w:t>
      </w:r>
      <w:r w:rsidRPr="00FC5F95">
        <w:rPr>
          <w:rFonts w:hint="eastAsia"/>
          <w:snapToGrid w:val="0"/>
        </w:rPr>
        <w:t>承包人人员的管理</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本章4.6.3款补充：</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项目技术负责人每月驻工地时间不得少于</w:t>
      </w:r>
      <w:r w:rsidRPr="00FC5F95">
        <w:rPr>
          <w:rFonts w:ascii="宋体" w:hAnsi="宋体" w:hint="eastAsia"/>
          <w:bCs/>
          <w:snapToGrid w:val="0"/>
          <w:szCs w:val="21"/>
          <w:u w:val="single"/>
        </w:rPr>
        <w:t>22</w:t>
      </w:r>
      <w:r w:rsidRPr="00FC5F95">
        <w:rPr>
          <w:rFonts w:ascii="宋体" w:hAnsi="宋体" w:hint="eastAsia"/>
          <w:bCs/>
          <w:snapToGrid w:val="0"/>
          <w:szCs w:val="21"/>
        </w:rPr>
        <w:t>天，每少一天支付违约金</w:t>
      </w:r>
      <w:r w:rsidRPr="00FC5F95">
        <w:rPr>
          <w:rFonts w:ascii="宋体" w:hAnsi="宋体" w:hint="eastAsia"/>
          <w:bCs/>
          <w:snapToGrid w:val="0"/>
          <w:szCs w:val="21"/>
          <w:u w:val="single"/>
        </w:rPr>
        <w:t>500</w:t>
      </w:r>
      <w:r w:rsidRPr="00FC5F95">
        <w:rPr>
          <w:rFonts w:ascii="宋体" w:hAnsi="宋体" w:hint="eastAsia"/>
          <w:bCs/>
          <w:snapToGrid w:val="0"/>
          <w:szCs w:val="21"/>
        </w:rPr>
        <w:t>元，但扣款最终的累计总金额不应超过</w:t>
      </w:r>
      <w:r w:rsidRPr="00FC5F95">
        <w:rPr>
          <w:rFonts w:ascii="宋体" w:hAnsi="宋体" w:hint="eastAsia"/>
          <w:bCs/>
          <w:snapToGrid w:val="0"/>
          <w:szCs w:val="21"/>
          <w:u w:val="single"/>
        </w:rPr>
        <w:t>5</w:t>
      </w:r>
      <w:r w:rsidRPr="00FC5F95">
        <w:rPr>
          <w:rFonts w:ascii="宋体" w:hAnsi="宋体" w:hint="eastAsia"/>
          <w:bCs/>
          <w:snapToGrid w:val="0"/>
          <w:szCs w:val="21"/>
        </w:rPr>
        <w:t>万元。</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上述违约金在当月工程进度款中直接扣除，在工地工作天数按监理人实际考勤记录为准。</w:t>
      </w:r>
    </w:p>
    <w:p w:rsidR="00A6315F" w:rsidRPr="00FC5F95" w:rsidRDefault="00A6315F" w:rsidP="00A6315F">
      <w:pPr>
        <w:pStyle w:val="378020"/>
        <w:rPr>
          <w:snapToGrid w:val="0"/>
        </w:rPr>
      </w:pPr>
      <w:r w:rsidRPr="00FC5F95">
        <w:rPr>
          <w:rFonts w:hint="eastAsia"/>
          <w:snapToGrid w:val="0"/>
        </w:rPr>
        <w:t xml:space="preserve">4.7  </w:t>
      </w:r>
      <w:r w:rsidRPr="00FC5F95">
        <w:rPr>
          <w:rFonts w:hint="eastAsia"/>
          <w:snapToGrid w:val="0"/>
        </w:rPr>
        <w:t>撤换承包人项目负责人和其他人员</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本款补充</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项目负责人、技术负责人不得擅自更换。若承包人擅自更换的，除每人次需支付</w:t>
      </w:r>
      <w:r w:rsidRPr="00FC5F95">
        <w:rPr>
          <w:rFonts w:ascii="宋体" w:hAnsi="宋体" w:hint="eastAsia"/>
          <w:bCs/>
          <w:snapToGrid w:val="0"/>
          <w:szCs w:val="21"/>
          <w:u w:val="single"/>
        </w:rPr>
        <w:t>3</w:t>
      </w:r>
      <w:r w:rsidRPr="00FC5F95">
        <w:rPr>
          <w:rFonts w:ascii="宋体" w:hAnsi="宋体" w:hint="eastAsia"/>
          <w:bCs/>
          <w:snapToGrid w:val="0"/>
          <w:szCs w:val="21"/>
        </w:rPr>
        <w:t>万元的违约金外，发包人有权将其作为不良行为记录上报水行政主管部门；情节特别严重的，发包人有权中止合同。在合同工程未通过完工验收或合同解除前，项目负责人、技术负责人确需更换的，应征得发包人同意，且更换后的人员不得低于原投标承诺人员所具有的资格和业绩条件。</w:t>
      </w:r>
    </w:p>
    <w:p w:rsidR="00A6315F" w:rsidRPr="00FC5F95" w:rsidRDefault="00A6315F" w:rsidP="00A6315F">
      <w:pPr>
        <w:pStyle w:val="20"/>
        <w:spacing w:line="400" w:lineRule="exact"/>
        <w:ind w:leftChars="0" w:left="0" w:right="248" w:firstLineChars="200" w:firstLine="420"/>
        <w:rPr>
          <w:rFonts w:ascii="宋体" w:hAnsi="宋体"/>
          <w:bCs/>
          <w:snapToGrid w:val="0"/>
          <w:szCs w:val="21"/>
        </w:rPr>
      </w:pPr>
      <w:r w:rsidRPr="00FC5F95">
        <w:rPr>
          <w:rFonts w:ascii="宋体" w:hAnsi="宋体" w:hint="eastAsia"/>
          <w:bCs/>
          <w:snapToGrid w:val="0"/>
          <w:szCs w:val="21"/>
        </w:rPr>
        <w:t>承包人的安全员、质量员、施工员等人员擅自调换每一人次需支付违约金</w:t>
      </w:r>
      <w:r w:rsidRPr="00FC5F95">
        <w:rPr>
          <w:rFonts w:ascii="宋体" w:hAnsi="宋体" w:hint="eastAsia"/>
          <w:bCs/>
          <w:snapToGrid w:val="0"/>
          <w:szCs w:val="21"/>
          <w:u w:val="single"/>
        </w:rPr>
        <w:t>1</w:t>
      </w:r>
      <w:r w:rsidRPr="00FC5F95">
        <w:rPr>
          <w:rFonts w:ascii="宋体" w:hAnsi="宋体" w:hint="eastAsia"/>
          <w:bCs/>
          <w:snapToGrid w:val="0"/>
          <w:szCs w:val="21"/>
        </w:rPr>
        <w:t>万元。违约金在工程进度付款中扣除。</w:t>
      </w:r>
    </w:p>
    <w:p w:rsidR="00A6315F" w:rsidRPr="00FC5F95" w:rsidRDefault="00A6315F" w:rsidP="00A6315F">
      <w:pPr>
        <w:pStyle w:val="378020"/>
        <w:rPr>
          <w:snapToGrid w:val="0"/>
        </w:rPr>
      </w:pPr>
      <w:r w:rsidRPr="00FC5F95">
        <w:rPr>
          <w:snapToGrid w:val="0"/>
        </w:rPr>
        <w:t>4</w:t>
      </w:r>
      <w:r w:rsidRPr="00FC5F95">
        <w:rPr>
          <w:rFonts w:hint="eastAsia"/>
          <w:snapToGrid w:val="0"/>
        </w:rPr>
        <w:t>.</w:t>
      </w:r>
      <w:r w:rsidRPr="00FC5F95">
        <w:rPr>
          <w:snapToGrid w:val="0"/>
        </w:rPr>
        <w:t xml:space="preserve">11 </w:t>
      </w:r>
      <w:r w:rsidRPr="00FC5F95">
        <w:rPr>
          <w:rFonts w:hint="eastAsia"/>
          <w:snapToGrid w:val="0"/>
        </w:rPr>
        <w:t xml:space="preserve"> </w:t>
      </w:r>
      <w:r w:rsidRPr="00FC5F95">
        <w:rPr>
          <w:rFonts w:hint="eastAsia"/>
          <w:snapToGrid w:val="0"/>
        </w:rPr>
        <w:t>不利物质条件</w:t>
      </w:r>
    </w:p>
    <w:p w:rsidR="00A6315F" w:rsidRPr="00FC5F95" w:rsidRDefault="00A6315F" w:rsidP="00A6315F">
      <w:pPr>
        <w:spacing w:line="400" w:lineRule="exact"/>
        <w:ind w:right="248" w:firstLineChars="150" w:firstLine="315"/>
        <w:rPr>
          <w:rFonts w:ascii="宋体"/>
          <w:snapToGrid w:val="0"/>
          <w:szCs w:val="21"/>
        </w:rPr>
      </w:pPr>
      <w:r w:rsidRPr="00FC5F95">
        <w:rPr>
          <w:rFonts w:ascii="宋体" w:hint="eastAsia"/>
          <w:snapToGrid w:val="0"/>
          <w:szCs w:val="21"/>
        </w:rPr>
        <w:t>4.11.1 不利物质条件的范围：</w:t>
      </w:r>
      <w:r w:rsidRPr="00FC5F95">
        <w:rPr>
          <w:rFonts w:ascii="宋体" w:hint="eastAsia"/>
          <w:snapToGrid w:val="0"/>
          <w:szCs w:val="21"/>
          <w:u w:val="single"/>
        </w:rPr>
        <w:t xml:space="preserve">  按照通用合同条款执行 </w:t>
      </w:r>
      <w:r w:rsidRPr="00FC5F95">
        <w:rPr>
          <w:rFonts w:ascii="宋体" w:hint="eastAsia"/>
          <w:snapToGrid w:val="0"/>
          <w:szCs w:val="21"/>
        </w:rPr>
        <w:t>。</w:t>
      </w:r>
    </w:p>
    <w:p w:rsidR="00A6315F" w:rsidRPr="00FC5F95" w:rsidRDefault="00A6315F" w:rsidP="00A6315F">
      <w:pPr>
        <w:pStyle w:val="2TimesNewRoman5020"/>
        <w:rPr>
          <w:snapToGrid w:val="0"/>
        </w:rPr>
      </w:pPr>
      <w:bookmarkStart w:id="289" w:name="_Toc429648933"/>
      <w:bookmarkStart w:id="290" w:name="_Toc427855066"/>
      <w:bookmarkStart w:id="291" w:name="_Toc4056"/>
      <w:r w:rsidRPr="00FC5F95">
        <w:rPr>
          <w:rFonts w:hint="eastAsia"/>
          <w:snapToGrid w:val="0"/>
        </w:rPr>
        <w:t xml:space="preserve">5  </w:t>
      </w:r>
      <w:r w:rsidRPr="00FC5F95">
        <w:rPr>
          <w:rFonts w:hint="eastAsia"/>
          <w:snapToGrid w:val="0"/>
        </w:rPr>
        <w:t>材料和工程设备</w:t>
      </w:r>
      <w:bookmarkEnd w:id="289"/>
      <w:bookmarkEnd w:id="290"/>
      <w:bookmarkEnd w:id="291"/>
      <w:r w:rsidRPr="00FC5F95">
        <w:rPr>
          <w:rFonts w:hint="eastAsia"/>
          <w:snapToGrid w:val="0"/>
        </w:rPr>
        <w:t xml:space="preserve">                                            </w:t>
      </w:r>
    </w:p>
    <w:p w:rsidR="00A6315F" w:rsidRPr="00FC5F95" w:rsidRDefault="00A6315F" w:rsidP="00A6315F">
      <w:pPr>
        <w:spacing w:line="420" w:lineRule="exact"/>
        <w:ind w:firstLineChars="200" w:firstLine="420"/>
        <w:rPr>
          <w:snapToGrid w:val="0"/>
        </w:rPr>
      </w:pPr>
      <w:r w:rsidRPr="00FC5F95">
        <w:rPr>
          <w:rFonts w:hint="eastAsia"/>
          <w:snapToGrid w:val="0"/>
        </w:rPr>
        <w:t>删除本款全文，并代之以：</w:t>
      </w:r>
    </w:p>
    <w:p w:rsidR="00A6315F" w:rsidRPr="00FC5F95" w:rsidRDefault="00A6315F" w:rsidP="00A6315F">
      <w:pPr>
        <w:spacing w:line="420" w:lineRule="exact"/>
        <w:ind w:firstLineChars="200" w:firstLine="420"/>
        <w:rPr>
          <w:snapToGrid w:val="0"/>
        </w:rPr>
      </w:pPr>
      <w:r w:rsidRPr="00FC5F95">
        <w:rPr>
          <w:snapToGrid w:val="0"/>
        </w:rPr>
        <w:t>本合同发包人不提供工程</w:t>
      </w:r>
      <w:r w:rsidRPr="00FC5F95">
        <w:rPr>
          <w:rFonts w:hint="eastAsia"/>
          <w:snapToGrid w:val="0"/>
        </w:rPr>
        <w:t>施工</w:t>
      </w:r>
      <w:r w:rsidRPr="00FC5F95">
        <w:rPr>
          <w:snapToGrid w:val="0"/>
        </w:rPr>
        <w:t>所需的材料和设备，工程所需的材料和设备由承包人自行采购、运输和保管。</w:t>
      </w:r>
    </w:p>
    <w:p w:rsidR="00A6315F" w:rsidRPr="00FC5F95" w:rsidRDefault="00A6315F" w:rsidP="00A6315F">
      <w:pPr>
        <w:pStyle w:val="2TimesNewRoman5020"/>
        <w:spacing w:before="0"/>
        <w:rPr>
          <w:snapToGrid w:val="0"/>
        </w:rPr>
      </w:pPr>
      <w:bookmarkStart w:id="292" w:name="_Toc427855067"/>
      <w:bookmarkStart w:id="293" w:name="_Toc429648934"/>
      <w:bookmarkStart w:id="294" w:name="_Toc10028"/>
      <w:r w:rsidRPr="00FC5F95">
        <w:rPr>
          <w:rFonts w:hint="eastAsia"/>
          <w:snapToGrid w:val="0"/>
        </w:rPr>
        <w:t xml:space="preserve">6  </w:t>
      </w:r>
      <w:r w:rsidRPr="00FC5F95">
        <w:rPr>
          <w:rFonts w:hint="eastAsia"/>
          <w:snapToGrid w:val="0"/>
        </w:rPr>
        <w:t>施工设备和临时设施</w:t>
      </w:r>
      <w:bookmarkEnd w:id="292"/>
      <w:bookmarkEnd w:id="293"/>
      <w:bookmarkEnd w:id="294"/>
      <w:r w:rsidRPr="00FC5F95">
        <w:rPr>
          <w:rFonts w:hint="eastAsia"/>
          <w:snapToGrid w:val="0"/>
        </w:rPr>
        <w:t xml:space="preserve"> </w:t>
      </w:r>
    </w:p>
    <w:p w:rsidR="00A6315F" w:rsidRPr="00FC5F95" w:rsidRDefault="00A6315F" w:rsidP="00A6315F">
      <w:pPr>
        <w:pStyle w:val="378020"/>
        <w:rPr>
          <w:snapToGrid w:val="0"/>
        </w:rPr>
      </w:pPr>
      <w:r w:rsidRPr="00FC5F95">
        <w:rPr>
          <w:rFonts w:hint="eastAsia"/>
          <w:snapToGrid w:val="0"/>
        </w:rPr>
        <w:t xml:space="preserve">6.2  </w:t>
      </w:r>
      <w:r w:rsidRPr="00FC5F95">
        <w:rPr>
          <w:rFonts w:hint="eastAsia"/>
          <w:snapToGrid w:val="0"/>
        </w:rPr>
        <w:t>发包人提供的施工设备和临时设施</w:t>
      </w:r>
    </w:p>
    <w:p w:rsidR="00A6315F" w:rsidRPr="00FC5F95" w:rsidRDefault="00A6315F" w:rsidP="00A6315F">
      <w:pPr>
        <w:spacing w:line="400" w:lineRule="exact"/>
        <w:ind w:right="248" w:firstLineChars="200" w:firstLine="420"/>
        <w:rPr>
          <w:rFonts w:ascii="楷体_GB2312" w:eastAsia="楷体_GB2312"/>
          <w:snapToGrid w:val="0"/>
          <w:sz w:val="20"/>
          <w:szCs w:val="20"/>
        </w:rPr>
      </w:pPr>
      <w:r w:rsidRPr="00FC5F95">
        <w:rPr>
          <w:rFonts w:ascii="宋体" w:hint="eastAsia"/>
          <w:bCs/>
          <w:snapToGrid w:val="0"/>
          <w:szCs w:val="21"/>
        </w:rPr>
        <w:t>（1）发包人不提供施工设备。</w:t>
      </w:r>
    </w:p>
    <w:p w:rsidR="00A6315F" w:rsidRPr="00FC5F95" w:rsidRDefault="00A6315F" w:rsidP="00A6315F">
      <w:pPr>
        <w:spacing w:line="400" w:lineRule="exact"/>
        <w:ind w:firstLineChars="200" w:firstLine="420"/>
        <w:rPr>
          <w:snapToGrid w:val="0"/>
        </w:rPr>
      </w:pPr>
      <w:r w:rsidRPr="00FC5F95">
        <w:rPr>
          <w:rFonts w:ascii="宋体" w:hint="eastAsia"/>
          <w:snapToGrid w:val="0"/>
          <w:szCs w:val="21"/>
        </w:rPr>
        <w:t>（2）</w:t>
      </w:r>
      <w:r w:rsidRPr="00FC5F95">
        <w:rPr>
          <w:rFonts w:ascii="宋体" w:hint="eastAsia"/>
          <w:bCs/>
          <w:snapToGrid w:val="0"/>
          <w:szCs w:val="21"/>
        </w:rPr>
        <w:t>发包人提供的临时设施：</w:t>
      </w:r>
      <w:r w:rsidRPr="00FC5F95">
        <w:rPr>
          <w:rFonts w:ascii="宋体" w:hint="eastAsia"/>
          <w:bCs/>
          <w:snapToGrid w:val="0"/>
          <w:szCs w:val="21"/>
          <w:u w:val="single"/>
        </w:rPr>
        <w:t>发包人不提供临时设施，均由承包人自行解决，费用由承包人负责，包括道路及场外设施的修建、使用、维护及政策处理费用等</w:t>
      </w:r>
      <w:r w:rsidRPr="00FC5F95">
        <w:rPr>
          <w:rFonts w:hAnsi="宋体"/>
          <w:snapToGrid w:val="0"/>
        </w:rPr>
        <w:t>。</w:t>
      </w:r>
    </w:p>
    <w:p w:rsidR="00A6315F" w:rsidRPr="00FC5F95" w:rsidRDefault="00A6315F" w:rsidP="00A6315F">
      <w:pPr>
        <w:pStyle w:val="2TimesNewRoman5020"/>
        <w:spacing w:before="0"/>
        <w:rPr>
          <w:snapToGrid w:val="0"/>
        </w:rPr>
      </w:pPr>
      <w:bookmarkStart w:id="295" w:name="_Toc427855068"/>
      <w:bookmarkStart w:id="296" w:name="_Toc429648935"/>
      <w:bookmarkStart w:id="297" w:name="_Toc13896"/>
      <w:r w:rsidRPr="00FC5F95">
        <w:rPr>
          <w:rFonts w:hint="eastAsia"/>
          <w:snapToGrid w:val="0"/>
        </w:rPr>
        <w:t xml:space="preserve">7  </w:t>
      </w:r>
      <w:r w:rsidRPr="00FC5F95">
        <w:rPr>
          <w:rFonts w:hint="eastAsia"/>
          <w:snapToGrid w:val="0"/>
        </w:rPr>
        <w:t>交通运输</w:t>
      </w:r>
      <w:bookmarkEnd w:id="295"/>
      <w:bookmarkEnd w:id="296"/>
      <w:bookmarkEnd w:id="297"/>
    </w:p>
    <w:p w:rsidR="00A6315F" w:rsidRPr="00FC5F95" w:rsidRDefault="00A6315F" w:rsidP="00A6315F">
      <w:pPr>
        <w:pStyle w:val="378020"/>
        <w:rPr>
          <w:snapToGrid w:val="0"/>
        </w:rPr>
      </w:pPr>
      <w:r w:rsidRPr="00FC5F95">
        <w:rPr>
          <w:rFonts w:hint="eastAsia"/>
          <w:snapToGrid w:val="0"/>
        </w:rPr>
        <w:t>7.</w:t>
      </w:r>
      <w:r w:rsidRPr="00FC5F95">
        <w:rPr>
          <w:snapToGrid w:val="0"/>
        </w:rPr>
        <w:t>1</w:t>
      </w:r>
      <w:r w:rsidRPr="00FC5F95">
        <w:rPr>
          <w:rFonts w:hint="eastAsia"/>
          <w:snapToGrid w:val="0"/>
        </w:rPr>
        <w:t xml:space="preserve">  </w:t>
      </w:r>
      <w:r w:rsidRPr="00FC5F95">
        <w:rPr>
          <w:rFonts w:hint="eastAsia"/>
          <w:snapToGrid w:val="0"/>
        </w:rPr>
        <w:t>道路通行权和场外设施</w:t>
      </w:r>
    </w:p>
    <w:p w:rsidR="00A6315F" w:rsidRPr="00FC5F95" w:rsidRDefault="00A6315F" w:rsidP="00A6315F">
      <w:pPr>
        <w:spacing w:line="400" w:lineRule="exact"/>
        <w:ind w:right="248" w:firstLineChars="150" w:firstLine="315"/>
        <w:rPr>
          <w:rFonts w:ascii="宋体"/>
          <w:snapToGrid w:val="0"/>
          <w:sz w:val="20"/>
          <w:szCs w:val="20"/>
        </w:rPr>
      </w:pPr>
      <w:r w:rsidRPr="00FC5F95">
        <w:rPr>
          <w:rFonts w:ascii="宋体" w:hint="eastAsia"/>
          <w:bCs/>
          <w:snapToGrid w:val="0"/>
          <w:szCs w:val="21"/>
        </w:rPr>
        <w:t>道路通行权和场外设施的约定</w:t>
      </w:r>
      <w:r w:rsidRPr="00FC5F95">
        <w:rPr>
          <w:rFonts w:ascii="宋体" w:hAnsi="宋体" w:hint="eastAsia"/>
          <w:snapToGrid w:val="0"/>
        </w:rPr>
        <w:t>：</w:t>
      </w:r>
      <w:r w:rsidRPr="00FC5F95">
        <w:rPr>
          <w:rFonts w:ascii="宋体" w:hint="eastAsia"/>
          <w:snapToGrid w:val="0"/>
          <w:sz w:val="20"/>
          <w:szCs w:val="20"/>
          <w:u w:val="single"/>
        </w:rPr>
        <w:t xml:space="preserve"> </w:t>
      </w:r>
      <w:r w:rsidRPr="00FC5F95">
        <w:rPr>
          <w:rFonts w:ascii="宋体" w:hint="eastAsia"/>
          <w:snapToGrid w:val="0"/>
          <w:szCs w:val="21"/>
          <w:u w:val="single"/>
        </w:rPr>
        <w:t xml:space="preserve">按照通用合同条款执行 </w:t>
      </w:r>
      <w:r w:rsidRPr="00FC5F95">
        <w:rPr>
          <w:rFonts w:ascii="宋体" w:hint="eastAsia"/>
          <w:snapToGrid w:val="0"/>
          <w:szCs w:val="21"/>
        </w:rPr>
        <w:t>。</w:t>
      </w:r>
      <w:bookmarkStart w:id="298" w:name="_Toc427855069"/>
      <w:bookmarkStart w:id="299" w:name="_Toc12375"/>
      <w:bookmarkStart w:id="300" w:name="_Toc429648936"/>
    </w:p>
    <w:p w:rsidR="00A6315F" w:rsidRPr="00FC5F95" w:rsidRDefault="00A6315F" w:rsidP="00A6315F">
      <w:pPr>
        <w:spacing w:line="400" w:lineRule="exact"/>
        <w:ind w:right="248"/>
        <w:rPr>
          <w:rFonts w:eastAsia="黑体" w:cs="宋体"/>
          <w:snapToGrid w:val="0"/>
          <w:sz w:val="28"/>
          <w:szCs w:val="20"/>
        </w:rPr>
      </w:pPr>
      <w:r w:rsidRPr="00FC5F95">
        <w:rPr>
          <w:rFonts w:eastAsia="黑体" w:cs="宋体" w:hint="eastAsia"/>
          <w:snapToGrid w:val="0"/>
          <w:sz w:val="28"/>
          <w:szCs w:val="20"/>
        </w:rPr>
        <w:t xml:space="preserve">8 </w:t>
      </w:r>
      <w:r w:rsidRPr="00FC5F95">
        <w:rPr>
          <w:rFonts w:eastAsia="黑体" w:cs="宋体" w:hint="eastAsia"/>
          <w:snapToGrid w:val="0"/>
          <w:sz w:val="28"/>
          <w:szCs w:val="20"/>
        </w:rPr>
        <w:t>测量放线</w:t>
      </w:r>
      <w:bookmarkEnd w:id="298"/>
      <w:bookmarkEnd w:id="299"/>
      <w:bookmarkEnd w:id="300"/>
      <w:r w:rsidRPr="00FC5F95">
        <w:rPr>
          <w:rFonts w:eastAsia="黑体" w:cs="宋体" w:hint="eastAsia"/>
          <w:snapToGrid w:val="0"/>
          <w:sz w:val="28"/>
          <w:szCs w:val="20"/>
        </w:rPr>
        <w:t xml:space="preserve">   </w:t>
      </w:r>
    </w:p>
    <w:p w:rsidR="00A6315F" w:rsidRPr="00FC5F95" w:rsidRDefault="00A6315F" w:rsidP="00A6315F">
      <w:pPr>
        <w:pStyle w:val="378020"/>
        <w:rPr>
          <w:snapToGrid w:val="0"/>
        </w:rPr>
      </w:pPr>
      <w:r w:rsidRPr="00FC5F95">
        <w:rPr>
          <w:rFonts w:hint="eastAsia"/>
          <w:snapToGrid w:val="0"/>
        </w:rPr>
        <w:t>8.1</w:t>
      </w:r>
      <w:r w:rsidRPr="00FC5F95">
        <w:rPr>
          <w:rFonts w:hint="eastAsia"/>
          <w:snapToGrid w:val="0"/>
        </w:rPr>
        <w:t>施工控制网</w:t>
      </w:r>
    </w:p>
    <w:p w:rsidR="00A6315F" w:rsidRPr="00FC5F95" w:rsidRDefault="00A6315F" w:rsidP="00A6315F">
      <w:pPr>
        <w:spacing w:line="400" w:lineRule="exact"/>
        <w:ind w:firstLineChars="200" w:firstLine="420"/>
        <w:rPr>
          <w:snapToGrid w:val="0"/>
        </w:rPr>
      </w:pPr>
      <w:r w:rsidRPr="00FC5F95">
        <w:rPr>
          <w:rFonts w:ascii="宋体" w:hint="eastAsia"/>
          <w:bCs/>
          <w:snapToGrid w:val="0"/>
          <w:szCs w:val="21"/>
        </w:rPr>
        <w:t>8.1.1 施工控制网的约定：</w:t>
      </w:r>
      <w:r w:rsidRPr="00FC5F95">
        <w:rPr>
          <w:rFonts w:hAnsi="宋体"/>
          <w:snapToGrid w:val="0"/>
        </w:rPr>
        <w:t>本合同协议书签订后的</w:t>
      </w:r>
      <w:r w:rsidRPr="00FC5F95">
        <w:rPr>
          <w:snapToGrid w:val="0"/>
        </w:rPr>
        <w:t>14</w:t>
      </w:r>
      <w:r w:rsidRPr="00FC5F95">
        <w:rPr>
          <w:rFonts w:hAnsi="宋体"/>
          <w:snapToGrid w:val="0"/>
        </w:rPr>
        <w:t>天内</w:t>
      </w:r>
      <w:r w:rsidRPr="00FC5F95">
        <w:rPr>
          <w:rFonts w:hAnsi="宋体" w:hint="eastAsia"/>
          <w:snapToGrid w:val="0"/>
        </w:rPr>
        <w:t>，发包人通过监理人</w:t>
      </w:r>
      <w:r w:rsidRPr="00FC5F95">
        <w:rPr>
          <w:rFonts w:hAnsi="宋体"/>
          <w:snapToGrid w:val="0"/>
        </w:rPr>
        <w:t>向承包人提供测</w:t>
      </w:r>
      <w:r w:rsidRPr="00FC5F95">
        <w:rPr>
          <w:rFonts w:hAnsi="宋体"/>
          <w:snapToGrid w:val="0"/>
        </w:rPr>
        <w:lastRenderedPageBreak/>
        <w:t>量基准点、基准线和水准点及其相关资料。</w:t>
      </w:r>
    </w:p>
    <w:p w:rsidR="00A6315F" w:rsidRPr="00FC5F95" w:rsidRDefault="00A6315F" w:rsidP="00A6315F">
      <w:pPr>
        <w:pStyle w:val="2TimesNewRoman5020"/>
        <w:rPr>
          <w:snapToGrid w:val="0"/>
        </w:rPr>
      </w:pPr>
      <w:bookmarkStart w:id="301" w:name="_Toc429648937"/>
      <w:bookmarkStart w:id="302" w:name="_Toc6130"/>
      <w:bookmarkStart w:id="303" w:name="_Toc427855070"/>
      <w:r w:rsidRPr="00FC5F95">
        <w:rPr>
          <w:rFonts w:hint="eastAsia"/>
          <w:snapToGrid w:val="0"/>
        </w:rPr>
        <w:t xml:space="preserve">9 </w:t>
      </w:r>
      <w:r w:rsidRPr="00FC5F95">
        <w:rPr>
          <w:rFonts w:hint="eastAsia"/>
          <w:snapToGrid w:val="0"/>
        </w:rPr>
        <w:t>施工安全、治安保卫和环境保护</w:t>
      </w:r>
      <w:bookmarkEnd w:id="301"/>
      <w:bookmarkEnd w:id="302"/>
      <w:bookmarkEnd w:id="303"/>
    </w:p>
    <w:p w:rsidR="00A6315F" w:rsidRPr="00FC5F95" w:rsidRDefault="00A6315F" w:rsidP="00A6315F">
      <w:pPr>
        <w:pStyle w:val="378020"/>
        <w:rPr>
          <w:snapToGrid w:val="0"/>
        </w:rPr>
      </w:pPr>
      <w:r w:rsidRPr="00FC5F95">
        <w:rPr>
          <w:rFonts w:hint="eastAsia"/>
          <w:snapToGrid w:val="0"/>
        </w:rPr>
        <w:t xml:space="preserve">9.1 </w:t>
      </w:r>
      <w:r w:rsidRPr="00FC5F95">
        <w:rPr>
          <w:rFonts w:hint="eastAsia"/>
          <w:snapToGrid w:val="0"/>
        </w:rPr>
        <w:t>发包人的施工安全责任</w:t>
      </w:r>
    </w:p>
    <w:p w:rsidR="00A6315F" w:rsidRPr="00FC5F95" w:rsidRDefault="00A6315F" w:rsidP="00A6315F">
      <w:pPr>
        <w:spacing w:line="400" w:lineRule="exact"/>
        <w:ind w:right="248" w:firstLineChars="150" w:firstLine="315"/>
        <w:rPr>
          <w:rFonts w:ascii="宋体" w:hAnsi="宋体"/>
          <w:snapToGrid w:val="0"/>
          <w:u w:val="single"/>
        </w:rPr>
      </w:pPr>
      <w:r w:rsidRPr="00FC5F95">
        <w:rPr>
          <w:rFonts w:ascii="宋体" w:hAnsi="宋体" w:hint="eastAsia"/>
          <w:snapToGrid w:val="0"/>
        </w:rPr>
        <w:t>9</w:t>
      </w:r>
      <w:r w:rsidRPr="00FC5F95">
        <w:rPr>
          <w:rFonts w:ascii="宋体" w:hint="eastAsia"/>
          <w:bCs/>
          <w:snapToGrid w:val="0"/>
          <w:szCs w:val="21"/>
        </w:rPr>
        <w:t>.1.4 发包人提供</w:t>
      </w:r>
      <w:r w:rsidRPr="00FC5F95">
        <w:rPr>
          <w:rFonts w:ascii="宋体" w:hAnsi="宋体" w:hint="eastAsia"/>
          <w:snapToGrid w:val="0"/>
          <w:u w:val="single"/>
        </w:rPr>
        <w:t xml:space="preserve">     /     </w:t>
      </w:r>
      <w:r w:rsidRPr="00FC5F95">
        <w:rPr>
          <w:rFonts w:ascii="宋体" w:hint="eastAsia"/>
          <w:bCs/>
          <w:snapToGrid w:val="0"/>
          <w:szCs w:val="21"/>
        </w:rPr>
        <w:t>资料，其余资料由承包人负责收集。</w:t>
      </w:r>
    </w:p>
    <w:p w:rsidR="00A6315F" w:rsidRPr="00FC5F95" w:rsidRDefault="00A6315F" w:rsidP="00A6315F">
      <w:pPr>
        <w:pStyle w:val="378020"/>
        <w:rPr>
          <w:snapToGrid w:val="0"/>
        </w:rPr>
      </w:pPr>
      <w:r w:rsidRPr="00FC5F95">
        <w:rPr>
          <w:rFonts w:hint="eastAsia"/>
          <w:snapToGrid w:val="0"/>
        </w:rPr>
        <w:t xml:space="preserve">9.2 </w:t>
      </w:r>
      <w:r w:rsidRPr="00FC5F95">
        <w:rPr>
          <w:rFonts w:hint="eastAsia"/>
          <w:snapToGrid w:val="0"/>
        </w:rPr>
        <w:t>承包人的施工安全责任</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9.2.12 下列工程应编制专项施工方案：</w:t>
      </w:r>
      <w:r w:rsidRPr="00FC5F95">
        <w:rPr>
          <w:rFonts w:ascii="宋体" w:hAnsi="宋体" w:hint="eastAsia"/>
          <w:snapToGrid w:val="0"/>
          <w:szCs w:val="21"/>
          <w:u w:val="single"/>
        </w:rPr>
        <w:t>按监理人要求</w:t>
      </w:r>
      <w:r w:rsidRPr="00FC5F95">
        <w:rPr>
          <w:rFonts w:ascii="宋体" w:hAnsi="宋体" w:hint="eastAsia"/>
          <w:snapToGrid w:val="0"/>
        </w:rPr>
        <w:t>。其中</w:t>
      </w:r>
      <w:r w:rsidRPr="00FC5F95">
        <w:rPr>
          <w:rFonts w:ascii="宋体" w:hAnsi="宋体" w:hint="eastAsia"/>
          <w:snapToGrid w:val="0"/>
          <w:u w:val="single"/>
        </w:rPr>
        <w:t xml:space="preserve">    /   </w:t>
      </w:r>
      <w:r w:rsidRPr="00FC5F95">
        <w:rPr>
          <w:rFonts w:ascii="宋体" w:hAnsi="宋体" w:hint="eastAsia"/>
          <w:snapToGrid w:val="0"/>
        </w:rPr>
        <w:t>应组织专家论证和审查。</w:t>
      </w:r>
    </w:p>
    <w:p w:rsidR="00A6315F" w:rsidRPr="00FC5F95" w:rsidRDefault="00A6315F" w:rsidP="00A6315F">
      <w:pPr>
        <w:pStyle w:val="378020"/>
        <w:rPr>
          <w:snapToGrid w:val="0"/>
        </w:rPr>
      </w:pPr>
      <w:r w:rsidRPr="00FC5F95">
        <w:rPr>
          <w:rFonts w:hint="eastAsia"/>
          <w:snapToGrid w:val="0"/>
        </w:rPr>
        <w:t xml:space="preserve">9.4 </w:t>
      </w:r>
      <w:r w:rsidRPr="00FC5F95">
        <w:rPr>
          <w:rFonts w:hint="eastAsia"/>
          <w:snapToGrid w:val="0"/>
        </w:rPr>
        <w:t>环境保护</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补充以下条款：</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 xml:space="preserve">9.4.7 </w:t>
      </w:r>
      <w:r w:rsidRPr="00FC5F95">
        <w:rPr>
          <w:rFonts w:ascii="宋体" w:hAnsi="宋体" w:hint="eastAsia"/>
          <w:snapToGrid w:val="0"/>
          <w:u w:val="single"/>
        </w:rPr>
        <w:t xml:space="preserve">承包人应严格执行国家有关水域环境生态保护的规定，合理选择施工机械和施工工艺，采取有效措施，减少施工对周边水域的影响 </w:t>
      </w:r>
      <w:r w:rsidRPr="00FC5F95">
        <w:rPr>
          <w:rFonts w:ascii="宋体" w:hAnsi="宋体" w:hint="eastAsia"/>
          <w:snapToGrid w:val="0"/>
        </w:rPr>
        <w:t>。</w:t>
      </w:r>
    </w:p>
    <w:p w:rsidR="00A6315F" w:rsidRPr="00FC5F95" w:rsidRDefault="00A6315F" w:rsidP="00A6315F">
      <w:pPr>
        <w:pStyle w:val="378020"/>
        <w:rPr>
          <w:snapToGrid w:val="0"/>
        </w:rPr>
      </w:pPr>
      <w:r w:rsidRPr="00FC5F95">
        <w:rPr>
          <w:rFonts w:hint="eastAsia"/>
          <w:snapToGrid w:val="0"/>
        </w:rPr>
        <w:t xml:space="preserve">9.7 </w:t>
      </w:r>
      <w:r w:rsidRPr="00FC5F95">
        <w:rPr>
          <w:rFonts w:hint="eastAsia"/>
          <w:snapToGrid w:val="0"/>
        </w:rPr>
        <w:t>文明工地</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9.7.1 本合同文明工地的约定：</w:t>
      </w:r>
      <w:r w:rsidRPr="00FC5F95">
        <w:rPr>
          <w:rFonts w:ascii="宋体" w:hAnsi="宋体" w:hint="eastAsia"/>
          <w:snapToGrid w:val="0"/>
          <w:u w:val="single"/>
        </w:rPr>
        <w:t xml:space="preserve">      /       </w:t>
      </w:r>
      <w:r w:rsidRPr="00FC5F95">
        <w:rPr>
          <w:rFonts w:ascii="宋体" w:hAnsi="宋体" w:hint="eastAsia"/>
          <w:snapToGrid w:val="0"/>
        </w:rPr>
        <w:t>。</w:t>
      </w:r>
    </w:p>
    <w:p w:rsidR="00A6315F" w:rsidRPr="00FC5F95" w:rsidRDefault="00A6315F" w:rsidP="00A6315F">
      <w:pPr>
        <w:pStyle w:val="2TimesNewRoman5020"/>
        <w:rPr>
          <w:snapToGrid w:val="0"/>
        </w:rPr>
      </w:pPr>
      <w:bookmarkStart w:id="304" w:name="_Toc429648938"/>
      <w:bookmarkStart w:id="305" w:name="_Toc15349"/>
      <w:bookmarkStart w:id="306" w:name="_Toc427855071"/>
      <w:r w:rsidRPr="00FC5F95">
        <w:rPr>
          <w:rFonts w:hint="eastAsia"/>
          <w:snapToGrid w:val="0"/>
        </w:rPr>
        <w:t xml:space="preserve">11  </w:t>
      </w:r>
      <w:r w:rsidRPr="00FC5F95">
        <w:rPr>
          <w:rFonts w:hint="eastAsia"/>
          <w:snapToGrid w:val="0"/>
        </w:rPr>
        <w:t>开工和竣工（完工）</w:t>
      </w:r>
      <w:bookmarkEnd w:id="304"/>
      <w:bookmarkEnd w:id="305"/>
      <w:bookmarkEnd w:id="306"/>
    </w:p>
    <w:p w:rsidR="00A6315F" w:rsidRPr="00FC5F95" w:rsidRDefault="00A6315F" w:rsidP="00A6315F">
      <w:pPr>
        <w:spacing w:line="400" w:lineRule="exact"/>
        <w:ind w:firstLineChars="50" w:firstLine="120"/>
        <w:rPr>
          <w:rFonts w:ascii="黑体" w:eastAsia="黑体"/>
          <w:snapToGrid w:val="0"/>
          <w:sz w:val="24"/>
        </w:rPr>
      </w:pPr>
      <w:r w:rsidRPr="00FC5F95">
        <w:rPr>
          <w:rFonts w:ascii="黑体" w:eastAsia="黑体" w:hint="eastAsia"/>
          <w:snapToGrid w:val="0"/>
          <w:sz w:val="24"/>
        </w:rPr>
        <w:t>11.1开工</w:t>
      </w:r>
    </w:p>
    <w:p w:rsidR="00652C33" w:rsidRPr="00FC5F95" w:rsidRDefault="00A6315F" w:rsidP="00652C33">
      <w:pPr>
        <w:spacing w:line="400" w:lineRule="exact"/>
        <w:ind w:firstLineChars="200" w:firstLine="420"/>
        <w:rPr>
          <w:rFonts w:ascii="宋体" w:hAnsi="宋体"/>
          <w:bCs/>
          <w:snapToGrid w:val="0"/>
          <w:szCs w:val="21"/>
        </w:rPr>
      </w:pPr>
      <w:r w:rsidRPr="00FC5F95">
        <w:rPr>
          <w:rFonts w:ascii="宋体" w:hAnsi="宋体" w:hint="eastAsia"/>
          <w:bCs/>
          <w:snapToGrid w:val="0"/>
          <w:szCs w:val="21"/>
        </w:rPr>
        <w:t>开工时间为</w:t>
      </w:r>
      <w:r w:rsidR="008A6B98" w:rsidRPr="00FC5F95">
        <w:rPr>
          <w:rFonts w:ascii="宋体" w:hAnsi="宋体" w:hint="eastAsia"/>
          <w:bCs/>
          <w:snapToGrid w:val="0"/>
          <w:szCs w:val="21"/>
          <w:u w:val="single"/>
        </w:rPr>
        <w:t xml:space="preserve">    </w:t>
      </w:r>
      <w:r w:rsidRPr="00FC5F95">
        <w:rPr>
          <w:rFonts w:ascii="宋体" w:hAnsi="宋体" w:hint="eastAsia"/>
          <w:bCs/>
          <w:snapToGrid w:val="0"/>
          <w:szCs w:val="21"/>
          <w:u w:val="single"/>
        </w:rPr>
        <w:t xml:space="preserve">年  月  日　</w:t>
      </w:r>
      <w:r w:rsidRPr="00FC5F95">
        <w:rPr>
          <w:rFonts w:ascii="宋体" w:hAnsi="宋体" w:hint="eastAsia"/>
          <w:bCs/>
          <w:snapToGrid w:val="0"/>
          <w:szCs w:val="21"/>
        </w:rPr>
        <w:t>，具体以监理人发出的开工通知为准，总工期</w:t>
      </w:r>
      <w:r w:rsidR="009E43B5" w:rsidRPr="00FC5F95">
        <w:rPr>
          <w:rFonts w:ascii="宋体" w:hAnsi="宋体" w:hint="eastAsia"/>
          <w:bCs/>
          <w:snapToGrid w:val="0"/>
          <w:szCs w:val="21"/>
          <w:u w:val="single"/>
        </w:rPr>
        <w:t>18</w:t>
      </w:r>
      <w:r w:rsidRPr="00FC5F95">
        <w:rPr>
          <w:rFonts w:ascii="宋体" w:hAnsi="宋体" w:hint="eastAsia"/>
          <w:bCs/>
          <w:snapToGrid w:val="0"/>
          <w:szCs w:val="21"/>
          <w:u w:val="single"/>
        </w:rPr>
        <w:t>0日历天</w:t>
      </w:r>
      <w:r w:rsidRPr="00FC5F95">
        <w:rPr>
          <w:rFonts w:ascii="宋体" w:hAnsi="宋体" w:hint="eastAsia"/>
          <w:bCs/>
          <w:snapToGrid w:val="0"/>
          <w:szCs w:val="21"/>
        </w:rPr>
        <w:t>。</w:t>
      </w:r>
    </w:p>
    <w:p w:rsidR="00A6315F" w:rsidRPr="00FC5F95" w:rsidRDefault="00A6315F" w:rsidP="00A6315F">
      <w:pPr>
        <w:spacing w:line="400" w:lineRule="exact"/>
        <w:ind w:firstLineChars="50" w:firstLine="120"/>
        <w:rPr>
          <w:rFonts w:ascii="黑体" w:eastAsia="黑体"/>
          <w:snapToGrid w:val="0"/>
          <w:sz w:val="24"/>
        </w:rPr>
      </w:pPr>
      <w:r w:rsidRPr="00FC5F95">
        <w:rPr>
          <w:rFonts w:ascii="黑体" w:eastAsia="黑体" w:hint="eastAsia"/>
          <w:snapToGrid w:val="0"/>
          <w:sz w:val="24"/>
        </w:rPr>
        <w:t>11.2完工</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hint="eastAsia"/>
          <w:bCs/>
          <w:snapToGrid w:val="0"/>
          <w:szCs w:val="21"/>
        </w:rPr>
        <w:t>完工时间为</w:t>
      </w:r>
      <w:r w:rsidRPr="00FC5F95">
        <w:rPr>
          <w:rFonts w:ascii="宋体" w:hAnsi="宋体" w:hint="eastAsia"/>
          <w:bCs/>
          <w:snapToGrid w:val="0"/>
          <w:szCs w:val="21"/>
          <w:u w:val="single"/>
        </w:rPr>
        <w:t>以合同约定的工期计算</w:t>
      </w:r>
      <w:r w:rsidRPr="00FC5F95">
        <w:rPr>
          <w:rFonts w:ascii="宋体" w:hAnsi="宋体" w:hint="eastAsia"/>
          <w:bCs/>
          <w:snapToGrid w:val="0"/>
          <w:szCs w:val="21"/>
        </w:rPr>
        <w:t>。</w:t>
      </w:r>
    </w:p>
    <w:p w:rsidR="00A6315F" w:rsidRPr="00FC5F95" w:rsidRDefault="00A6315F" w:rsidP="00A6315F">
      <w:pPr>
        <w:pStyle w:val="378020"/>
        <w:ind w:firstLineChars="50" w:firstLine="120"/>
        <w:rPr>
          <w:snapToGrid w:val="0"/>
        </w:rPr>
      </w:pPr>
      <w:r w:rsidRPr="00FC5F95">
        <w:rPr>
          <w:rFonts w:hint="eastAsia"/>
          <w:snapToGrid w:val="0"/>
        </w:rPr>
        <w:t xml:space="preserve">11.4  </w:t>
      </w:r>
      <w:r w:rsidRPr="00FC5F95">
        <w:rPr>
          <w:rFonts w:hint="eastAsia"/>
          <w:snapToGrid w:val="0"/>
        </w:rPr>
        <w:t>异常恶劣的气候条件</w:t>
      </w:r>
      <w:r w:rsidRPr="00FC5F95">
        <w:rPr>
          <w:rFonts w:hint="eastAsia"/>
          <w:snapToGrid w:val="0"/>
        </w:rPr>
        <w:t xml:space="preserve"> </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11.4.3  本合同工程界定异常恶劣气候条件的范围为：</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（1）日降雨量大于</w:t>
      </w:r>
      <w:r w:rsidRPr="00FC5F95">
        <w:rPr>
          <w:rFonts w:ascii="宋体" w:hAnsi="宋体" w:hint="eastAsia"/>
          <w:snapToGrid w:val="0"/>
          <w:u w:val="single"/>
        </w:rPr>
        <w:t>50</w:t>
      </w:r>
      <w:r w:rsidRPr="00FC5F95">
        <w:rPr>
          <w:rFonts w:ascii="宋体" w:hAnsi="宋体" w:hint="eastAsia"/>
          <w:snapToGrid w:val="0"/>
        </w:rPr>
        <w:t>㎜的雨日超过</w:t>
      </w:r>
      <w:r w:rsidRPr="00FC5F95">
        <w:rPr>
          <w:rFonts w:ascii="宋体" w:hAnsi="宋体" w:hint="eastAsia"/>
          <w:snapToGrid w:val="0"/>
          <w:u w:val="single"/>
        </w:rPr>
        <w:t>1</w:t>
      </w:r>
      <w:r w:rsidRPr="00FC5F95">
        <w:rPr>
          <w:rFonts w:ascii="宋体" w:hAnsi="宋体" w:hint="eastAsia"/>
          <w:snapToGrid w:val="0"/>
        </w:rPr>
        <w:t>天； `</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（2）风速大于</w:t>
      </w:r>
      <w:r w:rsidRPr="00FC5F95">
        <w:rPr>
          <w:rFonts w:ascii="宋体" w:hAnsi="宋体" w:hint="eastAsia"/>
          <w:snapToGrid w:val="0"/>
          <w:u w:val="single"/>
        </w:rPr>
        <w:t>14</w:t>
      </w:r>
      <w:r w:rsidRPr="00FC5F95">
        <w:rPr>
          <w:rFonts w:ascii="宋体" w:hAnsi="宋体" w:hint="eastAsia"/>
          <w:snapToGrid w:val="0"/>
        </w:rPr>
        <w:t>m/s的</w:t>
      </w:r>
      <w:r w:rsidRPr="00FC5F95">
        <w:rPr>
          <w:rFonts w:ascii="宋体" w:hAnsi="宋体" w:hint="eastAsia"/>
          <w:snapToGrid w:val="0"/>
          <w:u w:val="single"/>
        </w:rPr>
        <w:t>7</w:t>
      </w:r>
      <w:r w:rsidRPr="00FC5F95">
        <w:rPr>
          <w:rFonts w:ascii="宋体" w:hAnsi="宋体" w:hint="eastAsia"/>
          <w:snapToGrid w:val="0"/>
        </w:rPr>
        <w:t>级以上台风灾害；</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（3）日气温超过</w:t>
      </w:r>
      <w:r w:rsidRPr="00FC5F95">
        <w:rPr>
          <w:rFonts w:ascii="宋体" w:hAnsi="宋体" w:hint="eastAsia"/>
          <w:snapToGrid w:val="0"/>
          <w:u w:val="single"/>
        </w:rPr>
        <w:t>40</w:t>
      </w:r>
      <w:r w:rsidRPr="00FC5F95">
        <w:rPr>
          <w:rFonts w:ascii="宋体" w:hAnsi="宋体" w:hint="eastAsia"/>
          <w:snapToGrid w:val="0"/>
        </w:rPr>
        <w:t>℃的高温大于</w:t>
      </w:r>
      <w:r w:rsidRPr="00FC5F95">
        <w:rPr>
          <w:rFonts w:ascii="宋体" w:hAnsi="宋体" w:hint="eastAsia"/>
          <w:snapToGrid w:val="0"/>
          <w:u w:val="single"/>
        </w:rPr>
        <w:t>3</w:t>
      </w:r>
      <w:r w:rsidRPr="00FC5F95">
        <w:rPr>
          <w:rFonts w:ascii="宋体" w:hAnsi="宋体" w:hint="eastAsia"/>
          <w:snapToGrid w:val="0"/>
        </w:rPr>
        <w:t>天；</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（4）日气温低于</w:t>
      </w:r>
      <w:r w:rsidRPr="00FC5F95">
        <w:rPr>
          <w:rFonts w:ascii="宋体" w:hAnsi="宋体" w:hint="eastAsia"/>
          <w:snapToGrid w:val="0"/>
          <w:u w:val="single"/>
        </w:rPr>
        <w:t>5</w:t>
      </w:r>
      <w:r w:rsidRPr="00FC5F95">
        <w:rPr>
          <w:rFonts w:ascii="宋体" w:hAnsi="宋体" w:hint="eastAsia"/>
          <w:snapToGrid w:val="0"/>
        </w:rPr>
        <w:t>℃的严寒大于</w:t>
      </w:r>
      <w:r w:rsidRPr="00FC5F95">
        <w:rPr>
          <w:rFonts w:ascii="宋体" w:hAnsi="宋体" w:hint="eastAsia"/>
          <w:snapToGrid w:val="0"/>
          <w:u w:val="single"/>
        </w:rPr>
        <w:t>3</w:t>
      </w:r>
      <w:r w:rsidRPr="00FC5F95">
        <w:rPr>
          <w:rFonts w:ascii="宋体" w:hAnsi="宋体" w:hint="eastAsia"/>
          <w:snapToGrid w:val="0"/>
        </w:rPr>
        <w:t>天。</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（5）造成工程损坏的冰雹和大雪灾害：</w:t>
      </w:r>
      <w:r w:rsidRPr="00FC5F95">
        <w:rPr>
          <w:rFonts w:ascii="宋体" w:hAnsi="宋体" w:hint="eastAsia"/>
          <w:snapToGrid w:val="0"/>
          <w:u w:val="single"/>
        </w:rPr>
        <w:t xml:space="preserve">     /     </w:t>
      </w:r>
      <w:r w:rsidRPr="00FC5F95">
        <w:rPr>
          <w:rFonts w:ascii="宋体" w:hAnsi="宋体" w:hint="eastAsia"/>
          <w:snapToGrid w:val="0"/>
        </w:rPr>
        <w:t>。</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（6）其他异常恶劣气候灾害。</w:t>
      </w:r>
    </w:p>
    <w:p w:rsidR="00A6315F" w:rsidRPr="00FC5F95" w:rsidRDefault="00A6315F" w:rsidP="00A6315F">
      <w:pPr>
        <w:pStyle w:val="378020"/>
        <w:rPr>
          <w:snapToGrid w:val="0"/>
        </w:rPr>
      </w:pPr>
      <w:r w:rsidRPr="00FC5F95">
        <w:rPr>
          <w:rFonts w:hint="eastAsia"/>
          <w:snapToGrid w:val="0"/>
        </w:rPr>
        <w:t xml:space="preserve">11.5  </w:t>
      </w:r>
      <w:r w:rsidRPr="00FC5F95">
        <w:rPr>
          <w:rFonts w:hint="eastAsia"/>
          <w:snapToGrid w:val="0"/>
        </w:rPr>
        <w:t>承包人工期延误</w:t>
      </w:r>
      <w:r w:rsidRPr="00FC5F95">
        <w:rPr>
          <w:rFonts w:hint="eastAsia"/>
          <w:snapToGrid w:val="0"/>
        </w:rPr>
        <w:t xml:space="preserve"> </w:t>
      </w:r>
    </w:p>
    <w:p w:rsidR="00A6315F" w:rsidRPr="00FC5F95" w:rsidRDefault="00A6315F" w:rsidP="00A6315F">
      <w:pPr>
        <w:spacing w:line="400" w:lineRule="exact"/>
        <w:ind w:right="248" w:firstLineChars="200" w:firstLine="420"/>
        <w:rPr>
          <w:rFonts w:ascii="宋体"/>
          <w:bCs/>
          <w:snapToGrid w:val="0"/>
          <w:szCs w:val="21"/>
        </w:rPr>
      </w:pPr>
      <w:r w:rsidRPr="00FC5F95">
        <w:rPr>
          <w:rFonts w:ascii="宋体" w:hint="eastAsia"/>
          <w:bCs/>
          <w:snapToGrid w:val="0"/>
          <w:szCs w:val="21"/>
        </w:rPr>
        <w:t>（1）逾期完工违约金表</w:t>
      </w:r>
      <w:r w:rsidRPr="00FC5F95">
        <w:rPr>
          <w:rFonts w:ascii="宋体"/>
          <w:bCs/>
          <w:snapToGrid w:val="0"/>
          <w:szCs w:val="21"/>
        </w:rPr>
        <w:t>(</w:t>
      </w:r>
      <w:r w:rsidRPr="00FC5F95">
        <w:rPr>
          <w:rFonts w:ascii="楷体_GB2312" w:eastAsia="楷体_GB2312" w:hint="eastAsia"/>
          <w:bCs/>
          <w:snapToGrid w:val="0"/>
          <w:szCs w:val="21"/>
        </w:rPr>
        <w:t>参考格式</w:t>
      </w:r>
      <w:r w:rsidRPr="00FC5F95">
        <w:rPr>
          <w:rFonts w:ascii="宋体"/>
          <w:bCs/>
          <w:snapToGrid w:val="0"/>
          <w:szCs w:val="21"/>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843"/>
        <w:gridCol w:w="3675"/>
        <w:gridCol w:w="1995"/>
        <w:gridCol w:w="1995"/>
      </w:tblGrid>
      <w:tr w:rsidR="00A6315F" w:rsidRPr="00FC5F95" w:rsidTr="00EF3BEB">
        <w:tc>
          <w:tcPr>
            <w:tcW w:w="843" w:type="dxa"/>
            <w:vAlign w:val="center"/>
          </w:tcPr>
          <w:p w:rsidR="00A6315F" w:rsidRPr="00FC5F95" w:rsidRDefault="00A6315F" w:rsidP="00EF3BEB">
            <w:pPr>
              <w:spacing w:line="400" w:lineRule="exact"/>
              <w:ind w:right="-3"/>
              <w:rPr>
                <w:rFonts w:ascii="宋体"/>
                <w:snapToGrid w:val="0"/>
                <w:sz w:val="20"/>
                <w:szCs w:val="20"/>
              </w:rPr>
            </w:pPr>
            <w:r w:rsidRPr="00FC5F95">
              <w:rPr>
                <w:rFonts w:ascii="宋体" w:hint="eastAsia"/>
                <w:snapToGrid w:val="0"/>
                <w:sz w:val="20"/>
                <w:szCs w:val="20"/>
              </w:rPr>
              <w:t>序号</w:t>
            </w:r>
          </w:p>
        </w:tc>
        <w:tc>
          <w:tcPr>
            <w:tcW w:w="3675" w:type="dxa"/>
            <w:vAlign w:val="center"/>
          </w:tcPr>
          <w:p w:rsidR="00A6315F" w:rsidRPr="00FC5F95" w:rsidRDefault="00A6315F" w:rsidP="00EF3BEB">
            <w:pPr>
              <w:spacing w:line="400" w:lineRule="exact"/>
              <w:ind w:right="3"/>
              <w:rPr>
                <w:rFonts w:ascii="宋体"/>
                <w:snapToGrid w:val="0"/>
                <w:sz w:val="20"/>
                <w:szCs w:val="20"/>
              </w:rPr>
            </w:pPr>
            <w:r w:rsidRPr="00FC5F95">
              <w:rPr>
                <w:rFonts w:ascii="宋体" w:hint="eastAsia"/>
                <w:snapToGrid w:val="0"/>
                <w:sz w:val="20"/>
                <w:szCs w:val="20"/>
              </w:rPr>
              <w:t>项目及其说明</w:t>
            </w:r>
          </w:p>
        </w:tc>
        <w:tc>
          <w:tcPr>
            <w:tcW w:w="1995" w:type="dxa"/>
            <w:vAlign w:val="center"/>
          </w:tcPr>
          <w:p w:rsidR="00A6315F" w:rsidRPr="00FC5F95" w:rsidRDefault="00A6315F" w:rsidP="00EF3BEB">
            <w:pPr>
              <w:spacing w:line="400" w:lineRule="exact"/>
              <w:ind w:right="9"/>
              <w:rPr>
                <w:rFonts w:ascii="宋体"/>
                <w:snapToGrid w:val="0"/>
                <w:sz w:val="20"/>
                <w:szCs w:val="20"/>
              </w:rPr>
            </w:pPr>
            <w:r w:rsidRPr="00FC5F95">
              <w:rPr>
                <w:rFonts w:ascii="宋体" w:hint="eastAsia"/>
                <w:snapToGrid w:val="0"/>
                <w:sz w:val="20"/>
                <w:szCs w:val="20"/>
              </w:rPr>
              <w:t>要求完工日期</w:t>
            </w:r>
          </w:p>
        </w:tc>
        <w:tc>
          <w:tcPr>
            <w:tcW w:w="1995" w:type="dxa"/>
          </w:tcPr>
          <w:p w:rsidR="00A6315F" w:rsidRPr="00FC5F95" w:rsidRDefault="00A6315F" w:rsidP="00EF3BEB">
            <w:pPr>
              <w:spacing w:line="400" w:lineRule="exact"/>
              <w:ind w:right="9"/>
              <w:rPr>
                <w:rFonts w:ascii="宋体"/>
                <w:snapToGrid w:val="0"/>
                <w:sz w:val="20"/>
                <w:szCs w:val="20"/>
              </w:rPr>
            </w:pPr>
            <w:r w:rsidRPr="00FC5F95">
              <w:rPr>
                <w:rFonts w:ascii="宋体" w:hint="eastAsia"/>
                <w:snapToGrid w:val="0"/>
                <w:sz w:val="20"/>
                <w:szCs w:val="20"/>
              </w:rPr>
              <w:t>违约金(元/天)</w:t>
            </w:r>
          </w:p>
        </w:tc>
      </w:tr>
      <w:tr w:rsidR="00A6315F" w:rsidRPr="00FC5F95" w:rsidTr="00EF3BEB">
        <w:tc>
          <w:tcPr>
            <w:tcW w:w="843" w:type="dxa"/>
            <w:vAlign w:val="center"/>
          </w:tcPr>
          <w:p w:rsidR="00A6315F" w:rsidRPr="00FC5F95" w:rsidRDefault="00A6315F" w:rsidP="00EF3BEB">
            <w:pPr>
              <w:spacing w:line="400" w:lineRule="exact"/>
              <w:ind w:right="248"/>
              <w:rPr>
                <w:rFonts w:ascii="宋体"/>
                <w:snapToGrid w:val="0"/>
                <w:sz w:val="20"/>
                <w:szCs w:val="20"/>
              </w:rPr>
            </w:pPr>
            <w:r w:rsidRPr="00FC5F95">
              <w:rPr>
                <w:rFonts w:ascii="宋体" w:hint="eastAsia"/>
                <w:snapToGrid w:val="0"/>
                <w:sz w:val="20"/>
                <w:szCs w:val="20"/>
              </w:rPr>
              <w:t>1</w:t>
            </w:r>
          </w:p>
        </w:tc>
        <w:tc>
          <w:tcPr>
            <w:tcW w:w="3675" w:type="dxa"/>
            <w:vAlign w:val="center"/>
          </w:tcPr>
          <w:p w:rsidR="00A6315F" w:rsidRPr="00FC5F95" w:rsidRDefault="00A6315F" w:rsidP="00EF3BEB">
            <w:pPr>
              <w:spacing w:line="400" w:lineRule="exact"/>
              <w:ind w:right="248"/>
              <w:rPr>
                <w:rFonts w:ascii="宋体"/>
                <w:snapToGrid w:val="0"/>
                <w:sz w:val="20"/>
                <w:szCs w:val="20"/>
              </w:rPr>
            </w:pPr>
            <w:r w:rsidRPr="00FC5F95">
              <w:rPr>
                <w:rFonts w:ascii="宋体" w:hint="eastAsia"/>
                <w:snapToGrid w:val="0"/>
                <w:sz w:val="20"/>
                <w:szCs w:val="20"/>
              </w:rPr>
              <w:t>全部工程</w:t>
            </w:r>
          </w:p>
        </w:tc>
        <w:tc>
          <w:tcPr>
            <w:tcW w:w="1995" w:type="dxa"/>
            <w:vAlign w:val="center"/>
          </w:tcPr>
          <w:p w:rsidR="00A6315F" w:rsidRPr="00FC5F95" w:rsidRDefault="00A6315F" w:rsidP="00EF3BEB">
            <w:pPr>
              <w:spacing w:line="400" w:lineRule="exact"/>
              <w:ind w:right="248"/>
              <w:rPr>
                <w:rFonts w:ascii="宋体"/>
                <w:snapToGrid w:val="0"/>
                <w:sz w:val="20"/>
                <w:szCs w:val="20"/>
              </w:rPr>
            </w:pPr>
          </w:p>
        </w:tc>
        <w:tc>
          <w:tcPr>
            <w:tcW w:w="1995" w:type="dxa"/>
          </w:tcPr>
          <w:p w:rsidR="00A6315F" w:rsidRPr="00FC5F95" w:rsidRDefault="005265D8" w:rsidP="00EF3BEB">
            <w:pPr>
              <w:spacing w:line="400" w:lineRule="exact"/>
              <w:ind w:right="248"/>
              <w:rPr>
                <w:rFonts w:ascii="宋体" w:hAnsi="宋体"/>
                <w:snapToGrid w:val="0"/>
                <w:szCs w:val="21"/>
              </w:rPr>
            </w:pPr>
            <w:r w:rsidRPr="00FC5F95">
              <w:rPr>
                <w:rFonts w:ascii="宋体" w:hAnsi="宋体" w:hint="eastAsia"/>
                <w:snapToGrid w:val="0"/>
                <w:szCs w:val="21"/>
              </w:rPr>
              <w:t>1</w:t>
            </w:r>
            <w:r w:rsidR="00A6315F" w:rsidRPr="00FC5F95">
              <w:rPr>
                <w:rFonts w:ascii="宋体" w:hAnsi="宋体" w:hint="eastAsia"/>
                <w:snapToGrid w:val="0"/>
                <w:szCs w:val="21"/>
              </w:rPr>
              <w:t>000</w:t>
            </w:r>
          </w:p>
        </w:tc>
      </w:tr>
      <w:tr w:rsidR="00A6315F" w:rsidRPr="00FC5F95" w:rsidTr="00EF3BEB">
        <w:tc>
          <w:tcPr>
            <w:tcW w:w="843" w:type="dxa"/>
            <w:vAlign w:val="center"/>
          </w:tcPr>
          <w:p w:rsidR="00A6315F" w:rsidRPr="00FC5F95" w:rsidRDefault="00A6315F" w:rsidP="00EF3BEB">
            <w:pPr>
              <w:spacing w:line="400" w:lineRule="exact"/>
              <w:ind w:right="248"/>
              <w:rPr>
                <w:rFonts w:ascii="宋体"/>
                <w:snapToGrid w:val="0"/>
                <w:sz w:val="20"/>
                <w:szCs w:val="20"/>
              </w:rPr>
            </w:pPr>
          </w:p>
        </w:tc>
        <w:tc>
          <w:tcPr>
            <w:tcW w:w="3675" w:type="dxa"/>
            <w:vAlign w:val="center"/>
          </w:tcPr>
          <w:p w:rsidR="00A6315F" w:rsidRPr="00FC5F95" w:rsidRDefault="00A6315F" w:rsidP="00EF3BEB">
            <w:pPr>
              <w:spacing w:line="400" w:lineRule="exact"/>
              <w:ind w:right="248"/>
              <w:rPr>
                <w:rFonts w:ascii="宋体"/>
                <w:snapToGrid w:val="0"/>
                <w:sz w:val="20"/>
                <w:szCs w:val="20"/>
              </w:rPr>
            </w:pPr>
          </w:p>
        </w:tc>
        <w:tc>
          <w:tcPr>
            <w:tcW w:w="1995" w:type="dxa"/>
            <w:vAlign w:val="center"/>
          </w:tcPr>
          <w:p w:rsidR="00A6315F" w:rsidRPr="00FC5F95" w:rsidRDefault="00A6315F" w:rsidP="00EF3BEB">
            <w:pPr>
              <w:spacing w:line="400" w:lineRule="exact"/>
              <w:ind w:right="248"/>
              <w:rPr>
                <w:rFonts w:ascii="宋体"/>
                <w:snapToGrid w:val="0"/>
                <w:sz w:val="20"/>
                <w:szCs w:val="20"/>
              </w:rPr>
            </w:pPr>
          </w:p>
        </w:tc>
        <w:tc>
          <w:tcPr>
            <w:tcW w:w="1995" w:type="dxa"/>
          </w:tcPr>
          <w:p w:rsidR="00A6315F" w:rsidRPr="00FC5F95" w:rsidRDefault="00A6315F" w:rsidP="00EF3BEB">
            <w:pPr>
              <w:spacing w:line="400" w:lineRule="exact"/>
              <w:ind w:right="248"/>
              <w:rPr>
                <w:rFonts w:ascii="宋体"/>
                <w:snapToGrid w:val="0"/>
                <w:sz w:val="20"/>
                <w:szCs w:val="20"/>
              </w:rPr>
            </w:pPr>
          </w:p>
        </w:tc>
      </w:tr>
    </w:tbl>
    <w:p w:rsidR="00A6315F" w:rsidRPr="00FC5F95" w:rsidRDefault="00A6315F" w:rsidP="00A6315F">
      <w:pPr>
        <w:spacing w:line="400" w:lineRule="exact"/>
        <w:ind w:right="248" w:firstLineChars="200" w:firstLine="420"/>
        <w:rPr>
          <w:rFonts w:ascii="宋体" w:hAnsi="宋体"/>
          <w:snapToGrid w:val="0"/>
          <w:szCs w:val="21"/>
        </w:rPr>
      </w:pPr>
      <w:r w:rsidRPr="00FC5F95">
        <w:rPr>
          <w:rFonts w:ascii="宋体" w:hint="eastAsia"/>
          <w:snapToGrid w:val="0"/>
          <w:szCs w:val="21"/>
        </w:rPr>
        <w:t>（2）全部</w:t>
      </w:r>
      <w:r w:rsidRPr="00FC5F95">
        <w:rPr>
          <w:rFonts w:hint="eastAsia"/>
          <w:snapToGrid w:val="0"/>
          <w:szCs w:val="21"/>
        </w:rPr>
        <w:t>逾期</w:t>
      </w:r>
      <w:r w:rsidRPr="00FC5F95">
        <w:rPr>
          <w:rFonts w:ascii="宋体" w:hAnsi="宋体" w:hint="eastAsia"/>
          <w:snapToGrid w:val="0"/>
          <w:szCs w:val="21"/>
        </w:rPr>
        <w:t>完工违约金的总限额为</w:t>
      </w:r>
      <w:r w:rsidRPr="00FC5F95">
        <w:rPr>
          <w:rFonts w:ascii="宋体" w:hAnsi="宋体" w:hint="eastAsia"/>
          <w:snapToGrid w:val="0"/>
          <w:szCs w:val="21"/>
          <w:u w:val="single"/>
        </w:rPr>
        <w:t xml:space="preserve">  </w:t>
      </w:r>
      <w:r w:rsidRPr="00FC5F95">
        <w:rPr>
          <w:rFonts w:ascii="楷体_GB2312" w:eastAsia="楷体_GB2312" w:hAnsi="宋体" w:hint="eastAsia"/>
          <w:snapToGrid w:val="0"/>
          <w:szCs w:val="21"/>
          <w:u w:val="single"/>
        </w:rPr>
        <w:t>（签约合同价的2</w:t>
      </w:r>
      <w:r w:rsidR="003C4D61" w:rsidRPr="00FC5F95">
        <w:rPr>
          <w:rFonts w:ascii="楷体_GB2312" w:eastAsia="楷体_GB2312" w:hAnsi="宋体" w:hint="eastAsia"/>
          <w:snapToGrid w:val="0"/>
          <w:szCs w:val="21"/>
          <w:u w:val="single"/>
        </w:rPr>
        <w:t>0</w:t>
      </w:r>
      <w:r w:rsidRPr="00FC5F95">
        <w:rPr>
          <w:rFonts w:ascii="楷体_GB2312" w:eastAsia="楷体_GB2312" w:hAnsi="宋体" w:hint="eastAsia"/>
          <w:snapToGrid w:val="0"/>
          <w:szCs w:val="21"/>
          <w:u w:val="single"/>
        </w:rPr>
        <w:t>%）</w:t>
      </w:r>
      <w:r w:rsidRPr="00FC5F95">
        <w:rPr>
          <w:rFonts w:ascii="宋体" w:hAnsi="宋体" w:hint="eastAsia"/>
          <w:snapToGrid w:val="0"/>
          <w:szCs w:val="21"/>
          <w:u w:val="single"/>
        </w:rPr>
        <w:t xml:space="preserve"> </w:t>
      </w:r>
      <w:r w:rsidRPr="00FC5F95">
        <w:rPr>
          <w:rFonts w:ascii="宋体" w:hAnsi="宋体" w:hint="eastAsia"/>
          <w:snapToGrid w:val="0"/>
          <w:szCs w:val="21"/>
        </w:rPr>
        <w:t>。</w:t>
      </w:r>
    </w:p>
    <w:p w:rsidR="006D5700" w:rsidRPr="00FC5F95" w:rsidRDefault="006D5700" w:rsidP="00FD740D">
      <w:pPr>
        <w:spacing w:line="460" w:lineRule="exact"/>
        <w:ind w:firstLineChars="196" w:firstLine="412"/>
        <w:jc w:val="left"/>
        <w:rPr>
          <w:szCs w:val="21"/>
          <w:u w:val="single"/>
        </w:rPr>
      </w:pPr>
      <w:r w:rsidRPr="00FC5F95">
        <w:rPr>
          <w:rFonts w:hint="eastAsia"/>
          <w:szCs w:val="21"/>
          <w:u w:val="single"/>
        </w:rPr>
        <w:t>项目开工未按时完成的，将扣减工程款。每延误一天扣</w:t>
      </w:r>
      <w:r w:rsidRPr="00FC5F95">
        <w:rPr>
          <w:rFonts w:hint="eastAsia"/>
          <w:szCs w:val="21"/>
          <w:u w:val="single"/>
        </w:rPr>
        <w:t>1000</w:t>
      </w:r>
      <w:r w:rsidR="00C31084" w:rsidRPr="00FC5F95">
        <w:rPr>
          <w:rFonts w:hint="eastAsia"/>
          <w:szCs w:val="21"/>
          <w:u w:val="single"/>
        </w:rPr>
        <w:t>元，最高扣减签约合同价</w:t>
      </w:r>
      <w:r w:rsidRPr="00FC5F95">
        <w:rPr>
          <w:rFonts w:hint="eastAsia"/>
          <w:szCs w:val="21"/>
          <w:u w:val="single"/>
        </w:rPr>
        <w:t>的</w:t>
      </w:r>
      <w:r w:rsidRPr="00FC5F95">
        <w:rPr>
          <w:rFonts w:hint="eastAsia"/>
          <w:szCs w:val="21"/>
          <w:u w:val="single"/>
        </w:rPr>
        <w:t>20%</w:t>
      </w:r>
      <w:r w:rsidRPr="00FC5F95">
        <w:rPr>
          <w:rFonts w:hint="eastAsia"/>
          <w:szCs w:val="21"/>
          <w:u w:val="single"/>
        </w:rPr>
        <w:t>。</w:t>
      </w:r>
      <w:r w:rsidR="00C31084" w:rsidRPr="00FC5F95">
        <w:rPr>
          <w:rFonts w:hint="eastAsia"/>
          <w:szCs w:val="21"/>
          <w:u w:val="single"/>
        </w:rPr>
        <w:lastRenderedPageBreak/>
        <w:t>承包人签订合同后工</w:t>
      </w:r>
      <w:r w:rsidRPr="00FC5F95">
        <w:rPr>
          <w:rFonts w:hint="eastAsia"/>
          <w:szCs w:val="21"/>
          <w:u w:val="single"/>
        </w:rPr>
        <w:t>期延后</w:t>
      </w:r>
      <w:r w:rsidRPr="00FC5F95">
        <w:rPr>
          <w:rFonts w:hint="eastAsia"/>
          <w:szCs w:val="21"/>
          <w:u w:val="single"/>
        </w:rPr>
        <w:t>6</w:t>
      </w:r>
      <w:r w:rsidRPr="00FC5F95">
        <w:rPr>
          <w:rFonts w:hint="eastAsia"/>
          <w:szCs w:val="21"/>
          <w:u w:val="single"/>
        </w:rPr>
        <w:t>个月及以上的，发包人有权终止合同并没收发履约保证金，信用记录上报行业主管部门及招标办。</w:t>
      </w:r>
    </w:p>
    <w:p w:rsidR="00A6315F" w:rsidRPr="00FC5F95" w:rsidRDefault="00A6315F" w:rsidP="00A6315F">
      <w:pPr>
        <w:spacing w:line="400" w:lineRule="exact"/>
        <w:ind w:right="248" w:firstLineChars="200" w:firstLine="420"/>
        <w:rPr>
          <w:rFonts w:ascii="宋体" w:hAnsi="宋体"/>
          <w:snapToGrid w:val="0"/>
          <w:sz w:val="20"/>
          <w:szCs w:val="20"/>
        </w:rPr>
      </w:pPr>
      <w:r w:rsidRPr="00FC5F95">
        <w:rPr>
          <w:rFonts w:ascii="宋体" w:hAnsi="宋体" w:hint="eastAsia"/>
          <w:snapToGrid w:val="0"/>
          <w:szCs w:val="21"/>
        </w:rPr>
        <w:t>（3）因发包人原因导致延迟，经监理及业主签字后方可认定。</w:t>
      </w:r>
    </w:p>
    <w:p w:rsidR="00A6315F" w:rsidRPr="00FC5F95" w:rsidRDefault="00A6315F" w:rsidP="00A6315F">
      <w:pPr>
        <w:pStyle w:val="378020"/>
        <w:rPr>
          <w:snapToGrid w:val="0"/>
        </w:rPr>
      </w:pPr>
      <w:r w:rsidRPr="00FC5F95">
        <w:rPr>
          <w:rFonts w:hint="eastAsia"/>
          <w:snapToGrid w:val="0"/>
        </w:rPr>
        <w:t xml:space="preserve">11.6 </w:t>
      </w:r>
      <w:r w:rsidRPr="00FC5F95">
        <w:rPr>
          <w:rFonts w:hint="eastAsia"/>
          <w:snapToGrid w:val="0"/>
        </w:rPr>
        <w:t>工期提前</w:t>
      </w:r>
    </w:p>
    <w:p w:rsidR="00A6315F" w:rsidRPr="00FC5F95" w:rsidRDefault="00A6315F" w:rsidP="00A6315F">
      <w:pPr>
        <w:spacing w:line="400" w:lineRule="exact"/>
        <w:ind w:right="248" w:firstLine="480"/>
        <w:rPr>
          <w:rFonts w:ascii="宋体" w:hAnsi="宋体"/>
          <w:snapToGrid w:val="0"/>
        </w:rPr>
      </w:pPr>
      <w:r w:rsidRPr="00FC5F95">
        <w:rPr>
          <w:rFonts w:ascii="宋体" w:hAnsi="宋体" w:hint="eastAsia"/>
          <w:snapToGrid w:val="0"/>
        </w:rPr>
        <w:t>工期提前的奖金约定：</w:t>
      </w:r>
      <w:r w:rsidRPr="00FC5F95">
        <w:rPr>
          <w:rFonts w:ascii="宋体" w:hAnsi="宋体" w:hint="eastAsia"/>
          <w:snapToGrid w:val="0"/>
          <w:u w:val="single"/>
        </w:rPr>
        <w:t xml:space="preserve">    /   </w:t>
      </w:r>
      <w:r w:rsidRPr="00FC5F95">
        <w:rPr>
          <w:rFonts w:ascii="宋体" w:hAnsi="宋体" w:hint="eastAsia"/>
          <w:snapToGrid w:val="0"/>
        </w:rPr>
        <w:t>。</w:t>
      </w:r>
    </w:p>
    <w:p w:rsidR="00A6315F" w:rsidRPr="00FC5F95" w:rsidRDefault="00A6315F" w:rsidP="00A6315F">
      <w:pPr>
        <w:pStyle w:val="2TimesNewRoman5020"/>
        <w:rPr>
          <w:snapToGrid w:val="0"/>
        </w:rPr>
      </w:pPr>
      <w:bookmarkStart w:id="307" w:name="_Toc427855072"/>
      <w:bookmarkStart w:id="308" w:name="_Toc27360"/>
      <w:bookmarkStart w:id="309" w:name="_Toc429648939"/>
      <w:r w:rsidRPr="00FC5F95">
        <w:rPr>
          <w:rFonts w:hint="eastAsia"/>
          <w:snapToGrid w:val="0"/>
        </w:rPr>
        <w:t xml:space="preserve">12  </w:t>
      </w:r>
      <w:r w:rsidRPr="00FC5F95">
        <w:rPr>
          <w:rFonts w:hint="eastAsia"/>
          <w:snapToGrid w:val="0"/>
        </w:rPr>
        <w:t>暂停施工</w:t>
      </w:r>
      <w:bookmarkEnd w:id="307"/>
      <w:bookmarkEnd w:id="308"/>
      <w:bookmarkEnd w:id="309"/>
    </w:p>
    <w:p w:rsidR="00A6315F" w:rsidRPr="00FC5F95" w:rsidRDefault="00A6315F" w:rsidP="00A6315F">
      <w:pPr>
        <w:pStyle w:val="378020"/>
        <w:rPr>
          <w:snapToGrid w:val="0"/>
        </w:rPr>
      </w:pPr>
      <w:r w:rsidRPr="00FC5F95">
        <w:rPr>
          <w:rFonts w:hint="eastAsia"/>
          <w:snapToGrid w:val="0"/>
        </w:rPr>
        <w:t xml:space="preserve">12.1  </w:t>
      </w:r>
      <w:r w:rsidRPr="00FC5F95">
        <w:rPr>
          <w:rFonts w:hint="eastAsia"/>
          <w:snapToGrid w:val="0"/>
        </w:rPr>
        <w:t>承包人暂停施工的责任</w:t>
      </w:r>
    </w:p>
    <w:p w:rsidR="00A6315F" w:rsidRPr="00FC5F95" w:rsidRDefault="00A6315F" w:rsidP="00A6315F">
      <w:pPr>
        <w:spacing w:line="400" w:lineRule="exact"/>
        <w:ind w:right="248" w:firstLine="480"/>
        <w:rPr>
          <w:rFonts w:ascii="宋体"/>
          <w:snapToGrid w:val="0"/>
          <w:szCs w:val="21"/>
        </w:rPr>
      </w:pPr>
      <w:r w:rsidRPr="00FC5F95">
        <w:rPr>
          <w:rFonts w:ascii="宋体" w:hint="eastAsia"/>
          <w:snapToGrid w:val="0"/>
          <w:szCs w:val="21"/>
        </w:rPr>
        <w:t xml:space="preserve"> (5) 承包人承担的其他暂停施工责任的其它情形：</w:t>
      </w:r>
      <w:r w:rsidRPr="00FC5F95">
        <w:rPr>
          <w:rFonts w:ascii="宋体" w:hint="eastAsia"/>
          <w:snapToGrid w:val="0"/>
          <w:szCs w:val="21"/>
          <w:u w:val="single"/>
        </w:rPr>
        <w:t xml:space="preserve">      /       </w:t>
      </w:r>
      <w:r w:rsidRPr="00FC5F95">
        <w:rPr>
          <w:rFonts w:ascii="宋体" w:hint="eastAsia"/>
          <w:snapToGrid w:val="0"/>
          <w:szCs w:val="21"/>
        </w:rPr>
        <w:t xml:space="preserve"> 。</w:t>
      </w:r>
    </w:p>
    <w:p w:rsidR="00A6315F" w:rsidRPr="00FC5F95" w:rsidRDefault="00A6315F" w:rsidP="00A6315F">
      <w:pPr>
        <w:pStyle w:val="378020"/>
        <w:rPr>
          <w:snapToGrid w:val="0"/>
        </w:rPr>
      </w:pPr>
      <w:r w:rsidRPr="00FC5F95">
        <w:rPr>
          <w:rFonts w:hint="eastAsia"/>
          <w:snapToGrid w:val="0"/>
        </w:rPr>
        <w:t xml:space="preserve">12.2  </w:t>
      </w:r>
      <w:r w:rsidRPr="00FC5F95">
        <w:rPr>
          <w:rFonts w:hint="eastAsia"/>
          <w:snapToGrid w:val="0"/>
        </w:rPr>
        <w:t>发包人暂停施工的责任</w:t>
      </w:r>
      <w:r w:rsidRPr="00FC5F95">
        <w:rPr>
          <w:rFonts w:hint="eastAsia"/>
          <w:snapToGrid w:val="0"/>
        </w:rPr>
        <w:t xml:space="preserve">   </w:t>
      </w:r>
    </w:p>
    <w:p w:rsidR="00A6315F" w:rsidRPr="00FC5F95" w:rsidRDefault="00A6315F" w:rsidP="00A6315F">
      <w:pPr>
        <w:spacing w:line="400" w:lineRule="exact"/>
        <w:rPr>
          <w:snapToGrid w:val="0"/>
        </w:rPr>
      </w:pPr>
      <w:r w:rsidRPr="00FC5F95">
        <w:rPr>
          <w:rFonts w:ascii="宋体" w:hint="eastAsia"/>
          <w:snapToGrid w:val="0"/>
          <w:szCs w:val="21"/>
        </w:rPr>
        <w:t xml:space="preserve">      (3) 发包人承担的其他暂停施工责任的其它情形：</w:t>
      </w:r>
      <w:r w:rsidRPr="00FC5F95">
        <w:rPr>
          <w:rFonts w:ascii="宋体" w:hint="eastAsia"/>
          <w:snapToGrid w:val="0"/>
          <w:szCs w:val="21"/>
          <w:u w:val="single"/>
        </w:rPr>
        <w:t xml:space="preserve">       /</w:t>
      </w:r>
      <w:r w:rsidRPr="00FC5F95">
        <w:rPr>
          <w:rFonts w:hint="eastAsia"/>
          <w:snapToGrid w:val="0"/>
          <w:u w:val="single"/>
        </w:rPr>
        <w:t xml:space="preserve">      </w:t>
      </w:r>
      <w:r w:rsidRPr="00FC5F95">
        <w:rPr>
          <w:rFonts w:hint="eastAsia"/>
          <w:snapToGrid w:val="0"/>
        </w:rPr>
        <w:t>。</w:t>
      </w:r>
    </w:p>
    <w:p w:rsidR="00A6315F" w:rsidRPr="00FC5F95" w:rsidRDefault="00A6315F" w:rsidP="00A6315F">
      <w:pPr>
        <w:pStyle w:val="2TimesNewRoman5020"/>
        <w:rPr>
          <w:snapToGrid w:val="0"/>
        </w:rPr>
      </w:pPr>
      <w:bookmarkStart w:id="310" w:name="_Toc427855073"/>
      <w:bookmarkStart w:id="311" w:name="_Toc429648940"/>
      <w:bookmarkStart w:id="312" w:name="_Toc19189"/>
      <w:r w:rsidRPr="00FC5F95">
        <w:rPr>
          <w:rFonts w:hint="eastAsia"/>
          <w:snapToGrid w:val="0"/>
        </w:rPr>
        <w:t xml:space="preserve">13 </w:t>
      </w:r>
      <w:r w:rsidRPr="00FC5F95">
        <w:rPr>
          <w:rFonts w:hint="eastAsia"/>
          <w:snapToGrid w:val="0"/>
        </w:rPr>
        <w:t>工程质量</w:t>
      </w:r>
      <w:bookmarkEnd w:id="310"/>
      <w:bookmarkEnd w:id="311"/>
      <w:bookmarkEnd w:id="312"/>
    </w:p>
    <w:p w:rsidR="00A6315F" w:rsidRPr="00FC5F95" w:rsidRDefault="00A6315F" w:rsidP="00A6315F">
      <w:pPr>
        <w:pStyle w:val="378020"/>
        <w:rPr>
          <w:snapToGrid w:val="0"/>
        </w:rPr>
      </w:pPr>
      <w:r w:rsidRPr="00FC5F95">
        <w:rPr>
          <w:rFonts w:hint="eastAsia"/>
          <w:snapToGrid w:val="0"/>
        </w:rPr>
        <w:t xml:space="preserve">13.7 </w:t>
      </w:r>
      <w:r w:rsidRPr="00FC5F95">
        <w:rPr>
          <w:rFonts w:hint="eastAsia"/>
          <w:snapToGrid w:val="0"/>
        </w:rPr>
        <w:t>质量评定</w:t>
      </w:r>
    </w:p>
    <w:p w:rsidR="00A6315F" w:rsidRPr="00FC5F95" w:rsidRDefault="00A6315F" w:rsidP="00A6315F">
      <w:pPr>
        <w:spacing w:line="400" w:lineRule="exact"/>
        <w:ind w:firstLineChars="200" w:firstLine="420"/>
        <w:rPr>
          <w:snapToGrid w:val="0"/>
        </w:rPr>
      </w:pPr>
      <w:r w:rsidRPr="00FC5F95">
        <w:rPr>
          <w:snapToGrid w:val="0"/>
        </w:rPr>
        <w:t xml:space="preserve">13.7.4 </w:t>
      </w:r>
      <w:r w:rsidRPr="00FC5F95">
        <w:rPr>
          <w:rFonts w:hAnsi="宋体"/>
          <w:snapToGrid w:val="0"/>
        </w:rPr>
        <w:t>重要隐蔽单元工程和关键部位单元工程质量评定的约定：</w:t>
      </w:r>
      <w:r w:rsidRPr="00FC5F95">
        <w:rPr>
          <w:rFonts w:hAnsi="宋体" w:hint="eastAsia"/>
          <w:snapToGrid w:val="0"/>
          <w:u w:val="single"/>
        </w:rPr>
        <w:t>合格</w:t>
      </w:r>
      <w:r w:rsidRPr="00FC5F95">
        <w:rPr>
          <w:rFonts w:hAnsi="宋体"/>
          <w:snapToGrid w:val="0"/>
        </w:rPr>
        <w:t>。</w:t>
      </w:r>
    </w:p>
    <w:p w:rsidR="00A6315F" w:rsidRPr="00FC5F95" w:rsidRDefault="00A6315F" w:rsidP="00A6315F">
      <w:pPr>
        <w:spacing w:line="400" w:lineRule="exact"/>
        <w:ind w:firstLineChars="200" w:firstLine="420"/>
        <w:rPr>
          <w:snapToGrid w:val="0"/>
        </w:rPr>
      </w:pPr>
      <w:r w:rsidRPr="00FC5F95">
        <w:rPr>
          <w:snapToGrid w:val="0"/>
        </w:rPr>
        <w:t xml:space="preserve">13.7.7 </w:t>
      </w:r>
      <w:r w:rsidRPr="00FC5F95">
        <w:rPr>
          <w:rFonts w:hAnsi="宋体"/>
          <w:snapToGrid w:val="0"/>
        </w:rPr>
        <w:t>工程合格标准为：</w:t>
      </w:r>
      <w:r w:rsidRPr="00FC5F95">
        <w:rPr>
          <w:rFonts w:hAnsi="宋体"/>
          <w:snapToGrid w:val="0"/>
          <w:u w:val="single"/>
        </w:rPr>
        <w:t>工程验收规程规定的合格率标准</w:t>
      </w:r>
      <w:r w:rsidRPr="00FC5F95">
        <w:rPr>
          <w:rFonts w:hAnsi="宋体"/>
          <w:snapToGrid w:val="0"/>
        </w:rPr>
        <w:t>；优良标准为</w:t>
      </w:r>
      <w:r w:rsidRPr="00FC5F95">
        <w:rPr>
          <w:rFonts w:hAnsi="宋体" w:hint="eastAsia"/>
          <w:snapToGrid w:val="0"/>
          <w:u w:val="single"/>
        </w:rPr>
        <w:t>工</w:t>
      </w:r>
      <w:r w:rsidRPr="00FC5F95">
        <w:rPr>
          <w:rFonts w:hAnsi="宋体"/>
          <w:snapToGrid w:val="0"/>
          <w:u w:val="single"/>
        </w:rPr>
        <w:t>程验收规程规定的</w:t>
      </w:r>
      <w:r w:rsidRPr="00FC5F95">
        <w:rPr>
          <w:rFonts w:hAnsi="宋体" w:hint="eastAsia"/>
          <w:snapToGrid w:val="0"/>
          <w:u w:val="single"/>
        </w:rPr>
        <w:t>优良</w:t>
      </w:r>
      <w:r w:rsidRPr="00FC5F95">
        <w:rPr>
          <w:rFonts w:hAnsi="宋体"/>
          <w:snapToGrid w:val="0"/>
          <w:u w:val="single"/>
        </w:rPr>
        <w:t>率标准</w:t>
      </w:r>
      <w:r w:rsidRPr="00FC5F95">
        <w:rPr>
          <w:rFonts w:hAnsi="宋体"/>
          <w:snapToGrid w:val="0"/>
        </w:rPr>
        <w:t>；达到优良的奖金为</w:t>
      </w:r>
      <w:r w:rsidRPr="00FC5F95">
        <w:rPr>
          <w:snapToGrid w:val="0"/>
          <w:u w:val="single"/>
        </w:rPr>
        <w:t xml:space="preserve">  /  </w:t>
      </w:r>
      <w:r w:rsidRPr="00FC5F95">
        <w:rPr>
          <w:rFonts w:hAnsi="宋体"/>
          <w:snapToGrid w:val="0"/>
        </w:rPr>
        <w:t>。</w:t>
      </w:r>
      <w:r w:rsidRPr="00FC5F95">
        <w:rPr>
          <w:rFonts w:hAnsi="宋体" w:hint="eastAsia"/>
          <w:snapToGrid w:val="0"/>
        </w:rPr>
        <w:t>本工程质量要求达到</w:t>
      </w:r>
      <w:r w:rsidRPr="00FC5F95">
        <w:rPr>
          <w:rFonts w:hAnsi="宋体" w:hint="eastAsia"/>
          <w:snapToGrid w:val="0"/>
          <w:u w:val="single"/>
        </w:rPr>
        <w:t>合格</w:t>
      </w:r>
      <w:r w:rsidRPr="00FC5F95">
        <w:rPr>
          <w:rFonts w:hAnsi="宋体" w:hint="eastAsia"/>
          <w:snapToGrid w:val="0"/>
        </w:rPr>
        <w:t>标准。</w:t>
      </w:r>
    </w:p>
    <w:p w:rsidR="00A6315F" w:rsidRPr="00FC5F95" w:rsidRDefault="00A6315F" w:rsidP="00A6315F">
      <w:pPr>
        <w:pStyle w:val="2TimesNewRoman5020"/>
        <w:rPr>
          <w:snapToGrid w:val="0"/>
        </w:rPr>
      </w:pPr>
      <w:bookmarkStart w:id="313" w:name="_Toc427855074"/>
      <w:bookmarkStart w:id="314" w:name="_Toc429648941"/>
      <w:bookmarkStart w:id="315" w:name="_Toc27432"/>
      <w:r w:rsidRPr="00FC5F95">
        <w:rPr>
          <w:rFonts w:hint="eastAsia"/>
          <w:snapToGrid w:val="0"/>
        </w:rPr>
        <w:t xml:space="preserve">14. </w:t>
      </w:r>
      <w:r w:rsidRPr="00FC5F95">
        <w:rPr>
          <w:rFonts w:hint="eastAsia"/>
          <w:snapToGrid w:val="0"/>
        </w:rPr>
        <w:t>试验和检验</w:t>
      </w:r>
      <w:bookmarkEnd w:id="313"/>
      <w:bookmarkEnd w:id="314"/>
      <w:bookmarkEnd w:id="315"/>
    </w:p>
    <w:p w:rsidR="00A6315F" w:rsidRPr="00FC5F95" w:rsidRDefault="00A6315F" w:rsidP="00A6315F">
      <w:pPr>
        <w:pStyle w:val="378020"/>
        <w:rPr>
          <w:snapToGrid w:val="0"/>
        </w:rPr>
      </w:pPr>
      <w:r w:rsidRPr="00FC5F95">
        <w:rPr>
          <w:rFonts w:hint="eastAsia"/>
          <w:snapToGrid w:val="0"/>
        </w:rPr>
        <w:t>14.1</w:t>
      </w:r>
      <w:r w:rsidRPr="00FC5F95">
        <w:rPr>
          <w:rFonts w:hint="eastAsia"/>
          <w:snapToGrid w:val="0"/>
        </w:rPr>
        <w:t>材料、工程设备和工程的试验和检验</w:t>
      </w:r>
    </w:p>
    <w:p w:rsidR="00A6315F" w:rsidRPr="00FC5F95" w:rsidRDefault="00A6315F" w:rsidP="00A6315F">
      <w:pPr>
        <w:spacing w:line="400" w:lineRule="exact"/>
        <w:ind w:firstLineChars="200" w:firstLine="420"/>
        <w:rPr>
          <w:rFonts w:ascii="宋体" w:hAnsi="宋体"/>
          <w:snapToGrid w:val="0"/>
          <w:u w:val="single"/>
        </w:rPr>
      </w:pPr>
      <w:r w:rsidRPr="00FC5F95">
        <w:rPr>
          <w:rFonts w:ascii="宋体" w:hAnsi="宋体" w:hint="eastAsia"/>
          <w:snapToGrid w:val="0"/>
        </w:rPr>
        <w:t>14.1.5 水工金属结构、启闭机及机电产品进场后的交货检查和验收中，承包人负责</w:t>
      </w:r>
      <w:r w:rsidRPr="00FC5F95">
        <w:rPr>
          <w:rFonts w:ascii="宋体" w:hAnsi="宋体" w:hint="eastAsia"/>
          <w:snapToGrid w:val="0"/>
          <w:u w:val="single"/>
        </w:rPr>
        <w:t xml:space="preserve">     /   </w:t>
      </w:r>
      <w:r w:rsidRPr="00FC5F95">
        <w:rPr>
          <w:rFonts w:ascii="宋体" w:hAnsi="宋体" w:hint="eastAsia"/>
          <w:snapToGrid w:val="0"/>
        </w:rPr>
        <w:t>。</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hint="eastAsia"/>
          <w:snapToGrid w:val="0"/>
        </w:rPr>
        <w:t>14.1.6 本工程实行见证取样的试块、试件及有关材料：</w:t>
      </w:r>
      <w:r w:rsidRPr="00FC5F95">
        <w:rPr>
          <w:rFonts w:hAnsi="宋体" w:hint="eastAsia"/>
          <w:snapToGrid w:val="0"/>
          <w:szCs w:val="21"/>
          <w:u w:val="single"/>
        </w:rPr>
        <w:t>按有关规定</w:t>
      </w:r>
      <w:r w:rsidRPr="00FC5F95">
        <w:rPr>
          <w:rFonts w:hAnsi="宋体"/>
          <w:snapToGrid w:val="0"/>
        </w:rPr>
        <w:t>。</w:t>
      </w:r>
    </w:p>
    <w:p w:rsidR="00A6315F" w:rsidRPr="00FC5F95" w:rsidRDefault="00A6315F" w:rsidP="00A6315F">
      <w:pPr>
        <w:pStyle w:val="2TimesNewRoman5020"/>
        <w:rPr>
          <w:snapToGrid w:val="0"/>
        </w:rPr>
      </w:pPr>
      <w:bookmarkStart w:id="316" w:name="_Toc429648942"/>
      <w:bookmarkStart w:id="317" w:name="_Toc29802"/>
      <w:bookmarkStart w:id="318" w:name="_Toc427855075"/>
      <w:r w:rsidRPr="00FC5F95">
        <w:rPr>
          <w:rFonts w:hint="eastAsia"/>
          <w:snapToGrid w:val="0"/>
        </w:rPr>
        <w:t xml:space="preserve">15  </w:t>
      </w:r>
      <w:r w:rsidRPr="00FC5F95">
        <w:rPr>
          <w:rFonts w:hint="eastAsia"/>
          <w:snapToGrid w:val="0"/>
        </w:rPr>
        <w:t>变更</w:t>
      </w:r>
      <w:bookmarkEnd w:id="316"/>
      <w:bookmarkEnd w:id="317"/>
      <w:bookmarkEnd w:id="318"/>
    </w:p>
    <w:p w:rsidR="00A6315F" w:rsidRPr="00FC5F95" w:rsidRDefault="00A6315F" w:rsidP="00A6315F">
      <w:pPr>
        <w:pStyle w:val="378020"/>
        <w:rPr>
          <w:snapToGrid w:val="0"/>
        </w:rPr>
      </w:pPr>
      <w:r w:rsidRPr="00FC5F95">
        <w:rPr>
          <w:rFonts w:hint="eastAsia"/>
          <w:snapToGrid w:val="0"/>
        </w:rPr>
        <w:t xml:space="preserve">15.1  </w:t>
      </w:r>
      <w:r w:rsidRPr="00FC5F95">
        <w:rPr>
          <w:rFonts w:hint="eastAsia"/>
          <w:snapToGrid w:val="0"/>
        </w:rPr>
        <w:t>变更的范围和内容</w:t>
      </w:r>
    </w:p>
    <w:p w:rsidR="00A6315F" w:rsidRPr="00FC5F95" w:rsidRDefault="00A6315F" w:rsidP="00A6315F">
      <w:pPr>
        <w:spacing w:line="380" w:lineRule="exact"/>
        <w:ind w:firstLineChars="200" w:firstLine="420"/>
        <w:rPr>
          <w:snapToGrid w:val="0"/>
        </w:rPr>
      </w:pPr>
      <w:r w:rsidRPr="00FC5F95">
        <w:rPr>
          <w:rFonts w:hint="eastAsia"/>
          <w:snapToGrid w:val="0"/>
        </w:rPr>
        <w:t>政府投资项目变更按《嵊州市政府及国有资金投资项目工程变更管理办法》嵊政办〔</w:t>
      </w:r>
      <w:r w:rsidRPr="00FC5F95">
        <w:rPr>
          <w:snapToGrid w:val="0"/>
        </w:rPr>
        <w:t>20</w:t>
      </w:r>
      <w:r w:rsidRPr="00FC5F95">
        <w:rPr>
          <w:rFonts w:hint="eastAsia"/>
          <w:snapToGrid w:val="0"/>
        </w:rPr>
        <w:t>21</w:t>
      </w:r>
      <w:r w:rsidRPr="00FC5F95">
        <w:rPr>
          <w:rFonts w:hint="eastAsia"/>
          <w:snapToGrid w:val="0"/>
        </w:rPr>
        <w:t>〕</w:t>
      </w:r>
      <w:r w:rsidRPr="00FC5F95">
        <w:rPr>
          <w:rFonts w:hint="eastAsia"/>
          <w:snapToGrid w:val="0"/>
        </w:rPr>
        <w:t>98</w:t>
      </w:r>
      <w:r w:rsidRPr="00FC5F95">
        <w:rPr>
          <w:rFonts w:hint="eastAsia"/>
          <w:snapToGrid w:val="0"/>
        </w:rPr>
        <w:t>号文件执行。</w:t>
      </w:r>
    </w:p>
    <w:p w:rsidR="00A6315F" w:rsidRPr="00FC5F95" w:rsidRDefault="00A6315F" w:rsidP="00A6315F">
      <w:pPr>
        <w:spacing w:line="380" w:lineRule="exact"/>
        <w:ind w:firstLineChars="200" w:firstLine="420"/>
        <w:rPr>
          <w:snapToGrid w:val="0"/>
        </w:rPr>
      </w:pPr>
      <w:r w:rsidRPr="00FC5F95">
        <w:rPr>
          <w:snapToGrid w:val="0"/>
        </w:rPr>
        <w:t>删去本条款第（</w:t>
      </w:r>
      <w:r w:rsidRPr="00FC5F95">
        <w:rPr>
          <w:snapToGrid w:val="0"/>
        </w:rPr>
        <w:t>6</w:t>
      </w:r>
      <w:r w:rsidRPr="00FC5F95">
        <w:rPr>
          <w:snapToGrid w:val="0"/>
        </w:rPr>
        <w:t>）条全文，并代之以：</w:t>
      </w:r>
    </w:p>
    <w:p w:rsidR="00A6315F" w:rsidRPr="00FC5F95" w:rsidRDefault="00A6315F" w:rsidP="00A6315F">
      <w:pPr>
        <w:spacing w:line="380" w:lineRule="exact"/>
        <w:ind w:firstLineChars="200" w:firstLine="420"/>
        <w:rPr>
          <w:snapToGrid w:val="0"/>
        </w:rPr>
      </w:pPr>
      <w:r w:rsidRPr="00FC5F95">
        <w:rPr>
          <w:snapToGrid w:val="0"/>
        </w:rPr>
        <w:t xml:space="preserve">(6) </w:t>
      </w:r>
      <w:r w:rsidRPr="00FC5F95">
        <w:rPr>
          <w:rFonts w:hint="eastAsia"/>
          <w:snapToGrid w:val="0"/>
        </w:rPr>
        <w:t>凡合价金额占签约合同总价</w:t>
      </w:r>
      <w:r w:rsidRPr="00FC5F95">
        <w:rPr>
          <w:rFonts w:hint="eastAsia"/>
          <w:snapToGrid w:val="0"/>
        </w:rPr>
        <w:t>2%</w:t>
      </w:r>
      <w:r w:rsidRPr="00FC5F95">
        <w:rPr>
          <w:rFonts w:hint="eastAsia"/>
          <w:snapToGrid w:val="0"/>
        </w:rPr>
        <w:t>及以上的分类分项清单项目其工程量增加或减少超过本项目工程数量</w:t>
      </w:r>
      <w:r w:rsidRPr="00FC5F95">
        <w:rPr>
          <w:rFonts w:hint="eastAsia"/>
          <w:snapToGrid w:val="0"/>
        </w:rPr>
        <w:t>15%</w:t>
      </w:r>
      <w:r w:rsidRPr="00FC5F95">
        <w:rPr>
          <w:rFonts w:hint="eastAsia"/>
          <w:snapToGrid w:val="0"/>
        </w:rPr>
        <w:t>及以上时，其超过本项目工程数量</w:t>
      </w:r>
      <w:r w:rsidRPr="00FC5F95">
        <w:rPr>
          <w:rFonts w:hint="eastAsia"/>
          <w:snapToGrid w:val="0"/>
        </w:rPr>
        <w:t>115%</w:t>
      </w:r>
      <w:r w:rsidRPr="00FC5F95">
        <w:rPr>
          <w:rFonts w:hint="eastAsia"/>
          <w:snapToGrid w:val="0"/>
        </w:rPr>
        <w:t>的工程量或减少后剩余部分工程量的相应单价由承包人按照本合同专用条款第</w:t>
      </w:r>
      <w:r w:rsidRPr="00FC5F95">
        <w:rPr>
          <w:rFonts w:hint="eastAsia"/>
          <w:snapToGrid w:val="0"/>
        </w:rPr>
        <w:t>15.4.3</w:t>
      </w:r>
      <w:r w:rsidRPr="00FC5F95">
        <w:rPr>
          <w:rFonts w:hint="eastAsia"/>
          <w:snapToGrid w:val="0"/>
        </w:rPr>
        <w:t>款约定重新组价，经发包人审定后，作为结算的依据</w:t>
      </w:r>
      <w:r w:rsidR="00CA4926" w:rsidRPr="00FC5F95">
        <w:rPr>
          <w:rFonts w:hint="eastAsia"/>
          <w:snapToGrid w:val="0"/>
        </w:rPr>
        <w:t>，最终单价以审计为准</w:t>
      </w:r>
      <w:r w:rsidRPr="00FC5F95">
        <w:rPr>
          <w:rFonts w:hint="eastAsia"/>
          <w:snapToGrid w:val="0"/>
        </w:rPr>
        <w:t>。</w:t>
      </w:r>
    </w:p>
    <w:p w:rsidR="00A6315F" w:rsidRPr="00FC5F95" w:rsidRDefault="00A6315F" w:rsidP="00A6315F">
      <w:pPr>
        <w:pStyle w:val="4"/>
        <w:spacing w:before="0" w:after="0" w:line="440" w:lineRule="exact"/>
        <w:rPr>
          <w:rFonts w:ascii="Times New Roman" w:hAnsi="Times New Roman" w:cs="宋体"/>
          <w:b w:val="0"/>
          <w:bCs w:val="0"/>
          <w:snapToGrid w:val="0"/>
          <w:sz w:val="24"/>
          <w:szCs w:val="20"/>
        </w:rPr>
      </w:pPr>
      <w:r w:rsidRPr="00FC5F95">
        <w:rPr>
          <w:rFonts w:ascii="Times New Roman" w:hAnsi="Times New Roman" w:cs="宋体"/>
          <w:b w:val="0"/>
          <w:bCs w:val="0"/>
          <w:snapToGrid w:val="0"/>
          <w:sz w:val="24"/>
          <w:szCs w:val="20"/>
        </w:rPr>
        <w:t xml:space="preserve">15.4 </w:t>
      </w:r>
      <w:r w:rsidRPr="00FC5F95">
        <w:rPr>
          <w:rFonts w:ascii="Times New Roman" w:hAnsi="Times New Roman" w:cs="宋体"/>
          <w:b w:val="0"/>
          <w:bCs w:val="0"/>
          <w:snapToGrid w:val="0"/>
          <w:sz w:val="24"/>
          <w:szCs w:val="20"/>
        </w:rPr>
        <w:t>变更的估价原则</w:t>
      </w:r>
    </w:p>
    <w:p w:rsidR="00A6315F" w:rsidRPr="00FC5F95" w:rsidRDefault="00A6315F" w:rsidP="00A6315F">
      <w:pPr>
        <w:spacing w:line="400" w:lineRule="exact"/>
        <w:ind w:firstLineChars="200" w:firstLine="420"/>
        <w:rPr>
          <w:snapToGrid w:val="0"/>
          <w:szCs w:val="21"/>
        </w:rPr>
      </w:pPr>
      <w:r w:rsidRPr="00FC5F95">
        <w:rPr>
          <w:snapToGrid w:val="0"/>
          <w:szCs w:val="21"/>
        </w:rPr>
        <w:t>删去</w:t>
      </w:r>
      <w:r w:rsidRPr="00FC5F95">
        <w:rPr>
          <w:snapToGrid w:val="0"/>
          <w:szCs w:val="21"/>
        </w:rPr>
        <w:t>15.4.3</w:t>
      </w:r>
      <w:r w:rsidRPr="00FC5F95">
        <w:rPr>
          <w:snapToGrid w:val="0"/>
          <w:szCs w:val="21"/>
        </w:rPr>
        <w:t>项全文，并代之以：</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因变更引起的价格调整按照本款约定处理。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 xml:space="preserve">15.4.1 </w:t>
      </w:r>
      <w:r w:rsidRPr="00FC5F95">
        <w:rPr>
          <w:rFonts w:hint="eastAsia"/>
          <w:snapToGrid w:val="0"/>
          <w:szCs w:val="21"/>
        </w:rPr>
        <w:t>已标价的工程量清单中有适用于变更工作的子目的，采用该子目的单价。</w:t>
      </w:r>
    </w:p>
    <w:p w:rsidR="00A6315F" w:rsidRPr="00FC5F95" w:rsidRDefault="00A6315F" w:rsidP="00A6315F">
      <w:pPr>
        <w:spacing w:line="360" w:lineRule="exact"/>
        <w:ind w:firstLineChars="200" w:firstLine="420"/>
        <w:jc w:val="left"/>
        <w:rPr>
          <w:snapToGrid w:val="0"/>
          <w:szCs w:val="21"/>
        </w:rPr>
      </w:pPr>
      <w:r w:rsidRPr="00FC5F95">
        <w:rPr>
          <w:rFonts w:hint="eastAsia"/>
          <w:snapToGrid w:val="0"/>
          <w:szCs w:val="21"/>
        </w:rPr>
        <w:t xml:space="preserve">15.4.2 </w:t>
      </w:r>
      <w:r w:rsidRPr="00FC5F95">
        <w:rPr>
          <w:rFonts w:hint="eastAsia"/>
          <w:snapToGrid w:val="0"/>
          <w:szCs w:val="21"/>
        </w:rPr>
        <w:t>已标价的工程量清单中无适用于变更工作的子目，但有类似子目的，按照以下原则确定：</w:t>
      </w:r>
    </w:p>
    <w:p w:rsidR="00A6315F" w:rsidRPr="00FC5F95" w:rsidRDefault="00A6315F" w:rsidP="00A6315F">
      <w:pPr>
        <w:spacing w:line="360" w:lineRule="exact"/>
        <w:ind w:firstLineChars="200" w:firstLine="420"/>
        <w:jc w:val="left"/>
        <w:rPr>
          <w:kern w:val="0"/>
          <w:szCs w:val="21"/>
        </w:rPr>
      </w:pPr>
      <w:r w:rsidRPr="00FC5F95">
        <w:rPr>
          <w:rFonts w:hint="eastAsia"/>
          <w:kern w:val="0"/>
          <w:szCs w:val="21"/>
        </w:rPr>
        <w:t>A</w:t>
      </w:r>
      <w:r w:rsidRPr="00FC5F95">
        <w:rPr>
          <w:rFonts w:hint="eastAsia"/>
          <w:kern w:val="0"/>
          <w:szCs w:val="21"/>
        </w:rPr>
        <w:t>、某种材料（或半成品或成品）等级、标准变化的，清单组合子目不变，仅调整不同的材料</w:t>
      </w:r>
      <w:r w:rsidRPr="00FC5F95">
        <w:rPr>
          <w:rFonts w:hint="eastAsia"/>
          <w:kern w:val="0"/>
          <w:szCs w:val="21"/>
        </w:rPr>
        <w:lastRenderedPageBreak/>
        <w:t>价格；</w:t>
      </w:r>
    </w:p>
    <w:p w:rsidR="00A6315F" w:rsidRPr="00FC5F95" w:rsidRDefault="00A6315F" w:rsidP="00A6315F">
      <w:pPr>
        <w:spacing w:line="360" w:lineRule="exact"/>
        <w:ind w:firstLineChars="200" w:firstLine="420"/>
        <w:jc w:val="left"/>
        <w:rPr>
          <w:kern w:val="0"/>
          <w:szCs w:val="21"/>
        </w:rPr>
      </w:pPr>
      <w:r w:rsidRPr="00FC5F95">
        <w:rPr>
          <w:rFonts w:hint="eastAsia"/>
          <w:kern w:val="0"/>
          <w:szCs w:val="21"/>
        </w:rPr>
        <w:t>B</w:t>
      </w:r>
      <w:r w:rsidRPr="00FC5F95">
        <w:rPr>
          <w:rFonts w:hint="eastAsia"/>
          <w:kern w:val="0"/>
          <w:szCs w:val="21"/>
        </w:rPr>
        <w:t>、清单项目某一特征或工程内容变化，不影响其他特征及工程内容价格的，其他特征组合标准不变，仅调整发生变化的组合子目单价。</w:t>
      </w:r>
    </w:p>
    <w:p w:rsidR="00A6315F" w:rsidRPr="00FC5F95" w:rsidRDefault="00A6315F" w:rsidP="00A6315F">
      <w:pPr>
        <w:spacing w:line="400" w:lineRule="exact"/>
        <w:ind w:firstLineChars="200" w:firstLine="420"/>
        <w:rPr>
          <w:snapToGrid w:val="0"/>
          <w:szCs w:val="21"/>
        </w:rPr>
      </w:pPr>
      <w:r w:rsidRPr="00FC5F95">
        <w:rPr>
          <w:snapToGrid w:val="0"/>
          <w:szCs w:val="21"/>
        </w:rPr>
        <w:t xml:space="preserve">15.4.3 </w:t>
      </w:r>
      <w:r w:rsidRPr="00FC5F95">
        <w:rPr>
          <w:snapToGrid w:val="0"/>
          <w:szCs w:val="21"/>
        </w:rPr>
        <w:t>己标价工程量清单中无适用或类似子目的单价，重新组价</w:t>
      </w:r>
      <w:r w:rsidRPr="00FC5F95">
        <w:rPr>
          <w:rFonts w:hint="eastAsia"/>
          <w:snapToGrid w:val="0"/>
          <w:szCs w:val="21"/>
        </w:rPr>
        <w:t>，组价的原则如下：</w:t>
      </w:r>
    </w:p>
    <w:p w:rsidR="00A6315F" w:rsidRPr="00FC5F95" w:rsidRDefault="00A6315F" w:rsidP="00A6315F">
      <w:pPr>
        <w:spacing w:line="400" w:lineRule="exact"/>
        <w:ind w:firstLineChars="200" w:firstLine="420"/>
        <w:rPr>
          <w:snapToGrid w:val="0"/>
          <w:szCs w:val="21"/>
        </w:rPr>
      </w:pPr>
      <w:r w:rsidRPr="00FC5F95">
        <w:rPr>
          <w:snapToGrid w:val="0"/>
          <w:szCs w:val="21"/>
        </w:rPr>
        <w:t xml:space="preserve">(1) </w:t>
      </w:r>
      <w:r w:rsidRPr="00FC5F95">
        <w:rPr>
          <w:snapToGrid w:val="0"/>
          <w:szCs w:val="21"/>
        </w:rPr>
        <w:t>工程组价采用投标期浙江省现行水利定额和有关规定，其定额为：</w:t>
      </w:r>
      <w:r w:rsidRPr="00FC5F95">
        <w:rPr>
          <w:snapToGrid w:val="0"/>
          <w:szCs w:val="21"/>
        </w:rPr>
        <w:t xml:space="preserve"> </w:t>
      </w:r>
    </w:p>
    <w:p w:rsidR="00C31084" w:rsidRPr="00FC5F95" w:rsidRDefault="00C31084" w:rsidP="00C31084">
      <w:pPr>
        <w:spacing w:line="400" w:lineRule="exact"/>
        <w:ind w:firstLineChars="200" w:firstLine="420"/>
        <w:rPr>
          <w:rFonts w:ascii="宋体" w:hAnsi="宋体"/>
          <w:kern w:val="0"/>
          <w:szCs w:val="21"/>
        </w:rPr>
      </w:pPr>
      <w:r w:rsidRPr="00FC5F95">
        <w:rPr>
          <w:rFonts w:ascii="宋体" w:hAnsi="宋体" w:hint="eastAsia"/>
          <w:kern w:val="0"/>
          <w:szCs w:val="21"/>
        </w:rPr>
        <w:t>《浙江省水利水电工程费用定额及概（预）算编制规定》（2021）、《浙江省水利水电工程建筑工程预算定额》（2021）、《浙江省水利水电工程施工机械台班费定额》（2021）、《浙江省水利水电工程建筑工程安装定额》(2021版)、《浙江省水利工程工程量清单计价办法》（2021版）、浙水建〔2019〕4号《浙江省水利厅关于重新调整水利工程计价依据增值税税率的通知》、其他相关文件及定额。</w:t>
      </w:r>
    </w:p>
    <w:p w:rsidR="00C31084" w:rsidRPr="00FC5F95" w:rsidRDefault="00A6315F" w:rsidP="00C31084">
      <w:pPr>
        <w:tabs>
          <w:tab w:val="left" w:pos="4396"/>
        </w:tabs>
        <w:autoSpaceDE w:val="0"/>
        <w:autoSpaceDN w:val="0"/>
        <w:spacing w:line="400" w:lineRule="exact"/>
        <w:ind w:firstLineChars="200" w:firstLine="420"/>
        <w:outlineLvl w:val="0"/>
        <w:rPr>
          <w:rFonts w:ascii="宋体" w:hAnsi="宋体"/>
          <w:kern w:val="0"/>
          <w:szCs w:val="21"/>
        </w:rPr>
      </w:pPr>
      <w:r w:rsidRPr="00FC5F95">
        <w:rPr>
          <w:rFonts w:asciiTheme="minorEastAsia" w:eastAsiaTheme="minorEastAsia" w:hAnsiTheme="minorEastAsia"/>
          <w:snapToGrid w:val="0"/>
          <w:szCs w:val="21"/>
        </w:rPr>
        <w:t>（2）取费费率：</w:t>
      </w:r>
      <w:r w:rsidR="00C31084" w:rsidRPr="00FC5F95">
        <w:rPr>
          <w:rFonts w:ascii="宋体" w:hAnsi="宋体" w:hint="eastAsia"/>
          <w:kern w:val="0"/>
          <w:szCs w:val="21"/>
        </w:rPr>
        <w:t>按三类工程取费标准取费，并按规定计取民工工伤保险，税金按浙水建〔2019〕4号《浙江省水利厅关于重新调整水利工程计价依据增值税税率的通知》计取。</w:t>
      </w:r>
    </w:p>
    <w:p w:rsidR="00A6315F" w:rsidRPr="00FC5F95" w:rsidRDefault="00A6315F" w:rsidP="00C31084">
      <w:pPr>
        <w:tabs>
          <w:tab w:val="left" w:pos="4396"/>
        </w:tabs>
        <w:autoSpaceDE w:val="0"/>
        <w:autoSpaceDN w:val="0"/>
        <w:spacing w:line="400" w:lineRule="exact"/>
        <w:ind w:firstLineChars="200" w:firstLine="420"/>
        <w:outlineLvl w:val="0"/>
        <w:rPr>
          <w:rFonts w:asciiTheme="minorEastAsia" w:eastAsiaTheme="minorEastAsia" w:hAnsiTheme="minorEastAsia"/>
          <w:snapToGrid w:val="0"/>
        </w:rPr>
      </w:pPr>
      <w:r w:rsidRPr="00FC5F95">
        <w:rPr>
          <w:rFonts w:asciiTheme="minorEastAsia" w:eastAsiaTheme="minorEastAsia" w:hAnsiTheme="minorEastAsia"/>
          <w:snapToGrid w:val="0"/>
        </w:rPr>
        <w:t>（3）上述单价按投标人投标报价综合优惠率同口径优惠；</w:t>
      </w:r>
    </w:p>
    <w:p w:rsidR="00A6315F" w:rsidRPr="00FC5F95" w:rsidRDefault="00A6315F" w:rsidP="00A6315F">
      <w:pPr>
        <w:pStyle w:val="af"/>
        <w:adjustRightInd w:val="0"/>
        <w:spacing w:line="400" w:lineRule="exact"/>
        <w:ind w:firstLineChars="200" w:firstLine="420"/>
        <w:rPr>
          <w:rFonts w:asciiTheme="minorEastAsia" w:eastAsiaTheme="minorEastAsia" w:hAnsiTheme="minorEastAsia"/>
          <w:snapToGrid w:val="0"/>
          <w:kern w:val="0"/>
          <w:szCs w:val="21"/>
        </w:rPr>
      </w:pPr>
      <w:r w:rsidRPr="00FC5F95">
        <w:rPr>
          <w:rFonts w:asciiTheme="minorEastAsia" w:eastAsiaTheme="minorEastAsia" w:hAnsiTheme="minorEastAsia"/>
          <w:snapToGrid w:val="0"/>
          <w:kern w:val="0"/>
          <w:szCs w:val="21"/>
        </w:rPr>
        <w:t>综合优惠率=1-（</w:t>
      </w:r>
      <w:r w:rsidRPr="00FC5F95">
        <w:rPr>
          <w:rFonts w:asciiTheme="minorEastAsia" w:eastAsiaTheme="minorEastAsia" w:hAnsiTheme="minorEastAsia" w:hint="eastAsia"/>
          <w:snapToGrid w:val="0"/>
          <w:kern w:val="0"/>
          <w:szCs w:val="21"/>
        </w:rPr>
        <w:t>（</w:t>
      </w:r>
      <w:r w:rsidRPr="00FC5F95">
        <w:rPr>
          <w:rFonts w:asciiTheme="minorEastAsia" w:eastAsiaTheme="minorEastAsia" w:hAnsiTheme="minorEastAsia"/>
          <w:snapToGrid w:val="0"/>
          <w:kern w:val="0"/>
          <w:szCs w:val="21"/>
        </w:rPr>
        <w:t>审定后</w:t>
      </w:r>
      <w:r w:rsidRPr="00FC5F95">
        <w:rPr>
          <w:rFonts w:asciiTheme="minorEastAsia" w:eastAsiaTheme="minorEastAsia" w:hAnsiTheme="minorEastAsia" w:hint="eastAsia"/>
          <w:snapToGrid w:val="0"/>
          <w:kern w:val="0"/>
          <w:szCs w:val="21"/>
        </w:rPr>
        <w:t>预算</w:t>
      </w:r>
      <w:r w:rsidRPr="00FC5F95">
        <w:rPr>
          <w:rFonts w:asciiTheme="minorEastAsia" w:eastAsiaTheme="minorEastAsia" w:hAnsiTheme="minorEastAsia"/>
          <w:snapToGrid w:val="0"/>
          <w:kern w:val="0"/>
          <w:szCs w:val="21"/>
        </w:rPr>
        <w:t>造价</w:t>
      </w:r>
      <w:r w:rsidRPr="00FC5F95">
        <w:rPr>
          <w:rFonts w:asciiTheme="minorEastAsia" w:eastAsiaTheme="minorEastAsia" w:hAnsiTheme="minorEastAsia" w:hint="eastAsia"/>
          <w:snapToGrid w:val="0"/>
          <w:kern w:val="0"/>
          <w:szCs w:val="21"/>
        </w:rPr>
        <w:t>一不下浮部分）</w:t>
      </w:r>
      <w:r w:rsidRPr="00FC5F95">
        <w:rPr>
          <w:rFonts w:asciiTheme="minorEastAsia" w:eastAsiaTheme="minorEastAsia" w:hAnsiTheme="minorEastAsia"/>
          <w:snapToGrid w:val="0"/>
          <w:kern w:val="0"/>
          <w:szCs w:val="21"/>
        </w:rPr>
        <w:t>×（1－</w:t>
      </w:r>
      <w:r w:rsidRPr="00FC5F95">
        <w:rPr>
          <w:rFonts w:asciiTheme="minorEastAsia" w:eastAsiaTheme="minorEastAsia" w:hAnsiTheme="minorEastAsia" w:hint="eastAsia"/>
          <w:snapToGrid w:val="0"/>
          <w:kern w:val="0"/>
          <w:szCs w:val="21"/>
        </w:rPr>
        <w:t>中标</w:t>
      </w:r>
      <w:r w:rsidRPr="00FC5F95">
        <w:rPr>
          <w:rFonts w:asciiTheme="minorEastAsia" w:eastAsiaTheme="minorEastAsia" w:hAnsiTheme="minorEastAsia"/>
          <w:snapToGrid w:val="0"/>
          <w:kern w:val="0"/>
          <w:szCs w:val="21"/>
        </w:rPr>
        <w:t>下浮率）</w:t>
      </w:r>
      <w:r w:rsidRPr="00FC5F95">
        <w:rPr>
          <w:rFonts w:asciiTheme="minorEastAsia" w:eastAsiaTheme="minorEastAsia" w:hAnsiTheme="minorEastAsia" w:hint="eastAsia"/>
          <w:snapToGrid w:val="0"/>
          <w:kern w:val="0"/>
          <w:szCs w:val="21"/>
        </w:rPr>
        <w:t>＋不下浮部分</w:t>
      </w:r>
      <w:r w:rsidRPr="00FC5F95">
        <w:rPr>
          <w:rFonts w:asciiTheme="minorEastAsia" w:eastAsiaTheme="minorEastAsia" w:hAnsiTheme="minorEastAsia"/>
          <w:snapToGrid w:val="0"/>
          <w:kern w:val="0"/>
          <w:szCs w:val="21"/>
        </w:rPr>
        <w:t>）/（审定预算价-</w:t>
      </w:r>
      <w:r w:rsidRPr="00FC5F95">
        <w:rPr>
          <w:rFonts w:asciiTheme="minorEastAsia" w:eastAsiaTheme="minorEastAsia" w:hAnsiTheme="minorEastAsia" w:hint="eastAsia"/>
          <w:snapToGrid w:val="0"/>
          <w:szCs w:val="21"/>
        </w:rPr>
        <w:t>不下浮部分</w:t>
      </w:r>
      <w:r w:rsidRPr="00FC5F95">
        <w:rPr>
          <w:rFonts w:asciiTheme="minorEastAsia" w:eastAsiaTheme="minorEastAsia" w:hAnsiTheme="minorEastAsia"/>
          <w:snapToGrid w:val="0"/>
          <w:kern w:val="0"/>
          <w:szCs w:val="21"/>
        </w:rPr>
        <w:t>）。</w:t>
      </w:r>
    </w:p>
    <w:p w:rsidR="00A6315F" w:rsidRPr="00FC5F95" w:rsidRDefault="00A6315F" w:rsidP="00A6315F">
      <w:pPr>
        <w:pStyle w:val="af"/>
        <w:adjustRightInd w:val="0"/>
        <w:spacing w:line="400" w:lineRule="exact"/>
        <w:ind w:firstLineChars="200" w:firstLine="420"/>
        <w:rPr>
          <w:rFonts w:asciiTheme="minorEastAsia" w:eastAsiaTheme="minorEastAsia" w:hAnsiTheme="minorEastAsia"/>
          <w:snapToGrid w:val="0"/>
          <w:kern w:val="0"/>
          <w:szCs w:val="21"/>
        </w:rPr>
      </w:pPr>
      <w:r w:rsidRPr="00FC5F95">
        <w:rPr>
          <w:rFonts w:asciiTheme="minorEastAsia" w:eastAsiaTheme="minorEastAsia" w:hAnsiTheme="minorEastAsia"/>
          <w:snapToGrid w:val="0"/>
          <w:kern w:val="0"/>
          <w:szCs w:val="21"/>
        </w:rPr>
        <w:t>（4）按照上述仍无法组价的，根据市场招标或询价确定。新增项目单价组价时材料价格优先</w:t>
      </w:r>
      <w:r w:rsidRPr="00FC5F95">
        <w:rPr>
          <w:rFonts w:asciiTheme="minorEastAsia" w:eastAsiaTheme="minorEastAsia" w:hAnsiTheme="minorEastAsia" w:hint="eastAsia"/>
          <w:snapToGrid w:val="0"/>
          <w:kern w:val="0"/>
          <w:szCs w:val="21"/>
        </w:rPr>
        <w:t>依次</w:t>
      </w:r>
      <w:r w:rsidRPr="00FC5F95">
        <w:rPr>
          <w:rFonts w:asciiTheme="minorEastAsia" w:eastAsiaTheme="minorEastAsia" w:hAnsiTheme="minorEastAsia"/>
          <w:snapToGrid w:val="0"/>
          <w:kern w:val="0"/>
          <w:szCs w:val="21"/>
        </w:rPr>
        <w:t>采用</w:t>
      </w:r>
      <w:r w:rsidRPr="00FC5F95">
        <w:rPr>
          <w:rFonts w:asciiTheme="minorEastAsia" w:eastAsiaTheme="minorEastAsia" w:hAnsiTheme="minorEastAsia" w:hint="eastAsia"/>
          <w:snapToGrid w:val="0"/>
          <w:kern w:val="0"/>
          <w:szCs w:val="21"/>
        </w:rPr>
        <w:t>编制工程招标预算所采用的月份</w:t>
      </w:r>
      <w:r w:rsidRPr="00FC5F95">
        <w:rPr>
          <w:rFonts w:asciiTheme="minorEastAsia" w:eastAsiaTheme="minorEastAsia" w:hAnsiTheme="minorEastAsia"/>
          <w:snapToGrid w:val="0"/>
          <w:kern w:val="0"/>
          <w:szCs w:val="21"/>
        </w:rPr>
        <w:t>《绍兴市建设工程造价管理信息》</w:t>
      </w:r>
      <w:r w:rsidRPr="00FC5F95">
        <w:rPr>
          <w:rFonts w:asciiTheme="minorEastAsia" w:eastAsiaTheme="minorEastAsia" w:hAnsiTheme="minorEastAsia" w:hint="eastAsia"/>
          <w:snapToGrid w:val="0"/>
          <w:kern w:val="0"/>
          <w:szCs w:val="21"/>
        </w:rPr>
        <w:t>、《浙江造价信息》（正刊）</w:t>
      </w:r>
      <w:r w:rsidRPr="00FC5F95">
        <w:rPr>
          <w:rFonts w:asciiTheme="minorEastAsia" w:eastAsiaTheme="minorEastAsia" w:hAnsiTheme="minorEastAsia"/>
          <w:snapToGrid w:val="0"/>
          <w:kern w:val="0"/>
          <w:szCs w:val="21"/>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sidR="00D20BC0" w:rsidRPr="00FC5F95">
        <w:rPr>
          <w:rFonts w:asciiTheme="minorEastAsia" w:eastAsiaTheme="minorEastAsia" w:hAnsiTheme="minorEastAsia"/>
          <w:snapToGrid w:val="0"/>
          <w:kern w:val="0"/>
          <w:szCs w:val="21"/>
        </w:rPr>
        <w:t>，</w:t>
      </w:r>
      <w:r w:rsidR="00D20BC0" w:rsidRPr="00FC5F95">
        <w:rPr>
          <w:rFonts w:asciiTheme="minorEastAsia" w:eastAsiaTheme="minorEastAsia" w:hAnsiTheme="minorEastAsia" w:hint="eastAsia"/>
          <w:snapToGrid w:val="0"/>
          <w:kern w:val="0"/>
          <w:szCs w:val="21"/>
        </w:rPr>
        <w:t>最终单价以审计为准。</w:t>
      </w:r>
    </w:p>
    <w:p w:rsidR="00A6315F" w:rsidRPr="00FC5F95" w:rsidRDefault="00A6315F" w:rsidP="00A6315F">
      <w:pPr>
        <w:spacing w:line="400" w:lineRule="exact"/>
        <w:rPr>
          <w:rFonts w:ascii="宋体" w:hAnsi="宋体"/>
          <w:snapToGrid w:val="0"/>
        </w:rPr>
      </w:pPr>
      <w:r w:rsidRPr="00FC5F95">
        <w:rPr>
          <w:rFonts w:ascii="宋体" w:hAnsi="宋体" w:hint="eastAsia"/>
          <w:snapToGrid w:val="0"/>
        </w:rPr>
        <w:t xml:space="preserve">    (5)下列情况造价不得调整：</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hint="eastAsia"/>
          <w:snapToGrid w:val="0"/>
        </w:rPr>
        <w:t>建设过程中遇政策性文件造价不予调整；</w:t>
      </w:r>
    </w:p>
    <w:p w:rsidR="00A6315F" w:rsidRPr="00FC5F95" w:rsidRDefault="00A6315F" w:rsidP="00A6315F">
      <w:pPr>
        <w:pStyle w:val="378020"/>
        <w:rPr>
          <w:snapToGrid w:val="0"/>
        </w:rPr>
      </w:pPr>
      <w:r w:rsidRPr="00FC5F95">
        <w:rPr>
          <w:rFonts w:hint="eastAsia"/>
          <w:snapToGrid w:val="0"/>
        </w:rPr>
        <w:t>15.5</w:t>
      </w:r>
      <w:r w:rsidRPr="00FC5F95">
        <w:rPr>
          <w:rFonts w:hint="eastAsia"/>
          <w:snapToGrid w:val="0"/>
        </w:rPr>
        <w:t>承包人的合理化建议</w:t>
      </w:r>
    </w:p>
    <w:p w:rsidR="00A6315F" w:rsidRPr="00FC5F95" w:rsidRDefault="00A6315F" w:rsidP="00A6315F">
      <w:pPr>
        <w:spacing w:line="400" w:lineRule="exact"/>
        <w:ind w:firstLine="420"/>
        <w:rPr>
          <w:rFonts w:ascii="宋体" w:hAnsi="宋体"/>
          <w:snapToGrid w:val="0"/>
          <w:szCs w:val="21"/>
        </w:rPr>
      </w:pPr>
      <w:r w:rsidRPr="00FC5F95">
        <w:rPr>
          <w:rFonts w:ascii="宋体" w:hAnsi="宋体" w:hint="eastAsia"/>
          <w:snapToGrid w:val="0"/>
          <w:szCs w:val="21"/>
        </w:rPr>
        <w:t>15.5.2 承包人实现合理化建议的奖励金额为：</w:t>
      </w:r>
      <w:r w:rsidRPr="00FC5F95">
        <w:rPr>
          <w:rFonts w:ascii="宋体" w:hAnsi="宋体" w:hint="eastAsia"/>
          <w:snapToGrid w:val="0"/>
          <w:szCs w:val="21"/>
          <w:u w:val="single"/>
        </w:rPr>
        <w:t xml:space="preserve">    /    </w:t>
      </w:r>
      <w:r w:rsidRPr="00FC5F95">
        <w:rPr>
          <w:rFonts w:ascii="宋体" w:hAnsi="宋体" w:hint="eastAsia"/>
          <w:snapToGrid w:val="0"/>
          <w:szCs w:val="21"/>
        </w:rPr>
        <w:t>。</w:t>
      </w:r>
    </w:p>
    <w:p w:rsidR="00A6315F" w:rsidRPr="00FC5F95" w:rsidRDefault="00A6315F" w:rsidP="00A6315F">
      <w:pPr>
        <w:pStyle w:val="378020"/>
        <w:rPr>
          <w:snapToGrid w:val="0"/>
        </w:rPr>
      </w:pPr>
      <w:r w:rsidRPr="00FC5F95">
        <w:rPr>
          <w:rFonts w:hint="eastAsia"/>
          <w:snapToGrid w:val="0"/>
        </w:rPr>
        <w:t xml:space="preserve">15.8  </w:t>
      </w:r>
      <w:r w:rsidRPr="00FC5F95">
        <w:rPr>
          <w:rFonts w:hint="eastAsia"/>
          <w:snapToGrid w:val="0"/>
        </w:rPr>
        <w:t>暂估价</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hint="eastAsia"/>
          <w:snapToGrid w:val="0"/>
        </w:rPr>
        <w:t>15.8.1  (l）发包人和承包人组织招标的暂估价项目：</w:t>
      </w:r>
      <w:r w:rsidRPr="00FC5F95">
        <w:rPr>
          <w:rFonts w:ascii="宋体" w:hAnsi="宋体" w:hint="eastAsia"/>
          <w:snapToGrid w:val="0"/>
          <w:u w:val="single"/>
        </w:rPr>
        <w:t xml:space="preserve"> （签约后填入） </w:t>
      </w:r>
      <w:r w:rsidRPr="00FC5F95">
        <w:rPr>
          <w:rFonts w:ascii="宋体" w:hAnsi="宋体" w:hint="eastAsia"/>
          <w:snapToGrid w:val="0"/>
        </w:rPr>
        <w:t>；发包人组织招标的暂估价项目：</w:t>
      </w:r>
      <w:r w:rsidRPr="00FC5F95">
        <w:rPr>
          <w:rFonts w:ascii="宋体" w:hAnsi="宋体" w:hint="eastAsia"/>
          <w:snapToGrid w:val="0"/>
          <w:u w:val="single"/>
        </w:rPr>
        <w:t xml:space="preserve"> （签约后填人）  </w:t>
      </w:r>
      <w:r w:rsidRPr="00FC5F95">
        <w:rPr>
          <w:rFonts w:ascii="宋体" w:hAnsi="宋体" w:hint="eastAsia"/>
          <w:snapToGrid w:val="0"/>
        </w:rPr>
        <w:t>。</w:t>
      </w:r>
    </w:p>
    <w:p w:rsidR="00A6315F" w:rsidRPr="00FC5F95" w:rsidRDefault="00A6315F" w:rsidP="00A6315F">
      <w:pPr>
        <w:spacing w:line="400" w:lineRule="exact"/>
        <w:ind w:firstLineChars="150" w:firstLine="315"/>
        <w:rPr>
          <w:rFonts w:ascii="宋体" w:hAnsi="宋体"/>
          <w:snapToGrid w:val="0"/>
        </w:rPr>
      </w:pPr>
      <w:r w:rsidRPr="00FC5F95">
        <w:rPr>
          <w:rFonts w:ascii="宋体" w:hAnsi="宋体" w:hint="eastAsia"/>
          <w:snapToGrid w:val="0"/>
        </w:rPr>
        <w:t>（2）发包人和承包人以招标方式选择暂估价项目供应商或分包人时，双方的权利义务关系：</w:t>
      </w:r>
      <w:r w:rsidRPr="00FC5F95">
        <w:rPr>
          <w:rFonts w:ascii="宋体" w:hAnsi="宋体"/>
          <w:kern w:val="0"/>
          <w:szCs w:val="21"/>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r w:rsidRPr="00FC5F95">
        <w:rPr>
          <w:rFonts w:ascii="宋体" w:hAnsi="宋体" w:hint="eastAsia"/>
          <w:snapToGrid w:val="0"/>
        </w:rPr>
        <w:t>。</w:t>
      </w:r>
      <w:bookmarkStart w:id="319" w:name="_Toc22910"/>
      <w:bookmarkStart w:id="320" w:name="_Toc429648943"/>
      <w:bookmarkStart w:id="321" w:name="_Toc427855076"/>
    </w:p>
    <w:p w:rsidR="00A6315F" w:rsidRPr="00FC5F95" w:rsidRDefault="00A6315F" w:rsidP="00A6315F">
      <w:pPr>
        <w:spacing w:line="400" w:lineRule="exact"/>
        <w:rPr>
          <w:rFonts w:eastAsia="黑体" w:cs="宋体"/>
          <w:snapToGrid w:val="0"/>
          <w:sz w:val="24"/>
          <w:szCs w:val="20"/>
        </w:rPr>
      </w:pPr>
      <w:r w:rsidRPr="00FC5F95">
        <w:rPr>
          <w:rFonts w:eastAsia="黑体" w:cs="宋体" w:hint="eastAsia"/>
          <w:snapToGrid w:val="0"/>
          <w:sz w:val="24"/>
          <w:szCs w:val="20"/>
        </w:rPr>
        <w:t xml:space="preserve">16 </w:t>
      </w:r>
      <w:r w:rsidRPr="00FC5F95">
        <w:rPr>
          <w:rFonts w:eastAsia="黑体" w:cs="宋体" w:hint="eastAsia"/>
          <w:snapToGrid w:val="0"/>
          <w:sz w:val="24"/>
          <w:szCs w:val="20"/>
        </w:rPr>
        <w:t>价格调整</w:t>
      </w:r>
      <w:bookmarkEnd w:id="319"/>
      <w:bookmarkEnd w:id="320"/>
      <w:bookmarkEnd w:id="321"/>
    </w:p>
    <w:p w:rsidR="00A6315F" w:rsidRPr="00FC5F95" w:rsidRDefault="00A6315F" w:rsidP="00A6315F">
      <w:pPr>
        <w:spacing w:line="400" w:lineRule="exact"/>
        <w:ind w:firstLine="480"/>
        <w:rPr>
          <w:snapToGrid w:val="0"/>
        </w:rPr>
      </w:pPr>
      <w:r w:rsidRPr="00FC5F95">
        <w:rPr>
          <w:rFonts w:hint="eastAsia"/>
          <w:snapToGrid w:val="0"/>
        </w:rPr>
        <w:t xml:space="preserve">16.1 </w:t>
      </w:r>
      <w:r w:rsidRPr="00FC5F95">
        <w:rPr>
          <w:rFonts w:hint="eastAsia"/>
          <w:snapToGrid w:val="0"/>
        </w:rPr>
        <w:t>物价波动引起的价格调整</w:t>
      </w:r>
    </w:p>
    <w:p w:rsidR="00A6315F" w:rsidRPr="00FC5F95" w:rsidRDefault="00A6315F" w:rsidP="00A6315F">
      <w:pPr>
        <w:spacing w:line="400" w:lineRule="exact"/>
        <w:ind w:firstLine="480"/>
        <w:rPr>
          <w:snapToGrid w:val="0"/>
        </w:rPr>
      </w:pPr>
      <w:r w:rsidRPr="00FC5F95">
        <w:rPr>
          <w:rFonts w:hint="eastAsia"/>
          <w:snapToGrid w:val="0"/>
          <w:kern w:val="0"/>
          <w:szCs w:val="21"/>
        </w:rPr>
        <w:t>本项目主要材料、人工价格不作调整，</w:t>
      </w:r>
      <w:r w:rsidRPr="00FC5F95">
        <w:rPr>
          <w:snapToGrid w:val="0"/>
        </w:rPr>
        <w:t>材料价格按当前的市场价考虑风险系数进入单价，在合</w:t>
      </w:r>
      <w:r w:rsidRPr="00FC5F95">
        <w:rPr>
          <w:snapToGrid w:val="0"/>
        </w:rPr>
        <w:lastRenderedPageBreak/>
        <w:t>同执行期内不作调整，价格风险由承包人自负。</w:t>
      </w:r>
    </w:p>
    <w:p w:rsidR="00A6315F" w:rsidRPr="00FC5F95" w:rsidRDefault="00A6315F" w:rsidP="00A6315F">
      <w:pPr>
        <w:spacing w:line="400" w:lineRule="exact"/>
        <w:ind w:firstLine="480"/>
        <w:rPr>
          <w:snapToGrid w:val="0"/>
        </w:rPr>
      </w:pPr>
      <w:r w:rsidRPr="00FC5F95">
        <w:rPr>
          <w:rFonts w:hint="eastAsia"/>
          <w:snapToGrid w:val="0"/>
        </w:rPr>
        <w:t>（</w:t>
      </w:r>
      <w:r w:rsidRPr="00FC5F95">
        <w:rPr>
          <w:rFonts w:hint="eastAsia"/>
          <w:snapToGrid w:val="0"/>
        </w:rPr>
        <w:t>2</w:t>
      </w:r>
      <w:r w:rsidRPr="00FC5F95">
        <w:rPr>
          <w:rFonts w:hint="eastAsia"/>
          <w:snapToGrid w:val="0"/>
        </w:rPr>
        <w:t>）因工期延误产生的人工、材料、施工机械台班等价格变化。</w:t>
      </w:r>
    </w:p>
    <w:p w:rsidR="00A6315F" w:rsidRPr="00FC5F95" w:rsidRDefault="00A6315F" w:rsidP="00A6315F">
      <w:pPr>
        <w:spacing w:line="400" w:lineRule="exact"/>
        <w:ind w:firstLine="480"/>
        <w:rPr>
          <w:snapToGrid w:val="0"/>
        </w:rPr>
      </w:pPr>
      <w:r w:rsidRPr="00FC5F95">
        <w:rPr>
          <w:rFonts w:hint="eastAsia"/>
          <w:snapToGrid w:val="0"/>
        </w:rPr>
        <w:t xml:space="preserve">1) </w:t>
      </w:r>
      <w:r w:rsidRPr="00FC5F95">
        <w:rPr>
          <w:rFonts w:hint="eastAsia"/>
          <w:snapToGrid w:val="0"/>
        </w:rPr>
        <w:t>因发包方原因或者非承发包双方原因造成工期延误的，延误期间价格上涨造成的价差由发包人承担，价差（正值）计入工程造价；反之，价格下降造成的价差则由承包人收益，价差不计入（负值）工程造价。</w:t>
      </w:r>
    </w:p>
    <w:p w:rsidR="00A6315F" w:rsidRPr="00FC5F95" w:rsidRDefault="00A6315F" w:rsidP="00A6315F">
      <w:pPr>
        <w:spacing w:line="400" w:lineRule="exact"/>
        <w:ind w:firstLine="480"/>
        <w:rPr>
          <w:snapToGrid w:val="0"/>
        </w:rPr>
      </w:pPr>
      <w:r w:rsidRPr="00FC5F95">
        <w:rPr>
          <w:rFonts w:hint="eastAsia"/>
          <w:snapToGrid w:val="0"/>
          <w:kern w:val="0"/>
        </w:rPr>
        <w:t>2</w:t>
      </w:r>
      <w:r w:rsidRPr="00FC5F95">
        <w:rPr>
          <w:rFonts w:hint="eastAsia"/>
          <w:snapToGrid w:val="0"/>
          <w:kern w:val="0"/>
        </w:rPr>
        <w:t>）</w:t>
      </w:r>
      <w:r w:rsidRPr="00FC5F95">
        <w:rPr>
          <w:rFonts w:hint="eastAsia"/>
          <w:snapToGrid w:val="0"/>
        </w:rPr>
        <w:t>因承包人原因造成工期延误的，延误期间价格上涨造成的价差由承包人承担，价差（正值）不计入工程造价；反之，价格下降造成的价差则由发包人收益，价差计入（负值）工程造价。</w:t>
      </w:r>
    </w:p>
    <w:p w:rsidR="00A6315F" w:rsidRPr="00FC5F95" w:rsidRDefault="00A6315F" w:rsidP="00A6315F">
      <w:pPr>
        <w:spacing w:line="400" w:lineRule="exact"/>
        <w:rPr>
          <w:rFonts w:ascii="黑体" w:eastAsia="黑体"/>
          <w:snapToGrid w:val="0"/>
          <w:sz w:val="28"/>
          <w:szCs w:val="28"/>
        </w:rPr>
      </w:pPr>
      <w:r w:rsidRPr="00FC5F95">
        <w:rPr>
          <w:rFonts w:ascii="黑体" w:eastAsia="黑体" w:hint="eastAsia"/>
          <w:snapToGrid w:val="0"/>
          <w:sz w:val="28"/>
          <w:szCs w:val="28"/>
        </w:rPr>
        <w:t>17 计量与支付</w:t>
      </w:r>
    </w:p>
    <w:p w:rsidR="00A6315F" w:rsidRPr="00FC5F95" w:rsidRDefault="00A6315F" w:rsidP="00A6315F">
      <w:pPr>
        <w:spacing w:line="400" w:lineRule="exact"/>
        <w:rPr>
          <w:rFonts w:ascii="黑体" w:eastAsia="黑体"/>
          <w:snapToGrid w:val="0"/>
          <w:sz w:val="24"/>
        </w:rPr>
      </w:pPr>
      <w:r w:rsidRPr="00FC5F95">
        <w:rPr>
          <w:rFonts w:ascii="黑体" w:eastAsia="黑体" w:hint="eastAsia"/>
          <w:snapToGrid w:val="0"/>
          <w:sz w:val="24"/>
        </w:rPr>
        <w:t>17.2 预付款</w:t>
      </w:r>
    </w:p>
    <w:p w:rsidR="00A6315F" w:rsidRPr="00FC5F95" w:rsidRDefault="00A6315F" w:rsidP="00A6315F">
      <w:pPr>
        <w:spacing w:line="400" w:lineRule="exact"/>
        <w:ind w:firstLineChars="147" w:firstLine="309"/>
        <w:rPr>
          <w:rFonts w:ascii="宋体"/>
          <w:snapToGrid w:val="0"/>
          <w:szCs w:val="21"/>
        </w:rPr>
      </w:pPr>
      <w:r w:rsidRPr="00FC5F95">
        <w:rPr>
          <w:rFonts w:ascii="宋体" w:hint="eastAsia"/>
          <w:snapToGrid w:val="0"/>
          <w:szCs w:val="21"/>
        </w:rPr>
        <w:t>17.2.1  预付款：</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（1）工程预付款的总金额为签约合同价（不含预留金）的</w:t>
      </w:r>
      <w:r w:rsidRPr="00FC5F95">
        <w:rPr>
          <w:rFonts w:hint="eastAsia"/>
          <w:snapToGrid w:val="0"/>
          <w:sz w:val="20"/>
          <w:u w:val="single"/>
        </w:rPr>
        <w:t>10</w:t>
      </w:r>
      <w:r w:rsidRPr="00FC5F95">
        <w:rPr>
          <w:rFonts w:ascii="宋体" w:hAnsi="宋体" w:hint="eastAsia"/>
          <w:snapToGrid w:val="0"/>
          <w:szCs w:val="21"/>
        </w:rPr>
        <w:t>％，分二次支付给承包人。</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1）各次预付款的支付额度和付款时间为：</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第一次预付款金额为工程预付款总金额的40%，付款时间应在合同协议书签订后</w:t>
      </w:r>
      <w:r w:rsidR="00505356" w:rsidRPr="00FC5F95">
        <w:rPr>
          <w:rFonts w:ascii="宋体" w:hAnsi="宋体" w:hint="eastAsia"/>
          <w:snapToGrid w:val="0"/>
          <w:szCs w:val="21"/>
        </w:rPr>
        <w:t>且承包人按规定缴纳工程保险后（凭保单），</w:t>
      </w:r>
      <w:r w:rsidRPr="00FC5F95">
        <w:rPr>
          <w:rFonts w:ascii="宋体" w:hAnsi="宋体" w:hint="eastAsia"/>
          <w:snapToGrid w:val="0"/>
          <w:szCs w:val="21"/>
        </w:rPr>
        <w:t>并经监理人出具付款证书报送发包人批准后14天内予以支付。</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rsidR="00591C77" w:rsidRPr="00FC5F95" w:rsidRDefault="00591C77" w:rsidP="00591C77">
      <w:pPr>
        <w:spacing w:line="400" w:lineRule="exact"/>
        <w:ind w:firstLineChars="147" w:firstLine="309"/>
        <w:rPr>
          <w:rFonts w:ascii="宋体"/>
          <w:snapToGrid w:val="0"/>
          <w:szCs w:val="21"/>
        </w:rPr>
      </w:pPr>
      <w:r w:rsidRPr="00FC5F95">
        <w:rPr>
          <w:rFonts w:ascii="宋体" w:hAnsi="宋体"/>
          <w:snapToGrid w:val="0"/>
          <w:szCs w:val="21"/>
        </w:rPr>
        <w:t>3</w:t>
      </w:r>
      <w:r w:rsidR="00505356" w:rsidRPr="00FC5F95">
        <w:rPr>
          <w:rFonts w:ascii="宋体" w:hAnsi="宋体" w:hint="eastAsia"/>
          <w:snapToGrid w:val="0"/>
          <w:szCs w:val="21"/>
        </w:rPr>
        <w:t>）预付款包含安全施工费</w:t>
      </w:r>
      <w:r w:rsidRPr="00FC5F95">
        <w:rPr>
          <w:rFonts w:ascii="宋体" w:hAnsi="宋体" w:hint="eastAsia"/>
          <w:snapToGrid w:val="0"/>
          <w:szCs w:val="21"/>
        </w:rPr>
        <w:t>。</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（2）工程材料预付款的额度和预付办法约定为：</w:t>
      </w:r>
      <w:r w:rsidRPr="00FC5F95">
        <w:rPr>
          <w:rFonts w:ascii="宋体" w:hAnsi="宋体" w:hint="eastAsia"/>
          <w:snapToGrid w:val="0"/>
          <w:szCs w:val="21"/>
          <w:u w:val="single"/>
        </w:rPr>
        <w:t xml:space="preserve">   /   </w:t>
      </w:r>
      <w:r w:rsidRPr="00FC5F95">
        <w:rPr>
          <w:rFonts w:ascii="宋体" w:hAnsi="宋体" w:hint="eastAsia"/>
          <w:snapToGrid w:val="0"/>
          <w:szCs w:val="21"/>
        </w:rPr>
        <w:t>。</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17.2.2 预付款保函（担保）</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（2）工程材料预付款的担保约定为：</w:t>
      </w:r>
      <w:r w:rsidRPr="00FC5F95">
        <w:rPr>
          <w:rFonts w:ascii="宋体" w:hAnsi="宋体" w:hint="eastAsia"/>
          <w:snapToGrid w:val="0"/>
          <w:szCs w:val="21"/>
          <w:u w:val="single"/>
        </w:rPr>
        <w:t xml:space="preserve">   /  </w:t>
      </w:r>
      <w:r w:rsidRPr="00FC5F95">
        <w:rPr>
          <w:rFonts w:ascii="宋体" w:hAnsi="宋体" w:hint="eastAsia"/>
          <w:snapToGrid w:val="0"/>
          <w:szCs w:val="21"/>
        </w:rPr>
        <w:t>。</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17.2.3 预付款的扣回与还清</w:t>
      </w:r>
    </w:p>
    <w:p w:rsidR="00A6315F" w:rsidRPr="00FC5F95" w:rsidRDefault="00A6315F" w:rsidP="00A6315F">
      <w:pPr>
        <w:spacing w:line="400" w:lineRule="exact"/>
        <w:rPr>
          <w:u w:val="single"/>
          <w:lang w:val="zh-CN"/>
        </w:rPr>
      </w:pPr>
      <w:r w:rsidRPr="00FC5F95">
        <w:rPr>
          <w:rFonts w:ascii="宋体" w:hAnsi="宋体" w:hint="eastAsia"/>
          <w:snapToGrid w:val="0"/>
          <w:szCs w:val="21"/>
        </w:rPr>
        <w:t xml:space="preserve">   （1） 工程预付款在合同累计完成金额达到签约合同价（扣除预留金后）的</w:t>
      </w:r>
      <w:r w:rsidRPr="00FC5F95">
        <w:rPr>
          <w:rFonts w:ascii="宋体" w:hAnsi="宋体" w:hint="eastAsia"/>
          <w:szCs w:val="21"/>
        </w:rPr>
        <w:t>30%</w:t>
      </w:r>
      <w:r w:rsidRPr="00FC5F95">
        <w:rPr>
          <w:rFonts w:ascii="宋体" w:hAnsi="宋体" w:hint="eastAsia"/>
          <w:snapToGrid w:val="0"/>
          <w:szCs w:val="21"/>
        </w:rPr>
        <w:t>时开始扣款，直至合同累计完成金额达到签约合同价（扣除预留金后）的</w:t>
      </w:r>
      <w:r w:rsidRPr="00FC5F95">
        <w:rPr>
          <w:rFonts w:ascii="宋体" w:hAnsi="宋体" w:hint="eastAsia"/>
          <w:szCs w:val="21"/>
        </w:rPr>
        <w:t>70%</w:t>
      </w:r>
      <w:r w:rsidRPr="00FC5F95">
        <w:rPr>
          <w:rFonts w:ascii="宋体" w:hAnsi="宋体" w:hint="eastAsia"/>
          <w:snapToGrid w:val="0"/>
          <w:szCs w:val="21"/>
        </w:rPr>
        <w:t>时全部扣清。</w:t>
      </w:r>
    </w:p>
    <w:p w:rsidR="00A6315F" w:rsidRPr="00FC5F95" w:rsidRDefault="00A6315F" w:rsidP="00A6315F">
      <w:pPr>
        <w:spacing w:line="400" w:lineRule="exact"/>
        <w:rPr>
          <w:rFonts w:ascii="宋体" w:hAnsi="宋体"/>
          <w:snapToGrid w:val="0"/>
          <w:szCs w:val="21"/>
        </w:rPr>
      </w:pPr>
      <w:r w:rsidRPr="00FC5F95">
        <w:rPr>
          <w:rFonts w:ascii="宋体" w:hAnsi="宋体" w:hint="eastAsia"/>
          <w:snapToGrid w:val="0"/>
          <w:szCs w:val="21"/>
        </w:rPr>
        <w:t xml:space="preserve">   （2）工程材料预付款的扣回与还清约定为：</w:t>
      </w:r>
      <w:r w:rsidRPr="00FC5F95">
        <w:rPr>
          <w:rFonts w:ascii="宋体" w:hAnsi="宋体" w:hint="eastAsia"/>
          <w:snapToGrid w:val="0"/>
          <w:szCs w:val="21"/>
          <w:u w:val="single"/>
        </w:rPr>
        <w:t xml:space="preserve">  /   </w:t>
      </w:r>
      <w:r w:rsidRPr="00FC5F95">
        <w:rPr>
          <w:rFonts w:ascii="宋体" w:hAnsi="宋体" w:hint="eastAsia"/>
          <w:snapToGrid w:val="0"/>
          <w:szCs w:val="21"/>
        </w:rPr>
        <w:t>。</w:t>
      </w:r>
    </w:p>
    <w:p w:rsidR="00A6315F" w:rsidRPr="00FC5F95" w:rsidRDefault="00A6315F" w:rsidP="00A6315F">
      <w:pPr>
        <w:spacing w:line="400" w:lineRule="exact"/>
        <w:rPr>
          <w:rFonts w:ascii="黑体" w:eastAsia="黑体"/>
          <w:snapToGrid w:val="0"/>
          <w:sz w:val="24"/>
        </w:rPr>
      </w:pPr>
      <w:r w:rsidRPr="00FC5F95">
        <w:rPr>
          <w:rFonts w:ascii="黑体" w:eastAsia="黑体" w:hint="eastAsia"/>
          <w:snapToGrid w:val="0"/>
          <w:sz w:val="24"/>
        </w:rPr>
        <w:t>17.3 工程进度付款</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17.3.3 进度付款证书和支付时间</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hint="eastAsia"/>
          <w:snapToGrid w:val="0"/>
          <w:szCs w:val="21"/>
        </w:rPr>
        <w:t>17.3.3（1）增加：</w:t>
      </w:r>
    </w:p>
    <w:p w:rsidR="00044744" w:rsidRPr="00FC5F95" w:rsidRDefault="00A6315F" w:rsidP="00C8130E">
      <w:pPr>
        <w:spacing w:line="460" w:lineRule="exact"/>
        <w:ind w:firstLineChars="196" w:firstLine="413"/>
        <w:jc w:val="left"/>
        <w:rPr>
          <w:b/>
          <w:szCs w:val="21"/>
          <w:u w:val="single"/>
        </w:rPr>
      </w:pPr>
      <w:r w:rsidRPr="00FC5F95">
        <w:rPr>
          <w:rFonts w:hint="eastAsia"/>
          <w:b/>
          <w:szCs w:val="21"/>
          <w:u w:val="single"/>
        </w:rPr>
        <w:t>1</w:t>
      </w:r>
      <w:r w:rsidRPr="00FC5F95">
        <w:rPr>
          <w:rFonts w:hint="eastAsia"/>
          <w:b/>
          <w:szCs w:val="21"/>
          <w:u w:val="single"/>
        </w:rPr>
        <w:t>、合同签订、开工通知发出，主要人员和机械设备进场并正式施工后</w:t>
      </w:r>
      <w:r w:rsidRPr="00FC5F95">
        <w:rPr>
          <w:rFonts w:hint="eastAsia"/>
          <w:b/>
          <w:szCs w:val="21"/>
          <w:u w:val="single"/>
        </w:rPr>
        <w:t>,</w:t>
      </w:r>
      <w:r w:rsidRPr="00FC5F95">
        <w:rPr>
          <w:rFonts w:hint="eastAsia"/>
          <w:b/>
          <w:szCs w:val="21"/>
          <w:u w:val="single"/>
        </w:rPr>
        <w:t>经监理工程师审核、发包人代表批准，支付预付款；</w:t>
      </w:r>
      <w:r w:rsidRPr="00FC5F95">
        <w:rPr>
          <w:rFonts w:hint="eastAsia"/>
          <w:b/>
          <w:szCs w:val="21"/>
          <w:u w:val="single"/>
        </w:rPr>
        <w:t>2</w:t>
      </w:r>
      <w:r w:rsidRPr="00FC5F95">
        <w:rPr>
          <w:rFonts w:hint="eastAsia"/>
          <w:b/>
          <w:szCs w:val="21"/>
          <w:u w:val="single"/>
        </w:rPr>
        <w:t>、当月完成的工作量经审核后，按审核造价的</w:t>
      </w:r>
      <w:r w:rsidRPr="00FC5F95">
        <w:rPr>
          <w:rFonts w:hint="eastAsia"/>
          <w:b/>
          <w:szCs w:val="21"/>
          <w:u w:val="single"/>
        </w:rPr>
        <w:t>80%</w:t>
      </w:r>
      <w:r w:rsidRPr="00FC5F95">
        <w:rPr>
          <w:rFonts w:hint="eastAsia"/>
          <w:b/>
          <w:szCs w:val="21"/>
          <w:u w:val="single"/>
        </w:rPr>
        <w:t>支付进度款；</w:t>
      </w:r>
      <w:r w:rsidRPr="00FC5F95">
        <w:rPr>
          <w:rFonts w:hint="eastAsia"/>
          <w:b/>
          <w:szCs w:val="21"/>
          <w:u w:val="single"/>
        </w:rPr>
        <w:t>3</w:t>
      </w:r>
      <w:r w:rsidRPr="00FC5F95">
        <w:rPr>
          <w:rFonts w:hint="eastAsia"/>
          <w:b/>
          <w:szCs w:val="21"/>
          <w:u w:val="single"/>
        </w:rPr>
        <w:t>、工程完（交）工验收合格后付至经审核进度款总和的</w:t>
      </w:r>
      <w:r w:rsidRPr="00FC5F95">
        <w:rPr>
          <w:rFonts w:hint="eastAsia"/>
          <w:b/>
          <w:szCs w:val="21"/>
          <w:u w:val="single"/>
        </w:rPr>
        <w:t>85%</w:t>
      </w:r>
      <w:r w:rsidRPr="00FC5F95">
        <w:rPr>
          <w:rFonts w:hint="eastAsia"/>
          <w:b/>
          <w:szCs w:val="21"/>
          <w:u w:val="single"/>
        </w:rPr>
        <w:t>；</w:t>
      </w:r>
      <w:r w:rsidRPr="00FC5F95">
        <w:rPr>
          <w:rFonts w:hint="eastAsia"/>
          <w:b/>
          <w:szCs w:val="21"/>
          <w:u w:val="single"/>
        </w:rPr>
        <w:t>4</w:t>
      </w:r>
      <w:r w:rsidRPr="00FC5F95">
        <w:rPr>
          <w:rFonts w:hint="eastAsia"/>
          <w:b/>
          <w:szCs w:val="21"/>
          <w:u w:val="single"/>
        </w:rPr>
        <w:t>、工程资料归档后，工程结算由建设单位</w:t>
      </w:r>
      <w:r w:rsidRPr="00FC5F95">
        <w:rPr>
          <w:rFonts w:hint="eastAsia"/>
          <w:b/>
          <w:szCs w:val="21"/>
          <w:u w:val="single"/>
        </w:rPr>
        <w:t>(</w:t>
      </w:r>
      <w:r w:rsidRPr="00FC5F95">
        <w:rPr>
          <w:rFonts w:hint="eastAsia"/>
          <w:b/>
          <w:szCs w:val="21"/>
          <w:u w:val="single"/>
        </w:rPr>
        <w:t>或委托有资质的第三方中介机构</w:t>
      </w:r>
      <w:r w:rsidRPr="00FC5F95">
        <w:rPr>
          <w:rFonts w:hint="eastAsia"/>
          <w:b/>
          <w:szCs w:val="21"/>
          <w:u w:val="single"/>
        </w:rPr>
        <w:t>)</w:t>
      </w:r>
      <w:r w:rsidRPr="00FC5F95">
        <w:rPr>
          <w:rFonts w:hint="eastAsia"/>
          <w:b/>
          <w:szCs w:val="21"/>
          <w:u w:val="single"/>
        </w:rPr>
        <w:t>审定并经批复后</w:t>
      </w:r>
      <w:r w:rsidRPr="00FC5F95">
        <w:rPr>
          <w:rFonts w:hint="eastAsia"/>
          <w:b/>
          <w:szCs w:val="21"/>
          <w:u w:val="single"/>
        </w:rPr>
        <w:t>(</w:t>
      </w:r>
      <w:r w:rsidRPr="00FC5F95">
        <w:rPr>
          <w:rFonts w:hint="eastAsia"/>
          <w:b/>
          <w:szCs w:val="21"/>
          <w:u w:val="single"/>
        </w:rPr>
        <w:t>有主管部门的经主管部门批复</w:t>
      </w:r>
      <w:r w:rsidRPr="00FC5F95">
        <w:rPr>
          <w:rFonts w:hint="eastAsia"/>
          <w:b/>
          <w:szCs w:val="21"/>
          <w:u w:val="single"/>
        </w:rPr>
        <w:t>)</w:t>
      </w:r>
      <w:r w:rsidRPr="00FC5F95">
        <w:rPr>
          <w:rFonts w:hint="eastAsia"/>
          <w:b/>
          <w:szCs w:val="21"/>
          <w:u w:val="single"/>
        </w:rPr>
        <w:t>，支付至工程结算价的</w:t>
      </w:r>
      <w:r w:rsidRPr="00FC5F95">
        <w:rPr>
          <w:rFonts w:hint="eastAsia"/>
          <w:b/>
          <w:szCs w:val="21"/>
          <w:u w:val="single"/>
        </w:rPr>
        <w:t>90%</w:t>
      </w:r>
      <w:r w:rsidRPr="00FC5F95">
        <w:rPr>
          <w:rFonts w:hint="eastAsia"/>
          <w:b/>
          <w:szCs w:val="21"/>
          <w:u w:val="single"/>
        </w:rPr>
        <w:t>；</w:t>
      </w:r>
      <w:r w:rsidRPr="00FC5F95">
        <w:rPr>
          <w:rFonts w:hint="eastAsia"/>
          <w:b/>
          <w:szCs w:val="21"/>
          <w:u w:val="single"/>
        </w:rPr>
        <w:t>5</w:t>
      </w:r>
      <w:r w:rsidRPr="00FC5F95">
        <w:rPr>
          <w:rFonts w:hint="eastAsia"/>
          <w:b/>
          <w:szCs w:val="21"/>
          <w:u w:val="single"/>
        </w:rPr>
        <w:t>、建设单位财务决算编制</w:t>
      </w:r>
      <w:r w:rsidRPr="00FC5F95">
        <w:rPr>
          <w:rFonts w:hint="eastAsia"/>
          <w:b/>
          <w:szCs w:val="21"/>
          <w:u w:val="single"/>
        </w:rPr>
        <w:t>(</w:t>
      </w:r>
      <w:r w:rsidRPr="00FC5F95">
        <w:rPr>
          <w:rFonts w:hint="eastAsia"/>
          <w:b/>
          <w:szCs w:val="21"/>
          <w:u w:val="single"/>
        </w:rPr>
        <w:t>或委托有资质的第三方中介机构</w:t>
      </w:r>
      <w:r w:rsidRPr="00FC5F95">
        <w:rPr>
          <w:rFonts w:hint="eastAsia"/>
          <w:b/>
          <w:szCs w:val="21"/>
          <w:u w:val="single"/>
        </w:rPr>
        <w:t>)</w:t>
      </w:r>
      <w:r w:rsidRPr="00FC5F95">
        <w:rPr>
          <w:rFonts w:hint="eastAsia"/>
          <w:b/>
          <w:szCs w:val="21"/>
          <w:u w:val="single"/>
        </w:rPr>
        <w:t>完成并经批复</w:t>
      </w:r>
      <w:r w:rsidRPr="00FC5F95">
        <w:rPr>
          <w:rFonts w:hint="eastAsia"/>
          <w:b/>
          <w:szCs w:val="21"/>
          <w:u w:val="single"/>
        </w:rPr>
        <w:t>(</w:t>
      </w:r>
      <w:r w:rsidRPr="00FC5F95">
        <w:rPr>
          <w:rFonts w:hint="eastAsia"/>
          <w:b/>
          <w:szCs w:val="21"/>
          <w:u w:val="single"/>
        </w:rPr>
        <w:t>有主管</w:t>
      </w:r>
      <w:r w:rsidRPr="00FC5F95">
        <w:rPr>
          <w:rFonts w:hint="eastAsia"/>
          <w:b/>
          <w:szCs w:val="21"/>
          <w:u w:val="single"/>
        </w:rPr>
        <w:lastRenderedPageBreak/>
        <w:t>部门的经主管部门批复</w:t>
      </w:r>
      <w:r w:rsidRPr="00FC5F95">
        <w:rPr>
          <w:rFonts w:hint="eastAsia"/>
          <w:b/>
          <w:szCs w:val="21"/>
          <w:u w:val="single"/>
        </w:rPr>
        <w:t>)</w:t>
      </w:r>
      <w:r w:rsidRPr="00FC5F95">
        <w:rPr>
          <w:rFonts w:hint="eastAsia"/>
          <w:b/>
          <w:szCs w:val="21"/>
          <w:u w:val="single"/>
        </w:rPr>
        <w:t>后，支付至审定工程结算价的</w:t>
      </w:r>
      <w:r w:rsidRPr="00FC5F95">
        <w:rPr>
          <w:rFonts w:hint="eastAsia"/>
          <w:b/>
          <w:szCs w:val="21"/>
          <w:u w:val="single"/>
        </w:rPr>
        <w:t>98.5%</w:t>
      </w:r>
      <w:r w:rsidRPr="00FC5F95">
        <w:rPr>
          <w:rFonts w:hint="eastAsia"/>
          <w:b/>
          <w:szCs w:val="21"/>
          <w:u w:val="single"/>
        </w:rPr>
        <w:t>（非施工方原因在结算批复之日起满三个月未完成财务决算编制的，支付至工程结算价的</w:t>
      </w:r>
      <w:r w:rsidRPr="00FC5F95">
        <w:rPr>
          <w:rFonts w:hint="eastAsia"/>
          <w:b/>
          <w:szCs w:val="21"/>
          <w:u w:val="single"/>
        </w:rPr>
        <w:t>98.5%</w:t>
      </w:r>
      <w:r w:rsidRPr="00FC5F95">
        <w:rPr>
          <w:rFonts w:hint="eastAsia"/>
          <w:b/>
          <w:szCs w:val="21"/>
          <w:u w:val="single"/>
        </w:rPr>
        <w:t>）；</w:t>
      </w:r>
      <w:r w:rsidRPr="00FC5F95">
        <w:rPr>
          <w:rFonts w:hint="eastAsia"/>
          <w:b/>
          <w:szCs w:val="21"/>
          <w:u w:val="single"/>
        </w:rPr>
        <w:t>6</w:t>
      </w:r>
      <w:r w:rsidRPr="00FC5F95">
        <w:rPr>
          <w:rFonts w:hint="eastAsia"/>
          <w:b/>
          <w:szCs w:val="21"/>
          <w:u w:val="single"/>
        </w:rPr>
        <w:t>、余款</w:t>
      </w:r>
      <w:r w:rsidRPr="00FC5F95">
        <w:rPr>
          <w:rFonts w:hint="eastAsia"/>
          <w:b/>
          <w:szCs w:val="21"/>
          <w:u w:val="single"/>
        </w:rPr>
        <w:t>1.5%</w:t>
      </w:r>
      <w:r w:rsidRPr="00FC5F95">
        <w:rPr>
          <w:rFonts w:hint="eastAsia"/>
          <w:b/>
          <w:szCs w:val="21"/>
          <w:u w:val="single"/>
        </w:rPr>
        <w:t>为工程质量保修金（可以用保函替代），待保修期满复验合格最终交付后十四天内支付（不计息）。</w:t>
      </w:r>
    </w:p>
    <w:p w:rsidR="00A6315F" w:rsidRPr="00FC5F95" w:rsidRDefault="00A6315F" w:rsidP="006D5700">
      <w:pPr>
        <w:spacing w:line="400" w:lineRule="exact"/>
        <w:rPr>
          <w:rFonts w:ascii="黑体"/>
          <w:b/>
          <w:snapToGrid w:val="0"/>
          <w:sz w:val="24"/>
        </w:rPr>
      </w:pPr>
      <w:r w:rsidRPr="00FC5F95">
        <w:rPr>
          <w:rFonts w:ascii="黑体" w:hint="eastAsia"/>
          <w:b/>
          <w:snapToGrid w:val="0"/>
          <w:sz w:val="24"/>
        </w:rPr>
        <w:t xml:space="preserve">17.4  </w:t>
      </w:r>
      <w:r w:rsidRPr="00FC5F95">
        <w:rPr>
          <w:rFonts w:ascii="黑体" w:hint="eastAsia"/>
          <w:b/>
          <w:snapToGrid w:val="0"/>
          <w:sz w:val="24"/>
        </w:rPr>
        <w:t>质量保证金</w:t>
      </w:r>
      <w:r w:rsidRPr="00FC5F95">
        <w:rPr>
          <w:rFonts w:ascii="黑体" w:hint="eastAsia"/>
          <w:b/>
          <w:snapToGrid w:val="0"/>
          <w:sz w:val="24"/>
        </w:rPr>
        <w:t xml:space="preserve"> </w:t>
      </w:r>
    </w:p>
    <w:p w:rsidR="00A6315F" w:rsidRPr="00FC5F95" w:rsidRDefault="00A6315F" w:rsidP="00A6315F">
      <w:pPr>
        <w:spacing w:line="400" w:lineRule="exact"/>
        <w:ind w:right="248" w:firstLineChars="200" w:firstLine="420"/>
        <w:rPr>
          <w:rFonts w:ascii="宋体" w:hAnsi="宋体"/>
          <w:snapToGrid w:val="0"/>
          <w:szCs w:val="21"/>
        </w:rPr>
      </w:pPr>
      <w:r w:rsidRPr="00FC5F95">
        <w:rPr>
          <w:rFonts w:ascii="宋体" w:hint="eastAsia"/>
          <w:snapToGrid w:val="0"/>
          <w:szCs w:val="21"/>
        </w:rPr>
        <w:t xml:space="preserve">17.4.1 </w:t>
      </w:r>
      <w:r w:rsidRPr="00FC5F95">
        <w:rPr>
          <w:rFonts w:ascii="宋体" w:hAnsi="宋体" w:hint="eastAsia"/>
          <w:snapToGrid w:val="0"/>
          <w:szCs w:val="21"/>
        </w:rPr>
        <w:t>质量保证金的扣留</w:t>
      </w:r>
    </w:p>
    <w:p w:rsidR="00A6315F" w:rsidRPr="00FC5F95" w:rsidRDefault="00A6315F" w:rsidP="00A6315F">
      <w:pPr>
        <w:spacing w:line="400" w:lineRule="exact"/>
        <w:ind w:right="248" w:firstLineChars="200" w:firstLine="420"/>
        <w:rPr>
          <w:rFonts w:ascii="宋体"/>
          <w:snapToGrid w:val="0"/>
          <w:szCs w:val="21"/>
        </w:rPr>
      </w:pPr>
      <w:r w:rsidRPr="00FC5F95">
        <w:rPr>
          <w:rFonts w:ascii="宋体" w:hAnsi="宋体" w:hint="eastAsia"/>
          <w:snapToGrid w:val="0"/>
          <w:szCs w:val="21"/>
        </w:rPr>
        <w:t>参照17.3.3（1）目执行。</w:t>
      </w:r>
    </w:p>
    <w:p w:rsidR="00A6315F" w:rsidRPr="00FC5F95" w:rsidRDefault="00A6315F" w:rsidP="00A6315F">
      <w:pPr>
        <w:pStyle w:val="378020"/>
        <w:rPr>
          <w:snapToGrid w:val="0"/>
        </w:rPr>
      </w:pPr>
      <w:r w:rsidRPr="00FC5F95">
        <w:rPr>
          <w:rFonts w:hint="eastAsia"/>
          <w:snapToGrid w:val="0"/>
        </w:rPr>
        <w:t xml:space="preserve">17.5  </w:t>
      </w:r>
      <w:r w:rsidRPr="00FC5F95">
        <w:rPr>
          <w:rFonts w:hint="eastAsia"/>
          <w:snapToGrid w:val="0"/>
        </w:rPr>
        <w:t>竣工（完工）结算</w:t>
      </w:r>
    </w:p>
    <w:p w:rsidR="00A6315F" w:rsidRPr="00FC5F95" w:rsidRDefault="00A6315F" w:rsidP="00A6315F">
      <w:pPr>
        <w:spacing w:line="400" w:lineRule="exact"/>
        <w:ind w:right="248" w:firstLine="480"/>
        <w:rPr>
          <w:rFonts w:ascii="宋体"/>
          <w:snapToGrid w:val="0"/>
          <w:szCs w:val="21"/>
        </w:rPr>
      </w:pPr>
      <w:r w:rsidRPr="00FC5F95">
        <w:rPr>
          <w:rFonts w:ascii="宋体"/>
          <w:snapToGrid w:val="0"/>
          <w:szCs w:val="21"/>
        </w:rPr>
        <w:t>17</w:t>
      </w:r>
      <w:r w:rsidRPr="00FC5F95">
        <w:rPr>
          <w:rFonts w:ascii="宋体" w:hint="eastAsia"/>
          <w:snapToGrid w:val="0"/>
          <w:szCs w:val="21"/>
        </w:rPr>
        <w:t>.</w:t>
      </w:r>
      <w:r w:rsidRPr="00FC5F95">
        <w:rPr>
          <w:rFonts w:ascii="宋体"/>
          <w:snapToGrid w:val="0"/>
          <w:szCs w:val="21"/>
        </w:rPr>
        <w:t>5</w:t>
      </w:r>
      <w:r w:rsidRPr="00FC5F95">
        <w:rPr>
          <w:rFonts w:ascii="宋体" w:hint="eastAsia"/>
          <w:snapToGrid w:val="0"/>
          <w:szCs w:val="21"/>
        </w:rPr>
        <w:t>.</w:t>
      </w:r>
      <w:r w:rsidRPr="00FC5F95">
        <w:rPr>
          <w:rFonts w:ascii="宋体"/>
          <w:snapToGrid w:val="0"/>
          <w:szCs w:val="21"/>
        </w:rPr>
        <w:t>1</w:t>
      </w:r>
      <w:r w:rsidRPr="00FC5F95">
        <w:rPr>
          <w:rFonts w:ascii="宋体" w:hint="eastAsia"/>
          <w:snapToGrid w:val="0"/>
          <w:szCs w:val="21"/>
        </w:rPr>
        <w:t xml:space="preserve">  竣工（完工）付款申请单</w:t>
      </w:r>
      <w:r w:rsidRPr="00FC5F95">
        <w:rPr>
          <w:rFonts w:ascii="楷体_GB2312" w:eastAsia="楷体_GB2312" w:hint="eastAsia"/>
          <w:snapToGrid w:val="0"/>
          <w:szCs w:val="21"/>
        </w:rPr>
        <w:t xml:space="preserve"> </w:t>
      </w:r>
    </w:p>
    <w:p w:rsidR="00A6315F" w:rsidRPr="00FC5F95" w:rsidRDefault="00A6315F" w:rsidP="00A6315F">
      <w:pPr>
        <w:spacing w:line="400" w:lineRule="exact"/>
        <w:ind w:right="248" w:firstLine="480"/>
        <w:rPr>
          <w:rFonts w:ascii="宋体"/>
          <w:snapToGrid w:val="0"/>
          <w:szCs w:val="21"/>
        </w:rPr>
      </w:pPr>
      <w:r w:rsidRPr="00FC5F95">
        <w:rPr>
          <w:rFonts w:ascii="宋体" w:hint="eastAsia"/>
          <w:snapToGrid w:val="0"/>
          <w:szCs w:val="21"/>
        </w:rPr>
        <w:t>（1）承包人应提交竣工付款申请单一式</w:t>
      </w:r>
      <w:r w:rsidRPr="00FC5F95">
        <w:rPr>
          <w:rFonts w:ascii="宋体" w:hint="eastAsia"/>
          <w:snapToGrid w:val="0"/>
          <w:szCs w:val="21"/>
          <w:u w:val="single"/>
        </w:rPr>
        <w:t xml:space="preserve">4 </w:t>
      </w:r>
      <w:r w:rsidRPr="00FC5F95">
        <w:rPr>
          <w:rFonts w:ascii="宋体" w:hint="eastAsia"/>
          <w:snapToGrid w:val="0"/>
          <w:szCs w:val="21"/>
        </w:rPr>
        <w:t>份。</w:t>
      </w:r>
    </w:p>
    <w:p w:rsidR="00A6315F" w:rsidRPr="00FC5F95" w:rsidRDefault="00A6315F" w:rsidP="00A6315F">
      <w:pPr>
        <w:widowControl/>
        <w:spacing w:line="400" w:lineRule="exact"/>
        <w:ind w:firstLine="420"/>
        <w:rPr>
          <w:rFonts w:ascii="宋体" w:hAnsi="宋体"/>
          <w:snapToGrid w:val="0"/>
          <w:kern w:val="0"/>
          <w:szCs w:val="21"/>
        </w:rPr>
      </w:pPr>
      <w:r w:rsidRPr="00FC5F95">
        <w:rPr>
          <w:rFonts w:ascii="宋体" w:hAnsi="宋体" w:hint="eastAsia"/>
          <w:snapToGrid w:val="0"/>
          <w:kern w:val="0"/>
          <w:szCs w:val="21"/>
        </w:rPr>
        <w:t>增加（2）、（3）：</w:t>
      </w:r>
    </w:p>
    <w:p w:rsidR="00A6315F" w:rsidRPr="00FC5F95" w:rsidRDefault="00A6315F" w:rsidP="00A6315F">
      <w:pPr>
        <w:spacing w:line="380" w:lineRule="exact"/>
        <w:ind w:firstLineChars="200" w:firstLine="420"/>
        <w:rPr>
          <w:rFonts w:ascii="宋体" w:hAnsi="宋体"/>
          <w:snapToGrid w:val="0"/>
          <w:szCs w:val="21"/>
        </w:rPr>
      </w:pPr>
      <w:r w:rsidRPr="00FC5F95">
        <w:rPr>
          <w:rFonts w:ascii="宋体" w:hAnsi="宋体" w:hint="eastAsia"/>
          <w:snapToGrid w:val="0"/>
          <w:szCs w:val="21"/>
        </w:rPr>
        <w:t>(2)</w:t>
      </w:r>
      <w:r w:rsidRPr="00FC5F95">
        <w:rPr>
          <w:rFonts w:ascii="宋体" w:hAnsi="宋体" w:cs="楷体_GB2312" w:hint="eastAsia"/>
          <w:szCs w:val="21"/>
        </w:rPr>
        <w:t>工程价款的结算最终由建设单位 (或委托有资质的第三方中介机构) 审定并经批复后(有主管部门的经主管部门批复)的结论为准。</w:t>
      </w:r>
    </w:p>
    <w:p w:rsidR="00A6315F" w:rsidRPr="00FC5F95" w:rsidRDefault="00A6315F" w:rsidP="00A6315F">
      <w:pPr>
        <w:widowControl/>
        <w:spacing w:line="400" w:lineRule="exact"/>
        <w:ind w:firstLineChars="150" w:firstLine="315"/>
        <w:rPr>
          <w:rFonts w:ascii="宋体" w:hAnsi="宋体"/>
          <w:snapToGrid w:val="0"/>
          <w:szCs w:val="21"/>
        </w:rPr>
      </w:pPr>
      <w:r w:rsidRPr="00FC5F95">
        <w:rPr>
          <w:rFonts w:ascii="宋体" w:hAnsi="宋体" w:hint="eastAsia"/>
          <w:snapToGrid w:val="0"/>
          <w:szCs w:val="21"/>
        </w:rPr>
        <w:t>（3）经审核，若承包人的结算造价与最终审计确定的结算造价有差异，导致增加核增核减部分的审计费用，该费用的分摊按下列规定：</w:t>
      </w:r>
    </w:p>
    <w:p w:rsidR="00A6315F" w:rsidRPr="00FC5F95" w:rsidRDefault="00A6315F" w:rsidP="00A6315F">
      <w:pPr>
        <w:widowControl/>
        <w:spacing w:line="400" w:lineRule="exact"/>
        <w:ind w:firstLine="420"/>
        <w:rPr>
          <w:rFonts w:ascii="宋体" w:hAnsi="宋体"/>
          <w:snapToGrid w:val="0"/>
          <w:szCs w:val="21"/>
        </w:rPr>
      </w:pPr>
      <w:r w:rsidRPr="00FC5F95">
        <w:rPr>
          <w:rFonts w:ascii="宋体" w:hAnsi="宋体" w:hint="eastAsia"/>
          <w:snapToGrid w:val="0"/>
          <w:szCs w:val="21"/>
        </w:rPr>
        <w:t>1）工程结算审计费用中基本收费部分由发包人承担；</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hint="eastAsia"/>
          <w:snapToGrid w:val="0"/>
          <w:szCs w:val="21"/>
        </w:rPr>
        <w:t>2）经审核、审计，对送审工程造价超过5%幅度以外的核减额及核增额的工程结算审核追加费用由施工单位承担，审核追加费用=（超过送审造价5%幅度以外的核减额+核增额）×5%。</w:t>
      </w:r>
    </w:p>
    <w:p w:rsidR="00A6315F" w:rsidRPr="00FC5F95" w:rsidRDefault="00A6315F" w:rsidP="00A6315F">
      <w:pPr>
        <w:widowControl/>
        <w:spacing w:line="400" w:lineRule="exact"/>
        <w:ind w:firstLine="420"/>
        <w:rPr>
          <w:rFonts w:ascii="宋体" w:hAnsi="宋体"/>
          <w:snapToGrid w:val="0"/>
        </w:rPr>
      </w:pPr>
      <w:r w:rsidRPr="00FC5F95">
        <w:rPr>
          <w:rFonts w:ascii="宋体" w:hAnsi="宋体" w:hint="eastAsia"/>
          <w:snapToGrid w:val="0"/>
        </w:rPr>
        <w:t>（4）计算结算价时综合单价按招标人发布的工程量清单和计价表中的单价计算，一般不作调整；结算价按乙方投标下浮率下浮后计算，即工程结算价=（审定造价一不下浮部分）×（1－中标下浮率）＋不下浮部分。”。</w:t>
      </w:r>
    </w:p>
    <w:p w:rsidR="00A6315F" w:rsidRPr="00FC5F95" w:rsidRDefault="00A6315F" w:rsidP="00A6315F">
      <w:pPr>
        <w:widowControl/>
        <w:spacing w:line="400" w:lineRule="exact"/>
        <w:ind w:firstLine="420"/>
        <w:rPr>
          <w:snapToGrid w:val="0"/>
        </w:rPr>
      </w:pPr>
      <w:r w:rsidRPr="00FC5F95">
        <w:rPr>
          <w:rFonts w:hint="eastAsia"/>
          <w:snapToGrid w:val="0"/>
        </w:rPr>
        <w:t xml:space="preserve">17.6  </w:t>
      </w:r>
      <w:r w:rsidRPr="00FC5F95">
        <w:rPr>
          <w:rFonts w:hint="eastAsia"/>
          <w:snapToGrid w:val="0"/>
        </w:rPr>
        <w:t>最终结清</w:t>
      </w:r>
    </w:p>
    <w:p w:rsidR="00A6315F" w:rsidRPr="00FC5F95" w:rsidRDefault="00A6315F" w:rsidP="00A6315F">
      <w:pPr>
        <w:spacing w:line="400" w:lineRule="exact"/>
        <w:ind w:right="248" w:firstLine="480"/>
        <w:rPr>
          <w:snapToGrid w:val="0"/>
          <w:szCs w:val="21"/>
        </w:rPr>
      </w:pPr>
      <w:r w:rsidRPr="00FC5F95">
        <w:rPr>
          <w:snapToGrid w:val="0"/>
          <w:szCs w:val="21"/>
        </w:rPr>
        <w:t>17</w:t>
      </w:r>
      <w:r w:rsidRPr="00FC5F95">
        <w:rPr>
          <w:rFonts w:hint="eastAsia"/>
          <w:snapToGrid w:val="0"/>
          <w:szCs w:val="21"/>
        </w:rPr>
        <w:t>.</w:t>
      </w:r>
      <w:r w:rsidRPr="00FC5F95">
        <w:rPr>
          <w:snapToGrid w:val="0"/>
          <w:szCs w:val="21"/>
        </w:rPr>
        <w:t>6</w:t>
      </w:r>
      <w:r w:rsidRPr="00FC5F95">
        <w:rPr>
          <w:rFonts w:hint="eastAsia"/>
          <w:snapToGrid w:val="0"/>
          <w:szCs w:val="21"/>
        </w:rPr>
        <w:t xml:space="preserve"> </w:t>
      </w:r>
      <w:r w:rsidRPr="00FC5F95">
        <w:rPr>
          <w:snapToGrid w:val="0"/>
          <w:szCs w:val="21"/>
        </w:rPr>
        <w:t>1</w:t>
      </w:r>
      <w:r w:rsidRPr="00FC5F95">
        <w:rPr>
          <w:rFonts w:hint="eastAsia"/>
          <w:snapToGrid w:val="0"/>
          <w:szCs w:val="21"/>
        </w:rPr>
        <w:t xml:space="preserve">  </w:t>
      </w:r>
      <w:r w:rsidRPr="00FC5F95">
        <w:rPr>
          <w:rFonts w:hint="eastAsia"/>
          <w:snapToGrid w:val="0"/>
          <w:szCs w:val="21"/>
        </w:rPr>
        <w:t>最终结清申请单</w:t>
      </w:r>
    </w:p>
    <w:p w:rsidR="00A6315F" w:rsidRPr="00FC5F95" w:rsidRDefault="00A6315F" w:rsidP="00A6315F">
      <w:pPr>
        <w:spacing w:line="400" w:lineRule="exact"/>
        <w:ind w:right="248" w:firstLine="480"/>
        <w:rPr>
          <w:rFonts w:ascii="宋体"/>
          <w:snapToGrid w:val="0"/>
          <w:szCs w:val="21"/>
        </w:rPr>
      </w:pPr>
      <w:r w:rsidRPr="00FC5F95">
        <w:rPr>
          <w:rFonts w:ascii="宋体" w:hint="eastAsia"/>
          <w:snapToGrid w:val="0"/>
          <w:szCs w:val="21"/>
        </w:rPr>
        <w:t>（1）承包人应提交最终结清申请单一式</w:t>
      </w:r>
      <w:r w:rsidRPr="00FC5F95">
        <w:rPr>
          <w:rFonts w:ascii="宋体" w:hint="eastAsia"/>
          <w:snapToGrid w:val="0"/>
          <w:szCs w:val="21"/>
          <w:u w:val="single"/>
        </w:rPr>
        <w:t xml:space="preserve"> 4 </w:t>
      </w:r>
      <w:r w:rsidRPr="00FC5F95">
        <w:rPr>
          <w:rFonts w:ascii="宋体" w:hint="eastAsia"/>
          <w:snapToGrid w:val="0"/>
          <w:szCs w:val="21"/>
        </w:rPr>
        <w:t>份。</w:t>
      </w:r>
    </w:p>
    <w:p w:rsidR="00A6315F" w:rsidRPr="00FC5F95" w:rsidRDefault="00A6315F" w:rsidP="00A6315F">
      <w:pPr>
        <w:pStyle w:val="378020"/>
        <w:rPr>
          <w:snapToGrid w:val="0"/>
        </w:rPr>
      </w:pPr>
      <w:r w:rsidRPr="00FC5F95">
        <w:rPr>
          <w:rFonts w:hint="eastAsia"/>
          <w:snapToGrid w:val="0"/>
        </w:rPr>
        <w:t xml:space="preserve">17.7 </w:t>
      </w:r>
      <w:r w:rsidRPr="00FC5F95">
        <w:rPr>
          <w:rFonts w:hint="eastAsia"/>
          <w:snapToGrid w:val="0"/>
        </w:rPr>
        <w:t>竣工财务决算</w:t>
      </w:r>
    </w:p>
    <w:p w:rsidR="00A6315F" w:rsidRPr="00FC5F95" w:rsidRDefault="00A6315F" w:rsidP="00A6315F">
      <w:pPr>
        <w:spacing w:line="400" w:lineRule="exact"/>
        <w:ind w:right="248" w:firstLine="480"/>
        <w:rPr>
          <w:rFonts w:ascii="宋体"/>
          <w:snapToGrid w:val="0"/>
          <w:szCs w:val="21"/>
        </w:rPr>
      </w:pPr>
      <w:r w:rsidRPr="00FC5F95">
        <w:rPr>
          <w:rFonts w:ascii="宋体" w:hint="eastAsia"/>
          <w:snapToGrid w:val="0"/>
          <w:szCs w:val="21"/>
        </w:rPr>
        <w:t>承包人应为竣工财务决算编制提供的资料：</w:t>
      </w:r>
      <w:r w:rsidRPr="00FC5F95">
        <w:rPr>
          <w:rFonts w:hAnsi="宋体"/>
          <w:snapToGrid w:val="0"/>
        </w:rPr>
        <w:t>财务决算所需的一切资料。</w:t>
      </w:r>
    </w:p>
    <w:p w:rsidR="00A6315F" w:rsidRPr="00FC5F95" w:rsidRDefault="00A6315F" w:rsidP="00A6315F">
      <w:pPr>
        <w:pStyle w:val="2TimesNewRoman5020"/>
        <w:rPr>
          <w:snapToGrid w:val="0"/>
        </w:rPr>
      </w:pPr>
      <w:bookmarkStart w:id="322" w:name="_Toc427855077"/>
      <w:bookmarkStart w:id="323" w:name="_Toc429648944"/>
      <w:bookmarkStart w:id="324" w:name="_Toc11365"/>
      <w:r w:rsidRPr="00FC5F95">
        <w:rPr>
          <w:rFonts w:hint="eastAsia"/>
          <w:snapToGrid w:val="0"/>
        </w:rPr>
        <w:t xml:space="preserve">18  </w:t>
      </w:r>
      <w:r w:rsidRPr="00FC5F95">
        <w:rPr>
          <w:rFonts w:hint="eastAsia"/>
          <w:snapToGrid w:val="0"/>
        </w:rPr>
        <w:t>竣工验收（验收）</w:t>
      </w:r>
      <w:bookmarkEnd w:id="322"/>
      <w:bookmarkEnd w:id="323"/>
      <w:bookmarkEnd w:id="324"/>
    </w:p>
    <w:p w:rsidR="00A6315F" w:rsidRPr="00FC5F95" w:rsidRDefault="00A6315F" w:rsidP="00A6315F">
      <w:pPr>
        <w:spacing w:line="400" w:lineRule="exact"/>
        <w:ind w:firstLineChars="200" w:firstLine="420"/>
        <w:rPr>
          <w:rFonts w:ascii="宋体" w:hAnsi="宋体"/>
          <w:snapToGrid w:val="0"/>
        </w:rPr>
      </w:pPr>
      <w:r w:rsidRPr="00FC5F95">
        <w:rPr>
          <w:rFonts w:ascii="宋体" w:hAnsi="宋体" w:hint="eastAsia"/>
          <w:snapToGrid w:val="0"/>
        </w:rPr>
        <w:t>竣工验收按《嵊州市人民政府转发市发改局关于嵊州市政府投资项目竣工验收规定》（嵊政办【2005】82号）执行。</w:t>
      </w:r>
    </w:p>
    <w:p w:rsidR="00A6315F" w:rsidRPr="00FC5F95" w:rsidRDefault="00A6315F" w:rsidP="00A6315F">
      <w:pPr>
        <w:pStyle w:val="4"/>
        <w:spacing w:before="0" w:after="0" w:line="400" w:lineRule="exact"/>
        <w:rPr>
          <w:rStyle w:val="4CharCharCharChar"/>
          <w:rFonts w:ascii="黑体" w:hAnsi="宋体"/>
          <w:b/>
          <w:bCs w:val="0"/>
        </w:rPr>
      </w:pPr>
      <w:r w:rsidRPr="00FC5F95">
        <w:rPr>
          <w:rStyle w:val="4CharCharCharChar"/>
          <w:rFonts w:ascii="黑体" w:hAnsi="宋体" w:hint="eastAsia"/>
          <w:b/>
          <w:bCs w:val="0"/>
        </w:rPr>
        <w:t xml:space="preserve">18.1 </w:t>
      </w:r>
      <w:r w:rsidRPr="00FC5F95">
        <w:rPr>
          <w:rStyle w:val="4CharCharCharChar"/>
          <w:rFonts w:ascii="黑体" w:hAnsi="宋体" w:hint="eastAsia"/>
          <w:b/>
          <w:bCs w:val="0"/>
        </w:rPr>
        <w:t>验收工作分类</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本工程法人验收包括：分部工程验收、单位工程验收、合同工程完工验收等，政府验收包括：阶段验收、专项验收、竣工验收。验收条件为：按现行的验收规程规范规定，验收程序为：按现行的验收规程规范规定。</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t xml:space="preserve">18.2 </w:t>
      </w:r>
      <w:r w:rsidRPr="00FC5F95">
        <w:rPr>
          <w:rStyle w:val="4CharCharCharChar"/>
          <w:rFonts w:ascii="黑体" w:hAnsi="宋体" w:hint="eastAsia"/>
          <w:bCs w:val="0"/>
        </w:rPr>
        <w:t>分部工程验收</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18.2.2 本工程由发包人主持的分部工程验收为</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u w:val="single"/>
        </w:rPr>
        <w:t xml:space="preserve"> </w:t>
      </w:r>
      <w:r w:rsidRPr="00FC5F95">
        <w:rPr>
          <w:rFonts w:ascii="宋体" w:hAnsi="宋体"/>
          <w:snapToGrid w:val="0"/>
        </w:rPr>
        <w:t>，其余由监理人主持。</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lastRenderedPageBreak/>
        <w:t xml:space="preserve">18.3 </w:t>
      </w:r>
      <w:r w:rsidRPr="00FC5F95">
        <w:rPr>
          <w:rStyle w:val="4CharCharCharChar"/>
          <w:rFonts w:ascii="黑体" w:hAnsi="宋体" w:hint="eastAsia"/>
          <w:bCs w:val="0"/>
        </w:rPr>
        <w:t>单位工程验收</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18.3.4 提前投人使用的单位工程包括：</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u w:val="single"/>
        </w:rPr>
        <w:t xml:space="preserve">  </w:t>
      </w:r>
      <w:r w:rsidRPr="00FC5F95">
        <w:rPr>
          <w:rFonts w:ascii="宋体" w:hAnsi="宋体"/>
          <w:snapToGrid w:val="0"/>
        </w:rPr>
        <w:t>。</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t xml:space="preserve">18.5 </w:t>
      </w:r>
      <w:r w:rsidRPr="00FC5F95">
        <w:rPr>
          <w:rStyle w:val="4CharCharCharChar"/>
          <w:rFonts w:ascii="黑体" w:hAnsi="宋体" w:hint="eastAsia"/>
          <w:bCs w:val="0"/>
        </w:rPr>
        <w:t>阶段验收</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18.5.1 本合同工程阶段验收类别包括：</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u w:val="single"/>
        </w:rPr>
        <w:t xml:space="preserve">   </w:t>
      </w:r>
      <w:r w:rsidRPr="00FC5F95">
        <w:rPr>
          <w:rFonts w:ascii="宋体" w:hAnsi="宋体"/>
          <w:snapToGrid w:val="0"/>
        </w:rPr>
        <w:t>。</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t xml:space="preserve">18.6 </w:t>
      </w:r>
      <w:r w:rsidRPr="00FC5F95">
        <w:rPr>
          <w:rStyle w:val="4CharCharCharChar"/>
          <w:rFonts w:ascii="黑体" w:hAnsi="宋体" w:hint="eastAsia"/>
          <w:bCs w:val="0"/>
        </w:rPr>
        <w:t>专项验收</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18.6.2 本合同工程专项验收类别包括：</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u w:val="single"/>
        </w:rPr>
        <w:t xml:space="preserve">  </w:t>
      </w:r>
      <w:r w:rsidRPr="00FC5F95">
        <w:rPr>
          <w:rFonts w:ascii="宋体" w:hAnsi="宋体"/>
          <w:snapToGrid w:val="0"/>
        </w:rPr>
        <w:t>。</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t xml:space="preserve">18.7 </w:t>
      </w:r>
      <w:r w:rsidRPr="00FC5F95">
        <w:rPr>
          <w:rStyle w:val="4CharCharCharChar"/>
          <w:rFonts w:ascii="黑体" w:hAnsi="宋体" w:hint="eastAsia"/>
          <w:bCs w:val="0"/>
        </w:rPr>
        <w:t>竣工验收</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18.7.3 本工程</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u w:val="single"/>
        </w:rPr>
        <w:t xml:space="preserve">  </w:t>
      </w:r>
      <w:r w:rsidRPr="00FC5F95">
        <w:rPr>
          <w:rFonts w:ascii="宋体" w:hAnsi="宋体"/>
          <w:snapToGrid w:val="0"/>
        </w:rPr>
        <w:t>竣工验收技术鉴定（蓄水安全鉴定）。</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t xml:space="preserve">18.8 </w:t>
      </w:r>
      <w:r w:rsidRPr="00FC5F95">
        <w:rPr>
          <w:rStyle w:val="4CharCharCharChar"/>
          <w:rFonts w:ascii="黑体" w:hAnsi="宋体" w:hint="eastAsia"/>
          <w:bCs w:val="0"/>
        </w:rPr>
        <w:t>施工期运行</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18.8.1 需要在施工期运行的单位工程或工程设备为：</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rPr>
        <w:t>。</w:t>
      </w:r>
    </w:p>
    <w:p w:rsidR="00A6315F" w:rsidRPr="00FC5F95" w:rsidRDefault="00A6315F" w:rsidP="00A6315F">
      <w:pPr>
        <w:pStyle w:val="4"/>
        <w:spacing w:before="0" w:after="0" w:line="400" w:lineRule="exact"/>
        <w:rPr>
          <w:rStyle w:val="4CharCharCharChar"/>
          <w:rFonts w:ascii="黑体" w:hAnsi="宋体"/>
          <w:bCs w:val="0"/>
        </w:rPr>
      </w:pPr>
      <w:r w:rsidRPr="00FC5F95">
        <w:rPr>
          <w:rStyle w:val="4CharCharCharChar"/>
          <w:rFonts w:ascii="黑体" w:hAnsi="宋体" w:hint="eastAsia"/>
          <w:bCs w:val="0"/>
        </w:rPr>
        <w:t xml:space="preserve">18.9 </w:t>
      </w:r>
      <w:r w:rsidRPr="00FC5F95">
        <w:rPr>
          <w:rStyle w:val="4CharCharCharChar"/>
          <w:rFonts w:ascii="黑体" w:hAnsi="宋体" w:hint="eastAsia"/>
          <w:bCs w:val="0"/>
        </w:rPr>
        <w:t>试运行</w:t>
      </w:r>
    </w:p>
    <w:p w:rsidR="00A6315F" w:rsidRPr="00FC5F95" w:rsidRDefault="00A6315F" w:rsidP="00A6315F">
      <w:pPr>
        <w:spacing w:line="400" w:lineRule="exact"/>
        <w:ind w:firstLineChars="200" w:firstLine="420"/>
        <w:rPr>
          <w:rFonts w:ascii="宋体" w:hAnsi="宋体"/>
          <w:snapToGrid w:val="0"/>
        </w:rPr>
      </w:pPr>
      <w:r w:rsidRPr="00FC5F95">
        <w:rPr>
          <w:rFonts w:ascii="宋体" w:hAnsi="宋体"/>
          <w:snapToGrid w:val="0"/>
        </w:rPr>
        <w:t>18.9.1 试运行的组织：</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rPr>
        <w:t>；费用承担：</w:t>
      </w:r>
      <w:r w:rsidRPr="00FC5F95">
        <w:rPr>
          <w:rFonts w:ascii="宋体" w:hAnsi="宋体"/>
          <w:snapToGrid w:val="0"/>
          <w:u w:val="single"/>
        </w:rPr>
        <w:t xml:space="preserve">  </w:t>
      </w:r>
      <w:r w:rsidRPr="00FC5F95">
        <w:rPr>
          <w:rFonts w:ascii="宋体" w:hAnsi="宋体" w:hint="eastAsia"/>
          <w:snapToGrid w:val="0"/>
          <w:u w:val="single"/>
        </w:rPr>
        <w:t xml:space="preserve">  </w:t>
      </w:r>
      <w:r w:rsidRPr="00FC5F95">
        <w:rPr>
          <w:rFonts w:ascii="宋体" w:hAnsi="宋体"/>
          <w:snapToGrid w:val="0"/>
          <w:u w:val="single"/>
        </w:rPr>
        <w:t xml:space="preserve">  </w:t>
      </w:r>
      <w:r w:rsidRPr="00FC5F95">
        <w:rPr>
          <w:rFonts w:ascii="宋体" w:hAnsi="宋体"/>
          <w:snapToGrid w:val="0"/>
        </w:rPr>
        <w:t>。</w:t>
      </w:r>
    </w:p>
    <w:p w:rsidR="00A6315F" w:rsidRPr="00FC5F95" w:rsidRDefault="00A6315F" w:rsidP="00A6315F">
      <w:pPr>
        <w:pStyle w:val="2TimesNewRoman5020"/>
        <w:rPr>
          <w:snapToGrid w:val="0"/>
        </w:rPr>
      </w:pPr>
      <w:bookmarkStart w:id="325" w:name="_Toc427855078"/>
      <w:bookmarkStart w:id="326" w:name="_Toc24374"/>
      <w:bookmarkStart w:id="327" w:name="_Toc429648945"/>
      <w:r w:rsidRPr="00FC5F95">
        <w:rPr>
          <w:rFonts w:hint="eastAsia"/>
          <w:snapToGrid w:val="0"/>
        </w:rPr>
        <w:t xml:space="preserve">19 </w:t>
      </w:r>
      <w:r w:rsidRPr="00FC5F95">
        <w:rPr>
          <w:rFonts w:hint="eastAsia"/>
          <w:snapToGrid w:val="0"/>
        </w:rPr>
        <w:t>缺陷责任与保修责任</w:t>
      </w:r>
      <w:bookmarkEnd w:id="325"/>
      <w:bookmarkEnd w:id="326"/>
      <w:bookmarkEnd w:id="327"/>
    </w:p>
    <w:p w:rsidR="00A6315F" w:rsidRPr="00FC5F95" w:rsidRDefault="00A6315F" w:rsidP="00A6315F">
      <w:pPr>
        <w:pStyle w:val="378020"/>
        <w:rPr>
          <w:snapToGrid w:val="0"/>
        </w:rPr>
      </w:pPr>
      <w:r w:rsidRPr="00FC5F95">
        <w:rPr>
          <w:rFonts w:hint="eastAsia"/>
          <w:snapToGrid w:val="0"/>
        </w:rPr>
        <w:t xml:space="preserve">19.1 </w:t>
      </w:r>
      <w:r w:rsidRPr="00FC5F95">
        <w:rPr>
          <w:rFonts w:hint="eastAsia"/>
          <w:snapToGrid w:val="0"/>
        </w:rPr>
        <w:t>缺陷责任期（工程质量保修期）的起算时间</w:t>
      </w:r>
    </w:p>
    <w:p w:rsidR="00A6315F" w:rsidRPr="00FC5F95" w:rsidRDefault="00A6315F" w:rsidP="00320FFD">
      <w:pPr>
        <w:spacing w:line="400" w:lineRule="exact"/>
        <w:ind w:firstLineChars="200" w:firstLine="420"/>
        <w:rPr>
          <w:rFonts w:hAnsi="宋体"/>
          <w:snapToGrid w:val="0"/>
        </w:rPr>
      </w:pPr>
      <w:r w:rsidRPr="00FC5F95">
        <w:rPr>
          <w:rFonts w:hAnsi="宋体"/>
          <w:snapToGrid w:val="0"/>
        </w:rPr>
        <w:t>本工程缺陷责期（工程质量保修期）计算如下：自工程接受证书中写明的全部工程完工日开始算起</w:t>
      </w:r>
      <w:r w:rsidRPr="00FC5F95">
        <w:rPr>
          <w:rFonts w:hAnsi="宋体" w:hint="eastAsia"/>
          <w:snapToGrid w:val="0"/>
        </w:rPr>
        <w:t>（</w:t>
      </w:r>
      <w:r w:rsidRPr="00FC5F95">
        <w:rPr>
          <w:rFonts w:hAnsi="宋体"/>
          <w:snapToGrid w:val="0"/>
        </w:rPr>
        <w:t>发包人提前验收并签发接受证书的单位工程和部分工程，若未投入正常使用，其保修期亦按全部工程的完工日开始起算</w:t>
      </w:r>
      <w:r w:rsidRPr="00FC5F95">
        <w:rPr>
          <w:rFonts w:hAnsi="宋体" w:hint="eastAsia"/>
          <w:snapToGrid w:val="0"/>
        </w:rPr>
        <w:t>；</w:t>
      </w:r>
      <w:r w:rsidRPr="00FC5F95">
        <w:rPr>
          <w:snapToGrid w:val="0"/>
        </w:rPr>
        <w:t>若已投入使用，其缺陷责任期从通过单位工程或部分工程投入使用验收后开始计算</w:t>
      </w:r>
      <w:r w:rsidRPr="00FC5F95">
        <w:rPr>
          <w:rFonts w:hAnsi="宋体" w:hint="eastAsia"/>
          <w:snapToGrid w:val="0"/>
        </w:rPr>
        <w:t>）</w:t>
      </w:r>
      <w:r w:rsidRPr="00FC5F95">
        <w:rPr>
          <w:rFonts w:hAnsi="宋体"/>
          <w:snapToGrid w:val="0"/>
        </w:rPr>
        <w:t>，为</w:t>
      </w:r>
      <w:r w:rsidR="001339ED" w:rsidRPr="00FC5F95">
        <w:rPr>
          <w:rFonts w:hAnsi="宋体" w:hint="eastAsia"/>
          <w:snapToGrid w:val="0"/>
        </w:rPr>
        <w:t>1</w:t>
      </w:r>
      <w:r w:rsidRPr="00FC5F95">
        <w:rPr>
          <w:rFonts w:hAnsi="宋体"/>
          <w:snapToGrid w:val="0"/>
        </w:rPr>
        <w:t>年。</w:t>
      </w:r>
    </w:p>
    <w:p w:rsidR="00A6315F" w:rsidRPr="00FC5F95" w:rsidRDefault="00A6315F" w:rsidP="00A6315F">
      <w:pPr>
        <w:pStyle w:val="2TimesNewRoman5020"/>
        <w:rPr>
          <w:snapToGrid w:val="0"/>
        </w:rPr>
      </w:pPr>
      <w:bookmarkStart w:id="328" w:name="_Toc28261"/>
      <w:bookmarkStart w:id="329" w:name="_Toc427855079"/>
      <w:bookmarkStart w:id="330" w:name="_Toc429648946"/>
      <w:r w:rsidRPr="00FC5F95">
        <w:rPr>
          <w:rFonts w:hint="eastAsia"/>
          <w:snapToGrid w:val="0"/>
        </w:rPr>
        <w:t xml:space="preserve">20  </w:t>
      </w:r>
      <w:r w:rsidRPr="00FC5F95">
        <w:rPr>
          <w:rFonts w:hint="eastAsia"/>
          <w:snapToGrid w:val="0"/>
        </w:rPr>
        <w:t>保险</w:t>
      </w:r>
      <w:bookmarkEnd w:id="328"/>
      <w:bookmarkEnd w:id="329"/>
      <w:bookmarkEnd w:id="330"/>
    </w:p>
    <w:p w:rsidR="00A6315F" w:rsidRPr="00FC5F95" w:rsidRDefault="00A6315F" w:rsidP="00A6315F">
      <w:pPr>
        <w:pStyle w:val="378020"/>
        <w:rPr>
          <w:snapToGrid w:val="0"/>
        </w:rPr>
      </w:pPr>
      <w:r w:rsidRPr="00FC5F95">
        <w:rPr>
          <w:rFonts w:hint="eastAsia"/>
          <w:snapToGrid w:val="0"/>
        </w:rPr>
        <w:t xml:space="preserve">20.1  </w:t>
      </w:r>
      <w:r w:rsidRPr="00FC5F95">
        <w:rPr>
          <w:rFonts w:hint="eastAsia"/>
          <w:snapToGrid w:val="0"/>
        </w:rPr>
        <w:t>工程保险</w:t>
      </w:r>
    </w:p>
    <w:p w:rsidR="00A6315F" w:rsidRPr="00FC5F95" w:rsidRDefault="00A6315F" w:rsidP="00A6315F">
      <w:pPr>
        <w:spacing w:line="400" w:lineRule="atLeast"/>
        <w:ind w:firstLineChars="150" w:firstLine="315"/>
        <w:rPr>
          <w:snapToGrid w:val="0"/>
        </w:rPr>
      </w:pPr>
      <w:r w:rsidRPr="00FC5F95">
        <w:rPr>
          <w:rFonts w:hAnsi="宋体"/>
          <w:snapToGrid w:val="0"/>
        </w:rPr>
        <w:t>建筑工程一切险投保人</w:t>
      </w:r>
      <w:r w:rsidRPr="00FC5F95">
        <w:rPr>
          <w:rFonts w:hAnsi="宋体" w:hint="eastAsia"/>
          <w:snapToGrid w:val="0"/>
        </w:rPr>
        <w:t>和（或）安装工程一切险投保人</w:t>
      </w:r>
      <w:r w:rsidRPr="00FC5F95">
        <w:rPr>
          <w:rFonts w:hAnsi="宋体"/>
          <w:snapToGrid w:val="0"/>
        </w:rPr>
        <w:t>：由承包人负责投保，其费用均列入报价；</w:t>
      </w:r>
    </w:p>
    <w:p w:rsidR="00A6315F" w:rsidRPr="00FC5F95" w:rsidRDefault="00A6315F" w:rsidP="00A6315F">
      <w:pPr>
        <w:spacing w:line="400" w:lineRule="atLeast"/>
        <w:ind w:firstLineChars="200" w:firstLine="420"/>
        <w:rPr>
          <w:snapToGrid w:val="0"/>
        </w:rPr>
      </w:pPr>
      <w:r w:rsidRPr="00FC5F95">
        <w:rPr>
          <w:rFonts w:hAnsi="宋体"/>
          <w:snapToGrid w:val="0"/>
        </w:rPr>
        <w:t>投保内容：</w:t>
      </w:r>
      <w:r w:rsidRPr="00FC5F95">
        <w:rPr>
          <w:rFonts w:hAnsi="宋体" w:hint="eastAsia"/>
          <w:snapToGrid w:val="0"/>
        </w:rPr>
        <w:t>本标段范围内的主体工程</w:t>
      </w:r>
      <w:r w:rsidRPr="00FC5F95">
        <w:rPr>
          <w:rFonts w:hAnsi="宋体"/>
          <w:snapToGrid w:val="0"/>
          <w:spacing w:val="-4"/>
        </w:rPr>
        <w:t>，</w:t>
      </w:r>
      <w:r w:rsidRPr="00FC5F95">
        <w:rPr>
          <w:rFonts w:hAnsi="宋体"/>
          <w:snapToGrid w:val="0"/>
        </w:rPr>
        <w:t>以及为完成上述工程所需的临时工程；</w:t>
      </w:r>
    </w:p>
    <w:p w:rsidR="00A6315F" w:rsidRPr="00FC5F95" w:rsidRDefault="00A6315F" w:rsidP="00A6315F">
      <w:pPr>
        <w:spacing w:line="400" w:lineRule="atLeast"/>
        <w:ind w:firstLineChars="200" w:firstLine="420"/>
        <w:rPr>
          <w:snapToGrid w:val="0"/>
        </w:rPr>
      </w:pPr>
      <w:r w:rsidRPr="00FC5F95">
        <w:rPr>
          <w:rFonts w:hAnsi="宋体"/>
          <w:snapToGrid w:val="0"/>
        </w:rPr>
        <w:t>保险金额、保险费率和保险期限：保险金额</w:t>
      </w:r>
      <w:r w:rsidRPr="00FC5F95">
        <w:rPr>
          <w:rFonts w:hAnsi="宋体" w:hint="eastAsia"/>
          <w:snapToGrid w:val="0"/>
        </w:rPr>
        <w:t>和</w:t>
      </w:r>
      <w:r w:rsidRPr="00FC5F95">
        <w:rPr>
          <w:rFonts w:hAnsi="宋体"/>
          <w:snapToGrid w:val="0"/>
        </w:rPr>
        <w:t>保险费率</w:t>
      </w:r>
      <w:r w:rsidRPr="00FC5F95">
        <w:rPr>
          <w:rFonts w:hAnsi="宋体" w:hint="eastAsia"/>
          <w:snapToGrid w:val="0"/>
        </w:rPr>
        <w:t>按规定</w:t>
      </w:r>
      <w:r w:rsidRPr="00FC5F95">
        <w:rPr>
          <w:rFonts w:hAnsi="宋体"/>
          <w:snapToGrid w:val="0"/>
        </w:rPr>
        <w:t>，保险期限自开工即日算起至颁发工程移交证书</w:t>
      </w:r>
      <w:r w:rsidRPr="00FC5F95">
        <w:rPr>
          <w:rFonts w:hAnsi="宋体" w:hint="eastAsia"/>
          <w:snapToGrid w:val="0"/>
        </w:rPr>
        <w:t>止（即合同工期</w:t>
      </w:r>
      <w:r w:rsidRPr="00FC5F95">
        <w:rPr>
          <w:rFonts w:hAnsi="宋体" w:hint="eastAsia"/>
          <w:snapToGrid w:val="0"/>
        </w:rPr>
        <w:t>+</w:t>
      </w:r>
      <w:r w:rsidRPr="00FC5F95">
        <w:rPr>
          <w:rFonts w:hAnsi="宋体" w:hint="eastAsia"/>
          <w:snapToGrid w:val="0"/>
        </w:rPr>
        <w:t>缺陷责任期）</w:t>
      </w:r>
      <w:r w:rsidRPr="00FC5F95">
        <w:rPr>
          <w:rFonts w:hAnsi="宋体"/>
          <w:snapToGrid w:val="0"/>
        </w:rPr>
        <w:t>。</w:t>
      </w:r>
    </w:p>
    <w:p w:rsidR="00A6315F" w:rsidRPr="00FC5F95" w:rsidRDefault="00A6315F" w:rsidP="00A6315F">
      <w:pPr>
        <w:pStyle w:val="378020"/>
        <w:rPr>
          <w:snapToGrid w:val="0"/>
        </w:rPr>
      </w:pPr>
      <w:r w:rsidRPr="00FC5F95">
        <w:rPr>
          <w:rFonts w:hint="eastAsia"/>
          <w:snapToGrid w:val="0"/>
        </w:rPr>
        <w:t xml:space="preserve">20.4  </w:t>
      </w:r>
      <w:r w:rsidRPr="00FC5F95">
        <w:rPr>
          <w:rFonts w:hint="eastAsia"/>
          <w:snapToGrid w:val="0"/>
        </w:rPr>
        <w:t>第三者责任险</w:t>
      </w:r>
    </w:p>
    <w:p w:rsidR="00A6315F" w:rsidRPr="00FC5F95" w:rsidRDefault="00A6315F" w:rsidP="00A6315F">
      <w:pPr>
        <w:ind w:firstLineChars="200" w:firstLine="420"/>
        <w:rPr>
          <w:snapToGrid w:val="0"/>
        </w:rPr>
      </w:pPr>
      <w:r w:rsidRPr="00FC5F95">
        <w:rPr>
          <w:rFonts w:ascii="宋体" w:hint="eastAsia"/>
          <w:snapToGrid w:val="0"/>
          <w:szCs w:val="21"/>
        </w:rPr>
        <w:t>20.4.2 第三者责任险保险费率：</w:t>
      </w:r>
      <w:r w:rsidRPr="00FC5F95">
        <w:rPr>
          <w:rFonts w:hAnsi="宋体"/>
          <w:snapToGrid w:val="0"/>
        </w:rPr>
        <w:t>第三者责任险保险金额：</w:t>
      </w:r>
      <w:r w:rsidRPr="00FC5F95">
        <w:rPr>
          <w:rFonts w:hint="eastAsia"/>
          <w:snapToGrid w:val="0"/>
          <w:u w:val="single"/>
        </w:rPr>
        <w:t>100</w:t>
      </w:r>
      <w:r w:rsidRPr="00FC5F95">
        <w:rPr>
          <w:rFonts w:hAnsi="宋体"/>
          <w:snapToGrid w:val="0"/>
        </w:rPr>
        <w:t>万元</w:t>
      </w:r>
      <w:r w:rsidRPr="00FC5F95">
        <w:rPr>
          <w:rFonts w:hAnsi="宋体" w:hint="eastAsia"/>
          <w:snapToGrid w:val="0"/>
        </w:rPr>
        <w:t>，</w:t>
      </w:r>
      <w:r w:rsidRPr="00FC5F95">
        <w:rPr>
          <w:rFonts w:hAnsi="宋体"/>
          <w:snapToGrid w:val="0"/>
        </w:rPr>
        <w:t>由承包人负责投保，其费用均列入报价。</w:t>
      </w:r>
    </w:p>
    <w:p w:rsidR="00A6315F" w:rsidRPr="00FC5F95" w:rsidRDefault="00A6315F" w:rsidP="00A6315F">
      <w:pPr>
        <w:spacing w:line="400" w:lineRule="exact"/>
        <w:ind w:right="248"/>
        <w:rPr>
          <w:rFonts w:ascii="黑体" w:eastAsia="黑体"/>
          <w:snapToGrid w:val="0"/>
          <w:sz w:val="24"/>
        </w:rPr>
      </w:pPr>
      <w:r w:rsidRPr="00FC5F95">
        <w:rPr>
          <w:rFonts w:ascii="黑体" w:eastAsia="黑体" w:hint="eastAsia"/>
          <w:snapToGrid w:val="0"/>
          <w:sz w:val="24"/>
        </w:rPr>
        <w:t>20.5  其他保险</w:t>
      </w:r>
    </w:p>
    <w:p w:rsidR="00A6315F" w:rsidRPr="00FC5F95" w:rsidRDefault="00A6315F" w:rsidP="00A6315F">
      <w:pPr>
        <w:spacing w:line="400" w:lineRule="exact"/>
        <w:ind w:firstLineChars="200" w:firstLine="420"/>
        <w:rPr>
          <w:snapToGrid w:val="0"/>
        </w:rPr>
      </w:pPr>
      <w:r w:rsidRPr="00FC5F95">
        <w:rPr>
          <w:snapToGrid w:val="0"/>
        </w:rPr>
        <w:t>需要投保的其它内容：</w:t>
      </w:r>
      <w:r w:rsidRPr="00FC5F95">
        <w:rPr>
          <w:snapToGrid w:val="0"/>
          <w:u w:val="single"/>
        </w:rPr>
        <w:t>根据嵊劳社</w:t>
      </w:r>
      <w:r w:rsidRPr="00FC5F95">
        <w:rPr>
          <w:snapToGrid w:val="0"/>
          <w:u w:val="single"/>
        </w:rPr>
        <w:t>[2007]126</w:t>
      </w:r>
      <w:r w:rsidRPr="00FC5F95">
        <w:rPr>
          <w:snapToGrid w:val="0"/>
          <w:u w:val="single"/>
        </w:rPr>
        <w:t>号《关于嵊州市建设工程施工企业农民工参加工伤保险的实施意见》</w:t>
      </w:r>
      <w:r w:rsidRPr="00FC5F95">
        <w:rPr>
          <w:rFonts w:hint="eastAsia"/>
          <w:snapToGrid w:val="0"/>
          <w:u w:val="single"/>
        </w:rPr>
        <w:t>由承包人</w:t>
      </w:r>
      <w:r w:rsidRPr="00FC5F95">
        <w:rPr>
          <w:snapToGrid w:val="0"/>
          <w:u w:val="single"/>
        </w:rPr>
        <w:t>进行参保</w:t>
      </w:r>
      <w:r w:rsidRPr="00FC5F95">
        <w:rPr>
          <w:rFonts w:hint="eastAsia"/>
          <w:snapToGrid w:val="0"/>
          <w:u w:val="single"/>
        </w:rPr>
        <w:t>，</w:t>
      </w:r>
      <w:r w:rsidRPr="00FC5F95">
        <w:rPr>
          <w:rFonts w:hAnsi="宋体"/>
          <w:snapToGrid w:val="0"/>
          <w:u w:val="single"/>
        </w:rPr>
        <w:t>费用列入报价</w:t>
      </w:r>
      <w:r w:rsidRPr="00FC5F95">
        <w:rPr>
          <w:snapToGrid w:val="0"/>
        </w:rPr>
        <w:t>；</w:t>
      </w:r>
    </w:p>
    <w:p w:rsidR="00A6315F" w:rsidRPr="00FC5F95" w:rsidRDefault="00A6315F" w:rsidP="00A6315F">
      <w:pPr>
        <w:spacing w:line="400" w:lineRule="exact"/>
        <w:ind w:firstLineChars="200" w:firstLine="420"/>
        <w:rPr>
          <w:rFonts w:ascii="宋体" w:hAnsi="宋体"/>
          <w:b/>
          <w:snapToGrid w:val="0"/>
          <w:szCs w:val="28"/>
        </w:rPr>
      </w:pPr>
      <w:r w:rsidRPr="00FC5F95">
        <w:rPr>
          <w:snapToGrid w:val="0"/>
          <w:u w:val="single"/>
        </w:rPr>
        <w:t>承包人</w:t>
      </w:r>
      <w:r w:rsidRPr="00FC5F95">
        <w:rPr>
          <w:rFonts w:hint="eastAsia"/>
          <w:snapToGrid w:val="0"/>
          <w:u w:val="single"/>
        </w:rPr>
        <w:t>还</w:t>
      </w:r>
      <w:r w:rsidRPr="00FC5F95">
        <w:rPr>
          <w:snapToGrid w:val="0"/>
          <w:u w:val="single"/>
        </w:rPr>
        <w:t>应根据文件的精神，或咨询有关部门确定是否缴纳</w:t>
      </w:r>
      <w:r w:rsidRPr="00FC5F95">
        <w:rPr>
          <w:rFonts w:hint="eastAsia"/>
          <w:snapToGrid w:val="0"/>
          <w:u w:val="single"/>
        </w:rPr>
        <w:t>其它保险</w:t>
      </w:r>
      <w:r w:rsidRPr="00FC5F95">
        <w:rPr>
          <w:snapToGrid w:val="0"/>
          <w:u w:val="single"/>
        </w:rPr>
        <w:t>费用</w:t>
      </w:r>
      <w:r w:rsidRPr="00FC5F95">
        <w:rPr>
          <w:snapToGrid w:val="0"/>
        </w:rPr>
        <w:t>。</w:t>
      </w:r>
      <w:r w:rsidRPr="00FC5F95">
        <w:rPr>
          <w:rFonts w:ascii="宋体" w:hAnsi="宋体" w:hint="eastAsia"/>
          <w:b/>
          <w:snapToGrid w:val="0"/>
          <w:szCs w:val="28"/>
        </w:rPr>
        <w:t xml:space="preserve"> </w:t>
      </w:r>
    </w:p>
    <w:p w:rsidR="00A6315F" w:rsidRPr="00FC5F95" w:rsidRDefault="00A6315F" w:rsidP="00A6315F">
      <w:pPr>
        <w:pStyle w:val="378020"/>
        <w:rPr>
          <w:snapToGrid w:val="0"/>
        </w:rPr>
      </w:pPr>
      <w:r w:rsidRPr="00FC5F95">
        <w:rPr>
          <w:rFonts w:hint="eastAsia"/>
          <w:snapToGrid w:val="0"/>
        </w:rPr>
        <w:t xml:space="preserve">20.6  </w:t>
      </w:r>
      <w:r w:rsidRPr="00FC5F95">
        <w:rPr>
          <w:rFonts w:hint="eastAsia"/>
          <w:snapToGrid w:val="0"/>
        </w:rPr>
        <w:t>对各项保险的一般要求</w:t>
      </w:r>
    </w:p>
    <w:p w:rsidR="00A6315F" w:rsidRPr="00FC5F95" w:rsidRDefault="00A6315F" w:rsidP="00A6315F">
      <w:pPr>
        <w:spacing w:line="400" w:lineRule="exact"/>
        <w:ind w:firstLineChars="250" w:firstLine="525"/>
        <w:rPr>
          <w:rFonts w:ascii="宋体" w:hAnsi="宋体"/>
          <w:snapToGrid w:val="0"/>
          <w:szCs w:val="21"/>
        </w:rPr>
      </w:pPr>
      <w:r w:rsidRPr="00FC5F95">
        <w:rPr>
          <w:rFonts w:ascii="宋体" w:hAnsi="宋体"/>
          <w:snapToGrid w:val="0"/>
          <w:szCs w:val="21"/>
        </w:rPr>
        <w:t>20</w:t>
      </w:r>
      <w:r w:rsidRPr="00FC5F95">
        <w:rPr>
          <w:rFonts w:ascii="宋体" w:hAnsi="宋体" w:hint="eastAsia"/>
          <w:snapToGrid w:val="0"/>
          <w:szCs w:val="21"/>
        </w:rPr>
        <w:t>.</w:t>
      </w:r>
      <w:r w:rsidRPr="00FC5F95">
        <w:rPr>
          <w:rFonts w:ascii="宋体" w:hAnsi="宋体"/>
          <w:snapToGrid w:val="0"/>
          <w:szCs w:val="21"/>
        </w:rPr>
        <w:t>6</w:t>
      </w:r>
      <w:r w:rsidRPr="00FC5F95">
        <w:rPr>
          <w:rFonts w:ascii="宋体" w:hAnsi="宋体" w:hint="eastAsia"/>
          <w:snapToGrid w:val="0"/>
          <w:szCs w:val="21"/>
        </w:rPr>
        <w:t>.</w:t>
      </w:r>
      <w:r w:rsidRPr="00FC5F95">
        <w:rPr>
          <w:rFonts w:ascii="宋体" w:hAnsi="宋体"/>
          <w:snapToGrid w:val="0"/>
          <w:szCs w:val="21"/>
        </w:rPr>
        <w:t>1</w:t>
      </w:r>
      <w:r w:rsidRPr="00FC5F95">
        <w:rPr>
          <w:rFonts w:ascii="宋体" w:hAnsi="宋体" w:hint="eastAsia"/>
          <w:snapToGrid w:val="0"/>
          <w:szCs w:val="21"/>
        </w:rPr>
        <w:t xml:space="preserve">  保险凭证</w:t>
      </w:r>
    </w:p>
    <w:p w:rsidR="00A6315F" w:rsidRPr="00FC5F95" w:rsidRDefault="00A6315F" w:rsidP="00A6315F">
      <w:pPr>
        <w:spacing w:line="400" w:lineRule="exact"/>
        <w:ind w:firstLineChars="200" w:firstLine="420"/>
        <w:rPr>
          <w:snapToGrid w:val="0"/>
        </w:rPr>
      </w:pPr>
      <w:r w:rsidRPr="00FC5F95">
        <w:rPr>
          <w:rFonts w:hAnsi="宋体"/>
          <w:snapToGrid w:val="0"/>
        </w:rPr>
        <w:t>承包人提交保险凭证的期限：保险手续</w:t>
      </w:r>
      <w:r w:rsidRPr="00FC5F95">
        <w:rPr>
          <w:rFonts w:hAnsi="宋体" w:hint="eastAsia"/>
          <w:snapToGrid w:val="0"/>
        </w:rPr>
        <w:t>在开工前办理，</w:t>
      </w:r>
      <w:r w:rsidRPr="00FC5F95">
        <w:rPr>
          <w:rFonts w:hAnsi="宋体"/>
          <w:snapToGrid w:val="0"/>
        </w:rPr>
        <w:t>办理完毕后</w:t>
      </w:r>
      <w:r w:rsidRPr="00FC5F95">
        <w:rPr>
          <w:snapToGrid w:val="0"/>
        </w:rPr>
        <w:t>7</w:t>
      </w:r>
      <w:r w:rsidRPr="00FC5F95">
        <w:rPr>
          <w:rFonts w:hAnsi="宋体"/>
          <w:snapToGrid w:val="0"/>
        </w:rPr>
        <w:t>天内提交</w:t>
      </w:r>
      <w:r w:rsidRPr="00FC5F95">
        <w:rPr>
          <w:rFonts w:hAnsi="宋体" w:hint="eastAsia"/>
          <w:snapToGrid w:val="0"/>
        </w:rPr>
        <w:t>发包人</w:t>
      </w:r>
      <w:r w:rsidRPr="00FC5F95">
        <w:rPr>
          <w:rFonts w:hAnsi="宋体"/>
          <w:snapToGrid w:val="0"/>
        </w:rPr>
        <w:t>。</w:t>
      </w:r>
    </w:p>
    <w:p w:rsidR="00A6315F" w:rsidRPr="00FC5F95" w:rsidRDefault="00A6315F" w:rsidP="00A6315F">
      <w:pPr>
        <w:spacing w:line="400" w:lineRule="exact"/>
        <w:ind w:right="248" w:firstLine="480"/>
        <w:rPr>
          <w:rFonts w:ascii="宋体"/>
          <w:snapToGrid w:val="0"/>
          <w:szCs w:val="21"/>
        </w:rPr>
      </w:pPr>
      <w:r w:rsidRPr="00FC5F95">
        <w:rPr>
          <w:rFonts w:ascii="宋体"/>
          <w:snapToGrid w:val="0"/>
          <w:szCs w:val="21"/>
        </w:rPr>
        <w:lastRenderedPageBreak/>
        <w:t>20</w:t>
      </w:r>
      <w:r w:rsidRPr="00FC5F95">
        <w:rPr>
          <w:rFonts w:ascii="宋体" w:hint="eastAsia"/>
          <w:snapToGrid w:val="0"/>
          <w:szCs w:val="21"/>
        </w:rPr>
        <w:t>.</w:t>
      </w:r>
      <w:r w:rsidRPr="00FC5F95">
        <w:rPr>
          <w:rFonts w:ascii="宋体"/>
          <w:snapToGrid w:val="0"/>
          <w:szCs w:val="21"/>
        </w:rPr>
        <w:t>6</w:t>
      </w:r>
      <w:r w:rsidRPr="00FC5F95">
        <w:rPr>
          <w:rFonts w:ascii="宋体" w:hAnsi="宋体" w:cs="宋体" w:hint="eastAsia"/>
          <w:snapToGrid w:val="0"/>
          <w:sz w:val="24"/>
          <w:szCs w:val="20"/>
        </w:rPr>
        <w:t>.</w:t>
      </w:r>
      <w:r w:rsidRPr="00FC5F95">
        <w:rPr>
          <w:rFonts w:ascii="宋体"/>
          <w:snapToGrid w:val="0"/>
          <w:szCs w:val="21"/>
        </w:rPr>
        <w:t>4</w:t>
      </w:r>
      <w:r w:rsidRPr="00FC5F95">
        <w:rPr>
          <w:rFonts w:ascii="宋体" w:hint="eastAsia"/>
          <w:snapToGrid w:val="0"/>
          <w:szCs w:val="21"/>
        </w:rPr>
        <w:t xml:space="preserve">  保险金不足的补偿</w:t>
      </w:r>
    </w:p>
    <w:p w:rsidR="00A6315F" w:rsidRPr="00FC5F95" w:rsidRDefault="00A6315F" w:rsidP="00A6315F">
      <w:pPr>
        <w:spacing w:line="400" w:lineRule="exact"/>
        <w:ind w:firstLineChars="200" w:firstLine="420"/>
        <w:rPr>
          <w:snapToGrid w:val="0"/>
        </w:rPr>
      </w:pPr>
      <w:r w:rsidRPr="00FC5F95">
        <w:rPr>
          <w:rFonts w:hAnsi="宋体"/>
          <w:snapToGrid w:val="0"/>
        </w:rPr>
        <w:t>承包人负责补偿的范围与金额：保险金不足的补偿均由承包人负责。</w:t>
      </w:r>
    </w:p>
    <w:p w:rsidR="00A6315F" w:rsidRPr="00FC5F95" w:rsidRDefault="00A6315F" w:rsidP="00A6315F">
      <w:pPr>
        <w:spacing w:line="380" w:lineRule="exact"/>
        <w:ind w:firstLineChars="200" w:firstLine="420"/>
        <w:rPr>
          <w:rFonts w:ascii="宋体"/>
          <w:b/>
          <w:snapToGrid w:val="0"/>
          <w:sz w:val="27"/>
          <w:szCs w:val="27"/>
        </w:rPr>
      </w:pPr>
      <w:r w:rsidRPr="00FC5F95">
        <w:rPr>
          <w:rFonts w:hAnsi="宋体"/>
          <w:snapToGrid w:val="0"/>
        </w:rPr>
        <w:t>发包人负责补偿的范围与金额：由于本工程一切保险均由承包人负责投保，其费用均列入报价，故发包人不承担保险金不足的补偿。</w:t>
      </w:r>
      <w:r w:rsidRPr="00FC5F95">
        <w:rPr>
          <w:rFonts w:ascii="宋体" w:hint="eastAsia"/>
          <w:snapToGrid w:val="0"/>
          <w:szCs w:val="21"/>
        </w:rPr>
        <w:t xml:space="preserve"> </w:t>
      </w:r>
      <w:r w:rsidRPr="00FC5F95">
        <w:rPr>
          <w:rFonts w:ascii="宋体" w:hint="eastAsia"/>
          <w:snapToGrid w:val="0"/>
          <w:sz w:val="23"/>
          <w:szCs w:val="23"/>
        </w:rPr>
        <w:t xml:space="preserve">                                                                                                                                                                                                                                                                                                                                                                                                                                                                                                                                                                                                                                                                                                                                                                                                                                                                                                                                                                                                                                                                                                                                                                                                                                                                                                                                                                                                                                                                                                                                                                                                                                                                                                                                                                                                                                                                                                                                                                                                                          </w:t>
      </w:r>
      <w:r w:rsidRPr="00FC5F95">
        <w:rPr>
          <w:rFonts w:ascii="宋体" w:hint="eastAsia"/>
          <w:b/>
          <w:snapToGrid w:val="0"/>
          <w:sz w:val="27"/>
          <w:szCs w:val="27"/>
        </w:rPr>
        <w:t xml:space="preserve"> </w:t>
      </w:r>
    </w:p>
    <w:p w:rsidR="00A6315F" w:rsidRPr="00FC5F95" w:rsidRDefault="00A6315F" w:rsidP="00A6315F">
      <w:pPr>
        <w:spacing w:line="400" w:lineRule="exact"/>
        <w:rPr>
          <w:rFonts w:ascii="黑体" w:eastAsia="黑体"/>
          <w:snapToGrid w:val="0"/>
          <w:sz w:val="28"/>
          <w:szCs w:val="28"/>
          <w:u w:val="single"/>
        </w:rPr>
      </w:pPr>
      <w:r w:rsidRPr="00FC5F95">
        <w:rPr>
          <w:rFonts w:ascii="黑体" w:eastAsia="黑体" w:hint="eastAsia"/>
          <w:snapToGrid w:val="0"/>
          <w:sz w:val="28"/>
          <w:szCs w:val="28"/>
        </w:rPr>
        <w:t>24. 争议的解决</w:t>
      </w:r>
    </w:p>
    <w:p w:rsidR="00A6315F" w:rsidRPr="00FC5F95" w:rsidRDefault="00A6315F" w:rsidP="00A6315F">
      <w:pPr>
        <w:pStyle w:val="378020"/>
        <w:rPr>
          <w:snapToGrid w:val="0"/>
        </w:rPr>
      </w:pPr>
      <w:r w:rsidRPr="00FC5F95">
        <w:rPr>
          <w:rFonts w:hint="eastAsia"/>
          <w:snapToGrid w:val="0"/>
        </w:rPr>
        <w:t>24.1</w:t>
      </w:r>
      <w:r w:rsidRPr="00FC5F95">
        <w:rPr>
          <w:rFonts w:hint="eastAsia"/>
          <w:snapToGrid w:val="0"/>
        </w:rPr>
        <w:t>争议的解决方式</w:t>
      </w:r>
    </w:p>
    <w:p w:rsidR="00A6315F" w:rsidRPr="00FC5F95" w:rsidRDefault="00A6315F" w:rsidP="00A6315F">
      <w:pPr>
        <w:spacing w:line="400" w:lineRule="exact"/>
        <w:ind w:firstLineChars="200" w:firstLine="420"/>
        <w:rPr>
          <w:rFonts w:hAnsi="宋体"/>
          <w:snapToGrid w:val="0"/>
        </w:rPr>
      </w:pPr>
      <w:r w:rsidRPr="00FC5F95">
        <w:rPr>
          <w:rFonts w:hAnsi="宋体"/>
          <w:snapToGrid w:val="0"/>
        </w:rPr>
        <w:t>合同当事人友好协商解决不成、不愿提请争议评审或不接受争议评审组意见的，约定的合同争议解决方式：</w:t>
      </w:r>
    </w:p>
    <w:p w:rsidR="00A6315F" w:rsidRPr="00FC5F95" w:rsidRDefault="00A6315F" w:rsidP="00A6315F">
      <w:pPr>
        <w:spacing w:line="400" w:lineRule="exact"/>
        <w:ind w:firstLineChars="200" w:firstLine="420"/>
        <w:rPr>
          <w:rFonts w:hAnsi="宋体"/>
          <w:snapToGrid w:val="0"/>
        </w:rPr>
      </w:pPr>
      <w:r w:rsidRPr="00FC5F95">
        <w:rPr>
          <w:rFonts w:hAnsi="宋体" w:hint="eastAsia"/>
          <w:snapToGrid w:val="0"/>
        </w:rPr>
        <w:t>双方约定的调解机构为：</w:t>
      </w:r>
      <w:r w:rsidRPr="00FC5F95">
        <w:rPr>
          <w:rFonts w:hAnsi="宋体" w:hint="eastAsia"/>
          <w:snapToGrid w:val="0"/>
          <w:u w:val="single"/>
        </w:rPr>
        <w:t>工程所在地上级主管部门。</w:t>
      </w:r>
      <w:r w:rsidRPr="00FC5F95">
        <w:rPr>
          <w:rFonts w:hAnsi="宋体" w:hint="eastAsia"/>
          <w:snapToGrid w:val="0"/>
        </w:rPr>
        <w:t xml:space="preserve"> </w:t>
      </w:r>
    </w:p>
    <w:p w:rsidR="00A6315F" w:rsidRPr="00FC5F95" w:rsidRDefault="00A6315F" w:rsidP="00A6315F">
      <w:pPr>
        <w:spacing w:line="400" w:lineRule="exact"/>
        <w:ind w:firstLineChars="200" w:firstLine="420"/>
        <w:rPr>
          <w:rFonts w:hAnsi="宋体"/>
          <w:snapToGrid w:val="0"/>
          <w:u w:val="single"/>
        </w:rPr>
      </w:pPr>
      <w:r w:rsidRPr="00FC5F95">
        <w:rPr>
          <w:rFonts w:ascii="Calibri" w:hAnsi="宋体" w:cs="宋体" w:hint="eastAsia"/>
          <w:snapToGrid w:val="0"/>
        </w:rPr>
        <w:t>双方约定的争议处置机构为：</w:t>
      </w:r>
      <w:r w:rsidRPr="00FC5F95">
        <w:rPr>
          <w:rFonts w:ascii="Calibri" w:hAnsi="宋体" w:cs="宋体" w:hint="eastAsia"/>
          <w:snapToGrid w:val="0"/>
          <w:u w:val="single"/>
        </w:rPr>
        <w:t>嵊州市人民法院。</w:t>
      </w:r>
    </w:p>
    <w:p w:rsidR="00A6315F" w:rsidRPr="00FC5F95" w:rsidRDefault="00A6315F" w:rsidP="00A6315F">
      <w:pPr>
        <w:pStyle w:val="378020"/>
        <w:rPr>
          <w:snapToGrid w:val="0"/>
        </w:rPr>
      </w:pPr>
      <w:r w:rsidRPr="00FC5F95">
        <w:rPr>
          <w:snapToGrid w:val="0"/>
        </w:rPr>
        <w:t>25</w:t>
      </w:r>
      <w:r w:rsidRPr="00FC5F95">
        <w:rPr>
          <w:rFonts w:hint="eastAsia"/>
          <w:snapToGrid w:val="0"/>
        </w:rPr>
        <w:t xml:space="preserve"> </w:t>
      </w:r>
      <w:r w:rsidRPr="00FC5F95">
        <w:rPr>
          <w:snapToGrid w:val="0"/>
        </w:rPr>
        <w:t>合同类型</w:t>
      </w:r>
    </w:p>
    <w:p w:rsidR="00A6315F" w:rsidRPr="00FC5F95" w:rsidRDefault="00A6315F" w:rsidP="00A6315F">
      <w:pPr>
        <w:widowControl/>
        <w:spacing w:line="400" w:lineRule="exact"/>
        <w:ind w:firstLineChars="150" w:firstLine="315"/>
        <w:rPr>
          <w:rFonts w:ascii="宋体" w:hAnsi="宋体"/>
          <w:kern w:val="0"/>
          <w:szCs w:val="21"/>
        </w:rPr>
      </w:pPr>
      <w:r w:rsidRPr="00FC5F95">
        <w:rPr>
          <w:snapToGrid w:val="0"/>
        </w:rPr>
        <w:t>本合同采用</w:t>
      </w:r>
      <w:r w:rsidRPr="00FC5F95">
        <w:rPr>
          <w:rFonts w:hint="eastAsia"/>
          <w:snapToGrid w:val="0"/>
        </w:rPr>
        <w:t>固定</w:t>
      </w:r>
      <w:r w:rsidRPr="00FC5F95">
        <w:rPr>
          <w:snapToGrid w:val="0"/>
        </w:rPr>
        <w:t>单价承包，在合同执行期内，单价不变，工程量按实调整。</w:t>
      </w:r>
      <w:r w:rsidRPr="00FC5F95">
        <w:rPr>
          <w:rFonts w:hint="eastAsia"/>
          <w:snapToGrid w:val="0"/>
        </w:rPr>
        <w:t>措施项目、其它项目</w:t>
      </w:r>
      <w:r w:rsidRPr="00FC5F95">
        <w:rPr>
          <w:snapToGrid w:val="0"/>
        </w:rPr>
        <w:t>采用分项总价承包</w:t>
      </w:r>
      <w:r w:rsidRPr="00FC5F95">
        <w:rPr>
          <w:rFonts w:hint="eastAsia"/>
          <w:snapToGrid w:val="0"/>
        </w:rPr>
        <w:t>的</w:t>
      </w:r>
      <w:r w:rsidRPr="00FC5F95">
        <w:rPr>
          <w:snapToGrid w:val="0"/>
        </w:rPr>
        <w:t>，在合同执行期内不作调整。</w:t>
      </w:r>
    </w:p>
    <w:p w:rsidR="00A6315F" w:rsidRPr="00FC5F95" w:rsidRDefault="00A6315F" w:rsidP="00A6315F">
      <w:pPr>
        <w:pStyle w:val="378020"/>
        <w:rPr>
          <w:snapToGrid w:val="0"/>
        </w:rPr>
      </w:pPr>
      <w:r w:rsidRPr="00FC5F95">
        <w:rPr>
          <w:rFonts w:hint="eastAsia"/>
          <w:snapToGrid w:val="0"/>
        </w:rPr>
        <w:t xml:space="preserve">26 </w:t>
      </w:r>
      <w:r w:rsidRPr="00FC5F95">
        <w:rPr>
          <w:rFonts w:hint="eastAsia"/>
          <w:snapToGrid w:val="0"/>
        </w:rPr>
        <w:t>其他事项</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26.1</w:t>
      </w:r>
      <w:r w:rsidRPr="00FC5F95">
        <w:rPr>
          <w:rFonts w:cs="宋体" w:hint="eastAsia"/>
          <w:snapToGrid w:val="0"/>
        </w:rPr>
        <w:t>承包人凡出现下列情形之一的，建设单位可根据实际，要求承包人无条件退场并承担违约责任：</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（一）发生违法行为的；</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（二）无正当理由拖延计划工期进度的；</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（三）发生重大质量、安全事故的；</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（四）承包人拒不履行合同义务的；</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（五）施工单位连续两个月以上不按法律、法规规定要求发放工人工资或因其造成工地工人群体上访恶性事件的（因被拖欠工程款引发的除外）。</w:t>
      </w:r>
    </w:p>
    <w:p w:rsidR="00A6315F" w:rsidRPr="00FC5F95" w:rsidRDefault="00A6315F" w:rsidP="00A6315F">
      <w:pPr>
        <w:spacing w:line="400" w:lineRule="exact"/>
        <w:ind w:firstLineChars="200" w:firstLine="420"/>
        <w:rPr>
          <w:rFonts w:cs="宋体"/>
          <w:snapToGrid w:val="0"/>
        </w:rPr>
      </w:pPr>
      <w:r w:rsidRPr="00FC5F95">
        <w:rPr>
          <w:rFonts w:cs="宋体" w:hint="eastAsia"/>
          <w:snapToGrid w:val="0"/>
        </w:rPr>
        <w:t>（六）发生其它严重违规行为的。</w:t>
      </w:r>
    </w:p>
    <w:p w:rsidR="00A6315F" w:rsidRPr="00FC5F95" w:rsidRDefault="00A6315F" w:rsidP="00A6315F">
      <w:pPr>
        <w:spacing w:line="380" w:lineRule="exact"/>
        <w:ind w:firstLineChars="200" w:firstLine="420"/>
        <w:rPr>
          <w:rFonts w:ascii="宋体" w:cs="宋体"/>
          <w:snapToGrid w:val="0"/>
          <w:szCs w:val="21"/>
        </w:rPr>
      </w:pPr>
      <w:r w:rsidRPr="00FC5F95">
        <w:rPr>
          <w:rFonts w:ascii="宋体" w:cs="宋体" w:hint="eastAsia"/>
          <w:snapToGrid w:val="0"/>
          <w:szCs w:val="21"/>
        </w:rPr>
        <w:t>26.2招标人发布的工程量清单和计价表视同为投标人已标价的工程量清单，并作为合同文件的组成部分。</w:t>
      </w:r>
    </w:p>
    <w:p w:rsidR="00A6315F" w:rsidRPr="00FC5F95" w:rsidRDefault="00A6315F" w:rsidP="00A6315F">
      <w:pPr>
        <w:spacing w:line="380" w:lineRule="exact"/>
        <w:ind w:firstLineChars="200" w:firstLine="420"/>
        <w:rPr>
          <w:snapToGrid w:val="0"/>
        </w:rPr>
      </w:pPr>
      <w:bookmarkStart w:id="331" w:name="OLE_LINK8"/>
      <w:r w:rsidRPr="00FC5F95">
        <w:rPr>
          <w:snapToGrid w:val="0"/>
        </w:rPr>
        <w:t>26.</w:t>
      </w:r>
      <w:r w:rsidRPr="00FC5F95">
        <w:rPr>
          <w:rFonts w:hint="eastAsia"/>
          <w:snapToGrid w:val="0"/>
        </w:rPr>
        <w:t>3</w:t>
      </w:r>
      <w:r w:rsidRPr="00FC5F95">
        <w:rPr>
          <w:rFonts w:cs="宋体" w:hint="eastAsia"/>
          <w:snapToGrid w:val="0"/>
        </w:rPr>
        <w:t>建筑材料：工程建设中所需的建筑材料均由承包人负责采购供应，水泥、钢筋要求采用国家免检产品，各种材料的损耗计入单价中，发包人不再另行支付。</w:t>
      </w:r>
    </w:p>
    <w:p w:rsidR="00ED5D47" w:rsidRPr="00FC5F95" w:rsidRDefault="00ED5D47" w:rsidP="00ED5D47">
      <w:pPr>
        <w:spacing w:line="380" w:lineRule="exact"/>
        <w:ind w:firstLineChars="200" w:firstLine="420"/>
        <w:rPr>
          <w:snapToGrid w:val="0"/>
        </w:rPr>
      </w:pPr>
      <w:bookmarkStart w:id="332" w:name="_Toc2915"/>
      <w:bookmarkStart w:id="333" w:name="_Toc229305402"/>
      <w:bookmarkStart w:id="334" w:name="_Toc259524394"/>
      <w:bookmarkStart w:id="335" w:name="_Toc338067585"/>
      <w:bookmarkEnd w:id="271"/>
      <w:bookmarkEnd w:id="272"/>
      <w:bookmarkEnd w:id="331"/>
      <w:r w:rsidRPr="00FC5F95">
        <w:rPr>
          <w:snapToGrid w:val="0"/>
        </w:rPr>
        <w:t xml:space="preserve">26.4 </w:t>
      </w:r>
      <w:r w:rsidRPr="00FC5F95">
        <w:rPr>
          <w:rFonts w:cs="宋体" w:hint="eastAsia"/>
          <w:snapToGrid w:val="0"/>
        </w:rPr>
        <w:t>施工道路：承包人根据施工总体布置情况设置场内施工道路，并负责其道路的维修与养护，相应费用计入报价；场外道路因承包人原因造成损坏的，由承包人负责维修并养护。</w:t>
      </w:r>
    </w:p>
    <w:p w:rsidR="00ED5D47" w:rsidRPr="00FC5F95" w:rsidRDefault="00ED5D47" w:rsidP="00ED5D47">
      <w:pPr>
        <w:pStyle w:val="afb"/>
        <w:spacing w:line="380" w:lineRule="exact"/>
        <w:ind w:leftChars="200" w:left="420" w:firstLineChars="0" w:firstLine="0"/>
        <w:rPr>
          <w:snapToGrid w:val="0"/>
          <w:szCs w:val="21"/>
        </w:rPr>
      </w:pPr>
      <w:r w:rsidRPr="00FC5F95">
        <w:rPr>
          <w:snapToGrid w:val="0"/>
        </w:rPr>
        <w:t>26.5</w:t>
      </w:r>
      <w:r w:rsidRPr="00FC5F95">
        <w:rPr>
          <w:rFonts w:hint="eastAsia"/>
          <w:snapToGrid w:val="0"/>
        </w:rPr>
        <w:t>施工用电（包括电源）：由施工单位自行解决，其费用计入措施项目报价。</w:t>
      </w:r>
    </w:p>
    <w:p w:rsidR="00ED5D47" w:rsidRPr="00FC5F95" w:rsidRDefault="00ED5D47" w:rsidP="00ED5D47">
      <w:pPr>
        <w:pStyle w:val="afb"/>
        <w:spacing w:line="380" w:lineRule="exact"/>
        <w:ind w:leftChars="200" w:left="420" w:firstLineChars="0" w:firstLine="0"/>
        <w:rPr>
          <w:snapToGrid w:val="0"/>
          <w:szCs w:val="21"/>
        </w:rPr>
      </w:pPr>
      <w:r w:rsidRPr="00FC5F95">
        <w:rPr>
          <w:snapToGrid w:val="0"/>
        </w:rPr>
        <w:t>26.6</w:t>
      </w:r>
      <w:r w:rsidRPr="00FC5F95">
        <w:rPr>
          <w:rFonts w:cs="宋体" w:hint="eastAsia"/>
          <w:snapToGrid w:val="0"/>
        </w:rPr>
        <w:t>施工用水：</w:t>
      </w:r>
      <w:r w:rsidRPr="00FC5F95">
        <w:rPr>
          <w:rFonts w:hint="eastAsia"/>
          <w:snapToGrid w:val="0"/>
        </w:rPr>
        <w:t>由施工单位自行解决，其费用计入措施项目报价。</w:t>
      </w:r>
    </w:p>
    <w:p w:rsidR="00ED5D47" w:rsidRPr="00FC5F95" w:rsidRDefault="00ED5D47" w:rsidP="00ED5D47">
      <w:pPr>
        <w:spacing w:line="380" w:lineRule="exact"/>
        <w:ind w:firstLineChars="200" w:firstLine="420"/>
        <w:rPr>
          <w:rFonts w:cs="宋体"/>
          <w:snapToGrid w:val="0"/>
        </w:rPr>
      </w:pPr>
      <w:r w:rsidRPr="00FC5F95">
        <w:rPr>
          <w:snapToGrid w:val="0"/>
        </w:rPr>
        <w:t>26.7</w:t>
      </w:r>
      <w:r w:rsidRPr="00FC5F95">
        <w:rPr>
          <w:rFonts w:cs="宋体" w:hint="eastAsia"/>
          <w:snapToGrid w:val="0"/>
        </w:rPr>
        <w:t>弃土场：由承包人根据现场情况自行解决，所需费用进入报价。</w:t>
      </w:r>
    </w:p>
    <w:p w:rsidR="00ED5D47" w:rsidRPr="00FC5F95" w:rsidRDefault="00ED5D47" w:rsidP="00ED5D47">
      <w:pPr>
        <w:spacing w:line="380" w:lineRule="exact"/>
        <w:ind w:firstLineChars="200" w:firstLine="420"/>
        <w:rPr>
          <w:snapToGrid w:val="0"/>
          <w:szCs w:val="21"/>
        </w:rPr>
      </w:pPr>
      <w:r w:rsidRPr="00FC5F95">
        <w:rPr>
          <w:snapToGrid w:val="0"/>
          <w:szCs w:val="21"/>
        </w:rPr>
        <w:t>26.8</w:t>
      </w:r>
      <w:r w:rsidRPr="00FC5F95">
        <w:rPr>
          <w:rFonts w:hint="eastAsia"/>
          <w:snapToGrid w:val="0"/>
          <w:szCs w:val="21"/>
        </w:rPr>
        <w:t>不足部分的土料、块石由承包人自行解决，所需费用计入报价。</w:t>
      </w:r>
    </w:p>
    <w:p w:rsidR="00ED5D47" w:rsidRPr="00FC5F95" w:rsidRDefault="00ED5D47" w:rsidP="00ED5D47">
      <w:pPr>
        <w:spacing w:line="380" w:lineRule="exact"/>
        <w:ind w:firstLineChars="200" w:firstLine="420"/>
        <w:rPr>
          <w:snapToGrid w:val="0"/>
          <w:szCs w:val="21"/>
        </w:rPr>
      </w:pPr>
      <w:r w:rsidRPr="00FC5F95">
        <w:rPr>
          <w:snapToGrid w:val="0"/>
          <w:szCs w:val="21"/>
        </w:rPr>
        <w:t>26.9</w:t>
      </w:r>
      <w:r w:rsidRPr="00FC5F95">
        <w:rPr>
          <w:rFonts w:hint="eastAsia"/>
          <w:snapToGrid w:val="0"/>
          <w:szCs w:val="21"/>
        </w:rPr>
        <w:t>工程中所需的黏土料由承包人自行解决，所需费用计入报价。</w:t>
      </w:r>
    </w:p>
    <w:p w:rsidR="00ED5D47" w:rsidRPr="00FC5F95" w:rsidRDefault="00ED5D47" w:rsidP="00ED5D47">
      <w:pPr>
        <w:spacing w:line="380" w:lineRule="exact"/>
        <w:ind w:firstLineChars="200" w:firstLine="420"/>
        <w:rPr>
          <w:snapToGrid w:val="0"/>
          <w:szCs w:val="21"/>
        </w:rPr>
      </w:pPr>
      <w:r w:rsidRPr="00FC5F95">
        <w:rPr>
          <w:snapToGrid w:val="0"/>
          <w:szCs w:val="21"/>
        </w:rPr>
        <w:t>26.10</w:t>
      </w:r>
      <w:r w:rsidRPr="00FC5F95">
        <w:rPr>
          <w:rFonts w:hint="eastAsia"/>
          <w:snapToGrid w:val="0"/>
          <w:szCs w:val="21"/>
        </w:rPr>
        <w:t>施工过程中造成周边建筑物损坏的，由施工单位负责修复，所需费用由施工单位自行承担。</w:t>
      </w:r>
    </w:p>
    <w:p w:rsidR="00ED5D47" w:rsidRPr="00FC5F95" w:rsidRDefault="00ED5D47" w:rsidP="00ED5D47">
      <w:pPr>
        <w:spacing w:line="380" w:lineRule="exact"/>
        <w:ind w:firstLineChars="200" w:firstLine="420"/>
        <w:rPr>
          <w:rFonts w:ascii="宋体"/>
          <w:szCs w:val="21"/>
        </w:rPr>
      </w:pPr>
      <w:r w:rsidRPr="00FC5F95">
        <w:rPr>
          <w:snapToGrid w:val="0"/>
          <w:szCs w:val="21"/>
        </w:rPr>
        <w:lastRenderedPageBreak/>
        <w:t>26.11</w:t>
      </w:r>
      <w:r w:rsidRPr="00FC5F95">
        <w:rPr>
          <w:rFonts w:ascii="宋体" w:hAnsi="宋体" w:hint="eastAsia"/>
          <w:szCs w:val="21"/>
        </w:rPr>
        <w:t>第三者责任险保额按</w:t>
      </w:r>
      <w:r w:rsidRPr="00FC5F95">
        <w:rPr>
          <w:rFonts w:ascii="宋体" w:hAnsi="宋体"/>
          <w:szCs w:val="21"/>
        </w:rPr>
        <w:t>100</w:t>
      </w:r>
      <w:r w:rsidRPr="00FC5F95">
        <w:rPr>
          <w:rFonts w:ascii="宋体" w:hAnsi="宋体" w:hint="eastAsia"/>
          <w:szCs w:val="21"/>
        </w:rPr>
        <w:t>万元计。</w:t>
      </w:r>
    </w:p>
    <w:p w:rsidR="00ED5D47" w:rsidRPr="00FC5F95" w:rsidRDefault="00ED5D47" w:rsidP="00ED5D47">
      <w:pPr>
        <w:spacing w:line="400" w:lineRule="exact"/>
        <w:ind w:firstLineChars="200" w:firstLine="420"/>
        <w:rPr>
          <w:rFonts w:ascii="宋体"/>
          <w:szCs w:val="21"/>
        </w:rPr>
      </w:pPr>
      <w:r w:rsidRPr="00FC5F95">
        <w:rPr>
          <w:rFonts w:ascii="宋体" w:hAnsi="宋体"/>
          <w:szCs w:val="21"/>
        </w:rPr>
        <w:t>26.1</w:t>
      </w:r>
      <w:r w:rsidR="00D47CB7" w:rsidRPr="00FC5F95">
        <w:rPr>
          <w:rFonts w:ascii="宋体" w:hAnsi="宋体" w:hint="eastAsia"/>
          <w:szCs w:val="21"/>
        </w:rPr>
        <w:t>2</w:t>
      </w:r>
      <w:r w:rsidRPr="00FC5F95">
        <w:rPr>
          <w:rFonts w:ascii="宋体" w:hAnsi="宋体" w:hint="eastAsia"/>
          <w:szCs w:val="21"/>
        </w:rPr>
        <w:t>本工程实行第三方跟踪审计，跟踪审计在实际施工过程中代表发包人进行工程量复测，隐蔽工程覆盖前，承包人应及时通知监理单位及跟踪审计现场计量，因未及时通知复测，而造成工程量无法计量的，由承包人承担责任。</w:t>
      </w:r>
    </w:p>
    <w:p w:rsidR="00ED5D47" w:rsidRPr="00FC5F95" w:rsidRDefault="00ED5D47" w:rsidP="00D20BC0">
      <w:pPr>
        <w:spacing w:line="400" w:lineRule="exact"/>
        <w:ind w:firstLineChars="200" w:firstLine="420"/>
        <w:rPr>
          <w:rFonts w:ascii="宋体"/>
          <w:szCs w:val="21"/>
        </w:rPr>
      </w:pPr>
      <w:r w:rsidRPr="00FC5F95">
        <w:rPr>
          <w:rFonts w:ascii="宋体" w:hAnsi="宋体"/>
          <w:szCs w:val="21"/>
        </w:rPr>
        <w:t>26.1</w:t>
      </w:r>
      <w:r w:rsidR="00D47CB7" w:rsidRPr="00FC5F95">
        <w:rPr>
          <w:rFonts w:ascii="宋体" w:hAnsi="宋体" w:hint="eastAsia"/>
          <w:szCs w:val="21"/>
        </w:rPr>
        <w:t>3</w:t>
      </w:r>
      <w:r w:rsidRPr="00FC5F95">
        <w:rPr>
          <w:rFonts w:ascii="宋体" w:hAnsi="宋体" w:hint="eastAsia"/>
          <w:szCs w:val="21"/>
        </w:rPr>
        <w:t>本工程实行第三方竣工（完工）测量（视情况而定进行过程测量）。</w:t>
      </w:r>
    </w:p>
    <w:p w:rsidR="00D20BC0" w:rsidRPr="00FC5F95" w:rsidRDefault="00D20BC0" w:rsidP="00D20BC0">
      <w:pPr>
        <w:spacing w:line="400" w:lineRule="exact"/>
        <w:ind w:firstLineChars="200" w:firstLine="420"/>
        <w:rPr>
          <w:rFonts w:ascii="宋体"/>
          <w:szCs w:val="21"/>
        </w:rPr>
      </w:pPr>
      <w:r w:rsidRPr="00FC5F95">
        <w:rPr>
          <w:rFonts w:ascii="宋体" w:hAnsi="宋体"/>
          <w:szCs w:val="21"/>
        </w:rPr>
        <w:t>26.1</w:t>
      </w:r>
      <w:r w:rsidR="00D47CB7" w:rsidRPr="00FC5F95">
        <w:rPr>
          <w:rFonts w:ascii="宋体" w:hAnsi="宋体" w:hint="eastAsia"/>
          <w:szCs w:val="21"/>
        </w:rPr>
        <w:t>4</w:t>
      </w:r>
      <w:r w:rsidRPr="00FC5F95">
        <w:rPr>
          <w:rFonts w:ascii="宋体" w:hAnsi="宋体" w:hint="eastAsia"/>
          <w:szCs w:val="21"/>
        </w:rPr>
        <w:t>外地施工企业中标，须在我市设立独立核算的分支机构，建设单位在工程款支付时，凭本地发票付款。</w:t>
      </w: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A6315F">
      <w:pPr>
        <w:pStyle w:val="2"/>
        <w:spacing w:line="400" w:lineRule="exact"/>
        <w:jc w:val="center"/>
        <w:rPr>
          <w:rFonts w:ascii="Times New Roman" w:hAnsi="Times New Roman"/>
          <w:snapToGrid w:val="0"/>
          <w:sz w:val="28"/>
          <w:szCs w:val="28"/>
        </w:rPr>
      </w:pPr>
    </w:p>
    <w:p w:rsidR="00ED5D47" w:rsidRPr="00FC5F95" w:rsidRDefault="00ED5D47" w:rsidP="00ED5D47">
      <w:pPr>
        <w:pStyle w:val="a1"/>
        <w:ind w:firstLine="210"/>
      </w:pPr>
    </w:p>
    <w:p w:rsidR="00ED5D47" w:rsidRPr="00FC5F95" w:rsidRDefault="00ED5D47" w:rsidP="00ED5D47">
      <w:pPr>
        <w:pStyle w:val="a1"/>
        <w:ind w:firstLine="210"/>
      </w:pPr>
    </w:p>
    <w:p w:rsidR="00276294" w:rsidRPr="00FC5F95" w:rsidRDefault="00276294" w:rsidP="00ED5D47">
      <w:pPr>
        <w:pStyle w:val="a1"/>
        <w:ind w:firstLine="210"/>
      </w:pPr>
    </w:p>
    <w:p w:rsidR="00ED5D47" w:rsidRPr="00FC5F95" w:rsidRDefault="00ED5D47" w:rsidP="007A765C">
      <w:pPr>
        <w:pStyle w:val="a1"/>
        <w:ind w:firstLineChars="0" w:firstLine="0"/>
      </w:pPr>
    </w:p>
    <w:p w:rsidR="00A6315F" w:rsidRPr="00FC5F95" w:rsidRDefault="00A6315F" w:rsidP="00A6315F">
      <w:pPr>
        <w:pStyle w:val="2"/>
        <w:spacing w:line="400" w:lineRule="exact"/>
        <w:jc w:val="center"/>
        <w:rPr>
          <w:snapToGrid w:val="0"/>
          <w:sz w:val="20"/>
          <w:szCs w:val="20"/>
        </w:rPr>
      </w:pPr>
      <w:r w:rsidRPr="00FC5F95">
        <w:rPr>
          <w:rFonts w:ascii="Times New Roman" w:hAnsi="Times New Roman" w:hint="eastAsia"/>
          <w:snapToGrid w:val="0"/>
          <w:sz w:val="28"/>
          <w:szCs w:val="28"/>
        </w:rPr>
        <w:lastRenderedPageBreak/>
        <w:t>第三节</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合</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同</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附</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件</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格</w:t>
      </w:r>
      <w:r w:rsidRPr="00FC5F95">
        <w:rPr>
          <w:rFonts w:ascii="Times New Roman" w:hAnsi="Times New Roman" w:hint="eastAsia"/>
          <w:snapToGrid w:val="0"/>
          <w:sz w:val="28"/>
          <w:szCs w:val="28"/>
        </w:rPr>
        <w:t xml:space="preserve"> </w:t>
      </w:r>
      <w:r w:rsidRPr="00FC5F95">
        <w:rPr>
          <w:rFonts w:ascii="Times New Roman" w:hAnsi="Times New Roman" w:hint="eastAsia"/>
          <w:snapToGrid w:val="0"/>
          <w:sz w:val="28"/>
          <w:szCs w:val="28"/>
        </w:rPr>
        <w:t>式</w:t>
      </w:r>
      <w:bookmarkEnd w:id="332"/>
    </w:p>
    <w:p w:rsidR="00A6315F" w:rsidRPr="00FC5F95" w:rsidRDefault="00A6315F" w:rsidP="00A6315F">
      <w:pPr>
        <w:pStyle w:val="2"/>
        <w:spacing w:line="400" w:lineRule="exact"/>
        <w:jc w:val="left"/>
        <w:rPr>
          <w:rFonts w:ascii="Times New Roman" w:hAnsi="Times New Roman"/>
          <w:snapToGrid w:val="0"/>
          <w:sz w:val="24"/>
          <w:szCs w:val="24"/>
        </w:rPr>
      </w:pPr>
      <w:bookmarkStart w:id="336" w:name="_Toc144974827"/>
      <w:bookmarkStart w:id="337" w:name="_Toc168475884"/>
      <w:bookmarkStart w:id="338" w:name="_Toc168476287"/>
      <w:bookmarkStart w:id="339" w:name="_Toc338067586"/>
      <w:bookmarkStart w:id="340" w:name="_Toc20599"/>
      <w:bookmarkEnd w:id="333"/>
      <w:bookmarkEnd w:id="334"/>
      <w:bookmarkEnd w:id="335"/>
      <w:r w:rsidRPr="00FC5F95">
        <w:rPr>
          <w:rFonts w:hint="eastAsia"/>
          <w:snapToGrid w:val="0"/>
          <w:sz w:val="24"/>
          <w:szCs w:val="24"/>
        </w:rPr>
        <w:t>附件一：合同协议书</w:t>
      </w:r>
      <w:bookmarkEnd w:id="336"/>
      <w:bookmarkEnd w:id="337"/>
      <w:bookmarkEnd w:id="338"/>
      <w:r w:rsidRPr="00FC5F95">
        <w:rPr>
          <w:rFonts w:hint="eastAsia"/>
          <w:snapToGrid w:val="0"/>
          <w:sz w:val="24"/>
          <w:szCs w:val="24"/>
        </w:rPr>
        <w:t>（格式）</w:t>
      </w:r>
      <w:bookmarkEnd w:id="339"/>
      <w:bookmarkEnd w:id="340"/>
    </w:p>
    <w:p w:rsidR="00A6315F" w:rsidRPr="00FC5F95" w:rsidRDefault="00A6315F" w:rsidP="00A6315F">
      <w:pPr>
        <w:spacing w:line="400" w:lineRule="exact"/>
        <w:jc w:val="center"/>
        <w:rPr>
          <w:rFonts w:ascii="黑体" w:eastAsia="黑体"/>
          <w:snapToGrid w:val="0"/>
          <w:sz w:val="27"/>
          <w:szCs w:val="27"/>
        </w:rPr>
      </w:pPr>
      <w:r w:rsidRPr="00FC5F95">
        <w:rPr>
          <w:rFonts w:ascii="黑体" w:eastAsia="黑体" w:hint="eastAsia"/>
          <w:snapToGrid w:val="0"/>
          <w:sz w:val="27"/>
          <w:szCs w:val="27"/>
        </w:rPr>
        <w:t>合同协议书（格式）</w:t>
      </w:r>
    </w:p>
    <w:p w:rsidR="00A6315F" w:rsidRPr="00FC5F95" w:rsidRDefault="00A6315F" w:rsidP="00A6315F">
      <w:pPr>
        <w:spacing w:line="400" w:lineRule="exact"/>
        <w:rPr>
          <w:snapToGrid w:val="0"/>
          <w:sz w:val="20"/>
          <w:szCs w:val="20"/>
        </w:rPr>
      </w:pPr>
    </w:p>
    <w:p w:rsidR="00A6315F" w:rsidRPr="00FC5F95" w:rsidRDefault="00A6315F" w:rsidP="00A6315F">
      <w:pPr>
        <w:spacing w:line="400" w:lineRule="exact"/>
        <w:ind w:firstLineChars="220" w:firstLine="462"/>
        <w:rPr>
          <w:rFonts w:ascii="宋体" w:hAnsi="宋体"/>
          <w:snapToGrid w:val="0"/>
          <w:szCs w:val="21"/>
        </w:rPr>
      </w:pPr>
      <w:r w:rsidRPr="00FC5F95">
        <w:rPr>
          <w:rFonts w:ascii="宋体" w:hAnsi="宋体"/>
          <w:snapToGrid w:val="0"/>
          <w:szCs w:val="21"/>
          <w:u w:val="single"/>
        </w:rPr>
        <w:t xml:space="preserve">       </w:t>
      </w:r>
      <w:r w:rsidRPr="00FC5F95">
        <w:rPr>
          <w:rFonts w:ascii="宋体" w:hAnsi="宋体"/>
          <w:snapToGrid w:val="0"/>
          <w:szCs w:val="21"/>
        </w:rPr>
        <w:t>（发包人名称，以下简称“发包人”）为实施</w:t>
      </w:r>
      <w:r w:rsidRPr="00FC5F95">
        <w:rPr>
          <w:rFonts w:ascii="宋体" w:hAnsi="宋体"/>
          <w:snapToGrid w:val="0"/>
          <w:szCs w:val="21"/>
          <w:u w:val="single"/>
        </w:rPr>
        <w:t xml:space="preserve">                    </w:t>
      </w:r>
      <w:r w:rsidRPr="00FC5F95">
        <w:rPr>
          <w:rFonts w:ascii="宋体" w:hAnsi="宋体"/>
          <w:snapToGrid w:val="0"/>
          <w:szCs w:val="21"/>
        </w:rPr>
        <w:t>（项目名称），已接受</w:t>
      </w:r>
      <w:r w:rsidRPr="00FC5F95">
        <w:rPr>
          <w:rFonts w:ascii="宋体" w:hAnsi="宋体"/>
          <w:snapToGrid w:val="0"/>
          <w:szCs w:val="21"/>
          <w:u w:val="single"/>
        </w:rPr>
        <w:t xml:space="preserve">        </w:t>
      </w:r>
      <w:r w:rsidRPr="00FC5F95">
        <w:rPr>
          <w:rFonts w:ascii="宋体" w:hAnsi="宋体"/>
          <w:snapToGrid w:val="0"/>
          <w:szCs w:val="21"/>
        </w:rPr>
        <w:t>（承包人名称，以下简称“承包人”）对</w:t>
      </w:r>
      <w:r w:rsidRPr="00FC5F95">
        <w:rPr>
          <w:rFonts w:ascii="宋体" w:hAnsi="宋体" w:hint="eastAsia"/>
          <w:snapToGrid w:val="0"/>
          <w:szCs w:val="21"/>
        </w:rPr>
        <w:t>该项目施工的投标。</w:t>
      </w:r>
      <w:r w:rsidRPr="00FC5F95">
        <w:rPr>
          <w:rFonts w:ascii="宋体" w:hAnsi="宋体"/>
          <w:snapToGrid w:val="0"/>
          <w:szCs w:val="21"/>
        </w:rPr>
        <w:t>发包人和承包人共同达成如下协议。</w:t>
      </w:r>
      <w:r w:rsidRPr="00FC5F95">
        <w:rPr>
          <w:rFonts w:ascii="宋体" w:hAnsi="宋体" w:hint="eastAsia"/>
          <w:snapToGrid w:val="0"/>
          <w:szCs w:val="21"/>
        </w:rPr>
        <w:t xml:space="preserve"> </w:t>
      </w:r>
    </w:p>
    <w:p w:rsidR="00A6315F" w:rsidRPr="00FC5F95" w:rsidRDefault="00A6315F" w:rsidP="00A6315F">
      <w:pPr>
        <w:spacing w:line="400" w:lineRule="exact"/>
        <w:ind w:firstLineChars="200" w:firstLine="420"/>
        <w:rPr>
          <w:rFonts w:ascii="宋体" w:hAnsi="宋体"/>
          <w:snapToGrid w:val="0"/>
          <w:szCs w:val="21"/>
        </w:rPr>
      </w:pPr>
      <w:bookmarkStart w:id="341" w:name="_Toc144974828"/>
      <w:bookmarkStart w:id="342" w:name="_Toc168475885"/>
      <w:bookmarkStart w:id="343" w:name="_Toc168476288"/>
      <w:r w:rsidRPr="00FC5F95">
        <w:rPr>
          <w:rFonts w:ascii="宋体" w:hAnsi="宋体"/>
          <w:snapToGrid w:val="0"/>
          <w:szCs w:val="21"/>
        </w:rPr>
        <w:t>1. 本协议书与下列文件一起构成合同文件：</w:t>
      </w:r>
      <w:bookmarkEnd w:id="341"/>
      <w:bookmarkEnd w:id="342"/>
      <w:bookmarkEnd w:id="343"/>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（1）中标通知书；</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（2）投标函及投标函附录；</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（3）专用合同条款；</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（4）通用合同条款；</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（5）技术标准和要求</w:t>
      </w:r>
      <w:r w:rsidRPr="00FC5F95">
        <w:rPr>
          <w:rFonts w:ascii="宋体" w:hAnsi="宋体" w:hint="eastAsia"/>
          <w:snapToGrid w:val="0"/>
          <w:szCs w:val="21"/>
        </w:rPr>
        <w:t>（合同技术条款）</w:t>
      </w:r>
      <w:r w:rsidRPr="00FC5F95">
        <w:rPr>
          <w:rFonts w:ascii="宋体" w:hAnsi="宋体"/>
          <w:snapToGrid w:val="0"/>
          <w:szCs w:val="21"/>
        </w:rPr>
        <w:t>；</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（6）图纸；</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（7）已标价工程量清单；</w:t>
      </w:r>
    </w:p>
    <w:p w:rsidR="00A6315F" w:rsidRPr="00FC5F95" w:rsidRDefault="00A6315F" w:rsidP="00A6315F">
      <w:pPr>
        <w:spacing w:line="400" w:lineRule="exact"/>
        <w:ind w:firstLineChars="150" w:firstLine="315"/>
        <w:rPr>
          <w:rFonts w:ascii="宋体" w:hAnsi="宋体"/>
          <w:snapToGrid w:val="0"/>
          <w:szCs w:val="21"/>
        </w:rPr>
      </w:pPr>
      <w:r w:rsidRPr="00FC5F95">
        <w:rPr>
          <w:rFonts w:ascii="宋体" w:hAnsi="宋体"/>
          <w:snapToGrid w:val="0"/>
          <w:szCs w:val="21"/>
        </w:rPr>
        <w:t>（8）</w:t>
      </w:r>
      <w:r w:rsidRPr="00FC5F95">
        <w:rPr>
          <w:rFonts w:ascii="宋体" w:hAnsi="宋体" w:hint="eastAsia"/>
          <w:snapToGrid w:val="0"/>
          <w:szCs w:val="21"/>
        </w:rPr>
        <w:t>经双方确认进入合同的其它文件</w:t>
      </w:r>
      <w:r w:rsidRPr="00FC5F95">
        <w:rPr>
          <w:rFonts w:ascii="宋体" w:hAnsi="宋体"/>
          <w:snapToGrid w:val="0"/>
          <w:szCs w:val="21"/>
        </w:rPr>
        <w:t>。</w:t>
      </w:r>
    </w:p>
    <w:p w:rsidR="00A6315F" w:rsidRPr="00FC5F95" w:rsidRDefault="00A6315F" w:rsidP="00A6315F">
      <w:pPr>
        <w:spacing w:line="400" w:lineRule="exact"/>
        <w:ind w:firstLineChars="200" w:firstLine="420"/>
        <w:rPr>
          <w:rFonts w:ascii="宋体" w:hAnsi="宋体"/>
          <w:snapToGrid w:val="0"/>
          <w:szCs w:val="21"/>
        </w:rPr>
      </w:pPr>
      <w:bookmarkStart w:id="344" w:name="_Toc144974829"/>
      <w:bookmarkStart w:id="345" w:name="_Toc168475886"/>
      <w:bookmarkStart w:id="346" w:name="_Toc168476289"/>
      <w:r w:rsidRPr="00FC5F95">
        <w:rPr>
          <w:rFonts w:ascii="宋体" w:hAnsi="宋体"/>
          <w:snapToGrid w:val="0"/>
          <w:szCs w:val="21"/>
        </w:rPr>
        <w:t>2. 上述文件互相补充和解释，如有不明确或不一致之处，以合同约定次序在先者为准。</w:t>
      </w:r>
      <w:bookmarkEnd w:id="344"/>
      <w:bookmarkEnd w:id="345"/>
      <w:bookmarkEnd w:id="346"/>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 签约合同价：人民币（大写）</w:t>
      </w:r>
      <w:r w:rsidRPr="00FC5F95">
        <w:rPr>
          <w:rFonts w:ascii="宋体" w:hAnsi="宋体"/>
          <w:snapToGrid w:val="0"/>
          <w:szCs w:val="21"/>
          <w:u w:val="single"/>
        </w:rPr>
        <w:t xml:space="preserve">          </w:t>
      </w:r>
      <w:r w:rsidRPr="00FC5F95">
        <w:rPr>
          <w:rFonts w:ascii="宋体" w:hAnsi="宋体"/>
          <w:snapToGrid w:val="0"/>
          <w:szCs w:val="21"/>
        </w:rPr>
        <w:t>元（¥</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hint="eastAsia"/>
          <w:snapToGrid w:val="0"/>
          <w:szCs w:val="21"/>
        </w:rPr>
        <w:t>元</w:t>
      </w:r>
      <w:r w:rsidRPr="00FC5F95">
        <w:rPr>
          <w:rFonts w:ascii="宋体" w:hAnsi="宋体"/>
          <w:snapToGrid w:val="0"/>
          <w:szCs w:val="21"/>
        </w:rPr>
        <w:t>）</w:t>
      </w:r>
      <w:r w:rsidRPr="00FC5F95">
        <w:rPr>
          <w:rFonts w:ascii="宋体" w:hAnsi="宋体" w:hint="eastAsia"/>
          <w:snapToGrid w:val="0"/>
          <w:szCs w:val="21"/>
        </w:rPr>
        <w:t>（中标下浮率：</w:t>
      </w:r>
      <w:r w:rsidRPr="00FC5F95">
        <w:rPr>
          <w:rFonts w:ascii="宋体" w:hAnsi="宋体" w:hint="eastAsia"/>
          <w:snapToGrid w:val="0"/>
          <w:szCs w:val="21"/>
          <w:u w:val="single"/>
        </w:rPr>
        <w:t xml:space="preserve">   </w:t>
      </w:r>
      <w:r w:rsidRPr="00FC5F95">
        <w:rPr>
          <w:rFonts w:ascii="宋体" w:hAnsi="宋体" w:hint="eastAsia"/>
          <w:snapToGrid w:val="0"/>
          <w:szCs w:val="21"/>
        </w:rPr>
        <w:t xml:space="preserve"> </w:t>
      </w:r>
      <w:r w:rsidRPr="00FC5F95">
        <w:rPr>
          <w:rFonts w:ascii="宋体" w:hAnsi="宋体"/>
          <w:snapToGrid w:val="0"/>
          <w:szCs w:val="21"/>
        </w:rPr>
        <w:t>）。</w:t>
      </w:r>
    </w:p>
    <w:p w:rsidR="00A6315F" w:rsidRPr="00FC5F95" w:rsidRDefault="00A6315F" w:rsidP="00A6315F">
      <w:pPr>
        <w:spacing w:line="400" w:lineRule="exact"/>
        <w:ind w:firstLineChars="200" w:firstLine="420"/>
        <w:rPr>
          <w:rFonts w:ascii="宋体" w:hAnsi="宋体"/>
          <w:snapToGrid w:val="0"/>
          <w:szCs w:val="21"/>
          <w:u w:val="single"/>
        </w:rPr>
      </w:pPr>
      <w:r w:rsidRPr="00FC5F95">
        <w:rPr>
          <w:rFonts w:ascii="宋体" w:hAnsi="宋体"/>
          <w:snapToGrid w:val="0"/>
          <w:szCs w:val="21"/>
        </w:rPr>
        <w:t xml:space="preserve">4. </w:t>
      </w:r>
      <w:r w:rsidRPr="00FC5F95">
        <w:rPr>
          <w:rFonts w:ascii="宋体" w:hAnsi="宋体" w:hint="eastAsia"/>
          <w:snapToGrid w:val="0"/>
          <w:szCs w:val="21"/>
        </w:rPr>
        <w:t>承包人</w:t>
      </w:r>
      <w:r w:rsidRPr="00FC5F95">
        <w:rPr>
          <w:rFonts w:ascii="宋体" w:hAnsi="宋体"/>
          <w:snapToGrid w:val="0"/>
          <w:szCs w:val="21"/>
        </w:rPr>
        <w:t>项目</w:t>
      </w:r>
      <w:r w:rsidRPr="00FC5F95">
        <w:rPr>
          <w:rFonts w:ascii="宋体" w:hAnsi="宋体" w:hint="eastAsia"/>
          <w:snapToGrid w:val="0"/>
          <w:szCs w:val="21"/>
        </w:rPr>
        <w:t>负责人</w:t>
      </w:r>
      <w:r w:rsidRPr="00FC5F95">
        <w:rPr>
          <w:rFonts w:ascii="宋体" w:hAnsi="宋体"/>
          <w:snapToGrid w:val="0"/>
          <w:szCs w:val="21"/>
        </w:rPr>
        <w:t>：</w:t>
      </w:r>
      <w:r w:rsidRPr="00FC5F95">
        <w:rPr>
          <w:rFonts w:ascii="宋体" w:hAnsi="宋体"/>
          <w:snapToGrid w:val="0"/>
          <w:szCs w:val="21"/>
          <w:u w:val="single"/>
        </w:rPr>
        <w:t xml:space="preserve">                </w:t>
      </w:r>
      <w:r w:rsidRPr="00FC5F95">
        <w:rPr>
          <w:rFonts w:ascii="宋体" w:hAnsi="宋体" w:hint="eastAsia"/>
          <w:snapToGrid w:val="0"/>
          <w:szCs w:val="21"/>
        </w:rPr>
        <w:t>，技术负责人：</w:t>
      </w:r>
      <w:r w:rsidRPr="00FC5F95">
        <w:rPr>
          <w:rFonts w:ascii="宋体" w:hAnsi="宋体" w:hint="eastAsia"/>
          <w:snapToGrid w:val="0"/>
          <w:szCs w:val="21"/>
          <w:u w:val="single"/>
        </w:rPr>
        <w:t xml:space="preserve">           </w:t>
      </w:r>
      <w:r w:rsidRPr="00FC5F95">
        <w:rPr>
          <w:rFonts w:ascii="宋体" w:hAnsi="宋体" w:hint="eastAsia"/>
          <w:snapToGrid w:val="0"/>
          <w:szCs w:val="21"/>
        </w:rPr>
        <w:t>。</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 工程质量符合</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标准。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6. 承包人承诺按合同约定承担工程的实施、完成及缺陷修复。</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7. 发包人承诺按合同约定的条件、时间和方式向承包人支付合同价款。</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8. 承包人</w:t>
      </w:r>
      <w:r w:rsidRPr="00FC5F95">
        <w:rPr>
          <w:rFonts w:ascii="宋体" w:hAnsi="宋体" w:hint="eastAsia"/>
          <w:snapToGrid w:val="0"/>
          <w:szCs w:val="21"/>
        </w:rPr>
        <w:t>承诺执行</w:t>
      </w:r>
      <w:r w:rsidRPr="00FC5F95">
        <w:rPr>
          <w:rFonts w:ascii="宋体" w:hAnsi="宋体"/>
          <w:snapToGrid w:val="0"/>
          <w:szCs w:val="21"/>
        </w:rPr>
        <w:t>监理人</w:t>
      </w:r>
      <w:r w:rsidRPr="00FC5F95">
        <w:rPr>
          <w:rFonts w:ascii="宋体" w:hAnsi="宋体" w:hint="eastAsia"/>
          <w:snapToGrid w:val="0"/>
          <w:szCs w:val="21"/>
        </w:rPr>
        <w:t>开工通知</w:t>
      </w:r>
      <w:r w:rsidRPr="00FC5F95">
        <w:rPr>
          <w:rFonts w:ascii="宋体" w:hAnsi="宋体"/>
          <w:snapToGrid w:val="0"/>
          <w:szCs w:val="21"/>
        </w:rPr>
        <w:t>，</w:t>
      </w:r>
      <w:r w:rsidRPr="00FC5F95">
        <w:rPr>
          <w:rFonts w:ascii="宋体" w:hAnsi="宋体" w:hint="eastAsia"/>
          <w:snapToGrid w:val="0"/>
          <w:szCs w:val="21"/>
        </w:rPr>
        <w:t>计划</w:t>
      </w:r>
      <w:r w:rsidRPr="00FC5F95">
        <w:rPr>
          <w:rFonts w:ascii="宋体" w:hAnsi="宋体"/>
          <w:snapToGrid w:val="0"/>
          <w:szCs w:val="21"/>
        </w:rPr>
        <w:t>工期为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天</w:t>
      </w:r>
      <w:r w:rsidRPr="00FC5F95">
        <w:rPr>
          <w:rFonts w:ascii="宋体" w:hAnsi="宋体" w:hint="eastAsia"/>
          <w:snapToGrid w:val="0"/>
          <w:szCs w:val="21"/>
        </w:rPr>
        <w:t>（日历天）</w:t>
      </w:r>
      <w:r w:rsidRPr="00FC5F95">
        <w:rPr>
          <w:rFonts w:ascii="宋体" w:hAnsi="宋体"/>
          <w:snapToGrid w:val="0"/>
          <w:szCs w:val="21"/>
        </w:rPr>
        <w:t>。</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9. 本协议书</w:t>
      </w:r>
      <w:r w:rsidRPr="00FC5F95">
        <w:rPr>
          <w:rFonts w:ascii="宋体" w:hAnsi="宋体" w:hint="eastAsia"/>
          <w:snapToGrid w:val="0"/>
          <w:szCs w:val="21"/>
        </w:rPr>
        <w:t>正本</w:t>
      </w:r>
      <w:r w:rsidRPr="00FC5F95">
        <w:rPr>
          <w:rFonts w:ascii="宋体" w:hAnsi="宋体"/>
          <w:snapToGrid w:val="0"/>
          <w:szCs w:val="21"/>
        </w:rPr>
        <w:t>一式</w:t>
      </w:r>
      <w:r w:rsidRPr="00FC5F95">
        <w:rPr>
          <w:rFonts w:ascii="宋体" w:hAnsi="宋体" w:hint="eastAsia"/>
          <w:snapToGrid w:val="0"/>
          <w:szCs w:val="21"/>
          <w:u w:val="single"/>
        </w:rPr>
        <w:t xml:space="preserve"> 贰 </w:t>
      </w:r>
      <w:r w:rsidRPr="00FC5F95">
        <w:rPr>
          <w:rFonts w:ascii="宋体" w:hAnsi="宋体"/>
          <w:snapToGrid w:val="0"/>
          <w:szCs w:val="21"/>
        </w:rPr>
        <w:t>份，合同双方各执</w:t>
      </w:r>
      <w:r w:rsidRPr="00FC5F95">
        <w:rPr>
          <w:rFonts w:ascii="宋体" w:hAnsi="宋体" w:hint="eastAsia"/>
          <w:snapToGrid w:val="0"/>
          <w:szCs w:val="21"/>
          <w:u w:val="single"/>
        </w:rPr>
        <w:t xml:space="preserve"> 壹 </w:t>
      </w:r>
      <w:r w:rsidRPr="00FC5F95">
        <w:rPr>
          <w:rFonts w:ascii="宋体" w:hAnsi="宋体"/>
          <w:snapToGrid w:val="0"/>
          <w:szCs w:val="21"/>
        </w:rPr>
        <w:t>份</w:t>
      </w:r>
      <w:r w:rsidRPr="00FC5F95">
        <w:rPr>
          <w:rFonts w:ascii="宋体" w:hAnsi="宋体" w:hint="eastAsia"/>
          <w:snapToGrid w:val="0"/>
          <w:szCs w:val="21"/>
        </w:rPr>
        <w:t>，副本</w:t>
      </w:r>
      <w:r w:rsidRPr="00FC5F95">
        <w:rPr>
          <w:rFonts w:ascii="宋体" w:hAnsi="宋体" w:hint="eastAsia"/>
          <w:snapToGrid w:val="0"/>
          <w:szCs w:val="21"/>
          <w:u w:val="single"/>
        </w:rPr>
        <w:t xml:space="preserve">   </w:t>
      </w:r>
      <w:r w:rsidRPr="00FC5F95">
        <w:rPr>
          <w:rFonts w:ascii="宋体" w:hAnsi="宋体" w:hint="eastAsia"/>
          <w:snapToGrid w:val="0"/>
          <w:szCs w:val="21"/>
        </w:rPr>
        <w:t>份，双方各执</w:t>
      </w:r>
      <w:r w:rsidRPr="00FC5F95">
        <w:rPr>
          <w:rFonts w:ascii="宋体" w:hAnsi="宋体" w:hint="eastAsia"/>
          <w:snapToGrid w:val="0"/>
          <w:szCs w:val="21"/>
          <w:u w:val="single"/>
        </w:rPr>
        <w:t xml:space="preserve">   </w:t>
      </w:r>
      <w:r w:rsidRPr="00FC5F95">
        <w:rPr>
          <w:rFonts w:ascii="宋体" w:hAnsi="宋体" w:hint="eastAsia"/>
          <w:snapToGrid w:val="0"/>
          <w:szCs w:val="21"/>
        </w:rPr>
        <w:t>份</w:t>
      </w:r>
      <w:r w:rsidRPr="00FC5F95">
        <w:rPr>
          <w:rFonts w:ascii="宋体" w:hAnsi="宋体"/>
          <w:snapToGrid w:val="0"/>
          <w:szCs w:val="21"/>
        </w:rPr>
        <w:t>。</w:t>
      </w:r>
    </w:p>
    <w:p w:rsidR="00A6315F" w:rsidRPr="00FC5F95" w:rsidRDefault="00A6315F" w:rsidP="00A6315F">
      <w:pPr>
        <w:spacing w:line="400" w:lineRule="exact"/>
        <w:ind w:firstLineChars="200" w:firstLine="420"/>
        <w:rPr>
          <w:rFonts w:ascii="宋体" w:hAnsi="宋体"/>
          <w:snapToGrid w:val="0"/>
          <w:szCs w:val="21"/>
        </w:rPr>
      </w:pPr>
      <w:bookmarkStart w:id="347" w:name="_Toc144974830"/>
      <w:bookmarkStart w:id="348" w:name="_Toc168475887"/>
      <w:bookmarkStart w:id="349" w:name="_Toc168476290"/>
      <w:r w:rsidRPr="00FC5F95">
        <w:rPr>
          <w:rFonts w:ascii="宋体" w:hAnsi="宋体"/>
          <w:snapToGrid w:val="0"/>
          <w:szCs w:val="21"/>
        </w:rPr>
        <w:t>10. 合同未尽事宜，双方另行签订补充协议。补充协议是合同的组成部分。</w:t>
      </w:r>
      <w:bookmarkEnd w:id="347"/>
      <w:bookmarkEnd w:id="348"/>
      <w:bookmarkEnd w:id="349"/>
    </w:p>
    <w:p w:rsidR="00A6315F" w:rsidRPr="00FC5F95" w:rsidRDefault="00A6315F" w:rsidP="00A6315F">
      <w:pPr>
        <w:spacing w:line="400" w:lineRule="exact"/>
        <w:rPr>
          <w:rFonts w:ascii="宋体" w:hAnsi="宋体"/>
          <w:snapToGrid w:val="0"/>
          <w:szCs w:val="21"/>
        </w:rPr>
      </w:pPr>
      <w:r w:rsidRPr="00FC5F95">
        <w:rPr>
          <w:rFonts w:ascii="宋体" w:hAnsi="宋体"/>
          <w:snapToGrid w:val="0"/>
          <w:szCs w:val="21"/>
        </w:rPr>
        <w:t>发包人：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（盖单位章）</w:t>
      </w:r>
      <w:r w:rsidRPr="00FC5F95">
        <w:rPr>
          <w:rFonts w:ascii="宋体" w:hAnsi="宋体" w:hint="eastAsia"/>
          <w:snapToGrid w:val="0"/>
          <w:szCs w:val="21"/>
        </w:rPr>
        <w:t xml:space="preserve">     </w:t>
      </w:r>
      <w:r w:rsidRPr="00FC5F95">
        <w:rPr>
          <w:rFonts w:ascii="宋体" w:hAnsi="宋体"/>
          <w:snapToGrid w:val="0"/>
          <w:szCs w:val="21"/>
        </w:rPr>
        <w:t>承包人：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rPr>
        <w:t>（盖单位章）</w:t>
      </w:r>
    </w:p>
    <w:p w:rsidR="00A6315F" w:rsidRPr="00FC5F95" w:rsidRDefault="00A6315F" w:rsidP="00A6315F">
      <w:pPr>
        <w:spacing w:line="400" w:lineRule="exact"/>
        <w:rPr>
          <w:rFonts w:ascii="宋体" w:hAnsi="宋体"/>
          <w:snapToGrid w:val="0"/>
          <w:szCs w:val="21"/>
        </w:rPr>
      </w:pPr>
      <w:r w:rsidRPr="00FC5F95">
        <w:rPr>
          <w:rFonts w:ascii="宋体" w:hAnsi="宋体"/>
          <w:snapToGrid w:val="0"/>
          <w:szCs w:val="21"/>
        </w:rPr>
        <w:t>法定代表人或其委托代理人：</w:t>
      </w:r>
      <w:r w:rsidRPr="00FC5F95">
        <w:rPr>
          <w:rFonts w:ascii="宋体" w:hAnsi="宋体"/>
          <w:snapToGrid w:val="0"/>
          <w:szCs w:val="21"/>
          <w:u w:val="single"/>
        </w:rPr>
        <w:t xml:space="preserve">    </w:t>
      </w:r>
      <w:r w:rsidRPr="00FC5F95">
        <w:rPr>
          <w:rFonts w:ascii="宋体" w:hAnsi="宋体"/>
          <w:snapToGrid w:val="0"/>
          <w:szCs w:val="21"/>
        </w:rPr>
        <w:t>（签字）</w:t>
      </w:r>
      <w:r w:rsidRPr="00FC5F95">
        <w:rPr>
          <w:rFonts w:ascii="宋体" w:hAnsi="宋体" w:hint="eastAsia"/>
          <w:snapToGrid w:val="0"/>
          <w:szCs w:val="21"/>
        </w:rPr>
        <w:t xml:space="preserve">    </w:t>
      </w:r>
      <w:r w:rsidRPr="00FC5F95">
        <w:rPr>
          <w:rFonts w:ascii="宋体" w:hAnsi="宋体"/>
          <w:snapToGrid w:val="0"/>
          <w:szCs w:val="21"/>
        </w:rPr>
        <w:t>法定代表人或其委托代理人：</w:t>
      </w:r>
      <w:r w:rsidRPr="00FC5F95">
        <w:rPr>
          <w:rFonts w:ascii="宋体" w:hAnsi="宋体"/>
          <w:snapToGrid w:val="0"/>
          <w:szCs w:val="21"/>
          <w:u w:val="single"/>
        </w:rPr>
        <w:t xml:space="preserve">      </w:t>
      </w:r>
      <w:r w:rsidRPr="00FC5F95">
        <w:rPr>
          <w:rFonts w:ascii="宋体" w:hAnsi="宋体"/>
          <w:snapToGrid w:val="0"/>
          <w:szCs w:val="21"/>
        </w:rPr>
        <w:t>（签字）</w:t>
      </w:r>
    </w:p>
    <w:p w:rsidR="00A6315F" w:rsidRPr="00FC5F95" w:rsidRDefault="00A6315F" w:rsidP="00A6315F">
      <w:pPr>
        <w:spacing w:line="400" w:lineRule="exact"/>
        <w:rPr>
          <w:rFonts w:ascii="宋体" w:hAnsi="宋体"/>
          <w:snapToGrid w:val="0"/>
          <w:szCs w:val="21"/>
        </w:rPr>
      </w:pPr>
      <w:r w:rsidRPr="00FC5F95">
        <w:rPr>
          <w:rFonts w:ascii="宋体" w:hAnsi="宋体" w:hint="eastAsia"/>
          <w:snapToGrid w:val="0"/>
          <w:szCs w:val="21"/>
        </w:rPr>
        <w:t>地址：                                    地址：</w:t>
      </w:r>
    </w:p>
    <w:p w:rsidR="00A6315F" w:rsidRPr="00FC5F95" w:rsidRDefault="00A6315F" w:rsidP="00A6315F">
      <w:pPr>
        <w:spacing w:line="400" w:lineRule="exact"/>
        <w:rPr>
          <w:rFonts w:ascii="宋体" w:hAnsi="宋体"/>
          <w:snapToGrid w:val="0"/>
          <w:szCs w:val="21"/>
        </w:rPr>
      </w:pPr>
      <w:r w:rsidRPr="00FC5F95">
        <w:rPr>
          <w:rFonts w:ascii="宋体" w:hAnsi="宋体" w:hint="eastAsia"/>
          <w:snapToGrid w:val="0"/>
          <w:szCs w:val="21"/>
        </w:rPr>
        <w:t>电话：                                    电话：</w:t>
      </w:r>
    </w:p>
    <w:p w:rsidR="00A6315F" w:rsidRPr="00FC5F95" w:rsidRDefault="00A6315F" w:rsidP="00A6315F">
      <w:pPr>
        <w:spacing w:line="400" w:lineRule="exact"/>
        <w:rPr>
          <w:rFonts w:ascii="宋体" w:hAnsi="宋体"/>
          <w:snapToGrid w:val="0"/>
          <w:szCs w:val="21"/>
        </w:rPr>
      </w:pPr>
      <w:r w:rsidRPr="00FC5F95">
        <w:rPr>
          <w:rFonts w:ascii="宋体" w:hAnsi="宋体" w:hint="eastAsia"/>
          <w:snapToGrid w:val="0"/>
          <w:szCs w:val="21"/>
        </w:rPr>
        <w:t>邮政编码：                                邮政编码：</w:t>
      </w:r>
    </w:p>
    <w:p w:rsidR="00A6315F" w:rsidRPr="00FC5F95" w:rsidRDefault="00A6315F" w:rsidP="00A6315F">
      <w:pPr>
        <w:spacing w:line="400" w:lineRule="exact"/>
        <w:rPr>
          <w:rFonts w:ascii="宋体" w:hAnsi="宋体"/>
          <w:snapToGrid w:val="0"/>
          <w:szCs w:val="21"/>
        </w:rPr>
      </w:pPr>
      <w:r w:rsidRPr="00FC5F95">
        <w:rPr>
          <w:rFonts w:ascii="宋体" w:hAnsi="宋体" w:hint="eastAsia"/>
          <w:snapToGrid w:val="0"/>
          <w:szCs w:val="21"/>
        </w:rPr>
        <w:t>开户银行：                                开户银行：</w:t>
      </w:r>
    </w:p>
    <w:p w:rsidR="00A6315F" w:rsidRPr="00FC5F95" w:rsidRDefault="00A6315F" w:rsidP="00A6315F">
      <w:pPr>
        <w:spacing w:line="400" w:lineRule="exact"/>
        <w:rPr>
          <w:rFonts w:ascii="宋体" w:hAnsi="宋体"/>
          <w:snapToGrid w:val="0"/>
          <w:szCs w:val="21"/>
          <w:u w:val="single"/>
        </w:rPr>
      </w:pPr>
      <w:r w:rsidRPr="00FC5F95">
        <w:rPr>
          <w:rFonts w:ascii="宋体" w:hAnsi="宋体" w:hint="eastAsia"/>
          <w:snapToGrid w:val="0"/>
          <w:szCs w:val="21"/>
        </w:rPr>
        <w:t>账号：                                     账户：</w:t>
      </w:r>
    </w:p>
    <w:p w:rsidR="00A6315F" w:rsidRPr="00FC5F95" w:rsidRDefault="00A6315F" w:rsidP="00A6315F">
      <w:pPr>
        <w:spacing w:line="400" w:lineRule="exact"/>
        <w:ind w:firstLineChars="100" w:firstLine="210"/>
        <w:rPr>
          <w:rFonts w:ascii="宋体" w:hAnsi="宋体"/>
          <w:snapToGrid w:val="0"/>
          <w:szCs w:val="21"/>
        </w:rPr>
      </w:pPr>
      <w:r w:rsidRPr="00FC5F95">
        <w:rPr>
          <w:rFonts w:ascii="宋体" w:hAnsi="宋体"/>
          <w:snapToGrid w:val="0"/>
          <w:szCs w:val="21"/>
          <w:u w:val="single"/>
        </w:rPr>
        <w:t xml:space="preserve">         </w:t>
      </w:r>
      <w:r w:rsidRPr="00FC5F95">
        <w:rPr>
          <w:rFonts w:ascii="宋体" w:hAnsi="宋体"/>
          <w:snapToGrid w:val="0"/>
          <w:szCs w:val="21"/>
        </w:rPr>
        <w:t>年</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 xml:space="preserve">月 </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 xml:space="preserve"> 日</w:t>
      </w:r>
      <w:r w:rsidRPr="00FC5F95">
        <w:rPr>
          <w:rFonts w:ascii="宋体" w:hAnsi="宋体" w:hint="eastAsia"/>
          <w:snapToGrid w:val="0"/>
          <w:szCs w:val="21"/>
        </w:rPr>
        <w:t xml:space="preserve">                 </w:t>
      </w:r>
      <w:r w:rsidRPr="00FC5F95">
        <w:rPr>
          <w:rFonts w:ascii="宋体" w:hAnsi="宋体"/>
          <w:snapToGrid w:val="0"/>
          <w:szCs w:val="21"/>
          <w:u w:val="single"/>
        </w:rPr>
        <w:t xml:space="preserve">        </w:t>
      </w:r>
      <w:r w:rsidRPr="00FC5F95">
        <w:rPr>
          <w:rFonts w:ascii="宋体" w:hAnsi="宋体"/>
          <w:snapToGrid w:val="0"/>
          <w:szCs w:val="21"/>
        </w:rPr>
        <w:t>年</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 xml:space="preserve">月 </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日</w:t>
      </w:r>
    </w:p>
    <w:p w:rsidR="00A6315F" w:rsidRPr="00FC5F95" w:rsidRDefault="00A6315F" w:rsidP="00A6315F">
      <w:pPr>
        <w:pStyle w:val="af"/>
        <w:jc w:val="center"/>
        <w:rPr>
          <w:snapToGrid w:val="0"/>
          <w:szCs w:val="23"/>
        </w:rPr>
      </w:pPr>
    </w:p>
    <w:p w:rsidR="00A6315F" w:rsidRPr="00FC5F95" w:rsidRDefault="00A6315F" w:rsidP="00A6315F">
      <w:pPr>
        <w:pStyle w:val="378020"/>
        <w:rPr>
          <w:snapToGrid w:val="0"/>
        </w:rPr>
      </w:pPr>
      <w:r w:rsidRPr="00FC5F95">
        <w:rPr>
          <w:rFonts w:hint="eastAsia"/>
          <w:snapToGrid w:val="0"/>
        </w:rPr>
        <w:lastRenderedPageBreak/>
        <w:t>附件二：</w:t>
      </w:r>
      <w:r w:rsidRPr="00FC5F95">
        <w:rPr>
          <w:rFonts w:hint="eastAsia"/>
          <w:snapToGrid w:val="0"/>
          <w:szCs w:val="23"/>
        </w:rPr>
        <w:t>工程廉政合同</w:t>
      </w:r>
      <w:r w:rsidRPr="00FC5F95">
        <w:rPr>
          <w:rFonts w:hint="eastAsia"/>
          <w:snapToGrid w:val="0"/>
        </w:rPr>
        <w:t>（格式）</w:t>
      </w:r>
    </w:p>
    <w:p w:rsidR="00A6315F" w:rsidRPr="00FC5F95" w:rsidRDefault="00A6315F" w:rsidP="005C6C80">
      <w:pPr>
        <w:spacing w:beforeLines="50" w:line="360" w:lineRule="auto"/>
        <w:jc w:val="center"/>
        <w:rPr>
          <w:b/>
          <w:snapToGrid w:val="0"/>
          <w:sz w:val="28"/>
          <w:szCs w:val="28"/>
        </w:rPr>
      </w:pPr>
      <w:r w:rsidRPr="00FC5F95">
        <w:rPr>
          <w:b/>
          <w:snapToGrid w:val="0"/>
          <w:sz w:val="28"/>
          <w:szCs w:val="28"/>
        </w:rPr>
        <w:t>工程廉政</w:t>
      </w:r>
      <w:r w:rsidRPr="00FC5F95">
        <w:rPr>
          <w:rFonts w:hint="eastAsia"/>
          <w:b/>
          <w:snapToGrid w:val="0"/>
          <w:sz w:val="28"/>
          <w:szCs w:val="28"/>
        </w:rPr>
        <w:t>合同</w:t>
      </w:r>
      <w:r w:rsidRPr="00FC5F95">
        <w:rPr>
          <w:b/>
          <w:snapToGrid w:val="0"/>
          <w:sz w:val="28"/>
          <w:szCs w:val="28"/>
        </w:rPr>
        <w:t>（格式）</w:t>
      </w:r>
    </w:p>
    <w:p w:rsidR="00A6315F" w:rsidRPr="00FC5F95" w:rsidRDefault="00A6315F" w:rsidP="00A6315F">
      <w:pPr>
        <w:snapToGrid w:val="0"/>
        <w:spacing w:line="440" w:lineRule="exact"/>
        <w:ind w:firstLineChars="200" w:firstLine="420"/>
        <w:rPr>
          <w:snapToGrid w:val="0"/>
        </w:rPr>
      </w:pPr>
      <w:r w:rsidRPr="00FC5F95">
        <w:rPr>
          <w:snapToGrid w:val="0"/>
        </w:rPr>
        <w:t>为加强工程建设中的廉政建设，保证工程建设高效优质完成，保证建设资金的安全和有效使用，</w:t>
      </w:r>
      <w:r w:rsidRPr="00FC5F95">
        <w:rPr>
          <w:snapToGrid w:val="0"/>
          <w:u w:val="single"/>
        </w:rPr>
        <w:t xml:space="preserve">                 </w:t>
      </w:r>
      <w:r w:rsidRPr="00FC5F95">
        <w:rPr>
          <w:rFonts w:hint="eastAsia"/>
          <w:snapToGrid w:val="0"/>
        </w:rPr>
        <w:t>（项目名称）</w:t>
      </w:r>
      <w:r w:rsidRPr="00FC5F95">
        <w:rPr>
          <w:snapToGrid w:val="0"/>
        </w:rPr>
        <w:t>的</w:t>
      </w:r>
      <w:r w:rsidRPr="00FC5F95">
        <w:rPr>
          <w:rFonts w:hint="eastAsia"/>
          <w:snapToGrid w:val="0"/>
        </w:rPr>
        <w:t>发包人</w:t>
      </w:r>
      <w:r w:rsidRPr="00FC5F95">
        <w:rPr>
          <w:snapToGrid w:val="0"/>
          <w:u w:val="single"/>
        </w:rPr>
        <w:t xml:space="preserve">              </w:t>
      </w:r>
      <w:r w:rsidRPr="00FC5F95">
        <w:rPr>
          <w:snapToGrid w:val="0"/>
        </w:rPr>
        <w:t>（</w:t>
      </w:r>
      <w:r w:rsidRPr="00FC5F95">
        <w:rPr>
          <w:rFonts w:ascii="宋体" w:hAnsi="宋体"/>
          <w:snapToGrid w:val="0"/>
          <w:szCs w:val="21"/>
        </w:rPr>
        <w:t>发包人名称</w:t>
      </w:r>
      <w:r w:rsidRPr="00FC5F95">
        <w:rPr>
          <w:rFonts w:ascii="宋体" w:hAnsi="宋体" w:hint="eastAsia"/>
          <w:snapToGrid w:val="0"/>
          <w:szCs w:val="21"/>
        </w:rPr>
        <w:t>，</w:t>
      </w:r>
      <w:r w:rsidRPr="00FC5F95">
        <w:rPr>
          <w:rFonts w:ascii="宋体" w:hAnsi="宋体"/>
          <w:snapToGrid w:val="0"/>
          <w:szCs w:val="21"/>
        </w:rPr>
        <w:t>以下简称“发包人”</w:t>
      </w:r>
      <w:r w:rsidRPr="00FC5F95">
        <w:rPr>
          <w:snapToGrid w:val="0"/>
        </w:rPr>
        <w:t>）与承包</w:t>
      </w:r>
      <w:r w:rsidRPr="00FC5F95">
        <w:rPr>
          <w:rFonts w:hint="eastAsia"/>
          <w:snapToGrid w:val="0"/>
        </w:rPr>
        <w:t>人</w:t>
      </w:r>
      <w:r w:rsidRPr="00FC5F95">
        <w:rPr>
          <w:snapToGrid w:val="0"/>
          <w:u w:val="single"/>
        </w:rPr>
        <w:t xml:space="preserve">                </w:t>
      </w:r>
      <w:r w:rsidRPr="00FC5F95">
        <w:rPr>
          <w:snapToGrid w:val="0"/>
        </w:rPr>
        <w:t>（</w:t>
      </w:r>
      <w:r w:rsidRPr="00FC5F95">
        <w:rPr>
          <w:rFonts w:ascii="宋体" w:hAnsi="宋体"/>
          <w:snapToGrid w:val="0"/>
          <w:szCs w:val="21"/>
        </w:rPr>
        <w:t>承包人名称</w:t>
      </w:r>
      <w:r w:rsidRPr="00FC5F95">
        <w:rPr>
          <w:rFonts w:ascii="宋体" w:hAnsi="宋体" w:hint="eastAsia"/>
          <w:snapToGrid w:val="0"/>
          <w:szCs w:val="21"/>
        </w:rPr>
        <w:t>，</w:t>
      </w:r>
      <w:r w:rsidRPr="00FC5F95">
        <w:rPr>
          <w:rFonts w:ascii="宋体" w:hAnsi="宋体"/>
          <w:snapToGrid w:val="0"/>
          <w:szCs w:val="21"/>
        </w:rPr>
        <w:t>以下称“承包人”</w:t>
      </w:r>
      <w:r w:rsidRPr="00FC5F95">
        <w:rPr>
          <w:snapToGrid w:val="0"/>
        </w:rPr>
        <w:t>），特订立如下</w:t>
      </w:r>
      <w:r w:rsidRPr="00FC5F95">
        <w:rPr>
          <w:rFonts w:hint="eastAsia"/>
          <w:snapToGrid w:val="0"/>
        </w:rPr>
        <w:t>合同</w:t>
      </w:r>
      <w:r w:rsidRPr="00FC5F95">
        <w:rPr>
          <w:snapToGrid w:val="0"/>
        </w:rPr>
        <w:t>。</w:t>
      </w:r>
    </w:p>
    <w:p w:rsidR="00A6315F" w:rsidRPr="00FC5F95" w:rsidRDefault="00A6315F" w:rsidP="00A6315F">
      <w:pPr>
        <w:snapToGrid w:val="0"/>
        <w:spacing w:line="440" w:lineRule="exact"/>
        <w:ind w:firstLineChars="200" w:firstLine="420"/>
        <w:rPr>
          <w:snapToGrid w:val="0"/>
        </w:rPr>
      </w:pPr>
      <w:r w:rsidRPr="00FC5F95">
        <w:rPr>
          <w:snapToGrid w:val="0"/>
        </w:rPr>
        <w:t>第一条</w:t>
      </w:r>
      <w:r w:rsidRPr="00FC5F95">
        <w:rPr>
          <w:snapToGrid w:val="0"/>
        </w:rPr>
        <w:t xml:space="preserve">  </w:t>
      </w:r>
      <w:r w:rsidRPr="00FC5F95">
        <w:rPr>
          <w:rFonts w:hint="eastAsia"/>
          <w:snapToGrid w:val="0"/>
        </w:rPr>
        <w:t>发包人和承包人</w:t>
      </w:r>
      <w:r w:rsidRPr="00FC5F95">
        <w:rPr>
          <w:snapToGrid w:val="0"/>
        </w:rPr>
        <w:t>双方的权利和义务</w:t>
      </w:r>
    </w:p>
    <w:p w:rsidR="00A6315F" w:rsidRPr="00FC5F95" w:rsidRDefault="00A6315F" w:rsidP="00A6315F">
      <w:pPr>
        <w:numPr>
          <w:ilvl w:val="0"/>
          <w:numId w:val="4"/>
        </w:numPr>
        <w:adjustRightInd w:val="0"/>
        <w:snapToGrid w:val="0"/>
        <w:spacing w:line="440" w:lineRule="exact"/>
        <w:ind w:left="0" w:firstLineChars="200" w:firstLine="420"/>
        <w:rPr>
          <w:snapToGrid w:val="0"/>
        </w:rPr>
      </w:pPr>
      <w:r w:rsidRPr="00FC5F95">
        <w:rPr>
          <w:snapToGrid w:val="0"/>
        </w:rPr>
        <w:t>严格遵守党和国家工程建设的有关法律法规及水利部门的有关规定。</w:t>
      </w:r>
    </w:p>
    <w:p w:rsidR="00A6315F" w:rsidRPr="00FC5F95" w:rsidRDefault="00A6315F" w:rsidP="00A6315F">
      <w:pPr>
        <w:numPr>
          <w:ilvl w:val="0"/>
          <w:numId w:val="4"/>
        </w:numPr>
        <w:adjustRightInd w:val="0"/>
        <w:snapToGrid w:val="0"/>
        <w:spacing w:line="440" w:lineRule="exact"/>
        <w:ind w:left="0" w:firstLineChars="200" w:firstLine="420"/>
        <w:rPr>
          <w:snapToGrid w:val="0"/>
        </w:rPr>
      </w:pPr>
      <w:r w:rsidRPr="00FC5F95">
        <w:rPr>
          <w:snapToGrid w:val="0"/>
        </w:rPr>
        <w:t>严格执行</w:t>
      </w:r>
      <w:r w:rsidRPr="00FC5F95">
        <w:rPr>
          <w:snapToGrid w:val="0"/>
          <w:u w:val="single"/>
        </w:rPr>
        <w:t xml:space="preserve">  </w:t>
      </w:r>
      <w:r w:rsidRPr="00FC5F95">
        <w:rPr>
          <w:snapToGrid w:val="0"/>
          <w:szCs w:val="21"/>
          <w:u w:val="single"/>
        </w:rPr>
        <w:t xml:space="preserve">                    </w:t>
      </w:r>
      <w:r w:rsidRPr="00FC5F95">
        <w:rPr>
          <w:snapToGrid w:val="0"/>
          <w:u w:val="single"/>
        </w:rPr>
        <w:t xml:space="preserve"> </w:t>
      </w:r>
      <w:r w:rsidRPr="00FC5F95">
        <w:rPr>
          <w:rFonts w:hint="eastAsia"/>
          <w:snapToGrid w:val="0"/>
        </w:rPr>
        <w:t>（项目名称）</w:t>
      </w:r>
      <w:r w:rsidRPr="00FC5F95">
        <w:rPr>
          <w:snapToGrid w:val="0"/>
        </w:rPr>
        <w:t>的合同文件，自觉按合同办事。</w:t>
      </w:r>
    </w:p>
    <w:p w:rsidR="00A6315F" w:rsidRPr="00FC5F95" w:rsidRDefault="00A6315F" w:rsidP="00A6315F">
      <w:pPr>
        <w:numPr>
          <w:ilvl w:val="0"/>
          <w:numId w:val="4"/>
        </w:numPr>
        <w:adjustRightInd w:val="0"/>
        <w:snapToGrid w:val="0"/>
        <w:spacing w:line="440" w:lineRule="exact"/>
        <w:ind w:left="0" w:firstLineChars="200" w:firstLine="420"/>
        <w:rPr>
          <w:snapToGrid w:val="0"/>
        </w:rPr>
      </w:pPr>
      <w:r w:rsidRPr="00FC5F95">
        <w:rPr>
          <w:snapToGrid w:val="0"/>
        </w:rPr>
        <w:t>双方的业务活动坚持公开、公平、公正、诚信、透明的原则（除法律认定的商业秘密和合同文件另有规定之外），不得损害国家和集体利益，</w:t>
      </w:r>
      <w:r w:rsidRPr="00FC5F95">
        <w:rPr>
          <w:rFonts w:hint="eastAsia"/>
          <w:snapToGrid w:val="0"/>
        </w:rPr>
        <w:t>不得</w:t>
      </w:r>
      <w:r w:rsidRPr="00FC5F95">
        <w:rPr>
          <w:snapToGrid w:val="0"/>
        </w:rPr>
        <w:t>违反工程建设管理规定。</w:t>
      </w:r>
    </w:p>
    <w:p w:rsidR="00A6315F" w:rsidRPr="00FC5F95" w:rsidRDefault="00A6315F" w:rsidP="00A6315F">
      <w:pPr>
        <w:numPr>
          <w:ilvl w:val="0"/>
          <w:numId w:val="4"/>
        </w:numPr>
        <w:adjustRightInd w:val="0"/>
        <w:snapToGrid w:val="0"/>
        <w:spacing w:line="440" w:lineRule="exact"/>
        <w:ind w:left="0" w:firstLineChars="200" w:firstLine="420"/>
        <w:rPr>
          <w:snapToGrid w:val="0"/>
        </w:rPr>
      </w:pPr>
      <w:r w:rsidRPr="00FC5F95">
        <w:rPr>
          <w:snapToGrid w:val="0"/>
        </w:rPr>
        <w:t>建立健全廉政制度，开展廉政教育，设立廉政告示牌，公布举报电话</w:t>
      </w:r>
      <w:r w:rsidRPr="00FC5F95">
        <w:rPr>
          <w:rFonts w:hint="eastAsia"/>
          <w:snapToGrid w:val="0"/>
        </w:rPr>
        <w:t>，监督并认真查处违法违纪行为</w:t>
      </w:r>
      <w:r w:rsidRPr="00FC5F95">
        <w:rPr>
          <w:snapToGrid w:val="0"/>
        </w:rPr>
        <w:t>。</w:t>
      </w:r>
    </w:p>
    <w:p w:rsidR="00A6315F" w:rsidRPr="00FC5F95" w:rsidRDefault="00A6315F" w:rsidP="00A6315F">
      <w:pPr>
        <w:numPr>
          <w:ilvl w:val="0"/>
          <w:numId w:val="4"/>
        </w:numPr>
        <w:adjustRightInd w:val="0"/>
        <w:snapToGrid w:val="0"/>
        <w:spacing w:line="440" w:lineRule="exact"/>
        <w:ind w:left="0" w:firstLineChars="200" w:firstLine="420"/>
        <w:rPr>
          <w:snapToGrid w:val="0"/>
        </w:rPr>
      </w:pPr>
      <w:r w:rsidRPr="00FC5F95">
        <w:rPr>
          <w:snapToGrid w:val="0"/>
        </w:rPr>
        <w:t>发现对方在业务活动中有违反廉政规定的行为，有及时提醒对方纠正的权利和义务。</w:t>
      </w:r>
    </w:p>
    <w:p w:rsidR="00A6315F" w:rsidRPr="00FC5F95" w:rsidRDefault="00A6315F" w:rsidP="00A6315F">
      <w:pPr>
        <w:numPr>
          <w:ilvl w:val="0"/>
          <w:numId w:val="4"/>
        </w:numPr>
        <w:adjustRightInd w:val="0"/>
        <w:snapToGrid w:val="0"/>
        <w:spacing w:line="440" w:lineRule="exact"/>
        <w:ind w:left="0" w:firstLineChars="200" w:firstLine="420"/>
        <w:rPr>
          <w:snapToGrid w:val="0"/>
        </w:rPr>
      </w:pPr>
      <w:r w:rsidRPr="00FC5F95">
        <w:rPr>
          <w:snapToGrid w:val="0"/>
        </w:rPr>
        <w:t>发现对方严重违反本</w:t>
      </w:r>
      <w:r w:rsidRPr="00FC5F95">
        <w:rPr>
          <w:rFonts w:hint="eastAsia"/>
          <w:snapToGrid w:val="0"/>
        </w:rPr>
        <w:t>合同</w:t>
      </w:r>
      <w:r w:rsidRPr="00FC5F95">
        <w:rPr>
          <w:snapToGrid w:val="0"/>
        </w:rPr>
        <w:t>义务条款的行为，有向其上级有关部门举报、建议给予处理并要求告知处理结果的权利。</w:t>
      </w:r>
    </w:p>
    <w:p w:rsidR="00A6315F" w:rsidRPr="00FC5F95" w:rsidRDefault="00A6315F" w:rsidP="00A6315F">
      <w:pPr>
        <w:snapToGrid w:val="0"/>
        <w:spacing w:line="440" w:lineRule="exact"/>
        <w:ind w:firstLineChars="200" w:firstLine="420"/>
        <w:rPr>
          <w:snapToGrid w:val="0"/>
        </w:rPr>
      </w:pPr>
      <w:r w:rsidRPr="00FC5F95">
        <w:rPr>
          <w:snapToGrid w:val="0"/>
        </w:rPr>
        <w:t>第二条</w:t>
      </w:r>
      <w:r w:rsidRPr="00FC5F95">
        <w:rPr>
          <w:snapToGrid w:val="0"/>
        </w:rPr>
        <w:t xml:space="preserve">  </w:t>
      </w:r>
      <w:r w:rsidRPr="00FC5F95">
        <w:rPr>
          <w:rFonts w:hint="eastAsia"/>
          <w:snapToGrid w:val="0"/>
        </w:rPr>
        <w:t>发包人</w:t>
      </w:r>
      <w:r w:rsidRPr="00FC5F95">
        <w:rPr>
          <w:snapToGrid w:val="0"/>
        </w:rPr>
        <w:t>的义务</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snapToGrid w:val="0"/>
        </w:rPr>
        <w:t>发包人及其工作人员不得索要或接受承包人的礼金、礼券、有价证券和物品，不得</w:t>
      </w:r>
      <w:r w:rsidRPr="00FC5F95">
        <w:rPr>
          <w:rFonts w:hint="eastAsia"/>
          <w:snapToGrid w:val="0"/>
        </w:rPr>
        <w:t>让</w:t>
      </w:r>
      <w:r w:rsidRPr="00FC5F95">
        <w:rPr>
          <w:snapToGrid w:val="0"/>
        </w:rPr>
        <w:t>承包人报销任何由发包人或</w:t>
      </w:r>
      <w:r w:rsidRPr="00FC5F95">
        <w:rPr>
          <w:rFonts w:hint="eastAsia"/>
          <w:snapToGrid w:val="0"/>
        </w:rPr>
        <w:t>发包人工作人员</w:t>
      </w:r>
      <w:r w:rsidRPr="00FC5F95">
        <w:rPr>
          <w:snapToGrid w:val="0"/>
        </w:rPr>
        <w:t>个人支付的费用等。</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snapToGrid w:val="0"/>
        </w:rPr>
        <w:t>发包人不得有意刁难、拖延承包商工程款，不得违反规定批拨工程建设费用等。</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snapToGrid w:val="0"/>
        </w:rPr>
        <w:t>发包人工作人员不得参加承包人安排的宴请和娱乐活动；不得接受承包人提供的通讯工具、交通工具和高档办公用品等。</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snapToGrid w:val="0"/>
        </w:rPr>
        <w:t>发包人及其工作人员不得要求或者接受承包人为其住房装修、婚丧嫁娶</w:t>
      </w:r>
      <w:r w:rsidRPr="00FC5F95">
        <w:rPr>
          <w:rFonts w:hint="eastAsia"/>
          <w:snapToGrid w:val="0"/>
        </w:rPr>
        <w:t>活动</w:t>
      </w:r>
      <w:r w:rsidRPr="00FC5F95">
        <w:rPr>
          <w:snapToGrid w:val="0"/>
        </w:rPr>
        <w:t>、配偶子女的工作安排以及出国出境、旅游等</w:t>
      </w:r>
      <w:r w:rsidRPr="00FC5F95">
        <w:rPr>
          <w:rFonts w:hint="eastAsia"/>
          <w:snapToGrid w:val="0"/>
        </w:rPr>
        <w:t>提供方便</w:t>
      </w:r>
      <w:r w:rsidRPr="00FC5F95">
        <w:rPr>
          <w:snapToGrid w:val="0"/>
        </w:rPr>
        <w:t>。</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snapToGrid w:val="0"/>
        </w:rPr>
        <w:t>发包人工作人员</w:t>
      </w:r>
      <w:r w:rsidRPr="00FC5F95">
        <w:rPr>
          <w:rFonts w:hint="eastAsia"/>
          <w:snapToGrid w:val="0"/>
        </w:rPr>
        <w:t>及其</w:t>
      </w:r>
      <w:r w:rsidRPr="00FC5F95">
        <w:rPr>
          <w:snapToGrid w:val="0"/>
        </w:rPr>
        <w:t>配偶、子女不得从事与发包人工程有关的材料设备供应、工程分包、劳务等经济活动。</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snapToGrid w:val="0"/>
        </w:rPr>
        <w:t>发包人及其工作人员不得以任何理由向承包人推荐分包单位</w:t>
      </w:r>
      <w:r w:rsidRPr="00FC5F95">
        <w:rPr>
          <w:rFonts w:hint="eastAsia"/>
          <w:snapToGrid w:val="0"/>
        </w:rPr>
        <w:t>或推销材料</w:t>
      </w:r>
      <w:r w:rsidRPr="00FC5F95">
        <w:rPr>
          <w:snapToGrid w:val="0"/>
        </w:rPr>
        <w:t>，不得要求承包人购买合同规定外的材料和设备。</w:t>
      </w:r>
    </w:p>
    <w:p w:rsidR="00A6315F" w:rsidRPr="00FC5F95" w:rsidRDefault="00A6315F" w:rsidP="00A6315F">
      <w:pPr>
        <w:numPr>
          <w:ilvl w:val="0"/>
          <w:numId w:val="5"/>
        </w:numPr>
        <w:adjustRightInd w:val="0"/>
        <w:snapToGrid w:val="0"/>
        <w:spacing w:line="440" w:lineRule="exact"/>
        <w:ind w:left="0" w:firstLineChars="200" w:firstLine="420"/>
        <w:rPr>
          <w:snapToGrid w:val="0"/>
        </w:rPr>
      </w:pPr>
      <w:r w:rsidRPr="00FC5F95">
        <w:rPr>
          <w:rFonts w:hint="eastAsia"/>
          <w:snapToGrid w:val="0"/>
        </w:rPr>
        <w:t>发包人工作人员要秉公办事，不准营私舞弊，不准利用职权从事各种个人有偿中介活动和安排个人施工队伍。</w:t>
      </w:r>
    </w:p>
    <w:p w:rsidR="00A6315F" w:rsidRPr="00FC5F95" w:rsidRDefault="00A6315F" w:rsidP="00A6315F">
      <w:pPr>
        <w:adjustRightInd w:val="0"/>
        <w:snapToGrid w:val="0"/>
        <w:spacing w:line="440" w:lineRule="exact"/>
        <w:ind w:left="420"/>
        <w:rPr>
          <w:snapToGrid w:val="0"/>
        </w:rPr>
      </w:pPr>
      <w:r w:rsidRPr="00FC5F95">
        <w:rPr>
          <w:snapToGrid w:val="0"/>
        </w:rPr>
        <w:t>第三条</w:t>
      </w:r>
      <w:r w:rsidRPr="00FC5F95">
        <w:rPr>
          <w:snapToGrid w:val="0"/>
        </w:rPr>
        <w:t xml:space="preserve">  </w:t>
      </w:r>
      <w:r w:rsidRPr="00FC5F95">
        <w:rPr>
          <w:snapToGrid w:val="0"/>
        </w:rPr>
        <w:t>承包人义务</w:t>
      </w:r>
    </w:p>
    <w:p w:rsidR="00A6315F" w:rsidRPr="00FC5F95" w:rsidRDefault="00A6315F" w:rsidP="00A6315F">
      <w:pPr>
        <w:numPr>
          <w:ilvl w:val="1"/>
          <w:numId w:val="4"/>
        </w:numPr>
        <w:adjustRightInd w:val="0"/>
        <w:snapToGrid w:val="0"/>
        <w:spacing w:line="440" w:lineRule="exact"/>
        <w:ind w:left="0" w:firstLine="502"/>
        <w:rPr>
          <w:snapToGrid w:val="0"/>
        </w:rPr>
      </w:pPr>
      <w:r w:rsidRPr="00FC5F95">
        <w:rPr>
          <w:snapToGrid w:val="0"/>
        </w:rPr>
        <w:t>承包人不得以任何理由向发包人及其工作人员行贿或馈赠礼金、礼券、有价证券、礼品。</w:t>
      </w:r>
    </w:p>
    <w:p w:rsidR="00A6315F" w:rsidRPr="00FC5F95" w:rsidRDefault="00A6315F" w:rsidP="00A6315F">
      <w:pPr>
        <w:numPr>
          <w:ilvl w:val="1"/>
          <w:numId w:val="4"/>
        </w:numPr>
        <w:adjustRightInd w:val="0"/>
        <w:snapToGrid w:val="0"/>
        <w:spacing w:line="440" w:lineRule="exact"/>
        <w:ind w:left="0" w:firstLine="502"/>
        <w:rPr>
          <w:snapToGrid w:val="0"/>
        </w:rPr>
      </w:pPr>
      <w:r w:rsidRPr="00FC5F95">
        <w:rPr>
          <w:snapToGrid w:val="0"/>
        </w:rPr>
        <w:lastRenderedPageBreak/>
        <w:t>承包人不得以任何名义为发包人及其工作人员报销应由发包人单位或个人支付的任何费用。</w:t>
      </w:r>
    </w:p>
    <w:p w:rsidR="00A6315F" w:rsidRPr="00FC5F95" w:rsidRDefault="00A6315F" w:rsidP="00A6315F">
      <w:pPr>
        <w:numPr>
          <w:ilvl w:val="1"/>
          <w:numId w:val="4"/>
        </w:numPr>
        <w:adjustRightInd w:val="0"/>
        <w:snapToGrid w:val="0"/>
        <w:spacing w:line="440" w:lineRule="exact"/>
        <w:ind w:left="0" w:firstLine="502"/>
        <w:rPr>
          <w:snapToGrid w:val="0"/>
        </w:rPr>
      </w:pPr>
      <w:r w:rsidRPr="00FC5F95">
        <w:rPr>
          <w:snapToGrid w:val="0"/>
        </w:rPr>
        <w:t>承包人不得要求发包人违反规定，批拨、追加工程建设费用等。</w:t>
      </w:r>
    </w:p>
    <w:p w:rsidR="00A6315F" w:rsidRPr="00FC5F95" w:rsidRDefault="00A6315F" w:rsidP="00A6315F">
      <w:pPr>
        <w:numPr>
          <w:ilvl w:val="1"/>
          <w:numId w:val="4"/>
        </w:numPr>
        <w:adjustRightInd w:val="0"/>
        <w:snapToGrid w:val="0"/>
        <w:spacing w:line="440" w:lineRule="exact"/>
        <w:ind w:left="0" w:firstLine="502"/>
        <w:rPr>
          <w:snapToGrid w:val="0"/>
        </w:rPr>
      </w:pPr>
      <w:r w:rsidRPr="00FC5F95">
        <w:rPr>
          <w:snapToGrid w:val="0"/>
        </w:rPr>
        <w:t>承包人不得以任何理由安排发包人工作人员参加宴请及娱乐活动。</w:t>
      </w:r>
    </w:p>
    <w:p w:rsidR="00A6315F" w:rsidRPr="00FC5F95" w:rsidRDefault="00A6315F" w:rsidP="00A6315F">
      <w:pPr>
        <w:numPr>
          <w:ilvl w:val="1"/>
          <w:numId w:val="4"/>
        </w:numPr>
        <w:adjustRightInd w:val="0"/>
        <w:snapToGrid w:val="0"/>
        <w:spacing w:line="440" w:lineRule="exact"/>
        <w:ind w:left="0" w:firstLine="502"/>
        <w:rPr>
          <w:snapToGrid w:val="0"/>
        </w:rPr>
      </w:pPr>
      <w:r w:rsidRPr="00FC5F95">
        <w:rPr>
          <w:snapToGrid w:val="0"/>
        </w:rPr>
        <w:t>承包人不得为发包人单位和个人购置或提供通讯工具、交通工具和高档办公室用品等。</w:t>
      </w:r>
    </w:p>
    <w:p w:rsidR="00A6315F" w:rsidRPr="00FC5F95" w:rsidRDefault="00A6315F" w:rsidP="00A6315F">
      <w:pPr>
        <w:snapToGrid w:val="0"/>
        <w:spacing w:line="440" w:lineRule="exact"/>
        <w:ind w:firstLineChars="200" w:firstLine="420"/>
        <w:rPr>
          <w:snapToGrid w:val="0"/>
        </w:rPr>
      </w:pPr>
      <w:r w:rsidRPr="00FC5F95">
        <w:rPr>
          <w:snapToGrid w:val="0"/>
        </w:rPr>
        <w:t>第四条</w:t>
      </w:r>
      <w:r w:rsidRPr="00FC5F95">
        <w:rPr>
          <w:snapToGrid w:val="0"/>
        </w:rPr>
        <w:t xml:space="preserve">  </w:t>
      </w:r>
      <w:r w:rsidRPr="00FC5F95">
        <w:rPr>
          <w:snapToGrid w:val="0"/>
        </w:rPr>
        <w:t>违约责任</w:t>
      </w:r>
    </w:p>
    <w:p w:rsidR="00A6315F" w:rsidRPr="00FC5F95" w:rsidRDefault="00A6315F" w:rsidP="00A6315F">
      <w:pPr>
        <w:snapToGrid w:val="0"/>
        <w:spacing w:line="440" w:lineRule="exact"/>
        <w:ind w:firstLineChars="200" w:firstLine="420"/>
        <w:rPr>
          <w:snapToGrid w:val="0"/>
        </w:rPr>
      </w:pPr>
      <w:r w:rsidRPr="00FC5F95">
        <w:rPr>
          <w:snapToGrid w:val="0"/>
        </w:rPr>
        <w:t>（一）发包人及其工作人员违反本</w:t>
      </w:r>
      <w:r w:rsidRPr="00FC5F95">
        <w:rPr>
          <w:rFonts w:hint="eastAsia"/>
          <w:snapToGrid w:val="0"/>
        </w:rPr>
        <w:t>合同</w:t>
      </w:r>
      <w:r w:rsidRPr="00FC5F95">
        <w:rPr>
          <w:snapToGrid w:val="0"/>
        </w:rPr>
        <w:t>第一、二条，按管理权限，依据有关规定给予党纪、政纪或组织处理；涉嫌犯罪的，移送司法机关追究刑事责任；给承包人单位造成经济损失的，应予以赔偿。</w:t>
      </w:r>
    </w:p>
    <w:p w:rsidR="00A6315F" w:rsidRPr="00FC5F95" w:rsidRDefault="00A6315F" w:rsidP="00A6315F">
      <w:pPr>
        <w:snapToGrid w:val="0"/>
        <w:spacing w:line="440" w:lineRule="exact"/>
        <w:ind w:firstLineChars="200" w:firstLine="420"/>
        <w:rPr>
          <w:snapToGrid w:val="0"/>
        </w:rPr>
      </w:pPr>
      <w:r w:rsidRPr="00FC5F95">
        <w:rPr>
          <w:snapToGrid w:val="0"/>
        </w:rPr>
        <w:t>（二）承包人及其工作人员违反本</w:t>
      </w:r>
      <w:r w:rsidRPr="00FC5F95">
        <w:rPr>
          <w:rFonts w:hint="eastAsia"/>
          <w:snapToGrid w:val="0"/>
        </w:rPr>
        <w:t>合同</w:t>
      </w:r>
      <w:r w:rsidRPr="00FC5F95">
        <w:rPr>
          <w:snapToGrid w:val="0"/>
        </w:rPr>
        <w:t>第一、三条，按管理权限，依据有关规定给予党纪、政纪</w:t>
      </w:r>
      <w:r w:rsidRPr="00FC5F95">
        <w:rPr>
          <w:rFonts w:hint="eastAsia"/>
          <w:snapToGrid w:val="0"/>
        </w:rPr>
        <w:t>或</w:t>
      </w:r>
      <w:r w:rsidRPr="00FC5F95">
        <w:rPr>
          <w:snapToGrid w:val="0"/>
        </w:rPr>
        <w:t>组织处理；给发包人单位造成经济损失的，应予以赔偿；情节严重的，发包人建议</w:t>
      </w:r>
      <w:r w:rsidRPr="00FC5F95">
        <w:rPr>
          <w:rFonts w:hint="eastAsia"/>
          <w:snapToGrid w:val="0"/>
        </w:rPr>
        <w:t>水利</w:t>
      </w:r>
      <w:r w:rsidRPr="00FC5F95">
        <w:rPr>
          <w:snapToGrid w:val="0"/>
        </w:rPr>
        <w:t>主管部门给予承包人一至三年内不得</w:t>
      </w:r>
      <w:r w:rsidRPr="00FC5F95">
        <w:rPr>
          <w:rFonts w:hint="eastAsia"/>
          <w:snapToGrid w:val="0"/>
        </w:rPr>
        <w:t>进入嵊州市水利</w:t>
      </w:r>
      <w:r w:rsidRPr="00FC5F95">
        <w:rPr>
          <w:snapToGrid w:val="0"/>
        </w:rPr>
        <w:t>工程建设</w:t>
      </w:r>
      <w:r w:rsidRPr="00FC5F95">
        <w:rPr>
          <w:rFonts w:hint="eastAsia"/>
          <w:snapToGrid w:val="0"/>
        </w:rPr>
        <w:t>市场</w:t>
      </w:r>
      <w:r w:rsidRPr="00FC5F95">
        <w:rPr>
          <w:snapToGrid w:val="0"/>
        </w:rPr>
        <w:t>的处罚。</w:t>
      </w:r>
    </w:p>
    <w:p w:rsidR="00A6315F" w:rsidRPr="00FC5F95" w:rsidRDefault="00A6315F" w:rsidP="00A6315F">
      <w:pPr>
        <w:snapToGrid w:val="0"/>
        <w:spacing w:line="440" w:lineRule="exact"/>
        <w:ind w:firstLineChars="200" w:firstLine="420"/>
        <w:rPr>
          <w:snapToGrid w:val="0"/>
        </w:rPr>
      </w:pPr>
      <w:r w:rsidRPr="00FC5F95">
        <w:rPr>
          <w:snapToGrid w:val="0"/>
        </w:rPr>
        <w:t>第五条</w:t>
      </w:r>
      <w:r w:rsidRPr="00FC5F95">
        <w:rPr>
          <w:snapToGrid w:val="0"/>
        </w:rPr>
        <w:t xml:space="preserve">  </w:t>
      </w:r>
      <w:r w:rsidRPr="00FC5F95">
        <w:rPr>
          <w:snapToGrid w:val="0"/>
        </w:rPr>
        <w:t>双方约定</w:t>
      </w:r>
    </w:p>
    <w:p w:rsidR="00A6315F" w:rsidRPr="00FC5F95" w:rsidRDefault="00A6315F" w:rsidP="00A6315F">
      <w:pPr>
        <w:snapToGrid w:val="0"/>
        <w:spacing w:line="440" w:lineRule="exact"/>
        <w:ind w:firstLineChars="200" w:firstLine="420"/>
        <w:rPr>
          <w:snapToGrid w:val="0"/>
        </w:rPr>
      </w:pPr>
      <w:r w:rsidRPr="00FC5F95">
        <w:rPr>
          <w:snapToGrid w:val="0"/>
        </w:rPr>
        <w:t>本</w:t>
      </w:r>
      <w:r w:rsidRPr="00FC5F95">
        <w:rPr>
          <w:rFonts w:hint="eastAsia"/>
          <w:snapToGrid w:val="0"/>
        </w:rPr>
        <w:t>合同</w:t>
      </w:r>
      <w:r w:rsidRPr="00FC5F95">
        <w:rPr>
          <w:snapToGrid w:val="0"/>
        </w:rPr>
        <w:t>由</w:t>
      </w:r>
      <w:r w:rsidRPr="00FC5F95">
        <w:rPr>
          <w:rFonts w:hint="eastAsia"/>
          <w:snapToGrid w:val="0"/>
        </w:rPr>
        <w:t>双方或双方上级单位的</w:t>
      </w:r>
      <w:r w:rsidRPr="00FC5F95">
        <w:rPr>
          <w:snapToGrid w:val="0"/>
        </w:rPr>
        <w:t>纪检监察</w:t>
      </w:r>
      <w:r w:rsidRPr="00FC5F95">
        <w:rPr>
          <w:rFonts w:hint="eastAsia"/>
          <w:snapToGrid w:val="0"/>
        </w:rPr>
        <w:t>部门</w:t>
      </w:r>
      <w:r w:rsidRPr="00FC5F95">
        <w:rPr>
          <w:snapToGrid w:val="0"/>
        </w:rPr>
        <w:t>负责监督执行。</w:t>
      </w:r>
      <w:r w:rsidRPr="00FC5F95">
        <w:rPr>
          <w:rFonts w:hint="eastAsia"/>
          <w:snapToGrid w:val="0"/>
        </w:rPr>
        <w:t>由发包人或发包人上级单位的</w:t>
      </w:r>
      <w:r w:rsidRPr="00FC5F95">
        <w:rPr>
          <w:snapToGrid w:val="0"/>
        </w:rPr>
        <w:t>纪检监察</w:t>
      </w:r>
      <w:r w:rsidRPr="00FC5F95">
        <w:rPr>
          <w:rFonts w:hint="eastAsia"/>
          <w:snapToGrid w:val="0"/>
        </w:rPr>
        <w:t>部门约请承包人或承包人上级单位纪检监察部门</w:t>
      </w:r>
      <w:r w:rsidRPr="00FC5F95">
        <w:rPr>
          <w:snapToGrid w:val="0"/>
        </w:rPr>
        <w:t>对本</w:t>
      </w:r>
      <w:r w:rsidRPr="00FC5F95">
        <w:rPr>
          <w:rFonts w:hint="eastAsia"/>
          <w:snapToGrid w:val="0"/>
        </w:rPr>
        <w:t>合同</w:t>
      </w:r>
      <w:r w:rsidRPr="00FC5F95">
        <w:rPr>
          <w:snapToGrid w:val="0"/>
        </w:rPr>
        <w:t>执行情况进行抽查</w:t>
      </w:r>
      <w:r w:rsidRPr="00FC5F95">
        <w:rPr>
          <w:rFonts w:hint="eastAsia"/>
          <w:snapToGrid w:val="0"/>
        </w:rPr>
        <w:t>，</w:t>
      </w:r>
      <w:r w:rsidRPr="00FC5F95">
        <w:rPr>
          <w:snapToGrid w:val="0"/>
        </w:rPr>
        <w:t>提出</w:t>
      </w:r>
      <w:r w:rsidRPr="00FC5F95">
        <w:rPr>
          <w:rFonts w:hint="eastAsia"/>
          <w:snapToGrid w:val="0"/>
        </w:rPr>
        <w:t>在</w:t>
      </w:r>
      <w:r w:rsidRPr="00FC5F95">
        <w:rPr>
          <w:snapToGrid w:val="0"/>
        </w:rPr>
        <w:t>本</w:t>
      </w:r>
      <w:r w:rsidRPr="00FC5F95">
        <w:rPr>
          <w:rFonts w:hint="eastAsia"/>
          <w:snapToGrid w:val="0"/>
        </w:rPr>
        <w:t>合同</w:t>
      </w:r>
      <w:r w:rsidRPr="00FC5F95">
        <w:rPr>
          <w:snapToGrid w:val="0"/>
        </w:rPr>
        <w:t>规定范围</w:t>
      </w:r>
      <w:r w:rsidRPr="00FC5F95">
        <w:rPr>
          <w:rFonts w:hint="eastAsia"/>
          <w:snapToGrid w:val="0"/>
        </w:rPr>
        <w:t>内</w:t>
      </w:r>
      <w:r w:rsidRPr="00FC5F95">
        <w:rPr>
          <w:snapToGrid w:val="0"/>
        </w:rPr>
        <w:t>的处理意见。</w:t>
      </w:r>
    </w:p>
    <w:p w:rsidR="00A6315F" w:rsidRPr="00FC5F95" w:rsidRDefault="00A6315F" w:rsidP="00A6315F">
      <w:pPr>
        <w:snapToGrid w:val="0"/>
        <w:spacing w:line="440" w:lineRule="exact"/>
        <w:ind w:firstLineChars="200" w:firstLine="420"/>
        <w:rPr>
          <w:snapToGrid w:val="0"/>
        </w:rPr>
      </w:pPr>
      <w:r w:rsidRPr="00FC5F95">
        <w:rPr>
          <w:snapToGrid w:val="0"/>
        </w:rPr>
        <w:t>第六条</w:t>
      </w:r>
      <w:r w:rsidRPr="00FC5F95">
        <w:rPr>
          <w:snapToGrid w:val="0"/>
        </w:rPr>
        <w:t xml:space="preserve">  </w:t>
      </w:r>
      <w:r w:rsidRPr="00FC5F95">
        <w:rPr>
          <w:snapToGrid w:val="0"/>
        </w:rPr>
        <w:t>本</w:t>
      </w:r>
      <w:r w:rsidRPr="00FC5F95">
        <w:rPr>
          <w:rFonts w:hint="eastAsia"/>
          <w:snapToGrid w:val="0"/>
        </w:rPr>
        <w:t>合同</w:t>
      </w:r>
      <w:r w:rsidRPr="00FC5F95">
        <w:rPr>
          <w:snapToGrid w:val="0"/>
        </w:rPr>
        <w:t>有效期</w:t>
      </w:r>
      <w:r w:rsidRPr="00FC5F95">
        <w:rPr>
          <w:rFonts w:hint="eastAsia"/>
          <w:snapToGrid w:val="0"/>
        </w:rPr>
        <w:t>为发包人和承包人</w:t>
      </w:r>
      <w:r w:rsidRPr="00FC5F95">
        <w:rPr>
          <w:snapToGrid w:val="0"/>
        </w:rPr>
        <w:t>签署之日起至该工程项目工程款支付完结时止。</w:t>
      </w:r>
    </w:p>
    <w:p w:rsidR="00A6315F" w:rsidRPr="00FC5F95" w:rsidRDefault="00A6315F" w:rsidP="00A6315F">
      <w:pPr>
        <w:snapToGrid w:val="0"/>
        <w:spacing w:line="440" w:lineRule="exact"/>
        <w:ind w:firstLineChars="200" w:firstLine="420"/>
        <w:rPr>
          <w:snapToGrid w:val="0"/>
        </w:rPr>
      </w:pPr>
      <w:r w:rsidRPr="00FC5F95">
        <w:rPr>
          <w:snapToGrid w:val="0"/>
        </w:rPr>
        <w:t>第七条</w:t>
      </w:r>
      <w:r w:rsidRPr="00FC5F95">
        <w:rPr>
          <w:snapToGrid w:val="0"/>
        </w:rPr>
        <w:t xml:space="preserve">  </w:t>
      </w:r>
      <w:r w:rsidRPr="00FC5F95">
        <w:rPr>
          <w:snapToGrid w:val="0"/>
        </w:rPr>
        <w:t>本</w:t>
      </w:r>
      <w:r w:rsidRPr="00FC5F95">
        <w:rPr>
          <w:rFonts w:hint="eastAsia"/>
          <w:snapToGrid w:val="0"/>
        </w:rPr>
        <w:t>合同</w:t>
      </w:r>
      <w:r w:rsidRPr="00FC5F95">
        <w:rPr>
          <w:snapToGrid w:val="0"/>
        </w:rPr>
        <w:t>作为</w:t>
      </w:r>
      <w:r w:rsidRPr="00FC5F95">
        <w:rPr>
          <w:rFonts w:hint="eastAsia"/>
          <w:snapToGrid w:val="0"/>
          <w:u w:val="single"/>
        </w:rPr>
        <w:t xml:space="preserve">        </w:t>
      </w:r>
      <w:r w:rsidRPr="00FC5F95">
        <w:rPr>
          <w:rFonts w:hint="eastAsia"/>
          <w:snapToGrid w:val="0"/>
        </w:rPr>
        <w:t>（项目名称）</w:t>
      </w:r>
      <w:r w:rsidRPr="00FC5F95">
        <w:rPr>
          <w:snapToGrid w:val="0"/>
        </w:rPr>
        <w:t>施工承包合同的附件，与工程施工合同具有同等的法律效力，经</w:t>
      </w:r>
      <w:r w:rsidRPr="00FC5F95">
        <w:rPr>
          <w:rFonts w:hint="eastAsia"/>
          <w:snapToGrid w:val="0"/>
        </w:rPr>
        <w:t>合同</w:t>
      </w:r>
      <w:r w:rsidRPr="00FC5F95">
        <w:rPr>
          <w:snapToGrid w:val="0"/>
        </w:rPr>
        <w:t>双方签署后生效。</w:t>
      </w:r>
    </w:p>
    <w:p w:rsidR="00A6315F" w:rsidRPr="00FC5F95" w:rsidRDefault="00A6315F" w:rsidP="00A6315F">
      <w:pPr>
        <w:snapToGrid w:val="0"/>
        <w:spacing w:line="440" w:lineRule="exact"/>
        <w:ind w:firstLineChars="200" w:firstLine="420"/>
        <w:rPr>
          <w:snapToGrid w:val="0"/>
        </w:rPr>
      </w:pPr>
      <w:r w:rsidRPr="00FC5F95">
        <w:rPr>
          <w:snapToGrid w:val="0"/>
        </w:rPr>
        <w:t>第八条</w:t>
      </w:r>
      <w:r w:rsidRPr="00FC5F95">
        <w:rPr>
          <w:snapToGrid w:val="0"/>
        </w:rPr>
        <w:t xml:space="preserve">  </w:t>
      </w:r>
      <w:r w:rsidRPr="00FC5F95">
        <w:rPr>
          <w:snapToGrid w:val="0"/>
        </w:rPr>
        <w:t>本</w:t>
      </w:r>
      <w:r w:rsidRPr="00FC5F95">
        <w:rPr>
          <w:rFonts w:hint="eastAsia"/>
          <w:snapToGrid w:val="0"/>
        </w:rPr>
        <w:t>合同一式四份，由发包人和承包人各执一份</w:t>
      </w:r>
      <w:r w:rsidRPr="00FC5F95">
        <w:rPr>
          <w:snapToGrid w:val="0"/>
        </w:rPr>
        <w:t>，送交</w:t>
      </w:r>
      <w:r w:rsidRPr="00FC5F95">
        <w:rPr>
          <w:rFonts w:hint="eastAsia"/>
          <w:snapToGrid w:val="0"/>
        </w:rPr>
        <w:t>发包人和承包人的监督单位各</w:t>
      </w:r>
      <w:r w:rsidRPr="00FC5F95">
        <w:rPr>
          <w:snapToGrid w:val="0"/>
        </w:rPr>
        <w:t>一份。</w:t>
      </w:r>
    </w:p>
    <w:p w:rsidR="00A6315F" w:rsidRPr="00FC5F95" w:rsidRDefault="00A6315F" w:rsidP="00A6315F">
      <w:pPr>
        <w:snapToGrid w:val="0"/>
        <w:spacing w:line="440" w:lineRule="exact"/>
        <w:ind w:firstLineChars="200" w:firstLine="420"/>
        <w:rPr>
          <w:snapToGrid w:val="0"/>
        </w:rPr>
      </w:pPr>
    </w:p>
    <w:p w:rsidR="00A6315F" w:rsidRPr="00FC5F95" w:rsidRDefault="00A6315F" w:rsidP="00A6315F">
      <w:pPr>
        <w:snapToGrid w:val="0"/>
        <w:spacing w:line="440" w:lineRule="exact"/>
        <w:ind w:firstLineChars="350" w:firstLine="735"/>
        <w:rPr>
          <w:snapToGrid w:val="0"/>
          <w:u w:val="single"/>
        </w:rPr>
      </w:pPr>
      <w:r w:rsidRPr="00FC5F95">
        <w:rPr>
          <w:snapToGrid w:val="0"/>
        </w:rPr>
        <w:t>发包人：</w:t>
      </w:r>
      <w:r w:rsidRPr="00FC5F95">
        <w:rPr>
          <w:snapToGrid w:val="0"/>
        </w:rPr>
        <w:t xml:space="preserve"> </w:t>
      </w:r>
      <w:r w:rsidRPr="00FC5F95">
        <w:rPr>
          <w:snapToGrid w:val="0"/>
          <w:u w:val="single"/>
        </w:rPr>
        <w:t xml:space="preserve">  </w:t>
      </w:r>
      <w:r w:rsidRPr="00FC5F95">
        <w:rPr>
          <w:snapToGrid w:val="0"/>
          <w:u w:val="single"/>
        </w:rPr>
        <w:t>（盖章）</w:t>
      </w:r>
      <w:r w:rsidRPr="00FC5F95">
        <w:rPr>
          <w:snapToGrid w:val="0"/>
          <w:u w:val="single"/>
        </w:rPr>
        <w:t xml:space="preserve">    </w:t>
      </w:r>
      <w:r w:rsidRPr="00FC5F95">
        <w:rPr>
          <w:snapToGrid w:val="0"/>
        </w:rPr>
        <w:t xml:space="preserve">                 </w:t>
      </w:r>
      <w:r w:rsidRPr="00FC5F95">
        <w:rPr>
          <w:rFonts w:hint="eastAsia"/>
          <w:snapToGrid w:val="0"/>
        </w:rPr>
        <w:t xml:space="preserve">  </w:t>
      </w:r>
      <w:r w:rsidRPr="00FC5F95">
        <w:rPr>
          <w:snapToGrid w:val="0"/>
        </w:rPr>
        <w:t>承包人：</w:t>
      </w:r>
      <w:r w:rsidRPr="00FC5F95">
        <w:rPr>
          <w:snapToGrid w:val="0"/>
          <w:u w:val="single"/>
        </w:rPr>
        <w:t xml:space="preserve">   </w:t>
      </w:r>
      <w:r w:rsidRPr="00FC5F95">
        <w:rPr>
          <w:snapToGrid w:val="0"/>
          <w:u w:val="single"/>
        </w:rPr>
        <w:t>（盖章）</w:t>
      </w:r>
      <w:r w:rsidRPr="00FC5F95">
        <w:rPr>
          <w:rFonts w:hint="eastAsia"/>
          <w:snapToGrid w:val="0"/>
          <w:u w:val="single"/>
        </w:rPr>
        <w:t xml:space="preserve">    </w:t>
      </w:r>
    </w:p>
    <w:p w:rsidR="00A6315F" w:rsidRPr="00FC5F95" w:rsidRDefault="00A6315F" w:rsidP="00A6315F">
      <w:pPr>
        <w:snapToGrid w:val="0"/>
        <w:spacing w:line="280" w:lineRule="exact"/>
        <w:ind w:firstLineChars="200" w:firstLine="420"/>
        <w:rPr>
          <w:snapToGrid w:val="0"/>
        </w:rPr>
      </w:pPr>
    </w:p>
    <w:p w:rsidR="00A6315F" w:rsidRPr="00FC5F95" w:rsidRDefault="00A6315F" w:rsidP="00A6315F">
      <w:pPr>
        <w:snapToGrid w:val="0"/>
        <w:spacing w:line="280" w:lineRule="exact"/>
        <w:ind w:firstLineChars="350" w:firstLine="735"/>
        <w:rPr>
          <w:snapToGrid w:val="0"/>
        </w:rPr>
      </w:pPr>
      <w:r w:rsidRPr="00FC5F95">
        <w:rPr>
          <w:snapToGrid w:val="0"/>
        </w:rPr>
        <w:t>法定代表人</w:t>
      </w:r>
      <w:r w:rsidRPr="00FC5F95">
        <w:rPr>
          <w:rFonts w:hint="eastAsia"/>
          <w:snapToGrid w:val="0"/>
        </w:rPr>
        <w:t xml:space="preserve">                                </w:t>
      </w:r>
      <w:r w:rsidRPr="00FC5F95">
        <w:rPr>
          <w:snapToGrid w:val="0"/>
        </w:rPr>
        <w:t>法定代表人</w:t>
      </w:r>
    </w:p>
    <w:p w:rsidR="00A6315F" w:rsidRPr="00FC5F95" w:rsidRDefault="00A6315F" w:rsidP="00A6315F">
      <w:pPr>
        <w:snapToGrid w:val="0"/>
        <w:spacing w:line="280" w:lineRule="exact"/>
        <w:ind w:firstLineChars="350" w:firstLine="735"/>
        <w:rPr>
          <w:snapToGrid w:val="0"/>
        </w:rPr>
      </w:pPr>
      <w:r w:rsidRPr="00FC5F95">
        <w:rPr>
          <w:rFonts w:hint="eastAsia"/>
          <w:snapToGrid w:val="0"/>
        </w:rPr>
        <w:t>或其委托代理人</w:t>
      </w:r>
      <w:r w:rsidRPr="00FC5F95">
        <w:rPr>
          <w:snapToGrid w:val="0"/>
        </w:rPr>
        <w:t>：</w:t>
      </w:r>
      <w:r w:rsidRPr="00FC5F95">
        <w:rPr>
          <w:rFonts w:hint="eastAsia"/>
          <w:snapToGrid w:val="0"/>
          <w:u w:val="single"/>
        </w:rPr>
        <w:t>（签字）</w:t>
      </w:r>
      <w:r w:rsidRPr="00FC5F95">
        <w:rPr>
          <w:snapToGrid w:val="0"/>
          <w:u w:val="single"/>
        </w:rPr>
        <w:t xml:space="preserve"> </w:t>
      </w:r>
      <w:r w:rsidRPr="00FC5F95">
        <w:rPr>
          <w:snapToGrid w:val="0"/>
        </w:rPr>
        <w:t xml:space="preserve">                  </w:t>
      </w:r>
      <w:r w:rsidRPr="00FC5F95">
        <w:rPr>
          <w:rFonts w:hint="eastAsia"/>
          <w:snapToGrid w:val="0"/>
        </w:rPr>
        <w:t>或其委托代理人</w:t>
      </w:r>
      <w:r w:rsidRPr="00FC5F95">
        <w:rPr>
          <w:snapToGrid w:val="0"/>
        </w:rPr>
        <w:t>：</w:t>
      </w:r>
      <w:r w:rsidRPr="00FC5F95">
        <w:rPr>
          <w:rFonts w:hint="eastAsia"/>
          <w:snapToGrid w:val="0"/>
          <w:u w:val="single"/>
        </w:rPr>
        <w:t>（签字）</w:t>
      </w:r>
      <w:r w:rsidRPr="00FC5F95">
        <w:rPr>
          <w:snapToGrid w:val="0"/>
        </w:rPr>
        <w:t xml:space="preserve">    </w:t>
      </w:r>
    </w:p>
    <w:p w:rsidR="00A6315F" w:rsidRPr="00FC5F95" w:rsidRDefault="00A6315F" w:rsidP="00A6315F">
      <w:pPr>
        <w:snapToGrid w:val="0"/>
        <w:spacing w:line="440" w:lineRule="exact"/>
        <w:ind w:firstLineChars="646" w:firstLine="1357"/>
        <w:rPr>
          <w:snapToGrid w:val="0"/>
        </w:rPr>
      </w:pPr>
      <w:bookmarkStart w:id="350" w:name="_Toc55455449"/>
    </w:p>
    <w:bookmarkEnd w:id="350"/>
    <w:p w:rsidR="00A6315F" w:rsidRPr="00FC5F95"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r w:rsidRPr="00FC5F95">
        <w:rPr>
          <w:rFonts w:ascii="Times New Roman" w:hAnsi="Times New Roman"/>
          <w:snapToGrid w:val="0"/>
          <w:kern w:val="0"/>
          <w:sz w:val="24"/>
          <w:szCs w:val="24"/>
          <w:u w:val="single"/>
        </w:rPr>
        <w:t xml:space="preserve">      </w:t>
      </w:r>
      <w:r w:rsidRPr="00FC5F95">
        <w:rPr>
          <w:rFonts w:ascii="Times New Roman" w:hAnsi="Times New Roman"/>
          <w:snapToGrid w:val="0"/>
          <w:kern w:val="0"/>
          <w:sz w:val="24"/>
          <w:szCs w:val="24"/>
        </w:rPr>
        <w:t>年</w:t>
      </w:r>
      <w:r w:rsidRPr="00FC5F95">
        <w:rPr>
          <w:rFonts w:ascii="Times New Roman" w:hAnsi="Times New Roman"/>
          <w:snapToGrid w:val="0"/>
          <w:kern w:val="0"/>
          <w:sz w:val="24"/>
          <w:szCs w:val="24"/>
          <w:u w:val="single"/>
        </w:rPr>
        <w:t xml:space="preserve">    </w:t>
      </w:r>
      <w:r w:rsidRPr="00FC5F95">
        <w:rPr>
          <w:rFonts w:ascii="Times New Roman" w:hAnsi="Times New Roman"/>
          <w:snapToGrid w:val="0"/>
          <w:kern w:val="0"/>
          <w:sz w:val="24"/>
          <w:szCs w:val="24"/>
        </w:rPr>
        <w:t>月＿日</w:t>
      </w:r>
      <w:r w:rsidRPr="00FC5F95">
        <w:rPr>
          <w:rFonts w:ascii="Times New Roman" w:hAnsi="Times New Roman"/>
          <w:snapToGrid w:val="0"/>
          <w:kern w:val="0"/>
          <w:sz w:val="24"/>
          <w:szCs w:val="24"/>
        </w:rPr>
        <w:t xml:space="preserve">                  </w:t>
      </w:r>
      <w:r w:rsidRPr="00FC5F95">
        <w:rPr>
          <w:rFonts w:ascii="Times New Roman" w:hAnsi="Times New Roman"/>
          <w:snapToGrid w:val="0"/>
          <w:kern w:val="0"/>
          <w:sz w:val="24"/>
          <w:szCs w:val="24"/>
          <w:u w:val="single"/>
        </w:rPr>
        <w:t xml:space="preserve">      </w:t>
      </w:r>
      <w:r w:rsidRPr="00FC5F95">
        <w:rPr>
          <w:rFonts w:ascii="Times New Roman" w:hAnsi="Times New Roman"/>
          <w:snapToGrid w:val="0"/>
          <w:kern w:val="0"/>
          <w:sz w:val="24"/>
          <w:szCs w:val="24"/>
        </w:rPr>
        <w:t>年</w:t>
      </w:r>
      <w:r w:rsidRPr="00FC5F95">
        <w:rPr>
          <w:rFonts w:ascii="Times New Roman" w:hAnsi="Times New Roman"/>
          <w:snapToGrid w:val="0"/>
          <w:kern w:val="0"/>
          <w:sz w:val="24"/>
          <w:szCs w:val="24"/>
          <w:u w:val="single"/>
        </w:rPr>
        <w:t xml:space="preserve">    </w:t>
      </w:r>
      <w:r w:rsidRPr="00FC5F95">
        <w:rPr>
          <w:rFonts w:ascii="Times New Roman" w:hAnsi="Times New Roman"/>
          <w:snapToGrid w:val="0"/>
          <w:kern w:val="0"/>
          <w:sz w:val="24"/>
          <w:szCs w:val="24"/>
        </w:rPr>
        <w:t>月＿日</w:t>
      </w:r>
    </w:p>
    <w:p w:rsidR="00A6315F" w:rsidRPr="00FC5F95"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FC5F95"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FC5F95"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FC5F95" w:rsidRDefault="00A6315F" w:rsidP="00A6315F">
      <w:pPr>
        <w:pStyle w:val="af"/>
        <w:adjustRightInd w:val="0"/>
        <w:snapToGrid w:val="0"/>
        <w:spacing w:line="360" w:lineRule="auto"/>
        <w:ind w:firstLineChars="445" w:firstLine="1068"/>
        <w:rPr>
          <w:rFonts w:ascii="Times New Roman" w:hAnsi="Times New Roman"/>
          <w:snapToGrid w:val="0"/>
          <w:kern w:val="0"/>
          <w:sz w:val="24"/>
          <w:szCs w:val="24"/>
        </w:rPr>
      </w:pPr>
    </w:p>
    <w:p w:rsidR="00A6315F" w:rsidRPr="00FC5F95" w:rsidRDefault="00A6315F" w:rsidP="00A6315F">
      <w:pPr>
        <w:pStyle w:val="378020"/>
        <w:rPr>
          <w:snapToGrid w:val="0"/>
        </w:rPr>
      </w:pPr>
      <w:r w:rsidRPr="00FC5F95">
        <w:rPr>
          <w:rFonts w:hint="eastAsia"/>
          <w:snapToGrid w:val="0"/>
        </w:rPr>
        <w:lastRenderedPageBreak/>
        <w:t>附件三：</w:t>
      </w:r>
      <w:r w:rsidRPr="00FC5F95">
        <w:rPr>
          <w:rFonts w:hint="eastAsia"/>
          <w:snapToGrid w:val="0"/>
          <w:szCs w:val="23"/>
        </w:rPr>
        <w:t>安全生产合同</w:t>
      </w:r>
      <w:r w:rsidRPr="00FC5F95">
        <w:rPr>
          <w:rFonts w:hint="eastAsia"/>
          <w:snapToGrid w:val="0"/>
        </w:rPr>
        <w:t>（格式）</w:t>
      </w:r>
    </w:p>
    <w:p w:rsidR="00A6315F" w:rsidRPr="00FC5F95" w:rsidRDefault="00A6315F" w:rsidP="005C6C80">
      <w:pPr>
        <w:spacing w:beforeLines="50" w:line="360" w:lineRule="auto"/>
        <w:jc w:val="center"/>
        <w:rPr>
          <w:b/>
          <w:snapToGrid w:val="0"/>
          <w:sz w:val="28"/>
          <w:szCs w:val="28"/>
        </w:rPr>
      </w:pPr>
      <w:r w:rsidRPr="00FC5F95">
        <w:rPr>
          <w:rFonts w:hint="eastAsia"/>
          <w:b/>
          <w:snapToGrid w:val="0"/>
          <w:sz w:val="28"/>
          <w:szCs w:val="28"/>
        </w:rPr>
        <w:t>工程</w:t>
      </w:r>
      <w:r w:rsidRPr="00FC5F95">
        <w:rPr>
          <w:b/>
          <w:snapToGrid w:val="0"/>
          <w:sz w:val="28"/>
          <w:szCs w:val="28"/>
        </w:rPr>
        <w:t>安全生产</w:t>
      </w:r>
      <w:r w:rsidRPr="00FC5F95">
        <w:rPr>
          <w:rFonts w:hint="eastAsia"/>
          <w:b/>
          <w:snapToGrid w:val="0"/>
          <w:sz w:val="28"/>
          <w:szCs w:val="28"/>
        </w:rPr>
        <w:t>合同</w:t>
      </w:r>
      <w:r w:rsidRPr="00FC5F95">
        <w:rPr>
          <w:b/>
          <w:snapToGrid w:val="0"/>
          <w:sz w:val="28"/>
          <w:szCs w:val="28"/>
        </w:rPr>
        <w:t>（格式）</w:t>
      </w:r>
    </w:p>
    <w:p w:rsidR="00A6315F" w:rsidRPr="00FC5F95" w:rsidRDefault="00A6315F" w:rsidP="00A6315F">
      <w:pPr>
        <w:snapToGrid w:val="0"/>
        <w:spacing w:line="440" w:lineRule="exact"/>
        <w:ind w:firstLineChars="200" w:firstLine="420"/>
        <w:rPr>
          <w:snapToGrid w:val="0"/>
        </w:rPr>
      </w:pPr>
      <w:r w:rsidRPr="00FC5F95">
        <w:rPr>
          <w:snapToGrid w:val="0"/>
        </w:rPr>
        <w:t>为在</w:t>
      </w:r>
      <w:r w:rsidRPr="00FC5F95">
        <w:rPr>
          <w:snapToGrid w:val="0"/>
          <w:u w:val="single"/>
        </w:rPr>
        <w:t xml:space="preserve">                   </w:t>
      </w:r>
      <w:r w:rsidRPr="00FC5F95">
        <w:rPr>
          <w:rFonts w:hint="eastAsia"/>
          <w:snapToGrid w:val="0"/>
        </w:rPr>
        <w:t>（项目名称）</w:t>
      </w:r>
      <w:r w:rsidRPr="00FC5F95">
        <w:rPr>
          <w:snapToGrid w:val="0"/>
        </w:rPr>
        <w:t>施工合同的实施过程中创造安全、高效的施工环境，切实搞好本项目的安全管理工作，本项目</w:t>
      </w:r>
      <w:r w:rsidRPr="00FC5F95">
        <w:rPr>
          <w:rFonts w:hint="eastAsia"/>
          <w:snapToGrid w:val="0"/>
        </w:rPr>
        <w:t>发包人</w:t>
      </w:r>
      <w:r w:rsidRPr="00FC5F95">
        <w:rPr>
          <w:b/>
          <w:bCs/>
          <w:snapToGrid w:val="0"/>
          <w:u w:val="single"/>
        </w:rPr>
        <w:t xml:space="preserve"> </w:t>
      </w:r>
      <w:r w:rsidRPr="00FC5F95">
        <w:rPr>
          <w:snapToGrid w:val="0"/>
          <w:u w:val="single"/>
        </w:rPr>
        <w:t xml:space="preserve">                </w:t>
      </w:r>
      <w:r w:rsidRPr="00FC5F95">
        <w:rPr>
          <w:snapToGrid w:val="0"/>
        </w:rPr>
        <w:t>（</w:t>
      </w:r>
      <w:r w:rsidRPr="00FC5F95">
        <w:rPr>
          <w:rFonts w:ascii="宋体" w:hAnsi="宋体"/>
          <w:snapToGrid w:val="0"/>
          <w:szCs w:val="21"/>
        </w:rPr>
        <w:t>发包人名称</w:t>
      </w:r>
      <w:r w:rsidRPr="00FC5F95">
        <w:rPr>
          <w:rFonts w:ascii="宋体" w:hAnsi="宋体" w:hint="eastAsia"/>
          <w:snapToGrid w:val="0"/>
          <w:szCs w:val="21"/>
        </w:rPr>
        <w:t>，</w:t>
      </w:r>
      <w:r w:rsidRPr="00FC5F95">
        <w:rPr>
          <w:rFonts w:ascii="宋体" w:hAnsi="宋体"/>
          <w:snapToGrid w:val="0"/>
          <w:szCs w:val="21"/>
        </w:rPr>
        <w:t>以下简称“发包人”</w:t>
      </w:r>
      <w:r w:rsidRPr="00FC5F95">
        <w:rPr>
          <w:snapToGrid w:val="0"/>
        </w:rPr>
        <w:t>）与承包</w:t>
      </w:r>
      <w:r w:rsidRPr="00FC5F95">
        <w:rPr>
          <w:rFonts w:hint="eastAsia"/>
          <w:snapToGrid w:val="0"/>
        </w:rPr>
        <w:t>人</w:t>
      </w:r>
      <w:r w:rsidRPr="00FC5F95">
        <w:rPr>
          <w:snapToGrid w:val="0"/>
          <w:u w:val="single"/>
        </w:rPr>
        <w:t xml:space="preserve">                </w:t>
      </w:r>
      <w:r w:rsidRPr="00FC5F95">
        <w:rPr>
          <w:snapToGrid w:val="0"/>
        </w:rPr>
        <w:t>（</w:t>
      </w:r>
      <w:r w:rsidRPr="00FC5F95">
        <w:rPr>
          <w:rFonts w:ascii="宋体" w:hAnsi="宋体"/>
          <w:snapToGrid w:val="0"/>
          <w:szCs w:val="21"/>
        </w:rPr>
        <w:t>承包人名称</w:t>
      </w:r>
      <w:r w:rsidRPr="00FC5F95">
        <w:rPr>
          <w:rFonts w:ascii="宋体" w:hAnsi="宋体" w:hint="eastAsia"/>
          <w:snapToGrid w:val="0"/>
          <w:szCs w:val="21"/>
        </w:rPr>
        <w:t>，</w:t>
      </w:r>
      <w:r w:rsidRPr="00FC5F95">
        <w:rPr>
          <w:rFonts w:ascii="宋体" w:hAnsi="宋体"/>
          <w:snapToGrid w:val="0"/>
          <w:szCs w:val="21"/>
        </w:rPr>
        <w:t>以下称“承包人”</w:t>
      </w:r>
      <w:r w:rsidRPr="00FC5F95">
        <w:rPr>
          <w:snapToGrid w:val="0"/>
        </w:rPr>
        <w:t>），特此签订安全生产</w:t>
      </w:r>
      <w:r w:rsidRPr="00FC5F95">
        <w:rPr>
          <w:rFonts w:hint="eastAsia"/>
          <w:snapToGrid w:val="0"/>
        </w:rPr>
        <w:t>合同</w:t>
      </w:r>
      <w:r w:rsidRPr="00FC5F95">
        <w:rPr>
          <w:snapToGrid w:val="0"/>
        </w:rPr>
        <w:t>：</w:t>
      </w:r>
    </w:p>
    <w:p w:rsidR="00A6315F" w:rsidRPr="00FC5F95" w:rsidRDefault="00A6315F" w:rsidP="00A6315F">
      <w:pPr>
        <w:numPr>
          <w:ilvl w:val="0"/>
          <w:numId w:val="6"/>
        </w:numPr>
        <w:snapToGrid w:val="0"/>
        <w:spacing w:line="440" w:lineRule="exact"/>
        <w:rPr>
          <w:b/>
          <w:snapToGrid w:val="0"/>
        </w:rPr>
      </w:pPr>
      <w:r w:rsidRPr="00FC5F95">
        <w:rPr>
          <w:b/>
          <w:snapToGrid w:val="0"/>
        </w:rPr>
        <w:t>发包人职责</w:t>
      </w:r>
    </w:p>
    <w:p w:rsidR="00A6315F" w:rsidRPr="00FC5F95" w:rsidRDefault="00A6315F" w:rsidP="00A6315F">
      <w:pPr>
        <w:snapToGrid w:val="0"/>
        <w:spacing w:line="440" w:lineRule="exact"/>
        <w:ind w:firstLineChars="200" w:firstLine="420"/>
        <w:rPr>
          <w:snapToGrid w:val="0"/>
          <w:spacing w:val="-2"/>
        </w:rPr>
      </w:pPr>
      <w:r w:rsidRPr="00FC5F95">
        <w:rPr>
          <w:snapToGrid w:val="0"/>
        </w:rPr>
        <w:t>（一）</w:t>
      </w:r>
      <w:r w:rsidRPr="00FC5F95">
        <w:rPr>
          <w:snapToGrid w:val="0"/>
          <w:spacing w:val="-2"/>
        </w:rPr>
        <w:t>遵守国家有关安全生产的法律法规，认真执行工程承包合同中的有关安全要求。</w:t>
      </w:r>
    </w:p>
    <w:p w:rsidR="00A6315F" w:rsidRPr="00FC5F95" w:rsidRDefault="00A6315F" w:rsidP="00A6315F">
      <w:pPr>
        <w:snapToGrid w:val="0"/>
        <w:spacing w:line="440" w:lineRule="exact"/>
        <w:ind w:firstLineChars="200" w:firstLine="420"/>
        <w:rPr>
          <w:snapToGrid w:val="0"/>
        </w:rPr>
      </w:pPr>
      <w:r w:rsidRPr="00FC5F95">
        <w:rPr>
          <w:snapToGrid w:val="0"/>
        </w:rPr>
        <w:t>（二）按照</w:t>
      </w:r>
      <w:r w:rsidRPr="00FC5F95">
        <w:rPr>
          <w:snapToGrid w:val="0"/>
        </w:rPr>
        <w:t>“</w:t>
      </w:r>
      <w:r w:rsidRPr="00FC5F95">
        <w:rPr>
          <w:snapToGrid w:val="0"/>
        </w:rPr>
        <w:t>安全第一、预防为主、综合治理</w:t>
      </w:r>
      <w:r w:rsidRPr="00FC5F95">
        <w:rPr>
          <w:snapToGrid w:val="0"/>
        </w:rPr>
        <w:t>”</w:t>
      </w:r>
      <w:r w:rsidRPr="00FC5F95">
        <w:rPr>
          <w:snapToGrid w:val="0"/>
        </w:rPr>
        <w:t>和坚持</w:t>
      </w:r>
      <w:r w:rsidRPr="00FC5F95">
        <w:rPr>
          <w:snapToGrid w:val="0"/>
        </w:rPr>
        <w:t>“</w:t>
      </w:r>
      <w:r w:rsidRPr="00FC5F95">
        <w:rPr>
          <w:snapToGrid w:val="0"/>
        </w:rPr>
        <w:t>管生产必须管安全</w:t>
      </w:r>
      <w:r w:rsidRPr="00FC5F95">
        <w:rPr>
          <w:snapToGrid w:val="0"/>
        </w:rPr>
        <w:t>”</w:t>
      </w:r>
      <w:r w:rsidRPr="00FC5F95">
        <w:rPr>
          <w:snapToGrid w:val="0"/>
        </w:rPr>
        <w:t>的原则进行安全生产管理，做到生产与安全工作同时计划、布置、检查、总结和评比。</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（三）重要的安全设施必须坚持与主体工程</w:t>
      </w:r>
      <w:r w:rsidRPr="00FC5F95">
        <w:rPr>
          <w:snapToGrid w:val="0"/>
        </w:rPr>
        <w:t>“</w:t>
      </w:r>
      <w:r w:rsidRPr="00FC5F95">
        <w:rPr>
          <w:snapToGrid w:val="0"/>
        </w:rPr>
        <w:t>三同时</w:t>
      </w:r>
      <w:r w:rsidRPr="00FC5F95">
        <w:rPr>
          <w:snapToGrid w:val="0"/>
        </w:rPr>
        <w:t>”</w:t>
      </w:r>
      <w:r w:rsidRPr="00FC5F95">
        <w:rPr>
          <w:snapToGrid w:val="0"/>
        </w:rPr>
        <w:t>的原则，即：同时设计、审批，同时施工，同时验收、投入使用。</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（四）定期召开安全生产调度会，及时传达中央及地方有关安全生产的精神。</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（五）组织对承包人施工现场安全生产检查，监督承包人及时处理发现的各种安全隐患。</w:t>
      </w:r>
    </w:p>
    <w:p w:rsidR="00A6315F" w:rsidRPr="00FC5F95" w:rsidRDefault="00A6315F" w:rsidP="00A6315F">
      <w:pPr>
        <w:numPr>
          <w:ilvl w:val="0"/>
          <w:numId w:val="6"/>
        </w:numPr>
        <w:snapToGrid w:val="0"/>
        <w:spacing w:line="440" w:lineRule="exact"/>
        <w:rPr>
          <w:b/>
          <w:snapToGrid w:val="0"/>
        </w:rPr>
      </w:pPr>
      <w:r w:rsidRPr="00FC5F95">
        <w:rPr>
          <w:b/>
          <w:snapToGrid w:val="0"/>
        </w:rPr>
        <w:t>承包人职责</w:t>
      </w:r>
    </w:p>
    <w:p w:rsidR="00A6315F" w:rsidRPr="00FC5F95" w:rsidRDefault="00A6315F" w:rsidP="00A6315F">
      <w:pPr>
        <w:snapToGrid w:val="0"/>
        <w:spacing w:line="440" w:lineRule="exact"/>
        <w:ind w:firstLineChars="200" w:firstLine="420"/>
        <w:rPr>
          <w:snapToGrid w:val="0"/>
        </w:rPr>
      </w:pPr>
      <w:r w:rsidRPr="00FC5F95">
        <w:rPr>
          <w:snapToGrid w:val="0"/>
        </w:rPr>
        <w:t>（一）严格遵守国家有关安全生产的法律法规、水利部颁发的有关工程施工安全技术规程的安全生产规定，认真执行工程承包合同中的有关安全要求。</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（二）坚持</w:t>
      </w:r>
      <w:r w:rsidRPr="00FC5F95">
        <w:rPr>
          <w:snapToGrid w:val="0"/>
        </w:rPr>
        <w:t>“</w:t>
      </w:r>
      <w:r w:rsidRPr="00FC5F95">
        <w:rPr>
          <w:snapToGrid w:val="0"/>
        </w:rPr>
        <w:t>安全第一，预防为主、综合治理</w:t>
      </w:r>
      <w:r w:rsidRPr="00FC5F95">
        <w:rPr>
          <w:snapToGrid w:val="0"/>
        </w:rPr>
        <w:t>”</w:t>
      </w:r>
      <w:r w:rsidRPr="00FC5F95">
        <w:rPr>
          <w:snapToGrid w:val="0"/>
        </w:rPr>
        <w:t>和</w:t>
      </w:r>
      <w:r w:rsidRPr="00FC5F95">
        <w:rPr>
          <w:snapToGrid w:val="0"/>
        </w:rPr>
        <w:t>“</w:t>
      </w:r>
      <w:r w:rsidRPr="00FC5F95">
        <w:rPr>
          <w:snapToGrid w:val="0"/>
        </w:rPr>
        <w:t>管生产必须管安全</w:t>
      </w:r>
      <w:r w:rsidRPr="00FC5F95">
        <w:rPr>
          <w:snapToGrid w:val="0"/>
        </w:rPr>
        <w:t>”</w:t>
      </w:r>
      <w:r w:rsidRPr="00FC5F95">
        <w:rPr>
          <w:snapToGrid w:val="0"/>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w:t>
      </w:r>
      <w:r w:rsidRPr="00FC5F95">
        <w:rPr>
          <w:rFonts w:hint="eastAsia"/>
          <w:snapToGrid w:val="0"/>
        </w:rPr>
        <w:t>合同</w:t>
      </w:r>
      <w:r w:rsidRPr="00FC5F95">
        <w:rPr>
          <w:snapToGrid w:val="0"/>
        </w:rPr>
        <w:t>的各项规定，做到生产与安全工作同时计划、布置、检查、总结和评比。</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三）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w:t>
      </w:r>
      <w:r w:rsidRPr="00FC5F95">
        <w:rPr>
          <w:rFonts w:hint="eastAsia"/>
          <w:snapToGrid w:val="0"/>
        </w:rPr>
        <w:t>有关规定的最低数量和资质条件</w:t>
      </w:r>
      <w:r w:rsidRPr="00FC5F95">
        <w:rPr>
          <w:snapToGrid w:val="0"/>
        </w:rPr>
        <w:t>配备</w:t>
      </w:r>
      <w:r w:rsidRPr="00FC5F95">
        <w:rPr>
          <w:rFonts w:hint="eastAsia"/>
          <w:snapToGrid w:val="0"/>
        </w:rPr>
        <w:t>专职安全生产管理人员</w:t>
      </w:r>
      <w:r w:rsidRPr="00FC5F95">
        <w:rPr>
          <w:snapToGrid w:val="0"/>
        </w:rPr>
        <w:t>，专职负责所有员工的安全和治安保卫工作及预防事故的发生。安全机构人员，有权按有关规定发布指令，并采取保护性措施防止事故发生。</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（四）承包人在任何时候都应采取各种合理的预防措施，防止其员工发生任何违法、违禁、暴力或妨碍治安的行为。</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（五）承包人必须具有劳动安全管理部门颁发的安全生产</w:t>
      </w:r>
      <w:r w:rsidRPr="00FC5F95">
        <w:rPr>
          <w:rFonts w:hint="eastAsia"/>
          <w:snapToGrid w:val="0"/>
        </w:rPr>
        <w:t>考核合格</w:t>
      </w:r>
      <w:r w:rsidRPr="00FC5F95">
        <w:rPr>
          <w:snapToGrid w:val="0"/>
        </w:rPr>
        <w:t>证书，参加施工的人员，必须接受安全技术教育，熟知和遵守本工种的各项安全技术操作规程，定期进行安全技术考核，合格者方准上岗操作。对于从事电气、起重、建筑登高架设作业、锅炉、压力容器、焊接、机动车驾驶、</w:t>
      </w:r>
      <w:r w:rsidRPr="00FC5F95">
        <w:rPr>
          <w:snapToGrid w:val="0"/>
        </w:rPr>
        <w:lastRenderedPageBreak/>
        <w:t>爆破等特殊工种的人员，需经过专业培训，获得《安全操作合格证》后，方准持证上岗。施工现场如出现特种作业无证操作现象时，项目负责人必须承担管理责任。</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（六）对于易燃易爆的材料除应专门妥善保管之外，还应配备有足够的消防设施，所有施工人员都应熟悉消防设备的性能和使用方法；承包人不得将任何种类的</w:t>
      </w:r>
      <w:r w:rsidRPr="00FC5F95">
        <w:rPr>
          <w:rFonts w:hint="eastAsia"/>
          <w:snapToGrid w:val="0"/>
        </w:rPr>
        <w:t>爆炸物</w:t>
      </w:r>
      <w:r w:rsidRPr="00FC5F95">
        <w:rPr>
          <w:snapToGrid w:val="0"/>
        </w:rPr>
        <w:t>给予、易货或以其他方式转让给任何</w:t>
      </w:r>
      <w:r w:rsidRPr="00FC5F95">
        <w:rPr>
          <w:rFonts w:hint="eastAsia"/>
          <w:snapToGrid w:val="0"/>
        </w:rPr>
        <w:t>其他</w:t>
      </w:r>
      <w:r w:rsidRPr="00FC5F95">
        <w:rPr>
          <w:snapToGrid w:val="0"/>
        </w:rPr>
        <w:t>人，或允许、容忍上述同样行为。</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（七）操作人员上岗，必须按规定穿戴防护用品。施工负责人和安全检查员应随时检查劳动防护用品的穿戴情况，不按规定穿戴防护用品的人员不得上岗。</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（八）所有施工机具设备和高空作业的设备均应定期检查，并有安全员的签字记录，保证其经常处于完好状态；不合格的机具、设备和劳动保护用品严禁使用。</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（九）施工中采用新技术，新工艺、新设备、新材料时，必须制定相应的安全技术措施，施工现场必须具有相关的安全标志牌。</w:t>
      </w:r>
    </w:p>
    <w:p w:rsidR="00A6315F" w:rsidRPr="00FC5F95" w:rsidRDefault="00A6315F" w:rsidP="00A6315F">
      <w:pPr>
        <w:snapToGrid w:val="0"/>
        <w:spacing w:line="440" w:lineRule="exact"/>
        <w:rPr>
          <w:snapToGrid w:val="0"/>
        </w:rPr>
      </w:pPr>
      <w:r w:rsidRPr="00FC5F95">
        <w:rPr>
          <w:snapToGrid w:val="0"/>
        </w:rPr>
        <w:t xml:space="preserve">    </w:t>
      </w:r>
      <w:r w:rsidRPr="00FC5F95">
        <w:rPr>
          <w:snapToGrid w:val="0"/>
        </w:rPr>
        <w:t>（十）承包人必须按照本工程项目特点，组织制定本工程实施中的生产安全事故应急救援预案；如果发生安全事故，应按照《国务院关于特大安全事故行政责任追究的规定》以及其它有关规定，及时上报有关部门，并坚持</w:t>
      </w:r>
      <w:r w:rsidRPr="00FC5F95">
        <w:rPr>
          <w:snapToGrid w:val="0"/>
        </w:rPr>
        <w:t>“</w:t>
      </w:r>
      <w:r w:rsidRPr="00FC5F95">
        <w:rPr>
          <w:snapToGrid w:val="0"/>
        </w:rPr>
        <w:t>四不放过</w:t>
      </w:r>
      <w:r w:rsidRPr="00FC5F95">
        <w:rPr>
          <w:snapToGrid w:val="0"/>
        </w:rPr>
        <w:t>”</w:t>
      </w:r>
      <w:r w:rsidRPr="00FC5F95">
        <w:rPr>
          <w:snapToGrid w:val="0"/>
        </w:rPr>
        <w:t>的原则，严肃处理相关责任人。</w:t>
      </w:r>
    </w:p>
    <w:p w:rsidR="00A6315F" w:rsidRPr="00FC5F95" w:rsidRDefault="00A6315F" w:rsidP="00A6315F">
      <w:pPr>
        <w:snapToGrid w:val="0"/>
        <w:spacing w:line="440" w:lineRule="exact"/>
        <w:rPr>
          <w:b/>
          <w:snapToGrid w:val="0"/>
        </w:rPr>
      </w:pPr>
      <w:r w:rsidRPr="00FC5F95">
        <w:rPr>
          <w:snapToGrid w:val="0"/>
        </w:rPr>
        <w:t xml:space="preserve">    </w:t>
      </w:r>
      <w:r w:rsidRPr="00FC5F95">
        <w:rPr>
          <w:b/>
          <w:snapToGrid w:val="0"/>
        </w:rPr>
        <w:t>第三条</w:t>
      </w:r>
      <w:r w:rsidRPr="00FC5F95">
        <w:rPr>
          <w:b/>
          <w:snapToGrid w:val="0"/>
        </w:rPr>
        <w:t xml:space="preserve">  </w:t>
      </w:r>
      <w:r w:rsidRPr="00FC5F95">
        <w:rPr>
          <w:b/>
          <w:snapToGrid w:val="0"/>
        </w:rPr>
        <w:t>违约责任</w:t>
      </w:r>
    </w:p>
    <w:p w:rsidR="00A6315F" w:rsidRPr="00FC5F95" w:rsidRDefault="00A6315F" w:rsidP="00A6315F">
      <w:pPr>
        <w:snapToGrid w:val="0"/>
        <w:spacing w:line="440" w:lineRule="exact"/>
        <w:rPr>
          <w:snapToGrid w:val="0"/>
        </w:rPr>
      </w:pPr>
      <w:r w:rsidRPr="00FC5F95">
        <w:rPr>
          <w:b/>
          <w:snapToGrid w:val="0"/>
        </w:rPr>
        <w:t xml:space="preserve">    </w:t>
      </w:r>
      <w:r w:rsidRPr="00FC5F95">
        <w:rPr>
          <w:snapToGrid w:val="0"/>
        </w:rPr>
        <w:t>如因发包人或承包人违约造成安全事故，将依法追究责任，并视事故轻重扣除一定比例的安全保证金。</w:t>
      </w:r>
    </w:p>
    <w:p w:rsidR="00A6315F" w:rsidRPr="00FC5F95" w:rsidRDefault="00A6315F" w:rsidP="00A6315F">
      <w:pPr>
        <w:snapToGrid w:val="0"/>
        <w:spacing w:line="440" w:lineRule="exact"/>
        <w:ind w:firstLine="420"/>
        <w:rPr>
          <w:snapToGrid w:val="0"/>
        </w:rPr>
      </w:pPr>
      <w:r w:rsidRPr="00FC5F95">
        <w:rPr>
          <w:snapToGrid w:val="0"/>
        </w:rPr>
        <w:t>本合同正本一式二份，副本八份，合同双方各执正本一份，副本四份。由双方法定代表人或其授权的代理人签署</w:t>
      </w:r>
      <w:r w:rsidRPr="00FC5F95">
        <w:rPr>
          <w:rFonts w:hint="eastAsia"/>
          <w:snapToGrid w:val="0"/>
        </w:rPr>
        <w:t>并</w:t>
      </w:r>
      <w:r w:rsidRPr="00FC5F95">
        <w:rPr>
          <w:snapToGrid w:val="0"/>
        </w:rPr>
        <w:t>加盖</w:t>
      </w:r>
      <w:r w:rsidRPr="00FC5F95">
        <w:rPr>
          <w:rFonts w:hint="eastAsia"/>
          <w:snapToGrid w:val="0"/>
        </w:rPr>
        <w:t>单位</w:t>
      </w:r>
      <w:r w:rsidRPr="00FC5F95">
        <w:rPr>
          <w:snapToGrid w:val="0"/>
        </w:rPr>
        <w:t>公章后生效，全部工程竣工验收后失效。</w:t>
      </w:r>
    </w:p>
    <w:p w:rsidR="00A6315F" w:rsidRPr="00FC5F95" w:rsidRDefault="00A6315F" w:rsidP="00A6315F">
      <w:pPr>
        <w:snapToGrid w:val="0"/>
        <w:spacing w:line="360" w:lineRule="auto"/>
        <w:rPr>
          <w:snapToGrid w:val="0"/>
          <w:spacing w:val="-8"/>
        </w:rPr>
      </w:pPr>
    </w:p>
    <w:p w:rsidR="00A6315F" w:rsidRPr="00FC5F95" w:rsidRDefault="00A6315F" w:rsidP="00A6315F">
      <w:pPr>
        <w:snapToGrid w:val="0"/>
        <w:spacing w:line="360" w:lineRule="auto"/>
        <w:rPr>
          <w:snapToGrid w:val="0"/>
        </w:rPr>
      </w:pPr>
      <w:r w:rsidRPr="00FC5F95">
        <w:rPr>
          <w:snapToGrid w:val="0"/>
        </w:rPr>
        <w:t xml:space="preserve">  </w:t>
      </w:r>
    </w:p>
    <w:p w:rsidR="00A6315F" w:rsidRPr="00FC5F95" w:rsidRDefault="00A6315F" w:rsidP="00A6315F">
      <w:pPr>
        <w:snapToGrid w:val="0"/>
        <w:spacing w:line="360" w:lineRule="auto"/>
        <w:rPr>
          <w:snapToGrid w:val="0"/>
        </w:rPr>
      </w:pPr>
    </w:p>
    <w:p w:rsidR="00A6315F" w:rsidRPr="00FC5F95" w:rsidRDefault="00A6315F" w:rsidP="00A6315F">
      <w:pPr>
        <w:snapToGrid w:val="0"/>
        <w:spacing w:line="360" w:lineRule="auto"/>
        <w:ind w:firstLineChars="150" w:firstLine="315"/>
        <w:rPr>
          <w:snapToGrid w:val="0"/>
          <w:u w:val="single"/>
        </w:rPr>
      </w:pPr>
      <w:r w:rsidRPr="00FC5F95">
        <w:rPr>
          <w:snapToGrid w:val="0"/>
        </w:rPr>
        <w:t xml:space="preserve"> </w:t>
      </w:r>
      <w:r w:rsidRPr="00FC5F95">
        <w:rPr>
          <w:snapToGrid w:val="0"/>
          <w:spacing w:val="131"/>
          <w:kern w:val="0"/>
        </w:rPr>
        <w:t>发包</w:t>
      </w:r>
      <w:r w:rsidRPr="00FC5F95">
        <w:rPr>
          <w:snapToGrid w:val="0"/>
          <w:kern w:val="0"/>
        </w:rPr>
        <w:t>人</w:t>
      </w:r>
      <w:r w:rsidRPr="00FC5F95">
        <w:rPr>
          <w:snapToGrid w:val="0"/>
        </w:rPr>
        <w:t>：</w:t>
      </w:r>
      <w:r w:rsidRPr="00FC5F95">
        <w:rPr>
          <w:snapToGrid w:val="0"/>
          <w:u w:val="single"/>
        </w:rPr>
        <w:t xml:space="preserve">   </w:t>
      </w:r>
      <w:r w:rsidRPr="00FC5F95">
        <w:rPr>
          <w:snapToGrid w:val="0"/>
          <w:u w:val="single"/>
        </w:rPr>
        <w:t>（盖单位章）</w:t>
      </w:r>
      <w:r w:rsidRPr="00FC5F95">
        <w:rPr>
          <w:snapToGrid w:val="0"/>
          <w:u w:val="single"/>
        </w:rPr>
        <w:t xml:space="preserve">   </w:t>
      </w:r>
      <w:r w:rsidRPr="00FC5F95">
        <w:rPr>
          <w:snapToGrid w:val="0"/>
        </w:rPr>
        <w:t xml:space="preserve">     </w:t>
      </w:r>
      <w:r w:rsidRPr="00FC5F95">
        <w:rPr>
          <w:rFonts w:hint="eastAsia"/>
          <w:snapToGrid w:val="0"/>
        </w:rPr>
        <w:t xml:space="preserve">  </w:t>
      </w:r>
      <w:r w:rsidRPr="00FC5F95">
        <w:rPr>
          <w:snapToGrid w:val="0"/>
        </w:rPr>
        <w:t xml:space="preserve"> </w:t>
      </w:r>
      <w:r w:rsidRPr="00FC5F95">
        <w:rPr>
          <w:snapToGrid w:val="0"/>
          <w:spacing w:val="131"/>
          <w:kern w:val="0"/>
        </w:rPr>
        <w:t>承包</w:t>
      </w:r>
      <w:r w:rsidRPr="00FC5F95">
        <w:rPr>
          <w:snapToGrid w:val="0"/>
          <w:kern w:val="0"/>
        </w:rPr>
        <w:t>人</w:t>
      </w:r>
      <w:r w:rsidRPr="00FC5F95">
        <w:rPr>
          <w:snapToGrid w:val="0"/>
        </w:rPr>
        <w:t>：</w:t>
      </w:r>
      <w:r w:rsidRPr="00FC5F95">
        <w:rPr>
          <w:snapToGrid w:val="0"/>
          <w:u w:val="single"/>
        </w:rPr>
        <w:t xml:space="preserve">    </w:t>
      </w:r>
      <w:r w:rsidRPr="00FC5F95">
        <w:rPr>
          <w:snapToGrid w:val="0"/>
          <w:u w:val="single"/>
        </w:rPr>
        <w:t>（盖单位章）</w:t>
      </w:r>
      <w:r w:rsidRPr="00FC5F95">
        <w:rPr>
          <w:snapToGrid w:val="0"/>
          <w:u w:val="single"/>
        </w:rPr>
        <w:t xml:space="preserve">    </w:t>
      </w:r>
    </w:p>
    <w:p w:rsidR="00A6315F" w:rsidRPr="00FC5F95" w:rsidRDefault="00A6315F" w:rsidP="00A6315F">
      <w:pPr>
        <w:snapToGrid w:val="0"/>
        <w:spacing w:line="300" w:lineRule="exact"/>
        <w:rPr>
          <w:snapToGrid w:val="0"/>
          <w:szCs w:val="21"/>
        </w:rPr>
      </w:pPr>
      <w:r w:rsidRPr="00FC5F95">
        <w:rPr>
          <w:snapToGrid w:val="0"/>
        </w:rPr>
        <w:t xml:space="preserve"> </w:t>
      </w:r>
      <w:r w:rsidRPr="00FC5F95">
        <w:rPr>
          <w:snapToGrid w:val="0"/>
          <w:szCs w:val="21"/>
        </w:rPr>
        <w:t xml:space="preserve">  </w:t>
      </w:r>
    </w:p>
    <w:p w:rsidR="00A6315F" w:rsidRPr="00FC5F95" w:rsidRDefault="00A6315F" w:rsidP="00A6315F">
      <w:pPr>
        <w:snapToGrid w:val="0"/>
        <w:spacing w:line="300" w:lineRule="exact"/>
        <w:ind w:firstLineChars="150" w:firstLine="357"/>
        <w:rPr>
          <w:rFonts w:ascii="宋体" w:hAnsi="宋体"/>
          <w:snapToGrid w:val="0"/>
          <w:szCs w:val="21"/>
        </w:rPr>
      </w:pPr>
      <w:r w:rsidRPr="00FC5F95">
        <w:rPr>
          <w:rFonts w:ascii="宋体" w:hAnsi="宋体"/>
          <w:snapToGrid w:val="0"/>
          <w:spacing w:val="19"/>
          <w:w w:val="96"/>
          <w:kern w:val="0"/>
          <w:szCs w:val="21"/>
        </w:rPr>
        <w:t>法定代表</w:t>
      </w:r>
      <w:r w:rsidRPr="00FC5F95">
        <w:rPr>
          <w:rFonts w:ascii="宋体" w:hAnsi="宋体"/>
          <w:snapToGrid w:val="0"/>
          <w:spacing w:val="1"/>
          <w:w w:val="96"/>
          <w:kern w:val="0"/>
          <w:szCs w:val="21"/>
        </w:rPr>
        <w:t>人</w:t>
      </w:r>
      <w:r w:rsidRPr="00FC5F95">
        <w:rPr>
          <w:rFonts w:ascii="宋体" w:hAnsi="宋体"/>
          <w:snapToGrid w:val="0"/>
          <w:szCs w:val="21"/>
        </w:rPr>
        <w:t>：</w:t>
      </w:r>
      <w:r w:rsidRPr="00FC5F95">
        <w:rPr>
          <w:rFonts w:ascii="宋体" w:hAnsi="宋体"/>
          <w:snapToGrid w:val="0"/>
          <w:szCs w:val="21"/>
          <w:u w:val="single"/>
        </w:rPr>
        <w:t xml:space="preserve">     （签字）     </w:t>
      </w:r>
      <w:r w:rsidRPr="00FC5F95">
        <w:rPr>
          <w:rFonts w:ascii="宋体" w:hAnsi="宋体"/>
          <w:snapToGrid w:val="0"/>
          <w:szCs w:val="21"/>
        </w:rPr>
        <w:t xml:space="preserve">      </w:t>
      </w:r>
      <w:r w:rsidRPr="00FC5F95">
        <w:rPr>
          <w:rFonts w:ascii="宋体" w:hAnsi="宋体" w:hint="eastAsia"/>
          <w:snapToGrid w:val="0"/>
          <w:szCs w:val="21"/>
        </w:rPr>
        <w:t xml:space="preserve">   </w:t>
      </w:r>
      <w:r w:rsidRPr="00FC5F95">
        <w:rPr>
          <w:rFonts w:ascii="宋体" w:hAnsi="宋体"/>
          <w:snapToGrid w:val="0"/>
          <w:spacing w:val="19"/>
          <w:w w:val="96"/>
          <w:kern w:val="0"/>
          <w:szCs w:val="21"/>
        </w:rPr>
        <w:t>法定代表</w:t>
      </w:r>
      <w:r w:rsidRPr="00FC5F95">
        <w:rPr>
          <w:rFonts w:ascii="宋体" w:hAnsi="宋体"/>
          <w:snapToGrid w:val="0"/>
          <w:spacing w:val="1"/>
          <w:w w:val="96"/>
          <w:kern w:val="0"/>
          <w:szCs w:val="21"/>
        </w:rPr>
        <w:t>人</w:t>
      </w:r>
      <w:r w:rsidRPr="00FC5F95">
        <w:rPr>
          <w:rFonts w:ascii="宋体" w:hAnsi="宋体"/>
          <w:snapToGrid w:val="0"/>
          <w:szCs w:val="21"/>
        </w:rPr>
        <w:t>：</w:t>
      </w:r>
      <w:r w:rsidRPr="00FC5F95">
        <w:rPr>
          <w:rFonts w:ascii="宋体" w:hAnsi="宋体"/>
          <w:snapToGrid w:val="0"/>
          <w:szCs w:val="21"/>
          <w:u w:val="single"/>
        </w:rPr>
        <w:t xml:space="preserve">      （签字）      </w:t>
      </w:r>
    </w:p>
    <w:p w:rsidR="00A6315F" w:rsidRPr="00FC5F95" w:rsidRDefault="00A6315F" w:rsidP="00A6315F">
      <w:pPr>
        <w:pStyle w:val="af"/>
        <w:adjustRightInd w:val="0"/>
        <w:snapToGrid w:val="0"/>
        <w:spacing w:line="300" w:lineRule="exact"/>
        <w:rPr>
          <w:rFonts w:ascii="宋体" w:hAnsi="宋体"/>
          <w:snapToGrid w:val="0"/>
          <w:kern w:val="0"/>
          <w:szCs w:val="21"/>
        </w:rPr>
      </w:pPr>
      <w:r w:rsidRPr="00FC5F95">
        <w:rPr>
          <w:rFonts w:ascii="宋体" w:hAnsi="宋体"/>
          <w:snapToGrid w:val="0"/>
          <w:kern w:val="0"/>
          <w:szCs w:val="21"/>
        </w:rPr>
        <w:t xml:space="preserve">  </w:t>
      </w:r>
      <w:r w:rsidRPr="00FC5F95">
        <w:rPr>
          <w:rFonts w:ascii="宋体" w:hAnsi="宋体" w:hint="eastAsia"/>
          <w:snapToGrid w:val="0"/>
          <w:kern w:val="0"/>
          <w:szCs w:val="21"/>
        </w:rPr>
        <w:t xml:space="preserve"> </w:t>
      </w:r>
      <w:r w:rsidRPr="00FC5F95">
        <w:rPr>
          <w:rFonts w:ascii="宋体" w:hAnsi="宋体"/>
          <w:snapToGrid w:val="0"/>
          <w:kern w:val="0"/>
          <w:szCs w:val="21"/>
        </w:rPr>
        <w:t xml:space="preserve"> </w:t>
      </w:r>
      <w:r w:rsidRPr="00FC5F95">
        <w:rPr>
          <w:rFonts w:ascii="宋体" w:hAnsi="宋体"/>
          <w:snapToGrid w:val="0"/>
          <w:spacing w:val="13"/>
          <w:w w:val="68"/>
          <w:kern w:val="0"/>
          <w:szCs w:val="21"/>
        </w:rPr>
        <w:t>或其委托代理</w:t>
      </w:r>
      <w:r w:rsidRPr="00FC5F95">
        <w:rPr>
          <w:rFonts w:ascii="宋体" w:hAnsi="宋体"/>
          <w:snapToGrid w:val="0"/>
          <w:w w:val="68"/>
          <w:kern w:val="0"/>
          <w:szCs w:val="21"/>
        </w:rPr>
        <w:t>人</w:t>
      </w:r>
      <w:r w:rsidRPr="00FC5F95">
        <w:rPr>
          <w:rFonts w:ascii="宋体" w:hAnsi="宋体"/>
          <w:snapToGrid w:val="0"/>
          <w:kern w:val="0"/>
          <w:szCs w:val="21"/>
        </w:rPr>
        <w:t xml:space="preserve">                      </w:t>
      </w:r>
      <w:r w:rsidRPr="00FC5F95">
        <w:rPr>
          <w:rFonts w:ascii="宋体" w:hAnsi="宋体" w:hint="eastAsia"/>
          <w:snapToGrid w:val="0"/>
          <w:kern w:val="0"/>
          <w:szCs w:val="21"/>
        </w:rPr>
        <w:t xml:space="preserve">       </w:t>
      </w:r>
      <w:r w:rsidRPr="00FC5F95">
        <w:rPr>
          <w:rFonts w:ascii="宋体" w:hAnsi="宋体"/>
          <w:snapToGrid w:val="0"/>
          <w:spacing w:val="13"/>
          <w:w w:val="68"/>
          <w:kern w:val="0"/>
          <w:szCs w:val="21"/>
        </w:rPr>
        <w:t>或其委托代理</w:t>
      </w:r>
      <w:r w:rsidRPr="00FC5F95">
        <w:rPr>
          <w:rFonts w:ascii="宋体" w:hAnsi="宋体"/>
          <w:snapToGrid w:val="0"/>
          <w:w w:val="68"/>
          <w:kern w:val="0"/>
          <w:szCs w:val="21"/>
        </w:rPr>
        <w:t>人</w:t>
      </w:r>
    </w:p>
    <w:p w:rsidR="00A6315F" w:rsidRPr="00FC5F95" w:rsidRDefault="00A6315F" w:rsidP="00A6315F">
      <w:pPr>
        <w:pStyle w:val="af"/>
        <w:adjustRightInd w:val="0"/>
        <w:snapToGrid w:val="0"/>
        <w:spacing w:line="360" w:lineRule="auto"/>
        <w:ind w:firstLineChars="196" w:firstLine="412"/>
        <w:rPr>
          <w:rFonts w:ascii="宋体" w:hAnsi="宋体"/>
          <w:snapToGrid w:val="0"/>
          <w:kern w:val="0"/>
          <w:szCs w:val="21"/>
          <w:u w:val="single"/>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r w:rsidRPr="00FC5F95">
        <w:rPr>
          <w:rFonts w:ascii="Times New Roman" w:hAnsi="Times New Roman"/>
          <w:snapToGrid w:val="0"/>
          <w:kern w:val="0"/>
          <w:szCs w:val="21"/>
          <w:u w:val="single"/>
        </w:rPr>
        <w:t xml:space="preserve">      </w:t>
      </w:r>
      <w:r w:rsidRPr="00FC5F95">
        <w:rPr>
          <w:rFonts w:ascii="Times New Roman" w:hAnsi="Times New Roman"/>
          <w:snapToGrid w:val="0"/>
          <w:kern w:val="0"/>
          <w:szCs w:val="21"/>
        </w:rPr>
        <w:t>年</w:t>
      </w:r>
      <w:r w:rsidRPr="00FC5F95">
        <w:rPr>
          <w:rFonts w:ascii="Times New Roman" w:hAnsi="Times New Roman"/>
          <w:snapToGrid w:val="0"/>
          <w:kern w:val="0"/>
          <w:szCs w:val="21"/>
          <w:u w:val="single"/>
        </w:rPr>
        <w:t xml:space="preserve">    </w:t>
      </w:r>
      <w:r w:rsidRPr="00FC5F95">
        <w:rPr>
          <w:rFonts w:ascii="Times New Roman" w:hAnsi="Times New Roman"/>
          <w:snapToGrid w:val="0"/>
          <w:kern w:val="0"/>
          <w:szCs w:val="21"/>
        </w:rPr>
        <w:t>月</w:t>
      </w:r>
      <w:r w:rsidRPr="00FC5F95">
        <w:rPr>
          <w:rFonts w:ascii="Times New Roman" w:hAnsi="Times New Roman"/>
          <w:snapToGrid w:val="0"/>
          <w:kern w:val="0"/>
          <w:szCs w:val="21"/>
          <w:u w:val="single"/>
        </w:rPr>
        <w:t xml:space="preserve">    </w:t>
      </w:r>
      <w:r w:rsidRPr="00FC5F95">
        <w:rPr>
          <w:rFonts w:ascii="Times New Roman" w:hAnsi="Times New Roman"/>
          <w:snapToGrid w:val="0"/>
          <w:kern w:val="0"/>
          <w:szCs w:val="21"/>
        </w:rPr>
        <w:t>日</w:t>
      </w:r>
      <w:r w:rsidRPr="00FC5F95">
        <w:rPr>
          <w:rFonts w:ascii="Times New Roman" w:hAnsi="Times New Roman"/>
          <w:snapToGrid w:val="0"/>
          <w:kern w:val="0"/>
          <w:szCs w:val="21"/>
        </w:rPr>
        <w:t xml:space="preserve">                        </w:t>
      </w:r>
      <w:r w:rsidRPr="00FC5F95">
        <w:rPr>
          <w:rFonts w:ascii="Times New Roman" w:hAnsi="Times New Roman"/>
          <w:snapToGrid w:val="0"/>
          <w:kern w:val="0"/>
          <w:szCs w:val="21"/>
          <w:u w:val="single"/>
        </w:rPr>
        <w:t xml:space="preserve">      </w:t>
      </w:r>
      <w:r w:rsidRPr="00FC5F95">
        <w:rPr>
          <w:rFonts w:ascii="Times New Roman" w:hAnsi="Times New Roman"/>
          <w:snapToGrid w:val="0"/>
          <w:kern w:val="0"/>
          <w:szCs w:val="21"/>
        </w:rPr>
        <w:t>年</w:t>
      </w:r>
      <w:r w:rsidRPr="00FC5F95">
        <w:rPr>
          <w:rFonts w:ascii="Times New Roman" w:hAnsi="Times New Roman"/>
          <w:snapToGrid w:val="0"/>
          <w:kern w:val="0"/>
          <w:szCs w:val="21"/>
          <w:u w:val="single"/>
        </w:rPr>
        <w:t xml:space="preserve">    </w:t>
      </w:r>
      <w:r w:rsidRPr="00FC5F95">
        <w:rPr>
          <w:rFonts w:ascii="Times New Roman" w:hAnsi="Times New Roman"/>
          <w:snapToGrid w:val="0"/>
          <w:kern w:val="0"/>
          <w:szCs w:val="21"/>
        </w:rPr>
        <w:t>月</w:t>
      </w:r>
      <w:r w:rsidRPr="00FC5F95">
        <w:rPr>
          <w:rFonts w:ascii="Times New Roman" w:hAnsi="Times New Roman"/>
          <w:snapToGrid w:val="0"/>
          <w:kern w:val="0"/>
          <w:szCs w:val="21"/>
          <w:u w:val="single"/>
        </w:rPr>
        <w:t xml:space="preserve">    </w:t>
      </w:r>
      <w:r w:rsidRPr="00FC5F95">
        <w:rPr>
          <w:rFonts w:ascii="Times New Roman" w:hAnsi="Times New Roman"/>
          <w:snapToGrid w:val="0"/>
          <w:kern w:val="0"/>
          <w:szCs w:val="21"/>
        </w:rPr>
        <w:t>日</w:t>
      </w: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af"/>
        <w:adjustRightInd w:val="0"/>
        <w:snapToGrid w:val="0"/>
        <w:spacing w:line="360" w:lineRule="auto"/>
        <w:ind w:firstLineChars="546" w:firstLine="1147"/>
        <w:rPr>
          <w:rFonts w:ascii="Times New Roman" w:hAnsi="Times New Roman"/>
          <w:snapToGrid w:val="0"/>
          <w:kern w:val="0"/>
          <w:szCs w:val="21"/>
        </w:rPr>
      </w:pPr>
    </w:p>
    <w:p w:rsidR="00A6315F" w:rsidRPr="00FC5F95" w:rsidRDefault="00A6315F" w:rsidP="00A6315F">
      <w:pPr>
        <w:pStyle w:val="1"/>
        <w:spacing w:before="120" w:after="120" w:line="400" w:lineRule="exact"/>
        <w:rPr>
          <w:rFonts w:ascii="黑体" w:eastAsia="黑体" w:hAnsi="黑体"/>
          <w:bCs/>
          <w:snapToGrid w:val="0"/>
          <w:sz w:val="31"/>
          <w:szCs w:val="31"/>
        </w:rPr>
      </w:pPr>
      <w:bookmarkStart w:id="351" w:name="_Toc31233"/>
      <w:bookmarkStart w:id="352" w:name="_Toc221951338"/>
      <w:bookmarkStart w:id="353" w:name="_Toc222029546"/>
      <w:bookmarkStart w:id="354" w:name="_Toc222031048"/>
      <w:bookmarkStart w:id="355" w:name="_Toc222032715"/>
      <w:bookmarkStart w:id="356" w:name="_Toc222033897"/>
      <w:bookmarkStart w:id="357" w:name="_Toc229305405"/>
      <w:bookmarkStart w:id="358" w:name="_Toc259524396"/>
      <w:bookmarkStart w:id="359" w:name="_Toc338067590"/>
      <w:r w:rsidRPr="00FC5F95">
        <w:rPr>
          <w:rFonts w:ascii="黑体" w:eastAsia="黑体" w:hAnsi="黑体" w:hint="eastAsia"/>
          <w:bCs/>
          <w:snapToGrid w:val="0"/>
          <w:sz w:val="31"/>
          <w:szCs w:val="31"/>
        </w:rPr>
        <w:t>第五章  工程量清单</w:t>
      </w:r>
      <w:bookmarkEnd w:id="351"/>
    </w:p>
    <w:p w:rsidR="00A6315F" w:rsidRPr="00FC5F95" w:rsidRDefault="00A6315F" w:rsidP="00A6315F"/>
    <w:p w:rsidR="00A6315F" w:rsidRPr="00FC5F95" w:rsidRDefault="00A6315F" w:rsidP="00A6315F"/>
    <w:bookmarkEnd w:id="352"/>
    <w:bookmarkEnd w:id="353"/>
    <w:bookmarkEnd w:id="354"/>
    <w:bookmarkEnd w:id="355"/>
    <w:bookmarkEnd w:id="356"/>
    <w:bookmarkEnd w:id="357"/>
    <w:bookmarkEnd w:id="358"/>
    <w:bookmarkEnd w:id="359"/>
    <w:p w:rsidR="00A6315F" w:rsidRPr="00FC5F95" w:rsidRDefault="00A6315F" w:rsidP="00A6315F">
      <w:pPr>
        <w:snapToGrid w:val="0"/>
        <w:spacing w:line="440" w:lineRule="exact"/>
        <w:rPr>
          <w:snapToGrid w:val="0"/>
          <w:sz w:val="22"/>
          <w:szCs w:val="22"/>
        </w:rPr>
      </w:pPr>
      <w:r w:rsidRPr="00FC5F95">
        <w:rPr>
          <w:rFonts w:hint="eastAsia"/>
          <w:snapToGrid w:val="0"/>
          <w:sz w:val="22"/>
          <w:szCs w:val="22"/>
        </w:rPr>
        <w:t>（采用经评审的最低投标价法的招标项目，投标人无需按本章内容提交工程量清单报价，</w:t>
      </w:r>
      <w:r w:rsidRPr="00FC5F95">
        <w:rPr>
          <w:snapToGrid w:val="0"/>
          <w:sz w:val="22"/>
          <w:szCs w:val="22"/>
        </w:rPr>
        <w:t>招标人发布的工程量清单和计价表视同为</w:t>
      </w:r>
      <w:r w:rsidRPr="00FC5F95">
        <w:rPr>
          <w:rFonts w:hint="eastAsia"/>
          <w:snapToGrid w:val="0"/>
          <w:sz w:val="22"/>
          <w:szCs w:val="22"/>
        </w:rPr>
        <w:t>投标人</w:t>
      </w:r>
      <w:r w:rsidRPr="00FC5F95">
        <w:rPr>
          <w:snapToGrid w:val="0"/>
          <w:sz w:val="22"/>
          <w:szCs w:val="22"/>
        </w:rPr>
        <w:t>已标价的工程量清单</w:t>
      </w:r>
      <w:r w:rsidRPr="00FC5F95">
        <w:rPr>
          <w:rFonts w:hint="eastAsia"/>
          <w:snapToGrid w:val="0"/>
          <w:sz w:val="22"/>
          <w:szCs w:val="22"/>
        </w:rPr>
        <w:t>）</w:t>
      </w:r>
    </w:p>
    <w:p w:rsidR="00A6315F" w:rsidRPr="00FC5F95" w:rsidRDefault="00A6315F" w:rsidP="00A6315F">
      <w:pPr>
        <w:spacing w:line="400" w:lineRule="exact"/>
        <w:jc w:val="center"/>
        <w:rPr>
          <w:rFonts w:hAnsi="宋体"/>
          <w:snapToGrid w:val="0"/>
          <w:sz w:val="24"/>
        </w:rPr>
      </w:pPr>
    </w:p>
    <w:p w:rsidR="00A6315F" w:rsidRPr="00FC5F95" w:rsidRDefault="00A6315F" w:rsidP="00A6315F">
      <w:pPr>
        <w:spacing w:line="400" w:lineRule="exact"/>
        <w:jc w:val="center"/>
        <w:rPr>
          <w:rFonts w:hAnsi="宋体"/>
          <w:snapToGrid w:val="0"/>
          <w:sz w:val="24"/>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spacing w:line="400" w:lineRule="exact"/>
        <w:jc w:val="center"/>
        <w:rPr>
          <w:rFonts w:hAnsi="宋体"/>
          <w:snapToGrid w:val="0"/>
        </w:rPr>
      </w:pPr>
    </w:p>
    <w:p w:rsidR="00A6315F" w:rsidRPr="00FC5F95" w:rsidRDefault="00A6315F" w:rsidP="00A6315F">
      <w:pPr>
        <w:pStyle w:val="1"/>
        <w:spacing w:before="120" w:after="120" w:line="400" w:lineRule="exact"/>
        <w:rPr>
          <w:rFonts w:ascii="黑体" w:eastAsia="黑体" w:hAnsi="黑体"/>
          <w:bCs/>
          <w:snapToGrid w:val="0"/>
          <w:sz w:val="31"/>
          <w:szCs w:val="31"/>
        </w:rPr>
      </w:pPr>
      <w:bookmarkStart w:id="360" w:name="_Toc338067599"/>
      <w:bookmarkStart w:id="361" w:name="_Toc27717"/>
      <w:r w:rsidRPr="00FC5F95">
        <w:rPr>
          <w:rFonts w:ascii="黑体" w:eastAsia="黑体" w:hAnsi="黑体" w:hint="eastAsia"/>
          <w:bCs/>
          <w:snapToGrid w:val="0"/>
          <w:sz w:val="31"/>
          <w:szCs w:val="31"/>
        </w:rPr>
        <w:t>第六章  图  纸</w:t>
      </w:r>
      <w:bookmarkEnd w:id="360"/>
      <w:bookmarkEnd w:id="361"/>
    </w:p>
    <w:p w:rsidR="00A6315F" w:rsidRPr="00FC5F95" w:rsidRDefault="00A6315F" w:rsidP="00A6315F">
      <w:pPr>
        <w:spacing w:line="400" w:lineRule="exact"/>
        <w:jc w:val="center"/>
        <w:rPr>
          <w:rFonts w:ascii="宋体" w:hAnsi="宋体"/>
          <w:snapToGrid w:val="0"/>
        </w:rPr>
      </w:pPr>
    </w:p>
    <w:p w:rsidR="00A6315F" w:rsidRPr="00FC5F95" w:rsidRDefault="00A6315F" w:rsidP="00A6315F">
      <w:pPr>
        <w:pStyle w:val="1"/>
        <w:spacing w:before="120" w:after="120" w:line="400" w:lineRule="exact"/>
        <w:rPr>
          <w:rFonts w:ascii="黑体" w:eastAsia="黑体" w:hAnsi="黑体"/>
          <w:bCs/>
          <w:snapToGrid w:val="0"/>
          <w:sz w:val="31"/>
          <w:szCs w:val="31"/>
        </w:rPr>
      </w:pPr>
      <w:bookmarkStart w:id="362" w:name="_Toc259524409"/>
      <w:bookmarkStart w:id="363" w:name="_Toc338067600"/>
      <w:bookmarkStart w:id="364" w:name="_Toc32067"/>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rPr>
          <w:rFonts w:ascii="黑体" w:eastAsia="黑体" w:hAnsi="黑体"/>
          <w:bCs/>
          <w:snapToGrid w:val="0"/>
          <w:sz w:val="31"/>
          <w:szCs w:val="31"/>
        </w:rPr>
      </w:pPr>
    </w:p>
    <w:p w:rsidR="00A6315F" w:rsidRPr="00FC5F95" w:rsidRDefault="00A6315F" w:rsidP="00A6315F">
      <w:pPr>
        <w:pStyle w:val="1"/>
        <w:spacing w:before="120" w:after="120" w:line="400" w:lineRule="exact"/>
        <w:rPr>
          <w:rFonts w:ascii="黑体" w:eastAsia="黑体" w:hAnsi="黑体"/>
          <w:bCs/>
          <w:snapToGrid w:val="0"/>
          <w:sz w:val="31"/>
          <w:szCs w:val="31"/>
        </w:rPr>
      </w:pPr>
      <w:r w:rsidRPr="00FC5F95">
        <w:rPr>
          <w:rFonts w:ascii="黑体" w:eastAsia="黑体" w:hAnsi="黑体" w:hint="eastAsia"/>
          <w:bCs/>
          <w:snapToGrid w:val="0"/>
          <w:sz w:val="31"/>
          <w:szCs w:val="31"/>
        </w:rPr>
        <w:lastRenderedPageBreak/>
        <w:t>第七章 技术标准和要求</w:t>
      </w:r>
      <w:bookmarkEnd w:id="362"/>
      <w:r w:rsidRPr="00FC5F95">
        <w:rPr>
          <w:rFonts w:ascii="黑体" w:eastAsia="黑体" w:hAnsi="黑体" w:hint="eastAsia"/>
          <w:bCs/>
          <w:snapToGrid w:val="0"/>
          <w:sz w:val="31"/>
          <w:szCs w:val="31"/>
        </w:rPr>
        <w:t>（合同技术条款）</w:t>
      </w:r>
      <w:bookmarkEnd w:id="363"/>
      <w:bookmarkEnd w:id="364"/>
    </w:p>
    <w:p w:rsidR="00A6315F" w:rsidRPr="00FC5F95" w:rsidRDefault="00A6315F" w:rsidP="00A6315F">
      <w:pPr>
        <w:spacing w:line="400" w:lineRule="exact"/>
        <w:ind w:firstLineChars="200" w:firstLine="420"/>
        <w:jc w:val="left"/>
        <w:rPr>
          <w:rFonts w:ascii="宋体" w:hAnsi="宋体"/>
          <w:snapToGrid w:val="0"/>
          <w:szCs w:val="21"/>
        </w:rPr>
      </w:pPr>
      <w:r w:rsidRPr="00FC5F95">
        <w:rPr>
          <w:rFonts w:ascii="宋体" w:hAnsi="宋体" w:hint="eastAsia"/>
          <w:snapToGrid w:val="0"/>
          <w:szCs w:val="21"/>
        </w:rPr>
        <w:t>引用《浙江省水利水电工程施工招标文件示范文本》（技术标准和要求）（合同技术条款）（2014年版），其中工程量计量按照《浙江省水利工程工程量清单计价办法》执行。</w:t>
      </w: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jc w:val="center"/>
        <w:rPr>
          <w:rFonts w:ascii="方正黑体简体" w:eastAsia="方正黑体简体"/>
          <w:sz w:val="28"/>
          <w:szCs w:val="28"/>
        </w:rPr>
      </w:pPr>
      <w:r w:rsidRPr="00FC5F95">
        <w:rPr>
          <w:rFonts w:ascii="方正黑体简体" w:eastAsia="方正黑体简体" w:hint="eastAsia"/>
          <w:sz w:val="28"/>
          <w:szCs w:val="28"/>
        </w:rPr>
        <w:t>第1节  一 般 规 定</w:t>
      </w:r>
    </w:p>
    <w:p w:rsidR="00A6315F" w:rsidRPr="00FC5F95" w:rsidRDefault="00A6315F" w:rsidP="00A6315F">
      <w:pPr>
        <w:spacing w:line="400" w:lineRule="exact"/>
        <w:rPr>
          <w:rFonts w:ascii="宋体" w:hAnsi="宋体"/>
          <w:b/>
          <w:szCs w:val="21"/>
        </w:rPr>
      </w:pPr>
      <w:r w:rsidRPr="00FC5F95">
        <w:rPr>
          <w:rFonts w:ascii="宋体" w:hAnsi="宋体" w:hint="eastAsia"/>
          <w:b/>
          <w:szCs w:val="21"/>
        </w:rPr>
        <w:t>1.1工程说明</w:t>
      </w:r>
    </w:p>
    <w:p w:rsidR="00A6315F" w:rsidRPr="00FC5F95" w:rsidRDefault="00A6315F" w:rsidP="00A6315F">
      <w:pPr>
        <w:spacing w:line="400" w:lineRule="exact"/>
        <w:rPr>
          <w:rFonts w:ascii="宋体" w:hAnsi="宋体"/>
          <w:b/>
          <w:szCs w:val="21"/>
        </w:rPr>
      </w:pPr>
      <w:r w:rsidRPr="00FC5F95">
        <w:rPr>
          <w:rFonts w:ascii="宋体" w:hAnsi="宋体" w:hint="eastAsia"/>
          <w:b/>
          <w:szCs w:val="21"/>
        </w:rPr>
        <w:t>1.1.1工程概况</w:t>
      </w:r>
    </w:p>
    <w:p w:rsidR="009F44CB" w:rsidRPr="00FC5F95" w:rsidRDefault="009F44CB" w:rsidP="009F44CB">
      <w:pPr>
        <w:spacing w:line="460" w:lineRule="exact"/>
        <w:ind w:firstLineChars="200" w:firstLine="420"/>
        <w:rPr>
          <w:szCs w:val="21"/>
        </w:rPr>
      </w:pPr>
      <w:r w:rsidRPr="00FC5F95">
        <w:rPr>
          <w:rFonts w:hint="eastAsia"/>
          <w:szCs w:val="21"/>
        </w:rPr>
        <w:t>新增治理水土流失面积</w:t>
      </w:r>
      <w:r w:rsidRPr="00FC5F95">
        <w:rPr>
          <w:rFonts w:hint="eastAsia"/>
          <w:szCs w:val="21"/>
        </w:rPr>
        <w:t xml:space="preserve"> 15 </w:t>
      </w:r>
      <w:r w:rsidRPr="00FC5F95">
        <w:rPr>
          <w:rFonts w:hint="eastAsia"/>
          <w:szCs w:val="21"/>
        </w:rPr>
        <w:t>平方千米，水土流失治理度达到</w:t>
      </w:r>
      <w:r w:rsidRPr="00FC5F95">
        <w:rPr>
          <w:rFonts w:hint="eastAsia"/>
          <w:szCs w:val="21"/>
        </w:rPr>
        <w:t xml:space="preserve"> 80%</w:t>
      </w:r>
      <w:r w:rsidRPr="00FC5F95">
        <w:rPr>
          <w:rFonts w:hint="eastAsia"/>
          <w:szCs w:val="21"/>
        </w:rPr>
        <w:t>以上，主要包括：封育治理</w:t>
      </w:r>
      <w:r w:rsidRPr="00FC5F95">
        <w:rPr>
          <w:rFonts w:hint="eastAsia"/>
          <w:szCs w:val="21"/>
        </w:rPr>
        <w:t xml:space="preserve"> 1430 </w:t>
      </w:r>
      <w:r w:rsidRPr="00FC5F95">
        <w:rPr>
          <w:rFonts w:hint="eastAsia"/>
          <w:szCs w:val="21"/>
        </w:rPr>
        <w:t>公顷（包括封育标识牌</w:t>
      </w:r>
      <w:r w:rsidRPr="00FC5F95">
        <w:rPr>
          <w:rFonts w:hint="eastAsia"/>
          <w:szCs w:val="21"/>
        </w:rPr>
        <w:t xml:space="preserve"> 23 </w:t>
      </w:r>
      <w:r w:rsidRPr="00FC5F95">
        <w:rPr>
          <w:rFonts w:hint="eastAsia"/>
          <w:szCs w:val="21"/>
        </w:rPr>
        <w:t>块，宣传廊</w:t>
      </w:r>
      <w:r w:rsidRPr="00FC5F95">
        <w:rPr>
          <w:rFonts w:hint="eastAsia"/>
          <w:szCs w:val="21"/>
        </w:rPr>
        <w:t xml:space="preserve"> 1 </w:t>
      </w:r>
      <w:r w:rsidRPr="00FC5F95">
        <w:rPr>
          <w:rFonts w:hint="eastAsia"/>
          <w:szCs w:val="21"/>
        </w:rPr>
        <w:t>处）、径流场提升改造</w:t>
      </w:r>
      <w:r w:rsidRPr="00FC5F95">
        <w:rPr>
          <w:rFonts w:hint="eastAsia"/>
          <w:szCs w:val="21"/>
        </w:rPr>
        <w:t xml:space="preserve"> 1 </w:t>
      </w:r>
      <w:r w:rsidRPr="00FC5F95">
        <w:rPr>
          <w:rFonts w:hint="eastAsia"/>
          <w:szCs w:val="21"/>
        </w:rPr>
        <w:t>项（包括道路及停车场整治</w:t>
      </w:r>
      <w:r w:rsidRPr="00FC5F95">
        <w:rPr>
          <w:rFonts w:hint="eastAsia"/>
          <w:szCs w:val="21"/>
        </w:rPr>
        <w:t xml:space="preserve"> 1 </w:t>
      </w:r>
      <w:r w:rsidRPr="00FC5F95">
        <w:rPr>
          <w:rFonts w:hint="eastAsia"/>
          <w:szCs w:val="21"/>
        </w:rPr>
        <w:t>项，</w:t>
      </w:r>
      <w:r w:rsidRPr="00FC5F95">
        <w:rPr>
          <w:rFonts w:hint="eastAsia"/>
          <w:szCs w:val="21"/>
        </w:rPr>
        <w:t xml:space="preserve"> </w:t>
      </w:r>
      <w:r w:rsidRPr="00FC5F95">
        <w:rPr>
          <w:rFonts w:hint="eastAsia"/>
          <w:szCs w:val="21"/>
        </w:rPr>
        <w:t>大门</w:t>
      </w:r>
      <w:r w:rsidRPr="00FC5F95">
        <w:rPr>
          <w:rFonts w:hint="eastAsia"/>
          <w:szCs w:val="21"/>
        </w:rPr>
        <w:t xml:space="preserve"> 1 </w:t>
      </w:r>
      <w:r w:rsidRPr="00FC5F95">
        <w:rPr>
          <w:rFonts w:hint="eastAsia"/>
          <w:szCs w:val="21"/>
        </w:rPr>
        <w:t>处、标识牌</w:t>
      </w:r>
      <w:r w:rsidRPr="00FC5F95">
        <w:rPr>
          <w:rFonts w:hint="eastAsia"/>
          <w:szCs w:val="21"/>
        </w:rPr>
        <w:t xml:space="preserve"> 1 </w:t>
      </w:r>
      <w:r w:rsidRPr="00FC5F95">
        <w:rPr>
          <w:rFonts w:hint="eastAsia"/>
          <w:szCs w:val="21"/>
        </w:rPr>
        <w:t>项、简介廊</w:t>
      </w:r>
      <w:r w:rsidRPr="00FC5F95">
        <w:rPr>
          <w:rFonts w:hint="eastAsia"/>
          <w:szCs w:val="21"/>
        </w:rPr>
        <w:t xml:space="preserve"> 1 </w:t>
      </w:r>
      <w:r w:rsidRPr="00FC5F95">
        <w:rPr>
          <w:rFonts w:hint="eastAsia"/>
          <w:szCs w:val="21"/>
        </w:rPr>
        <w:t>处），经济林地治理</w:t>
      </w:r>
      <w:r w:rsidRPr="00FC5F95">
        <w:rPr>
          <w:rFonts w:hint="eastAsia"/>
          <w:szCs w:val="21"/>
        </w:rPr>
        <w:t xml:space="preserve"> 100 </w:t>
      </w:r>
      <w:r w:rsidRPr="00FC5F95">
        <w:rPr>
          <w:rFonts w:hint="eastAsia"/>
          <w:szCs w:val="21"/>
        </w:rPr>
        <w:t>公顷（生产道路修筑</w:t>
      </w:r>
      <w:r w:rsidRPr="00FC5F95">
        <w:rPr>
          <w:rFonts w:hint="eastAsia"/>
          <w:szCs w:val="21"/>
        </w:rPr>
        <w:t xml:space="preserve"> </w:t>
      </w:r>
      <w:r w:rsidRPr="00FC5F95">
        <w:rPr>
          <w:szCs w:val="21"/>
        </w:rPr>
        <w:t>2764</w:t>
      </w:r>
      <w:r w:rsidRPr="00FC5F95">
        <w:rPr>
          <w:rFonts w:hint="eastAsia"/>
          <w:szCs w:val="21"/>
        </w:rPr>
        <w:t xml:space="preserve"> </w:t>
      </w:r>
      <w:r w:rsidRPr="00FC5F95">
        <w:rPr>
          <w:rFonts w:hint="eastAsia"/>
          <w:szCs w:val="21"/>
        </w:rPr>
        <w:t>米、排水沟</w:t>
      </w:r>
      <w:r w:rsidRPr="00FC5F95">
        <w:rPr>
          <w:rFonts w:hint="eastAsia"/>
          <w:szCs w:val="21"/>
        </w:rPr>
        <w:t xml:space="preserve"> </w:t>
      </w:r>
      <w:r w:rsidRPr="00FC5F95">
        <w:rPr>
          <w:szCs w:val="21"/>
        </w:rPr>
        <w:t>2884</w:t>
      </w:r>
      <w:r w:rsidRPr="00FC5F95">
        <w:rPr>
          <w:rFonts w:hint="eastAsia"/>
          <w:szCs w:val="21"/>
        </w:rPr>
        <w:t>米），护岸工程</w:t>
      </w:r>
      <w:r w:rsidRPr="00FC5F95">
        <w:rPr>
          <w:rFonts w:hint="eastAsia"/>
          <w:szCs w:val="21"/>
        </w:rPr>
        <w:t xml:space="preserve"> 1 </w:t>
      </w:r>
      <w:r w:rsidRPr="00FC5F95">
        <w:rPr>
          <w:rFonts w:hint="eastAsia"/>
          <w:szCs w:val="21"/>
        </w:rPr>
        <w:t>项（护岸</w:t>
      </w:r>
      <w:r w:rsidRPr="00FC5F95">
        <w:rPr>
          <w:rFonts w:hint="eastAsia"/>
          <w:szCs w:val="21"/>
        </w:rPr>
        <w:t xml:space="preserve"> </w:t>
      </w:r>
      <w:r w:rsidRPr="00FC5F95">
        <w:rPr>
          <w:szCs w:val="21"/>
        </w:rPr>
        <w:t>39</w:t>
      </w:r>
      <w:r w:rsidRPr="00FC5F95">
        <w:rPr>
          <w:rFonts w:hint="eastAsia"/>
          <w:szCs w:val="21"/>
        </w:rPr>
        <w:t>5</w:t>
      </w:r>
      <w:r w:rsidRPr="00FC5F95">
        <w:rPr>
          <w:rFonts w:hint="eastAsia"/>
          <w:szCs w:val="21"/>
        </w:rPr>
        <w:t>米，护脚</w:t>
      </w:r>
      <w:r w:rsidRPr="00FC5F95">
        <w:rPr>
          <w:rFonts w:hint="eastAsia"/>
          <w:szCs w:val="21"/>
        </w:rPr>
        <w:t xml:space="preserve"> 460 </w:t>
      </w:r>
      <w:r w:rsidRPr="00FC5F95">
        <w:rPr>
          <w:rFonts w:hint="eastAsia"/>
          <w:szCs w:val="21"/>
        </w:rPr>
        <w:t>米、堰坝</w:t>
      </w:r>
      <w:r w:rsidRPr="00FC5F95">
        <w:rPr>
          <w:rFonts w:hint="eastAsia"/>
          <w:szCs w:val="21"/>
        </w:rPr>
        <w:t xml:space="preserve"> 11 </w:t>
      </w:r>
      <w:r w:rsidRPr="00FC5F95">
        <w:rPr>
          <w:rFonts w:hint="eastAsia"/>
          <w:szCs w:val="21"/>
        </w:rPr>
        <w:t>座。</w:t>
      </w:r>
    </w:p>
    <w:p w:rsidR="00A6315F" w:rsidRPr="00FC5F95" w:rsidRDefault="00A6315F" w:rsidP="009F44CB">
      <w:pPr>
        <w:spacing w:line="460" w:lineRule="exact"/>
        <w:rPr>
          <w:szCs w:val="21"/>
        </w:rPr>
      </w:pPr>
      <w:r w:rsidRPr="00FC5F95">
        <w:rPr>
          <w:rFonts w:ascii="宋体" w:hAnsi="宋体" w:hint="eastAsia"/>
          <w:b/>
          <w:bCs/>
          <w:szCs w:val="21"/>
        </w:rPr>
        <w:t>1.1.2水文气象和工程地质资料</w:t>
      </w:r>
    </w:p>
    <w:p w:rsidR="008B030B" w:rsidRPr="00FC5F95" w:rsidRDefault="008B030B" w:rsidP="00FD3791">
      <w:pPr>
        <w:spacing w:line="400" w:lineRule="exact"/>
        <w:ind w:firstLineChars="200" w:firstLine="420"/>
        <w:rPr>
          <w:rFonts w:ascii="宋体" w:hAnsi="宋体"/>
          <w:szCs w:val="21"/>
        </w:rPr>
      </w:pPr>
      <w:r w:rsidRPr="00FC5F95">
        <w:rPr>
          <w:rFonts w:ascii="宋体" w:hAnsi="宋体" w:hint="eastAsia"/>
          <w:szCs w:val="21"/>
        </w:rPr>
        <w:t>本工程地处亚热带季风气候区，冬夏季风交替显著，年温适中，四季分明，雨量丰沛，日照充足。降水量时空分布不均，不仅年际变化较大，而且年内差异显著。春末夏初由于太平洋副热带高压逐渐加强，与北方南下冷空气交綏，静止锋徘徊，形成连绵阴雨天气，称之梅汛期。夏秋季节受太平洋副热带高压控制，热带风暴或台风活动频繁，习称台汛期，经常发生大暴雨，如“620906”、“630912”、“880730”、“890916”、“970817”等。台风暴雨是形成本流域大洪水的主要因素。10 月下旬～翌年</w:t>
      </w:r>
      <w:r w:rsidR="00DA4664" w:rsidRPr="00FC5F95">
        <w:rPr>
          <w:rFonts w:ascii="宋体" w:hAnsi="宋体" w:hint="eastAsia"/>
          <w:szCs w:val="21"/>
        </w:rPr>
        <w:t>4</w:t>
      </w:r>
      <w:r w:rsidRPr="00FC5F95">
        <w:rPr>
          <w:rFonts w:ascii="宋体" w:hAnsi="宋体" w:hint="eastAsia"/>
          <w:szCs w:val="21"/>
        </w:rPr>
        <w:t>月称非汛期，除出现少数雨雪天气外，基本以晴冷、干燥天气为主。</w:t>
      </w:r>
    </w:p>
    <w:p w:rsidR="00A6315F" w:rsidRPr="00FC5F95" w:rsidRDefault="00A6315F" w:rsidP="008B030B">
      <w:pPr>
        <w:spacing w:line="400" w:lineRule="exact"/>
        <w:rPr>
          <w:rFonts w:ascii="宋体" w:hAnsi="宋体"/>
          <w:szCs w:val="21"/>
        </w:rPr>
      </w:pPr>
      <w:r w:rsidRPr="00FC5F95">
        <w:rPr>
          <w:rFonts w:ascii="宋体" w:hAnsi="宋体" w:hint="eastAsia"/>
          <w:b/>
          <w:bCs/>
          <w:szCs w:val="21"/>
        </w:rPr>
        <w:t>1.1.3施工条件</w:t>
      </w:r>
    </w:p>
    <w:p w:rsidR="00A6315F" w:rsidRPr="00FC5F95" w:rsidRDefault="00D233BE" w:rsidP="00A6315F">
      <w:pPr>
        <w:spacing w:line="420" w:lineRule="exact"/>
        <w:ind w:firstLineChars="200" w:firstLine="420"/>
        <w:rPr>
          <w:rFonts w:ascii="宋体" w:hAnsi="宋体"/>
          <w:szCs w:val="21"/>
        </w:rPr>
      </w:pPr>
      <w:r w:rsidRPr="00FC5F95">
        <w:rPr>
          <w:rFonts w:ascii="宋体" w:hAnsi="宋体" w:hint="eastAsia"/>
          <w:szCs w:val="21"/>
        </w:rPr>
        <w:t>建设项目</w:t>
      </w:r>
      <w:r w:rsidR="0011060D" w:rsidRPr="00FC5F95">
        <w:rPr>
          <w:rFonts w:ascii="宋体" w:hAnsi="宋体" w:hint="eastAsia"/>
          <w:szCs w:val="21"/>
        </w:rPr>
        <w:t>位于嵊州市金庭</w:t>
      </w:r>
      <w:r w:rsidR="00A6315F" w:rsidRPr="00FC5F95">
        <w:rPr>
          <w:rFonts w:ascii="宋体" w:hAnsi="宋体" w:hint="eastAsia"/>
          <w:szCs w:val="21"/>
        </w:rPr>
        <w:t>镇，距市区</w:t>
      </w:r>
      <w:r w:rsidR="00296F32" w:rsidRPr="00FC5F95">
        <w:rPr>
          <w:rFonts w:ascii="宋体" w:hAnsi="宋体" w:hint="eastAsia"/>
          <w:szCs w:val="21"/>
        </w:rPr>
        <w:t>25</w:t>
      </w:r>
      <w:r w:rsidR="00A6315F" w:rsidRPr="00FC5F95">
        <w:rPr>
          <w:rFonts w:ascii="宋体" w:hAnsi="宋体" w:hint="eastAsia"/>
          <w:szCs w:val="21"/>
        </w:rPr>
        <w:t>公里。本工程所需水泥、土工材料、木材、块石等建筑材料均由当地市场供应。</w:t>
      </w:r>
    </w:p>
    <w:p w:rsidR="00A6315F" w:rsidRPr="00FC5F95" w:rsidRDefault="00A6315F" w:rsidP="00A6315F">
      <w:pPr>
        <w:spacing w:line="420" w:lineRule="exact"/>
        <w:ind w:firstLineChars="200" w:firstLine="420"/>
        <w:rPr>
          <w:rFonts w:ascii="宋体" w:hAnsi="宋体"/>
          <w:szCs w:val="21"/>
        </w:rPr>
      </w:pPr>
      <w:r w:rsidRPr="00FC5F95">
        <w:rPr>
          <w:rFonts w:ascii="宋体" w:hAnsi="宋体" w:hint="eastAsia"/>
          <w:szCs w:val="21"/>
        </w:rPr>
        <w:t>施工用电：由当地电网供给。</w:t>
      </w:r>
    </w:p>
    <w:p w:rsidR="00A6315F" w:rsidRPr="00FC5F95" w:rsidRDefault="00A6315F" w:rsidP="00A6315F">
      <w:pPr>
        <w:spacing w:line="420" w:lineRule="exact"/>
        <w:ind w:firstLineChars="200" w:firstLine="420"/>
        <w:rPr>
          <w:rFonts w:ascii="宋体" w:hAnsi="宋体"/>
          <w:szCs w:val="21"/>
        </w:rPr>
      </w:pPr>
      <w:r w:rsidRPr="00FC5F95">
        <w:rPr>
          <w:rFonts w:ascii="宋体" w:hAnsi="宋体" w:hint="eastAsia"/>
          <w:szCs w:val="21"/>
        </w:rPr>
        <w:t>施工用水：项目区内水资源丰富，生产用水可设泵抽取，生活用水就近接用当地自来水。</w:t>
      </w:r>
    </w:p>
    <w:p w:rsidR="00A6315F" w:rsidRPr="00FC5F95" w:rsidRDefault="00A6315F" w:rsidP="00A6315F">
      <w:pPr>
        <w:tabs>
          <w:tab w:val="left" w:pos="2146"/>
        </w:tabs>
        <w:spacing w:line="400" w:lineRule="exact"/>
        <w:rPr>
          <w:rFonts w:ascii="宋体" w:hAnsi="宋体"/>
          <w:b/>
          <w:bCs/>
          <w:szCs w:val="21"/>
        </w:rPr>
      </w:pPr>
      <w:r w:rsidRPr="00FC5F95">
        <w:rPr>
          <w:rFonts w:ascii="宋体" w:hAnsi="宋体" w:hint="eastAsia"/>
          <w:b/>
          <w:bCs/>
          <w:szCs w:val="21"/>
        </w:rPr>
        <w:t>1.2 合同工作范围</w:t>
      </w:r>
    </w:p>
    <w:p w:rsidR="00A6315F" w:rsidRPr="00FC5F95" w:rsidRDefault="00A6315F" w:rsidP="00A6315F">
      <w:pPr>
        <w:tabs>
          <w:tab w:val="left" w:pos="2146"/>
        </w:tabs>
        <w:spacing w:line="400" w:lineRule="exact"/>
        <w:rPr>
          <w:rFonts w:ascii="宋体" w:hAnsi="宋体"/>
          <w:b/>
          <w:bCs/>
          <w:szCs w:val="21"/>
        </w:rPr>
      </w:pPr>
      <w:r w:rsidRPr="00FC5F95">
        <w:rPr>
          <w:rFonts w:ascii="宋体" w:hAnsi="宋体" w:hint="eastAsia"/>
          <w:b/>
          <w:bCs/>
          <w:szCs w:val="21"/>
        </w:rPr>
        <w:t>1.2.1 本合同承包人承包的工程项目和工作内容</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⑴承包人应承包完成的永久工程项目包括：大坝、溢洪道等</w:t>
      </w:r>
      <w:r w:rsidRPr="00FC5F95">
        <w:rPr>
          <w:rFonts w:ascii="仿宋_GB2312" w:hAnsi="仿宋_GB2312" w:cs="仿宋_GB2312" w:hint="eastAsia"/>
          <w:snapToGrid w:val="0"/>
          <w:kern w:val="0"/>
          <w:szCs w:val="32"/>
        </w:rPr>
        <w:t>。</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⑵承包人应承包完成的临时工程项目包括：</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a．施工道路，由承包人根据现有的施工道路施工，在满足工程施工的前提下，根据施工的需要，自行确定施工道路的级别与布置，并负责设计、施工、维护和养护；</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b．施工用水系统；</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c．施工用电系统；</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d．砼拌和系统；</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e．施工场地平整；</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lastRenderedPageBreak/>
        <w:t>f．临时生产管理及生活设施；</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g．其他临时设施；</w:t>
      </w:r>
    </w:p>
    <w:p w:rsidR="00A6315F" w:rsidRPr="00FC5F95" w:rsidRDefault="00A6315F" w:rsidP="00A6315F">
      <w:pPr>
        <w:tabs>
          <w:tab w:val="left" w:pos="2146"/>
        </w:tabs>
        <w:spacing w:line="400" w:lineRule="exact"/>
        <w:ind w:firstLine="480"/>
        <w:rPr>
          <w:rFonts w:ascii="宋体" w:hAnsi="宋体"/>
          <w:szCs w:val="21"/>
        </w:rPr>
      </w:pPr>
      <w:r w:rsidRPr="00FC5F95">
        <w:rPr>
          <w:rFonts w:ascii="宋体" w:hAnsi="宋体" w:hint="eastAsia"/>
          <w:szCs w:val="21"/>
        </w:rPr>
        <w:t>h．施工场地使用完的拆除；</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3  发包人提供的施工图纸和文件</w:t>
      </w:r>
    </w:p>
    <w:p w:rsidR="00A6315F" w:rsidRPr="00FC5F95" w:rsidRDefault="00A6315F" w:rsidP="00A6315F">
      <w:pPr>
        <w:spacing w:line="440" w:lineRule="exact"/>
        <w:rPr>
          <w:szCs w:val="21"/>
        </w:rPr>
      </w:pPr>
      <w:r w:rsidRPr="00FC5F95">
        <w:rPr>
          <w:rFonts w:hint="eastAsia"/>
          <w:szCs w:val="21"/>
        </w:rPr>
        <w:t xml:space="preserve">l. 3. 1  </w:t>
      </w:r>
      <w:r w:rsidRPr="00FC5F95">
        <w:rPr>
          <w:rFonts w:hint="eastAsia"/>
          <w:szCs w:val="21"/>
        </w:rPr>
        <w:t>发包人负责提供的施工图纸和文件</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由发包人负责设计的工程项目，应由监理人按本章第</w:t>
      </w:r>
      <w:r w:rsidRPr="00FC5F95">
        <w:rPr>
          <w:rFonts w:hint="eastAsia"/>
          <w:szCs w:val="21"/>
        </w:rPr>
        <w:t>1. 3. 2</w:t>
      </w:r>
      <w:r w:rsidRPr="00FC5F95">
        <w:rPr>
          <w:rFonts w:hint="eastAsia"/>
          <w:szCs w:val="21"/>
        </w:rPr>
        <w:t>条签订的供图计划提供施工图纸给承包人。</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发包人按合同约定向承包人提供的设计基本资料、材料样品、试验成果，以及根据合同要求提供的录像、照片、会议纪要等所有图纸、文件（包括软件、移动硬盘）和影像资料等，发包人不再另行收取费用。</w:t>
      </w:r>
    </w:p>
    <w:p w:rsidR="00A6315F" w:rsidRPr="00FC5F95" w:rsidRDefault="00A6315F" w:rsidP="00A6315F">
      <w:pPr>
        <w:spacing w:line="440" w:lineRule="exact"/>
        <w:rPr>
          <w:szCs w:val="21"/>
        </w:rPr>
      </w:pPr>
      <w:r w:rsidRPr="00FC5F95">
        <w:rPr>
          <w:rFonts w:hint="eastAsia"/>
          <w:szCs w:val="21"/>
        </w:rPr>
        <w:t xml:space="preserve">1. 3. 2  </w:t>
      </w:r>
      <w:r w:rsidRPr="00FC5F95">
        <w:rPr>
          <w:rFonts w:hint="eastAsia"/>
          <w:szCs w:val="21"/>
        </w:rPr>
        <w:t>发包人供图计划</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发包人应在发出开工通知后</w:t>
      </w:r>
      <w:r w:rsidRPr="00FC5F95">
        <w:rPr>
          <w:rFonts w:hint="eastAsia"/>
          <w:szCs w:val="21"/>
          <w:u w:val="single"/>
        </w:rPr>
        <w:t xml:space="preserve"> 7 </w:t>
      </w:r>
      <w:r w:rsidRPr="00FC5F95">
        <w:rPr>
          <w:rFonts w:hint="eastAsia"/>
          <w:szCs w:val="21"/>
        </w:rPr>
        <w:t>天内，与承包人共同商签发包人供图计划，经合同双方签订的供图计划作为合同的补充文件。</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每年第四季度末，监理人应根据上述供图计划，提供详细的下年度供图计划给承包人。</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不论何种原因调整和修订了合同进度计划，监理人应及时与承包人共同修订供图计划，并作为执行合同进度计划的补充文件。</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发包人应向承包人提供</w:t>
      </w:r>
      <w:r w:rsidRPr="00FC5F95">
        <w:rPr>
          <w:rFonts w:hint="eastAsia"/>
          <w:szCs w:val="21"/>
          <w:u w:val="single"/>
        </w:rPr>
        <w:t xml:space="preserve">  8 </w:t>
      </w:r>
      <w:r w:rsidRPr="00FC5F95">
        <w:rPr>
          <w:rFonts w:hint="eastAsia"/>
          <w:szCs w:val="21"/>
        </w:rPr>
        <w:t>份各类施工图纸（包括设计修改图）。承包人可根据施工需要，要求增加提供图纸份数，并为增供的图纸支付费用。</w:t>
      </w:r>
    </w:p>
    <w:p w:rsidR="00A6315F" w:rsidRPr="00FC5F95" w:rsidRDefault="00A6315F" w:rsidP="00A6315F">
      <w:pPr>
        <w:spacing w:line="440" w:lineRule="exact"/>
        <w:rPr>
          <w:szCs w:val="21"/>
        </w:rPr>
      </w:pPr>
      <w:r w:rsidRPr="00FC5F95">
        <w:rPr>
          <w:rFonts w:hint="eastAsia"/>
          <w:szCs w:val="21"/>
        </w:rPr>
        <w:t xml:space="preserve">1. 3. 3  </w:t>
      </w:r>
      <w:r w:rsidRPr="00FC5F95">
        <w:rPr>
          <w:rFonts w:hint="eastAsia"/>
          <w:szCs w:val="21"/>
        </w:rPr>
        <w:t>发包人提供施工图纸的期限</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用于承包人编制施工进度计划和施工总布置所需的工程枢纽总布置图和主要工程建筑物布置图应在签署合同协议书后</w:t>
      </w:r>
      <w:r w:rsidRPr="00FC5F95">
        <w:rPr>
          <w:rFonts w:hint="eastAsia"/>
          <w:szCs w:val="21"/>
          <w:u w:val="single"/>
        </w:rPr>
        <w:t xml:space="preserve">   7 </w:t>
      </w:r>
      <w:r w:rsidRPr="00FC5F95">
        <w:rPr>
          <w:rFonts w:hint="eastAsia"/>
          <w:szCs w:val="21"/>
        </w:rPr>
        <w:t>天内提供给承包人。</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用于各工程项目施工的工程建筑物结构布置图、体形图等施工图纸，应在该项目工程施工前</w:t>
      </w:r>
      <w:r w:rsidRPr="00FC5F95">
        <w:rPr>
          <w:rFonts w:hint="eastAsia"/>
          <w:szCs w:val="21"/>
          <w:u w:val="single"/>
        </w:rPr>
        <w:t xml:space="preserve">   7  </w:t>
      </w:r>
      <w:r w:rsidRPr="00FC5F95">
        <w:rPr>
          <w:rFonts w:hint="eastAsia"/>
          <w:szCs w:val="21"/>
        </w:rPr>
        <w:t>天提供给承包人。</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用于工程施工的开挖支护图、配筋图、细部设计图和浇筑图等施工图纸，应在该部位施工前</w:t>
      </w:r>
      <w:r w:rsidRPr="00FC5F95">
        <w:rPr>
          <w:rFonts w:hint="eastAsia"/>
          <w:szCs w:val="21"/>
          <w:u w:val="single"/>
        </w:rPr>
        <w:t xml:space="preserve">   7  </w:t>
      </w:r>
      <w:r w:rsidRPr="00FC5F95">
        <w:rPr>
          <w:rFonts w:hint="eastAsia"/>
          <w:szCs w:val="21"/>
        </w:rPr>
        <w:t>天提供给承包人。</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用于机电设备安装的安装总图及其有关的图纸和技术文件（包括由设备供货商提交的图纸和技术文件）应在机电设备安装开始前</w:t>
      </w:r>
      <w:r w:rsidRPr="00FC5F95">
        <w:rPr>
          <w:rFonts w:hint="eastAsia"/>
          <w:szCs w:val="21"/>
          <w:u w:val="single"/>
        </w:rPr>
        <w:t xml:space="preserve">   7  </w:t>
      </w:r>
      <w:r w:rsidRPr="00FC5F95">
        <w:rPr>
          <w:rFonts w:hint="eastAsia"/>
          <w:szCs w:val="21"/>
        </w:rPr>
        <w:t>天提供给承包人。用于机电设备安装的埋设件图纸应在安装埋设前</w:t>
      </w:r>
      <w:r w:rsidRPr="00FC5F95">
        <w:rPr>
          <w:rFonts w:hint="eastAsia"/>
          <w:szCs w:val="21"/>
          <w:u w:val="single"/>
        </w:rPr>
        <w:t xml:space="preserve">    7 </w:t>
      </w:r>
      <w:r w:rsidRPr="00FC5F95">
        <w:rPr>
          <w:rFonts w:hint="eastAsia"/>
          <w:szCs w:val="21"/>
        </w:rPr>
        <w:t>天提供给承包人。</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用于金属结构的制作和安装（如压力钢管、钢结构的制作和安装以及闸门和启闭机的安装等）的安装总图、分件图、安装说明书等图纸和文件，应在开始制作安装前</w:t>
      </w:r>
      <w:r w:rsidRPr="00FC5F95">
        <w:rPr>
          <w:rFonts w:hint="eastAsia"/>
          <w:szCs w:val="21"/>
          <w:u w:val="single"/>
        </w:rPr>
        <w:t xml:space="preserve"> 28 </w:t>
      </w:r>
      <w:r w:rsidRPr="00FC5F95">
        <w:rPr>
          <w:rFonts w:hint="eastAsia"/>
          <w:szCs w:val="21"/>
        </w:rPr>
        <w:t>天提供给承包人。</w:t>
      </w:r>
    </w:p>
    <w:p w:rsidR="00A6315F" w:rsidRPr="00FC5F95" w:rsidRDefault="00A6315F" w:rsidP="00A6315F">
      <w:pPr>
        <w:spacing w:line="440" w:lineRule="exact"/>
        <w:rPr>
          <w:szCs w:val="21"/>
        </w:rPr>
      </w:pPr>
      <w:r w:rsidRPr="00FC5F95">
        <w:rPr>
          <w:rFonts w:hint="eastAsia"/>
          <w:szCs w:val="21"/>
        </w:rPr>
        <w:t xml:space="preserve">    (6) </w:t>
      </w:r>
      <w:r w:rsidRPr="00FC5F95">
        <w:rPr>
          <w:rFonts w:hint="eastAsia"/>
          <w:szCs w:val="21"/>
        </w:rPr>
        <w:t>用于安装监测仪器安装和埋设的施工图纸和技术文件应在开始安装埋设前</w:t>
      </w:r>
      <w:r w:rsidRPr="00FC5F95">
        <w:rPr>
          <w:rFonts w:hint="eastAsia"/>
          <w:szCs w:val="21"/>
          <w:u w:val="single"/>
        </w:rPr>
        <w:t xml:space="preserve">  28  </w:t>
      </w:r>
      <w:r w:rsidRPr="00FC5F95">
        <w:rPr>
          <w:rFonts w:hint="eastAsia"/>
          <w:szCs w:val="21"/>
        </w:rPr>
        <w:t>天提供给承包人。</w:t>
      </w:r>
    </w:p>
    <w:p w:rsidR="00A6315F" w:rsidRPr="00FC5F95" w:rsidRDefault="00A6315F" w:rsidP="00A6315F">
      <w:pPr>
        <w:spacing w:line="440" w:lineRule="exact"/>
        <w:rPr>
          <w:szCs w:val="21"/>
        </w:rPr>
      </w:pPr>
      <w:r w:rsidRPr="00FC5F95">
        <w:rPr>
          <w:rFonts w:hint="eastAsia"/>
          <w:szCs w:val="21"/>
        </w:rPr>
        <w:lastRenderedPageBreak/>
        <w:t xml:space="preserve">1. 3. 4  </w:t>
      </w:r>
      <w:r w:rsidRPr="00FC5F95">
        <w:rPr>
          <w:rFonts w:hint="eastAsia"/>
          <w:szCs w:val="21"/>
        </w:rPr>
        <w:t>施工图纸的修改</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承包人收到发包人按上述第</w:t>
      </w:r>
      <w:r w:rsidRPr="00FC5F95">
        <w:rPr>
          <w:rFonts w:hint="eastAsia"/>
          <w:szCs w:val="21"/>
        </w:rPr>
        <w:t>1. 3. 3</w:t>
      </w:r>
      <w:r w:rsidRPr="00FC5F95">
        <w:rPr>
          <w:rFonts w:hint="eastAsia"/>
          <w:szCs w:val="21"/>
        </w:rPr>
        <w:t>条的规定提交施工图纸后，应进行详细检查，若发现错误或表达不清楚时，应在收到图纸后的</w:t>
      </w:r>
      <w:r w:rsidRPr="00FC5F95">
        <w:rPr>
          <w:rFonts w:hint="eastAsia"/>
          <w:szCs w:val="21"/>
          <w:u w:val="single"/>
        </w:rPr>
        <w:t xml:space="preserve">   7 </w:t>
      </w:r>
      <w:r w:rsidRPr="00FC5F95">
        <w:rPr>
          <w:rFonts w:hint="eastAsia"/>
          <w:szCs w:val="21"/>
        </w:rPr>
        <w:t>天内书面通知监理人。若监理人确认需要作出修改或补充时，应在接件后</w:t>
      </w:r>
      <w:r w:rsidRPr="00FC5F95">
        <w:rPr>
          <w:rFonts w:hint="eastAsia"/>
          <w:szCs w:val="21"/>
          <w:u w:val="single"/>
        </w:rPr>
        <w:t xml:space="preserve"> 14</w:t>
      </w:r>
      <w:r w:rsidRPr="00FC5F95">
        <w:rPr>
          <w:rFonts w:hint="eastAsia"/>
          <w:szCs w:val="21"/>
        </w:rPr>
        <w:t>天内将修改和补充后的施工图纸重新提交给承包人。</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监理人发出施工图纸后，需要对某些工程设计进行修改和补充时，应在该部位开始施工</w:t>
      </w:r>
      <w:r w:rsidRPr="00FC5F95">
        <w:rPr>
          <w:rFonts w:hint="eastAsia"/>
          <w:szCs w:val="21"/>
          <w:u w:val="single"/>
        </w:rPr>
        <w:t xml:space="preserve">  14   </w:t>
      </w:r>
      <w:r w:rsidRPr="00FC5F95">
        <w:rPr>
          <w:rFonts w:hint="eastAsia"/>
          <w:szCs w:val="21"/>
        </w:rPr>
        <w:t>天前及时签发设计修改图。</w:t>
      </w:r>
    </w:p>
    <w:p w:rsidR="00A6315F" w:rsidRPr="00FC5F95" w:rsidRDefault="00A6315F" w:rsidP="00A6315F">
      <w:pPr>
        <w:spacing w:line="440" w:lineRule="exact"/>
        <w:ind w:firstLine="435"/>
        <w:rPr>
          <w:szCs w:val="21"/>
        </w:rPr>
      </w:pPr>
      <w:r w:rsidRPr="00FC5F95">
        <w:rPr>
          <w:rFonts w:hint="eastAsia"/>
          <w:szCs w:val="21"/>
        </w:rPr>
        <w:t xml:space="preserve">(3) </w:t>
      </w:r>
      <w:r w:rsidRPr="00FC5F95">
        <w:rPr>
          <w:rFonts w:hint="eastAsia"/>
          <w:szCs w:val="21"/>
        </w:rPr>
        <w:t>若因施工情况紧急，监理人无法在上述规定的时间内签发修改施工图纸，可以临时发出施工图修改通知单，但应在此后的合理时限内补发正式施工图纸。</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4  承包人提交的文件</w:t>
      </w:r>
    </w:p>
    <w:p w:rsidR="00A6315F" w:rsidRPr="00FC5F95" w:rsidRDefault="00A6315F" w:rsidP="00A6315F">
      <w:pPr>
        <w:spacing w:line="440" w:lineRule="exact"/>
        <w:rPr>
          <w:szCs w:val="21"/>
        </w:rPr>
      </w:pPr>
      <w:r w:rsidRPr="00FC5F95">
        <w:rPr>
          <w:rFonts w:hint="eastAsia"/>
          <w:szCs w:val="21"/>
        </w:rPr>
        <w:t xml:space="preserve">1. 4. 1  </w:t>
      </w:r>
      <w:r w:rsidRPr="00FC5F95">
        <w:rPr>
          <w:rFonts w:hint="eastAsia"/>
          <w:szCs w:val="21"/>
        </w:rPr>
        <w:t>承包人文件的提交计划</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承包人应在签署协议书后</w:t>
      </w:r>
      <w:r w:rsidRPr="00FC5F95">
        <w:rPr>
          <w:rFonts w:hint="eastAsia"/>
          <w:szCs w:val="21"/>
          <w:u w:val="single"/>
        </w:rPr>
        <w:t xml:space="preserve">  14  </w:t>
      </w:r>
      <w:r w:rsidRPr="00FC5F95">
        <w:rPr>
          <w:rFonts w:hint="eastAsia"/>
          <w:szCs w:val="21"/>
        </w:rPr>
        <w:t>天内，根据监理人批准的合同进度计划，编制一份由项目经理签署的承包人文件提交计划，提交监理人审批，监理人应在收到该提交计划后的</w:t>
      </w:r>
      <w:r w:rsidRPr="00FC5F95">
        <w:rPr>
          <w:rFonts w:hint="eastAsia"/>
          <w:szCs w:val="21"/>
        </w:rPr>
        <w:t>28</w:t>
      </w:r>
      <w:r w:rsidRPr="00FC5F95">
        <w:rPr>
          <w:rFonts w:hint="eastAsia"/>
          <w:szCs w:val="21"/>
        </w:rPr>
        <w:t>天内批复承包人。承包人文件的内容应包括本章第</w:t>
      </w:r>
      <w:r w:rsidRPr="00FC5F95">
        <w:rPr>
          <w:rFonts w:hint="eastAsia"/>
          <w:szCs w:val="21"/>
        </w:rPr>
        <w:t>1. 4. 2</w:t>
      </w:r>
      <w:r w:rsidRPr="00FC5F95">
        <w:rPr>
          <w:rFonts w:hint="eastAsia"/>
          <w:szCs w:val="21"/>
        </w:rPr>
        <w:t>～</w:t>
      </w:r>
      <w:r w:rsidRPr="00FC5F95">
        <w:rPr>
          <w:rFonts w:hint="eastAsia"/>
          <w:szCs w:val="21"/>
        </w:rPr>
        <w:t>1. 4. 5</w:t>
      </w:r>
      <w:r w:rsidRPr="00FC5F95">
        <w:rPr>
          <w:rFonts w:hint="eastAsia"/>
          <w:szCs w:val="21"/>
        </w:rPr>
        <w:t>条规定的各项提交件，以及按合同约定应由承包人提交的其它图纸和文件。</w:t>
      </w:r>
    </w:p>
    <w:p w:rsidR="00A6315F" w:rsidRPr="00FC5F95" w:rsidRDefault="00A6315F" w:rsidP="00A6315F">
      <w:pPr>
        <w:spacing w:line="440" w:lineRule="exact"/>
        <w:rPr>
          <w:szCs w:val="21"/>
        </w:rPr>
      </w:pPr>
      <w:r w:rsidRPr="00FC5F95">
        <w:rPr>
          <w:rFonts w:hint="eastAsia"/>
          <w:szCs w:val="21"/>
        </w:rPr>
        <w:t xml:space="preserve">1. 4. 2  </w:t>
      </w:r>
      <w:r w:rsidRPr="00FC5F95">
        <w:rPr>
          <w:rFonts w:hint="eastAsia"/>
          <w:szCs w:val="21"/>
        </w:rPr>
        <w:t>承包人负责设计的临时工程图纸和文件</w:t>
      </w:r>
    </w:p>
    <w:p w:rsidR="00A6315F" w:rsidRPr="00FC5F95" w:rsidRDefault="00A6315F" w:rsidP="00A6315F">
      <w:pPr>
        <w:spacing w:line="440" w:lineRule="exact"/>
        <w:rPr>
          <w:szCs w:val="21"/>
        </w:rPr>
      </w:pPr>
      <w:r w:rsidRPr="00FC5F95">
        <w:rPr>
          <w:rFonts w:hint="eastAsia"/>
          <w:szCs w:val="21"/>
        </w:rPr>
        <w:t xml:space="preserve">1. 4. 3  </w:t>
      </w:r>
      <w:r w:rsidRPr="00FC5F95">
        <w:rPr>
          <w:rFonts w:hint="eastAsia"/>
          <w:szCs w:val="21"/>
        </w:rPr>
        <w:t>施工总进度计划</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承包人按本合同专用合同条款第</w:t>
      </w:r>
      <w:r w:rsidRPr="00FC5F95">
        <w:rPr>
          <w:rFonts w:hint="eastAsia"/>
          <w:szCs w:val="21"/>
        </w:rPr>
        <w:t>10. 1</w:t>
      </w:r>
      <w:r w:rsidRPr="00FC5F95">
        <w:rPr>
          <w:rFonts w:hint="eastAsia"/>
          <w:szCs w:val="21"/>
        </w:rPr>
        <w:t>款要求提交的施工总进度计划，应采用关键线路法编制网络图。网络图应包括以下各项数据和内容，表述全部工程施工作业问的逻辑关系：</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作业和相应节点编号；</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各项施工作业间的衔接逻辑和协调关系；</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持续时间；</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最早开工及最早完工日期；</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最迟开工及最迟完工日期；</w:t>
      </w:r>
    </w:p>
    <w:p w:rsidR="00A6315F" w:rsidRPr="00FC5F95" w:rsidRDefault="00A6315F" w:rsidP="00A6315F">
      <w:pPr>
        <w:spacing w:line="440" w:lineRule="exact"/>
        <w:rPr>
          <w:szCs w:val="21"/>
        </w:rPr>
      </w:pPr>
      <w:r w:rsidRPr="00FC5F95">
        <w:rPr>
          <w:rFonts w:hint="eastAsia"/>
          <w:szCs w:val="21"/>
        </w:rPr>
        <w:t xml:space="preserve">    6) </w:t>
      </w:r>
      <w:r w:rsidRPr="00FC5F95">
        <w:rPr>
          <w:rFonts w:hint="eastAsia"/>
          <w:szCs w:val="21"/>
        </w:rPr>
        <w:t>总时差和自由时差；</w:t>
      </w:r>
    </w:p>
    <w:p w:rsidR="00A6315F" w:rsidRPr="00FC5F95" w:rsidRDefault="00A6315F" w:rsidP="00A6315F">
      <w:pPr>
        <w:spacing w:line="440" w:lineRule="exact"/>
        <w:rPr>
          <w:szCs w:val="21"/>
        </w:rPr>
      </w:pPr>
      <w:r w:rsidRPr="00FC5F95">
        <w:rPr>
          <w:rFonts w:hint="eastAsia"/>
          <w:szCs w:val="21"/>
        </w:rPr>
        <w:t xml:space="preserve">    7) </w:t>
      </w:r>
      <w:r w:rsidRPr="00FC5F95">
        <w:rPr>
          <w:rFonts w:hint="eastAsia"/>
          <w:szCs w:val="21"/>
        </w:rPr>
        <w:t>主要项目施工强度曲线；</w:t>
      </w:r>
    </w:p>
    <w:p w:rsidR="00A6315F" w:rsidRPr="00FC5F95" w:rsidRDefault="00A6315F" w:rsidP="00A6315F">
      <w:pPr>
        <w:spacing w:line="440" w:lineRule="exact"/>
        <w:rPr>
          <w:szCs w:val="21"/>
        </w:rPr>
      </w:pPr>
      <w:r w:rsidRPr="00FC5F95">
        <w:rPr>
          <w:rFonts w:hint="eastAsia"/>
          <w:szCs w:val="21"/>
        </w:rPr>
        <w:t xml:space="preserve">    8) </w:t>
      </w:r>
      <w:r w:rsidRPr="00FC5F95">
        <w:rPr>
          <w:rFonts w:hint="eastAsia"/>
          <w:szCs w:val="21"/>
        </w:rPr>
        <w:t>附需要资源和说明。</w:t>
      </w:r>
    </w:p>
    <w:p w:rsidR="00A6315F" w:rsidRPr="00FC5F95" w:rsidRDefault="00A6315F" w:rsidP="00A6315F">
      <w:pPr>
        <w:spacing w:line="440" w:lineRule="exact"/>
        <w:ind w:firstLine="435"/>
        <w:rPr>
          <w:szCs w:val="21"/>
        </w:rPr>
      </w:pPr>
      <w:r w:rsidRPr="00FC5F95">
        <w:rPr>
          <w:rFonts w:hint="eastAsia"/>
          <w:szCs w:val="21"/>
        </w:rPr>
        <w:t xml:space="preserve">(2) </w:t>
      </w:r>
      <w:r w:rsidRPr="00FC5F95">
        <w:rPr>
          <w:rFonts w:hint="eastAsia"/>
          <w:szCs w:val="21"/>
        </w:rPr>
        <w:t>承包人编制的施工总进度计划应满足本合同约定的各工程施工控制节点工期要求。</w:t>
      </w:r>
    </w:p>
    <w:p w:rsidR="00A6315F" w:rsidRPr="00FC5F95" w:rsidRDefault="00A6315F" w:rsidP="00A6315F">
      <w:pPr>
        <w:spacing w:line="440" w:lineRule="exact"/>
        <w:rPr>
          <w:szCs w:val="21"/>
        </w:rPr>
      </w:pPr>
      <w:r w:rsidRPr="00FC5F95">
        <w:rPr>
          <w:rFonts w:hint="eastAsia"/>
          <w:szCs w:val="21"/>
        </w:rPr>
        <w:t xml:space="preserve">1. 4. 4  </w:t>
      </w:r>
      <w:r w:rsidRPr="00FC5F95">
        <w:rPr>
          <w:rFonts w:hint="eastAsia"/>
          <w:szCs w:val="21"/>
        </w:rPr>
        <w:t>施工总布置设计</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承包人应在收到开工通知后的</w:t>
      </w:r>
      <w:r w:rsidRPr="00FC5F95">
        <w:rPr>
          <w:rFonts w:hint="eastAsia"/>
          <w:szCs w:val="21"/>
          <w:u w:val="single"/>
        </w:rPr>
        <w:t xml:space="preserve">    7   </w:t>
      </w:r>
      <w:r w:rsidRPr="00FC5F95">
        <w:rPr>
          <w:rFonts w:hint="eastAsia"/>
          <w:szCs w:val="21"/>
        </w:rPr>
        <w:t>天内，将本合同工程的施工总布置设计文件，提交监理人批准。监理人应在签收后</w:t>
      </w:r>
      <w:r w:rsidRPr="00FC5F95">
        <w:rPr>
          <w:rFonts w:hint="eastAsia"/>
          <w:szCs w:val="21"/>
          <w:u w:val="single"/>
        </w:rPr>
        <w:t xml:space="preserve">   14  </w:t>
      </w:r>
      <w:r w:rsidRPr="00FC5F95">
        <w:rPr>
          <w:rFonts w:hint="eastAsia"/>
          <w:szCs w:val="21"/>
        </w:rPr>
        <w:t>天内批复承包人。</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承包人提交的施工总布置设计文件，其内容应包括施工总平面布置图、主要剖面图和设计说</w:t>
      </w:r>
      <w:r w:rsidRPr="00FC5F95">
        <w:rPr>
          <w:rFonts w:hint="eastAsia"/>
          <w:szCs w:val="21"/>
        </w:rPr>
        <w:lastRenderedPageBreak/>
        <w:t>明书。承包人应按本技术条款第</w:t>
      </w:r>
      <w:r w:rsidRPr="00FC5F95">
        <w:rPr>
          <w:rFonts w:hint="eastAsia"/>
          <w:szCs w:val="21"/>
        </w:rPr>
        <w:t>2</w:t>
      </w:r>
      <w:r w:rsidRPr="00FC5F95">
        <w:rPr>
          <w:rFonts w:hint="eastAsia"/>
          <w:szCs w:val="21"/>
        </w:rPr>
        <w:t>章所列各项临时设施的设计和使用要求进行总平面布置，施工总布置的占地范围不得超过发包人划定的界线。</w:t>
      </w:r>
      <w:r w:rsidRPr="00FC5F95">
        <w:rPr>
          <w:rFonts w:hint="eastAsia"/>
          <w:szCs w:val="21"/>
        </w:rPr>
        <w:t xml:space="preserve">  </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承包人应按本技术条款第</w:t>
      </w:r>
      <w:r w:rsidRPr="00FC5F95">
        <w:rPr>
          <w:rFonts w:hint="eastAsia"/>
          <w:szCs w:val="21"/>
        </w:rPr>
        <w:t>3</w:t>
      </w:r>
      <w:r w:rsidRPr="00FC5F95">
        <w:rPr>
          <w:rFonts w:hint="eastAsia"/>
          <w:szCs w:val="21"/>
        </w:rPr>
        <w:t>章有关“施工安全措施”和第</w:t>
      </w:r>
      <w:r w:rsidRPr="00FC5F95">
        <w:rPr>
          <w:rFonts w:hint="eastAsia"/>
          <w:szCs w:val="21"/>
        </w:rPr>
        <w:t>4</w:t>
      </w:r>
      <w:r w:rsidRPr="00FC5F95">
        <w:rPr>
          <w:rFonts w:hint="eastAsia"/>
          <w:szCs w:val="21"/>
        </w:rPr>
        <w:t>章“环境保护和水土保持”的要求，保护好临时设施周围的边坡、冲沟、河道、河岸的稳定和安全。</w:t>
      </w:r>
    </w:p>
    <w:p w:rsidR="00A6315F" w:rsidRPr="00FC5F95" w:rsidRDefault="00A6315F" w:rsidP="00A6315F">
      <w:pPr>
        <w:spacing w:line="440" w:lineRule="exact"/>
        <w:rPr>
          <w:szCs w:val="21"/>
        </w:rPr>
      </w:pPr>
      <w:r w:rsidRPr="00FC5F95">
        <w:rPr>
          <w:rFonts w:hint="eastAsia"/>
          <w:szCs w:val="21"/>
        </w:rPr>
        <w:t xml:space="preserve">1. 4. 5  </w:t>
      </w:r>
      <w:r w:rsidRPr="00FC5F95">
        <w:rPr>
          <w:rFonts w:hint="eastAsia"/>
          <w:szCs w:val="21"/>
        </w:rPr>
        <w:t>主要施工方法和措施</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承包人应在每项工程开始施工或安装前</w:t>
      </w:r>
      <w:r w:rsidRPr="00FC5F95">
        <w:rPr>
          <w:rFonts w:hint="eastAsia"/>
          <w:szCs w:val="21"/>
          <w:u w:val="single"/>
        </w:rPr>
        <w:t xml:space="preserve">   7 </w:t>
      </w:r>
      <w:r w:rsidRPr="00FC5F95">
        <w:rPr>
          <w:rFonts w:hint="eastAsia"/>
          <w:szCs w:val="21"/>
        </w:rPr>
        <w:t>天，编制各工程项目的施工方法和措施，提交监理人批准。监理人应在收到文件后的</w:t>
      </w:r>
      <w:r w:rsidRPr="00FC5F95">
        <w:rPr>
          <w:rFonts w:hint="eastAsia"/>
          <w:szCs w:val="21"/>
          <w:u w:val="single"/>
        </w:rPr>
        <w:t xml:space="preserve">   14  </w:t>
      </w:r>
      <w:r w:rsidRPr="00FC5F95">
        <w:rPr>
          <w:rFonts w:hint="eastAsia"/>
          <w:szCs w:val="21"/>
        </w:rPr>
        <w:t>天内批复承包人。</w:t>
      </w:r>
    </w:p>
    <w:p w:rsidR="00A6315F" w:rsidRPr="00FC5F95" w:rsidRDefault="00A6315F" w:rsidP="00A6315F">
      <w:pPr>
        <w:spacing w:line="440" w:lineRule="exact"/>
        <w:ind w:firstLine="435"/>
        <w:rPr>
          <w:szCs w:val="21"/>
        </w:rPr>
      </w:pPr>
      <w:r w:rsidRPr="00FC5F95">
        <w:rPr>
          <w:rFonts w:hint="eastAsia"/>
          <w:szCs w:val="21"/>
        </w:rPr>
        <w:t xml:space="preserve">(2) </w:t>
      </w:r>
      <w:r w:rsidRPr="00FC5F95">
        <w:rPr>
          <w:rFonts w:hint="eastAsia"/>
          <w:szCs w:val="21"/>
        </w:rPr>
        <w:t>承包人按监理人指示提交的施工方法和措施，应包括施工需要的浇筑图、车间加工图和安装图等施工文件。</w:t>
      </w:r>
    </w:p>
    <w:p w:rsidR="00A6315F" w:rsidRPr="00FC5F95" w:rsidRDefault="00A6315F" w:rsidP="00A6315F">
      <w:pPr>
        <w:spacing w:line="440" w:lineRule="exact"/>
        <w:rPr>
          <w:szCs w:val="21"/>
        </w:rPr>
      </w:pPr>
      <w:r w:rsidRPr="00FC5F95">
        <w:rPr>
          <w:rFonts w:hint="eastAsia"/>
          <w:szCs w:val="21"/>
        </w:rPr>
        <w:t xml:space="preserve">1. 4. 6  </w:t>
      </w:r>
      <w:r w:rsidRPr="00FC5F95">
        <w:rPr>
          <w:rFonts w:hint="eastAsia"/>
          <w:szCs w:val="21"/>
        </w:rPr>
        <w:t>承包人文件的审批</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除合同另有约定外，凡须经监理人审批的承包人文件，应在收到文件后</w:t>
      </w:r>
      <w:r w:rsidRPr="00FC5F95">
        <w:rPr>
          <w:rFonts w:hint="eastAsia"/>
          <w:szCs w:val="21"/>
          <w:u w:val="single"/>
        </w:rPr>
        <w:t xml:space="preserve">   14 </w:t>
      </w:r>
      <w:r w:rsidRPr="00FC5F95">
        <w:rPr>
          <w:rFonts w:hint="eastAsia"/>
          <w:szCs w:val="21"/>
        </w:rPr>
        <w:t>天内批复承包人，逾期不批复，则视为已经监理人批准。监理人的审批意见包括：</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同意按此执行；或</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按修改意见执行；或</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修改后重新提交；或</w:t>
      </w:r>
    </w:p>
    <w:p w:rsidR="00A6315F" w:rsidRPr="00FC5F95" w:rsidRDefault="00A6315F" w:rsidP="00A6315F">
      <w:pPr>
        <w:spacing w:line="440" w:lineRule="exact"/>
        <w:rPr>
          <w:szCs w:val="21"/>
        </w:rPr>
      </w:pPr>
      <w:r w:rsidRPr="00FC5F95">
        <w:rPr>
          <w:rFonts w:hint="eastAsia"/>
          <w:szCs w:val="21"/>
        </w:rPr>
        <w:t xml:space="preserve">    4)</w:t>
      </w:r>
      <w:r w:rsidRPr="00FC5F95">
        <w:rPr>
          <w:rFonts w:hint="eastAsia"/>
          <w:szCs w:val="21"/>
        </w:rPr>
        <w:t>不予批准。</w:t>
      </w:r>
      <w:r w:rsidRPr="00FC5F95">
        <w:rPr>
          <w:rFonts w:hint="eastAsia"/>
          <w:szCs w:val="21"/>
        </w:rPr>
        <w:t xml:space="preserve"> </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凡标有“按修改意见执行”或“修改后重新提交”的图纸和文件，应由承包人在收到批复件后</w:t>
      </w:r>
      <w:r w:rsidRPr="00FC5F95">
        <w:rPr>
          <w:rFonts w:hint="eastAsia"/>
          <w:szCs w:val="21"/>
          <w:u w:val="single"/>
        </w:rPr>
        <w:t xml:space="preserve">  14  </w:t>
      </w:r>
      <w:r w:rsidRPr="00FC5F95">
        <w:rPr>
          <w:rFonts w:hint="eastAsia"/>
          <w:szCs w:val="21"/>
        </w:rPr>
        <w:t>天内作出相应修改。所有修改都应由承包人在修改的图纸和文件上标明编号、日期以及说明修改范围和内容，并由承包人项目经理签字后，重新提交监理人批复，监理人应在图纸的角签部位和文件的签署栏签注处理意见后，发还承包人执行。</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凡合同约定由承包人提交监理人批准的图纸和文件，必须由项目经理或其授权代表签名，否则均属无效。凡未经监理人按上述第</w:t>
      </w:r>
      <w:r w:rsidRPr="00FC5F95">
        <w:rPr>
          <w:rFonts w:hint="eastAsia"/>
          <w:szCs w:val="21"/>
        </w:rPr>
        <w:t>1</w:t>
      </w:r>
      <w:r w:rsidRPr="00FC5F95">
        <w:rPr>
          <w:rFonts w:hint="eastAsia"/>
          <w:szCs w:val="21"/>
        </w:rPr>
        <w:t>款规定签署的图纸和文件，均属无效。</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 xml:space="preserve">  l. 5 承包人提供的材料和设备</w:t>
      </w:r>
    </w:p>
    <w:p w:rsidR="00A6315F" w:rsidRPr="00FC5F95" w:rsidRDefault="00A6315F" w:rsidP="00A6315F">
      <w:pPr>
        <w:spacing w:line="440" w:lineRule="exact"/>
        <w:rPr>
          <w:szCs w:val="21"/>
        </w:rPr>
      </w:pPr>
      <w:r w:rsidRPr="00FC5F95">
        <w:rPr>
          <w:rFonts w:hint="eastAsia"/>
          <w:szCs w:val="21"/>
        </w:rPr>
        <w:t xml:space="preserve">1. 5. 1  </w:t>
      </w:r>
      <w:r w:rsidRPr="00FC5F95">
        <w:rPr>
          <w:rFonts w:hint="eastAsia"/>
          <w:szCs w:val="21"/>
        </w:rPr>
        <w:t>承包人提供的材料</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承包人提供的材料应由监理人按以下程序进行检查和验收：</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查验证件：承包人应按供货合同的要求查验每批材料的发货单、计量单、装箱材料的合格证书、化验单以及其它有关图纸、文件和证件，并应将上述图纸，以及文件、证件的复印件提交监理人：</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抽样检验：承包人应会同监理人按本合同约定和技术条款各章的有关规定进行材料抽样检验，检验结果应提交监理人。并对每批材料是否合格作出鉴定；</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材料验收：经鉴定合格的材料方能验收，承包人应与监理人共同核对每批材料的品名、规格、</w:t>
      </w:r>
      <w:r w:rsidRPr="00FC5F95">
        <w:rPr>
          <w:rFonts w:hint="eastAsia"/>
          <w:szCs w:val="21"/>
        </w:rPr>
        <w:lastRenderedPageBreak/>
        <w:t>数量，并作好记录，共同验点入库。</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不合格材料的处理</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经监理人查库发现的不合格材料，应禁止使用，并清除出场。承包人违约使用了不合格材料，应按本合同约定予以清除或返工至合格为止。</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代用材料</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承包人申请代用材料，应将代用材料的技术标准、质量证明书和试验报告提交监理人。经监理人批准后，才能采用代用材料。</w:t>
      </w:r>
    </w:p>
    <w:p w:rsidR="00A6315F" w:rsidRPr="00FC5F95" w:rsidRDefault="00A6315F" w:rsidP="00A6315F">
      <w:pPr>
        <w:spacing w:line="440" w:lineRule="exact"/>
        <w:rPr>
          <w:szCs w:val="21"/>
        </w:rPr>
      </w:pPr>
      <w:r w:rsidRPr="00FC5F95">
        <w:rPr>
          <w:rFonts w:hint="eastAsia"/>
          <w:szCs w:val="21"/>
        </w:rPr>
        <w:t xml:space="preserve">1. 5. 2  </w:t>
      </w:r>
      <w:r w:rsidRPr="00FC5F95">
        <w:rPr>
          <w:rFonts w:hint="eastAsia"/>
          <w:szCs w:val="21"/>
        </w:rPr>
        <w:t>承包人提供的工程设备</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按合同约定由承包人负责采购和安装的工程设备，应由承包人将工程设备的订货清单提交监理人批准。承包人应按监理人批准的工程设备订货清单办理订货，并应将订货协议副本提交监理人。承包人应承担工程设备的采购、验收、运输和保管的责任。</w:t>
      </w:r>
    </w:p>
    <w:p w:rsidR="00A6315F" w:rsidRPr="00FC5F95" w:rsidRDefault="00A6315F" w:rsidP="00A6315F">
      <w:pPr>
        <w:spacing w:line="440" w:lineRule="exact"/>
        <w:rPr>
          <w:szCs w:val="21"/>
        </w:rPr>
      </w:pPr>
      <w:r w:rsidRPr="00FC5F95">
        <w:rPr>
          <w:rFonts w:hint="eastAsia"/>
          <w:szCs w:val="21"/>
        </w:rPr>
        <w:t xml:space="preserve">1. 5. 3  </w:t>
      </w:r>
      <w:r w:rsidRPr="00FC5F95">
        <w:rPr>
          <w:rFonts w:hint="eastAsia"/>
          <w:szCs w:val="21"/>
        </w:rPr>
        <w:t>承包人施工设备</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承包人应在签署合同协议书后</w:t>
      </w:r>
      <w:r w:rsidRPr="00FC5F95">
        <w:rPr>
          <w:rFonts w:hint="eastAsia"/>
          <w:szCs w:val="21"/>
          <w:u w:val="single"/>
        </w:rPr>
        <w:t xml:space="preserve">  7 </w:t>
      </w:r>
      <w:r w:rsidRPr="00FC5F95">
        <w:rPr>
          <w:rFonts w:hint="eastAsia"/>
          <w:szCs w:val="21"/>
        </w:rPr>
        <w:t>天内，提交一份为完成本合同各项工作所需的施工设备清单，提交监理人批准。施工设备清单的内容应包括：</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新购设备的生产厂家、品名、型号、规格、主要性能、数量和预计进场时间，承包人应向监理人提交新购置主要施工设备的订货协议复印件；</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旧施工设备的购置时间、残值、运行和检修记录以及维修保养证书等；</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租赁设备的购置时间、租赁期限、租赁价格、运行检修记录以及维修保养证书等。</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承包人配置的旧施工设备（包括租赁的旧设备），应由监理人进行检查，并须进行试运行，确认其符合使用要求后方可投入使用。</w:t>
      </w:r>
    </w:p>
    <w:p w:rsidR="00A6315F" w:rsidRPr="00FC5F95" w:rsidRDefault="00A6315F" w:rsidP="00A6315F">
      <w:pPr>
        <w:spacing w:line="440" w:lineRule="exact"/>
        <w:ind w:firstLine="435"/>
        <w:rPr>
          <w:szCs w:val="21"/>
        </w:rPr>
      </w:pPr>
      <w:r w:rsidRPr="00FC5F95">
        <w:rPr>
          <w:rFonts w:hint="eastAsia"/>
          <w:szCs w:val="21"/>
        </w:rPr>
        <w:t xml:space="preserve">(3) </w:t>
      </w:r>
      <w:r w:rsidRPr="00FC5F95">
        <w:rPr>
          <w:rFonts w:hint="eastAsia"/>
          <w:szCs w:val="21"/>
        </w:rPr>
        <w:t>承包人施工设备进场后，监理人应按承包人提供的施工设备清单，仔细核查进场施工设备的数量、规格和性能是否符合施工进度计划和质量控制的要求，监理人有权索取必要的施工设备资料，如发现进场的施工设备不能满足施工要求时，监理人有权责令撤换。</w:t>
      </w:r>
    </w:p>
    <w:p w:rsidR="00A6315F" w:rsidRPr="00FC5F95" w:rsidRDefault="00A6315F" w:rsidP="00A6315F">
      <w:pPr>
        <w:spacing w:line="440" w:lineRule="exact"/>
        <w:rPr>
          <w:szCs w:val="21"/>
        </w:rPr>
      </w:pPr>
      <w:r w:rsidRPr="00FC5F95">
        <w:rPr>
          <w:rFonts w:hint="eastAsia"/>
          <w:szCs w:val="21"/>
        </w:rPr>
        <w:t>1.5.4</w:t>
      </w:r>
      <w:r w:rsidRPr="00FC5F95">
        <w:rPr>
          <w:rFonts w:hint="eastAsia"/>
          <w:szCs w:val="21"/>
        </w:rPr>
        <w:t>不合格的材料和工程设备的处理</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由于承包人使用了不合格材料和工程设备造成了工程损害，监理人可要求承包人立即采取措施进行补救，直至彻底清除工程的不合格部位以及不合格的材料或工程设备，由此增加的费用和工期延误责任由承包人承担。</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6  进度计划的实施</w:t>
      </w:r>
    </w:p>
    <w:p w:rsidR="00A6315F" w:rsidRPr="00FC5F95" w:rsidRDefault="00A6315F" w:rsidP="00A6315F">
      <w:pPr>
        <w:spacing w:line="440" w:lineRule="exact"/>
        <w:rPr>
          <w:szCs w:val="21"/>
        </w:rPr>
      </w:pPr>
      <w:r w:rsidRPr="00FC5F95">
        <w:rPr>
          <w:rFonts w:hint="eastAsia"/>
          <w:szCs w:val="21"/>
        </w:rPr>
        <w:t xml:space="preserve">1. 6. 1  </w:t>
      </w:r>
      <w:r w:rsidRPr="00FC5F95">
        <w:rPr>
          <w:rFonts w:hint="eastAsia"/>
          <w:szCs w:val="21"/>
        </w:rPr>
        <w:t>施工总进度实施措施</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承包人应按监理人根据本章第</w:t>
      </w:r>
      <w:r w:rsidRPr="00FC5F95">
        <w:rPr>
          <w:rFonts w:hint="eastAsia"/>
          <w:szCs w:val="21"/>
        </w:rPr>
        <w:t>1. 4. 3</w:t>
      </w:r>
      <w:r w:rsidRPr="00FC5F95">
        <w:rPr>
          <w:rFonts w:hint="eastAsia"/>
          <w:szCs w:val="21"/>
        </w:rPr>
        <w:t>条要求批准的施工总进度实施计划，编制详细的施工总进度计划的实施措施，提交监理人批准。实施措施应说明以下内容：</w:t>
      </w:r>
    </w:p>
    <w:p w:rsidR="00A6315F" w:rsidRPr="00FC5F95" w:rsidRDefault="00A6315F" w:rsidP="00A6315F">
      <w:pPr>
        <w:spacing w:line="440" w:lineRule="exact"/>
        <w:rPr>
          <w:szCs w:val="21"/>
        </w:rPr>
      </w:pPr>
      <w:r w:rsidRPr="00FC5F95">
        <w:rPr>
          <w:rFonts w:hint="eastAsia"/>
          <w:szCs w:val="21"/>
        </w:rPr>
        <w:lastRenderedPageBreak/>
        <w:t xml:space="preserve">    (1) </w:t>
      </w:r>
      <w:r w:rsidRPr="00FC5F95">
        <w:rPr>
          <w:rFonts w:hint="eastAsia"/>
          <w:szCs w:val="21"/>
        </w:rPr>
        <w:t>各永久工程和临时工程项目按期完成的年、月工程量计划和各年度形象面貌。</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主要物资材料（如钢材、钢筋、木材、水泥、粉煤灰、外加剂、砂石骨料、土料和石料、用水和用电等）使用计划及主要材料订货安排。</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施工现场各类人员配备和劳务计划。</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工程设备的订货、交货计划。</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其它说明。</w:t>
      </w:r>
    </w:p>
    <w:p w:rsidR="00A6315F" w:rsidRPr="00FC5F95" w:rsidRDefault="00A6315F" w:rsidP="00A6315F">
      <w:pPr>
        <w:spacing w:line="440" w:lineRule="exact"/>
        <w:rPr>
          <w:szCs w:val="21"/>
        </w:rPr>
      </w:pPr>
      <w:r w:rsidRPr="00FC5F95">
        <w:rPr>
          <w:rFonts w:hint="eastAsia"/>
          <w:szCs w:val="21"/>
        </w:rPr>
        <w:t xml:space="preserve">    (7) </w:t>
      </w:r>
      <w:r w:rsidRPr="00FC5F95">
        <w:rPr>
          <w:rFonts w:hint="eastAsia"/>
          <w:szCs w:val="21"/>
        </w:rPr>
        <w:t>工程安全措施实施计划等。</w:t>
      </w:r>
    </w:p>
    <w:p w:rsidR="00A6315F" w:rsidRPr="00FC5F95" w:rsidRDefault="00A6315F" w:rsidP="00A6315F">
      <w:pPr>
        <w:spacing w:line="440" w:lineRule="exact"/>
        <w:rPr>
          <w:szCs w:val="21"/>
        </w:rPr>
      </w:pPr>
      <w:r w:rsidRPr="00FC5F95">
        <w:rPr>
          <w:rFonts w:hint="eastAsia"/>
          <w:szCs w:val="21"/>
        </w:rPr>
        <w:t xml:space="preserve">1. 6. 2 </w:t>
      </w:r>
      <w:r w:rsidRPr="00FC5F95">
        <w:rPr>
          <w:rFonts w:hint="eastAsia"/>
          <w:szCs w:val="21"/>
        </w:rPr>
        <w:t>季、月进度计划</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监理人认为有必要时，可要求承包人向监理人提交季、月进度计划，其内容包括：</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季、月工程量及其施工面貌。</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该季、月所需施工设备数量及材料用量。</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该季、月发包人应提供的施工图纸目录等。</w:t>
      </w:r>
    </w:p>
    <w:p w:rsidR="00A6315F" w:rsidRPr="00FC5F95" w:rsidRDefault="00A6315F" w:rsidP="00A6315F">
      <w:pPr>
        <w:spacing w:line="440" w:lineRule="exact"/>
        <w:rPr>
          <w:szCs w:val="21"/>
        </w:rPr>
      </w:pPr>
      <w:r w:rsidRPr="00FC5F95">
        <w:rPr>
          <w:rFonts w:hint="eastAsia"/>
          <w:szCs w:val="21"/>
        </w:rPr>
        <w:t xml:space="preserve">1. 6. 3 </w:t>
      </w:r>
      <w:r w:rsidRPr="00FC5F95">
        <w:rPr>
          <w:rFonts w:hint="eastAsia"/>
          <w:szCs w:val="21"/>
        </w:rPr>
        <w:t>月、周进度报告</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承包人应在每月底按批准的格式，向监理人提交月进度实施报告，其内容包括：</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月完成工程量和累计完成工程量（包括永久工程和临时工程）；</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月完成的工程面貌图；</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材料实际进货、消耗和库存量；</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现场施工设备的投运数量和运行状况；</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工程设备的到货情况；</w:t>
      </w:r>
    </w:p>
    <w:p w:rsidR="00A6315F" w:rsidRPr="00FC5F95" w:rsidRDefault="00A6315F" w:rsidP="00A6315F">
      <w:pPr>
        <w:spacing w:line="440" w:lineRule="exact"/>
        <w:ind w:firstLine="435"/>
        <w:rPr>
          <w:szCs w:val="21"/>
        </w:rPr>
      </w:pPr>
      <w:r w:rsidRPr="00FC5F95">
        <w:rPr>
          <w:rFonts w:hint="eastAsia"/>
          <w:szCs w:val="21"/>
        </w:rPr>
        <w:t xml:space="preserve">6) </w:t>
      </w:r>
      <w:r w:rsidRPr="00FC5F95">
        <w:rPr>
          <w:rFonts w:hint="eastAsia"/>
          <w:szCs w:val="21"/>
        </w:rPr>
        <w:t>劳动力数量（本月及预计未来</w:t>
      </w:r>
      <w:r w:rsidRPr="00FC5F95">
        <w:rPr>
          <w:rFonts w:hint="eastAsia"/>
          <w:szCs w:val="21"/>
        </w:rPr>
        <w:t>3</w:t>
      </w:r>
      <w:r w:rsidRPr="00FC5F95">
        <w:rPr>
          <w:rFonts w:hint="eastAsia"/>
          <w:szCs w:val="21"/>
        </w:rPr>
        <w:t>个月劳动力的数量）；</w:t>
      </w:r>
    </w:p>
    <w:p w:rsidR="00A6315F" w:rsidRPr="00FC5F95" w:rsidRDefault="00A6315F" w:rsidP="00A6315F">
      <w:pPr>
        <w:spacing w:line="440" w:lineRule="exact"/>
        <w:rPr>
          <w:szCs w:val="21"/>
        </w:rPr>
      </w:pPr>
      <w:r w:rsidRPr="00FC5F95">
        <w:rPr>
          <w:rFonts w:hint="eastAsia"/>
          <w:szCs w:val="21"/>
        </w:rPr>
        <w:t xml:space="preserve">    7) </w:t>
      </w:r>
      <w:r w:rsidRPr="00FC5F95">
        <w:rPr>
          <w:rFonts w:hint="eastAsia"/>
          <w:szCs w:val="21"/>
        </w:rPr>
        <w:t>当前影响施工进度计划的因素和采取的改进措施；</w:t>
      </w:r>
    </w:p>
    <w:p w:rsidR="00A6315F" w:rsidRPr="00FC5F95" w:rsidRDefault="00A6315F" w:rsidP="00A6315F">
      <w:pPr>
        <w:spacing w:line="440" w:lineRule="exact"/>
        <w:rPr>
          <w:szCs w:val="21"/>
        </w:rPr>
      </w:pPr>
      <w:r w:rsidRPr="00FC5F95">
        <w:rPr>
          <w:rFonts w:hint="eastAsia"/>
          <w:szCs w:val="21"/>
        </w:rPr>
        <w:t xml:space="preserve">    8) </w:t>
      </w:r>
      <w:r w:rsidRPr="00FC5F95">
        <w:rPr>
          <w:rFonts w:hint="eastAsia"/>
          <w:szCs w:val="21"/>
        </w:rPr>
        <w:t>质量事故和质量缺陷处理纪录，质量状况评价；</w:t>
      </w:r>
    </w:p>
    <w:p w:rsidR="00A6315F" w:rsidRPr="00FC5F95" w:rsidRDefault="00A6315F" w:rsidP="00A6315F">
      <w:pPr>
        <w:spacing w:line="440" w:lineRule="exact"/>
        <w:rPr>
          <w:szCs w:val="21"/>
        </w:rPr>
      </w:pPr>
      <w:r w:rsidRPr="00FC5F95">
        <w:rPr>
          <w:rFonts w:hint="eastAsia"/>
          <w:szCs w:val="21"/>
        </w:rPr>
        <w:t xml:space="preserve">    9) </w:t>
      </w:r>
      <w:r w:rsidRPr="00FC5F95">
        <w:rPr>
          <w:rFonts w:hint="eastAsia"/>
          <w:szCs w:val="21"/>
        </w:rPr>
        <w:t>安全施工措施实施情况（包括安全事故处理情况）；</w:t>
      </w:r>
    </w:p>
    <w:p w:rsidR="00A6315F" w:rsidRPr="00FC5F95" w:rsidRDefault="00A6315F" w:rsidP="00A6315F">
      <w:pPr>
        <w:spacing w:line="440" w:lineRule="exact"/>
        <w:rPr>
          <w:szCs w:val="21"/>
        </w:rPr>
      </w:pPr>
      <w:r w:rsidRPr="00FC5F95">
        <w:rPr>
          <w:rFonts w:hint="eastAsia"/>
          <w:szCs w:val="21"/>
        </w:rPr>
        <w:t xml:space="preserve">    10) </w:t>
      </w:r>
      <w:r w:rsidRPr="00FC5F95">
        <w:rPr>
          <w:rFonts w:hint="eastAsia"/>
          <w:szCs w:val="21"/>
        </w:rPr>
        <w:t>环境保护及水土保持措施实施情况。</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月进度报告应附有一组充分显示工程施工面貌与实际进度相对应的定点摄影照片。</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承包人应在每周进度会议上按批准的格式，向监理人提交周进度报表，其内容包括：</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上周之前合同进度计划要求和实际完成工程量和累计完成工程量统计；</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上周实际完成工程量统计；</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下周计划完成的工程量；</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要求监理人协调解决的主要问题。</w:t>
      </w:r>
    </w:p>
    <w:p w:rsidR="00A6315F" w:rsidRPr="00FC5F95" w:rsidRDefault="00A6315F" w:rsidP="00A6315F">
      <w:pPr>
        <w:spacing w:line="440" w:lineRule="exact"/>
        <w:rPr>
          <w:szCs w:val="21"/>
        </w:rPr>
      </w:pPr>
      <w:r w:rsidRPr="00FC5F95">
        <w:rPr>
          <w:rFonts w:hint="eastAsia"/>
          <w:szCs w:val="21"/>
        </w:rPr>
        <w:t xml:space="preserve">1. 6. 4  </w:t>
      </w:r>
      <w:r w:rsidRPr="00FC5F95">
        <w:rPr>
          <w:rFonts w:hint="eastAsia"/>
          <w:szCs w:val="21"/>
        </w:rPr>
        <w:t>进度会议</w:t>
      </w:r>
    </w:p>
    <w:p w:rsidR="00A6315F" w:rsidRPr="00FC5F95" w:rsidRDefault="00A6315F" w:rsidP="00A6315F">
      <w:pPr>
        <w:spacing w:line="440" w:lineRule="exact"/>
        <w:rPr>
          <w:szCs w:val="21"/>
        </w:rPr>
      </w:pPr>
      <w:r w:rsidRPr="00FC5F95">
        <w:rPr>
          <w:rFonts w:hint="eastAsia"/>
          <w:szCs w:val="21"/>
        </w:rPr>
        <w:lastRenderedPageBreak/>
        <w:t xml:space="preserve">    (1) </w:t>
      </w:r>
      <w:r w:rsidRPr="00FC5F95">
        <w:rPr>
          <w:rFonts w:hint="eastAsia"/>
          <w:szCs w:val="21"/>
        </w:rPr>
        <w:t>监理人应在每周的某一日和每月末定期召开周、月进度会议，检查承包人合同进度计划的执行情况，协调解决工程施工中发生的工程变更、质量缺陷处理等问题，以及与其它承包人的相互干扰和矛盾。</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承包人应在每周、月进度会议上按规定的格式提交周、月进度报表。</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7 工程质量的检查、检验和验收</w:t>
      </w:r>
    </w:p>
    <w:p w:rsidR="00A6315F" w:rsidRPr="00FC5F95" w:rsidRDefault="00A6315F" w:rsidP="00A6315F">
      <w:pPr>
        <w:spacing w:line="440" w:lineRule="exact"/>
        <w:rPr>
          <w:szCs w:val="21"/>
        </w:rPr>
      </w:pPr>
      <w:r w:rsidRPr="00FC5F95">
        <w:rPr>
          <w:rFonts w:hint="eastAsia"/>
          <w:szCs w:val="21"/>
        </w:rPr>
        <w:t xml:space="preserve">1. 7. 1  </w:t>
      </w:r>
      <w:r w:rsidRPr="00FC5F95">
        <w:rPr>
          <w:rFonts w:hint="eastAsia"/>
          <w:szCs w:val="21"/>
        </w:rPr>
        <w:t>承包人的质量自检</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承包人应在收到开工通知后的</w:t>
      </w:r>
      <w:r w:rsidRPr="00FC5F95">
        <w:rPr>
          <w:rFonts w:hint="eastAsia"/>
          <w:szCs w:val="21"/>
          <w:u w:val="single"/>
        </w:rPr>
        <w:t xml:space="preserve"> 7 </w:t>
      </w:r>
      <w:r w:rsidRPr="00FC5F95">
        <w:rPr>
          <w:rFonts w:hint="eastAsia"/>
          <w:szCs w:val="21"/>
        </w:rPr>
        <w:t>天内，向监理人提交本工程质量保证措施文件，其内容包括：</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质量检查机构的组织框图；</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质量检查的岗位设置及检查人员名单；</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各主要工程建筑物施上，以及各施工工种的质量检查程序；</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隐蔽工程和工程隐蔽部位的质量检查程序；</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质量检查记录及验收单格式。</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承包人应按监理人指示和批准的格式，编制工程质量报表，定期提交监理人。</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工程发生质量事故时．承包人应约请监理人共同对工程质量事故进行检查，做好质量事故检查的同期记录和事故处理的自检报告。自检报告应提交监理人。</w:t>
      </w:r>
    </w:p>
    <w:p w:rsidR="00A6315F" w:rsidRPr="00FC5F95" w:rsidRDefault="00A6315F" w:rsidP="00A6315F">
      <w:pPr>
        <w:spacing w:line="440" w:lineRule="exact"/>
        <w:rPr>
          <w:szCs w:val="21"/>
        </w:rPr>
      </w:pPr>
      <w:r w:rsidRPr="00FC5F95">
        <w:rPr>
          <w:rFonts w:hint="eastAsia"/>
          <w:szCs w:val="21"/>
        </w:rPr>
        <w:t xml:space="preserve">1. 7. 2  </w:t>
      </w:r>
      <w:r w:rsidRPr="00FC5F95">
        <w:rPr>
          <w:rFonts w:hint="eastAsia"/>
          <w:szCs w:val="21"/>
        </w:rPr>
        <w:t>监理人的质量检查</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监理人为检查工程和工程设备质量的需要，可要求承包人提交材料质量和设备出厂合格证、材料试验和设备检测成果、施工和安装记录等，承包人应及时予以提供。</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监理人有权要求承包人按合同约定提供试验用的材料样品或在现场钻取试件，并使用承包人的测试设备进行试验检验；监理人还可要求承包人进行补充的试验检验。</w:t>
      </w:r>
    </w:p>
    <w:p w:rsidR="00A6315F" w:rsidRPr="00FC5F95" w:rsidRDefault="00A6315F" w:rsidP="00A6315F">
      <w:pPr>
        <w:spacing w:line="440" w:lineRule="exact"/>
        <w:rPr>
          <w:szCs w:val="21"/>
        </w:rPr>
      </w:pPr>
      <w:r w:rsidRPr="00FC5F95">
        <w:rPr>
          <w:rFonts w:hint="eastAsia"/>
          <w:szCs w:val="21"/>
        </w:rPr>
        <w:t xml:space="preserve">1. 7. 3  </w:t>
      </w:r>
      <w:r w:rsidRPr="00FC5F95">
        <w:rPr>
          <w:rFonts w:hint="eastAsia"/>
          <w:szCs w:val="21"/>
        </w:rPr>
        <w:t>发包人的完工预验收</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在施工过程中，发包人（或监理人）应会同承包人和有关部门，根据本合同技术条款的规定，对完工的工程项目进行检查验收。检查合格后，发包人、监理人、承包人及有关各方均应在检查验收单上签字后，作为工程完工预验收资料。</w:t>
      </w:r>
    </w:p>
    <w:p w:rsidR="00A6315F" w:rsidRPr="00FC5F95" w:rsidRDefault="00A6315F" w:rsidP="00A6315F">
      <w:pPr>
        <w:spacing w:line="440" w:lineRule="exact"/>
        <w:ind w:firstLine="435"/>
        <w:rPr>
          <w:szCs w:val="21"/>
        </w:rPr>
      </w:pPr>
      <w:r w:rsidRPr="00FC5F95">
        <w:rPr>
          <w:rFonts w:hint="eastAsia"/>
          <w:szCs w:val="21"/>
        </w:rPr>
        <w:t xml:space="preserve">(2) </w:t>
      </w:r>
      <w:r w:rsidRPr="00FC5F95">
        <w:rPr>
          <w:rFonts w:hint="eastAsia"/>
          <w:szCs w:val="21"/>
        </w:rPr>
        <w:t>承包人完成每项单位工程和分部工程后，发包人和（或）监理人应组织承包人及有关各方进行完工预验收。承包人应按技术条款的规定与完工验收要求，整编好验收资料，由参加验收各方共同签字后，作为工程竣工验收资料。</w:t>
      </w:r>
      <w:r w:rsidRPr="00FC5F95">
        <w:rPr>
          <w:rFonts w:hint="eastAsia"/>
          <w:szCs w:val="21"/>
        </w:rPr>
        <w:t xml:space="preserve"> </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8  验收</w:t>
      </w:r>
    </w:p>
    <w:p w:rsidR="00A6315F" w:rsidRPr="00FC5F95" w:rsidRDefault="00A6315F" w:rsidP="00A6315F">
      <w:pPr>
        <w:spacing w:line="440" w:lineRule="exact"/>
        <w:rPr>
          <w:szCs w:val="21"/>
        </w:rPr>
      </w:pPr>
      <w:r w:rsidRPr="00FC5F95">
        <w:rPr>
          <w:rFonts w:hint="eastAsia"/>
          <w:szCs w:val="21"/>
        </w:rPr>
        <w:t xml:space="preserve">1. 8. 1  </w:t>
      </w:r>
      <w:r w:rsidRPr="00FC5F95">
        <w:rPr>
          <w:rFonts w:hint="eastAsia"/>
          <w:szCs w:val="21"/>
        </w:rPr>
        <w:t>专项验收</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专项验收是指与国家和地方有关的对外永久交通、移民安置、环境保护、水土保持及通航等</w:t>
      </w:r>
      <w:r w:rsidRPr="00FC5F95">
        <w:rPr>
          <w:rFonts w:hint="eastAsia"/>
          <w:szCs w:val="21"/>
        </w:rPr>
        <w:lastRenderedPageBreak/>
        <w:t>的专项工程验收。</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专项验收可与工程竣工验收一并进行，其工程竣工验收资料的整编内容可参照本章第</w:t>
      </w:r>
      <w:r w:rsidRPr="00FC5F95">
        <w:rPr>
          <w:rFonts w:hint="eastAsia"/>
          <w:szCs w:val="21"/>
        </w:rPr>
        <w:t>1. 9. 3</w:t>
      </w:r>
      <w:r w:rsidRPr="00FC5F95">
        <w:rPr>
          <w:rFonts w:hint="eastAsia"/>
          <w:szCs w:val="21"/>
        </w:rPr>
        <w:t>条的要求进行。</w:t>
      </w:r>
    </w:p>
    <w:p w:rsidR="00A6315F" w:rsidRPr="00FC5F95" w:rsidRDefault="00A6315F" w:rsidP="00A6315F">
      <w:pPr>
        <w:spacing w:line="440" w:lineRule="exact"/>
        <w:rPr>
          <w:szCs w:val="21"/>
        </w:rPr>
      </w:pPr>
      <w:r w:rsidRPr="00FC5F95">
        <w:rPr>
          <w:rFonts w:hint="eastAsia"/>
          <w:szCs w:val="21"/>
        </w:rPr>
        <w:t xml:space="preserve">1. 8. 2  </w:t>
      </w:r>
      <w:r w:rsidRPr="00FC5F95">
        <w:rPr>
          <w:rFonts w:hint="eastAsia"/>
          <w:szCs w:val="21"/>
        </w:rPr>
        <w:t>阶段验收</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根据国家对工程施工过程的安全管理需要，水利工程应进行以下项目的阶段验收：</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枢纽工程导（截）流验收；</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水库下闸蓄水验收；</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引（调）排水工程通水验收；</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机组启动验收；</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工程建设需要增加的其它验收。</w:t>
      </w:r>
    </w:p>
    <w:p w:rsidR="00A6315F" w:rsidRPr="00FC5F95" w:rsidRDefault="00A6315F" w:rsidP="00A6315F">
      <w:pPr>
        <w:spacing w:line="440" w:lineRule="exact"/>
        <w:rPr>
          <w:szCs w:val="21"/>
        </w:rPr>
      </w:pPr>
      <w:r w:rsidRPr="00FC5F95">
        <w:rPr>
          <w:rFonts w:hint="eastAsia"/>
          <w:szCs w:val="21"/>
        </w:rPr>
        <w:t xml:space="preserve">1. 8. 3  </w:t>
      </w:r>
      <w:r w:rsidRPr="00FC5F95">
        <w:rPr>
          <w:rFonts w:hint="eastAsia"/>
          <w:szCs w:val="21"/>
        </w:rPr>
        <w:t>工程竣工验收</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工程竣工验收应遵守《水利工程建设项目验收管理规定》水利部</w:t>
      </w:r>
      <w:r w:rsidRPr="00FC5F95">
        <w:rPr>
          <w:rFonts w:hint="eastAsia"/>
          <w:szCs w:val="21"/>
        </w:rPr>
        <w:t>30</w:t>
      </w:r>
      <w:r w:rsidRPr="00FC5F95">
        <w:rPr>
          <w:rFonts w:hint="eastAsia"/>
          <w:szCs w:val="21"/>
        </w:rPr>
        <w:t>号令和《水利水电建设工程验收规程》（</w:t>
      </w:r>
      <w:r w:rsidRPr="00FC5F95">
        <w:rPr>
          <w:rFonts w:hint="eastAsia"/>
          <w:szCs w:val="21"/>
        </w:rPr>
        <w:t>SL 223</w:t>
      </w:r>
      <w:r w:rsidRPr="00FC5F95">
        <w:rPr>
          <w:rFonts w:hint="eastAsia"/>
          <w:szCs w:val="21"/>
        </w:rPr>
        <w:t>—</w:t>
      </w:r>
      <w:r w:rsidRPr="00FC5F95">
        <w:rPr>
          <w:rFonts w:hint="eastAsia"/>
          <w:szCs w:val="21"/>
        </w:rPr>
        <w:t>2008</w:t>
      </w:r>
      <w:r w:rsidRPr="00FC5F95">
        <w:rPr>
          <w:rFonts w:hint="eastAsia"/>
          <w:szCs w:val="21"/>
        </w:rPr>
        <w:t>）的规定。</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工程竣工验收前，承包人应整编以下竣工验收资料提交发包人，其内容包括（不限于）：</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验收工程的各项施工材料的试验检验成果；</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监理人对验收工程及其工程设备的质量检查记录；</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施工过程中，本项工程及其工程设备的变更文件及资料；</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质量事故记录以及工程及其工程设备的缺陷处理报告；</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施工过程中，对验收工程质量的专题评定报告；</w:t>
      </w:r>
    </w:p>
    <w:p w:rsidR="00A6315F" w:rsidRPr="00FC5F95" w:rsidRDefault="00A6315F" w:rsidP="00A6315F">
      <w:pPr>
        <w:spacing w:line="440" w:lineRule="exact"/>
        <w:rPr>
          <w:szCs w:val="21"/>
        </w:rPr>
      </w:pPr>
      <w:r w:rsidRPr="00FC5F95">
        <w:rPr>
          <w:rFonts w:hint="eastAsia"/>
          <w:szCs w:val="21"/>
        </w:rPr>
        <w:t xml:space="preserve">    6) </w:t>
      </w:r>
      <w:r w:rsidRPr="00FC5F95">
        <w:rPr>
          <w:rFonts w:hint="eastAsia"/>
          <w:szCs w:val="21"/>
        </w:rPr>
        <w:t>质量监督机构签认的质量鉴定报告和有关文件；</w:t>
      </w:r>
    </w:p>
    <w:p w:rsidR="00A6315F" w:rsidRPr="00FC5F95" w:rsidRDefault="00A6315F" w:rsidP="00A6315F">
      <w:pPr>
        <w:spacing w:line="440" w:lineRule="exact"/>
        <w:rPr>
          <w:szCs w:val="21"/>
        </w:rPr>
      </w:pPr>
      <w:r w:rsidRPr="00FC5F95">
        <w:rPr>
          <w:rFonts w:hint="eastAsia"/>
          <w:szCs w:val="21"/>
        </w:rPr>
        <w:t xml:space="preserve">    7) </w:t>
      </w:r>
      <w:r w:rsidRPr="00FC5F95">
        <w:rPr>
          <w:rFonts w:hint="eastAsia"/>
          <w:szCs w:val="21"/>
        </w:rPr>
        <w:t>验收工程施工期的安全监测成果，以及工程设备的试运行检测成果；</w:t>
      </w:r>
    </w:p>
    <w:p w:rsidR="00A6315F" w:rsidRPr="00FC5F95" w:rsidRDefault="00A6315F" w:rsidP="00A6315F">
      <w:pPr>
        <w:spacing w:line="440" w:lineRule="exact"/>
        <w:rPr>
          <w:szCs w:val="21"/>
        </w:rPr>
      </w:pPr>
      <w:r w:rsidRPr="00FC5F95">
        <w:rPr>
          <w:rFonts w:hint="eastAsia"/>
          <w:szCs w:val="21"/>
        </w:rPr>
        <w:t xml:space="preserve">    8) </w:t>
      </w:r>
      <w:r w:rsidRPr="00FC5F95">
        <w:rPr>
          <w:rFonts w:hint="eastAsia"/>
          <w:szCs w:val="21"/>
        </w:rPr>
        <w:t>监理人指示提交的其它竣工验收资料。</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工程竣工验收应在工程建设项目全部完成，各单位工程、分部工程和单项工程的竣工验收全部合格，并已满足一定运行条件后</w:t>
      </w:r>
      <w:r w:rsidRPr="00FC5F95">
        <w:rPr>
          <w:rFonts w:hint="eastAsia"/>
          <w:szCs w:val="21"/>
        </w:rPr>
        <w:t>1</w:t>
      </w:r>
      <w:r w:rsidRPr="00FC5F95">
        <w:rPr>
          <w:rFonts w:hint="eastAsia"/>
          <w:szCs w:val="21"/>
        </w:rPr>
        <w:t>年内进行。</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工程竣工验收应由发包人向国家主管部门提出工程竣工验收申请，并经国家主管部门批准后，由国家主管部门主持、发包人组织进行。</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9工程量计量</w:t>
      </w:r>
    </w:p>
    <w:p w:rsidR="00A6315F" w:rsidRPr="00FC5F95" w:rsidRDefault="00A6315F" w:rsidP="00A6315F">
      <w:pPr>
        <w:spacing w:line="440" w:lineRule="exact"/>
        <w:rPr>
          <w:szCs w:val="21"/>
        </w:rPr>
      </w:pPr>
      <w:r w:rsidRPr="00FC5F95">
        <w:rPr>
          <w:rFonts w:hint="eastAsia"/>
          <w:szCs w:val="21"/>
        </w:rPr>
        <w:t xml:space="preserve">1. 9. 1  </w:t>
      </w:r>
      <w:r w:rsidRPr="00FC5F95">
        <w:rPr>
          <w:rFonts w:hint="eastAsia"/>
          <w:szCs w:val="21"/>
        </w:rPr>
        <w:t>说明</w:t>
      </w:r>
    </w:p>
    <w:p w:rsidR="00A6315F" w:rsidRPr="00FC5F95" w:rsidRDefault="00A6315F" w:rsidP="00A6315F">
      <w:pPr>
        <w:spacing w:line="440" w:lineRule="exact"/>
        <w:ind w:firstLine="435"/>
        <w:rPr>
          <w:szCs w:val="21"/>
        </w:rPr>
      </w:pPr>
      <w:r w:rsidRPr="00FC5F95">
        <w:rPr>
          <w:rFonts w:hint="eastAsia"/>
          <w:szCs w:val="21"/>
        </w:rPr>
        <w:t xml:space="preserve">(1) </w:t>
      </w:r>
      <w:r w:rsidRPr="00FC5F95">
        <w:rPr>
          <w:rFonts w:hint="eastAsia"/>
          <w:szCs w:val="21"/>
        </w:rPr>
        <w:t>本合同工程项目应按本合同通用和专用合同条款第</w:t>
      </w:r>
      <w:r w:rsidRPr="00FC5F95">
        <w:rPr>
          <w:rFonts w:hint="eastAsia"/>
          <w:szCs w:val="21"/>
        </w:rPr>
        <w:t>17</w:t>
      </w:r>
      <w:r w:rsidRPr="00FC5F95">
        <w:rPr>
          <w:rFonts w:hint="eastAsia"/>
          <w:szCs w:val="21"/>
        </w:rPr>
        <w:t>条的约定进行计量。计量方法应符合本技术条款各章的有关规定。</w:t>
      </w:r>
    </w:p>
    <w:p w:rsidR="00A6315F" w:rsidRPr="00FC5F95" w:rsidRDefault="00A6315F" w:rsidP="00A6315F">
      <w:pPr>
        <w:spacing w:line="440" w:lineRule="exact"/>
        <w:ind w:firstLineChars="100" w:firstLine="210"/>
        <w:rPr>
          <w:szCs w:val="21"/>
        </w:rPr>
      </w:pPr>
      <w:r w:rsidRPr="00FC5F95">
        <w:rPr>
          <w:rFonts w:hint="eastAsia"/>
          <w:szCs w:val="21"/>
        </w:rPr>
        <w:t xml:space="preserve">  (2) </w:t>
      </w:r>
      <w:r w:rsidRPr="00FC5F95">
        <w:rPr>
          <w:rFonts w:hint="eastAsia"/>
          <w:szCs w:val="21"/>
        </w:rPr>
        <w:t>承包人应保证自供的一切计量设备和用具符合国家度量衡标准的精度要求。</w:t>
      </w:r>
    </w:p>
    <w:p w:rsidR="00A6315F" w:rsidRPr="00FC5F95" w:rsidRDefault="00A6315F" w:rsidP="00A6315F">
      <w:pPr>
        <w:spacing w:line="440" w:lineRule="exact"/>
        <w:rPr>
          <w:szCs w:val="21"/>
        </w:rPr>
      </w:pPr>
      <w:r w:rsidRPr="00FC5F95">
        <w:rPr>
          <w:rFonts w:hint="eastAsia"/>
          <w:szCs w:val="21"/>
        </w:rPr>
        <w:lastRenderedPageBreak/>
        <w:t xml:space="preserve">    (3) </w:t>
      </w:r>
      <w:r w:rsidRPr="00FC5F95">
        <w:rPr>
          <w:rFonts w:hint="eastAsia"/>
          <w:szCs w:val="21"/>
        </w:rPr>
        <w:t>除合同另有约定外，凡超出施工图纸所示和合同技术条款规定的有效工程量以外的挖、超填工程量，施工附加量，加工、运输损耗量等均不予计量。</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根据合同完成的有效工程量，由承包人按施工图纸计算，或采用标准的计量设备进行秤量，并经监理人签认后，列入承包人的每月完成工程量报表。当分次结算累计工程量与按完成施工图纸所示及合同文件规定计算的有效工程量不一致时，以按完成施工图纸所示及合同文件规定计算的有效工程量为准。</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分次结算工程量的测量工作，应在监理人在场的情况下，由承包人负责。必要时，监理人有权指示承包人对结算工程量重新进行复核测量，并由监理人核查确认。</w:t>
      </w:r>
    </w:p>
    <w:p w:rsidR="00A6315F" w:rsidRPr="00FC5F95" w:rsidRDefault="00A6315F" w:rsidP="00A6315F">
      <w:pPr>
        <w:spacing w:line="440" w:lineRule="exact"/>
        <w:rPr>
          <w:szCs w:val="21"/>
        </w:rPr>
      </w:pPr>
      <w:r w:rsidRPr="00FC5F95">
        <w:rPr>
          <w:rFonts w:hint="eastAsia"/>
          <w:szCs w:val="21"/>
        </w:rPr>
        <w:t xml:space="preserve">1. 9. 2  </w:t>
      </w:r>
      <w:r w:rsidRPr="00FC5F95">
        <w:rPr>
          <w:rFonts w:hint="eastAsia"/>
          <w:szCs w:val="21"/>
        </w:rPr>
        <w:t>重量计量</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按施工图纸所示计算的有效重量以吨或千克为单位计量。</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凡以重量计量并需秤量的材料，由承包人合格的测量人员使用经国家计量监督部门检验合格的秤量设备，根据合同约定，在监理人指定的地点进行秤量。</w:t>
      </w:r>
    </w:p>
    <w:p w:rsidR="00A6315F" w:rsidRPr="00FC5F95" w:rsidRDefault="00A6315F" w:rsidP="00A6315F">
      <w:pPr>
        <w:spacing w:line="440" w:lineRule="exact"/>
        <w:rPr>
          <w:szCs w:val="21"/>
        </w:rPr>
      </w:pPr>
      <w:r w:rsidRPr="00FC5F95">
        <w:rPr>
          <w:rFonts w:hint="eastAsia"/>
          <w:szCs w:val="21"/>
        </w:rPr>
        <w:t xml:space="preserve">1. 9. 3  </w:t>
      </w:r>
      <w:r w:rsidRPr="00FC5F95">
        <w:rPr>
          <w:rFonts w:hint="eastAsia"/>
          <w:szCs w:val="21"/>
        </w:rPr>
        <w:t>面积计量</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按施工图纸所示施工轮廓尺寸或结构物尺寸计算的有效面积以平方米为单位计量。</w:t>
      </w:r>
    </w:p>
    <w:p w:rsidR="00A6315F" w:rsidRPr="00FC5F95" w:rsidRDefault="00A6315F" w:rsidP="00A6315F">
      <w:pPr>
        <w:spacing w:line="440" w:lineRule="exact"/>
        <w:rPr>
          <w:szCs w:val="21"/>
        </w:rPr>
      </w:pPr>
      <w:r w:rsidRPr="00FC5F95">
        <w:rPr>
          <w:rFonts w:hint="eastAsia"/>
          <w:szCs w:val="21"/>
        </w:rPr>
        <w:t xml:space="preserve">1. 9. 4 </w:t>
      </w:r>
      <w:r w:rsidRPr="00FC5F95">
        <w:rPr>
          <w:rFonts w:hint="eastAsia"/>
          <w:szCs w:val="21"/>
        </w:rPr>
        <w:t>体积计量</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按施工图纸所示施工轮廓尺寸或结构物尺寸计算的有效体积以立方米为单位计量。</w:t>
      </w:r>
    </w:p>
    <w:p w:rsidR="00A6315F" w:rsidRPr="00FC5F95" w:rsidRDefault="00A6315F" w:rsidP="00A6315F">
      <w:pPr>
        <w:spacing w:line="440" w:lineRule="exact"/>
        <w:rPr>
          <w:szCs w:val="21"/>
        </w:rPr>
      </w:pPr>
      <w:r w:rsidRPr="00FC5F95">
        <w:rPr>
          <w:rFonts w:hint="eastAsia"/>
          <w:szCs w:val="21"/>
        </w:rPr>
        <w:t xml:space="preserve">1. 9. 5  </w:t>
      </w:r>
      <w:r w:rsidRPr="00FC5F95">
        <w:rPr>
          <w:rFonts w:hint="eastAsia"/>
          <w:szCs w:val="21"/>
        </w:rPr>
        <w:t>长度计量</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按施工图纸所示施工轮廓尺寸或结构物尺寸计算的有效长度以米为单位计量。</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10  引用技术标准和规程规范的规定</w:t>
      </w:r>
    </w:p>
    <w:p w:rsidR="00A6315F" w:rsidRPr="00FC5F95" w:rsidRDefault="00A6315F" w:rsidP="00A6315F">
      <w:pPr>
        <w:spacing w:line="440" w:lineRule="exact"/>
        <w:rPr>
          <w:szCs w:val="21"/>
        </w:rPr>
      </w:pPr>
      <w:r w:rsidRPr="00FC5F95">
        <w:rPr>
          <w:rFonts w:hint="eastAsia"/>
          <w:szCs w:val="21"/>
        </w:rPr>
        <w:t xml:space="preserve">1. 10. 1  </w:t>
      </w:r>
      <w:r w:rsidRPr="00FC5F95">
        <w:rPr>
          <w:rFonts w:hint="eastAsia"/>
          <w:szCs w:val="21"/>
        </w:rPr>
        <w:t>遵守国家和行业标准的强制性规定</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技术条款中有关工程等级、防洪标准和工程安伞鉴定标准等涉及工程安全的施工安装技术要求及其验收标准，必须严格遵守国家和行业标准中的强制性规定。遇有矛盾时，应由监理人按国家和行业标准的强制性规定进行修正。</w:t>
      </w:r>
    </w:p>
    <w:p w:rsidR="00A6315F" w:rsidRPr="00FC5F95" w:rsidRDefault="00A6315F" w:rsidP="00A6315F">
      <w:pPr>
        <w:spacing w:line="400" w:lineRule="exact"/>
        <w:rPr>
          <w:szCs w:val="21"/>
        </w:rPr>
      </w:pPr>
      <w:r w:rsidRPr="00FC5F95">
        <w:rPr>
          <w:rFonts w:hint="eastAsia"/>
          <w:szCs w:val="21"/>
        </w:rPr>
        <w:t xml:space="preserve">1. 10. 2  </w:t>
      </w:r>
      <w:r w:rsidRPr="00FC5F95">
        <w:rPr>
          <w:rFonts w:hint="eastAsia"/>
          <w:szCs w:val="21"/>
        </w:rPr>
        <w:t>引用标准和规程规范以最新版本为准</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新技术条款中引用的标准和规程规范均标有出版年代，引用截止期为</w:t>
      </w:r>
      <w:r w:rsidRPr="00FC5F95">
        <w:rPr>
          <w:rFonts w:hint="eastAsia"/>
          <w:szCs w:val="21"/>
        </w:rPr>
        <w:t>2009</w:t>
      </w:r>
      <w:r w:rsidRPr="00FC5F95">
        <w:rPr>
          <w:rFonts w:hint="eastAsia"/>
          <w:szCs w:val="21"/>
        </w:rPr>
        <w:t>年底，应用时执行国家和各行业最新出版的版本。</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hint="eastAsia"/>
          <w:b/>
          <w:bCs/>
          <w:szCs w:val="21"/>
        </w:rPr>
        <w:t>1. 11  工程保险</w:t>
      </w:r>
    </w:p>
    <w:p w:rsidR="00A6315F" w:rsidRPr="00FC5F95" w:rsidRDefault="00A6315F" w:rsidP="00A6315F">
      <w:pPr>
        <w:spacing w:line="400" w:lineRule="exact"/>
        <w:rPr>
          <w:szCs w:val="21"/>
        </w:rPr>
      </w:pPr>
      <w:r w:rsidRPr="00FC5F95">
        <w:rPr>
          <w:rFonts w:hint="eastAsia"/>
          <w:szCs w:val="21"/>
        </w:rPr>
        <w:t xml:space="preserve">1. 11. 1  </w:t>
      </w:r>
      <w:r w:rsidRPr="00FC5F95">
        <w:rPr>
          <w:rFonts w:hint="eastAsia"/>
          <w:szCs w:val="21"/>
        </w:rPr>
        <w:t>投保险种</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发包人和承包人应按本合同通用合同条款第</w:t>
      </w:r>
      <w:r w:rsidRPr="00FC5F95">
        <w:rPr>
          <w:rFonts w:hint="eastAsia"/>
          <w:szCs w:val="21"/>
        </w:rPr>
        <w:t>20</w:t>
      </w:r>
      <w:r w:rsidRPr="00FC5F95">
        <w:rPr>
          <w:rFonts w:hint="eastAsia"/>
          <w:szCs w:val="21"/>
        </w:rPr>
        <w:t>条的约定投保以下险种：</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建筑安装工程一切险（包括材料和工程设备，以发包人和承包人共同名义投保）；</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人员工伤事故险（按各自管辖的人员投保）；</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人身意外伤害险（按各自管辖的人员投保）；</w:t>
      </w:r>
    </w:p>
    <w:p w:rsidR="00A6315F" w:rsidRPr="00FC5F95" w:rsidRDefault="00A6315F" w:rsidP="00A6315F">
      <w:pPr>
        <w:spacing w:line="440" w:lineRule="exact"/>
        <w:ind w:firstLine="435"/>
        <w:rPr>
          <w:szCs w:val="21"/>
        </w:rPr>
      </w:pPr>
      <w:r w:rsidRPr="00FC5F95">
        <w:rPr>
          <w:rFonts w:hint="eastAsia"/>
          <w:szCs w:val="21"/>
        </w:rPr>
        <w:lastRenderedPageBreak/>
        <w:t xml:space="preserve">(4) </w:t>
      </w:r>
      <w:r w:rsidRPr="00FC5F95">
        <w:rPr>
          <w:rFonts w:hint="eastAsia"/>
          <w:szCs w:val="21"/>
        </w:rPr>
        <w:t>第三者责任险（按各自管辖区，以发包人和承包人共同名义投保）；</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施工设备险（由承包人负责投保）。</w:t>
      </w:r>
    </w:p>
    <w:p w:rsidR="00A6315F" w:rsidRPr="00FC5F95" w:rsidRDefault="00A6315F" w:rsidP="00A6315F">
      <w:pPr>
        <w:spacing w:line="440" w:lineRule="exact"/>
        <w:rPr>
          <w:szCs w:val="21"/>
        </w:rPr>
      </w:pPr>
      <w:r w:rsidRPr="00FC5F95">
        <w:rPr>
          <w:rFonts w:hint="eastAsia"/>
          <w:szCs w:val="21"/>
        </w:rPr>
        <w:t xml:space="preserve">1. 11. 2  </w:t>
      </w:r>
      <w:r w:rsidRPr="00FC5F95">
        <w:rPr>
          <w:rFonts w:hint="eastAsia"/>
          <w:szCs w:val="21"/>
        </w:rPr>
        <w:t>保险费用</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若本合同约定由承包人负责投保建筑安装工程一切险，承包人应按本合同通用合同条款第</w:t>
      </w:r>
      <w:r w:rsidRPr="00FC5F95">
        <w:rPr>
          <w:rFonts w:hint="eastAsia"/>
          <w:szCs w:val="21"/>
        </w:rPr>
        <w:t>20. 1</w:t>
      </w:r>
      <w:r w:rsidRPr="00FC5F95">
        <w:rPr>
          <w:rFonts w:hint="eastAsia"/>
          <w:szCs w:val="21"/>
        </w:rPr>
        <w:t>款约定的责任和内容，在本章工程量清单中专项列报。</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若本合同约定由发包人负责投保建筑安装工程一切险，则承包人不需列报。</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承包人人员的工伤事故险和人身意外伤害险应由承包人按本合同通用合同条款第</w:t>
      </w:r>
      <w:r w:rsidRPr="00FC5F95">
        <w:rPr>
          <w:rFonts w:hint="eastAsia"/>
          <w:szCs w:val="21"/>
        </w:rPr>
        <w:t>20.2</w:t>
      </w:r>
      <w:r w:rsidRPr="00FC5F95">
        <w:rPr>
          <w:rFonts w:hint="eastAsia"/>
          <w:szCs w:val="21"/>
        </w:rPr>
        <w:t>款、第</w:t>
      </w:r>
      <w:r w:rsidRPr="00FC5F95">
        <w:rPr>
          <w:rFonts w:hint="eastAsia"/>
          <w:szCs w:val="21"/>
        </w:rPr>
        <w:t>20. 3</w:t>
      </w:r>
      <w:r w:rsidRPr="00FC5F95">
        <w:rPr>
          <w:rFonts w:hint="eastAsia"/>
          <w:szCs w:val="21"/>
        </w:rPr>
        <w:t>款约定的责任和内容。为全部现场施工人员办理保险，并按本章《工程量清单》所列项目专项列报。</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承包人管辖区内的第三者责任险应由承包人，根据本合同通用合同条款第</w:t>
      </w:r>
      <w:r w:rsidRPr="00FC5F95">
        <w:rPr>
          <w:rFonts w:hint="eastAsia"/>
          <w:szCs w:val="21"/>
        </w:rPr>
        <w:t>20. 4</w:t>
      </w:r>
      <w:r w:rsidRPr="00FC5F95">
        <w:rPr>
          <w:rFonts w:hint="eastAsia"/>
          <w:szCs w:val="21"/>
        </w:rPr>
        <w:t>款约定的责任和内容与本章《工程量清单》所列项目专项列报。</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施工设备险由承包人负责投保，保险费用包括在施工设备运行费内。</w:t>
      </w:r>
    </w:p>
    <w:p w:rsidR="00A6315F" w:rsidRPr="00FC5F95" w:rsidRDefault="00A6315F" w:rsidP="00A6315F">
      <w:pPr>
        <w:spacing w:line="440" w:lineRule="exact"/>
        <w:jc w:val="center"/>
        <w:rPr>
          <w:sz w:val="28"/>
          <w:szCs w:val="28"/>
        </w:rPr>
      </w:pPr>
      <w:r w:rsidRPr="00FC5F95">
        <w:rPr>
          <w:rFonts w:hint="eastAsia"/>
          <w:b/>
          <w:bCs/>
          <w:sz w:val="28"/>
          <w:szCs w:val="28"/>
        </w:rPr>
        <w:t>第</w:t>
      </w:r>
      <w:r w:rsidRPr="00FC5F95">
        <w:rPr>
          <w:b/>
          <w:bCs/>
          <w:sz w:val="28"/>
          <w:szCs w:val="28"/>
        </w:rPr>
        <w:t>2</w:t>
      </w:r>
      <w:r w:rsidRPr="00FC5F95">
        <w:rPr>
          <w:rFonts w:hint="eastAsia"/>
          <w:b/>
          <w:bCs/>
          <w:sz w:val="28"/>
          <w:szCs w:val="28"/>
        </w:rPr>
        <w:t>节</w:t>
      </w:r>
      <w:r w:rsidRPr="00FC5F95">
        <w:rPr>
          <w:b/>
          <w:bCs/>
          <w:sz w:val="28"/>
          <w:szCs w:val="28"/>
        </w:rPr>
        <w:t xml:space="preserve"> </w:t>
      </w:r>
      <w:r w:rsidRPr="00FC5F95">
        <w:rPr>
          <w:rFonts w:hint="eastAsia"/>
          <w:b/>
          <w:bCs/>
          <w:sz w:val="28"/>
          <w:szCs w:val="28"/>
        </w:rPr>
        <w:t>施工临时设施</w:t>
      </w:r>
    </w:p>
    <w:p w:rsidR="00A6315F" w:rsidRPr="00FC5F95" w:rsidRDefault="00A6315F" w:rsidP="00A6315F">
      <w:pPr>
        <w:tabs>
          <w:tab w:val="left" w:pos="2146"/>
        </w:tabs>
        <w:spacing w:line="400" w:lineRule="exact"/>
        <w:rPr>
          <w:rFonts w:ascii="楷体_GB2312" w:eastAsia="楷体_GB2312"/>
          <w:b/>
          <w:bCs/>
          <w:szCs w:val="21"/>
        </w:rPr>
      </w:pPr>
      <w:bookmarkStart w:id="365" w:name="_Toc293442222"/>
      <w:bookmarkStart w:id="366" w:name="_Toc268165890"/>
      <w:bookmarkStart w:id="367" w:name="_Toc267900514"/>
      <w:bookmarkStart w:id="368" w:name="_Toc264875865"/>
      <w:r w:rsidRPr="00FC5F95">
        <w:rPr>
          <w:rFonts w:ascii="楷体_GB2312" w:eastAsia="楷体_GB2312"/>
          <w:b/>
          <w:bCs/>
          <w:szCs w:val="21"/>
        </w:rPr>
        <w:t xml:space="preserve">2.1 </w:t>
      </w:r>
      <w:r w:rsidRPr="00FC5F95">
        <w:rPr>
          <w:rFonts w:ascii="楷体_GB2312" w:eastAsia="楷体_GB2312" w:hint="eastAsia"/>
          <w:b/>
          <w:bCs/>
          <w:szCs w:val="21"/>
        </w:rPr>
        <w:t>一般规定</w:t>
      </w:r>
      <w:bookmarkEnd w:id="365"/>
      <w:bookmarkEnd w:id="366"/>
      <w:bookmarkEnd w:id="367"/>
      <w:bookmarkEnd w:id="368"/>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2.1.1 </w:t>
      </w:r>
      <w:r w:rsidRPr="00FC5F95">
        <w:rPr>
          <w:rFonts w:ascii="楷体_GB2312" w:eastAsia="楷体_GB2312" w:hint="eastAsia"/>
          <w:b/>
          <w:bCs/>
          <w:szCs w:val="21"/>
        </w:rPr>
        <w:t>应用范围</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本章规定适用于本合同工程施工临时设施的设计、施工及其附属设备的采购和配置、安装、运行、维护、管理和拆除以及恢复等全部工作。其工作项目包括：现场施工测量、现场试验、施工交通、施工供电、施工供水、施工供风、施工照明、施工通信、邮政服务、砂石料料物开采加工系统、混凝土生产系统、机械修配厂、加工厂、仓库、存料场、弃料场以及施工现场办公和生活建筑设施等。</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2.1.2 </w:t>
      </w:r>
      <w:r w:rsidRPr="00FC5F95">
        <w:rPr>
          <w:rFonts w:ascii="楷体_GB2312" w:eastAsia="楷体_GB2312" w:hint="eastAsia"/>
          <w:b/>
          <w:bCs/>
          <w:szCs w:val="21"/>
        </w:rPr>
        <w:t>承包人责任</w:t>
      </w:r>
    </w:p>
    <w:p w:rsidR="00A6315F" w:rsidRPr="00FC5F95" w:rsidRDefault="00A6315F" w:rsidP="00A6315F">
      <w:pPr>
        <w:spacing w:line="400" w:lineRule="exact"/>
        <w:ind w:firstLineChars="200" w:firstLine="420"/>
        <w:rPr>
          <w:snapToGrid w:val="0"/>
        </w:rPr>
      </w:pPr>
      <w:r w:rsidRPr="00FC5F95">
        <w:rPr>
          <w:rFonts w:hint="eastAsia"/>
          <w:snapToGrid w:val="0"/>
        </w:rPr>
        <w:t>（</w:t>
      </w:r>
      <w:r w:rsidRPr="00FC5F95">
        <w:rPr>
          <w:snapToGrid w:val="0"/>
        </w:rPr>
        <w:t>1</w:t>
      </w:r>
      <w:r w:rsidRPr="00FC5F95">
        <w:rPr>
          <w:rFonts w:hint="eastAsia"/>
          <w:snapToGrid w:val="0"/>
        </w:rPr>
        <w:t>）承包人应按本章第</w:t>
      </w:r>
      <w:r w:rsidRPr="00FC5F95">
        <w:rPr>
          <w:snapToGrid w:val="0"/>
        </w:rPr>
        <w:t>2.2</w:t>
      </w:r>
      <w:r w:rsidRPr="00FC5F95">
        <w:rPr>
          <w:rFonts w:hint="eastAsia"/>
          <w:snapToGrid w:val="0"/>
        </w:rPr>
        <w:t>节、第</w:t>
      </w:r>
      <w:r w:rsidRPr="00FC5F95">
        <w:rPr>
          <w:snapToGrid w:val="0"/>
        </w:rPr>
        <w:t>2.3</w:t>
      </w:r>
      <w:r w:rsidRPr="00FC5F95">
        <w:rPr>
          <w:rFonts w:hint="eastAsia"/>
          <w:snapToGrid w:val="0"/>
        </w:rPr>
        <w:t>节的规定，负责本工程的现场施工测量和现场试验工作。并对其提供的测量和试验成果负全部责任。</w:t>
      </w:r>
    </w:p>
    <w:p w:rsidR="00A6315F" w:rsidRPr="00FC5F95" w:rsidRDefault="00A6315F" w:rsidP="00A6315F">
      <w:pPr>
        <w:spacing w:line="400" w:lineRule="exact"/>
        <w:ind w:firstLineChars="200" w:firstLine="420"/>
        <w:rPr>
          <w:snapToGrid w:val="0"/>
        </w:rPr>
      </w:pPr>
      <w:r w:rsidRPr="00FC5F95">
        <w:rPr>
          <w:rFonts w:hint="eastAsia"/>
          <w:snapToGrid w:val="0"/>
        </w:rPr>
        <w:t>（</w:t>
      </w:r>
      <w:r w:rsidRPr="00FC5F95">
        <w:rPr>
          <w:snapToGrid w:val="0"/>
        </w:rPr>
        <w:t>2</w:t>
      </w:r>
      <w:r w:rsidRPr="00FC5F95">
        <w:rPr>
          <w:rFonts w:hint="eastAsia"/>
          <w:snapToGrid w:val="0"/>
        </w:rPr>
        <w:t>）承包人应负责修建完成本章第</w:t>
      </w:r>
      <w:r w:rsidRPr="00FC5F95">
        <w:rPr>
          <w:snapToGrid w:val="0"/>
        </w:rPr>
        <w:t>2.4~ 2.15</w:t>
      </w:r>
      <w:r w:rsidRPr="00FC5F95">
        <w:rPr>
          <w:rFonts w:hint="eastAsia"/>
          <w:snapToGrid w:val="0"/>
        </w:rPr>
        <w:t>节所列的各项施工临时设施，并在各项永久工程建筑物施工前，完成全部施工临时设施及其附属设备的安装和试运行。</w:t>
      </w:r>
    </w:p>
    <w:p w:rsidR="00A6315F" w:rsidRPr="00FC5F95" w:rsidRDefault="00A6315F" w:rsidP="00A6315F">
      <w:pPr>
        <w:spacing w:line="400" w:lineRule="exact"/>
        <w:ind w:firstLineChars="200" w:firstLine="420"/>
        <w:rPr>
          <w:snapToGrid w:val="0"/>
        </w:rPr>
      </w:pPr>
      <w:r w:rsidRPr="00FC5F95">
        <w:rPr>
          <w:rFonts w:hint="eastAsia"/>
          <w:snapToGrid w:val="0"/>
        </w:rPr>
        <w:t>（</w:t>
      </w:r>
      <w:r w:rsidRPr="00FC5F95">
        <w:rPr>
          <w:snapToGrid w:val="0"/>
        </w:rPr>
        <w:t>3</w:t>
      </w:r>
      <w:r w:rsidRPr="00FC5F95">
        <w:rPr>
          <w:rFonts w:hint="eastAsia"/>
          <w:snapToGrid w:val="0"/>
        </w:rPr>
        <w:t>）承包人应按发包人提供的施工交通规划及本章第</w:t>
      </w:r>
      <w:r w:rsidRPr="00FC5F95">
        <w:rPr>
          <w:snapToGrid w:val="0"/>
        </w:rPr>
        <w:t>2.4</w:t>
      </w:r>
      <w:r w:rsidRPr="00FC5F95">
        <w:rPr>
          <w:rFonts w:hint="eastAsia"/>
          <w:snapToGrid w:val="0"/>
        </w:rPr>
        <w:t>节的规定，负责场内施工临时道路及其交通设施、设备的设计、施工、采购和配置、安装、运行和维护。</w:t>
      </w:r>
    </w:p>
    <w:p w:rsidR="00A6315F" w:rsidRPr="00FC5F95" w:rsidRDefault="00A6315F" w:rsidP="00A6315F">
      <w:pPr>
        <w:spacing w:line="400" w:lineRule="exact"/>
        <w:ind w:firstLineChars="200" w:firstLine="420"/>
        <w:rPr>
          <w:snapToGrid w:val="0"/>
        </w:rPr>
      </w:pPr>
      <w:r w:rsidRPr="00FC5F95">
        <w:rPr>
          <w:rFonts w:hint="eastAsia"/>
          <w:snapToGrid w:val="0"/>
        </w:rPr>
        <w:t>（</w:t>
      </w:r>
      <w:r w:rsidRPr="00FC5F95">
        <w:rPr>
          <w:snapToGrid w:val="0"/>
        </w:rPr>
        <w:t>4</w:t>
      </w:r>
      <w:r w:rsidRPr="00FC5F95">
        <w:rPr>
          <w:rFonts w:hint="eastAsia"/>
          <w:snapToGrid w:val="0"/>
        </w:rPr>
        <w:t>）承包人应按本章第</w:t>
      </w:r>
      <w:r w:rsidRPr="00FC5F95">
        <w:rPr>
          <w:snapToGrid w:val="0"/>
        </w:rPr>
        <w:t>2.5~2.9</w:t>
      </w:r>
      <w:r w:rsidRPr="00FC5F95">
        <w:rPr>
          <w:rFonts w:hint="eastAsia"/>
          <w:snapToGrid w:val="0"/>
        </w:rPr>
        <w:t>节的规定，负责设计和配置施工供水、供电、供风、通信等施工临时设施。</w:t>
      </w:r>
    </w:p>
    <w:p w:rsidR="00A6315F" w:rsidRPr="00FC5F95" w:rsidRDefault="00A6315F" w:rsidP="00A6315F">
      <w:pPr>
        <w:spacing w:line="400" w:lineRule="exact"/>
        <w:ind w:firstLineChars="200" w:firstLine="420"/>
        <w:rPr>
          <w:snapToGrid w:val="0"/>
        </w:rPr>
      </w:pPr>
      <w:r w:rsidRPr="00FC5F95">
        <w:rPr>
          <w:rFonts w:hint="eastAsia"/>
          <w:snapToGrid w:val="0"/>
        </w:rPr>
        <w:t>（</w:t>
      </w:r>
      <w:r w:rsidRPr="00FC5F95">
        <w:rPr>
          <w:snapToGrid w:val="0"/>
        </w:rPr>
        <w:t>5</w:t>
      </w:r>
      <w:r w:rsidRPr="00FC5F95">
        <w:rPr>
          <w:rFonts w:hint="eastAsia"/>
          <w:snapToGrid w:val="0"/>
        </w:rPr>
        <w:t>）承包人应按本章第</w:t>
      </w:r>
      <w:r w:rsidRPr="00FC5F95">
        <w:rPr>
          <w:snapToGrid w:val="0"/>
        </w:rPr>
        <w:t>2.10~2.14</w:t>
      </w:r>
      <w:r w:rsidRPr="00FC5F95">
        <w:rPr>
          <w:rFonts w:hint="eastAsia"/>
          <w:snapToGrid w:val="0"/>
        </w:rPr>
        <w:t>节的规定，负责设计、建造砂石料加工系统、混凝土生产系统、钢筋加工、机械修配加工、汽车修理保养、仓储设施、弃渣场等的临时生产设施。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6</w:t>
      </w:r>
      <w:r w:rsidRPr="00FC5F95">
        <w:rPr>
          <w:rFonts w:hint="eastAsia"/>
          <w:snapToGrid w:val="0"/>
          <w:szCs w:val="21"/>
        </w:rPr>
        <w:t>）承包人应按本章第</w:t>
      </w:r>
      <w:r w:rsidRPr="00FC5F95">
        <w:rPr>
          <w:snapToGrid w:val="0"/>
          <w:szCs w:val="21"/>
        </w:rPr>
        <w:t>2.15</w:t>
      </w:r>
      <w:r w:rsidRPr="00FC5F95">
        <w:rPr>
          <w:rFonts w:hint="eastAsia"/>
          <w:snapToGrid w:val="0"/>
          <w:szCs w:val="21"/>
        </w:rPr>
        <w:t>节的规定，负责现场办公和生活建筑等临时设施的规划、布置、设计、施工和维护，并应对现场办公和生活建筑物的使用安全负责。</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lastRenderedPageBreak/>
        <w:t xml:space="preserve">2.1.3 </w:t>
      </w:r>
      <w:r w:rsidRPr="00FC5F95">
        <w:rPr>
          <w:rFonts w:ascii="楷体_GB2312" w:eastAsia="楷体_GB2312" w:hint="eastAsia"/>
          <w:b/>
          <w:bCs/>
          <w:szCs w:val="21"/>
        </w:rPr>
        <w:t>主要提交件</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承包人应按本技术条款第</w:t>
      </w:r>
      <w:r w:rsidRPr="00FC5F95">
        <w:rPr>
          <w:snapToGrid w:val="0"/>
          <w:szCs w:val="21"/>
        </w:rPr>
        <w:t>1.4.2</w:t>
      </w:r>
      <w:r w:rsidRPr="00FC5F95">
        <w:rPr>
          <w:rFonts w:hint="eastAsia"/>
          <w:snapToGrid w:val="0"/>
          <w:szCs w:val="21"/>
        </w:rPr>
        <w:t>条，以及批准的施工总布置设计和本章第</w:t>
      </w:r>
      <w:r w:rsidRPr="00FC5F95">
        <w:rPr>
          <w:snapToGrid w:val="0"/>
          <w:szCs w:val="21"/>
        </w:rPr>
        <w:t>2.4~2.15</w:t>
      </w:r>
      <w:r w:rsidRPr="00FC5F95">
        <w:rPr>
          <w:rFonts w:hint="eastAsia"/>
          <w:snapToGrid w:val="0"/>
          <w:szCs w:val="21"/>
        </w:rPr>
        <w:t>节的规定，编制各项施工临时设施的设计文件，提交监理人批准。其内容包括：</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）施工临时设施布置图；</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）施工工艺流程和（或）施工程序说明；</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）安全和环境保护措施；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）施工期运行管理方式。</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2.1.4 </w:t>
      </w:r>
      <w:r w:rsidRPr="00FC5F95">
        <w:rPr>
          <w:rFonts w:ascii="楷体_GB2312" w:eastAsia="楷体_GB2312" w:hint="eastAsia"/>
          <w:b/>
          <w:bCs/>
          <w:szCs w:val="21"/>
        </w:rPr>
        <w:t>引用标准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）《生活饮用水卫生标准》（</w:t>
      </w:r>
      <w:r w:rsidRPr="00FC5F95">
        <w:rPr>
          <w:snapToGrid w:val="0"/>
          <w:szCs w:val="21"/>
        </w:rPr>
        <w:t>GB 5749-2006</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）《水工建筑物地下开挖工程施工规范》（</w:t>
      </w:r>
      <w:r w:rsidRPr="00FC5F95">
        <w:rPr>
          <w:snapToGrid w:val="0"/>
          <w:szCs w:val="21"/>
        </w:rPr>
        <w:t>SL 378-2007</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）《水利水电工程施工组织设计规范》（</w:t>
      </w:r>
      <w:r w:rsidRPr="00FC5F95">
        <w:rPr>
          <w:snapToGrid w:val="0"/>
          <w:szCs w:val="21"/>
        </w:rPr>
        <w:t xml:space="preserve">SL 303-2004) </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）《水利水电工程施工测量规范》（</w:t>
      </w:r>
      <w:r w:rsidRPr="00FC5F95">
        <w:rPr>
          <w:snapToGrid w:val="0"/>
          <w:szCs w:val="21"/>
        </w:rPr>
        <w:t>SL 52-1993</w:t>
      </w:r>
      <w:r w:rsidRPr="00FC5F95">
        <w:rPr>
          <w:rFonts w:hint="eastAsia"/>
          <w:snapToGrid w:val="0"/>
          <w:szCs w:val="21"/>
        </w:rPr>
        <w:t>）。</w:t>
      </w:r>
    </w:p>
    <w:p w:rsidR="00A6315F" w:rsidRPr="00FC5F95" w:rsidRDefault="00A6315F" w:rsidP="00A6315F">
      <w:pPr>
        <w:tabs>
          <w:tab w:val="left" w:pos="2146"/>
        </w:tabs>
        <w:spacing w:line="400" w:lineRule="exact"/>
        <w:rPr>
          <w:rFonts w:ascii="楷体_GB2312" w:eastAsia="楷体_GB2312"/>
          <w:b/>
          <w:bCs/>
          <w:szCs w:val="21"/>
        </w:rPr>
      </w:pPr>
      <w:bookmarkStart w:id="369" w:name="_Toc293442223"/>
      <w:bookmarkStart w:id="370" w:name="_Toc264875866"/>
      <w:bookmarkStart w:id="371" w:name="_Toc268165891"/>
      <w:bookmarkStart w:id="372" w:name="_Toc267900515"/>
      <w:r w:rsidRPr="00FC5F95">
        <w:rPr>
          <w:rFonts w:ascii="楷体_GB2312" w:eastAsia="楷体_GB2312"/>
          <w:b/>
          <w:bCs/>
          <w:szCs w:val="21"/>
        </w:rPr>
        <w:t xml:space="preserve">2.2 </w:t>
      </w:r>
      <w:r w:rsidRPr="00FC5F95">
        <w:rPr>
          <w:rFonts w:ascii="楷体_GB2312" w:eastAsia="楷体_GB2312" w:hint="eastAsia"/>
          <w:b/>
          <w:bCs/>
          <w:szCs w:val="21"/>
        </w:rPr>
        <w:t>现场施工测量</w:t>
      </w:r>
      <w:bookmarkEnd w:id="369"/>
      <w:bookmarkEnd w:id="370"/>
      <w:bookmarkEnd w:id="371"/>
      <w:bookmarkEnd w:id="372"/>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承包人应按本合同通用合同条款第</w:t>
      </w:r>
      <w:r w:rsidRPr="00FC5F95">
        <w:rPr>
          <w:snapToGrid w:val="0"/>
          <w:szCs w:val="21"/>
        </w:rPr>
        <w:t>8.1~8.4</w:t>
      </w:r>
      <w:r w:rsidRPr="00FC5F95">
        <w:rPr>
          <w:rFonts w:hint="eastAsia"/>
          <w:snapToGrid w:val="0"/>
          <w:szCs w:val="21"/>
        </w:rPr>
        <w:t>款的规定执行。</w:t>
      </w:r>
    </w:p>
    <w:p w:rsidR="00A6315F" w:rsidRPr="00FC5F95" w:rsidRDefault="00A6315F" w:rsidP="00A6315F">
      <w:pPr>
        <w:tabs>
          <w:tab w:val="left" w:pos="2146"/>
        </w:tabs>
        <w:spacing w:line="400" w:lineRule="exact"/>
        <w:rPr>
          <w:rFonts w:ascii="楷体_GB2312" w:eastAsia="楷体_GB2312"/>
          <w:b/>
          <w:bCs/>
          <w:szCs w:val="21"/>
        </w:rPr>
      </w:pPr>
      <w:bookmarkStart w:id="373" w:name="_Toc293442224"/>
      <w:bookmarkStart w:id="374" w:name="_Toc268165892"/>
      <w:bookmarkStart w:id="375" w:name="_Toc267900516"/>
      <w:bookmarkStart w:id="376" w:name="_Toc264875867"/>
      <w:r w:rsidRPr="00FC5F95">
        <w:rPr>
          <w:rFonts w:ascii="楷体_GB2312" w:eastAsia="楷体_GB2312"/>
          <w:b/>
          <w:bCs/>
          <w:szCs w:val="21"/>
        </w:rPr>
        <w:t xml:space="preserve">2.3 </w:t>
      </w:r>
      <w:r w:rsidRPr="00FC5F95">
        <w:rPr>
          <w:rFonts w:ascii="楷体_GB2312" w:eastAsia="楷体_GB2312" w:hint="eastAsia"/>
          <w:b/>
          <w:bCs/>
          <w:szCs w:val="21"/>
        </w:rPr>
        <w:t>现场试验</w:t>
      </w:r>
      <w:bookmarkEnd w:id="373"/>
      <w:bookmarkEnd w:id="374"/>
      <w:bookmarkEnd w:id="375"/>
      <w:bookmarkEnd w:id="376"/>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承包人应按本合同通用合同条款第</w:t>
      </w:r>
      <w:r w:rsidRPr="00FC5F95">
        <w:rPr>
          <w:snapToGrid w:val="0"/>
          <w:szCs w:val="21"/>
        </w:rPr>
        <w:t>14.2</w:t>
      </w:r>
      <w:r w:rsidRPr="00FC5F95">
        <w:rPr>
          <w:rFonts w:hint="eastAsia"/>
          <w:snapToGrid w:val="0"/>
          <w:szCs w:val="21"/>
        </w:rPr>
        <w:t>款、第</w:t>
      </w:r>
      <w:r w:rsidRPr="00FC5F95">
        <w:rPr>
          <w:snapToGrid w:val="0"/>
          <w:szCs w:val="21"/>
        </w:rPr>
        <w:t>14.3</w:t>
      </w:r>
      <w:r w:rsidRPr="00FC5F95">
        <w:rPr>
          <w:rFonts w:hint="eastAsia"/>
          <w:snapToGrid w:val="0"/>
          <w:szCs w:val="21"/>
        </w:rPr>
        <w:t>款的规定执行。</w:t>
      </w:r>
    </w:p>
    <w:p w:rsidR="00A6315F" w:rsidRPr="00FC5F95" w:rsidRDefault="00A6315F" w:rsidP="00A6315F">
      <w:pPr>
        <w:tabs>
          <w:tab w:val="left" w:pos="2146"/>
        </w:tabs>
        <w:spacing w:line="400" w:lineRule="exact"/>
        <w:rPr>
          <w:rFonts w:ascii="楷体_GB2312" w:eastAsia="楷体_GB2312"/>
          <w:b/>
          <w:bCs/>
          <w:szCs w:val="21"/>
        </w:rPr>
      </w:pPr>
      <w:bookmarkStart w:id="377" w:name="_Toc293442225"/>
      <w:bookmarkStart w:id="378" w:name="_Toc268165893"/>
      <w:bookmarkStart w:id="379" w:name="_Toc267900517"/>
      <w:bookmarkStart w:id="380" w:name="_Toc264875868"/>
      <w:r w:rsidRPr="00FC5F95">
        <w:rPr>
          <w:rFonts w:ascii="楷体_GB2312" w:eastAsia="楷体_GB2312"/>
          <w:b/>
          <w:bCs/>
          <w:szCs w:val="21"/>
        </w:rPr>
        <w:t xml:space="preserve">2.4 </w:t>
      </w:r>
      <w:r w:rsidRPr="00FC5F95">
        <w:rPr>
          <w:rFonts w:ascii="楷体_GB2312" w:eastAsia="楷体_GB2312" w:hint="eastAsia"/>
          <w:b/>
          <w:bCs/>
          <w:szCs w:val="21"/>
        </w:rPr>
        <w:t>施工交通</w:t>
      </w:r>
      <w:bookmarkEnd w:id="377"/>
      <w:bookmarkEnd w:id="378"/>
      <w:bookmarkEnd w:id="379"/>
      <w:bookmarkEnd w:id="380"/>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2.4.1 </w:t>
      </w:r>
      <w:r w:rsidRPr="00FC5F95">
        <w:rPr>
          <w:rFonts w:ascii="楷体_GB2312" w:eastAsia="楷体_GB2312" w:hint="eastAsia"/>
          <w:b/>
          <w:bCs/>
          <w:szCs w:val="21"/>
        </w:rPr>
        <w:t>场内施工道路</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本合同约定由发包人提供的施工道路外，承包人应负责修建本合同施工区内自发包人提供的道路至各施工点的全部施工道路、桥涵、交通隧道和停车场，并在合同实施期间负责管理和维护（包括管理和维护发包人提供的施工道路）。</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2.4.2 </w:t>
      </w:r>
      <w:r w:rsidRPr="00FC5F95">
        <w:rPr>
          <w:rFonts w:ascii="楷体_GB2312" w:eastAsia="楷体_GB2312" w:hint="eastAsia"/>
          <w:b/>
          <w:bCs/>
          <w:szCs w:val="21"/>
        </w:rPr>
        <w:t>场外公共交通</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承包人应按本合同通用合同条款第</w:t>
      </w:r>
      <w:r w:rsidRPr="00FC5F95">
        <w:rPr>
          <w:snapToGrid w:val="0"/>
          <w:szCs w:val="21"/>
        </w:rPr>
        <w:t>7.3~7.5</w:t>
      </w:r>
      <w:r w:rsidRPr="00FC5F95">
        <w:rPr>
          <w:rFonts w:hint="eastAsia"/>
          <w:snapToGrid w:val="0"/>
          <w:szCs w:val="21"/>
        </w:rPr>
        <w:t>款的规定执行。</w:t>
      </w:r>
    </w:p>
    <w:p w:rsidR="00A6315F" w:rsidRPr="00FC5F95" w:rsidRDefault="00A6315F" w:rsidP="00A6315F">
      <w:pPr>
        <w:tabs>
          <w:tab w:val="left" w:pos="2146"/>
        </w:tabs>
        <w:spacing w:line="400" w:lineRule="exact"/>
        <w:rPr>
          <w:rFonts w:ascii="楷体_GB2312" w:eastAsia="楷体_GB2312"/>
          <w:b/>
          <w:bCs/>
          <w:szCs w:val="21"/>
        </w:rPr>
      </w:pPr>
      <w:bookmarkStart w:id="381" w:name="_Toc293442226"/>
      <w:bookmarkStart w:id="382" w:name="_Toc268165894"/>
      <w:bookmarkStart w:id="383" w:name="_Toc267900518"/>
      <w:bookmarkStart w:id="384" w:name="_Toc264875869"/>
      <w:r w:rsidRPr="00FC5F95">
        <w:rPr>
          <w:rFonts w:ascii="楷体_GB2312" w:eastAsia="楷体_GB2312"/>
          <w:b/>
          <w:bCs/>
          <w:szCs w:val="21"/>
        </w:rPr>
        <w:t xml:space="preserve">2.5 </w:t>
      </w:r>
      <w:r w:rsidRPr="00FC5F95">
        <w:rPr>
          <w:rFonts w:ascii="楷体_GB2312" w:eastAsia="楷体_GB2312" w:hint="eastAsia"/>
          <w:b/>
          <w:bCs/>
          <w:szCs w:val="21"/>
        </w:rPr>
        <w:t>施工供电</w:t>
      </w:r>
      <w:bookmarkEnd w:id="381"/>
      <w:bookmarkEnd w:id="382"/>
      <w:bookmarkEnd w:id="383"/>
      <w:bookmarkEnd w:id="384"/>
    </w:p>
    <w:p w:rsidR="00A6315F" w:rsidRPr="00FC5F95" w:rsidRDefault="00A6315F" w:rsidP="00A6315F">
      <w:pPr>
        <w:pStyle w:val="4"/>
        <w:spacing w:before="0" w:after="0" w:line="400" w:lineRule="exact"/>
        <w:rPr>
          <w:b w:val="0"/>
          <w:sz w:val="21"/>
          <w:szCs w:val="21"/>
        </w:rPr>
      </w:pPr>
      <w:r w:rsidRPr="00FC5F95">
        <w:rPr>
          <w:b w:val="0"/>
          <w:sz w:val="21"/>
          <w:szCs w:val="21"/>
        </w:rPr>
        <w:t xml:space="preserve">2.5.1 </w:t>
      </w:r>
      <w:r w:rsidRPr="00FC5F95">
        <w:rPr>
          <w:rFonts w:hint="eastAsia"/>
          <w:b w:val="0"/>
          <w:sz w:val="21"/>
          <w:szCs w:val="21"/>
        </w:rPr>
        <w:t>施工电源</w:t>
      </w:r>
    </w:p>
    <w:p w:rsidR="00A6315F" w:rsidRPr="00FC5F95" w:rsidRDefault="00A6315F" w:rsidP="00A6315F">
      <w:pPr>
        <w:pStyle w:val="afb"/>
        <w:ind w:firstLineChars="0" w:firstLine="0"/>
        <w:rPr>
          <w:snapToGrid w:val="0"/>
          <w:szCs w:val="21"/>
        </w:rPr>
      </w:pPr>
      <w:r w:rsidRPr="00FC5F95">
        <w:rPr>
          <w:rFonts w:hint="eastAsia"/>
          <w:snapToGrid w:val="0"/>
          <w:szCs w:val="21"/>
        </w:rPr>
        <w:t xml:space="preserve">   </w:t>
      </w:r>
      <w:r w:rsidRPr="00FC5F95">
        <w:rPr>
          <w:rFonts w:hint="eastAsia"/>
          <w:snapToGrid w:val="0"/>
          <w:szCs w:val="21"/>
        </w:rPr>
        <w:t>（</w:t>
      </w:r>
      <w:r w:rsidRPr="00FC5F95">
        <w:rPr>
          <w:snapToGrid w:val="0"/>
          <w:szCs w:val="21"/>
        </w:rPr>
        <w:t>1</w:t>
      </w:r>
      <w:r w:rsidRPr="00FC5F95">
        <w:rPr>
          <w:rFonts w:hint="eastAsia"/>
          <w:snapToGrid w:val="0"/>
          <w:szCs w:val="21"/>
        </w:rPr>
        <w:t>）</w:t>
      </w:r>
      <w:r w:rsidRPr="00FC5F95">
        <w:rPr>
          <w:rFonts w:hint="eastAsia"/>
          <w:szCs w:val="21"/>
        </w:rPr>
        <w:t>施工用电（包括电源）由施工单位自行解决。</w:t>
      </w:r>
    </w:p>
    <w:p w:rsidR="00A6315F" w:rsidRPr="00FC5F95" w:rsidRDefault="00A6315F" w:rsidP="00A6315F">
      <w:pPr>
        <w:pStyle w:val="4"/>
        <w:spacing w:before="0" w:after="0" w:line="400" w:lineRule="exact"/>
        <w:rPr>
          <w:sz w:val="21"/>
          <w:szCs w:val="21"/>
        </w:rPr>
      </w:pPr>
      <w:r w:rsidRPr="00FC5F95">
        <w:rPr>
          <w:b w:val="0"/>
          <w:sz w:val="21"/>
          <w:szCs w:val="21"/>
        </w:rPr>
        <w:t xml:space="preserve">2.5.2 </w:t>
      </w:r>
      <w:r w:rsidRPr="00FC5F95">
        <w:rPr>
          <w:rFonts w:hint="eastAsia"/>
          <w:b w:val="0"/>
          <w:sz w:val="21"/>
          <w:szCs w:val="21"/>
        </w:rPr>
        <w:t>施工用电计划</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承包人应在每年末、每季、每月开始前</w:t>
      </w:r>
      <w:r w:rsidRPr="00FC5F95">
        <w:rPr>
          <w:snapToGrid w:val="0"/>
          <w:szCs w:val="21"/>
          <w:u w:val="single"/>
        </w:rPr>
        <w:t>7</w:t>
      </w:r>
      <w:r w:rsidRPr="00FC5F95">
        <w:rPr>
          <w:rFonts w:hint="eastAsia"/>
          <w:snapToGrid w:val="0"/>
          <w:szCs w:val="21"/>
        </w:rPr>
        <w:t>天向监理人提供下一年、各季度和各月的施工用电计划，并按监理人批准的用电计划执行。</w:t>
      </w:r>
    </w:p>
    <w:p w:rsidR="00A6315F" w:rsidRPr="00FC5F95" w:rsidRDefault="00A6315F" w:rsidP="00A6315F">
      <w:pPr>
        <w:tabs>
          <w:tab w:val="left" w:pos="2146"/>
        </w:tabs>
        <w:spacing w:line="400" w:lineRule="exact"/>
        <w:rPr>
          <w:rFonts w:ascii="楷体_GB2312" w:eastAsia="楷体_GB2312"/>
          <w:b/>
          <w:bCs/>
          <w:szCs w:val="21"/>
        </w:rPr>
      </w:pPr>
      <w:bookmarkStart w:id="385" w:name="_Toc293442227"/>
      <w:bookmarkStart w:id="386" w:name="_Toc268165895"/>
      <w:bookmarkStart w:id="387" w:name="_Toc267900519"/>
      <w:bookmarkStart w:id="388" w:name="_Toc264875870"/>
      <w:r w:rsidRPr="00FC5F95">
        <w:rPr>
          <w:rFonts w:ascii="楷体_GB2312" w:eastAsia="楷体_GB2312"/>
          <w:b/>
          <w:bCs/>
          <w:szCs w:val="21"/>
        </w:rPr>
        <w:t xml:space="preserve">2.6 </w:t>
      </w:r>
      <w:r w:rsidRPr="00FC5F95">
        <w:rPr>
          <w:rFonts w:ascii="楷体_GB2312" w:eastAsia="楷体_GB2312" w:hint="eastAsia"/>
          <w:b/>
          <w:bCs/>
          <w:szCs w:val="21"/>
        </w:rPr>
        <w:t>施工供水</w:t>
      </w:r>
      <w:bookmarkEnd w:id="385"/>
      <w:bookmarkEnd w:id="386"/>
      <w:bookmarkEnd w:id="387"/>
      <w:bookmarkEnd w:id="388"/>
    </w:p>
    <w:p w:rsidR="00A6315F" w:rsidRPr="00FC5F95" w:rsidRDefault="00A6315F" w:rsidP="00A6315F">
      <w:pPr>
        <w:spacing w:line="400" w:lineRule="exact"/>
        <w:ind w:firstLineChars="98" w:firstLine="206"/>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）承包人应按合同约定解决施工用水。水质应符合</w:t>
      </w:r>
      <w:r w:rsidRPr="00FC5F95">
        <w:rPr>
          <w:snapToGrid w:val="0"/>
          <w:szCs w:val="21"/>
        </w:rPr>
        <w:t>GB 5749-2006</w:t>
      </w:r>
      <w:r w:rsidRPr="00FC5F95">
        <w:rPr>
          <w:rFonts w:hint="eastAsia"/>
          <w:snapToGrid w:val="0"/>
          <w:szCs w:val="21"/>
        </w:rPr>
        <w:t>有关的规定。</w:t>
      </w:r>
    </w:p>
    <w:p w:rsidR="00A6315F" w:rsidRPr="00FC5F95" w:rsidRDefault="00A6315F" w:rsidP="00A6315F">
      <w:pPr>
        <w:spacing w:line="400" w:lineRule="exact"/>
        <w:ind w:firstLineChars="98" w:firstLine="206"/>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）承包人应按本合同施工总布置的要求，负责设计、施工、采购、安装、管理和维修其施工区和生活区的供水系统，包括修建为保证正常供水的引水、储水和水处理设施等。</w:t>
      </w:r>
    </w:p>
    <w:p w:rsidR="00A6315F" w:rsidRPr="00FC5F95" w:rsidRDefault="00A6315F" w:rsidP="00A6315F">
      <w:pPr>
        <w:spacing w:line="400" w:lineRule="exact"/>
        <w:ind w:firstLineChars="98" w:firstLine="206"/>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）承包人应负责向发包人和监理人提供现场办公和生活用水，包括引向发包人和监理人办公地点和生活区的引水、储水和水处理设施及其设备、设施的施工、安装和日常维修等工作。上述供水</w:t>
      </w:r>
      <w:r w:rsidRPr="00FC5F95">
        <w:rPr>
          <w:rFonts w:hint="eastAsia"/>
          <w:snapToGrid w:val="0"/>
          <w:szCs w:val="21"/>
        </w:rPr>
        <w:lastRenderedPageBreak/>
        <w:t>设施建设和日常供水费用包括在供水项目的总价内。</w:t>
      </w:r>
    </w:p>
    <w:p w:rsidR="00A6315F" w:rsidRPr="00FC5F95" w:rsidRDefault="00A6315F" w:rsidP="00A6315F">
      <w:pPr>
        <w:spacing w:line="400" w:lineRule="exact"/>
        <w:ind w:firstLineChars="98" w:firstLine="206"/>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）为进入现场的其它承包人提供施工和生活用水方便，具体提供措施和收费办法由双方协商确定。</w:t>
      </w:r>
    </w:p>
    <w:p w:rsidR="00A6315F" w:rsidRPr="00FC5F95" w:rsidRDefault="00A6315F" w:rsidP="00A6315F">
      <w:pPr>
        <w:tabs>
          <w:tab w:val="left" w:pos="2146"/>
        </w:tabs>
        <w:spacing w:line="400" w:lineRule="exact"/>
        <w:rPr>
          <w:rFonts w:ascii="楷体_GB2312" w:eastAsia="楷体_GB2312"/>
          <w:b/>
          <w:bCs/>
          <w:szCs w:val="21"/>
        </w:rPr>
      </w:pPr>
      <w:bookmarkStart w:id="389" w:name="_Toc264875871"/>
      <w:bookmarkStart w:id="390" w:name="_Toc268165896"/>
      <w:bookmarkStart w:id="391" w:name="_Toc267900520"/>
      <w:bookmarkStart w:id="392" w:name="_Toc293442228"/>
      <w:r w:rsidRPr="00FC5F95">
        <w:rPr>
          <w:rFonts w:ascii="楷体_GB2312" w:eastAsia="楷体_GB2312"/>
          <w:b/>
          <w:bCs/>
          <w:szCs w:val="21"/>
        </w:rPr>
        <w:t xml:space="preserve">2.7 </w:t>
      </w:r>
      <w:r w:rsidRPr="00FC5F95">
        <w:rPr>
          <w:rFonts w:ascii="楷体_GB2312" w:eastAsia="楷体_GB2312" w:hint="eastAsia"/>
          <w:b/>
          <w:bCs/>
          <w:szCs w:val="21"/>
        </w:rPr>
        <w:t>施工供风</w:t>
      </w:r>
      <w:bookmarkEnd w:id="389"/>
      <w:bookmarkEnd w:id="390"/>
      <w:bookmarkEnd w:id="391"/>
      <w:bookmarkEnd w:id="392"/>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承包人应负责提供本合同工程所需的施工供风，包括负责施工供风系统的设计、建造、运行管理和维护。</w:t>
      </w:r>
    </w:p>
    <w:p w:rsidR="00A6315F" w:rsidRPr="00FC5F95" w:rsidRDefault="00A6315F" w:rsidP="00A6315F">
      <w:pPr>
        <w:tabs>
          <w:tab w:val="left" w:pos="2146"/>
        </w:tabs>
        <w:spacing w:line="400" w:lineRule="exact"/>
        <w:rPr>
          <w:rFonts w:ascii="楷体_GB2312" w:eastAsia="楷体_GB2312"/>
          <w:b/>
          <w:bCs/>
          <w:szCs w:val="21"/>
        </w:rPr>
      </w:pPr>
      <w:bookmarkStart w:id="393" w:name="_Toc268165897"/>
      <w:bookmarkStart w:id="394" w:name="_Toc293442229"/>
      <w:bookmarkStart w:id="395" w:name="_Toc267900521"/>
      <w:bookmarkStart w:id="396" w:name="_Toc264875872"/>
      <w:r w:rsidRPr="00FC5F95">
        <w:rPr>
          <w:rFonts w:ascii="楷体_GB2312" w:eastAsia="楷体_GB2312"/>
          <w:b/>
          <w:bCs/>
          <w:szCs w:val="21"/>
        </w:rPr>
        <w:t xml:space="preserve">2.8 </w:t>
      </w:r>
      <w:r w:rsidRPr="00FC5F95">
        <w:rPr>
          <w:rFonts w:ascii="楷体_GB2312" w:eastAsia="楷体_GB2312" w:hint="eastAsia"/>
          <w:b/>
          <w:bCs/>
          <w:szCs w:val="21"/>
        </w:rPr>
        <w:t>施工照明</w:t>
      </w:r>
      <w:bookmarkEnd w:id="393"/>
      <w:bookmarkEnd w:id="394"/>
      <w:bookmarkEnd w:id="395"/>
      <w:bookmarkEnd w:id="396"/>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负责设计、施工、采购、安装、管理和维修其工程所有施工作业区、办公区和生活区以及相关的道路、桥涵在内的施工区照明线路和照明设施。各地下洞室施工作业区照明度应符合《水工建筑物地下开挖工程施工规范》（</w:t>
      </w:r>
      <w:r w:rsidRPr="00FC5F95">
        <w:rPr>
          <w:snapToGrid w:val="0"/>
          <w:szCs w:val="21"/>
        </w:rPr>
        <w:t>SL 378-2007</w:t>
      </w:r>
      <w:r w:rsidRPr="00FC5F95">
        <w:rPr>
          <w:rFonts w:hint="eastAsia"/>
          <w:snapToGrid w:val="0"/>
          <w:szCs w:val="21"/>
        </w:rPr>
        <w:t>）第</w:t>
      </w:r>
      <w:r w:rsidRPr="00FC5F95">
        <w:rPr>
          <w:snapToGrid w:val="0"/>
          <w:szCs w:val="21"/>
        </w:rPr>
        <w:t>12.3.10</w:t>
      </w:r>
      <w:r w:rsidRPr="00FC5F95">
        <w:rPr>
          <w:rFonts w:hint="eastAsia"/>
          <w:snapToGrid w:val="0"/>
          <w:szCs w:val="21"/>
        </w:rPr>
        <w:t>条的规定。</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）承包人应按监理人指示，为进入现场工作的其它承包人施工和生活用电提供方便。</w:t>
      </w:r>
    </w:p>
    <w:p w:rsidR="00A6315F" w:rsidRPr="00FC5F95" w:rsidRDefault="00A6315F" w:rsidP="00A6315F">
      <w:pPr>
        <w:tabs>
          <w:tab w:val="left" w:pos="2146"/>
        </w:tabs>
        <w:spacing w:line="400" w:lineRule="exact"/>
        <w:rPr>
          <w:rFonts w:ascii="楷体_GB2312" w:eastAsia="楷体_GB2312"/>
          <w:b/>
          <w:bCs/>
          <w:szCs w:val="21"/>
        </w:rPr>
      </w:pPr>
      <w:bookmarkStart w:id="397" w:name="_Toc293442230"/>
      <w:bookmarkStart w:id="398" w:name="_Toc268165898"/>
      <w:bookmarkStart w:id="399" w:name="_Toc267900522"/>
      <w:bookmarkStart w:id="400" w:name="_Toc264875873"/>
      <w:r w:rsidRPr="00FC5F95">
        <w:rPr>
          <w:rFonts w:ascii="楷体_GB2312" w:eastAsia="楷体_GB2312"/>
          <w:b/>
          <w:bCs/>
          <w:szCs w:val="21"/>
        </w:rPr>
        <w:t xml:space="preserve">2.9 </w:t>
      </w:r>
      <w:r w:rsidRPr="00FC5F95">
        <w:rPr>
          <w:rFonts w:ascii="楷体_GB2312" w:eastAsia="楷体_GB2312" w:hint="eastAsia"/>
          <w:b/>
          <w:bCs/>
          <w:szCs w:val="21"/>
        </w:rPr>
        <w:t>施工通信和邮政服务</w:t>
      </w:r>
      <w:bookmarkEnd w:id="397"/>
      <w:bookmarkEnd w:id="398"/>
      <w:bookmarkEnd w:id="399"/>
      <w:bookmarkEnd w:id="400"/>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）除合同另有约定外，施工现场的一切通信设施均由承包人自行解决。</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）承包人应自行负责设计、施工、采购、安装、管理和维修其施工现场内部的通信服务设施。承包人应为发包人和其它承包人使用其内部通信设施提供方便。</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）承包人应自行与当地邮政部门协商解决其施工现场邮政服务事宜。</w:t>
      </w:r>
    </w:p>
    <w:p w:rsidR="00A6315F" w:rsidRPr="00FC5F95" w:rsidRDefault="00A6315F" w:rsidP="00A6315F">
      <w:pPr>
        <w:tabs>
          <w:tab w:val="left" w:pos="2146"/>
        </w:tabs>
        <w:spacing w:line="400" w:lineRule="exact"/>
        <w:rPr>
          <w:rFonts w:ascii="楷体_GB2312" w:eastAsia="楷体_GB2312"/>
          <w:b/>
          <w:bCs/>
          <w:szCs w:val="21"/>
        </w:rPr>
      </w:pPr>
      <w:bookmarkStart w:id="401" w:name="_Toc293442231"/>
      <w:bookmarkStart w:id="402" w:name="_Toc268165899"/>
      <w:bookmarkStart w:id="403" w:name="_Toc267900523"/>
      <w:bookmarkStart w:id="404" w:name="_Toc264875874"/>
      <w:r w:rsidRPr="00FC5F95">
        <w:rPr>
          <w:rFonts w:ascii="楷体_GB2312" w:eastAsia="楷体_GB2312"/>
          <w:b/>
          <w:bCs/>
          <w:szCs w:val="21"/>
        </w:rPr>
        <w:t xml:space="preserve">2.10 </w:t>
      </w:r>
      <w:r w:rsidRPr="00FC5F95">
        <w:rPr>
          <w:rFonts w:ascii="楷体_GB2312" w:eastAsia="楷体_GB2312" w:hint="eastAsia"/>
          <w:b/>
          <w:bCs/>
          <w:szCs w:val="21"/>
        </w:rPr>
        <w:t>砂石料场开采加工系统</w:t>
      </w:r>
      <w:bookmarkEnd w:id="401"/>
      <w:bookmarkEnd w:id="402"/>
      <w:bookmarkEnd w:id="403"/>
      <w:bookmarkEnd w:id="404"/>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2.10.1 </w:t>
      </w:r>
      <w:r w:rsidRPr="00FC5F95">
        <w:rPr>
          <w:rFonts w:ascii="楷体_GB2312" w:eastAsia="楷体_GB2312" w:hint="eastAsia"/>
          <w:b/>
          <w:bCs/>
          <w:szCs w:val="21"/>
        </w:rPr>
        <w:t>承包人自建砂石料加工系统</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）承包人应负责提供本合同工程施工所需的全部砂石料，并负责砂石料加工系统的设计和施工以及开采加工设备的采购、安装、调试、运行、管理和维护（或自行外购解决）。</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）承包人应按批准的施工进度计划和各种砂石料和土料的需用量确定各项加工设备的生产能力和规模，进行加工、储存和供料平衡，并应满足高峰用量的要求。</w:t>
      </w:r>
    </w:p>
    <w:p w:rsidR="00A6315F" w:rsidRPr="00FC5F95" w:rsidRDefault="00A6315F" w:rsidP="00A6315F">
      <w:pPr>
        <w:tabs>
          <w:tab w:val="left" w:pos="2146"/>
        </w:tabs>
        <w:spacing w:line="400" w:lineRule="exact"/>
        <w:rPr>
          <w:rFonts w:ascii="楷体_GB2312" w:eastAsia="楷体_GB2312"/>
          <w:b/>
          <w:bCs/>
          <w:szCs w:val="21"/>
        </w:rPr>
      </w:pPr>
      <w:bookmarkStart w:id="405" w:name="_Toc268165900"/>
      <w:bookmarkStart w:id="406" w:name="_Toc267900524"/>
      <w:bookmarkStart w:id="407" w:name="_Toc264875875"/>
      <w:bookmarkStart w:id="408" w:name="_Toc293442232"/>
      <w:r w:rsidRPr="00FC5F95">
        <w:rPr>
          <w:rFonts w:ascii="楷体_GB2312" w:eastAsia="楷体_GB2312"/>
          <w:b/>
          <w:bCs/>
          <w:szCs w:val="21"/>
        </w:rPr>
        <w:t xml:space="preserve">2.11 </w:t>
      </w:r>
      <w:r w:rsidRPr="00FC5F95">
        <w:rPr>
          <w:rFonts w:ascii="楷体_GB2312" w:eastAsia="楷体_GB2312" w:hint="eastAsia"/>
          <w:b/>
          <w:bCs/>
          <w:szCs w:val="21"/>
        </w:rPr>
        <w:t>混凝土生产系统</w:t>
      </w:r>
      <w:bookmarkEnd w:id="405"/>
      <w:bookmarkEnd w:id="406"/>
      <w:bookmarkEnd w:id="407"/>
      <w:bookmarkEnd w:id="408"/>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2.11.1 </w:t>
      </w:r>
      <w:r w:rsidRPr="00FC5F95">
        <w:rPr>
          <w:rFonts w:ascii="楷体_GB2312" w:eastAsia="楷体_GB2312" w:hint="eastAsia"/>
          <w:b/>
          <w:bCs/>
          <w:szCs w:val="21"/>
        </w:rPr>
        <w:t>承包人自建混凝土生产系统</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若合同约定，由承包人自建混凝土生产系统，则承包人应按批准的施工总布置规划，进行混凝土生产系统（包括混凝土骨料储存系统）的设计和施工（包括场地的开挖、回填与平整）、混凝土浇注设备和设施的采购、安装、调试、运行管理和维修，以及混凝土骨料储存和混凝土的拌和、运输等。承包人的混凝土生产系统还应做好场地排水和弃渣处理，以及防止污染环境等措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）承包人应按施工图纸和本合同技术条款规定的温控要求，负责混凝土制冷（热）系统的设计和施工，并负责制冷（热）设备的采购、安装、调试、运行管理和维修。</w:t>
      </w:r>
    </w:p>
    <w:p w:rsidR="00A6315F" w:rsidRPr="00FC5F95" w:rsidRDefault="00A6315F" w:rsidP="00A6315F">
      <w:pPr>
        <w:tabs>
          <w:tab w:val="left" w:pos="2146"/>
        </w:tabs>
        <w:spacing w:line="400" w:lineRule="exact"/>
        <w:rPr>
          <w:rFonts w:ascii="楷体_GB2312" w:eastAsia="楷体_GB2312"/>
          <w:b/>
          <w:bCs/>
          <w:szCs w:val="21"/>
        </w:rPr>
      </w:pPr>
      <w:bookmarkStart w:id="409" w:name="_Toc293442233"/>
      <w:bookmarkStart w:id="410" w:name="_Toc268165901"/>
      <w:bookmarkStart w:id="411" w:name="_Toc267900525"/>
      <w:bookmarkStart w:id="412" w:name="_Toc264875876"/>
      <w:r w:rsidRPr="00FC5F95">
        <w:rPr>
          <w:rFonts w:ascii="楷体_GB2312" w:eastAsia="楷体_GB2312"/>
          <w:b/>
          <w:bCs/>
          <w:szCs w:val="21"/>
        </w:rPr>
        <w:t xml:space="preserve">2.12 </w:t>
      </w:r>
      <w:r w:rsidRPr="00FC5F95">
        <w:rPr>
          <w:rFonts w:ascii="楷体_GB2312" w:eastAsia="楷体_GB2312" w:hint="eastAsia"/>
          <w:b/>
          <w:bCs/>
          <w:szCs w:val="21"/>
        </w:rPr>
        <w:t>临时工厂设施</w:t>
      </w:r>
      <w:bookmarkEnd w:id="409"/>
      <w:bookmarkEnd w:id="410"/>
      <w:bookmarkEnd w:id="411"/>
      <w:bookmarkEnd w:id="412"/>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承包人应按批准的施工总进度和施工图纸的要求，修建以下临时工厂设施，并在各工厂设施施工前，将临时工厂设施的设计文件提交监理人批准。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）钢筋加工厂；</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lastRenderedPageBreak/>
        <w:t>（</w:t>
      </w:r>
      <w:r w:rsidRPr="00FC5F95">
        <w:rPr>
          <w:snapToGrid w:val="0"/>
          <w:szCs w:val="21"/>
        </w:rPr>
        <w:t>2</w:t>
      </w:r>
      <w:r w:rsidRPr="00FC5F95">
        <w:rPr>
          <w:rFonts w:hint="eastAsia"/>
          <w:snapToGrid w:val="0"/>
          <w:szCs w:val="21"/>
        </w:rPr>
        <w:t>）木材加工厂；</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）混凝土构件预制工厂；</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）机械修配工厂；</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5</w:t>
      </w:r>
      <w:r w:rsidRPr="00FC5F95">
        <w:rPr>
          <w:rFonts w:hint="eastAsia"/>
          <w:snapToGrid w:val="0"/>
          <w:szCs w:val="21"/>
        </w:rPr>
        <w:t>）汽车保养站；</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6</w:t>
      </w:r>
      <w:r w:rsidRPr="00FC5F95">
        <w:rPr>
          <w:rFonts w:hint="eastAsia"/>
          <w:snapToGrid w:val="0"/>
          <w:szCs w:val="21"/>
        </w:rPr>
        <w:t>）压力钢管和钢结构加工厂（包括预装配场地）。</w:t>
      </w:r>
    </w:p>
    <w:p w:rsidR="00A6315F" w:rsidRPr="00FC5F95" w:rsidRDefault="00A6315F" w:rsidP="00A6315F">
      <w:pPr>
        <w:tabs>
          <w:tab w:val="left" w:pos="2146"/>
        </w:tabs>
        <w:spacing w:line="400" w:lineRule="exact"/>
        <w:rPr>
          <w:rFonts w:ascii="楷体_GB2312" w:eastAsia="楷体_GB2312"/>
          <w:b/>
          <w:bCs/>
          <w:szCs w:val="21"/>
        </w:rPr>
      </w:pPr>
      <w:bookmarkStart w:id="413" w:name="_Toc267900526"/>
      <w:bookmarkStart w:id="414" w:name="_Toc264875877"/>
      <w:bookmarkStart w:id="415" w:name="_Toc293442234"/>
      <w:bookmarkStart w:id="416" w:name="_Toc268165902"/>
      <w:r w:rsidRPr="00FC5F95">
        <w:rPr>
          <w:rFonts w:ascii="楷体_GB2312" w:eastAsia="楷体_GB2312"/>
          <w:b/>
          <w:bCs/>
          <w:szCs w:val="21"/>
        </w:rPr>
        <w:t xml:space="preserve">2.13 </w:t>
      </w:r>
      <w:r w:rsidRPr="00FC5F95">
        <w:rPr>
          <w:rFonts w:ascii="楷体_GB2312" w:eastAsia="楷体_GB2312" w:hint="eastAsia"/>
          <w:b/>
          <w:bCs/>
          <w:szCs w:val="21"/>
        </w:rPr>
        <w:t>仓库和堆、存料场</w:t>
      </w:r>
      <w:bookmarkEnd w:id="413"/>
      <w:bookmarkEnd w:id="414"/>
      <w:bookmarkEnd w:id="415"/>
      <w:bookmarkEnd w:id="416"/>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）承包人应按批准的施工组织设计和合同进度计划的要求，修建本工程的仓库和堆、存料场，并在开始施工前，将仓库和堆、存料场的设计图纸与文件提交监理人批准。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）承包人应负责本合同工程所需的各项材料和设备仓库的设计、修建、管理和维护。</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）除合同另有约定外，储存炸药、雷管和油料等特殊材料仓库应按监理人批准的地点进行布置和修建，并应严格遵守国家有关安全管理的规定。</w:t>
      </w:r>
    </w:p>
    <w:p w:rsidR="00A6315F" w:rsidRPr="00FC5F95" w:rsidRDefault="00A6315F" w:rsidP="00A6315F">
      <w:pPr>
        <w:tabs>
          <w:tab w:val="left" w:pos="2146"/>
        </w:tabs>
        <w:spacing w:line="400" w:lineRule="exact"/>
        <w:rPr>
          <w:rFonts w:ascii="楷体_GB2312" w:eastAsia="楷体_GB2312"/>
          <w:b/>
          <w:bCs/>
          <w:szCs w:val="21"/>
        </w:rPr>
      </w:pPr>
      <w:bookmarkStart w:id="417" w:name="_Toc293442235"/>
      <w:bookmarkStart w:id="418" w:name="_Toc268165903"/>
      <w:bookmarkStart w:id="419" w:name="_Toc264875878"/>
      <w:bookmarkStart w:id="420" w:name="_Toc267900527"/>
      <w:r w:rsidRPr="00FC5F95">
        <w:rPr>
          <w:rFonts w:ascii="楷体_GB2312" w:eastAsia="楷体_GB2312"/>
          <w:b/>
          <w:bCs/>
          <w:szCs w:val="21"/>
        </w:rPr>
        <w:t xml:space="preserve">2.14 </w:t>
      </w:r>
      <w:r w:rsidRPr="00FC5F95">
        <w:rPr>
          <w:rFonts w:ascii="楷体_GB2312" w:eastAsia="楷体_GB2312" w:hint="eastAsia"/>
          <w:b/>
          <w:bCs/>
          <w:szCs w:val="21"/>
        </w:rPr>
        <w:t>弃渣场</w:t>
      </w:r>
      <w:bookmarkEnd w:id="417"/>
      <w:bookmarkEnd w:id="418"/>
      <w:bookmarkEnd w:id="419"/>
      <w:bookmarkEnd w:id="420"/>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承包人应按监理人批准的环境保护措施计划，在弃渣场周围及场地内设置防洪和排水设施，防止冲刷弃渣，造成水土流失。</w:t>
      </w:r>
    </w:p>
    <w:p w:rsidR="00A6315F" w:rsidRPr="00FC5F95" w:rsidRDefault="00A6315F" w:rsidP="00A6315F">
      <w:pPr>
        <w:tabs>
          <w:tab w:val="left" w:pos="2146"/>
        </w:tabs>
        <w:spacing w:line="400" w:lineRule="exact"/>
        <w:rPr>
          <w:rFonts w:ascii="楷体_GB2312" w:eastAsia="楷体_GB2312"/>
          <w:b/>
          <w:bCs/>
          <w:szCs w:val="21"/>
        </w:rPr>
      </w:pPr>
      <w:bookmarkStart w:id="421" w:name="_Toc293442236"/>
      <w:bookmarkStart w:id="422" w:name="_Toc268165904"/>
      <w:bookmarkStart w:id="423" w:name="_Toc267900528"/>
      <w:bookmarkStart w:id="424" w:name="_Toc264875879"/>
      <w:r w:rsidRPr="00FC5F95">
        <w:rPr>
          <w:rFonts w:ascii="楷体_GB2312" w:eastAsia="楷体_GB2312"/>
          <w:b/>
          <w:bCs/>
          <w:szCs w:val="21"/>
        </w:rPr>
        <w:t xml:space="preserve">2.15 </w:t>
      </w:r>
      <w:r w:rsidRPr="00FC5F95">
        <w:rPr>
          <w:rFonts w:ascii="楷体_GB2312" w:eastAsia="楷体_GB2312" w:hint="eastAsia"/>
          <w:b/>
          <w:bCs/>
          <w:szCs w:val="21"/>
        </w:rPr>
        <w:t>临时生产管理和生活设施</w:t>
      </w:r>
      <w:bookmarkEnd w:id="421"/>
      <w:bookmarkEnd w:id="422"/>
      <w:bookmarkEnd w:id="423"/>
      <w:bookmarkEnd w:id="424"/>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2.15.1 </w:t>
      </w:r>
      <w:r w:rsidRPr="00FC5F95">
        <w:rPr>
          <w:rFonts w:ascii="楷体_GB2312" w:eastAsia="楷体_GB2312" w:hint="eastAsia"/>
          <w:b/>
          <w:bCs/>
          <w:szCs w:val="21"/>
        </w:rPr>
        <w:t>承包人临时生产管理和生活设施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）除合同另有约定外，承包人应负责其施工需要的全部临时生产管理与生活设施的设计建造及其设备的采购、安装、管理和维护等。</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）承包人应在收到开工通知后的</w:t>
      </w:r>
      <w:r w:rsidRPr="00FC5F95">
        <w:rPr>
          <w:snapToGrid w:val="0"/>
          <w:szCs w:val="21"/>
          <w:u w:val="single"/>
        </w:rPr>
        <w:t>14</w:t>
      </w:r>
      <w:r w:rsidRPr="00FC5F95">
        <w:rPr>
          <w:rFonts w:hint="eastAsia"/>
          <w:snapToGrid w:val="0"/>
          <w:szCs w:val="21"/>
        </w:rPr>
        <w:t>天内，按发包人批准的施工规划总布置，向监理人编制一份临时生产管理和生活设施的布置和房屋建筑物设计的图纸和文件提交监理人批准。</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2.15.2</w:t>
      </w:r>
      <w:r w:rsidRPr="00FC5F95">
        <w:rPr>
          <w:rFonts w:ascii="楷体_GB2312" w:eastAsia="楷体_GB2312" w:hint="eastAsia"/>
          <w:b/>
          <w:bCs/>
          <w:szCs w:val="21"/>
        </w:rPr>
        <w:t>发包人提供临时生产管理和生活设施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发包人可将已建成的办公管理和生活房屋建筑及其设施提供给承包人使用。具体管理办法由发包人和承包人另行签订协议。</w:t>
      </w:r>
    </w:p>
    <w:p w:rsidR="00A6315F" w:rsidRPr="00FC5F95" w:rsidRDefault="00A6315F" w:rsidP="00A6315F">
      <w:pPr>
        <w:tabs>
          <w:tab w:val="left" w:pos="2146"/>
        </w:tabs>
        <w:spacing w:line="400" w:lineRule="exact"/>
        <w:rPr>
          <w:rFonts w:ascii="楷体_GB2312" w:eastAsia="楷体_GB2312"/>
          <w:b/>
          <w:bCs/>
          <w:szCs w:val="21"/>
        </w:rPr>
      </w:pPr>
      <w:bookmarkStart w:id="425" w:name="_Toc293442237"/>
      <w:bookmarkStart w:id="426" w:name="_Toc268165905"/>
      <w:bookmarkStart w:id="427" w:name="_Toc267900529"/>
      <w:bookmarkStart w:id="428" w:name="_Toc264875880"/>
      <w:r w:rsidRPr="00FC5F95">
        <w:rPr>
          <w:rFonts w:ascii="楷体_GB2312" w:eastAsia="楷体_GB2312"/>
          <w:b/>
          <w:bCs/>
          <w:szCs w:val="21"/>
        </w:rPr>
        <w:t xml:space="preserve">2.16 </w:t>
      </w:r>
      <w:r w:rsidRPr="00FC5F95">
        <w:rPr>
          <w:rFonts w:ascii="楷体_GB2312" w:eastAsia="楷体_GB2312" w:hint="eastAsia"/>
          <w:b/>
          <w:bCs/>
          <w:szCs w:val="21"/>
        </w:rPr>
        <w:t>计量和支付</w:t>
      </w:r>
      <w:bookmarkEnd w:id="425"/>
      <w:bookmarkEnd w:id="426"/>
      <w:bookmarkEnd w:id="427"/>
      <w:bookmarkEnd w:id="428"/>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2.16.1 </w:t>
      </w:r>
      <w:r w:rsidRPr="00FC5F95">
        <w:rPr>
          <w:rFonts w:ascii="楷体_GB2312" w:eastAsia="楷体_GB2312" w:hint="eastAsia"/>
          <w:b/>
          <w:bCs/>
          <w:szCs w:val="21"/>
        </w:rPr>
        <w:t>现场施工测量</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现场施工测量（包括根据合同约定由承包人测设的施工控制网、工程施工阶段的全部施工测量放样工作等）所需费用，已包含在分项工程项目的单价或合价中，发包人不再另行支付。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2.16.2 </w:t>
      </w:r>
      <w:r w:rsidRPr="00FC5F95">
        <w:rPr>
          <w:rFonts w:ascii="楷体_GB2312" w:eastAsia="楷体_GB2312" w:hint="eastAsia"/>
          <w:b/>
          <w:bCs/>
          <w:szCs w:val="21"/>
        </w:rPr>
        <w:t>现场试验</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）现场室内试验</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承包人现场试验室的建设费用，由发包人按《工程量清单》所列其他临时工程项目的总价支付。</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）现场工艺试验</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除合同另有约定外，现场工艺试验所需费用，已包含在分项工程项目的单价或合价中，发包人不再另行支付。</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）现场生产性试验</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lastRenderedPageBreak/>
        <w:t>除合同约定的大型现场生产性试验项目由发包人按《工程量清单》所列项目的总价支付外，其它各项生产性试验费用均包含在《工程量清单》相应项目的工程单价或总价中，发包人不另行支付。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2.16.3 </w:t>
      </w:r>
      <w:r w:rsidRPr="00FC5F95">
        <w:rPr>
          <w:rFonts w:ascii="楷体_GB2312" w:eastAsia="楷体_GB2312" w:hint="eastAsia"/>
          <w:b/>
          <w:bCs/>
          <w:szCs w:val="21"/>
        </w:rPr>
        <w:t>施工交通设施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）除合同另有约定外，承包人根据合同要求完成场内施工道路的建设和施工期的管理维护工作所需的费用，由发包人按《工程量清单》相应项目的工程单价或总价支付。</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）场外公共交通的费用，除合同约定由承包人为场外公共交通修建和（或）维护的临时设施外，承包人在施工场地外的一切交通费用，均由承包人自行承担，发包人不另行支付。</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）承包人承担的超大、超重件的运输费用，均由承包人自行负责，发包人不另行支付。超大、超重件的尺寸或重量超出合同约定的限度时，增加的费用由发包人承担。</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2.16.4 </w:t>
      </w:r>
      <w:r w:rsidRPr="00FC5F95">
        <w:rPr>
          <w:rFonts w:ascii="楷体_GB2312" w:eastAsia="楷体_GB2312" w:hint="eastAsia"/>
          <w:b/>
          <w:bCs/>
          <w:szCs w:val="21"/>
        </w:rPr>
        <w:t>施工及生活供电设施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除合同另有约定外，承包人根据合同要求完成施工用电设施的建设、移设和拆除工作所需的费用，由发包人按《工程量清单》相应项目的工程单价或总价支付。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2.16.5 </w:t>
      </w:r>
      <w:r w:rsidRPr="00FC5F95">
        <w:rPr>
          <w:rFonts w:ascii="楷体_GB2312" w:eastAsia="楷体_GB2312" w:hint="eastAsia"/>
          <w:b/>
          <w:bCs/>
          <w:szCs w:val="21"/>
        </w:rPr>
        <w:t>施工及生活供水设施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除合同另有约定外，承包人根据合同要求完成施工及生活供水设施的建设、移设和拆除工作所需的费用，由发包人按《工程量清单》相应项目的工程单价或总价支付。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2.16.6 </w:t>
      </w:r>
      <w:r w:rsidRPr="00FC5F95">
        <w:rPr>
          <w:rFonts w:ascii="楷体_GB2312" w:eastAsia="楷体_GB2312" w:hint="eastAsia"/>
          <w:b/>
          <w:bCs/>
          <w:szCs w:val="21"/>
        </w:rPr>
        <w:t>施工供风设施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除合同另有约定外，承包人根据合同要求完成施工供风设施的建设、移设和拆除工作所需的费用，由发包人按《工程量清单》相应项目的工程单价或总价支付。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2.16.7 </w:t>
      </w:r>
      <w:r w:rsidRPr="00FC5F95">
        <w:rPr>
          <w:rFonts w:ascii="楷体_GB2312" w:eastAsia="楷体_GB2312" w:hint="eastAsia"/>
          <w:b/>
          <w:bCs/>
          <w:szCs w:val="21"/>
        </w:rPr>
        <w:t>施工照明设施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除合同另有约定外，承包人根据合同要求完成施工照明设施的建设、移置、维护管理和拆除工作所需的费用，由发包人按《工程量清单》相应项目的工程单价或总价支付。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2.16.8 </w:t>
      </w:r>
      <w:r w:rsidRPr="00FC5F95">
        <w:rPr>
          <w:rFonts w:ascii="楷体_GB2312" w:eastAsia="楷体_GB2312" w:hint="eastAsia"/>
          <w:b/>
          <w:bCs/>
          <w:szCs w:val="21"/>
        </w:rPr>
        <w:t>施工通信和邮政设施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除合同另有约定外，承包人根据合同要求完成现场施工通信和邮政设施的建设、移设、维护管理和拆除工作所需的费用，由发包人按《工程量清单》相应项目的工程单价或总价支付。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2.16.9 </w:t>
      </w:r>
      <w:r w:rsidRPr="00FC5F95">
        <w:rPr>
          <w:rFonts w:ascii="楷体_GB2312" w:eastAsia="楷体_GB2312" w:hint="eastAsia"/>
          <w:b/>
          <w:bCs/>
          <w:szCs w:val="21"/>
        </w:rPr>
        <w:t>砂石料生产系统</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除合同另有约定外，承包人根据合同要求完成砂石料生产系统的建设和拆除工作所需的费用，由发包人按《工程量清单》相应项目的工程单价或总价支付。</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 xml:space="preserve">2.16.10 </w:t>
      </w:r>
      <w:r w:rsidRPr="00FC5F95">
        <w:rPr>
          <w:rFonts w:ascii="楷体_GB2312" w:eastAsia="楷体_GB2312" w:hint="eastAsia"/>
          <w:b/>
          <w:bCs/>
          <w:szCs w:val="21"/>
        </w:rPr>
        <w:t>混凝土生产系统</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除合同另有约定外，承包人根据合同要求完成混凝土生产系统的建设和拆除工作所需的费用，由发包人按《工程量清单》相应项目的工程单价或总价支付。</w:t>
      </w:r>
    </w:p>
    <w:p w:rsidR="00A6315F" w:rsidRPr="00FC5F95" w:rsidRDefault="00A6315F" w:rsidP="00A6315F">
      <w:pPr>
        <w:pStyle w:val="4"/>
        <w:spacing w:before="0" w:after="0" w:line="400" w:lineRule="exact"/>
        <w:rPr>
          <w:sz w:val="21"/>
          <w:szCs w:val="21"/>
        </w:rPr>
      </w:pPr>
      <w:r w:rsidRPr="00FC5F95">
        <w:rPr>
          <w:sz w:val="21"/>
          <w:szCs w:val="21"/>
        </w:rPr>
        <w:t>2.16.11</w:t>
      </w:r>
      <w:r w:rsidRPr="00FC5F95">
        <w:rPr>
          <w:b w:val="0"/>
          <w:sz w:val="21"/>
          <w:szCs w:val="21"/>
        </w:rPr>
        <w:t xml:space="preserve"> </w:t>
      </w:r>
      <w:r w:rsidRPr="00FC5F95">
        <w:rPr>
          <w:rFonts w:hint="eastAsia"/>
          <w:sz w:val="21"/>
          <w:szCs w:val="21"/>
        </w:rPr>
        <w:t>附属加工厂</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除合同另有约定外，承包人根据合同要求完成附属加工厂的建设、维护管理和拆除工作所需的费用，由发包人按《工程量清单》相应项目的工程单价或总价支付。</w:t>
      </w:r>
    </w:p>
    <w:p w:rsidR="00A6315F" w:rsidRPr="00FC5F95" w:rsidRDefault="00A6315F" w:rsidP="00A6315F">
      <w:pPr>
        <w:pStyle w:val="4"/>
        <w:spacing w:before="0" w:after="0" w:line="400" w:lineRule="exact"/>
        <w:rPr>
          <w:sz w:val="21"/>
          <w:szCs w:val="21"/>
        </w:rPr>
      </w:pPr>
      <w:r w:rsidRPr="00FC5F95">
        <w:rPr>
          <w:sz w:val="21"/>
          <w:szCs w:val="21"/>
        </w:rPr>
        <w:lastRenderedPageBreak/>
        <w:t>2.16.12</w:t>
      </w:r>
      <w:r w:rsidRPr="00FC5F95">
        <w:rPr>
          <w:b w:val="0"/>
          <w:sz w:val="21"/>
          <w:szCs w:val="21"/>
        </w:rPr>
        <w:t xml:space="preserve"> </w:t>
      </w:r>
      <w:r w:rsidRPr="00FC5F95">
        <w:rPr>
          <w:rFonts w:hint="eastAsia"/>
          <w:sz w:val="21"/>
          <w:szCs w:val="21"/>
        </w:rPr>
        <w:t>仓库和存料</w:t>
      </w:r>
      <w:r w:rsidRPr="00FC5F95">
        <w:rPr>
          <w:rFonts w:hint="eastAsia"/>
          <w:b w:val="0"/>
          <w:sz w:val="21"/>
          <w:szCs w:val="21"/>
        </w:rPr>
        <w:t>场</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除合同另有约定外，承包人根据合同要求完成仓库或存料场的建设、维护管理和拆除工作所需的费用，由发包人按《工程量清单》相应项目的工程单价或总价支付。</w:t>
      </w:r>
    </w:p>
    <w:p w:rsidR="00A6315F" w:rsidRPr="00FC5F95" w:rsidRDefault="00A6315F" w:rsidP="00A6315F">
      <w:pPr>
        <w:pStyle w:val="4"/>
        <w:spacing w:before="0" w:after="0" w:line="400" w:lineRule="exact"/>
        <w:rPr>
          <w:sz w:val="21"/>
          <w:szCs w:val="21"/>
        </w:rPr>
      </w:pPr>
      <w:r w:rsidRPr="00FC5F95">
        <w:rPr>
          <w:sz w:val="21"/>
          <w:szCs w:val="21"/>
        </w:rPr>
        <w:t xml:space="preserve">2.16.13 </w:t>
      </w:r>
      <w:r w:rsidRPr="00FC5F95">
        <w:rPr>
          <w:rFonts w:hint="eastAsia"/>
          <w:sz w:val="21"/>
          <w:szCs w:val="21"/>
        </w:rPr>
        <w:t>弃渣场</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除合同另有约定外，承包人根据合同要求完成弃渣场的建设和维护管理等工作所需的费用，由发包人按《工程量清单》相应项目的工程单价或总价支付。</w:t>
      </w:r>
    </w:p>
    <w:p w:rsidR="00A6315F" w:rsidRPr="00FC5F95" w:rsidRDefault="00A6315F" w:rsidP="00A6315F">
      <w:pPr>
        <w:pStyle w:val="4"/>
        <w:spacing w:before="0" w:after="0" w:line="400" w:lineRule="exact"/>
        <w:rPr>
          <w:sz w:val="21"/>
          <w:szCs w:val="21"/>
        </w:rPr>
      </w:pPr>
      <w:r w:rsidRPr="00FC5F95">
        <w:rPr>
          <w:sz w:val="21"/>
          <w:szCs w:val="21"/>
        </w:rPr>
        <w:t xml:space="preserve">2.16.14 </w:t>
      </w:r>
      <w:r w:rsidRPr="00FC5F95">
        <w:rPr>
          <w:rFonts w:hint="eastAsia"/>
          <w:sz w:val="21"/>
          <w:szCs w:val="21"/>
        </w:rPr>
        <w:t>临时生产管理和生活设施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除合同另有约定外，承包人根据合同要求完成临时生产管理和生活设施的建设、移设、维护管理和拆除工作所需的费用，由发包人按《工程量清单》相应项目的工程单价或总价支付。</w:t>
      </w:r>
    </w:p>
    <w:p w:rsidR="00A6315F" w:rsidRPr="00FC5F95" w:rsidRDefault="00A6315F" w:rsidP="00A6315F">
      <w:pPr>
        <w:pStyle w:val="4"/>
        <w:spacing w:before="0" w:after="0" w:line="400" w:lineRule="exact"/>
        <w:rPr>
          <w:sz w:val="21"/>
          <w:szCs w:val="21"/>
        </w:rPr>
      </w:pPr>
      <w:r w:rsidRPr="00FC5F95">
        <w:rPr>
          <w:sz w:val="21"/>
          <w:szCs w:val="21"/>
        </w:rPr>
        <w:t xml:space="preserve">2.16.15 </w:t>
      </w:r>
      <w:r w:rsidRPr="00FC5F95">
        <w:rPr>
          <w:rFonts w:hint="eastAsia"/>
          <w:sz w:val="21"/>
          <w:szCs w:val="21"/>
        </w:rPr>
        <w:t>其它临时设施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未列人《工程量清单》的其它临时设施，承包人根据合同要求完成这些设施的建设、移置、维护管理和拆除工作所需的费用，包含在相应永久工程项目的工程单价或总价中，发包人不另行支付。</w:t>
      </w:r>
    </w:p>
    <w:p w:rsidR="00A6315F" w:rsidRPr="00FC5F95" w:rsidRDefault="00A6315F" w:rsidP="005C6C80">
      <w:pPr>
        <w:pStyle w:val="2"/>
        <w:spacing w:beforeLines="50" w:line="400" w:lineRule="exact"/>
        <w:jc w:val="center"/>
        <w:rPr>
          <w:sz w:val="28"/>
          <w:szCs w:val="28"/>
        </w:rPr>
      </w:pPr>
      <w:bookmarkStart w:id="429" w:name="_Toc293442238"/>
      <w:bookmarkStart w:id="430" w:name="_Toc267900530"/>
      <w:bookmarkStart w:id="431" w:name="_Toc268165906"/>
      <w:bookmarkStart w:id="432" w:name="_Toc264875881"/>
      <w:bookmarkStart w:id="433" w:name="_Toc21776"/>
      <w:r w:rsidRPr="00FC5F95">
        <w:rPr>
          <w:rFonts w:hint="eastAsia"/>
          <w:b w:val="0"/>
          <w:bCs/>
          <w:sz w:val="28"/>
          <w:szCs w:val="28"/>
        </w:rPr>
        <w:t>第</w:t>
      </w:r>
      <w:r w:rsidRPr="00FC5F95">
        <w:rPr>
          <w:b w:val="0"/>
          <w:bCs/>
          <w:sz w:val="28"/>
          <w:szCs w:val="28"/>
        </w:rPr>
        <w:t>3</w:t>
      </w:r>
      <w:r w:rsidRPr="00FC5F95">
        <w:rPr>
          <w:rFonts w:hint="eastAsia"/>
          <w:b w:val="0"/>
          <w:bCs/>
          <w:sz w:val="28"/>
          <w:szCs w:val="28"/>
        </w:rPr>
        <w:t>节</w:t>
      </w:r>
      <w:r w:rsidRPr="00FC5F95">
        <w:rPr>
          <w:b w:val="0"/>
          <w:bCs/>
          <w:sz w:val="28"/>
          <w:szCs w:val="28"/>
        </w:rPr>
        <w:t xml:space="preserve"> </w:t>
      </w:r>
      <w:r w:rsidRPr="00FC5F95">
        <w:rPr>
          <w:rFonts w:hint="eastAsia"/>
          <w:b w:val="0"/>
          <w:bCs/>
          <w:sz w:val="28"/>
          <w:szCs w:val="28"/>
        </w:rPr>
        <w:t>施工安全措施</w:t>
      </w:r>
      <w:bookmarkEnd w:id="429"/>
      <w:bookmarkEnd w:id="430"/>
      <w:bookmarkEnd w:id="431"/>
      <w:bookmarkEnd w:id="432"/>
      <w:bookmarkEnd w:id="433"/>
    </w:p>
    <w:p w:rsidR="00A6315F" w:rsidRPr="00FC5F95" w:rsidRDefault="00A6315F" w:rsidP="00A6315F">
      <w:pPr>
        <w:tabs>
          <w:tab w:val="left" w:pos="2146"/>
        </w:tabs>
        <w:spacing w:line="400" w:lineRule="exact"/>
        <w:rPr>
          <w:rFonts w:ascii="楷体_GB2312" w:eastAsia="楷体_GB2312"/>
          <w:b/>
          <w:bCs/>
          <w:szCs w:val="21"/>
        </w:rPr>
      </w:pPr>
      <w:bookmarkStart w:id="434" w:name="_Toc293442239"/>
      <w:bookmarkStart w:id="435" w:name="_Toc268165907"/>
      <w:bookmarkStart w:id="436" w:name="_Toc267900531"/>
      <w:bookmarkStart w:id="437" w:name="_Toc264875882"/>
      <w:r w:rsidRPr="00FC5F95">
        <w:rPr>
          <w:rFonts w:ascii="楷体_GB2312" w:eastAsia="楷体_GB2312"/>
          <w:b/>
          <w:bCs/>
          <w:szCs w:val="21"/>
        </w:rPr>
        <w:t xml:space="preserve">3.1 </w:t>
      </w:r>
      <w:r w:rsidRPr="00FC5F95">
        <w:rPr>
          <w:rFonts w:ascii="楷体_GB2312" w:eastAsia="楷体_GB2312" w:hint="eastAsia"/>
          <w:b/>
          <w:bCs/>
          <w:szCs w:val="21"/>
        </w:rPr>
        <w:t>一般规定</w:t>
      </w:r>
      <w:bookmarkEnd w:id="434"/>
      <w:bookmarkEnd w:id="435"/>
      <w:bookmarkEnd w:id="436"/>
      <w:bookmarkEnd w:id="437"/>
    </w:p>
    <w:p w:rsidR="00A6315F" w:rsidRPr="00FC5F95" w:rsidRDefault="00A6315F" w:rsidP="00A6315F">
      <w:pPr>
        <w:pStyle w:val="4"/>
        <w:spacing w:before="0" w:after="0" w:line="400" w:lineRule="exact"/>
        <w:rPr>
          <w:b w:val="0"/>
          <w:sz w:val="21"/>
          <w:szCs w:val="21"/>
        </w:rPr>
      </w:pPr>
      <w:r w:rsidRPr="00FC5F95">
        <w:rPr>
          <w:b w:val="0"/>
          <w:sz w:val="21"/>
          <w:szCs w:val="21"/>
        </w:rPr>
        <w:t xml:space="preserve">3.1.1 </w:t>
      </w:r>
      <w:r w:rsidRPr="00FC5F95">
        <w:rPr>
          <w:rFonts w:hint="eastAsia"/>
          <w:b w:val="0"/>
          <w:sz w:val="21"/>
          <w:szCs w:val="21"/>
        </w:rPr>
        <w:t>应用范围</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本章适用于水利工程施工现场的安全管理工作包括：现场施工劳动保护、爆破作业、照明、场内交通、消防、地下洞室施工作业保护、洪水和气象灾害保护、施工安全监测等。</w:t>
      </w:r>
    </w:p>
    <w:p w:rsidR="00A6315F" w:rsidRPr="00FC5F95" w:rsidRDefault="00A6315F" w:rsidP="00A6315F">
      <w:pPr>
        <w:pStyle w:val="4"/>
        <w:spacing w:before="0" w:after="0" w:line="400" w:lineRule="exact"/>
        <w:rPr>
          <w:sz w:val="21"/>
          <w:szCs w:val="21"/>
        </w:rPr>
      </w:pPr>
      <w:r w:rsidRPr="00FC5F95">
        <w:rPr>
          <w:b w:val="0"/>
          <w:sz w:val="21"/>
          <w:szCs w:val="21"/>
        </w:rPr>
        <w:t xml:space="preserve">3.1.2 </w:t>
      </w:r>
      <w:r w:rsidRPr="00FC5F95">
        <w:rPr>
          <w:rFonts w:hint="eastAsia"/>
          <w:b w:val="0"/>
          <w:sz w:val="21"/>
          <w:szCs w:val="21"/>
        </w:rPr>
        <w:t>承包人责任</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）承包人应按本合同通用合同条款第</w:t>
      </w:r>
      <w:r w:rsidRPr="00FC5F95">
        <w:rPr>
          <w:snapToGrid w:val="0"/>
          <w:szCs w:val="21"/>
        </w:rPr>
        <w:t>9.2</w:t>
      </w:r>
      <w:r w:rsidRPr="00FC5F95">
        <w:rPr>
          <w:rFonts w:hint="eastAsia"/>
          <w:snapToGrid w:val="0"/>
          <w:szCs w:val="21"/>
        </w:rPr>
        <w:t>款的约定和《水利水电工程施工通用安全技本规程》（</w:t>
      </w:r>
      <w:r w:rsidRPr="00FC5F95">
        <w:rPr>
          <w:snapToGrid w:val="0"/>
          <w:szCs w:val="21"/>
        </w:rPr>
        <w:t>SL 398-2007</w:t>
      </w:r>
      <w:r w:rsidRPr="00FC5F95">
        <w:rPr>
          <w:rFonts w:hint="eastAsia"/>
          <w:snapToGrid w:val="0"/>
          <w:szCs w:val="21"/>
        </w:rPr>
        <w:t>）的规定履行其安全施工职责，对本工程的施工安全负责。</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）承包人应坚持</w:t>
      </w:r>
      <w:r w:rsidRPr="00FC5F95">
        <w:rPr>
          <w:snapToGrid w:val="0"/>
          <w:szCs w:val="21"/>
        </w:rPr>
        <w:t>“</w:t>
      </w:r>
      <w:r w:rsidRPr="00FC5F95">
        <w:rPr>
          <w:rFonts w:hint="eastAsia"/>
          <w:snapToGrid w:val="0"/>
          <w:szCs w:val="21"/>
        </w:rPr>
        <w:t>安全第一，预防为主</w:t>
      </w:r>
      <w:r w:rsidRPr="00FC5F95">
        <w:rPr>
          <w:snapToGrid w:val="0"/>
          <w:szCs w:val="21"/>
        </w:rPr>
        <w:t>”</w:t>
      </w:r>
      <w:r w:rsidRPr="00FC5F95">
        <w:rPr>
          <w:rFonts w:hint="eastAsia"/>
          <w:snapToGrid w:val="0"/>
          <w:szCs w:val="21"/>
        </w:rPr>
        <w:t>的方针，建立、健全安全生产责任制度，制定各项安全生产规章制度和操作规程，建立完善的施工安全生产设施，健全安全生产保证体系，加强监督管理，切实保障全体人员的生命和财产安全。</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）承包人应加强对职工进行施工安全教育，应按本章第</w:t>
      </w:r>
      <w:r w:rsidRPr="00FC5F95">
        <w:rPr>
          <w:snapToGrid w:val="0"/>
          <w:szCs w:val="21"/>
        </w:rPr>
        <w:t>3.2</w:t>
      </w:r>
      <w:r w:rsidRPr="00FC5F95">
        <w:rPr>
          <w:rFonts w:hint="eastAsia"/>
          <w:snapToGrid w:val="0"/>
          <w:szCs w:val="21"/>
        </w:rPr>
        <w:t>节规定的内容，编印安全保护手册发给全体职工。工人上岗前应进行安全操作的培训和考核。合格者才准上岗。</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）承包人必须遵守国家颁布的有关安全规程。若承包人责任区内发生重大安全事故时，承包人应立即报告发包人，并在事故发生后</w:t>
      </w:r>
      <w:r w:rsidRPr="00FC5F95">
        <w:rPr>
          <w:snapToGrid w:val="0"/>
          <w:szCs w:val="21"/>
          <w:u w:val="single"/>
        </w:rPr>
        <w:t xml:space="preserve"> 12~24</w:t>
      </w:r>
      <w:r w:rsidRPr="00FC5F95">
        <w:rPr>
          <w:rFonts w:hint="eastAsia"/>
          <w:snapToGrid w:val="0"/>
          <w:szCs w:val="21"/>
        </w:rPr>
        <w:t>小时内提交事故情况的书面报告。</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5</w:t>
      </w:r>
      <w:r w:rsidRPr="00FC5F95">
        <w:rPr>
          <w:rFonts w:hint="eastAsia"/>
          <w:snapToGrid w:val="0"/>
          <w:szCs w:val="21"/>
        </w:rPr>
        <w:t>）承包人应为施工作业人员配置必需的劳动保护用品。承包人应对其施工安全措施不到位而发生的安全事故承担责任。</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6</w:t>
      </w:r>
      <w:r w:rsidRPr="00FC5F95">
        <w:rPr>
          <w:rFonts w:hint="eastAsia"/>
          <w:snapToGrid w:val="0"/>
          <w:szCs w:val="21"/>
        </w:rPr>
        <w:t>）承包人应负责全部施工作业的安全检查，建立专门的安全检查机构，配备专职的安检人员，进行经常性的安全生产检查，并及时作好安全记录。</w:t>
      </w:r>
    </w:p>
    <w:p w:rsidR="00A6315F" w:rsidRPr="00FC5F95" w:rsidRDefault="00A6315F" w:rsidP="00A6315F">
      <w:pPr>
        <w:pStyle w:val="4"/>
        <w:spacing w:before="0" w:after="0" w:line="400" w:lineRule="exact"/>
        <w:rPr>
          <w:sz w:val="21"/>
          <w:szCs w:val="21"/>
        </w:rPr>
      </w:pPr>
      <w:r w:rsidRPr="00FC5F95">
        <w:rPr>
          <w:b w:val="0"/>
          <w:sz w:val="21"/>
          <w:szCs w:val="21"/>
        </w:rPr>
        <w:t xml:space="preserve">3.1.3 </w:t>
      </w:r>
      <w:r w:rsidRPr="00FC5F95">
        <w:rPr>
          <w:rFonts w:hint="eastAsia"/>
          <w:b w:val="0"/>
          <w:sz w:val="21"/>
          <w:szCs w:val="21"/>
        </w:rPr>
        <w:t>主要提交件</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）承包人应在本工程开工前</w:t>
      </w:r>
      <w:r w:rsidRPr="00FC5F95">
        <w:rPr>
          <w:snapToGrid w:val="0"/>
          <w:szCs w:val="21"/>
          <w:u w:val="single"/>
        </w:rPr>
        <w:t>14</w:t>
      </w:r>
      <w:r w:rsidRPr="00FC5F95">
        <w:rPr>
          <w:rFonts w:hint="eastAsia"/>
          <w:snapToGrid w:val="0"/>
          <w:szCs w:val="21"/>
        </w:rPr>
        <w:t>天，根据《中华人民共和国安全生产法》、《中华人民共和国消防法》、《中华人民共和国道路交通安全法》、《中华人民共和国传染病防治法》、《水利工程建设安</w:t>
      </w:r>
      <w:r w:rsidRPr="00FC5F95">
        <w:rPr>
          <w:rFonts w:hint="eastAsia"/>
          <w:snapToGrid w:val="0"/>
          <w:szCs w:val="21"/>
        </w:rPr>
        <w:lastRenderedPageBreak/>
        <w:t>全生产管理规定》等国家行业和地方有关法规，以及本章第</w:t>
      </w:r>
      <w:r w:rsidRPr="00FC5F95">
        <w:rPr>
          <w:snapToGrid w:val="0"/>
          <w:szCs w:val="21"/>
        </w:rPr>
        <w:t>3.2.1</w:t>
      </w:r>
      <w:r w:rsidRPr="00FC5F95">
        <w:rPr>
          <w:rFonts w:hint="eastAsia"/>
          <w:snapToGrid w:val="0"/>
          <w:szCs w:val="21"/>
        </w:rPr>
        <w:t>条规定的内容和要求，编制一份施工安全措施计划，提交监理人批准。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如发包人及当地有关主管部门要求，承包人应在本工程开工前</w:t>
      </w:r>
      <w:r w:rsidRPr="00FC5F95">
        <w:rPr>
          <w:snapToGrid w:val="0"/>
          <w:szCs w:val="21"/>
          <w:u w:val="single"/>
        </w:rPr>
        <w:t>14</w:t>
      </w:r>
      <w:r w:rsidRPr="00FC5F95">
        <w:rPr>
          <w:rFonts w:hint="eastAsia"/>
          <w:snapToGrid w:val="0"/>
          <w:szCs w:val="21"/>
        </w:rPr>
        <w:t>天，编制施工爆破安全专题报告，报有关部门批准。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）承包人应在每年、每季和每月的进度报告中，按本章规定的各项安全工作内容，详细说明本工程安全措施计划的实施情况，以及按规定的格式提交安全检查和事故处理记录。</w:t>
      </w:r>
    </w:p>
    <w:p w:rsidR="00A6315F" w:rsidRPr="00FC5F95" w:rsidRDefault="00A6315F" w:rsidP="00A6315F">
      <w:pPr>
        <w:pStyle w:val="4"/>
        <w:spacing w:before="0" w:after="0" w:line="400" w:lineRule="exact"/>
        <w:rPr>
          <w:sz w:val="21"/>
          <w:szCs w:val="21"/>
        </w:rPr>
      </w:pPr>
      <w:r w:rsidRPr="00FC5F95">
        <w:rPr>
          <w:b w:val="0"/>
          <w:sz w:val="21"/>
          <w:szCs w:val="21"/>
        </w:rPr>
        <w:t xml:space="preserve">3.1.4 </w:t>
      </w:r>
      <w:r w:rsidRPr="00FC5F95">
        <w:rPr>
          <w:rFonts w:hint="eastAsia"/>
          <w:b w:val="0"/>
          <w:sz w:val="21"/>
          <w:szCs w:val="21"/>
        </w:rPr>
        <w:t>引用的法律法规</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）《水利工程建设安全生产管理规定》；</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）《安全技术措施计划的项目总名称表》；</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）《中华人民共和国道路交通安全法》；</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）《中华人民共和国安全生产法》；</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5</w:t>
      </w:r>
      <w:r w:rsidRPr="00FC5F95">
        <w:rPr>
          <w:rFonts w:hint="eastAsia"/>
          <w:snapToGrid w:val="0"/>
          <w:szCs w:val="21"/>
        </w:rPr>
        <w:t>）《中华人民共和国消防法》；</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6</w:t>
      </w:r>
      <w:r w:rsidRPr="00FC5F95">
        <w:rPr>
          <w:rFonts w:hint="eastAsia"/>
          <w:snapToGrid w:val="0"/>
          <w:szCs w:val="21"/>
        </w:rPr>
        <w:t>）《中华人民共和国传染病防治法实施办法》；</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7</w:t>
      </w:r>
      <w:r w:rsidRPr="00FC5F95">
        <w:rPr>
          <w:rFonts w:hint="eastAsia"/>
          <w:snapToGrid w:val="0"/>
          <w:szCs w:val="21"/>
        </w:rPr>
        <w:t>）《中华人民共和国食品卫生法》；</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8</w:t>
      </w:r>
      <w:r w:rsidRPr="00FC5F95">
        <w:rPr>
          <w:rFonts w:hint="eastAsia"/>
          <w:snapToGrid w:val="0"/>
          <w:szCs w:val="21"/>
        </w:rPr>
        <w:t>）《中华人民共和国劳动法》。</w:t>
      </w:r>
    </w:p>
    <w:p w:rsidR="00A6315F" w:rsidRPr="00FC5F95" w:rsidRDefault="00A6315F" w:rsidP="00A6315F">
      <w:pPr>
        <w:pStyle w:val="4"/>
        <w:spacing w:before="0" w:after="0" w:line="400" w:lineRule="exact"/>
        <w:rPr>
          <w:sz w:val="21"/>
          <w:szCs w:val="21"/>
        </w:rPr>
      </w:pPr>
      <w:r w:rsidRPr="00FC5F95">
        <w:rPr>
          <w:b w:val="0"/>
          <w:sz w:val="21"/>
          <w:szCs w:val="21"/>
        </w:rPr>
        <w:t xml:space="preserve">3.1.5 </w:t>
      </w:r>
      <w:r w:rsidRPr="00FC5F95">
        <w:rPr>
          <w:rFonts w:hint="eastAsia"/>
          <w:b w:val="0"/>
          <w:sz w:val="21"/>
          <w:szCs w:val="21"/>
        </w:rPr>
        <w:t>引用标准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）《爆破安全规程》（</w:t>
      </w:r>
      <w:r w:rsidRPr="00FC5F95">
        <w:rPr>
          <w:snapToGrid w:val="0"/>
          <w:szCs w:val="21"/>
        </w:rPr>
        <w:t>GB 6722-2003</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）《安全标志及其使用导则》（</w:t>
      </w:r>
      <w:r w:rsidRPr="00FC5F95">
        <w:rPr>
          <w:snapToGrid w:val="0"/>
          <w:szCs w:val="21"/>
        </w:rPr>
        <w:t>GB 2894-2008</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）《水利水电工程施工通用安全技术规程》（</w:t>
      </w:r>
      <w:r w:rsidRPr="00FC5F95">
        <w:rPr>
          <w:snapToGrid w:val="0"/>
          <w:szCs w:val="21"/>
        </w:rPr>
        <w:t>SL 398-2007</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）《水利水电工程金属结构与机电设备安装安全技术规程》（</w:t>
      </w:r>
      <w:r w:rsidRPr="00FC5F95">
        <w:rPr>
          <w:snapToGrid w:val="0"/>
          <w:szCs w:val="21"/>
        </w:rPr>
        <w:t>SL 400-2007</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5</w:t>
      </w:r>
      <w:r w:rsidRPr="00FC5F95">
        <w:rPr>
          <w:rFonts w:hint="eastAsia"/>
          <w:snapToGrid w:val="0"/>
          <w:szCs w:val="21"/>
        </w:rPr>
        <w:t>）《水工建筑物地下开挖工程施工规范》（</w:t>
      </w:r>
      <w:r w:rsidRPr="00FC5F95">
        <w:rPr>
          <w:snapToGrid w:val="0"/>
          <w:szCs w:val="21"/>
        </w:rPr>
        <w:t>SL 378-2007 )</w:t>
      </w:r>
      <w:r w:rsidRPr="00FC5F95">
        <w:rPr>
          <w:rFonts w:hint="eastAsia"/>
          <w:snapToGrid w:val="0"/>
          <w:szCs w:val="21"/>
        </w:rPr>
        <w:t>；</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6</w:t>
      </w:r>
      <w:r w:rsidRPr="00FC5F95">
        <w:rPr>
          <w:rFonts w:hint="eastAsia"/>
          <w:snapToGrid w:val="0"/>
          <w:szCs w:val="21"/>
        </w:rPr>
        <w:t>）《职业健康安全管理体系规范》（</w:t>
      </w:r>
      <w:r w:rsidRPr="00FC5F95">
        <w:rPr>
          <w:snapToGrid w:val="0"/>
          <w:szCs w:val="21"/>
        </w:rPr>
        <w:t>GB/T 28001-2001</w:t>
      </w:r>
      <w:r w:rsidRPr="00FC5F95">
        <w:rPr>
          <w:rFonts w:hint="eastAsia"/>
          <w:snapToGrid w:val="0"/>
          <w:szCs w:val="21"/>
        </w:rPr>
        <w:t>）。</w:t>
      </w:r>
    </w:p>
    <w:p w:rsidR="00A6315F" w:rsidRPr="00FC5F95" w:rsidRDefault="00A6315F" w:rsidP="00A6315F">
      <w:pPr>
        <w:tabs>
          <w:tab w:val="left" w:pos="2146"/>
        </w:tabs>
        <w:spacing w:line="400" w:lineRule="exact"/>
        <w:rPr>
          <w:rFonts w:ascii="楷体_GB2312" w:eastAsia="楷体_GB2312"/>
          <w:b/>
          <w:bCs/>
          <w:szCs w:val="21"/>
        </w:rPr>
      </w:pPr>
      <w:bookmarkStart w:id="438" w:name="_Toc264875883"/>
      <w:bookmarkStart w:id="439" w:name="_Toc267900532"/>
      <w:bookmarkStart w:id="440" w:name="_Toc268165908"/>
      <w:bookmarkStart w:id="441" w:name="_Toc293442240"/>
      <w:r w:rsidRPr="00FC5F95">
        <w:rPr>
          <w:rFonts w:ascii="楷体_GB2312" w:eastAsia="楷体_GB2312"/>
          <w:b/>
          <w:bCs/>
          <w:szCs w:val="21"/>
        </w:rPr>
        <w:t xml:space="preserve">3.2 </w:t>
      </w:r>
      <w:r w:rsidRPr="00FC5F95">
        <w:rPr>
          <w:rFonts w:ascii="楷体_GB2312" w:eastAsia="楷体_GB2312" w:hint="eastAsia"/>
          <w:b/>
          <w:bCs/>
          <w:szCs w:val="21"/>
        </w:rPr>
        <w:t>施工安全措施</w:t>
      </w:r>
      <w:bookmarkEnd w:id="438"/>
      <w:bookmarkEnd w:id="439"/>
      <w:bookmarkEnd w:id="440"/>
      <w:bookmarkEnd w:id="441"/>
    </w:p>
    <w:p w:rsidR="00A6315F" w:rsidRPr="00FC5F95" w:rsidRDefault="00A6315F" w:rsidP="00A6315F">
      <w:pPr>
        <w:pStyle w:val="4"/>
        <w:spacing w:before="0" w:after="0" w:line="400" w:lineRule="exact"/>
        <w:rPr>
          <w:b w:val="0"/>
          <w:sz w:val="21"/>
          <w:szCs w:val="21"/>
        </w:rPr>
      </w:pPr>
      <w:r w:rsidRPr="00FC5F95">
        <w:rPr>
          <w:b w:val="0"/>
          <w:sz w:val="21"/>
          <w:szCs w:val="21"/>
        </w:rPr>
        <w:t xml:space="preserve">3.2.1 </w:t>
      </w:r>
      <w:r w:rsidRPr="00FC5F95">
        <w:rPr>
          <w:rFonts w:hint="eastAsia"/>
          <w:b w:val="0"/>
          <w:sz w:val="21"/>
          <w:szCs w:val="21"/>
        </w:rPr>
        <w:t>施工安全措施计划</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承包人应按本章第</w:t>
      </w:r>
      <w:r w:rsidRPr="00FC5F95">
        <w:rPr>
          <w:snapToGrid w:val="0"/>
          <w:szCs w:val="21"/>
        </w:rPr>
        <w:t>3.1.3</w:t>
      </w:r>
      <w:r w:rsidRPr="00FC5F95">
        <w:rPr>
          <w:rFonts w:hint="eastAsia"/>
          <w:snapToGrid w:val="0"/>
          <w:szCs w:val="21"/>
        </w:rPr>
        <w:t>条的规定提交施工安全措施计划，其内容应包括施工安全机构的设置、专职安全人员的配备，以及防洪、防火、防毒、防噪声、防爆破烟尘、救护、警报、治安和炸药管理等。施工安全措施的项目和范围，还应符合国家颁发的《安全技术措施计划的项目总名称表》及其附录</w:t>
      </w:r>
      <w:r w:rsidRPr="00FC5F95">
        <w:rPr>
          <w:snapToGrid w:val="0"/>
          <w:szCs w:val="21"/>
        </w:rPr>
        <w:t>H</w:t>
      </w:r>
      <w:r w:rsidRPr="00FC5F95">
        <w:rPr>
          <w:rFonts w:hint="eastAsia"/>
          <w:snapToGrid w:val="0"/>
          <w:szCs w:val="21"/>
        </w:rPr>
        <w:t>、</w:t>
      </w:r>
      <w:r w:rsidRPr="00FC5F95">
        <w:rPr>
          <w:snapToGrid w:val="0"/>
          <w:szCs w:val="21"/>
        </w:rPr>
        <w:t>I</w:t>
      </w:r>
      <w:r w:rsidRPr="00FC5F95">
        <w:rPr>
          <w:rFonts w:hint="eastAsia"/>
          <w:snapToGrid w:val="0"/>
          <w:szCs w:val="21"/>
        </w:rPr>
        <w:t>、</w:t>
      </w:r>
      <w:r w:rsidRPr="00FC5F95">
        <w:rPr>
          <w:snapToGrid w:val="0"/>
          <w:szCs w:val="21"/>
        </w:rPr>
        <w:t>J</w:t>
      </w:r>
      <w:r w:rsidRPr="00FC5F95">
        <w:rPr>
          <w:rFonts w:hint="eastAsia"/>
          <w:snapToGrid w:val="0"/>
          <w:szCs w:val="21"/>
        </w:rPr>
        <w:t>的规定。</w:t>
      </w:r>
    </w:p>
    <w:p w:rsidR="00A6315F" w:rsidRPr="00FC5F95" w:rsidRDefault="00A6315F" w:rsidP="00A6315F">
      <w:pPr>
        <w:pStyle w:val="4"/>
        <w:spacing w:before="0" w:after="0" w:line="400" w:lineRule="exact"/>
        <w:rPr>
          <w:sz w:val="21"/>
          <w:szCs w:val="21"/>
        </w:rPr>
      </w:pPr>
      <w:r w:rsidRPr="00FC5F95">
        <w:rPr>
          <w:b w:val="0"/>
          <w:sz w:val="21"/>
          <w:szCs w:val="21"/>
        </w:rPr>
        <w:t xml:space="preserve">3.2.2 </w:t>
      </w:r>
      <w:r w:rsidRPr="00FC5F95">
        <w:rPr>
          <w:rFonts w:hint="eastAsia"/>
          <w:b w:val="0"/>
          <w:sz w:val="21"/>
          <w:szCs w:val="21"/>
        </w:rPr>
        <w:t>劳动保护</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）承包人应定期向所有现场施工人员发放安全帽、水鞋、雨衣、手套、手灯、防护面具和安全带等劳动保护用品，以及特殊工种作业人员的劳动保护津贴和营养补助等。</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）按《中华人民共和国劳动法》的有关规定安排现场作业人员的劳动和休息时间，加班时间不得超过《中华人民共和国劳动法》第四章的规定。</w:t>
      </w:r>
    </w:p>
    <w:p w:rsidR="00A6315F" w:rsidRPr="00FC5F95" w:rsidRDefault="00A6315F" w:rsidP="00A6315F">
      <w:pPr>
        <w:pStyle w:val="4"/>
        <w:spacing w:before="0" w:after="0" w:line="400" w:lineRule="exact"/>
        <w:rPr>
          <w:sz w:val="21"/>
          <w:szCs w:val="21"/>
        </w:rPr>
      </w:pPr>
      <w:r w:rsidRPr="00FC5F95">
        <w:rPr>
          <w:b w:val="0"/>
          <w:sz w:val="21"/>
          <w:szCs w:val="21"/>
        </w:rPr>
        <w:lastRenderedPageBreak/>
        <w:t xml:space="preserve">3.2.3 </w:t>
      </w:r>
      <w:r w:rsidRPr="00FC5F95">
        <w:rPr>
          <w:rFonts w:hint="eastAsia"/>
          <w:b w:val="0"/>
          <w:sz w:val="21"/>
          <w:szCs w:val="21"/>
        </w:rPr>
        <w:t>伤病防治和卫生保健</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）承包人应在施工现场设置医疗卫生机构，负责施工人员的伤病防治和卫生保健工作。</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）施工人员进人生活区和作业面前，应对环境进行卫生清理，以及采取消毒、杀央、灭鼠等卫生措施，并对饮用水进行消毒。</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）及时做好病源和疫情监测。一旦发现疫情，应立即采取措施控制感染源和感染者。</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4</w:t>
      </w:r>
      <w:r w:rsidRPr="00FC5F95">
        <w:rPr>
          <w:rFonts w:hint="eastAsia"/>
          <w:snapToGrid w:val="0"/>
          <w:szCs w:val="21"/>
        </w:rPr>
        <w:t>）职工食堂应严格执行《中华人民共和国食品卫生法》的有关规定。</w:t>
      </w:r>
    </w:p>
    <w:p w:rsidR="00A6315F" w:rsidRPr="00FC5F95" w:rsidRDefault="00A6315F" w:rsidP="00A6315F">
      <w:pPr>
        <w:spacing w:line="400" w:lineRule="exact"/>
        <w:ind w:firstLineChars="200" w:firstLine="420"/>
        <w:rPr>
          <w:snapToGrid w:val="0"/>
          <w:spacing w:val="-8"/>
          <w:szCs w:val="21"/>
        </w:rPr>
      </w:pPr>
      <w:r w:rsidRPr="00FC5F95">
        <w:rPr>
          <w:rFonts w:hint="eastAsia"/>
          <w:snapToGrid w:val="0"/>
          <w:szCs w:val="21"/>
        </w:rPr>
        <w:t>（</w:t>
      </w:r>
      <w:r w:rsidRPr="00FC5F95">
        <w:rPr>
          <w:snapToGrid w:val="0"/>
          <w:szCs w:val="21"/>
        </w:rPr>
        <w:t>5</w:t>
      </w:r>
      <w:r w:rsidRPr="00FC5F95">
        <w:rPr>
          <w:rFonts w:hint="eastAsia"/>
          <w:snapToGrid w:val="0"/>
          <w:szCs w:val="21"/>
        </w:rPr>
        <w:t>）</w:t>
      </w:r>
      <w:r w:rsidRPr="00FC5F95">
        <w:rPr>
          <w:rFonts w:hint="eastAsia"/>
          <w:snapToGrid w:val="0"/>
          <w:spacing w:val="-8"/>
          <w:szCs w:val="21"/>
        </w:rPr>
        <w:t>所有传染病人、病原携带者和疑似病人一律不得从事易于使该病传播的工作。</w:t>
      </w:r>
    </w:p>
    <w:p w:rsidR="00A6315F" w:rsidRPr="00FC5F95" w:rsidRDefault="00A6315F" w:rsidP="00A6315F">
      <w:pPr>
        <w:pStyle w:val="4"/>
        <w:spacing w:before="0" w:after="0" w:line="400" w:lineRule="exact"/>
        <w:rPr>
          <w:sz w:val="21"/>
          <w:szCs w:val="21"/>
        </w:rPr>
      </w:pPr>
      <w:r w:rsidRPr="00FC5F95">
        <w:rPr>
          <w:b w:val="0"/>
          <w:sz w:val="21"/>
          <w:szCs w:val="21"/>
        </w:rPr>
        <w:t xml:space="preserve">3.2.4 </w:t>
      </w:r>
      <w:r w:rsidRPr="00FC5F95">
        <w:rPr>
          <w:rFonts w:hint="eastAsia"/>
          <w:b w:val="0"/>
          <w:sz w:val="21"/>
          <w:szCs w:val="21"/>
        </w:rPr>
        <w:t>危险物品的安全管理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承包人运输和存放爆破器材，应遵守</w:t>
      </w:r>
      <w:r w:rsidRPr="00FC5F95">
        <w:rPr>
          <w:snapToGrid w:val="0"/>
          <w:szCs w:val="21"/>
        </w:rPr>
        <w:t>SL 398-2007</w:t>
      </w:r>
      <w:r w:rsidRPr="00FC5F95">
        <w:rPr>
          <w:rFonts w:hint="eastAsia"/>
          <w:snapToGrid w:val="0"/>
          <w:szCs w:val="21"/>
        </w:rPr>
        <w:t>第</w:t>
      </w:r>
      <w:r w:rsidRPr="00FC5F95">
        <w:rPr>
          <w:snapToGrid w:val="0"/>
          <w:szCs w:val="21"/>
        </w:rPr>
        <w:t>8.3.3</w:t>
      </w:r>
      <w:r w:rsidRPr="00FC5F95">
        <w:rPr>
          <w:rFonts w:hint="eastAsia"/>
          <w:snapToGrid w:val="0"/>
          <w:szCs w:val="21"/>
        </w:rPr>
        <w:t>条、第</w:t>
      </w:r>
      <w:r w:rsidRPr="00FC5F95">
        <w:rPr>
          <w:snapToGrid w:val="0"/>
          <w:szCs w:val="21"/>
        </w:rPr>
        <w:t>8.3.4</w:t>
      </w:r>
      <w:r w:rsidRPr="00FC5F95">
        <w:rPr>
          <w:rFonts w:hint="eastAsia"/>
          <w:snapToGrid w:val="0"/>
          <w:szCs w:val="21"/>
        </w:rPr>
        <w:t>条的规定；油料的运输和管理应遵守</w:t>
      </w:r>
      <w:r w:rsidRPr="00FC5F95">
        <w:rPr>
          <w:snapToGrid w:val="0"/>
          <w:szCs w:val="21"/>
        </w:rPr>
        <w:t>SL 398-2007</w:t>
      </w:r>
      <w:r w:rsidRPr="00FC5F95">
        <w:rPr>
          <w:rFonts w:hint="eastAsia"/>
          <w:snapToGrid w:val="0"/>
          <w:szCs w:val="21"/>
        </w:rPr>
        <w:t>第</w:t>
      </w:r>
      <w:r w:rsidRPr="00FC5F95">
        <w:rPr>
          <w:snapToGrid w:val="0"/>
          <w:szCs w:val="21"/>
        </w:rPr>
        <w:t>11.5</w:t>
      </w:r>
      <w:r w:rsidRPr="00FC5F95">
        <w:rPr>
          <w:rFonts w:hint="eastAsia"/>
          <w:snapToGrid w:val="0"/>
          <w:szCs w:val="21"/>
        </w:rPr>
        <w:t>节的规定。</w:t>
      </w:r>
    </w:p>
    <w:p w:rsidR="00A6315F" w:rsidRPr="00FC5F95" w:rsidRDefault="00A6315F" w:rsidP="00A6315F">
      <w:pPr>
        <w:pStyle w:val="4"/>
        <w:spacing w:before="0" w:after="0" w:line="400" w:lineRule="exact"/>
        <w:rPr>
          <w:sz w:val="21"/>
          <w:szCs w:val="21"/>
        </w:rPr>
      </w:pPr>
      <w:r w:rsidRPr="00FC5F95">
        <w:rPr>
          <w:b w:val="0"/>
          <w:sz w:val="21"/>
          <w:szCs w:val="21"/>
        </w:rPr>
        <w:t xml:space="preserve">3.2.5 </w:t>
      </w:r>
      <w:r w:rsidRPr="00FC5F95">
        <w:rPr>
          <w:rFonts w:hint="eastAsia"/>
          <w:b w:val="0"/>
          <w:sz w:val="21"/>
          <w:szCs w:val="21"/>
        </w:rPr>
        <w:t>照明安全</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承包人应在施工作业区、施工道路、临时设施、办公区和生活区设置足够的照明，地下洞室的施工作业区、运输通道应布置照明设施符合</w:t>
      </w:r>
      <w:r w:rsidRPr="00FC5F95">
        <w:rPr>
          <w:snapToGrid w:val="0"/>
          <w:szCs w:val="21"/>
        </w:rPr>
        <w:t>SL 398-2007</w:t>
      </w:r>
      <w:r w:rsidRPr="00FC5F95">
        <w:rPr>
          <w:rFonts w:hint="eastAsia"/>
          <w:snapToGrid w:val="0"/>
          <w:szCs w:val="21"/>
        </w:rPr>
        <w:t>第</w:t>
      </w:r>
      <w:r w:rsidRPr="00FC5F95">
        <w:rPr>
          <w:snapToGrid w:val="0"/>
          <w:szCs w:val="21"/>
        </w:rPr>
        <w:t>4.5.9~4.5.14</w:t>
      </w:r>
      <w:r w:rsidRPr="00FC5F95">
        <w:rPr>
          <w:rFonts w:hint="eastAsia"/>
          <w:snapToGrid w:val="0"/>
          <w:szCs w:val="21"/>
        </w:rPr>
        <w:t>条的规定。</w:t>
      </w:r>
    </w:p>
    <w:p w:rsidR="00A6315F" w:rsidRPr="00FC5F95" w:rsidRDefault="00A6315F" w:rsidP="00A6315F">
      <w:pPr>
        <w:pStyle w:val="4"/>
        <w:spacing w:before="0" w:after="0" w:line="400" w:lineRule="exact"/>
        <w:rPr>
          <w:sz w:val="21"/>
          <w:szCs w:val="21"/>
        </w:rPr>
      </w:pPr>
      <w:r w:rsidRPr="00FC5F95">
        <w:rPr>
          <w:b w:val="0"/>
          <w:sz w:val="21"/>
          <w:szCs w:val="21"/>
        </w:rPr>
        <w:t xml:space="preserve">3.2.6 </w:t>
      </w:r>
      <w:r w:rsidRPr="00FC5F95">
        <w:rPr>
          <w:rFonts w:hint="eastAsia"/>
          <w:b w:val="0"/>
          <w:sz w:val="21"/>
          <w:szCs w:val="21"/>
        </w:rPr>
        <w:t>接地及防雷装置</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接地及防雷装置应符合</w:t>
      </w:r>
      <w:r w:rsidRPr="00FC5F95">
        <w:rPr>
          <w:snapToGrid w:val="0"/>
          <w:szCs w:val="21"/>
        </w:rPr>
        <w:t>SL 398-2007</w:t>
      </w:r>
      <w:r w:rsidRPr="00FC5F95">
        <w:rPr>
          <w:rFonts w:hint="eastAsia"/>
          <w:snapToGrid w:val="0"/>
          <w:szCs w:val="21"/>
        </w:rPr>
        <w:t>第</w:t>
      </w:r>
      <w:r w:rsidRPr="00FC5F95">
        <w:rPr>
          <w:snapToGrid w:val="0"/>
          <w:szCs w:val="21"/>
        </w:rPr>
        <w:t>4.2</w:t>
      </w:r>
      <w:r w:rsidRPr="00FC5F95">
        <w:rPr>
          <w:rFonts w:hint="eastAsia"/>
          <w:snapToGrid w:val="0"/>
          <w:szCs w:val="21"/>
        </w:rPr>
        <w:t>节接地（接零）与防雷规定的要求。凡可能漏电伤人或易受雷击的电器及建筑物均应设置接地或防雷装置。</w:t>
      </w:r>
    </w:p>
    <w:p w:rsidR="00A6315F" w:rsidRPr="00FC5F95" w:rsidRDefault="00A6315F" w:rsidP="00A6315F">
      <w:pPr>
        <w:pStyle w:val="4"/>
        <w:spacing w:before="0" w:after="0" w:line="400" w:lineRule="exact"/>
        <w:rPr>
          <w:sz w:val="21"/>
          <w:szCs w:val="21"/>
        </w:rPr>
      </w:pPr>
      <w:r w:rsidRPr="00FC5F95">
        <w:rPr>
          <w:b w:val="0"/>
          <w:sz w:val="21"/>
          <w:szCs w:val="21"/>
        </w:rPr>
        <w:t xml:space="preserve">3.2.7 </w:t>
      </w:r>
      <w:r w:rsidRPr="00FC5F95">
        <w:rPr>
          <w:rFonts w:hint="eastAsia"/>
          <w:b w:val="0"/>
          <w:sz w:val="21"/>
          <w:szCs w:val="21"/>
        </w:rPr>
        <w:t>防有毒、有害物品的控制</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承包人应遵守</w:t>
      </w:r>
      <w:r w:rsidRPr="00FC5F95">
        <w:rPr>
          <w:snapToGrid w:val="0"/>
          <w:szCs w:val="21"/>
        </w:rPr>
        <w:t>SL 378-2007</w:t>
      </w:r>
      <w:r w:rsidRPr="00FC5F95">
        <w:rPr>
          <w:rFonts w:hint="eastAsia"/>
          <w:snapToGrid w:val="0"/>
          <w:szCs w:val="21"/>
        </w:rPr>
        <w:t>第</w:t>
      </w:r>
      <w:r w:rsidRPr="00FC5F95">
        <w:rPr>
          <w:snapToGrid w:val="0"/>
          <w:szCs w:val="21"/>
        </w:rPr>
        <w:t>11.3</w:t>
      </w:r>
      <w:r w:rsidRPr="00FC5F95">
        <w:rPr>
          <w:rFonts w:hint="eastAsia"/>
          <w:snapToGrid w:val="0"/>
          <w:szCs w:val="21"/>
        </w:rPr>
        <w:t>节防尘、有害气体的规定。</w:t>
      </w:r>
    </w:p>
    <w:p w:rsidR="00A6315F" w:rsidRPr="00FC5F95" w:rsidRDefault="00A6315F" w:rsidP="00A6315F">
      <w:pPr>
        <w:pStyle w:val="4"/>
        <w:spacing w:before="0" w:after="0" w:line="400" w:lineRule="exact"/>
        <w:rPr>
          <w:sz w:val="21"/>
          <w:szCs w:val="21"/>
        </w:rPr>
      </w:pPr>
      <w:r w:rsidRPr="00FC5F95">
        <w:rPr>
          <w:b w:val="0"/>
          <w:sz w:val="21"/>
          <w:szCs w:val="21"/>
        </w:rPr>
        <w:t xml:space="preserve">3.2.8 </w:t>
      </w:r>
      <w:r w:rsidRPr="00FC5F95">
        <w:rPr>
          <w:rFonts w:hint="eastAsia"/>
          <w:b w:val="0"/>
          <w:sz w:val="21"/>
          <w:szCs w:val="21"/>
        </w:rPr>
        <w:t>爆破作业安全</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）承包人的施工爆破作业应严格遵照</w:t>
      </w:r>
      <w:r w:rsidRPr="00FC5F95">
        <w:rPr>
          <w:snapToGrid w:val="0"/>
          <w:szCs w:val="21"/>
        </w:rPr>
        <w:t>GB 6722-2003</w:t>
      </w:r>
      <w:r w:rsidRPr="00FC5F95">
        <w:rPr>
          <w:rFonts w:hint="eastAsia"/>
          <w:snapToGrid w:val="0"/>
          <w:szCs w:val="21"/>
        </w:rPr>
        <w:t>及国家有关爆破安全管理的规定。承包人应对爆破造成的工程和人身损害和财产损失承担责任。</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）对实施电引爆的作业区，承包人应采用必要的特殊安全装置，以防止暴风雨时的大气或邻近电气设备放电的影响。特殊安全装置应经过试验证明其确保安全可靠时方可使用。试验报告应提交监理人。</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）当承包人的现场爆破作业对其它承包人的施工造成干扰及影响临近设施和人员的安全时，应由监理人协调解决。现场爆破时，各方均应服从爆破作业指挥人员的命令。</w:t>
      </w:r>
    </w:p>
    <w:p w:rsidR="00A6315F" w:rsidRPr="00FC5F95" w:rsidRDefault="00A6315F" w:rsidP="00A6315F">
      <w:pPr>
        <w:pStyle w:val="4"/>
        <w:spacing w:before="0" w:after="0" w:line="400" w:lineRule="exact"/>
        <w:rPr>
          <w:sz w:val="21"/>
          <w:szCs w:val="21"/>
        </w:rPr>
      </w:pPr>
      <w:r w:rsidRPr="00FC5F95">
        <w:rPr>
          <w:b w:val="0"/>
          <w:sz w:val="21"/>
          <w:szCs w:val="21"/>
        </w:rPr>
        <w:t xml:space="preserve">3.2.9 </w:t>
      </w:r>
      <w:r w:rsidRPr="00FC5F95">
        <w:rPr>
          <w:rFonts w:hint="eastAsia"/>
          <w:b w:val="0"/>
          <w:sz w:val="21"/>
          <w:szCs w:val="21"/>
        </w:rPr>
        <w:t>消防</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）承包人应遵守《中华人民共和国消防法》，并负责其自己辖区内的消防工作。承包人应对其辖区内发生的火灾及其造成的人员伤亡和财产损失负责。</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）承包人应按</w:t>
      </w:r>
      <w:r w:rsidRPr="00FC5F95">
        <w:rPr>
          <w:snapToGrid w:val="0"/>
          <w:szCs w:val="21"/>
        </w:rPr>
        <w:t>SL 398-2007</w:t>
      </w:r>
      <w:r w:rsidRPr="00FC5F95">
        <w:rPr>
          <w:rFonts w:hint="eastAsia"/>
          <w:snapToGrid w:val="0"/>
          <w:szCs w:val="21"/>
        </w:rPr>
        <w:t>第</w:t>
      </w:r>
      <w:r w:rsidRPr="00FC5F95">
        <w:rPr>
          <w:snapToGrid w:val="0"/>
          <w:szCs w:val="21"/>
        </w:rPr>
        <w:t>3.5</w:t>
      </w:r>
      <w:r w:rsidRPr="00FC5F95">
        <w:rPr>
          <w:rFonts w:hint="eastAsia"/>
          <w:snapToGrid w:val="0"/>
          <w:szCs w:val="21"/>
        </w:rPr>
        <w:t>节的规定，建立现场消防组织，配置必要的消防专职人员和消防设备器材。消防设备的型号和功率应满足消防任务的需要。在现场配备必要的灭火器材、设置防火警示标志，保持畅通的消防通道。</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）承包人应对职工进行经常性的消防知识教育和消防安全训练，消防设备器材应经常检查和保养，使其处于良好的待命状态。</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lastRenderedPageBreak/>
        <w:t>（</w:t>
      </w:r>
      <w:r w:rsidRPr="00FC5F95">
        <w:rPr>
          <w:snapToGrid w:val="0"/>
          <w:szCs w:val="21"/>
        </w:rPr>
        <w:t>4</w:t>
      </w:r>
      <w:r w:rsidRPr="00FC5F95">
        <w:rPr>
          <w:rFonts w:hint="eastAsia"/>
          <w:snapToGrid w:val="0"/>
          <w:szCs w:val="21"/>
        </w:rPr>
        <w:t>）承包人应制定经常性的消防检查制度，划分施工现场的防火责任区。承包人的消防专职人员应定期检查各施工现场，以及办公与生活区的消防安全，特别是用电安全。</w:t>
      </w:r>
    </w:p>
    <w:p w:rsidR="00A6315F" w:rsidRPr="00FC5F95" w:rsidRDefault="00A6315F" w:rsidP="00A6315F">
      <w:pPr>
        <w:pStyle w:val="4"/>
        <w:spacing w:before="0" w:after="0" w:line="400" w:lineRule="exact"/>
        <w:rPr>
          <w:sz w:val="21"/>
          <w:szCs w:val="21"/>
        </w:rPr>
      </w:pPr>
      <w:r w:rsidRPr="00FC5F95">
        <w:rPr>
          <w:b w:val="0"/>
          <w:sz w:val="21"/>
          <w:szCs w:val="21"/>
        </w:rPr>
        <w:t xml:space="preserve">3.2.10 </w:t>
      </w:r>
      <w:r w:rsidRPr="00FC5F95">
        <w:rPr>
          <w:rFonts w:hint="eastAsia"/>
          <w:b w:val="0"/>
          <w:sz w:val="21"/>
          <w:szCs w:val="21"/>
        </w:rPr>
        <w:t>洪水和气象灾害的防护</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做好水情和气象预报工作。承包人应向发包人或地方主管水文、气象预报工作的部门获取工程所在区域短、中、长期水文、气象预报资料。一旦发现有可能危及工程和人身财产安全的灾害预兆时，应立即采取确保安全的有效措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）每年汛前，承包人应编制防洪度汛预案，并按《水利水电工程施工通用安全技术规程》（</w:t>
      </w:r>
      <w:r w:rsidRPr="00FC5F95">
        <w:rPr>
          <w:snapToGrid w:val="0"/>
          <w:szCs w:val="21"/>
        </w:rPr>
        <w:t>SL 398-2007</w:t>
      </w:r>
      <w:r w:rsidRPr="00FC5F95">
        <w:rPr>
          <w:rFonts w:hint="eastAsia"/>
          <w:snapToGrid w:val="0"/>
          <w:szCs w:val="21"/>
        </w:rPr>
        <w:t>）第</w:t>
      </w:r>
      <w:r w:rsidRPr="00FC5F95">
        <w:rPr>
          <w:snapToGrid w:val="0"/>
          <w:szCs w:val="21"/>
        </w:rPr>
        <w:t>3.6</w:t>
      </w:r>
      <w:r w:rsidRPr="00FC5F95">
        <w:rPr>
          <w:rFonts w:hint="eastAsia"/>
          <w:snapToGrid w:val="0"/>
          <w:szCs w:val="21"/>
        </w:rPr>
        <w:t>节、第</w:t>
      </w:r>
      <w:r w:rsidRPr="00FC5F95">
        <w:rPr>
          <w:snapToGrid w:val="0"/>
          <w:szCs w:val="21"/>
        </w:rPr>
        <w:t>3.7</w:t>
      </w:r>
      <w:r w:rsidRPr="00FC5F95">
        <w:rPr>
          <w:rFonts w:hint="eastAsia"/>
          <w:snapToGrid w:val="0"/>
          <w:szCs w:val="21"/>
        </w:rPr>
        <w:t>节的规定，制定切实可行的预防和减灾措施。</w:t>
      </w:r>
    </w:p>
    <w:p w:rsidR="00A6315F" w:rsidRPr="00FC5F95" w:rsidRDefault="00A6315F" w:rsidP="00A6315F">
      <w:pPr>
        <w:pStyle w:val="4"/>
        <w:spacing w:before="0" w:after="0" w:line="400" w:lineRule="exact"/>
        <w:rPr>
          <w:sz w:val="21"/>
          <w:szCs w:val="21"/>
        </w:rPr>
      </w:pPr>
      <w:r w:rsidRPr="00FC5F95">
        <w:rPr>
          <w:b w:val="0"/>
          <w:sz w:val="21"/>
          <w:szCs w:val="21"/>
        </w:rPr>
        <w:t xml:space="preserve">3.2.11 </w:t>
      </w:r>
      <w:r w:rsidRPr="00FC5F95">
        <w:rPr>
          <w:rFonts w:hint="eastAsia"/>
          <w:b w:val="0"/>
          <w:sz w:val="21"/>
          <w:szCs w:val="21"/>
        </w:rPr>
        <w:t>安全标志</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）承包人应按</w:t>
      </w:r>
      <w:r w:rsidRPr="00FC5F95">
        <w:rPr>
          <w:snapToGrid w:val="0"/>
          <w:szCs w:val="21"/>
        </w:rPr>
        <w:t>GB 2894-2008</w:t>
      </w:r>
      <w:r w:rsidRPr="00FC5F95">
        <w:rPr>
          <w:rFonts w:hint="eastAsia"/>
          <w:snapToGrid w:val="0"/>
          <w:szCs w:val="21"/>
        </w:rPr>
        <w:t>的要求，在施工区内设置一切必需的安全标志，其标志类型包括：</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rFonts w:hint="eastAsia"/>
          <w:snapToGrid w:val="0"/>
          <w:szCs w:val="21"/>
        </w:rPr>
        <w:t>）禁止标志；</w:t>
      </w:r>
    </w:p>
    <w:p w:rsidR="00A6315F" w:rsidRPr="00FC5F95" w:rsidRDefault="00A6315F" w:rsidP="00A6315F">
      <w:pPr>
        <w:spacing w:line="400" w:lineRule="exact"/>
        <w:ind w:firstLineChars="200" w:firstLine="420"/>
        <w:rPr>
          <w:snapToGrid w:val="0"/>
          <w:szCs w:val="21"/>
        </w:rPr>
      </w:pPr>
      <w:r w:rsidRPr="00FC5F95">
        <w:rPr>
          <w:snapToGrid w:val="0"/>
          <w:szCs w:val="21"/>
        </w:rPr>
        <w:t>2</w:t>
      </w:r>
      <w:r w:rsidRPr="00FC5F95">
        <w:rPr>
          <w:rFonts w:hint="eastAsia"/>
          <w:snapToGrid w:val="0"/>
          <w:szCs w:val="21"/>
        </w:rPr>
        <w:t>）警告标志；</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rFonts w:hint="eastAsia"/>
          <w:snapToGrid w:val="0"/>
          <w:szCs w:val="21"/>
        </w:rPr>
        <w:t>）指令标志；</w:t>
      </w:r>
    </w:p>
    <w:p w:rsidR="00A6315F" w:rsidRPr="00FC5F95" w:rsidRDefault="00A6315F" w:rsidP="00A6315F">
      <w:pPr>
        <w:spacing w:line="400" w:lineRule="exact"/>
        <w:ind w:firstLineChars="200" w:firstLine="420"/>
        <w:rPr>
          <w:snapToGrid w:val="0"/>
          <w:szCs w:val="21"/>
        </w:rPr>
      </w:pPr>
      <w:r w:rsidRPr="00FC5F95">
        <w:rPr>
          <w:snapToGrid w:val="0"/>
          <w:szCs w:val="21"/>
        </w:rPr>
        <w:t>4</w:t>
      </w:r>
      <w:r w:rsidRPr="00FC5F95">
        <w:rPr>
          <w:rFonts w:hint="eastAsia"/>
          <w:snapToGrid w:val="0"/>
          <w:szCs w:val="21"/>
        </w:rPr>
        <w:t>）提示标志。</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）承包人应负责保护施工区内的所有标志，并按监理人指示补充或更换失效的标志。</w:t>
      </w:r>
    </w:p>
    <w:p w:rsidR="00A6315F" w:rsidRPr="00FC5F95" w:rsidRDefault="00A6315F" w:rsidP="00A6315F">
      <w:pPr>
        <w:pStyle w:val="4"/>
        <w:spacing w:before="0" w:after="0" w:line="400" w:lineRule="exact"/>
        <w:rPr>
          <w:sz w:val="21"/>
          <w:szCs w:val="21"/>
        </w:rPr>
      </w:pPr>
      <w:r w:rsidRPr="00FC5F95">
        <w:rPr>
          <w:b w:val="0"/>
          <w:sz w:val="21"/>
          <w:szCs w:val="21"/>
        </w:rPr>
        <w:t xml:space="preserve">3.2.12 </w:t>
      </w:r>
      <w:r w:rsidRPr="00FC5F95">
        <w:rPr>
          <w:rFonts w:hint="eastAsia"/>
          <w:b w:val="0"/>
          <w:sz w:val="21"/>
          <w:szCs w:val="21"/>
        </w:rPr>
        <w:t>施工安全监测</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有关施工期的安全监测详见本技术条款第</w:t>
      </w:r>
      <w:r w:rsidRPr="00FC5F95">
        <w:rPr>
          <w:snapToGrid w:val="0"/>
          <w:szCs w:val="21"/>
        </w:rPr>
        <w:t>24</w:t>
      </w:r>
      <w:r w:rsidRPr="00FC5F95">
        <w:rPr>
          <w:rFonts w:hint="eastAsia"/>
          <w:snapToGrid w:val="0"/>
          <w:szCs w:val="21"/>
        </w:rPr>
        <w:t>章。</w:t>
      </w:r>
    </w:p>
    <w:p w:rsidR="00A6315F" w:rsidRPr="00FC5F95" w:rsidRDefault="00A6315F" w:rsidP="00A6315F">
      <w:pPr>
        <w:tabs>
          <w:tab w:val="left" w:pos="2146"/>
        </w:tabs>
        <w:spacing w:line="400" w:lineRule="exact"/>
        <w:rPr>
          <w:rFonts w:ascii="楷体_GB2312" w:eastAsia="楷体_GB2312"/>
          <w:b/>
          <w:bCs/>
          <w:szCs w:val="21"/>
        </w:rPr>
      </w:pPr>
      <w:bookmarkStart w:id="442" w:name="_Toc293442241"/>
      <w:bookmarkStart w:id="443" w:name="_Toc268165909"/>
      <w:bookmarkStart w:id="444" w:name="_Toc267900533"/>
      <w:bookmarkStart w:id="445" w:name="_Toc264875884"/>
      <w:r w:rsidRPr="00FC5F95">
        <w:rPr>
          <w:rFonts w:ascii="楷体_GB2312" w:eastAsia="楷体_GB2312"/>
          <w:b/>
          <w:bCs/>
          <w:szCs w:val="21"/>
        </w:rPr>
        <w:t xml:space="preserve">3.3 </w:t>
      </w:r>
      <w:r w:rsidRPr="00FC5F95">
        <w:rPr>
          <w:rFonts w:ascii="楷体_GB2312" w:eastAsia="楷体_GB2312" w:hint="eastAsia"/>
          <w:b/>
          <w:bCs/>
          <w:szCs w:val="21"/>
        </w:rPr>
        <w:t>应急救援措施</w:t>
      </w:r>
      <w:bookmarkEnd w:id="442"/>
      <w:bookmarkEnd w:id="443"/>
      <w:bookmarkEnd w:id="444"/>
      <w:bookmarkEnd w:id="445"/>
    </w:p>
    <w:p w:rsidR="00A6315F" w:rsidRPr="00FC5F95" w:rsidRDefault="00A6315F" w:rsidP="00A6315F">
      <w:pPr>
        <w:pStyle w:val="4"/>
        <w:spacing w:before="0" w:after="0" w:line="400" w:lineRule="exact"/>
        <w:rPr>
          <w:b w:val="0"/>
          <w:sz w:val="21"/>
          <w:szCs w:val="21"/>
        </w:rPr>
      </w:pPr>
      <w:r w:rsidRPr="00FC5F95">
        <w:rPr>
          <w:b w:val="0"/>
          <w:sz w:val="21"/>
          <w:szCs w:val="21"/>
        </w:rPr>
        <w:t xml:space="preserve">3.3.1 </w:t>
      </w:r>
      <w:r w:rsidRPr="00FC5F95">
        <w:rPr>
          <w:rFonts w:hint="eastAsia"/>
          <w:b w:val="0"/>
          <w:sz w:val="21"/>
          <w:szCs w:val="21"/>
        </w:rPr>
        <w:t>事故应急救援预案</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）承包人应制定生产安全事故的应急救援预案，应急救援预案应能随时紧急调动应对人员，救援专职人员应定期组织演练。</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）发生事故后，承包人应按应急救援要求，配备必需的应急救援器材和设备，并及时将应急救援的措施报告提交监理人。</w:t>
      </w:r>
    </w:p>
    <w:p w:rsidR="00A6315F" w:rsidRPr="00FC5F95" w:rsidRDefault="00A6315F" w:rsidP="00A6315F">
      <w:pPr>
        <w:pStyle w:val="4"/>
        <w:spacing w:before="0" w:after="0" w:line="400" w:lineRule="exact"/>
        <w:rPr>
          <w:sz w:val="21"/>
          <w:szCs w:val="21"/>
        </w:rPr>
      </w:pPr>
      <w:r w:rsidRPr="00FC5F95">
        <w:rPr>
          <w:b w:val="0"/>
          <w:sz w:val="21"/>
          <w:szCs w:val="21"/>
        </w:rPr>
        <w:t xml:space="preserve">3.3.2 </w:t>
      </w:r>
      <w:r w:rsidRPr="00FC5F95">
        <w:rPr>
          <w:rFonts w:hint="eastAsia"/>
          <w:b w:val="0"/>
          <w:sz w:val="21"/>
          <w:szCs w:val="21"/>
        </w:rPr>
        <w:t>伤亡事故处理</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）施工过程中，若发生施工生产人员或第三者人员的伤亡事故时，承包人应按本合同通用合同条款第</w:t>
      </w:r>
      <w:r w:rsidRPr="00FC5F95">
        <w:rPr>
          <w:snapToGrid w:val="0"/>
          <w:szCs w:val="21"/>
        </w:rPr>
        <w:t>9.5</w:t>
      </w:r>
      <w:r w:rsidRPr="00FC5F95">
        <w:rPr>
          <w:rFonts w:hint="eastAsia"/>
          <w:snapToGrid w:val="0"/>
          <w:szCs w:val="21"/>
        </w:rPr>
        <w:t>款的约定，及时进行处理，并立即报告监理人。</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）发生重大伤亡或特大事故时，承包人必须保护事故现场，立即报告发包人和当地政府的安全管理部门，并在当地政府的支持和协助下，按国家有关规定妥善处理好事故。</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）事故处理结案后，承包人应向公众张榜告示处理事故结果。</w:t>
      </w:r>
    </w:p>
    <w:p w:rsidR="00A6315F" w:rsidRPr="00FC5F95" w:rsidRDefault="00A6315F" w:rsidP="00A6315F">
      <w:pPr>
        <w:pStyle w:val="4"/>
        <w:spacing w:before="0" w:after="0" w:line="400" w:lineRule="exact"/>
        <w:rPr>
          <w:sz w:val="21"/>
          <w:szCs w:val="21"/>
        </w:rPr>
      </w:pPr>
      <w:r w:rsidRPr="00FC5F95">
        <w:rPr>
          <w:b w:val="0"/>
          <w:sz w:val="21"/>
          <w:szCs w:val="21"/>
        </w:rPr>
        <w:t xml:space="preserve">3.3.3 </w:t>
      </w:r>
      <w:r w:rsidRPr="00FC5F95">
        <w:rPr>
          <w:rFonts w:hint="eastAsia"/>
          <w:b w:val="0"/>
          <w:sz w:val="21"/>
          <w:szCs w:val="21"/>
        </w:rPr>
        <w:t>预防自然灾害措施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）施工期间一旦发生洪水、或可能危及人身财产安全事故的预兆时，承包人应立即采取有效的防灾措施，确保工程人员和财产的安全。</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）一旦发生安全事故，承包人应立即按其安全职责分工，组织人员、设备和物资，尽快制止</w:t>
      </w:r>
      <w:r w:rsidRPr="00FC5F95">
        <w:rPr>
          <w:rFonts w:hint="eastAsia"/>
          <w:snapToGrid w:val="0"/>
          <w:szCs w:val="21"/>
        </w:rPr>
        <w:lastRenderedPageBreak/>
        <w:t>事故发展，及时消除隐患，划定警戒范围，并在最短时间内组织好人员、车辆和设备的疏散，避免再次发生人员伤亡和财产损失。</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3</w:t>
      </w:r>
      <w:r w:rsidRPr="00FC5F95">
        <w:rPr>
          <w:rFonts w:hint="eastAsia"/>
          <w:snapToGrid w:val="0"/>
          <w:szCs w:val="21"/>
        </w:rPr>
        <w:t>）承包人应保护好事故现场，为事故调查分析提供直接证据，做好现场标志和书面记录，绘制现场简图，并妥善保存现场重要痕迹、物证，必要时应对事故现场和伤亡情况进行录像或拍照，待事故调查部门有明确指令后，才能清除事故现场。</w:t>
      </w:r>
    </w:p>
    <w:p w:rsidR="00A6315F" w:rsidRPr="00FC5F95" w:rsidRDefault="00A6315F" w:rsidP="00A6315F">
      <w:pPr>
        <w:tabs>
          <w:tab w:val="left" w:pos="2146"/>
        </w:tabs>
        <w:spacing w:line="400" w:lineRule="exact"/>
        <w:rPr>
          <w:rFonts w:ascii="楷体_GB2312" w:eastAsia="楷体_GB2312"/>
          <w:b/>
          <w:bCs/>
          <w:szCs w:val="21"/>
        </w:rPr>
      </w:pPr>
      <w:bookmarkStart w:id="446" w:name="_Toc293442242"/>
      <w:bookmarkStart w:id="447" w:name="_Toc268165910"/>
      <w:bookmarkStart w:id="448" w:name="_Toc267900534"/>
      <w:bookmarkStart w:id="449" w:name="_Toc264875885"/>
      <w:r w:rsidRPr="00FC5F95">
        <w:rPr>
          <w:rFonts w:ascii="楷体_GB2312" w:eastAsia="楷体_GB2312"/>
          <w:b/>
          <w:bCs/>
          <w:szCs w:val="21"/>
        </w:rPr>
        <w:t xml:space="preserve">3.4 </w:t>
      </w:r>
      <w:r w:rsidRPr="00FC5F95">
        <w:rPr>
          <w:rFonts w:ascii="楷体_GB2312" w:eastAsia="楷体_GB2312" w:hint="eastAsia"/>
          <w:b/>
          <w:bCs/>
          <w:szCs w:val="21"/>
        </w:rPr>
        <w:t>计量和支付</w:t>
      </w:r>
      <w:bookmarkEnd w:id="446"/>
      <w:bookmarkEnd w:id="447"/>
      <w:bookmarkEnd w:id="448"/>
      <w:bookmarkEnd w:id="449"/>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1</w:t>
      </w:r>
      <w:r w:rsidRPr="00FC5F95">
        <w:rPr>
          <w:rFonts w:hint="eastAsia"/>
          <w:snapToGrid w:val="0"/>
          <w:szCs w:val="21"/>
        </w:rPr>
        <w:t>）承包人按本章第</w:t>
      </w:r>
      <w:r w:rsidRPr="00FC5F95">
        <w:rPr>
          <w:snapToGrid w:val="0"/>
          <w:szCs w:val="21"/>
        </w:rPr>
        <w:t>3.2</w:t>
      </w:r>
      <w:r w:rsidRPr="00FC5F95">
        <w:rPr>
          <w:rFonts w:hint="eastAsia"/>
          <w:snapToGrid w:val="0"/>
          <w:szCs w:val="21"/>
        </w:rPr>
        <w:t>节、第</w:t>
      </w:r>
      <w:r w:rsidRPr="00FC5F95">
        <w:rPr>
          <w:snapToGrid w:val="0"/>
          <w:szCs w:val="21"/>
        </w:rPr>
        <w:t>3.3</w:t>
      </w:r>
      <w:r w:rsidRPr="00FC5F95">
        <w:rPr>
          <w:rFonts w:hint="eastAsia"/>
          <w:snapToGrid w:val="0"/>
          <w:szCs w:val="21"/>
        </w:rPr>
        <w:t>节要求进行的、非直接属于具体工程项目施工安全的各项安全保护措施所需的费用，应在《工程量清单》以总价形式专项列报，经监理人检查确认实施情况后，由发包人按项审批支付。</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w:t>
      </w:r>
      <w:r w:rsidRPr="00FC5F95">
        <w:rPr>
          <w:snapToGrid w:val="0"/>
          <w:szCs w:val="21"/>
        </w:rPr>
        <w:t>2</w:t>
      </w:r>
      <w:r w:rsidRPr="00FC5F95">
        <w:rPr>
          <w:rFonts w:hint="eastAsia"/>
          <w:snapToGrid w:val="0"/>
          <w:szCs w:val="21"/>
        </w:rPr>
        <w:t>）直接属于具体工程项目的安全文明施工措施费，应包含在《工程量清单》各具体工程项目有效工程量的工程单价中，发包人不另行支付。</w:t>
      </w:r>
    </w:p>
    <w:p w:rsidR="00A6315F" w:rsidRPr="00FC5F95" w:rsidRDefault="00A6315F" w:rsidP="00A6315F">
      <w:pPr>
        <w:pStyle w:val="2"/>
        <w:jc w:val="center"/>
        <w:rPr>
          <w:bCs/>
          <w:sz w:val="28"/>
          <w:szCs w:val="28"/>
        </w:rPr>
      </w:pPr>
      <w:bookmarkStart w:id="450" w:name="_Toc264875886"/>
      <w:bookmarkStart w:id="451" w:name="_Toc267900535"/>
      <w:bookmarkStart w:id="452" w:name="_Toc268165911"/>
      <w:bookmarkStart w:id="453" w:name="_Toc293442243"/>
      <w:bookmarkStart w:id="454" w:name="_Toc28330"/>
      <w:r w:rsidRPr="00FC5F95">
        <w:rPr>
          <w:rFonts w:hint="eastAsia"/>
          <w:bCs/>
          <w:sz w:val="28"/>
          <w:szCs w:val="28"/>
        </w:rPr>
        <w:t>第</w:t>
      </w:r>
      <w:r w:rsidRPr="00FC5F95">
        <w:rPr>
          <w:bCs/>
          <w:sz w:val="28"/>
          <w:szCs w:val="28"/>
        </w:rPr>
        <w:t>4</w:t>
      </w:r>
      <w:r w:rsidRPr="00FC5F95">
        <w:rPr>
          <w:rFonts w:hint="eastAsia"/>
          <w:bCs/>
          <w:sz w:val="28"/>
          <w:szCs w:val="28"/>
        </w:rPr>
        <w:t>节</w:t>
      </w:r>
      <w:r w:rsidRPr="00FC5F95">
        <w:rPr>
          <w:bCs/>
          <w:sz w:val="28"/>
          <w:szCs w:val="28"/>
        </w:rPr>
        <w:t xml:space="preserve"> </w:t>
      </w:r>
      <w:r w:rsidRPr="00FC5F95">
        <w:rPr>
          <w:bCs/>
          <w:sz w:val="28"/>
          <w:szCs w:val="28"/>
        </w:rPr>
        <w:t>环境保护和水土保持</w:t>
      </w:r>
      <w:bookmarkEnd w:id="450"/>
      <w:bookmarkEnd w:id="451"/>
      <w:bookmarkEnd w:id="452"/>
      <w:bookmarkEnd w:id="453"/>
      <w:bookmarkEnd w:id="454"/>
    </w:p>
    <w:p w:rsidR="00A6315F" w:rsidRPr="00FC5F95" w:rsidRDefault="00A6315F" w:rsidP="00A6315F">
      <w:pPr>
        <w:tabs>
          <w:tab w:val="left" w:pos="2146"/>
        </w:tabs>
        <w:spacing w:line="400" w:lineRule="exact"/>
        <w:rPr>
          <w:rFonts w:ascii="楷体_GB2312" w:eastAsia="楷体_GB2312"/>
          <w:b/>
          <w:bCs/>
          <w:szCs w:val="21"/>
        </w:rPr>
      </w:pPr>
      <w:bookmarkStart w:id="455" w:name="_Toc264875887"/>
      <w:bookmarkStart w:id="456" w:name="_Toc267900536"/>
      <w:bookmarkStart w:id="457" w:name="_Toc268165912"/>
      <w:bookmarkStart w:id="458" w:name="_Toc293442244"/>
      <w:r w:rsidRPr="00FC5F95">
        <w:rPr>
          <w:rFonts w:ascii="楷体_GB2312" w:eastAsia="楷体_GB2312"/>
          <w:b/>
          <w:bCs/>
          <w:szCs w:val="21"/>
        </w:rPr>
        <w:t>4.1 一般规定</w:t>
      </w:r>
      <w:bookmarkEnd w:id="455"/>
      <w:bookmarkEnd w:id="456"/>
      <w:bookmarkEnd w:id="457"/>
      <w:bookmarkEnd w:id="458"/>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4.1.1 应用范围</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本章规定适用于本工程施工期的生产、生活区环境保护和水土保持的有关工作，其主要工作范围和内容包括：施工、生活污水和废水处理、大气环境与声环境保护、固体废弃物处理、水土保持、完工后的场地清理、农田复耕与植被恢复等。</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4.1.2 承包人责任</w:t>
      </w:r>
    </w:p>
    <w:p w:rsidR="00A6315F" w:rsidRPr="00FC5F95" w:rsidRDefault="00A6315F" w:rsidP="00A6315F">
      <w:pPr>
        <w:spacing w:line="400" w:lineRule="exact"/>
        <w:ind w:firstLineChars="98" w:firstLine="206"/>
        <w:rPr>
          <w:rFonts w:ascii="宋体" w:hAnsi="宋体"/>
          <w:snapToGrid w:val="0"/>
          <w:szCs w:val="21"/>
        </w:rPr>
      </w:pPr>
      <w:r w:rsidRPr="00FC5F95">
        <w:rPr>
          <w:rFonts w:ascii="宋体" w:hAnsi="宋体"/>
          <w:snapToGrid w:val="0"/>
          <w:szCs w:val="21"/>
        </w:rPr>
        <w:t>（1）承包人必须遵守有关环境保护和水土保持的法律、法规和规章，并按照本合同技术条款的有关规定，做好施工区及生活区的环境保护与水土保持工作。</w:t>
      </w:r>
    </w:p>
    <w:p w:rsidR="00A6315F" w:rsidRPr="00FC5F95" w:rsidRDefault="00A6315F" w:rsidP="00A6315F">
      <w:pPr>
        <w:spacing w:line="400" w:lineRule="exact"/>
        <w:ind w:firstLineChars="98" w:firstLine="206"/>
        <w:rPr>
          <w:rFonts w:ascii="宋体" w:hAnsi="宋体"/>
          <w:snapToGrid w:val="0"/>
          <w:szCs w:val="21"/>
        </w:rPr>
      </w:pPr>
      <w:r w:rsidRPr="00FC5F95">
        <w:rPr>
          <w:rFonts w:ascii="宋体" w:hAnsi="宋体"/>
          <w:snapToGrid w:val="0"/>
          <w:szCs w:val="21"/>
        </w:rPr>
        <w:t>（2）对本合同划定的施工场地界线附近的树木和植被必须尽力加以保护。承包人不得让有害物质（如燃料、油料、化学品、酸等，以及超过剂量的有害气体和尘埃、污水、泥土或水、弃渣等），污染施工场地及场地以外的土地和河川。</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snapToGrid w:val="0"/>
          <w:szCs w:val="21"/>
        </w:rPr>
        <w:t>（3）承包人应按合同约定和监理人指示，接受国家和地方环境保护与水行政主管部门的监督和检查。承包人应对其违反上述法律、法规和规章以及本合同规定所造成的环境污染、水土流失、人员伤害和财产损失等承担责任。</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4.1.3 主要提交件</w:t>
      </w:r>
    </w:p>
    <w:p w:rsidR="00A6315F" w:rsidRPr="00FC5F95" w:rsidRDefault="00A6315F" w:rsidP="00A6315F">
      <w:pPr>
        <w:spacing w:line="400" w:lineRule="exact"/>
        <w:ind w:firstLineChars="147" w:firstLine="309"/>
        <w:rPr>
          <w:rFonts w:ascii="宋体" w:hAnsi="宋体"/>
          <w:snapToGrid w:val="0"/>
          <w:szCs w:val="21"/>
        </w:rPr>
      </w:pPr>
      <w:r w:rsidRPr="00FC5F95">
        <w:rPr>
          <w:rFonts w:ascii="宋体" w:hAnsi="宋体"/>
          <w:snapToGrid w:val="0"/>
          <w:szCs w:val="21"/>
        </w:rPr>
        <w:t>（1）环境保护及水土保持措施计划：</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承包人在提交施工总布置设计文件的同时，提交本合同施工期的环境保护和水土保持措施计划，提交监理人批准，其内容包括：</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1）承包人生活区的生活用水和生活污水处理措施；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2）施工生产废水（如基坑废水、混凝土生产系统废水、砂石料加工系统废水、机修废水等）处理措施；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3）施工区粉尘、废气的处理措施；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lastRenderedPageBreak/>
        <w:t>4）施工区噪声控制措施；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5）固体废弃物处理措施；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6）人群健康保护措施；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7）本工程存料场、弃渣场的挡护工程、坡面保护工程和排水工程；</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8）施工辅助生产区（如混凝土系统、砂石加工系统的生产区及加工场等）、工程枢纽施工区、施工生活营地等所有场地周边的截、排水措施，开挖边坡支护措施、挡护建筑物的排水措施等；</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9）施工区边坡工程的水土保护措施；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10）完工后场地清理及农田复耕和植被恢复措施。</w:t>
      </w:r>
    </w:p>
    <w:p w:rsidR="00A6315F" w:rsidRPr="00FC5F95" w:rsidRDefault="00A6315F" w:rsidP="00A6315F">
      <w:pPr>
        <w:spacing w:line="400" w:lineRule="exact"/>
        <w:rPr>
          <w:rFonts w:ascii="宋体" w:hAnsi="宋体"/>
          <w:snapToGrid w:val="0"/>
          <w:szCs w:val="21"/>
        </w:rPr>
      </w:pPr>
      <w:r w:rsidRPr="00FC5F95">
        <w:rPr>
          <w:rFonts w:ascii="宋体" w:hAnsi="宋体"/>
          <w:snapToGrid w:val="0"/>
          <w:szCs w:val="21"/>
        </w:rPr>
        <w:t>（2）承包人应按监理人指示，在工程开工后</w:t>
      </w:r>
      <w:r w:rsidRPr="00FC5F95">
        <w:rPr>
          <w:rFonts w:ascii="宋体" w:hAnsi="宋体" w:hint="eastAsia"/>
          <w:snapToGrid w:val="0"/>
          <w:szCs w:val="21"/>
          <w:u w:val="single"/>
        </w:rPr>
        <w:t>14</w:t>
      </w:r>
      <w:r w:rsidRPr="00FC5F95">
        <w:rPr>
          <w:rFonts w:ascii="宋体" w:hAnsi="宋体"/>
          <w:snapToGrid w:val="0"/>
          <w:szCs w:val="21"/>
        </w:rPr>
        <w:t>天内，将废水处理系统的设计与施工计划及维护系统的运行措施等生产废水处理的专项报告提交监理人批准。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（3）验收报告和资料：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l）环境保护措施质量检查及验收报告；</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2）水土保持措施的质量检查及验收报告；</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3）监理人要求提供的其它资料。</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4.1.4 引用的法律法规</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（1）《水利工程建设项目验收管理规定》（水利部第30号令）；</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（2）《中华人民共和国水法》；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（3）《中华人民共和国水污染防治法实施细则》；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（4）《中华人民共和国大气污染防治法》；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（5）《建设项目环境保护管理条例》；</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（6）《中华人民共和国环境噪声污染防治法》；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（7）《中华人民共和国水污染防治法》；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（8）《中华人民共和国固体废弃物污染环境防治法》；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（9）《中华人民共和国水土保持法》；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（10）《中华人民共和国环境保护法》。</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4.1.5 引用标准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（1）《生活饮用水卫生标准》（GB 5749-2006 )；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（2）《地表水环境质量标准》（GB 3838-2002 )；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（3）《环境空气质量标准》（GB 3095-1996）；</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（4）《污水综合排放标准》( GB 8978-1996 )；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（5）《大气污染物综合排放标准》（GB 16297-1996 )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（6）《建筑施工场界噪声限值》（GB 12523-1990 )；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（7）《水利水电工程施工通用安全技术规程》（SL 398-2007 )；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（8）《水土保持监测技术规程》（SL 277-2002)；</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lastRenderedPageBreak/>
        <w:t>（9）《水环境监测规范》( SL 219-1998 )；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（10）《生活垃圾卫生填埋技术规范》（CJJ 17-2004）；</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（11）《水土保持综合治理验收规范》（GB/T 15773-1995）。</w:t>
      </w:r>
    </w:p>
    <w:p w:rsidR="00A6315F" w:rsidRPr="00FC5F95" w:rsidRDefault="00A6315F" w:rsidP="00A6315F">
      <w:pPr>
        <w:tabs>
          <w:tab w:val="left" w:pos="2146"/>
        </w:tabs>
        <w:spacing w:line="400" w:lineRule="exact"/>
        <w:rPr>
          <w:rFonts w:ascii="楷体_GB2312" w:eastAsia="楷体_GB2312"/>
          <w:b/>
          <w:bCs/>
          <w:szCs w:val="21"/>
        </w:rPr>
      </w:pPr>
      <w:bookmarkStart w:id="459" w:name="_Toc264875888"/>
      <w:bookmarkStart w:id="460" w:name="_Toc267900537"/>
      <w:bookmarkStart w:id="461" w:name="_Toc268165913"/>
      <w:bookmarkStart w:id="462" w:name="_Toc293442245"/>
      <w:r w:rsidRPr="00FC5F95">
        <w:rPr>
          <w:rFonts w:ascii="楷体_GB2312" w:eastAsia="楷体_GB2312"/>
          <w:b/>
          <w:bCs/>
          <w:szCs w:val="21"/>
        </w:rPr>
        <w:t>4.2 施工环境保护</w:t>
      </w:r>
      <w:bookmarkEnd w:id="459"/>
      <w:bookmarkEnd w:id="460"/>
      <w:bookmarkEnd w:id="461"/>
      <w:bookmarkEnd w:id="462"/>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4.2.1 生活供水及生活援水处理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（1）饮用水水质应符合GB 5749-2006的规定。</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（2）处理后的废水水质应符合受纳水体环境功能区规划规定的排放要求，或应遵守GB 8978-1996的规定，不得将未处理的生活污水直接或间接排人河流水体中，或造成生活供水系统的污染。</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4.2.2 生产废水处理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基坑排水的排放口位置尽可能设置在靠近河流中的流速较大处，以尽量满足水质保护要求。基坑的经常性排水，应在基坑排水末端设沉淀池，排水量视沉淀池水的浑浊程度而定，做到蓄浑排清。尽量控制水体pH值接近中性时排放。</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（2）砂石料开采加工、混凝土生产及其它辅助生产系统等的废水处理应实行雨污分流，建立完善的废水处理系统，将各生产系统经常性排放的废水统一收集处理。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（3）废水处理系统排出的污泥需进行必要的脱水（或沉淀）处理后，运至指定的弃渣场堆存。防止污泥进人排水系统或排人河道。</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（4）机修及汽修系统的废水收集、处理系统应建立专用的废水收集管道，对含油较高的机修废水应选用成套油水分离设备进行油水分离，不得任意设置未经处理的废水排污口。</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（5）混凝土浇筑面的冲洗、冲毛废水，以及灌浆工作面冲洗岩粉的污水和废弃浆液应由专设的沟道集中排放，严禁污水漫流。</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4.2.3 施工区粉尘控制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（1）承包人应根据施工设备类型和施工方法制定除尘实施细则，提交监理人批准。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（2）施工过程中，承包人应会同监理人根据批准的除尘实施细则，随时进行除尘措施的检查和检测。检查和检测记录应提交监理人。</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（3）施工期间，承包人应根据工程所在区域环境空气功能区划要求，保证施工场界及敏感受体附近空气中允许粉尘浓度限值控制在SL 398-2007表3.4.2规定范围内。</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（4）承包人制定的除尘措施，应遵守SL 398-2007第3.4.3条的有关规定外，还应做到：</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1）施工期间，除尘设备应与生产设备同时运行，并保持良好运行状态；</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2）选用低尘工艺，钻孔要安装除尘装置；</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3）混凝土系统配置除尘装置，及时更换和修理无法运行的除尘设备；</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4）承包人不得任意安装和使用对空气可能产生污染的锅炉、炉具，以及使用易产生烟尘或其它空气污染物的燃料；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5）散装水泥、粉煤灰、磷矿渣粉应由封闭系统从罐车卸载到储存罐，所有出口应配有袋式过滤</w:t>
      </w:r>
      <w:r w:rsidRPr="00FC5F95">
        <w:rPr>
          <w:rFonts w:ascii="宋体" w:hAnsi="宋体"/>
          <w:snapToGrid w:val="0"/>
          <w:szCs w:val="21"/>
        </w:rPr>
        <w:lastRenderedPageBreak/>
        <w:t>器；</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6）承包人应经常清扫施工场地和道路，向多尘工地和路面充分洒水；</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7）施工场地内应限制卡车、推土机等的车速以减少扬尘；运输可能产生粉尘物料的敞篷运输车，其车厢两侧及尾部均应配备挡板。运输粉尘物料应用干净的雨布加以遮盖；</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8）洞内施工的液压钻、潜孔钻等应设有收尘装置，钻进不起尘，地下洞室的钻进工作面应设置有效的通风排烟设施，保证洞内空气流通。</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4.2.4 施工区噪声污染控制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（1）施工过程中，承包人应会同监理人根据批准的降低噪声的措施，对施工场地进行噪声的检查和监测，检查和监测记录应提交监理人。</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（2）施工期间，承包人应按SL 398-2007第3.4.4条的规定，控制生产车间和作业场所地点噪声级卫生限值。</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（3）生活区噪声声级的限值应遵守SL 398-2007表3.2.8的规定。</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4.2.5 固体废弃物处理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（1）承包人应负责对其施工场地以及生活区范围内的生产和生活垃圾进行清运填埋，并应设置必要的生活卫生设施，及时清扫生活垃圾，统一运至指定地点。</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（2）生产垃圾中的金属类废品，应由承包人负责回收利用。</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（3）承包人应按指定的渣场弃渣，弃渣场应采取碾压、挡护或绿化等措施进行处理。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（4）对施工中难以避免滑人河道的渣土、因施工造成的场地塌滑与泥沙漫流等问题，应根据监理人指示和地方环境保护部门要求，采取合理措施进行处理。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（5）废弃混凝土应运至专设的弃料场，不得在施工场地内任意弃置。</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4.2.6 有毒有害物质和危险品的管理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有毒有害物质和危险品的管理应遵守SL 398-2007第11.3.1条、第11.3.2条的规定。</w:t>
      </w:r>
    </w:p>
    <w:p w:rsidR="00A6315F" w:rsidRPr="00FC5F95" w:rsidRDefault="00A6315F" w:rsidP="00A6315F">
      <w:pPr>
        <w:tabs>
          <w:tab w:val="left" w:pos="2146"/>
        </w:tabs>
        <w:spacing w:line="400" w:lineRule="exact"/>
        <w:rPr>
          <w:rFonts w:ascii="楷体_GB2312" w:eastAsia="楷体_GB2312"/>
          <w:b/>
          <w:bCs/>
          <w:szCs w:val="21"/>
        </w:rPr>
      </w:pPr>
      <w:bookmarkStart w:id="463" w:name="_Toc264875889"/>
      <w:bookmarkStart w:id="464" w:name="_Toc267900538"/>
      <w:bookmarkStart w:id="465" w:name="_Toc268165914"/>
      <w:bookmarkStart w:id="466" w:name="_Toc293442246"/>
      <w:r w:rsidRPr="00FC5F95">
        <w:rPr>
          <w:rFonts w:ascii="楷体_GB2312" w:eastAsia="楷体_GB2312"/>
          <w:b/>
          <w:bCs/>
          <w:szCs w:val="21"/>
        </w:rPr>
        <w:t>4.3 生态环境保护</w:t>
      </w:r>
      <w:bookmarkEnd w:id="463"/>
      <w:bookmarkEnd w:id="464"/>
      <w:bookmarkEnd w:id="465"/>
      <w:bookmarkEnd w:id="466"/>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4.3.1 陆生动植物及资源保护</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（1）承包人因工程施工需要在施工场地范围内进行砍树、清除表土和草皮时，必须按环境保护主管部门和监理人批准的环境保护规划要求进行。</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（2）承包人在施工场地内发现国家保护级的鸟巢、受保护动物和巢穴，应按国家的有关规定妥善保护。</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（3）承包人在施工区附近的水域，发现受保护的鱼类应立即报告监理人，并按国家有关规定处理。严禁在施工区以外的保护林区捕猎野生动物。</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4.3.2 景观与视觉保护</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（1）施工期间，承包人应负责保护好施工场地附近的风景区、自然保护区及温泉等的景观免受工程施工的影响。</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（2）承包人应做好生活营地周围的绿化和美化工作，保护生态，改善生活环境。修建的各项临</w:t>
      </w:r>
      <w:r w:rsidRPr="00FC5F95">
        <w:rPr>
          <w:rFonts w:ascii="宋体" w:hAnsi="宋体"/>
          <w:snapToGrid w:val="0"/>
          <w:szCs w:val="21"/>
        </w:rPr>
        <w:lastRenderedPageBreak/>
        <w:t>时设施应尽可能与周围环境协调。</w:t>
      </w:r>
    </w:p>
    <w:p w:rsidR="00A6315F" w:rsidRPr="00FC5F95" w:rsidRDefault="00A6315F" w:rsidP="00A6315F">
      <w:pPr>
        <w:tabs>
          <w:tab w:val="left" w:pos="2146"/>
        </w:tabs>
        <w:spacing w:line="400" w:lineRule="exact"/>
        <w:rPr>
          <w:rFonts w:ascii="楷体_GB2312" w:eastAsia="楷体_GB2312"/>
          <w:b/>
          <w:bCs/>
          <w:szCs w:val="21"/>
        </w:rPr>
      </w:pPr>
      <w:bookmarkStart w:id="467" w:name="_Toc264875890"/>
      <w:bookmarkStart w:id="468" w:name="_Toc267900539"/>
      <w:bookmarkStart w:id="469" w:name="_Toc268165915"/>
      <w:bookmarkStart w:id="470" w:name="_Toc293442247"/>
      <w:r w:rsidRPr="00FC5F95">
        <w:rPr>
          <w:rFonts w:ascii="楷体_GB2312" w:eastAsia="楷体_GB2312"/>
          <w:b/>
          <w:bCs/>
          <w:szCs w:val="21"/>
        </w:rPr>
        <w:t>4.4 水土保持</w:t>
      </w:r>
      <w:bookmarkEnd w:id="467"/>
      <w:bookmarkEnd w:id="468"/>
      <w:bookmarkEnd w:id="469"/>
      <w:bookmarkEnd w:id="470"/>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4.4.1 执行水土保持措施计划</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承包人应按监理人批准的水土保持措施计划，负责实施本合同责任范围内（包括施工开挖的场地、生活区、施工道路和渣场等）的水土保持措施，并在工程结束后，按合同要求进行场地清理和整治。</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4.4.2 做好水土保持工程措施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（1）承包人应做好场内道路上下边坡水土流失的防治工程措施；施工场地应设置完善的排水系统，防止降雨径流对施工场地和渣场的冲刷。</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（2）承包人应按监理人批准的水土保持工程措施，做好料场、渣场的挡护、排水等工程措施和植物种植保护措施，并负责料场和渣场施工期的维护管理工作。</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（3）承包人应选择不易受径流冲刷侵蚀的场地堆放开挖料和弃渣，并在其堆放场地周边修建临时排水沟引排周边汇水。</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（4）承包人应保护施工场地周边的林草和水土保持设施（包括水库、渠、塘坝、梯田和拦渣坝等），避免或减少由于施工造成的水土流失。</w:t>
      </w:r>
    </w:p>
    <w:p w:rsidR="00A6315F" w:rsidRPr="00FC5F95" w:rsidRDefault="00A6315F" w:rsidP="00A6315F">
      <w:pPr>
        <w:tabs>
          <w:tab w:val="left" w:pos="2146"/>
        </w:tabs>
        <w:spacing w:line="400" w:lineRule="exact"/>
        <w:rPr>
          <w:rFonts w:ascii="楷体_GB2312" w:eastAsia="楷体_GB2312"/>
          <w:b/>
          <w:bCs/>
          <w:szCs w:val="21"/>
        </w:rPr>
      </w:pPr>
      <w:bookmarkStart w:id="471" w:name="_Toc264875891"/>
      <w:bookmarkStart w:id="472" w:name="_Toc267900540"/>
      <w:bookmarkStart w:id="473" w:name="_Toc268165916"/>
      <w:bookmarkStart w:id="474" w:name="_Toc293442248"/>
      <w:r w:rsidRPr="00FC5F95">
        <w:rPr>
          <w:rFonts w:ascii="楷体_GB2312" w:eastAsia="楷体_GB2312"/>
          <w:b/>
          <w:bCs/>
          <w:szCs w:val="21"/>
        </w:rPr>
        <w:t>4.5 环境清理</w:t>
      </w:r>
      <w:bookmarkEnd w:id="471"/>
      <w:bookmarkEnd w:id="472"/>
      <w:bookmarkEnd w:id="473"/>
      <w:bookmarkEnd w:id="474"/>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4.5.1 环境清理措施计划</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承包人应按监理人指示，在工程基本完工后，制定一份环境清理措施计划，提交监理人批准，其内容应包括：</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 xml:space="preserve">（1）环境清理范围（包括本合同施工场地及施工场地以外遭受施工损坏的地区）； </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（2）环境保护辅助工程设施；</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（3）植被种植措施。</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4.5.2 环境清理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（1）在每一施工作业区施工结束后，承包人应及时拆除各种临时建筑结构和各种临时设施（包括已废弃的沉淀池和临时挡洪设施等）。</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（2）完工后，承包人应按计划将所有材料和设备撤离现场，工地范围内废弃的材料、设备及其它生产垃圾应按环境规划要求和（或）监理人指示的方式处理。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（3）对防治范围内的排水沟道、挡护措施等永久性水土保持设施，应在撤离前进行疏通和修整。按合同要求拆除和撤离的其它设施和结构应及时清理出场。</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（4）承包人应有责任保证其种植的林草按SL 277-2002第7.2.2条第2款规定的“林草恢复期”内成活。</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（5）占用耕地的料场，应在开采前将剥离的耕植土妥善堆存保管，完工后将其返还摊铺，还田复耕。</w:t>
      </w:r>
    </w:p>
    <w:p w:rsidR="00A6315F" w:rsidRPr="00FC5F95" w:rsidRDefault="00A6315F" w:rsidP="00A6315F">
      <w:pPr>
        <w:tabs>
          <w:tab w:val="left" w:pos="2146"/>
        </w:tabs>
        <w:spacing w:line="400" w:lineRule="exact"/>
        <w:rPr>
          <w:rFonts w:ascii="楷体_GB2312" w:eastAsia="楷体_GB2312"/>
          <w:b/>
          <w:bCs/>
          <w:szCs w:val="21"/>
        </w:rPr>
      </w:pPr>
      <w:bookmarkStart w:id="475" w:name="_Toc264875892"/>
      <w:bookmarkStart w:id="476" w:name="_Toc267900541"/>
      <w:bookmarkStart w:id="477" w:name="_Toc268165917"/>
      <w:bookmarkStart w:id="478" w:name="_Toc293442249"/>
      <w:r w:rsidRPr="00FC5F95">
        <w:rPr>
          <w:rFonts w:ascii="楷体_GB2312" w:eastAsia="楷体_GB2312"/>
          <w:b/>
          <w:bCs/>
          <w:szCs w:val="21"/>
        </w:rPr>
        <w:t>4.6 环境保护工程的验收</w:t>
      </w:r>
      <w:bookmarkEnd w:id="475"/>
      <w:bookmarkEnd w:id="476"/>
      <w:bookmarkEnd w:id="477"/>
      <w:bookmarkEnd w:id="478"/>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lastRenderedPageBreak/>
        <w:t>4.6.1 施工期环境保护临时设施的检查和验收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各项施工期环境保护临时设施投入使用前，应由监理人会同环保部门代表与承包人共同进行环境保护临时设施的质量检查和验收。承包人应为上述检查和验收提供以下资料：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（1）监理人批准的“环境保护及水土保持工程”的施工措施计划；</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（2）各项环境保护临时设施布置图；</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（3）施工质量检查记录；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（4）生活和生产供水水质、污水和废水处理水质，以及固体废弃物处理效果等的检验和实测资料。</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4.6.2 环境保护和水土保持工程的质量检查和验收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本章第4.2~4.5节所涉及的本工程环境保护和水土保持设施，包括为环境清理修建的永久性设施，均应由监理人会同环境保护部门代表与承包人共同按国家的环境保护法规和本合同技术条款的有关规定进行质量检查和验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承包人应为上述永久性环境保护设施的检查和验收提供以下资料：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（1）永久性环境保护工程和设施的各项工程布置图；</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（2）永久性环境保护工程和设施的工程质量检查验收记录；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（3）植被种植计划的完成情况和检查验收记录；</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（4）“林草恢复期”内，各区植被的维护管理措施。</w:t>
      </w:r>
    </w:p>
    <w:p w:rsidR="00A6315F" w:rsidRPr="00FC5F95" w:rsidRDefault="00A6315F" w:rsidP="00A6315F">
      <w:pPr>
        <w:pStyle w:val="4"/>
        <w:spacing w:before="0" w:after="0" w:line="400" w:lineRule="exact"/>
        <w:rPr>
          <w:rFonts w:ascii="宋体" w:eastAsia="宋体" w:hAnsi="宋体"/>
          <w:sz w:val="21"/>
          <w:szCs w:val="21"/>
        </w:rPr>
      </w:pPr>
      <w:r w:rsidRPr="00FC5F95">
        <w:rPr>
          <w:rFonts w:ascii="宋体" w:eastAsia="宋体" w:hAnsi="宋体"/>
          <w:sz w:val="21"/>
          <w:szCs w:val="21"/>
        </w:rPr>
        <w:t>4.6.3 永久性环境保护工程的完工验收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上述条款所列的全部永久性环境保护和水土保持设施项目验收合格后，承包人应按监理人的指示，向发包人提交要求对全部永久性环境保护工程和设施进行完工验收的申请报告。经发包人同意后，由监理人会同承包人和环境保护部门代表共同进行完工验收。承包人应为永久性环境保护工程的完工验收提供以下资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（1）各项永久性环境保护工程的竣工图及其有关的竣工资料；</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（2）各项永久性环境保护工程的质量检查记录和质量鉴定成果；</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（3）监理人要求提交的其它完工验收资料。</w:t>
      </w:r>
    </w:p>
    <w:p w:rsidR="00A6315F" w:rsidRPr="00FC5F95" w:rsidRDefault="00A6315F" w:rsidP="00A6315F">
      <w:pPr>
        <w:tabs>
          <w:tab w:val="left" w:pos="2146"/>
        </w:tabs>
        <w:spacing w:line="400" w:lineRule="exact"/>
        <w:rPr>
          <w:rFonts w:ascii="楷体_GB2312" w:eastAsia="楷体_GB2312"/>
          <w:b/>
          <w:bCs/>
          <w:szCs w:val="21"/>
        </w:rPr>
      </w:pPr>
      <w:bookmarkStart w:id="479" w:name="_Toc264875893"/>
      <w:bookmarkStart w:id="480" w:name="_Toc267900542"/>
      <w:bookmarkStart w:id="481" w:name="_Toc268165918"/>
      <w:bookmarkStart w:id="482" w:name="_Toc293442250"/>
      <w:r w:rsidRPr="00FC5F95">
        <w:rPr>
          <w:rFonts w:ascii="楷体_GB2312" w:eastAsia="楷体_GB2312"/>
          <w:b/>
          <w:bCs/>
          <w:szCs w:val="21"/>
        </w:rPr>
        <w:t>4.7 计量和支付</w:t>
      </w:r>
      <w:bookmarkEnd w:id="479"/>
      <w:bookmarkEnd w:id="480"/>
      <w:bookmarkEnd w:id="481"/>
      <w:bookmarkEnd w:id="482"/>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（1）施工临时设施（包括混凝土生产系统、砂石料生产加工系统、机修车间、施工现场和生活区临时设施等）的废、污水（或废油）处理设施，应分别包含在与本技术条款第2章 “施工临时设施”各自相关的施工临时设施项目中。承包人根据合同要求完成各废、污（或废油）处理设施的建设、移设和拆除工作所需的费用，由发包人按《工程量清单》相应“施工临时设施”的废、污水（或废油）处理设施子项总价支付[若未设列废、污水（或油）处理设施子项，则承包人完成该设施建设、移设和拆除工作所需的费用，应包含在与之相关的“施工临时设施”项目总价中，发包人不另行支付]；除合同另有约定外，承包人按合同要求完成废、污水（或废油）处理设施的运行、维护管理、施工期水质监测等工作所需的费用，包含在《工程量清单》所列的“环境保护和水土保持专项措施</w:t>
      </w:r>
      <w:r w:rsidRPr="00FC5F95">
        <w:rPr>
          <w:rFonts w:ascii="宋体" w:hAnsi="宋体"/>
          <w:snapToGrid w:val="0"/>
          <w:szCs w:val="21"/>
        </w:rPr>
        <w:lastRenderedPageBreak/>
        <w:t>费”中，发包人不行支付。</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2）除合同另有约定外，施工场地和生活区的其它零星污水、零星废弃物和生活垃圾处理费用，大气环境保护措施费用和声环境保护措施费用，包含在《工程量清单》所列的“环境保护和水土保持专项措施费”中，发包人不另行支付。</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（3）河床基坑的废水处理费用，由发包人按《工程量清单》相应项目的工程单价或总支付。</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（4）列</w:t>
      </w:r>
      <w:r w:rsidRPr="00FC5F95">
        <w:rPr>
          <w:rFonts w:ascii="宋体" w:hAnsi="宋体" w:hint="eastAsia"/>
          <w:snapToGrid w:val="0"/>
          <w:szCs w:val="21"/>
        </w:rPr>
        <w:t>入</w:t>
      </w:r>
      <w:r w:rsidRPr="00FC5F95">
        <w:rPr>
          <w:rFonts w:ascii="宋体" w:hAnsi="宋体"/>
          <w:snapToGrid w:val="0"/>
          <w:szCs w:val="21"/>
        </w:rPr>
        <w:t>《工程量清单》的环境保护和水土保持的其它工程项目（如渣场和场内交通工程防护和水土保持设施、林草植被种植措施等），由发包人按《工程量清单》相应项目工程单价或总价支付。除合同另有约定外，环境保护和水土保持的其它工程项目的工程单价或总价，应包括承包人完成相应项目的建设、运行、维护管理和施工期监测等工作所需费用。</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（5）未列</w:t>
      </w:r>
      <w:r w:rsidRPr="00FC5F95">
        <w:rPr>
          <w:rFonts w:ascii="宋体" w:hAnsi="宋体" w:hint="eastAsia"/>
          <w:snapToGrid w:val="0"/>
          <w:szCs w:val="21"/>
        </w:rPr>
        <w:t>入</w:t>
      </w:r>
      <w:r w:rsidRPr="00FC5F95">
        <w:rPr>
          <w:rFonts w:ascii="宋体" w:hAnsi="宋体"/>
          <w:snapToGrid w:val="0"/>
          <w:szCs w:val="21"/>
        </w:rPr>
        <w:t>《工程量清单》的其它环境保护和水土保持措施，承包人完成这些措施的建设、运行、维护管理和施工期监测等工作所需费用，包含在《工程量清单》所列的“环境保护和水土保持专项措施费”中，发包人不另行支付。</w:t>
      </w:r>
    </w:p>
    <w:p w:rsidR="00A6315F" w:rsidRPr="00FC5F95" w:rsidRDefault="00A6315F" w:rsidP="00A6315F">
      <w:pPr>
        <w:spacing w:line="400" w:lineRule="exact"/>
        <w:ind w:firstLine="510"/>
        <w:rPr>
          <w:rFonts w:ascii="宋体" w:hAnsi="宋体"/>
          <w:snapToGrid w:val="0"/>
          <w:szCs w:val="21"/>
        </w:rPr>
      </w:pPr>
      <w:r w:rsidRPr="00FC5F95">
        <w:rPr>
          <w:rFonts w:ascii="宋体" w:hAnsi="宋体"/>
          <w:snapToGrid w:val="0"/>
          <w:szCs w:val="21"/>
        </w:rPr>
        <w:t>（6）承包人在《工程量清单》以总价形式专项列报的“环境保护和水土保持专项措施用”，应按计划实施并经监理人检查确认后，由发包人按项支付。</w:t>
      </w:r>
    </w:p>
    <w:p w:rsidR="00A6315F" w:rsidRPr="00FC5F95" w:rsidRDefault="00A6315F" w:rsidP="00A6315F">
      <w:pPr>
        <w:pStyle w:val="2"/>
        <w:jc w:val="center"/>
        <w:rPr>
          <w:bCs/>
          <w:sz w:val="28"/>
          <w:szCs w:val="28"/>
        </w:rPr>
      </w:pPr>
      <w:bookmarkStart w:id="483" w:name="_Toc24281"/>
      <w:r w:rsidRPr="00FC5F95">
        <w:rPr>
          <w:rFonts w:hint="eastAsia"/>
          <w:bCs/>
          <w:sz w:val="28"/>
          <w:szCs w:val="28"/>
        </w:rPr>
        <w:t>第</w:t>
      </w:r>
      <w:r w:rsidRPr="00FC5F95">
        <w:rPr>
          <w:bCs/>
          <w:sz w:val="28"/>
          <w:szCs w:val="28"/>
        </w:rPr>
        <w:t>5</w:t>
      </w:r>
      <w:r w:rsidRPr="00FC5F95">
        <w:rPr>
          <w:rFonts w:hint="eastAsia"/>
          <w:bCs/>
          <w:sz w:val="28"/>
          <w:szCs w:val="28"/>
        </w:rPr>
        <w:t>节</w:t>
      </w:r>
      <w:r w:rsidRPr="00FC5F95">
        <w:rPr>
          <w:bCs/>
          <w:sz w:val="28"/>
          <w:szCs w:val="28"/>
        </w:rPr>
        <w:t xml:space="preserve"> </w:t>
      </w:r>
      <w:r w:rsidRPr="00FC5F95">
        <w:rPr>
          <w:bCs/>
          <w:sz w:val="28"/>
          <w:szCs w:val="28"/>
        </w:rPr>
        <w:t>施工导流工程</w:t>
      </w:r>
      <w:bookmarkEnd w:id="483"/>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5.l 一般规定</w:t>
      </w:r>
    </w:p>
    <w:p w:rsidR="00A6315F" w:rsidRPr="00FC5F95" w:rsidRDefault="00A6315F" w:rsidP="00A6315F">
      <w:pPr>
        <w:pStyle w:val="4"/>
        <w:spacing w:before="0" w:after="0" w:line="400" w:lineRule="exact"/>
        <w:rPr>
          <w:sz w:val="21"/>
          <w:szCs w:val="21"/>
        </w:rPr>
      </w:pPr>
      <w:r w:rsidRPr="00FC5F95">
        <w:rPr>
          <w:sz w:val="21"/>
          <w:szCs w:val="21"/>
        </w:rPr>
        <w:t xml:space="preserve">5.1.1 </w:t>
      </w:r>
      <w:r w:rsidRPr="00FC5F95">
        <w:rPr>
          <w:sz w:val="21"/>
          <w:szCs w:val="21"/>
        </w:rPr>
        <w:t>应用范围</w:t>
      </w:r>
    </w:p>
    <w:p w:rsidR="00A6315F" w:rsidRPr="00FC5F95" w:rsidRDefault="00A6315F" w:rsidP="00A6315F">
      <w:pPr>
        <w:spacing w:line="400" w:lineRule="exact"/>
        <w:ind w:firstLineChars="200" w:firstLine="420"/>
        <w:rPr>
          <w:snapToGrid w:val="0"/>
          <w:szCs w:val="21"/>
        </w:rPr>
      </w:pPr>
      <w:r w:rsidRPr="00FC5F95">
        <w:rPr>
          <w:snapToGrid w:val="0"/>
          <w:szCs w:val="21"/>
        </w:rPr>
        <w:t>本章规定适用于本合同施工图纸所示主体工程的施工导流工程，包括施工导流挡水和泄水建筑物、截流、度汛、基坑排水、下闸及封堵和施工期下游供水的工程项目及其工作内容。</w:t>
      </w:r>
    </w:p>
    <w:p w:rsidR="00A6315F" w:rsidRPr="00FC5F95" w:rsidRDefault="00A6315F" w:rsidP="00A6315F">
      <w:pPr>
        <w:spacing w:line="400" w:lineRule="exact"/>
        <w:ind w:firstLineChars="200" w:firstLine="420"/>
        <w:rPr>
          <w:snapToGrid w:val="0"/>
          <w:szCs w:val="21"/>
        </w:rPr>
      </w:pPr>
      <w:r w:rsidRPr="00FC5F95">
        <w:rPr>
          <w:snapToGrid w:val="0"/>
          <w:szCs w:val="21"/>
        </w:rPr>
        <w:t>现将本标段施工导流方案介绍如下：</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rFonts w:hint="eastAsia"/>
          <w:snapToGrid w:val="0"/>
          <w:szCs w:val="21"/>
        </w:rPr>
        <w:t>）</w:t>
      </w:r>
      <w:r w:rsidRPr="00FC5F95">
        <w:rPr>
          <w:snapToGrid w:val="0"/>
          <w:szCs w:val="21"/>
        </w:rPr>
        <w:t>导流时段及导流流量</w:t>
      </w:r>
    </w:p>
    <w:p w:rsidR="00A6315F" w:rsidRPr="00FC5F95" w:rsidRDefault="00A6315F" w:rsidP="00A6315F">
      <w:pPr>
        <w:spacing w:line="400" w:lineRule="exact"/>
        <w:ind w:firstLineChars="200" w:firstLine="420"/>
        <w:rPr>
          <w:snapToGrid w:val="0"/>
          <w:szCs w:val="21"/>
        </w:rPr>
      </w:pPr>
      <w:r w:rsidRPr="00FC5F95">
        <w:rPr>
          <w:snapToGrid w:val="0"/>
          <w:szCs w:val="21"/>
        </w:rPr>
        <w:t>根据本地区的水文情况，本工程导流及度汛时段可划分为非汛期、梅雨期及台汛期三个时段。具体时段为</w:t>
      </w:r>
      <w:r w:rsidRPr="00FC5F95">
        <w:rPr>
          <w:snapToGrid w:val="0"/>
          <w:szCs w:val="21"/>
        </w:rPr>
        <w:t>4</w:t>
      </w:r>
      <w:r w:rsidRPr="00FC5F95">
        <w:rPr>
          <w:snapToGrid w:val="0"/>
          <w:szCs w:val="21"/>
        </w:rPr>
        <w:t>月</w:t>
      </w:r>
      <w:r w:rsidRPr="00FC5F95">
        <w:rPr>
          <w:snapToGrid w:val="0"/>
          <w:szCs w:val="21"/>
        </w:rPr>
        <w:t>16</w:t>
      </w:r>
      <w:r w:rsidRPr="00FC5F95">
        <w:rPr>
          <w:snapToGrid w:val="0"/>
          <w:szCs w:val="21"/>
        </w:rPr>
        <w:t>日至</w:t>
      </w:r>
      <w:r w:rsidRPr="00FC5F95">
        <w:rPr>
          <w:snapToGrid w:val="0"/>
          <w:szCs w:val="21"/>
        </w:rPr>
        <w:t>7</w:t>
      </w:r>
      <w:r w:rsidRPr="00FC5F95">
        <w:rPr>
          <w:snapToGrid w:val="0"/>
          <w:szCs w:val="21"/>
        </w:rPr>
        <w:t>月</w:t>
      </w:r>
      <w:r w:rsidRPr="00FC5F95">
        <w:rPr>
          <w:snapToGrid w:val="0"/>
          <w:szCs w:val="21"/>
        </w:rPr>
        <w:t>15</w:t>
      </w:r>
      <w:r w:rsidRPr="00FC5F95">
        <w:rPr>
          <w:snapToGrid w:val="0"/>
          <w:szCs w:val="21"/>
        </w:rPr>
        <w:t>日为梅雨期，</w:t>
      </w:r>
      <w:r w:rsidRPr="00FC5F95">
        <w:rPr>
          <w:snapToGrid w:val="0"/>
          <w:szCs w:val="21"/>
        </w:rPr>
        <w:t>7</w:t>
      </w:r>
      <w:r w:rsidRPr="00FC5F95">
        <w:rPr>
          <w:snapToGrid w:val="0"/>
          <w:szCs w:val="21"/>
        </w:rPr>
        <w:t>月</w:t>
      </w:r>
      <w:r w:rsidRPr="00FC5F95">
        <w:rPr>
          <w:snapToGrid w:val="0"/>
          <w:szCs w:val="21"/>
        </w:rPr>
        <w:t>16</w:t>
      </w:r>
      <w:r w:rsidRPr="00FC5F95">
        <w:rPr>
          <w:snapToGrid w:val="0"/>
          <w:szCs w:val="21"/>
        </w:rPr>
        <w:t>日至</w:t>
      </w:r>
      <w:r w:rsidRPr="00FC5F95">
        <w:rPr>
          <w:snapToGrid w:val="0"/>
          <w:szCs w:val="21"/>
        </w:rPr>
        <w:t>10</w:t>
      </w:r>
      <w:r w:rsidRPr="00FC5F95">
        <w:rPr>
          <w:snapToGrid w:val="0"/>
          <w:szCs w:val="21"/>
        </w:rPr>
        <w:t>月</w:t>
      </w:r>
      <w:r w:rsidRPr="00FC5F95">
        <w:rPr>
          <w:snapToGrid w:val="0"/>
          <w:szCs w:val="21"/>
        </w:rPr>
        <w:t>15</w:t>
      </w:r>
      <w:r w:rsidRPr="00FC5F95">
        <w:rPr>
          <w:snapToGrid w:val="0"/>
          <w:szCs w:val="21"/>
        </w:rPr>
        <w:t>日为台汛期，</w:t>
      </w:r>
      <w:r w:rsidRPr="00FC5F95">
        <w:rPr>
          <w:snapToGrid w:val="0"/>
          <w:szCs w:val="21"/>
        </w:rPr>
        <w:t>10</w:t>
      </w:r>
      <w:r w:rsidRPr="00FC5F95">
        <w:rPr>
          <w:snapToGrid w:val="0"/>
          <w:szCs w:val="21"/>
        </w:rPr>
        <w:t>月</w:t>
      </w:r>
      <w:r w:rsidRPr="00FC5F95">
        <w:rPr>
          <w:snapToGrid w:val="0"/>
          <w:szCs w:val="21"/>
        </w:rPr>
        <w:t>16</w:t>
      </w:r>
      <w:r w:rsidRPr="00FC5F95">
        <w:rPr>
          <w:snapToGrid w:val="0"/>
          <w:szCs w:val="21"/>
        </w:rPr>
        <w:t>日至次年</w:t>
      </w:r>
      <w:r w:rsidRPr="00FC5F95">
        <w:rPr>
          <w:snapToGrid w:val="0"/>
          <w:szCs w:val="21"/>
        </w:rPr>
        <w:t>4</w:t>
      </w:r>
      <w:r w:rsidRPr="00FC5F95">
        <w:rPr>
          <w:snapToGrid w:val="0"/>
          <w:szCs w:val="21"/>
        </w:rPr>
        <w:t>月</w:t>
      </w:r>
      <w:r w:rsidRPr="00FC5F95">
        <w:rPr>
          <w:snapToGrid w:val="0"/>
          <w:szCs w:val="21"/>
        </w:rPr>
        <w:t>15</w:t>
      </w:r>
      <w:r w:rsidRPr="00FC5F95">
        <w:rPr>
          <w:snapToGrid w:val="0"/>
          <w:szCs w:val="21"/>
        </w:rPr>
        <w:t>日为非汛期。不同时期坝址的各种频率洪水的最大流量值见表</w:t>
      </w:r>
      <w:r w:rsidRPr="00FC5F95">
        <w:rPr>
          <w:rFonts w:hint="eastAsia"/>
          <w:snapToGrid w:val="0"/>
          <w:szCs w:val="21"/>
        </w:rPr>
        <w:t>5</w:t>
      </w:r>
      <w:r w:rsidRPr="00FC5F95">
        <w:rPr>
          <w:snapToGrid w:val="0"/>
          <w:szCs w:val="21"/>
        </w:rPr>
        <w:t>-</w:t>
      </w:r>
      <w:r w:rsidRPr="00FC5F95">
        <w:rPr>
          <w:rFonts w:hint="eastAsia"/>
          <w:snapToGrid w:val="0"/>
          <w:szCs w:val="21"/>
        </w:rPr>
        <w:t>1</w:t>
      </w:r>
      <w:r w:rsidRPr="00FC5F95">
        <w:rPr>
          <w:snapToGrid w:val="0"/>
          <w:szCs w:val="21"/>
        </w:rPr>
        <w:t>。</w:t>
      </w:r>
    </w:p>
    <w:p w:rsidR="00A6315F" w:rsidRPr="00FC5F95" w:rsidRDefault="00A6315F" w:rsidP="00A6315F">
      <w:pPr>
        <w:pStyle w:val="33"/>
        <w:spacing w:line="400" w:lineRule="exact"/>
        <w:ind w:firstLineChars="200" w:firstLine="420"/>
        <w:rPr>
          <w:snapToGrid w:val="0"/>
          <w:sz w:val="21"/>
          <w:szCs w:val="21"/>
        </w:rPr>
      </w:pPr>
    </w:p>
    <w:p w:rsidR="00A6315F" w:rsidRPr="00FC5F95" w:rsidRDefault="00A6315F" w:rsidP="00A6315F">
      <w:pPr>
        <w:pStyle w:val="33"/>
        <w:spacing w:line="400" w:lineRule="exact"/>
        <w:ind w:firstLineChars="200" w:firstLine="420"/>
        <w:rPr>
          <w:snapToGrid w:val="0"/>
          <w:sz w:val="21"/>
          <w:szCs w:val="21"/>
        </w:rPr>
      </w:pPr>
      <w:r w:rsidRPr="00FC5F95">
        <w:rPr>
          <w:snapToGrid w:val="0"/>
          <w:sz w:val="21"/>
          <w:szCs w:val="21"/>
        </w:rPr>
        <w:t>表</w:t>
      </w:r>
      <w:r w:rsidRPr="00FC5F95">
        <w:rPr>
          <w:rFonts w:hint="eastAsia"/>
          <w:snapToGrid w:val="0"/>
          <w:sz w:val="21"/>
          <w:szCs w:val="21"/>
        </w:rPr>
        <w:t>5</w:t>
      </w:r>
      <w:r w:rsidRPr="00FC5F95">
        <w:rPr>
          <w:snapToGrid w:val="0"/>
          <w:sz w:val="21"/>
          <w:szCs w:val="21"/>
        </w:rPr>
        <w:t>-</w:t>
      </w:r>
      <w:r w:rsidRPr="00FC5F95">
        <w:rPr>
          <w:rFonts w:hint="eastAsia"/>
          <w:snapToGrid w:val="0"/>
          <w:sz w:val="21"/>
          <w:szCs w:val="21"/>
        </w:rPr>
        <w:t>1</w:t>
      </w:r>
      <w:r w:rsidRPr="00FC5F95">
        <w:rPr>
          <w:snapToGrid w:val="0"/>
          <w:sz w:val="21"/>
          <w:szCs w:val="21"/>
        </w:rPr>
        <w:t xml:space="preserve">   </w:t>
      </w:r>
      <w:r w:rsidRPr="00FC5F95">
        <w:rPr>
          <w:b/>
          <w:bCs/>
          <w:snapToGrid w:val="0"/>
          <w:sz w:val="21"/>
          <w:szCs w:val="21"/>
        </w:rPr>
        <w:t xml:space="preserve">       </w:t>
      </w:r>
      <w:r w:rsidRPr="00FC5F95">
        <w:rPr>
          <w:b/>
          <w:bCs/>
          <w:snapToGrid w:val="0"/>
          <w:sz w:val="21"/>
          <w:szCs w:val="21"/>
        </w:rPr>
        <w:t>施工导流设计洪水最大流量表</w:t>
      </w:r>
      <w:r w:rsidRPr="00FC5F95">
        <w:rPr>
          <w:b/>
          <w:bCs/>
          <w:snapToGrid w:val="0"/>
          <w:sz w:val="21"/>
          <w:szCs w:val="21"/>
        </w:rPr>
        <w:t xml:space="preserve">      </w:t>
      </w:r>
      <w:r w:rsidRPr="00FC5F95">
        <w:rPr>
          <w:snapToGrid w:val="0"/>
          <w:sz w:val="21"/>
          <w:szCs w:val="21"/>
        </w:rPr>
        <w:t xml:space="preserve"> </w:t>
      </w:r>
      <w:r w:rsidRPr="00FC5F95">
        <w:rPr>
          <w:snapToGrid w:val="0"/>
          <w:sz w:val="21"/>
          <w:szCs w:val="21"/>
        </w:rPr>
        <w:t>单位：</w:t>
      </w:r>
      <w:r w:rsidRPr="00FC5F95">
        <w:rPr>
          <w:snapToGrid w:val="0"/>
          <w:sz w:val="21"/>
          <w:szCs w:val="21"/>
        </w:rPr>
        <w:t>m</w:t>
      </w:r>
      <w:r w:rsidRPr="00FC5F95">
        <w:rPr>
          <w:snapToGrid w:val="0"/>
          <w:sz w:val="21"/>
          <w:szCs w:val="21"/>
          <w:vertAlign w:val="superscript"/>
        </w:rPr>
        <w:t>3</w:t>
      </w:r>
      <w:r w:rsidRPr="00FC5F95">
        <w:rPr>
          <w:snapToGrid w:val="0"/>
          <w:sz w:val="21"/>
          <w:szCs w:val="21"/>
        </w:rPr>
        <w:t>/s</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1603"/>
        <w:gridCol w:w="1174"/>
        <w:gridCol w:w="1174"/>
        <w:gridCol w:w="1279"/>
        <w:gridCol w:w="1279"/>
        <w:gridCol w:w="1436"/>
      </w:tblGrid>
      <w:tr w:rsidR="00A6315F" w:rsidRPr="00FC5F95" w:rsidTr="00EF3BEB">
        <w:trPr>
          <w:cantSplit/>
          <w:trHeight w:val="1169"/>
        </w:trPr>
        <w:tc>
          <w:tcPr>
            <w:tcW w:w="1603" w:type="dxa"/>
            <w:tcBorders>
              <w:tl2br w:val="single" w:sz="4" w:space="0" w:color="auto"/>
            </w:tcBorders>
            <w:vAlign w:val="center"/>
          </w:tcPr>
          <w:p w:rsidR="00A6315F" w:rsidRPr="00FC5F95" w:rsidRDefault="00A6315F" w:rsidP="00EF3BEB">
            <w:pPr>
              <w:pStyle w:val="33"/>
              <w:spacing w:line="400" w:lineRule="exact"/>
              <w:ind w:firstLineChars="297" w:firstLine="624"/>
              <w:rPr>
                <w:snapToGrid w:val="0"/>
                <w:sz w:val="21"/>
                <w:szCs w:val="21"/>
              </w:rPr>
            </w:pPr>
            <w:r w:rsidRPr="00FC5F95">
              <w:rPr>
                <w:rFonts w:hint="eastAsia"/>
                <w:snapToGrid w:val="0"/>
                <w:sz w:val="21"/>
                <w:szCs w:val="21"/>
              </w:rPr>
              <w:t xml:space="preserve"> </w:t>
            </w:r>
            <w:r w:rsidRPr="00FC5F95">
              <w:rPr>
                <w:snapToGrid w:val="0"/>
                <w:sz w:val="21"/>
                <w:szCs w:val="21"/>
              </w:rPr>
              <w:t>频率</w:t>
            </w:r>
          </w:p>
          <w:p w:rsidR="00A6315F" w:rsidRPr="00FC5F95" w:rsidRDefault="00A6315F" w:rsidP="00EF3BEB">
            <w:pPr>
              <w:pStyle w:val="33"/>
              <w:spacing w:line="400" w:lineRule="exact"/>
              <w:rPr>
                <w:snapToGrid w:val="0"/>
                <w:sz w:val="21"/>
                <w:szCs w:val="21"/>
              </w:rPr>
            </w:pPr>
            <w:r w:rsidRPr="00FC5F95">
              <w:rPr>
                <w:snapToGrid w:val="0"/>
                <w:sz w:val="21"/>
                <w:szCs w:val="21"/>
              </w:rPr>
              <w:t>时段</w:t>
            </w:r>
          </w:p>
        </w:tc>
        <w:tc>
          <w:tcPr>
            <w:tcW w:w="1174"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P=2%</w:t>
            </w:r>
          </w:p>
        </w:tc>
        <w:tc>
          <w:tcPr>
            <w:tcW w:w="1174"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P=5%</w:t>
            </w:r>
          </w:p>
        </w:tc>
        <w:tc>
          <w:tcPr>
            <w:tcW w:w="1279"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P=10%</w:t>
            </w:r>
          </w:p>
        </w:tc>
        <w:tc>
          <w:tcPr>
            <w:tcW w:w="1279"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P=20%</w:t>
            </w:r>
          </w:p>
        </w:tc>
        <w:tc>
          <w:tcPr>
            <w:tcW w:w="1436"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P=33.3%</w:t>
            </w:r>
          </w:p>
        </w:tc>
      </w:tr>
      <w:tr w:rsidR="00A6315F" w:rsidRPr="00FC5F95" w:rsidTr="00EF3BEB">
        <w:trPr>
          <w:cantSplit/>
          <w:trHeight w:val="454"/>
        </w:trPr>
        <w:tc>
          <w:tcPr>
            <w:tcW w:w="1603" w:type="dxa"/>
            <w:vAlign w:val="center"/>
          </w:tcPr>
          <w:p w:rsidR="00A6315F" w:rsidRPr="00FC5F95" w:rsidRDefault="00A6315F" w:rsidP="00EF3BEB">
            <w:pPr>
              <w:pStyle w:val="33"/>
              <w:spacing w:line="400" w:lineRule="exact"/>
              <w:rPr>
                <w:snapToGrid w:val="0"/>
                <w:sz w:val="21"/>
                <w:szCs w:val="21"/>
              </w:rPr>
            </w:pPr>
            <w:r w:rsidRPr="00FC5F95">
              <w:rPr>
                <w:rFonts w:hint="eastAsia"/>
                <w:snapToGrid w:val="0"/>
                <w:sz w:val="21"/>
                <w:szCs w:val="21"/>
              </w:rPr>
              <w:t>年最大</w:t>
            </w:r>
          </w:p>
        </w:tc>
        <w:tc>
          <w:tcPr>
            <w:tcW w:w="1174" w:type="dxa"/>
            <w:vAlign w:val="center"/>
          </w:tcPr>
          <w:p w:rsidR="00A6315F" w:rsidRPr="00FC5F95" w:rsidRDefault="00A6315F" w:rsidP="00EF3BEB">
            <w:pPr>
              <w:widowControl/>
              <w:spacing w:line="400" w:lineRule="exact"/>
              <w:rPr>
                <w:snapToGrid w:val="0"/>
                <w:szCs w:val="21"/>
              </w:rPr>
            </w:pPr>
            <w:r w:rsidRPr="00FC5F95">
              <w:rPr>
                <w:snapToGrid w:val="0"/>
                <w:szCs w:val="21"/>
              </w:rPr>
              <w:t>72</w:t>
            </w:r>
            <w:r w:rsidRPr="00FC5F95">
              <w:rPr>
                <w:rFonts w:hint="eastAsia"/>
                <w:snapToGrid w:val="0"/>
                <w:szCs w:val="21"/>
              </w:rPr>
              <w:t>6</w:t>
            </w:r>
          </w:p>
        </w:tc>
        <w:tc>
          <w:tcPr>
            <w:tcW w:w="1174" w:type="dxa"/>
            <w:vAlign w:val="center"/>
          </w:tcPr>
          <w:p w:rsidR="00A6315F" w:rsidRPr="00FC5F95" w:rsidRDefault="00A6315F" w:rsidP="00EF3BEB">
            <w:pPr>
              <w:widowControl/>
              <w:spacing w:line="400" w:lineRule="exact"/>
              <w:rPr>
                <w:snapToGrid w:val="0"/>
                <w:szCs w:val="21"/>
              </w:rPr>
            </w:pPr>
            <w:r w:rsidRPr="00FC5F95">
              <w:rPr>
                <w:snapToGrid w:val="0"/>
                <w:szCs w:val="21"/>
              </w:rPr>
              <w:t>5</w:t>
            </w:r>
            <w:r w:rsidRPr="00FC5F95">
              <w:rPr>
                <w:rFonts w:hint="eastAsia"/>
                <w:snapToGrid w:val="0"/>
                <w:szCs w:val="21"/>
              </w:rPr>
              <w:t>80</w:t>
            </w:r>
          </w:p>
        </w:tc>
        <w:tc>
          <w:tcPr>
            <w:tcW w:w="1279" w:type="dxa"/>
            <w:vAlign w:val="center"/>
          </w:tcPr>
          <w:p w:rsidR="00A6315F" w:rsidRPr="00FC5F95" w:rsidRDefault="00A6315F" w:rsidP="00EF3BEB">
            <w:pPr>
              <w:widowControl/>
              <w:spacing w:line="400" w:lineRule="exact"/>
              <w:rPr>
                <w:snapToGrid w:val="0"/>
                <w:szCs w:val="21"/>
              </w:rPr>
            </w:pPr>
            <w:r w:rsidRPr="00FC5F95">
              <w:rPr>
                <w:snapToGrid w:val="0"/>
                <w:szCs w:val="21"/>
              </w:rPr>
              <w:t>4</w:t>
            </w:r>
            <w:r w:rsidRPr="00FC5F95">
              <w:rPr>
                <w:rFonts w:hint="eastAsia"/>
                <w:snapToGrid w:val="0"/>
                <w:szCs w:val="21"/>
              </w:rPr>
              <w:t>71</w:t>
            </w:r>
          </w:p>
        </w:tc>
        <w:tc>
          <w:tcPr>
            <w:tcW w:w="1279" w:type="dxa"/>
            <w:vAlign w:val="center"/>
          </w:tcPr>
          <w:p w:rsidR="00A6315F" w:rsidRPr="00FC5F95" w:rsidRDefault="00A6315F" w:rsidP="00EF3BEB">
            <w:pPr>
              <w:widowControl/>
              <w:spacing w:line="400" w:lineRule="exact"/>
              <w:rPr>
                <w:snapToGrid w:val="0"/>
                <w:szCs w:val="21"/>
              </w:rPr>
            </w:pPr>
            <w:r w:rsidRPr="00FC5F95">
              <w:rPr>
                <w:snapToGrid w:val="0"/>
                <w:szCs w:val="21"/>
              </w:rPr>
              <w:t>3</w:t>
            </w:r>
            <w:r w:rsidRPr="00FC5F95">
              <w:rPr>
                <w:rFonts w:hint="eastAsia"/>
                <w:snapToGrid w:val="0"/>
                <w:szCs w:val="21"/>
              </w:rPr>
              <w:t>60</w:t>
            </w:r>
          </w:p>
        </w:tc>
        <w:tc>
          <w:tcPr>
            <w:tcW w:w="1436" w:type="dxa"/>
            <w:vAlign w:val="center"/>
          </w:tcPr>
          <w:p w:rsidR="00A6315F" w:rsidRPr="00FC5F95" w:rsidRDefault="00A6315F" w:rsidP="00EF3BEB">
            <w:pPr>
              <w:widowControl/>
              <w:spacing w:line="400" w:lineRule="exact"/>
              <w:rPr>
                <w:snapToGrid w:val="0"/>
                <w:szCs w:val="21"/>
              </w:rPr>
            </w:pPr>
          </w:p>
        </w:tc>
      </w:tr>
      <w:tr w:rsidR="00A6315F" w:rsidRPr="00FC5F95" w:rsidTr="00EF3BEB">
        <w:trPr>
          <w:cantSplit/>
          <w:trHeight w:val="454"/>
        </w:trPr>
        <w:tc>
          <w:tcPr>
            <w:tcW w:w="1603"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梅汛期</w:t>
            </w:r>
          </w:p>
        </w:tc>
        <w:tc>
          <w:tcPr>
            <w:tcW w:w="1174" w:type="dxa"/>
            <w:vAlign w:val="center"/>
          </w:tcPr>
          <w:p w:rsidR="00A6315F" w:rsidRPr="00FC5F95" w:rsidRDefault="00A6315F" w:rsidP="00EF3BEB">
            <w:pPr>
              <w:widowControl/>
              <w:spacing w:line="400" w:lineRule="exact"/>
              <w:rPr>
                <w:snapToGrid w:val="0"/>
                <w:szCs w:val="21"/>
              </w:rPr>
            </w:pPr>
            <w:r w:rsidRPr="00FC5F95">
              <w:rPr>
                <w:snapToGrid w:val="0"/>
                <w:szCs w:val="21"/>
              </w:rPr>
              <w:t>266</w:t>
            </w:r>
          </w:p>
        </w:tc>
        <w:tc>
          <w:tcPr>
            <w:tcW w:w="1174" w:type="dxa"/>
            <w:vAlign w:val="center"/>
          </w:tcPr>
          <w:p w:rsidR="00A6315F" w:rsidRPr="00FC5F95" w:rsidRDefault="00A6315F" w:rsidP="00EF3BEB">
            <w:pPr>
              <w:widowControl/>
              <w:spacing w:line="400" w:lineRule="exact"/>
              <w:rPr>
                <w:snapToGrid w:val="0"/>
                <w:szCs w:val="21"/>
              </w:rPr>
            </w:pPr>
            <w:r w:rsidRPr="00FC5F95">
              <w:rPr>
                <w:snapToGrid w:val="0"/>
                <w:szCs w:val="21"/>
              </w:rPr>
              <w:t>22</w:t>
            </w:r>
            <w:r w:rsidRPr="00FC5F95">
              <w:rPr>
                <w:rFonts w:hint="eastAsia"/>
                <w:snapToGrid w:val="0"/>
                <w:szCs w:val="21"/>
              </w:rPr>
              <w:t>9</w:t>
            </w:r>
          </w:p>
        </w:tc>
        <w:tc>
          <w:tcPr>
            <w:tcW w:w="1279" w:type="dxa"/>
            <w:vAlign w:val="center"/>
          </w:tcPr>
          <w:p w:rsidR="00A6315F" w:rsidRPr="00FC5F95" w:rsidRDefault="00A6315F" w:rsidP="00EF3BEB">
            <w:pPr>
              <w:widowControl/>
              <w:spacing w:line="400" w:lineRule="exact"/>
              <w:rPr>
                <w:snapToGrid w:val="0"/>
                <w:szCs w:val="21"/>
              </w:rPr>
            </w:pPr>
            <w:r w:rsidRPr="00FC5F95">
              <w:rPr>
                <w:snapToGrid w:val="0"/>
                <w:szCs w:val="21"/>
              </w:rPr>
              <w:t>201</w:t>
            </w:r>
          </w:p>
        </w:tc>
        <w:tc>
          <w:tcPr>
            <w:tcW w:w="1279" w:type="dxa"/>
            <w:vAlign w:val="center"/>
          </w:tcPr>
          <w:p w:rsidR="00A6315F" w:rsidRPr="00FC5F95" w:rsidRDefault="00A6315F" w:rsidP="00EF3BEB">
            <w:pPr>
              <w:widowControl/>
              <w:spacing w:line="400" w:lineRule="exact"/>
              <w:rPr>
                <w:snapToGrid w:val="0"/>
                <w:szCs w:val="21"/>
              </w:rPr>
            </w:pPr>
            <w:r w:rsidRPr="00FC5F95">
              <w:rPr>
                <w:snapToGrid w:val="0"/>
                <w:szCs w:val="21"/>
              </w:rPr>
              <w:t>169</w:t>
            </w:r>
          </w:p>
        </w:tc>
        <w:tc>
          <w:tcPr>
            <w:tcW w:w="1436" w:type="dxa"/>
            <w:vAlign w:val="center"/>
          </w:tcPr>
          <w:p w:rsidR="00A6315F" w:rsidRPr="00FC5F95" w:rsidRDefault="00A6315F" w:rsidP="00EF3BEB">
            <w:pPr>
              <w:widowControl/>
              <w:spacing w:line="400" w:lineRule="exact"/>
              <w:rPr>
                <w:snapToGrid w:val="0"/>
                <w:szCs w:val="21"/>
              </w:rPr>
            </w:pPr>
          </w:p>
        </w:tc>
      </w:tr>
      <w:tr w:rsidR="00A6315F" w:rsidRPr="00FC5F95" w:rsidTr="00EF3BEB">
        <w:trPr>
          <w:cantSplit/>
          <w:trHeight w:val="454"/>
        </w:trPr>
        <w:tc>
          <w:tcPr>
            <w:tcW w:w="1603" w:type="dxa"/>
            <w:vAlign w:val="center"/>
          </w:tcPr>
          <w:p w:rsidR="00A6315F" w:rsidRPr="00FC5F95" w:rsidRDefault="00A6315F" w:rsidP="00EF3BEB">
            <w:pPr>
              <w:pStyle w:val="33"/>
              <w:spacing w:line="400" w:lineRule="exact"/>
              <w:rPr>
                <w:snapToGrid w:val="0"/>
                <w:sz w:val="21"/>
                <w:szCs w:val="21"/>
              </w:rPr>
            </w:pPr>
            <w:r w:rsidRPr="00FC5F95">
              <w:rPr>
                <w:snapToGrid w:val="0"/>
                <w:sz w:val="21"/>
                <w:szCs w:val="21"/>
              </w:rPr>
              <w:t>非汛期</w:t>
            </w:r>
          </w:p>
        </w:tc>
        <w:tc>
          <w:tcPr>
            <w:tcW w:w="1174" w:type="dxa"/>
            <w:vAlign w:val="center"/>
          </w:tcPr>
          <w:p w:rsidR="00A6315F" w:rsidRPr="00FC5F95" w:rsidRDefault="00A6315F" w:rsidP="00EF3BEB">
            <w:pPr>
              <w:widowControl/>
              <w:spacing w:line="400" w:lineRule="exact"/>
              <w:rPr>
                <w:snapToGrid w:val="0"/>
                <w:szCs w:val="21"/>
              </w:rPr>
            </w:pPr>
            <w:r w:rsidRPr="00FC5F95">
              <w:rPr>
                <w:snapToGrid w:val="0"/>
                <w:szCs w:val="21"/>
              </w:rPr>
              <w:t>241</w:t>
            </w:r>
          </w:p>
        </w:tc>
        <w:tc>
          <w:tcPr>
            <w:tcW w:w="1174" w:type="dxa"/>
            <w:vAlign w:val="center"/>
          </w:tcPr>
          <w:p w:rsidR="00A6315F" w:rsidRPr="00FC5F95" w:rsidRDefault="00A6315F" w:rsidP="00EF3BEB">
            <w:pPr>
              <w:widowControl/>
              <w:spacing w:line="400" w:lineRule="exact"/>
              <w:rPr>
                <w:snapToGrid w:val="0"/>
                <w:szCs w:val="21"/>
              </w:rPr>
            </w:pPr>
            <w:r w:rsidRPr="00FC5F95">
              <w:rPr>
                <w:snapToGrid w:val="0"/>
                <w:szCs w:val="21"/>
              </w:rPr>
              <w:t>221</w:t>
            </w:r>
          </w:p>
        </w:tc>
        <w:tc>
          <w:tcPr>
            <w:tcW w:w="1279" w:type="dxa"/>
            <w:vAlign w:val="center"/>
          </w:tcPr>
          <w:p w:rsidR="00A6315F" w:rsidRPr="00FC5F95" w:rsidRDefault="00A6315F" w:rsidP="00EF3BEB">
            <w:pPr>
              <w:widowControl/>
              <w:spacing w:line="400" w:lineRule="exact"/>
              <w:rPr>
                <w:snapToGrid w:val="0"/>
                <w:szCs w:val="21"/>
              </w:rPr>
            </w:pPr>
            <w:r w:rsidRPr="00FC5F95">
              <w:rPr>
                <w:snapToGrid w:val="0"/>
                <w:szCs w:val="21"/>
              </w:rPr>
              <w:t>175</w:t>
            </w:r>
          </w:p>
        </w:tc>
        <w:tc>
          <w:tcPr>
            <w:tcW w:w="1279" w:type="dxa"/>
            <w:vAlign w:val="center"/>
          </w:tcPr>
          <w:p w:rsidR="00A6315F" w:rsidRPr="00FC5F95" w:rsidRDefault="00A6315F" w:rsidP="00EF3BEB">
            <w:pPr>
              <w:widowControl/>
              <w:spacing w:line="400" w:lineRule="exact"/>
              <w:rPr>
                <w:snapToGrid w:val="0"/>
                <w:szCs w:val="21"/>
              </w:rPr>
            </w:pPr>
            <w:r w:rsidRPr="00FC5F95">
              <w:rPr>
                <w:snapToGrid w:val="0"/>
                <w:szCs w:val="21"/>
              </w:rPr>
              <w:t>145</w:t>
            </w:r>
          </w:p>
        </w:tc>
        <w:tc>
          <w:tcPr>
            <w:tcW w:w="1436" w:type="dxa"/>
            <w:vAlign w:val="center"/>
          </w:tcPr>
          <w:p w:rsidR="00A6315F" w:rsidRPr="00FC5F95" w:rsidRDefault="00A6315F" w:rsidP="00EF3BEB">
            <w:pPr>
              <w:widowControl/>
              <w:spacing w:line="400" w:lineRule="exact"/>
              <w:rPr>
                <w:snapToGrid w:val="0"/>
                <w:szCs w:val="21"/>
              </w:rPr>
            </w:pPr>
            <w:r w:rsidRPr="00FC5F95">
              <w:rPr>
                <w:snapToGrid w:val="0"/>
                <w:szCs w:val="21"/>
              </w:rPr>
              <w:t>118</w:t>
            </w:r>
          </w:p>
        </w:tc>
      </w:tr>
    </w:tbl>
    <w:p w:rsidR="00A6315F" w:rsidRPr="00FC5F95" w:rsidRDefault="00A6315F" w:rsidP="00A6315F">
      <w:pPr>
        <w:pStyle w:val="33"/>
        <w:spacing w:line="400" w:lineRule="exact"/>
        <w:ind w:firstLine="502"/>
        <w:rPr>
          <w:snapToGrid w:val="0"/>
          <w:sz w:val="21"/>
          <w:szCs w:val="21"/>
        </w:rPr>
      </w:pP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2</w:t>
      </w:r>
      <w:r w:rsidRPr="00FC5F95">
        <w:rPr>
          <w:rFonts w:hint="eastAsia"/>
          <w:snapToGrid w:val="0"/>
          <w:szCs w:val="21"/>
        </w:rPr>
        <w:t>）</w:t>
      </w:r>
      <w:r w:rsidRPr="00FC5F95">
        <w:rPr>
          <w:snapToGrid w:val="0"/>
          <w:szCs w:val="21"/>
        </w:rPr>
        <w:t>导流标准</w:t>
      </w:r>
    </w:p>
    <w:p w:rsidR="00A6315F" w:rsidRPr="00FC5F95" w:rsidRDefault="00A6315F" w:rsidP="00A6315F">
      <w:pPr>
        <w:pStyle w:val="ac"/>
        <w:spacing w:line="400" w:lineRule="exact"/>
        <w:rPr>
          <w:snapToGrid w:val="0"/>
          <w:szCs w:val="21"/>
        </w:rPr>
      </w:pPr>
      <w:r w:rsidRPr="00FC5F95">
        <w:rPr>
          <w:snapToGrid w:val="0"/>
          <w:szCs w:val="21"/>
        </w:rPr>
        <w:t>根据《水利水电工程施工组织设计规范》（</w:t>
      </w:r>
      <w:r w:rsidRPr="00FC5F95">
        <w:rPr>
          <w:snapToGrid w:val="0"/>
          <w:szCs w:val="21"/>
        </w:rPr>
        <w:t>SL303-2004</w:t>
      </w:r>
      <w:r w:rsidRPr="00FC5F95">
        <w:rPr>
          <w:snapToGrid w:val="0"/>
          <w:szCs w:val="21"/>
        </w:rPr>
        <w:t>）的规定，本工程大坝为</w:t>
      </w:r>
      <w:r w:rsidRPr="00FC5F95">
        <w:rPr>
          <w:snapToGrid w:val="0"/>
          <w:szCs w:val="21"/>
        </w:rPr>
        <w:t>3</w:t>
      </w:r>
      <w:r w:rsidRPr="00FC5F95">
        <w:rPr>
          <w:snapToGrid w:val="0"/>
          <w:szCs w:val="21"/>
        </w:rPr>
        <w:t>级建筑物，相应的导流建筑物为</w:t>
      </w:r>
      <w:r w:rsidRPr="00FC5F95">
        <w:rPr>
          <w:snapToGrid w:val="0"/>
          <w:szCs w:val="21"/>
        </w:rPr>
        <w:t>5</w:t>
      </w:r>
      <w:r w:rsidRPr="00FC5F95">
        <w:rPr>
          <w:snapToGrid w:val="0"/>
          <w:szCs w:val="21"/>
        </w:rPr>
        <w:t>级，其设计洪水标准：砼及浆砌块石类建筑物为</w:t>
      </w:r>
      <w:r w:rsidRPr="00FC5F95">
        <w:rPr>
          <w:snapToGrid w:val="0"/>
          <w:szCs w:val="21"/>
        </w:rPr>
        <w:t>5</w:t>
      </w:r>
      <w:r w:rsidRPr="00FC5F95">
        <w:rPr>
          <w:snapToGrid w:val="0"/>
          <w:szCs w:val="21"/>
        </w:rPr>
        <w:t>～</w:t>
      </w:r>
      <w:r w:rsidRPr="00FC5F95">
        <w:rPr>
          <w:snapToGrid w:val="0"/>
          <w:szCs w:val="21"/>
        </w:rPr>
        <w:t>3</w:t>
      </w:r>
      <w:r w:rsidRPr="00FC5F95">
        <w:rPr>
          <w:snapToGrid w:val="0"/>
          <w:szCs w:val="21"/>
        </w:rPr>
        <w:t>年一遇，本次设计取</w:t>
      </w:r>
      <w:r w:rsidRPr="00FC5F95">
        <w:rPr>
          <w:snapToGrid w:val="0"/>
          <w:szCs w:val="21"/>
        </w:rPr>
        <w:t>3</w:t>
      </w:r>
      <w:r w:rsidRPr="00FC5F95">
        <w:rPr>
          <w:snapToGrid w:val="0"/>
          <w:szCs w:val="21"/>
        </w:rPr>
        <w:t>年一遇（</w:t>
      </w:r>
      <w:r w:rsidRPr="00FC5F95">
        <w:rPr>
          <w:snapToGrid w:val="0"/>
          <w:szCs w:val="21"/>
        </w:rPr>
        <w:t>P=33.3%</w:t>
      </w:r>
      <w:r w:rsidRPr="00FC5F95">
        <w:rPr>
          <w:snapToGrid w:val="0"/>
          <w:szCs w:val="21"/>
        </w:rPr>
        <w:t>）洪水。</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rFonts w:hint="eastAsia"/>
          <w:snapToGrid w:val="0"/>
          <w:szCs w:val="21"/>
        </w:rPr>
        <w:t>）</w:t>
      </w:r>
      <w:r w:rsidRPr="00FC5F95">
        <w:rPr>
          <w:snapToGrid w:val="0"/>
          <w:szCs w:val="21"/>
        </w:rPr>
        <w:t xml:space="preserve"> </w:t>
      </w:r>
      <w:r w:rsidRPr="00FC5F95">
        <w:rPr>
          <w:snapToGrid w:val="0"/>
          <w:szCs w:val="21"/>
        </w:rPr>
        <w:t>导流方式及度汛计划安排</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原水库无输水隧洞，需新建隧洞的工程，结合水文特性、地形和地质特点，工程规模及施工进度安排，工程施工导流采用“施工前期导流采用原输水涵管导流，待新建隧洞贯通后采用隧洞导流”的方式。</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在实施过程中，以上导流工程均由承包人实施，如发生费用，按总价承包。</w:t>
      </w:r>
    </w:p>
    <w:p w:rsidR="00A6315F" w:rsidRPr="00FC5F95" w:rsidRDefault="00A6315F" w:rsidP="00A6315F">
      <w:pPr>
        <w:pStyle w:val="4"/>
        <w:spacing w:before="0" w:after="0" w:line="400" w:lineRule="exact"/>
        <w:rPr>
          <w:sz w:val="21"/>
          <w:szCs w:val="21"/>
        </w:rPr>
      </w:pPr>
      <w:r w:rsidRPr="00FC5F95">
        <w:rPr>
          <w:sz w:val="21"/>
          <w:szCs w:val="21"/>
        </w:rPr>
        <w:t xml:space="preserve">5.1.2 </w:t>
      </w:r>
      <w:r w:rsidRPr="00FC5F95">
        <w:rPr>
          <w:sz w:val="21"/>
          <w:szCs w:val="21"/>
        </w:rPr>
        <w:t>承包人责任</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）按本合同确定的施工导流方案、导流洪水标准与施工控制性进度，编制本工程施工导流的措施计划，提交监理人批准。</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）按批准的施工导流措施计划和本技术条款的规定，负责完成以下各项工作：</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snapToGrid w:val="0"/>
          <w:szCs w:val="21"/>
        </w:rPr>
        <w:t>）完成本章第</w:t>
      </w:r>
      <w:r w:rsidRPr="00FC5F95">
        <w:rPr>
          <w:snapToGrid w:val="0"/>
          <w:szCs w:val="21"/>
        </w:rPr>
        <w:t>5.1.1</w:t>
      </w:r>
      <w:r w:rsidRPr="00FC5F95">
        <w:rPr>
          <w:snapToGrid w:val="0"/>
          <w:szCs w:val="21"/>
        </w:rPr>
        <w:t>条所规定的施工导流工程项目及其工作内容；</w:t>
      </w:r>
    </w:p>
    <w:p w:rsidR="00A6315F" w:rsidRPr="00FC5F95" w:rsidRDefault="00A6315F" w:rsidP="00A6315F">
      <w:pPr>
        <w:spacing w:line="400" w:lineRule="exact"/>
        <w:ind w:firstLineChars="200" w:firstLine="420"/>
        <w:rPr>
          <w:snapToGrid w:val="0"/>
          <w:szCs w:val="21"/>
        </w:rPr>
      </w:pPr>
      <w:r w:rsidRPr="00FC5F95">
        <w:rPr>
          <w:snapToGrid w:val="0"/>
          <w:szCs w:val="21"/>
        </w:rPr>
        <w:t>2</w:t>
      </w:r>
      <w:r w:rsidRPr="00FC5F95">
        <w:rPr>
          <w:snapToGrid w:val="0"/>
          <w:szCs w:val="21"/>
        </w:rPr>
        <w:t>）保证永久建筑物在干地施工的措施；</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snapToGrid w:val="0"/>
          <w:szCs w:val="21"/>
        </w:rPr>
        <w:t>）按合同约定，负责提供导流工程的材料和设备，包括材料和设备的试验、检验，以及设备的运行和维护。</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3</w:t>
      </w:r>
      <w:r w:rsidRPr="00FC5F95">
        <w:rPr>
          <w:snapToGrid w:val="0"/>
          <w:szCs w:val="21"/>
        </w:rPr>
        <w:t>）协助发包人安排好施工期下游供水。</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4</w:t>
      </w:r>
      <w:r w:rsidRPr="00FC5F95">
        <w:rPr>
          <w:snapToGrid w:val="0"/>
          <w:szCs w:val="21"/>
        </w:rPr>
        <w:t>）导流期间，当河道的天然来水流量小于或等于本合同规定的导流工程设计洪水标准时，承包人应对导流工程的施工安全承担责任。</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5</w:t>
      </w:r>
      <w:r w:rsidRPr="00FC5F95">
        <w:rPr>
          <w:snapToGrid w:val="0"/>
          <w:szCs w:val="21"/>
        </w:rPr>
        <w:t>）当施工期内，遭遇不可抗力的自然灾害或发生超标准洪水时，承包人应按监理人指示，采取应急措施，进行防洪防灾的抢救工作。</w:t>
      </w:r>
    </w:p>
    <w:p w:rsidR="00A6315F" w:rsidRPr="00FC5F95" w:rsidRDefault="00A6315F" w:rsidP="00A6315F">
      <w:pPr>
        <w:pStyle w:val="4"/>
        <w:spacing w:before="0" w:after="0" w:line="400" w:lineRule="exact"/>
        <w:rPr>
          <w:sz w:val="21"/>
          <w:szCs w:val="21"/>
        </w:rPr>
      </w:pPr>
      <w:r w:rsidRPr="00FC5F95">
        <w:rPr>
          <w:sz w:val="21"/>
          <w:szCs w:val="21"/>
        </w:rPr>
        <w:t xml:space="preserve">5.1.3 </w:t>
      </w:r>
      <w:r w:rsidRPr="00FC5F95">
        <w:rPr>
          <w:sz w:val="21"/>
          <w:szCs w:val="21"/>
        </w:rPr>
        <w:t>主要提交件</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）导流工程</w:t>
      </w:r>
      <w:r w:rsidRPr="00FC5F95">
        <w:rPr>
          <w:rFonts w:hint="eastAsia"/>
          <w:snapToGrid w:val="0"/>
          <w:szCs w:val="21"/>
        </w:rPr>
        <w:t>设计图纸及</w:t>
      </w:r>
      <w:r w:rsidRPr="00FC5F95">
        <w:rPr>
          <w:snapToGrid w:val="0"/>
          <w:szCs w:val="21"/>
        </w:rPr>
        <w:t>施工措施计划</w:t>
      </w:r>
    </w:p>
    <w:p w:rsidR="00A6315F" w:rsidRPr="00FC5F95" w:rsidRDefault="00A6315F" w:rsidP="00A6315F">
      <w:pPr>
        <w:spacing w:line="400" w:lineRule="exact"/>
        <w:ind w:firstLineChars="200" w:firstLine="420"/>
        <w:rPr>
          <w:snapToGrid w:val="0"/>
          <w:szCs w:val="21"/>
        </w:rPr>
      </w:pPr>
      <w:r w:rsidRPr="00FC5F95">
        <w:rPr>
          <w:snapToGrid w:val="0"/>
          <w:szCs w:val="21"/>
        </w:rPr>
        <w:t>承包人应在施工导流建筑物开工前</w:t>
      </w:r>
      <w:r w:rsidRPr="00FC5F95">
        <w:rPr>
          <w:snapToGrid w:val="0"/>
          <w:szCs w:val="21"/>
          <w:u w:val="single"/>
        </w:rPr>
        <w:t xml:space="preserve"> 14</w:t>
      </w:r>
      <w:r w:rsidRPr="00FC5F95">
        <w:rPr>
          <w:snapToGrid w:val="0"/>
          <w:szCs w:val="21"/>
        </w:rPr>
        <w:t>天，按本章第</w:t>
      </w:r>
      <w:r w:rsidRPr="00FC5F95">
        <w:rPr>
          <w:snapToGrid w:val="0"/>
          <w:szCs w:val="21"/>
        </w:rPr>
        <w:t>5.1.1</w:t>
      </w:r>
      <w:r w:rsidRPr="00FC5F95">
        <w:rPr>
          <w:snapToGrid w:val="0"/>
          <w:szCs w:val="21"/>
        </w:rPr>
        <w:t>条规定的导流工程项目，编制导流工程施工措施计划，提交监理人批准，其内容包括：</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snapToGrid w:val="0"/>
          <w:szCs w:val="21"/>
        </w:rPr>
        <w:t>）导流工程</w:t>
      </w:r>
      <w:r w:rsidRPr="00FC5F95">
        <w:rPr>
          <w:rFonts w:hint="eastAsia"/>
          <w:snapToGrid w:val="0"/>
          <w:szCs w:val="21"/>
        </w:rPr>
        <w:t>设计图纸及</w:t>
      </w:r>
      <w:r w:rsidRPr="00FC5F95">
        <w:rPr>
          <w:snapToGrid w:val="0"/>
          <w:szCs w:val="21"/>
        </w:rPr>
        <w:t>施工措施</w:t>
      </w:r>
      <w:r w:rsidRPr="00FC5F95">
        <w:rPr>
          <w:rFonts w:hint="eastAsia"/>
          <w:snapToGrid w:val="0"/>
          <w:szCs w:val="21"/>
        </w:rPr>
        <w:t>方案</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2</w:t>
      </w:r>
      <w:r w:rsidRPr="00FC5F95">
        <w:rPr>
          <w:snapToGrid w:val="0"/>
          <w:szCs w:val="21"/>
        </w:rPr>
        <w:t>）基坑排水措施；</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snapToGrid w:val="0"/>
          <w:szCs w:val="21"/>
        </w:rPr>
        <w:t>）防洪和安全度汛措施；</w:t>
      </w:r>
    </w:p>
    <w:p w:rsidR="00A6315F" w:rsidRPr="00FC5F95" w:rsidRDefault="00A6315F" w:rsidP="00A6315F">
      <w:pPr>
        <w:spacing w:line="400" w:lineRule="exact"/>
        <w:ind w:firstLineChars="200" w:firstLine="420"/>
        <w:rPr>
          <w:snapToGrid w:val="0"/>
          <w:szCs w:val="21"/>
        </w:rPr>
      </w:pPr>
      <w:r w:rsidRPr="00FC5F95">
        <w:rPr>
          <w:snapToGrid w:val="0"/>
          <w:szCs w:val="21"/>
        </w:rPr>
        <w:t>4</w:t>
      </w:r>
      <w:r w:rsidRPr="00FC5F95">
        <w:rPr>
          <w:snapToGrid w:val="0"/>
          <w:szCs w:val="21"/>
        </w:rPr>
        <w:t>）下闸封堵措施；</w:t>
      </w:r>
    </w:p>
    <w:p w:rsidR="00A6315F" w:rsidRPr="00FC5F95" w:rsidRDefault="00A6315F" w:rsidP="00A6315F">
      <w:pPr>
        <w:spacing w:line="400" w:lineRule="exact"/>
        <w:ind w:firstLineChars="200" w:firstLine="420"/>
        <w:rPr>
          <w:snapToGrid w:val="0"/>
          <w:szCs w:val="21"/>
        </w:rPr>
      </w:pPr>
      <w:r w:rsidRPr="00FC5F95">
        <w:rPr>
          <w:snapToGrid w:val="0"/>
          <w:szCs w:val="21"/>
        </w:rPr>
        <w:t>5</w:t>
      </w:r>
      <w:r w:rsidRPr="00FC5F95">
        <w:rPr>
          <w:snapToGrid w:val="0"/>
          <w:szCs w:val="21"/>
        </w:rPr>
        <w:t>）导流工程施工进度计划；</w:t>
      </w:r>
    </w:p>
    <w:p w:rsidR="00A6315F" w:rsidRPr="00FC5F95" w:rsidRDefault="00A6315F" w:rsidP="00A6315F">
      <w:pPr>
        <w:spacing w:line="400" w:lineRule="exact"/>
        <w:ind w:firstLineChars="200" w:firstLine="420"/>
        <w:rPr>
          <w:snapToGrid w:val="0"/>
          <w:szCs w:val="21"/>
        </w:rPr>
      </w:pPr>
      <w:r w:rsidRPr="00FC5F95">
        <w:rPr>
          <w:snapToGrid w:val="0"/>
          <w:szCs w:val="21"/>
        </w:rPr>
        <w:t>6</w:t>
      </w:r>
      <w:r w:rsidRPr="00FC5F95">
        <w:rPr>
          <w:snapToGrid w:val="0"/>
          <w:szCs w:val="21"/>
        </w:rPr>
        <w:t>）监理人要求其它补充措施计划。</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）导流建筑物施工图纸</w:t>
      </w:r>
    </w:p>
    <w:p w:rsidR="00A6315F" w:rsidRPr="00FC5F95" w:rsidRDefault="00A6315F" w:rsidP="00A6315F">
      <w:pPr>
        <w:spacing w:line="400" w:lineRule="exact"/>
        <w:ind w:firstLineChars="200" w:firstLine="420"/>
        <w:rPr>
          <w:snapToGrid w:val="0"/>
          <w:szCs w:val="21"/>
        </w:rPr>
      </w:pPr>
      <w:r w:rsidRPr="00FC5F95">
        <w:rPr>
          <w:snapToGrid w:val="0"/>
          <w:szCs w:val="21"/>
        </w:rPr>
        <w:lastRenderedPageBreak/>
        <w:t>除合同另有约定外，在导流建筑物施工前</w:t>
      </w:r>
      <w:r w:rsidRPr="00FC5F95">
        <w:rPr>
          <w:snapToGrid w:val="0"/>
          <w:szCs w:val="21"/>
          <w:u w:val="single"/>
        </w:rPr>
        <w:t xml:space="preserve"> 14</w:t>
      </w:r>
      <w:r w:rsidRPr="00FC5F95">
        <w:rPr>
          <w:snapToGrid w:val="0"/>
          <w:szCs w:val="21"/>
        </w:rPr>
        <w:t>天，承包人应将其负责提供的导流建筑物施工图纸，提交监理人批准。</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3</w:t>
      </w:r>
      <w:r w:rsidRPr="00FC5F95">
        <w:rPr>
          <w:snapToGrid w:val="0"/>
          <w:szCs w:val="21"/>
        </w:rPr>
        <w:t>）安全度汛措施计划</w:t>
      </w:r>
    </w:p>
    <w:p w:rsidR="00A6315F" w:rsidRPr="00FC5F95" w:rsidRDefault="00A6315F" w:rsidP="00A6315F">
      <w:pPr>
        <w:spacing w:line="400" w:lineRule="exact"/>
        <w:ind w:firstLineChars="200" w:firstLine="420"/>
        <w:rPr>
          <w:snapToGrid w:val="0"/>
          <w:szCs w:val="21"/>
        </w:rPr>
      </w:pPr>
      <w:r w:rsidRPr="00FC5F95">
        <w:rPr>
          <w:snapToGrid w:val="0"/>
          <w:szCs w:val="21"/>
        </w:rPr>
        <w:t>承包人应在每年汛期前，将该年度的安全度汛措施报告，提交监理人批准，其内容包括：</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snapToGrid w:val="0"/>
          <w:szCs w:val="21"/>
        </w:rPr>
        <w:t>）截至度汛前工程应达到的度汛形象面貌；</w:t>
      </w:r>
    </w:p>
    <w:p w:rsidR="00A6315F" w:rsidRPr="00FC5F95" w:rsidRDefault="00A6315F" w:rsidP="00A6315F">
      <w:pPr>
        <w:spacing w:line="400" w:lineRule="exact"/>
        <w:ind w:firstLineChars="200" w:firstLine="420"/>
        <w:rPr>
          <w:snapToGrid w:val="0"/>
          <w:szCs w:val="21"/>
        </w:rPr>
      </w:pPr>
      <w:r w:rsidRPr="00FC5F95">
        <w:rPr>
          <w:snapToGrid w:val="0"/>
          <w:szCs w:val="21"/>
        </w:rPr>
        <w:t>2</w:t>
      </w:r>
      <w:r w:rsidRPr="00FC5F95">
        <w:rPr>
          <w:snapToGrid w:val="0"/>
          <w:szCs w:val="21"/>
        </w:rPr>
        <w:t>）临时和永久工程建筑物的汛期防护措施；</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snapToGrid w:val="0"/>
          <w:szCs w:val="21"/>
        </w:rPr>
        <w:t>）防汛器材设备和劳动力配备；</w:t>
      </w:r>
    </w:p>
    <w:p w:rsidR="00A6315F" w:rsidRPr="00FC5F95" w:rsidRDefault="00A6315F" w:rsidP="00A6315F">
      <w:pPr>
        <w:spacing w:line="400" w:lineRule="exact"/>
        <w:ind w:firstLineChars="200" w:firstLine="420"/>
        <w:rPr>
          <w:snapToGrid w:val="0"/>
          <w:szCs w:val="21"/>
        </w:rPr>
      </w:pPr>
      <w:r w:rsidRPr="00FC5F95">
        <w:rPr>
          <w:snapToGrid w:val="0"/>
          <w:szCs w:val="21"/>
        </w:rPr>
        <w:t>4</w:t>
      </w:r>
      <w:r w:rsidRPr="00FC5F95">
        <w:rPr>
          <w:snapToGrid w:val="0"/>
          <w:szCs w:val="21"/>
        </w:rPr>
        <w:t>）施工区和生活区的度汛防护措施；</w:t>
      </w:r>
    </w:p>
    <w:p w:rsidR="00A6315F" w:rsidRPr="00FC5F95" w:rsidRDefault="00A6315F" w:rsidP="00A6315F">
      <w:pPr>
        <w:spacing w:line="400" w:lineRule="exact"/>
        <w:ind w:firstLineChars="200" w:firstLine="420"/>
        <w:rPr>
          <w:snapToGrid w:val="0"/>
          <w:szCs w:val="21"/>
        </w:rPr>
      </w:pPr>
      <w:r w:rsidRPr="00FC5F95">
        <w:rPr>
          <w:snapToGrid w:val="0"/>
          <w:szCs w:val="21"/>
        </w:rPr>
        <w:t>5</w:t>
      </w:r>
      <w:r w:rsidRPr="00FC5F95">
        <w:rPr>
          <w:snapToGrid w:val="0"/>
          <w:szCs w:val="21"/>
        </w:rPr>
        <w:t>）遭遇超标准洪水时的应急度汛措施；</w:t>
      </w:r>
    </w:p>
    <w:p w:rsidR="00A6315F" w:rsidRPr="00FC5F95" w:rsidRDefault="00A6315F" w:rsidP="00A6315F">
      <w:pPr>
        <w:spacing w:line="400" w:lineRule="exact"/>
        <w:ind w:firstLineChars="200" w:firstLine="420"/>
        <w:rPr>
          <w:snapToGrid w:val="0"/>
          <w:szCs w:val="21"/>
        </w:rPr>
      </w:pPr>
      <w:r w:rsidRPr="00FC5F95">
        <w:rPr>
          <w:rFonts w:hint="eastAsia"/>
          <w:snapToGrid w:val="0"/>
          <w:szCs w:val="21"/>
        </w:rPr>
        <w:t>6</w:t>
      </w:r>
      <w:r w:rsidRPr="00FC5F95">
        <w:rPr>
          <w:snapToGrid w:val="0"/>
          <w:szCs w:val="21"/>
        </w:rPr>
        <w:t>）监理人要求提交的其它施工度讯资料。</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4</w:t>
      </w:r>
      <w:r w:rsidRPr="00FC5F95">
        <w:rPr>
          <w:snapToGrid w:val="0"/>
          <w:szCs w:val="21"/>
        </w:rPr>
        <w:t>）截流措施计划</w:t>
      </w:r>
    </w:p>
    <w:p w:rsidR="00A6315F" w:rsidRPr="00FC5F95" w:rsidRDefault="00A6315F" w:rsidP="00A6315F">
      <w:pPr>
        <w:spacing w:line="400" w:lineRule="exact"/>
        <w:ind w:firstLineChars="200" w:firstLine="420"/>
        <w:rPr>
          <w:snapToGrid w:val="0"/>
          <w:szCs w:val="21"/>
        </w:rPr>
      </w:pPr>
      <w:r w:rsidRPr="00FC5F95">
        <w:rPr>
          <w:snapToGrid w:val="0"/>
          <w:szCs w:val="21"/>
        </w:rPr>
        <w:t>承包人应在截流前，将截流措施计划提交监理人批准，其内容包括：</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snapToGrid w:val="0"/>
          <w:szCs w:val="21"/>
        </w:rPr>
        <w:t>）截流施工进度；</w:t>
      </w:r>
    </w:p>
    <w:p w:rsidR="00A6315F" w:rsidRPr="00FC5F95" w:rsidRDefault="00A6315F" w:rsidP="00A6315F">
      <w:pPr>
        <w:spacing w:line="400" w:lineRule="exact"/>
        <w:ind w:firstLineChars="200" w:firstLine="420"/>
        <w:rPr>
          <w:snapToGrid w:val="0"/>
          <w:szCs w:val="21"/>
        </w:rPr>
      </w:pPr>
      <w:r w:rsidRPr="00FC5F95">
        <w:rPr>
          <w:snapToGrid w:val="0"/>
          <w:szCs w:val="21"/>
        </w:rPr>
        <w:t>2</w:t>
      </w:r>
      <w:r w:rsidRPr="00FC5F95">
        <w:rPr>
          <w:snapToGrid w:val="0"/>
          <w:szCs w:val="21"/>
        </w:rPr>
        <w:t>）截流时段、截流方式（如立堵、平堵或两者兼有）、截流落差、截流戗堤轴线位置截流水力参数；</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snapToGrid w:val="0"/>
          <w:szCs w:val="21"/>
        </w:rPr>
        <w:t>）供料的料源、备料场地储量，各种截流抛投材料的品种、数量和备料情况；</w:t>
      </w:r>
    </w:p>
    <w:p w:rsidR="00A6315F" w:rsidRPr="00FC5F95" w:rsidRDefault="00A6315F" w:rsidP="00A6315F">
      <w:pPr>
        <w:spacing w:line="400" w:lineRule="exact"/>
        <w:ind w:firstLineChars="200" w:firstLine="420"/>
        <w:rPr>
          <w:snapToGrid w:val="0"/>
          <w:szCs w:val="21"/>
        </w:rPr>
      </w:pPr>
      <w:r w:rsidRPr="00FC5F95">
        <w:rPr>
          <w:snapToGrid w:val="0"/>
          <w:szCs w:val="21"/>
        </w:rPr>
        <w:t>4</w:t>
      </w:r>
      <w:r w:rsidRPr="00FC5F95">
        <w:rPr>
          <w:snapToGrid w:val="0"/>
          <w:szCs w:val="21"/>
        </w:rPr>
        <w:t>）截流材料抛投的运输设备配置和运输道路情况；</w:t>
      </w:r>
    </w:p>
    <w:p w:rsidR="00A6315F" w:rsidRPr="00FC5F95" w:rsidRDefault="00A6315F" w:rsidP="00A6315F">
      <w:pPr>
        <w:spacing w:line="400" w:lineRule="exact"/>
        <w:ind w:firstLineChars="200" w:firstLine="420"/>
        <w:rPr>
          <w:snapToGrid w:val="0"/>
          <w:szCs w:val="21"/>
        </w:rPr>
      </w:pPr>
      <w:r w:rsidRPr="00FC5F95">
        <w:rPr>
          <w:snapToGrid w:val="0"/>
          <w:szCs w:val="21"/>
        </w:rPr>
        <w:t>5</w:t>
      </w:r>
      <w:r w:rsidRPr="00FC5F95">
        <w:rPr>
          <w:snapToGrid w:val="0"/>
          <w:szCs w:val="21"/>
        </w:rPr>
        <w:t>）截流过程水力参数的测试安排；</w:t>
      </w:r>
    </w:p>
    <w:p w:rsidR="00A6315F" w:rsidRPr="00FC5F95" w:rsidRDefault="00A6315F" w:rsidP="00A6315F">
      <w:pPr>
        <w:spacing w:line="400" w:lineRule="exact"/>
        <w:ind w:firstLineChars="200" w:firstLine="420"/>
        <w:rPr>
          <w:snapToGrid w:val="0"/>
          <w:szCs w:val="21"/>
        </w:rPr>
      </w:pPr>
      <w:r w:rsidRPr="00FC5F95">
        <w:rPr>
          <w:snapToGrid w:val="0"/>
          <w:szCs w:val="21"/>
        </w:rPr>
        <w:t>6</w:t>
      </w:r>
      <w:r w:rsidRPr="00FC5F95">
        <w:rPr>
          <w:snapToGrid w:val="0"/>
          <w:szCs w:val="21"/>
        </w:rPr>
        <w:t>）监理人要求提交的其它截流资料。</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5</w:t>
      </w:r>
      <w:r w:rsidRPr="00FC5F95">
        <w:rPr>
          <w:snapToGrid w:val="0"/>
          <w:szCs w:val="21"/>
        </w:rPr>
        <w:t>）下闸封堵</w:t>
      </w:r>
      <w:r w:rsidRPr="00FC5F95">
        <w:rPr>
          <w:rFonts w:hint="eastAsia"/>
          <w:snapToGrid w:val="0"/>
          <w:szCs w:val="21"/>
        </w:rPr>
        <w:t>及</w:t>
      </w:r>
      <w:r w:rsidRPr="00FC5F95">
        <w:rPr>
          <w:snapToGrid w:val="0"/>
          <w:szCs w:val="21"/>
        </w:rPr>
        <w:t>蓄水</w:t>
      </w:r>
      <w:r w:rsidRPr="00FC5F95">
        <w:rPr>
          <w:rFonts w:hint="eastAsia"/>
          <w:snapToGrid w:val="0"/>
          <w:szCs w:val="21"/>
        </w:rPr>
        <w:t>调试</w:t>
      </w:r>
      <w:r w:rsidRPr="00FC5F95">
        <w:rPr>
          <w:snapToGrid w:val="0"/>
          <w:szCs w:val="21"/>
        </w:rPr>
        <w:t>措施计划</w:t>
      </w:r>
    </w:p>
    <w:p w:rsidR="00A6315F" w:rsidRPr="00FC5F95" w:rsidRDefault="00A6315F" w:rsidP="00A6315F">
      <w:pPr>
        <w:spacing w:line="400" w:lineRule="exact"/>
        <w:ind w:firstLineChars="200" w:firstLine="420"/>
        <w:rPr>
          <w:snapToGrid w:val="0"/>
          <w:szCs w:val="21"/>
        </w:rPr>
      </w:pPr>
      <w:r w:rsidRPr="00FC5F95">
        <w:rPr>
          <w:snapToGrid w:val="0"/>
          <w:szCs w:val="21"/>
        </w:rPr>
        <w:t>承包人应在下闸封堵前，将下闸封堵和蓄水</w:t>
      </w:r>
      <w:r w:rsidRPr="00FC5F95">
        <w:rPr>
          <w:rFonts w:hint="eastAsia"/>
          <w:snapToGrid w:val="0"/>
          <w:szCs w:val="21"/>
        </w:rPr>
        <w:t>调试</w:t>
      </w:r>
      <w:r w:rsidRPr="00FC5F95">
        <w:rPr>
          <w:snapToGrid w:val="0"/>
          <w:szCs w:val="21"/>
        </w:rPr>
        <w:t>措施计划提交监理人批准，其内包括：</w:t>
      </w:r>
    </w:p>
    <w:p w:rsidR="00A6315F" w:rsidRPr="00FC5F95" w:rsidRDefault="00A6315F" w:rsidP="00A6315F">
      <w:pPr>
        <w:spacing w:line="400" w:lineRule="exact"/>
        <w:ind w:firstLineChars="200" w:firstLine="420"/>
        <w:rPr>
          <w:snapToGrid w:val="0"/>
          <w:szCs w:val="21"/>
        </w:rPr>
      </w:pPr>
      <w:r w:rsidRPr="00FC5F95">
        <w:rPr>
          <w:snapToGrid w:val="0"/>
          <w:szCs w:val="21"/>
        </w:rPr>
        <w:t>1</w:t>
      </w:r>
      <w:r w:rsidRPr="00FC5F95">
        <w:rPr>
          <w:snapToGrid w:val="0"/>
          <w:szCs w:val="21"/>
        </w:rPr>
        <w:t>）主体工程应完成的工程形象面貌；</w:t>
      </w:r>
    </w:p>
    <w:p w:rsidR="00A6315F" w:rsidRPr="00FC5F95" w:rsidRDefault="00A6315F" w:rsidP="00A6315F">
      <w:pPr>
        <w:spacing w:line="400" w:lineRule="exact"/>
        <w:ind w:firstLineChars="200" w:firstLine="420"/>
        <w:rPr>
          <w:snapToGrid w:val="0"/>
          <w:szCs w:val="21"/>
        </w:rPr>
      </w:pPr>
      <w:r w:rsidRPr="00FC5F95">
        <w:rPr>
          <w:snapToGrid w:val="0"/>
          <w:szCs w:val="21"/>
        </w:rPr>
        <w:t>2</w:t>
      </w:r>
      <w:r w:rsidRPr="00FC5F95">
        <w:rPr>
          <w:snapToGrid w:val="0"/>
          <w:szCs w:val="21"/>
        </w:rPr>
        <w:t>）封堵闸门和启闭机的试运行计划；</w:t>
      </w:r>
    </w:p>
    <w:p w:rsidR="00A6315F" w:rsidRPr="00FC5F95" w:rsidRDefault="00A6315F" w:rsidP="00A6315F">
      <w:pPr>
        <w:spacing w:line="400" w:lineRule="exact"/>
        <w:ind w:firstLineChars="200" w:firstLine="420"/>
        <w:rPr>
          <w:snapToGrid w:val="0"/>
          <w:szCs w:val="21"/>
        </w:rPr>
      </w:pPr>
      <w:r w:rsidRPr="00FC5F95">
        <w:rPr>
          <w:snapToGrid w:val="0"/>
          <w:szCs w:val="21"/>
        </w:rPr>
        <w:t>3</w:t>
      </w:r>
      <w:r w:rsidRPr="00FC5F95">
        <w:rPr>
          <w:snapToGrid w:val="0"/>
          <w:szCs w:val="21"/>
        </w:rPr>
        <w:t>）下闸封堵前的库区施工场地清理和验收计划；</w:t>
      </w:r>
    </w:p>
    <w:p w:rsidR="00A6315F" w:rsidRPr="00FC5F95" w:rsidRDefault="00A6315F" w:rsidP="00A6315F">
      <w:pPr>
        <w:spacing w:line="400" w:lineRule="exact"/>
        <w:ind w:firstLineChars="200" w:firstLine="420"/>
        <w:rPr>
          <w:snapToGrid w:val="0"/>
          <w:szCs w:val="21"/>
        </w:rPr>
      </w:pPr>
      <w:r w:rsidRPr="00FC5F95">
        <w:rPr>
          <w:snapToGrid w:val="0"/>
          <w:szCs w:val="21"/>
        </w:rPr>
        <w:t>4</w:t>
      </w:r>
      <w:r w:rsidRPr="00FC5F95">
        <w:rPr>
          <w:snapToGrid w:val="0"/>
          <w:szCs w:val="21"/>
        </w:rPr>
        <w:t>）下闸封堵前，观测设备的观测初始值；</w:t>
      </w:r>
    </w:p>
    <w:p w:rsidR="00A6315F" w:rsidRPr="00FC5F95" w:rsidRDefault="00A6315F" w:rsidP="00A6315F">
      <w:pPr>
        <w:spacing w:line="400" w:lineRule="exact"/>
        <w:ind w:firstLineChars="200" w:firstLine="420"/>
        <w:rPr>
          <w:snapToGrid w:val="0"/>
          <w:szCs w:val="21"/>
        </w:rPr>
      </w:pPr>
      <w:r w:rsidRPr="00FC5F95">
        <w:rPr>
          <w:snapToGrid w:val="0"/>
          <w:szCs w:val="21"/>
        </w:rPr>
        <w:t>5</w:t>
      </w:r>
      <w:r w:rsidRPr="00FC5F95">
        <w:rPr>
          <w:snapToGrid w:val="0"/>
          <w:szCs w:val="21"/>
        </w:rPr>
        <w:t>）下闸封堵施工措施</w:t>
      </w:r>
      <w:r w:rsidRPr="00FC5F95">
        <w:rPr>
          <w:rFonts w:hint="eastAsia"/>
          <w:snapToGrid w:val="0"/>
          <w:szCs w:val="21"/>
        </w:rPr>
        <w:t>；</w:t>
      </w:r>
      <w:r w:rsidRPr="00FC5F95">
        <w:rPr>
          <w:snapToGrid w:val="0"/>
          <w:szCs w:val="21"/>
        </w:rPr>
        <w:t xml:space="preserve"> </w:t>
      </w:r>
    </w:p>
    <w:p w:rsidR="00A6315F" w:rsidRPr="00FC5F95" w:rsidRDefault="00A6315F" w:rsidP="00A6315F">
      <w:pPr>
        <w:spacing w:line="400" w:lineRule="exact"/>
        <w:ind w:firstLineChars="200" w:firstLine="420"/>
        <w:rPr>
          <w:snapToGrid w:val="0"/>
          <w:szCs w:val="21"/>
        </w:rPr>
      </w:pPr>
      <w:r w:rsidRPr="00FC5F95">
        <w:rPr>
          <w:snapToGrid w:val="0"/>
          <w:szCs w:val="21"/>
        </w:rPr>
        <w:t>6</w:t>
      </w:r>
      <w:r w:rsidRPr="00FC5F95">
        <w:rPr>
          <w:snapToGrid w:val="0"/>
          <w:szCs w:val="21"/>
        </w:rPr>
        <w:t>）下闸封堵后的下游供水措施；</w:t>
      </w:r>
    </w:p>
    <w:p w:rsidR="00A6315F" w:rsidRPr="00FC5F95" w:rsidRDefault="00A6315F" w:rsidP="00A6315F">
      <w:pPr>
        <w:spacing w:line="400" w:lineRule="exact"/>
        <w:ind w:firstLineChars="200" w:firstLine="420"/>
        <w:rPr>
          <w:snapToGrid w:val="0"/>
          <w:szCs w:val="21"/>
        </w:rPr>
      </w:pPr>
      <w:r w:rsidRPr="00FC5F95">
        <w:rPr>
          <w:snapToGrid w:val="0"/>
          <w:szCs w:val="21"/>
        </w:rPr>
        <w:t>7</w:t>
      </w:r>
      <w:r w:rsidRPr="00FC5F95">
        <w:rPr>
          <w:snapToGrid w:val="0"/>
          <w:szCs w:val="21"/>
        </w:rPr>
        <w:t>）蓄水</w:t>
      </w:r>
      <w:r w:rsidRPr="00FC5F95">
        <w:rPr>
          <w:rFonts w:hint="eastAsia"/>
          <w:snapToGrid w:val="0"/>
          <w:szCs w:val="21"/>
        </w:rPr>
        <w:t>调试</w:t>
      </w:r>
      <w:r w:rsidRPr="00FC5F95">
        <w:rPr>
          <w:snapToGrid w:val="0"/>
          <w:szCs w:val="21"/>
        </w:rPr>
        <w:t>计划。</w:t>
      </w:r>
    </w:p>
    <w:p w:rsidR="00A6315F" w:rsidRPr="00FC5F95" w:rsidRDefault="00A6315F" w:rsidP="00A6315F">
      <w:pPr>
        <w:pStyle w:val="4"/>
        <w:spacing w:before="0" w:after="0" w:line="400" w:lineRule="exact"/>
        <w:rPr>
          <w:sz w:val="21"/>
          <w:szCs w:val="21"/>
        </w:rPr>
      </w:pPr>
      <w:r w:rsidRPr="00FC5F95">
        <w:rPr>
          <w:sz w:val="21"/>
          <w:szCs w:val="21"/>
        </w:rPr>
        <w:t xml:space="preserve">5.1.4 </w:t>
      </w:r>
      <w:r w:rsidRPr="00FC5F95">
        <w:rPr>
          <w:sz w:val="21"/>
          <w:szCs w:val="21"/>
        </w:rPr>
        <w:t>引用标准</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）《防洪标准》（</w:t>
      </w:r>
      <w:r w:rsidRPr="00FC5F95">
        <w:rPr>
          <w:snapToGrid w:val="0"/>
          <w:szCs w:val="21"/>
        </w:rPr>
        <w:t>GB 50201-1994</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）《水利工程建设项目验收管理规定》（水利部第</w:t>
      </w:r>
      <w:r w:rsidRPr="00FC5F95">
        <w:rPr>
          <w:snapToGrid w:val="0"/>
          <w:szCs w:val="21"/>
        </w:rPr>
        <w:t>30</w:t>
      </w:r>
      <w:r w:rsidRPr="00FC5F95">
        <w:rPr>
          <w:snapToGrid w:val="0"/>
          <w:szCs w:val="21"/>
        </w:rPr>
        <w:t>号令）；</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3</w:t>
      </w:r>
      <w:r w:rsidRPr="00FC5F95">
        <w:rPr>
          <w:snapToGrid w:val="0"/>
          <w:szCs w:val="21"/>
        </w:rPr>
        <w:t>）《水利水电建设工程验收规程》（</w:t>
      </w:r>
      <w:r w:rsidRPr="00FC5F95">
        <w:rPr>
          <w:snapToGrid w:val="0"/>
          <w:szCs w:val="21"/>
        </w:rPr>
        <w:t>SL 223-2008</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4</w:t>
      </w:r>
      <w:r w:rsidRPr="00FC5F95">
        <w:rPr>
          <w:snapToGrid w:val="0"/>
          <w:szCs w:val="21"/>
        </w:rPr>
        <w:t>）《水利水电工程施工组织设计规范》（</w:t>
      </w:r>
      <w:r w:rsidRPr="00FC5F95">
        <w:rPr>
          <w:snapToGrid w:val="0"/>
          <w:szCs w:val="21"/>
        </w:rPr>
        <w:t>SL 303-2004</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5</w:t>
      </w:r>
      <w:r w:rsidRPr="00FC5F95">
        <w:rPr>
          <w:snapToGrid w:val="0"/>
          <w:szCs w:val="21"/>
        </w:rPr>
        <w:t>）《水利水电工程天然建筑材料勘察规程》（</w:t>
      </w:r>
      <w:r w:rsidRPr="00FC5F95">
        <w:rPr>
          <w:snapToGrid w:val="0"/>
          <w:szCs w:val="21"/>
        </w:rPr>
        <w:t>SL 251-2000</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lastRenderedPageBreak/>
        <w:t>（</w:t>
      </w:r>
      <w:r w:rsidRPr="00FC5F95">
        <w:rPr>
          <w:snapToGrid w:val="0"/>
          <w:szCs w:val="21"/>
        </w:rPr>
        <w:t>6</w:t>
      </w:r>
      <w:r w:rsidRPr="00FC5F95">
        <w:rPr>
          <w:snapToGrid w:val="0"/>
          <w:szCs w:val="21"/>
        </w:rPr>
        <w:t>）《水利水电工程等级划分及洪水标准》（</w:t>
      </w:r>
      <w:r w:rsidRPr="00FC5F95">
        <w:rPr>
          <w:snapToGrid w:val="0"/>
          <w:szCs w:val="21"/>
        </w:rPr>
        <w:t>SL 252-2000</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7</w:t>
      </w:r>
      <w:r w:rsidRPr="00FC5F95">
        <w:rPr>
          <w:snapToGrid w:val="0"/>
          <w:szCs w:val="21"/>
        </w:rPr>
        <w:t>）《水利水电工程混凝土防渗墙施工技术规范》（</w:t>
      </w:r>
      <w:r w:rsidRPr="00FC5F95">
        <w:rPr>
          <w:snapToGrid w:val="0"/>
          <w:szCs w:val="21"/>
        </w:rPr>
        <w:t>SL 174-1996</w:t>
      </w:r>
      <w:r w:rsidRPr="00FC5F95">
        <w:rPr>
          <w:snapToGrid w:val="0"/>
          <w:szCs w:val="21"/>
        </w:rPr>
        <w:t>）；</w:t>
      </w:r>
      <w:r w:rsidRPr="00FC5F95">
        <w:rPr>
          <w:snapToGrid w:val="0"/>
          <w:szCs w:val="21"/>
        </w:rPr>
        <w:t xml:space="preserve"> </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8</w:t>
      </w:r>
      <w:r w:rsidRPr="00FC5F95">
        <w:rPr>
          <w:snapToGrid w:val="0"/>
          <w:szCs w:val="21"/>
        </w:rPr>
        <w:t>）《水工建筑物水泥灌浆施工技术规范》（</w:t>
      </w:r>
      <w:r w:rsidRPr="00FC5F95">
        <w:rPr>
          <w:snapToGrid w:val="0"/>
          <w:szCs w:val="21"/>
        </w:rPr>
        <w:t>SL 62-1994</w:t>
      </w:r>
      <w:r w:rsidRPr="00FC5F95">
        <w:rPr>
          <w:snapToGrid w:val="0"/>
          <w:szCs w:val="21"/>
        </w:rPr>
        <w:t>）；</w:t>
      </w:r>
      <w:r w:rsidRPr="00FC5F95">
        <w:rPr>
          <w:snapToGrid w:val="0"/>
          <w:szCs w:val="21"/>
        </w:rPr>
        <w:t xml:space="preserve"> </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9</w:t>
      </w:r>
      <w:r w:rsidRPr="00FC5F95">
        <w:rPr>
          <w:snapToGrid w:val="0"/>
          <w:szCs w:val="21"/>
        </w:rPr>
        <w:t>）导流工程项目的专项技术涉及其它章节引用的标准和规程规范。</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5.2 施工期导流控制标准</w:t>
      </w:r>
    </w:p>
    <w:p w:rsidR="00A6315F" w:rsidRPr="00FC5F95" w:rsidRDefault="00A6315F" w:rsidP="00A6315F">
      <w:pPr>
        <w:pStyle w:val="4"/>
        <w:spacing w:before="0" w:after="0" w:line="400" w:lineRule="exact"/>
        <w:rPr>
          <w:sz w:val="21"/>
          <w:szCs w:val="21"/>
        </w:rPr>
      </w:pPr>
      <w:r w:rsidRPr="00FC5F95">
        <w:rPr>
          <w:sz w:val="21"/>
          <w:szCs w:val="21"/>
        </w:rPr>
        <w:t xml:space="preserve">5.2.1 </w:t>
      </w:r>
      <w:r w:rsidRPr="00FC5F95">
        <w:rPr>
          <w:sz w:val="21"/>
          <w:szCs w:val="21"/>
        </w:rPr>
        <w:t>施工导流及度汛标准</w:t>
      </w:r>
    </w:p>
    <w:p w:rsidR="00A6315F" w:rsidRPr="00FC5F95" w:rsidRDefault="00A6315F" w:rsidP="00A6315F">
      <w:pPr>
        <w:spacing w:line="400" w:lineRule="exact"/>
        <w:ind w:firstLineChars="200" w:firstLine="420"/>
        <w:rPr>
          <w:snapToGrid w:val="0"/>
          <w:szCs w:val="21"/>
        </w:rPr>
      </w:pPr>
      <w:r w:rsidRPr="00FC5F95">
        <w:rPr>
          <w:snapToGrid w:val="0"/>
          <w:szCs w:val="21"/>
        </w:rPr>
        <w:t>本合同工程的导流及度汛标准见本章第</w:t>
      </w:r>
      <w:r w:rsidRPr="00FC5F95">
        <w:rPr>
          <w:snapToGrid w:val="0"/>
          <w:szCs w:val="21"/>
        </w:rPr>
        <w:t>5.1.1</w:t>
      </w:r>
      <w:r w:rsidRPr="00FC5F95">
        <w:rPr>
          <w:snapToGrid w:val="0"/>
          <w:szCs w:val="21"/>
        </w:rPr>
        <w:t>条。</w:t>
      </w:r>
    </w:p>
    <w:p w:rsidR="00A6315F" w:rsidRPr="00FC5F95" w:rsidRDefault="00A6315F" w:rsidP="00A6315F">
      <w:pPr>
        <w:spacing w:line="400" w:lineRule="exact"/>
        <w:ind w:firstLineChars="200" w:firstLine="420"/>
        <w:rPr>
          <w:snapToGrid w:val="0"/>
          <w:szCs w:val="21"/>
        </w:rPr>
      </w:pPr>
      <w:r w:rsidRPr="00FC5F95">
        <w:rPr>
          <w:snapToGrid w:val="0"/>
          <w:szCs w:val="21"/>
        </w:rPr>
        <w:t>承包人应根据合同确定的施工导流标准、度汛标准和度汛方式，完成施工图纸所示的挡水建筑物的施工面貌。</w:t>
      </w:r>
    </w:p>
    <w:p w:rsidR="00A6315F" w:rsidRPr="00FC5F95" w:rsidRDefault="00A6315F" w:rsidP="00A6315F">
      <w:pPr>
        <w:spacing w:line="400" w:lineRule="exact"/>
        <w:rPr>
          <w:rFonts w:ascii="Arial" w:eastAsia="黑体" w:hAnsi="Arial"/>
          <w:b/>
          <w:bCs/>
          <w:szCs w:val="21"/>
        </w:rPr>
      </w:pPr>
      <w:r w:rsidRPr="00FC5F95">
        <w:rPr>
          <w:rFonts w:ascii="Arial" w:eastAsia="黑体" w:hAnsi="Arial"/>
          <w:b/>
          <w:bCs/>
          <w:szCs w:val="21"/>
        </w:rPr>
        <w:t xml:space="preserve">5.2.2 </w:t>
      </w:r>
      <w:r w:rsidRPr="00FC5F95">
        <w:rPr>
          <w:rFonts w:ascii="Arial" w:eastAsia="黑体" w:hAnsi="Arial"/>
          <w:b/>
          <w:bCs/>
          <w:szCs w:val="21"/>
        </w:rPr>
        <w:t>临时通航、下游供水和排冰凌</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）施工期临时通航要求：</w:t>
      </w:r>
      <w:r w:rsidRPr="00FC5F95">
        <w:rPr>
          <w:snapToGrid w:val="0"/>
          <w:szCs w:val="21"/>
          <w:u w:val="single"/>
        </w:rPr>
        <w:t>／</w:t>
      </w:r>
      <w:r w:rsidRPr="00FC5F95">
        <w:rPr>
          <w:snapToGrid w:val="0"/>
          <w:szCs w:val="21"/>
          <w:u w:val="single"/>
        </w:rPr>
        <w:t xml:space="preserve"> </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）下游供水要求：</w:t>
      </w:r>
      <w:r w:rsidRPr="00FC5F95">
        <w:rPr>
          <w:rFonts w:hint="eastAsia"/>
          <w:snapToGrid w:val="0"/>
          <w:szCs w:val="21"/>
          <w:u w:val="single"/>
        </w:rPr>
        <w:t xml:space="preserve">  </w:t>
      </w:r>
      <w:r w:rsidRPr="00FC5F95">
        <w:rPr>
          <w:snapToGrid w:val="0"/>
          <w:szCs w:val="21"/>
          <w:u w:val="single"/>
        </w:rPr>
        <w:t>／</w:t>
      </w:r>
      <w:r w:rsidRPr="00FC5F95">
        <w:rPr>
          <w:snapToGrid w:val="0"/>
          <w:szCs w:val="21"/>
          <w:u w:val="single"/>
        </w:rPr>
        <w:t xml:space="preserve"> </w:t>
      </w:r>
      <w:r w:rsidRPr="00FC5F95">
        <w:rPr>
          <w:snapToGrid w:val="0"/>
          <w:szCs w:val="21"/>
        </w:rPr>
        <w:t>；</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3</w:t>
      </w:r>
      <w:r w:rsidRPr="00FC5F95">
        <w:rPr>
          <w:snapToGrid w:val="0"/>
          <w:szCs w:val="21"/>
        </w:rPr>
        <w:t>）排冰凌要求：</w:t>
      </w:r>
      <w:r w:rsidRPr="00FC5F95">
        <w:rPr>
          <w:snapToGrid w:val="0"/>
          <w:szCs w:val="21"/>
          <w:u w:val="single"/>
        </w:rPr>
        <w:t>／</w:t>
      </w:r>
      <w:r w:rsidRPr="00FC5F95">
        <w:rPr>
          <w:snapToGrid w:val="0"/>
          <w:szCs w:val="21"/>
          <w:u w:val="single"/>
        </w:rPr>
        <w:t xml:space="preserve">  </w:t>
      </w:r>
      <w:r w:rsidRPr="00FC5F95">
        <w:rPr>
          <w:snapToGrid w:val="0"/>
          <w:szCs w:val="21"/>
        </w:rPr>
        <w:t>。</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5.3 截流</w:t>
      </w:r>
    </w:p>
    <w:p w:rsidR="00A6315F" w:rsidRPr="00FC5F95" w:rsidRDefault="00A6315F" w:rsidP="00A6315F">
      <w:pPr>
        <w:pStyle w:val="4"/>
        <w:spacing w:before="0" w:after="0" w:line="400" w:lineRule="exact"/>
        <w:rPr>
          <w:sz w:val="21"/>
          <w:szCs w:val="21"/>
        </w:rPr>
      </w:pPr>
      <w:r w:rsidRPr="00FC5F95">
        <w:rPr>
          <w:sz w:val="21"/>
          <w:szCs w:val="21"/>
        </w:rPr>
        <w:t xml:space="preserve">5.3.1 </w:t>
      </w:r>
      <w:r w:rsidRPr="00FC5F95">
        <w:rPr>
          <w:sz w:val="21"/>
          <w:szCs w:val="21"/>
        </w:rPr>
        <w:t>截流设计</w:t>
      </w:r>
    </w:p>
    <w:p w:rsidR="00A6315F" w:rsidRPr="00FC5F95" w:rsidRDefault="00A6315F" w:rsidP="00A6315F">
      <w:pPr>
        <w:spacing w:line="400" w:lineRule="exact"/>
        <w:ind w:firstLineChars="200" w:firstLine="420"/>
        <w:rPr>
          <w:snapToGrid w:val="0"/>
          <w:szCs w:val="21"/>
        </w:rPr>
      </w:pPr>
      <w:r w:rsidRPr="00FC5F95">
        <w:rPr>
          <w:snapToGrid w:val="0"/>
          <w:szCs w:val="21"/>
        </w:rPr>
        <w:t>承包人应根据施工图纸的要求及水文气象资料，并结合模型试验成果，以及现场施工条件进行详细的截流设计。其主要内容应包括：截流时段、截流方式（包括龙口位置选择、断面形式及进占方式）、截流落差、截流戗堤轴线位置、水力参数、截流抛投材料的品种和数量、料源、备料场地、主要施工运输设备和运输道路等。</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5.4 导流建筑物设计与施工</w:t>
      </w:r>
    </w:p>
    <w:p w:rsidR="00A6315F" w:rsidRPr="00FC5F95" w:rsidRDefault="00A6315F" w:rsidP="00A6315F">
      <w:pPr>
        <w:pStyle w:val="4"/>
        <w:spacing w:before="0" w:after="0" w:line="400" w:lineRule="exact"/>
        <w:rPr>
          <w:sz w:val="21"/>
          <w:szCs w:val="21"/>
        </w:rPr>
      </w:pPr>
      <w:r w:rsidRPr="00FC5F95">
        <w:rPr>
          <w:sz w:val="21"/>
          <w:szCs w:val="21"/>
        </w:rPr>
        <w:t xml:space="preserve">5.4.1 </w:t>
      </w:r>
      <w:r w:rsidRPr="00FC5F95">
        <w:rPr>
          <w:sz w:val="21"/>
          <w:szCs w:val="21"/>
        </w:rPr>
        <w:t>导流围堰</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）导流围堰由承包人自行设计并报监理人审核后进行导流围堰的施工。各种建筑物的施工技术要求，应按本技术条款各有关章节的规定。导流围堰按总价进行承包。</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）围堰的上升速度应满足安全度汛标准，以及施工进度各时段的挡水要求，并应在各种运行水位工况下保证已施工堰体的稳定和安全。</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3</w:t>
      </w:r>
      <w:r w:rsidRPr="00FC5F95">
        <w:rPr>
          <w:snapToGrid w:val="0"/>
          <w:szCs w:val="21"/>
        </w:rPr>
        <w:t>）围堰拆除：承包人应按施工图纸指定的拆除范围和监理人指示及时拆除，并经监理人验收合格。围堰拆除也已包含在导流围堰按的总价中。</w:t>
      </w:r>
    </w:p>
    <w:p w:rsidR="00A6315F" w:rsidRPr="00FC5F95" w:rsidRDefault="00A6315F" w:rsidP="00A6315F">
      <w:pPr>
        <w:pStyle w:val="4"/>
        <w:spacing w:before="0" w:after="0" w:line="400" w:lineRule="exact"/>
        <w:rPr>
          <w:sz w:val="21"/>
          <w:szCs w:val="21"/>
        </w:rPr>
      </w:pPr>
      <w:r w:rsidRPr="00FC5F95">
        <w:rPr>
          <w:sz w:val="21"/>
          <w:szCs w:val="21"/>
        </w:rPr>
        <w:t>5.4.</w:t>
      </w:r>
      <w:r w:rsidRPr="00FC5F95">
        <w:rPr>
          <w:rFonts w:hint="eastAsia"/>
          <w:sz w:val="21"/>
          <w:szCs w:val="21"/>
        </w:rPr>
        <w:t xml:space="preserve">2 </w:t>
      </w:r>
      <w:r w:rsidRPr="00FC5F95">
        <w:rPr>
          <w:sz w:val="21"/>
          <w:szCs w:val="21"/>
        </w:rPr>
        <w:t>未完坝段（或</w:t>
      </w:r>
      <w:r w:rsidRPr="00FC5F95">
        <w:rPr>
          <w:rFonts w:hint="eastAsia"/>
          <w:sz w:val="21"/>
          <w:szCs w:val="21"/>
        </w:rPr>
        <w:t>闸段</w:t>
      </w:r>
      <w:r w:rsidRPr="00FC5F95">
        <w:rPr>
          <w:sz w:val="21"/>
          <w:szCs w:val="21"/>
        </w:rPr>
        <w:t>）过水</w:t>
      </w:r>
    </w:p>
    <w:p w:rsidR="00A6315F" w:rsidRPr="00FC5F95" w:rsidRDefault="00A6315F" w:rsidP="00A6315F">
      <w:pPr>
        <w:spacing w:line="400" w:lineRule="exact"/>
        <w:ind w:firstLineChars="200" w:firstLine="420"/>
        <w:rPr>
          <w:snapToGrid w:val="0"/>
          <w:szCs w:val="21"/>
        </w:rPr>
      </w:pPr>
      <w:r w:rsidRPr="00FC5F95">
        <w:rPr>
          <w:snapToGrid w:val="0"/>
          <w:szCs w:val="21"/>
        </w:rPr>
        <w:t>未完建永久建筑物过水坝段（或</w:t>
      </w:r>
      <w:r w:rsidRPr="00FC5F95">
        <w:rPr>
          <w:rFonts w:hint="eastAsia"/>
          <w:snapToGrid w:val="0"/>
          <w:szCs w:val="21"/>
        </w:rPr>
        <w:t>闸段</w:t>
      </w:r>
      <w:r w:rsidRPr="00FC5F95">
        <w:rPr>
          <w:snapToGrid w:val="0"/>
          <w:szCs w:val="21"/>
        </w:rPr>
        <w:t>）的施工技术要求应遵守本技术条款各专项技术章节的有关规定。</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5.5 基坑排水</w:t>
      </w:r>
    </w:p>
    <w:p w:rsidR="00A6315F" w:rsidRPr="00FC5F95" w:rsidRDefault="00A6315F" w:rsidP="00A6315F">
      <w:pPr>
        <w:pStyle w:val="4"/>
        <w:spacing w:before="0" w:after="0" w:line="400" w:lineRule="exact"/>
        <w:rPr>
          <w:sz w:val="21"/>
          <w:szCs w:val="21"/>
        </w:rPr>
      </w:pPr>
      <w:r w:rsidRPr="00FC5F95">
        <w:rPr>
          <w:sz w:val="21"/>
          <w:szCs w:val="21"/>
        </w:rPr>
        <w:t xml:space="preserve">5.5.1 </w:t>
      </w:r>
      <w:r w:rsidRPr="00FC5F95">
        <w:rPr>
          <w:sz w:val="21"/>
          <w:szCs w:val="21"/>
        </w:rPr>
        <w:t>基坑初期排水</w:t>
      </w:r>
    </w:p>
    <w:p w:rsidR="00A6315F" w:rsidRPr="00FC5F95" w:rsidRDefault="00A6315F" w:rsidP="00A6315F">
      <w:pPr>
        <w:spacing w:line="400" w:lineRule="exact"/>
        <w:ind w:firstLineChars="200" w:firstLine="420"/>
        <w:rPr>
          <w:snapToGrid w:val="0"/>
          <w:szCs w:val="21"/>
        </w:rPr>
      </w:pPr>
      <w:r w:rsidRPr="00FC5F95">
        <w:rPr>
          <w:snapToGrid w:val="0"/>
          <w:szCs w:val="21"/>
        </w:rPr>
        <w:t>承包人应负责围堰截流闭气后的基坑初期排水，初期排水量可根据围堰闭气后的基坑积水、抽水过程中围堰和基础渗水量、堰身和基坑覆盖层含水量及可能降雨量进行估算，初期排水时间应按</w:t>
      </w:r>
      <w:r w:rsidRPr="00FC5F95">
        <w:rPr>
          <w:snapToGrid w:val="0"/>
          <w:szCs w:val="21"/>
        </w:rPr>
        <w:lastRenderedPageBreak/>
        <w:t>基坑边坡的水位允许下降速度控制。</w:t>
      </w:r>
    </w:p>
    <w:p w:rsidR="00A6315F" w:rsidRPr="00FC5F95" w:rsidRDefault="00A6315F" w:rsidP="00A6315F">
      <w:pPr>
        <w:pStyle w:val="4"/>
        <w:spacing w:before="0" w:after="0" w:line="400" w:lineRule="exact"/>
        <w:rPr>
          <w:sz w:val="21"/>
          <w:szCs w:val="21"/>
        </w:rPr>
      </w:pPr>
      <w:r w:rsidRPr="00FC5F95">
        <w:rPr>
          <w:sz w:val="21"/>
          <w:szCs w:val="21"/>
        </w:rPr>
        <w:t xml:space="preserve">5.5.2 </w:t>
      </w:r>
      <w:r w:rsidRPr="00FC5F95">
        <w:rPr>
          <w:sz w:val="21"/>
          <w:szCs w:val="21"/>
        </w:rPr>
        <w:t>基坑经常性排水</w:t>
      </w:r>
    </w:p>
    <w:p w:rsidR="00A6315F" w:rsidRPr="00FC5F95" w:rsidRDefault="00A6315F" w:rsidP="00A6315F">
      <w:pPr>
        <w:spacing w:line="400" w:lineRule="exact"/>
        <w:ind w:firstLineChars="200" w:firstLine="420"/>
        <w:rPr>
          <w:snapToGrid w:val="0"/>
          <w:szCs w:val="21"/>
        </w:rPr>
      </w:pPr>
      <w:r w:rsidRPr="00FC5F95">
        <w:rPr>
          <w:snapToGrid w:val="0"/>
          <w:szCs w:val="21"/>
        </w:rPr>
        <w:t>承包人应负责排除基坑内施工期的围堰渗水、基础渗水、降水和施工废水，以及不能从施工场地地表排水系统排除而进入基坑的地表汇水，经常性排水措施计划应提交监理人。</w:t>
      </w:r>
    </w:p>
    <w:p w:rsidR="00A6315F" w:rsidRPr="00FC5F95" w:rsidRDefault="00A6315F" w:rsidP="00A6315F">
      <w:pPr>
        <w:pStyle w:val="4"/>
        <w:spacing w:before="0" w:after="0" w:line="400" w:lineRule="exact"/>
        <w:rPr>
          <w:sz w:val="21"/>
          <w:szCs w:val="21"/>
        </w:rPr>
      </w:pPr>
      <w:r w:rsidRPr="00FC5F95">
        <w:rPr>
          <w:sz w:val="21"/>
          <w:szCs w:val="21"/>
        </w:rPr>
        <w:t xml:space="preserve">5.5.3 </w:t>
      </w:r>
      <w:r w:rsidRPr="00FC5F95">
        <w:rPr>
          <w:sz w:val="21"/>
          <w:szCs w:val="21"/>
        </w:rPr>
        <w:t>基坑排水设备</w:t>
      </w:r>
    </w:p>
    <w:p w:rsidR="00A6315F" w:rsidRPr="00FC5F95" w:rsidRDefault="00A6315F" w:rsidP="00A6315F">
      <w:pPr>
        <w:spacing w:line="400" w:lineRule="exact"/>
        <w:ind w:firstLineChars="200" w:firstLine="420"/>
        <w:rPr>
          <w:snapToGrid w:val="0"/>
          <w:szCs w:val="21"/>
        </w:rPr>
      </w:pPr>
      <w:r w:rsidRPr="00FC5F95">
        <w:rPr>
          <w:snapToGrid w:val="0"/>
          <w:szCs w:val="21"/>
        </w:rPr>
        <w:t>承包人应负责提供基坑初期排水和经常性排水所需的全部排水设备和设施，并负责设备和设施的安装、运行和维修。承包人应保证基坑排水设备不间断持续运行，配置应急的备用设备和设施（包括备用电源），避免造成基坑积水而延误工期。</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5.6 安全度汛</w:t>
      </w:r>
    </w:p>
    <w:p w:rsidR="00A6315F" w:rsidRPr="00FC5F95" w:rsidRDefault="00A6315F" w:rsidP="00A6315F">
      <w:pPr>
        <w:pStyle w:val="4"/>
        <w:spacing w:before="0" w:after="0" w:line="400" w:lineRule="exact"/>
        <w:rPr>
          <w:sz w:val="21"/>
          <w:szCs w:val="21"/>
        </w:rPr>
      </w:pPr>
      <w:r w:rsidRPr="00FC5F95">
        <w:rPr>
          <w:sz w:val="21"/>
          <w:szCs w:val="21"/>
        </w:rPr>
        <w:t xml:space="preserve">5.6.1 </w:t>
      </w:r>
      <w:r w:rsidRPr="00FC5F95">
        <w:rPr>
          <w:sz w:val="21"/>
          <w:szCs w:val="21"/>
        </w:rPr>
        <w:t>安全度汛</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）每年汛前，发包人应会同承包人对工程的安全度汛措施和工程应达到的施工面貌进行全面检查，确保度汛安全。</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）每年汛前，承包人应按批准的安全度汛措施，备足防汛所需的材料和设备。</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5.7 下闸封堵和下游供水</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）承包人应按监理人批准的下闸封堵措施，在规定期限进行下闸封堵。</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）在导流泄水建筑物进口闸门下闸后（或封堵完毕后），承包人应按监理人批准的下游供水措施向下游供水。</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5.8 质量检查和验收</w:t>
      </w:r>
    </w:p>
    <w:p w:rsidR="00A6315F" w:rsidRPr="00FC5F95" w:rsidRDefault="00A6315F" w:rsidP="00A6315F">
      <w:pPr>
        <w:pStyle w:val="4"/>
        <w:spacing w:before="0" w:after="0" w:line="400" w:lineRule="exact"/>
        <w:rPr>
          <w:sz w:val="21"/>
          <w:szCs w:val="21"/>
        </w:rPr>
      </w:pPr>
      <w:r w:rsidRPr="00FC5F95">
        <w:rPr>
          <w:sz w:val="21"/>
          <w:szCs w:val="21"/>
        </w:rPr>
        <w:t xml:space="preserve">5.8.1 </w:t>
      </w:r>
      <w:r w:rsidRPr="00FC5F95">
        <w:rPr>
          <w:sz w:val="21"/>
          <w:szCs w:val="21"/>
        </w:rPr>
        <w:t>导流建筑物的质量检查</w:t>
      </w:r>
    </w:p>
    <w:p w:rsidR="00A6315F" w:rsidRPr="00FC5F95" w:rsidRDefault="00A6315F" w:rsidP="00A6315F">
      <w:pPr>
        <w:spacing w:line="400" w:lineRule="exact"/>
        <w:ind w:firstLineChars="200" w:firstLine="420"/>
        <w:rPr>
          <w:snapToGrid w:val="0"/>
          <w:szCs w:val="21"/>
        </w:rPr>
      </w:pPr>
      <w:r w:rsidRPr="00FC5F95">
        <w:rPr>
          <w:snapToGrid w:val="0"/>
          <w:szCs w:val="21"/>
        </w:rPr>
        <w:t>本工程的围堰和下游供水建筑物等的土石方开挖、支护工程、土石方填筑工程、地基防渗工程、砌体工程、混凝土工程及钻孔灌浆工程等，应按本技术条款各专项技术章节的规定进行质量检查和验收。</w:t>
      </w:r>
    </w:p>
    <w:p w:rsidR="00A6315F" w:rsidRPr="00FC5F95" w:rsidRDefault="00A6315F" w:rsidP="00A6315F">
      <w:pPr>
        <w:pStyle w:val="4"/>
        <w:spacing w:before="0" w:after="0" w:line="400" w:lineRule="exact"/>
        <w:rPr>
          <w:sz w:val="21"/>
          <w:szCs w:val="21"/>
        </w:rPr>
      </w:pPr>
      <w:r w:rsidRPr="00FC5F95">
        <w:rPr>
          <w:sz w:val="21"/>
          <w:szCs w:val="21"/>
        </w:rPr>
        <w:t xml:space="preserve">5.8.2 </w:t>
      </w:r>
      <w:r w:rsidRPr="00FC5F95">
        <w:rPr>
          <w:sz w:val="21"/>
          <w:szCs w:val="21"/>
        </w:rPr>
        <w:t>主河床截流前验收</w:t>
      </w:r>
    </w:p>
    <w:p w:rsidR="00A6315F" w:rsidRPr="00FC5F95" w:rsidRDefault="00A6315F" w:rsidP="00A6315F">
      <w:pPr>
        <w:spacing w:line="400" w:lineRule="exact"/>
        <w:ind w:firstLineChars="200" w:firstLine="420"/>
        <w:rPr>
          <w:snapToGrid w:val="0"/>
          <w:szCs w:val="21"/>
        </w:rPr>
      </w:pPr>
      <w:r w:rsidRPr="00FC5F95">
        <w:rPr>
          <w:snapToGrid w:val="0"/>
          <w:szCs w:val="21"/>
        </w:rPr>
        <w:t>主河床截流前，应按</w:t>
      </w:r>
      <w:r w:rsidRPr="00FC5F95">
        <w:rPr>
          <w:snapToGrid w:val="0"/>
          <w:szCs w:val="21"/>
        </w:rPr>
        <w:t>SL 223-2008</w:t>
      </w:r>
      <w:r w:rsidRPr="00FC5F95">
        <w:rPr>
          <w:snapToGrid w:val="0"/>
          <w:szCs w:val="21"/>
        </w:rPr>
        <w:t>第</w:t>
      </w:r>
      <w:r w:rsidRPr="00FC5F95">
        <w:rPr>
          <w:snapToGrid w:val="0"/>
          <w:szCs w:val="21"/>
        </w:rPr>
        <w:t>6.2. 2</w:t>
      </w:r>
      <w:r w:rsidRPr="00FC5F95">
        <w:rPr>
          <w:snapToGrid w:val="0"/>
          <w:szCs w:val="21"/>
        </w:rPr>
        <w:t>～</w:t>
      </w:r>
      <w:r w:rsidRPr="00FC5F95">
        <w:rPr>
          <w:snapToGrid w:val="0"/>
          <w:szCs w:val="21"/>
        </w:rPr>
        <w:t xml:space="preserve">6.2.4 </w:t>
      </w:r>
      <w:r w:rsidRPr="00FC5F95">
        <w:rPr>
          <w:snapToGrid w:val="0"/>
          <w:szCs w:val="21"/>
        </w:rPr>
        <w:t>条的规定进行主河床截流的阶段验收。</w:t>
      </w:r>
    </w:p>
    <w:p w:rsidR="00A6315F" w:rsidRPr="00FC5F95" w:rsidRDefault="00A6315F" w:rsidP="00A6315F">
      <w:pPr>
        <w:tabs>
          <w:tab w:val="left" w:pos="2146"/>
        </w:tabs>
        <w:spacing w:line="400" w:lineRule="exact"/>
        <w:rPr>
          <w:rFonts w:ascii="楷体_GB2312" w:eastAsia="楷体_GB2312"/>
          <w:b/>
          <w:bCs/>
          <w:szCs w:val="21"/>
        </w:rPr>
      </w:pPr>
      <w:r w:rsidRPr="00FC5F95">
        <w:rPr>
          <w:rFonts w:ascii="楷体_GB2312" w:eastAsia="楷体_GB2312"/>
          <w:b/>
          <w:bCs/>
          <w:szCs w:val="21"/>
        </w:rPr>
        <w:t>5.9 计量和支付</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1</w:t>
      </w:r>
      <w:r w:rsidRPr="00FC5F95">
        <w:rPr>
          <w:snapToGrid w:val="0"/>
          <w:szCs w:val="21"/>
        </w:rPr>
        <w:t>）承包人按合同要求完成截流方案设计、材料制备与运输、截流施工和水情观测等工作所需的费用以及上（下）游围堰的费用，包含在《工程量清单》</w:t>
      </w:r>
      <w:r w:rsidRPr="00FC5F95">
        <w:rPr>
          <w:snapToGrid w:val="0"/>
          <w:szCs w:val="21"/>
        </w:rPr>
        <w:t>“</w:t>
      </w:r>
      <w:r w:rsidRPr="00FC5F95">
        <w:rPr>
          <w:snapToGrid w:val="0"/>
          <w:szCs w:val="21"/>
        </w:rPr>
        <w:t>施工导流</w:t>
      </w:r>
      <w:r w:rsidRPr="00FC5F95">
        <w:rPr>
          <w:snapToGrid w:val="0"/>
          <w:szCs w:val="21"/>
        </w:rPr>
        <w:t>”</w:t>
      </w:r>
      <w:r w:rsidRPr="00FC5F95">
        <w:rPr>
          <w:snapToGrid w:val="0"/>
          <w:szCs w:val="21"/>
        </w:rPr>
        <w:t>项目的总价中，发包人不另行支付。</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2</w:t>
      </w:r>
      <w:r w:rsidRPr="00FC5F95">
        <w:rPr>
          <w:snapToGrid w:val="0"/>
          <w:szCs w:val="21"/>
        </w:rPr>
        <w:t>）承包人按合同要求完成截流模型试验所需的费用，包含在《工程量清单》</w:t>
      </w:r>
      <w:r w:rsidRPr="00FC5F95">
        <w:rPr>
          <w:snapToGrid w:val="0"/>
          <w:szCs w:val="21"/>
        </w:rPr>
        <w:t>“</w:t>
      </w:r>
      <w:r w:rsidRPr="00FC5F95">
        <w:rPr>
          <w:snapToGrid w:val="0"/>
          <w:szCs w:val="21"/>
        </w:rPr>
        <w:t>施工导流</w:t>
      </w:r>
      <w:r w:rsidRPr="00FC5F95">
        <w:rPr>
          <w:snapToGrid w:val="0"/>
          <w:szCs w:val="21"/>
        </w:rPr>
        <w:t>”</w:t>
      </w:r>
      <w:r w:rsidRPr="00FC5F95">
        <w:rPr>
          <w:snapToGrid w:val="0"/>
          <w:szCs w:val="21"/>
        </w:rPr>
        <w:t>项目的总价中，发包人不另行支付。</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3</w:t>
      </w:r>
      <w:r w:rsidRPr="00FC5F95">
        <w:rPr>
          <w:snapToGrid w:val="0"/>
          <w:szCs w:val="21"/>
        </w:rPr>
        <w:t>）承包人按合同要求完成基坑排水工作（含基坑初期排水和经常性排水）所需的费用，包含在《工程量清单》</w:t>
      </w:r>
      <w:r w:rsidRPr="00FC5F95">
        <w:rPr>
          <w:snapToGrid w:val="0"/>
          <w:szCs w:val="21"/>
        </w:rPr>
        <w:t>“</w:t>
      </w:r>
      <w:r w:rsidRPr="00FC5F95">
        <w:rPr>
          <w:snapToGrid w:val="0"/>
          <w:szCs w:val="21"/>
        </w:rPr>
        <w:t>施工导流</w:t>
      </w:r>
      <w:r w:rsidRPr="00FC5F95">
        <w:rPr>
          <w:snapToGrid w:val="0"/>
          <w:szCs w:val="21"/>
        </w:rPr>
        <w:t>”</w:t>
      </w:r>
      <w:r w:rsidRPr="00FC5F95">
        <w:rPr>
          <w:snapToGrid w:val="0"/>
          <w:szCs w:val="21"/>
        </w:rPr>
        <w:t>项目的总价中，发包人不另行支付。</w:t>
      </w:r>
    </w:p>
    <w:p w:rsidR="00A6315F" w:rsidRPr="00FC5F95" w:rsidRDefault="00A6315F" w:rsidP="00A6315F">
      <w:pPr>
        <w:spacing w:line="400" w:lineRule="exact"/>
        <w:ind w:firstLineChars="200" w:firstLine="420"/>
        <w:rPr>
          <w:snapToGrid w:val="0"/>
          <w:szCs w:val="21"/>
        </w:rPr>
      </w:pPr>
      <w:r w:rsidRPr="00FC5F95">
        <w:rPr>
          <w:snapToGrid w:val="0"/>
          <w:szCs w:val="21"/>
        </w:rPr>
        <w:t>（</w:t>
      </w:r>
      <w:r w:rsidRPr="00FC5F95">
        <w:rPr>
          <w:snapToGrid w:val="0"/>
          <w:szCs w:val="21"/>
        </w:rPr>
        <w:t>4</w:t>
      </w:r>
      <w:r w:rsidRPr="00FC5F95">
        <w:rPr>
          <w:snapToGrid w:val="0"/>
          <w:szCs w:val="21"/>
        </w:rPr>
        <w:t>）承包人按合同要求完成施工期防洪度汛所需的费用，包含在《工程量清单》</w:t>
      </w:r>
      <w:r w:rsidRPr="00FC5F95">
        <w:rPr>
          <w:snapToGrid w:val="0"/>
          <w:szCs w:val="21"/>
        </w:rPr>
        <w:t>“</w:t>
      </w:r>
      <w:r w:rsidRPr="00FC5F95">
        <w:rPr>
          <w:snapToGrid w:val="0"/>
          <w:szCs w:val="21"/>
        </w:rPr>
        <w:t>施工导流</w:t>
      </w:r>
      <w:r w:rsidRPr="00FC5F95">
        <w:rPr>
          <w:snapToGrid w:val="0"/>
          <w:szCs w:val="21"/>
        </w:rPr>
        <w:t>”</w:t>
      </w:r>
      <w:r w:rsidRPr="00FC5F95">
        <w:rPr>
          <w:snapToGrid w:val="0"/>
          <w:szCs w:val="21"/>
        </w:rPr>
        <w:t>项目的总价中，发包人不另行支付。</w:t>
      </w:r>
    </w:p>
    <w:p w:rsidR="00A6315F" w:rsidRPr="00FC5F95" w:rsidRDefault="00A6315F" w:rsidP="00A6315F">
      <w:pPr>
        <w:spacing w:line="400" w:lineRule="exact"/>
        <w:ind w:firstLineChars="200" w:firstLine="420"/>
        <w:rPr>
          <w:snapToGrid w:val="0"/>
          <w:szCs w:val="21"/>
        </w:rPr>
        <w:sectPr w:rsidR="00A6315F" w:rsidRPr="00FC5F95">
          <w:footerReference w:type="default" r:id="rId12"/>
          <w:pgSz w:w="11906" w:h="16838"/>
          <w:pgMar w:top="1440" w:right="1418" w:bottom="1440" w:left="1418" w:header="851" w:footer="992" w:gutter="0"/>
          <w:cols w:space="720"/>
          <w:docGrid w:type="lines" w:linePitch="312"/>
        </w:sectPr>
      </w:pPr>
      <w:r w:rsidRPr="00FC5F95">
        <w:rPr>
          <w:snapToGrid w:val="0"/>
          <w:szCs w:val="21"/>
        </w:rPr>
        <w:lastRenderedPageBreak/>
        <w:t>（</w:t>
      </w:r>
      <w:r w:rsidRPr="00FC5F95">
        <w:rPr>
          <w:snapToGrid w:val="0"/>
          <w:szCs w:val="21"/>
        </w:rPr>
        <w:t>5</w:t>
      </w:r>
      <w:r w:rsidRPr="00FC5F95">
        <w:rPr>
          <w:snapToGrid w:val="0"/>
          <w:szCs w:val="21"/>
        </w:rPr>
        <w:t>）除合同另有约定外，承包人完成临时导流泄水建筑物的建设和拆除（或封堵）工作所需的费用，包含在《工程量清单》</w:t>
      </w:r>
      <w:r w:rsidRPr="00FC5F95">
        <w:rPr>
          <w:snapToGrid w:val="0"/>
          <w:szCs w:val="21"/>
        </w:rPr>
        <w:t>“</w:t>
      </w:r>
      <w:r w:rsidRPr="00FC5F95">
        <w:rPr>
          <w:snapToGrid w:val="0"/>
          <w:szCs w:val="21"/>
        </w:rPr>
        <w:t>施工导流</w:t>
      </w:r>
      <w:r w:rsidRPr="00FC5F95">
        <w:rPr>
          <w:snapToGrid w:val="0"/>
          <w:szCs w:val="21"/>
        </w:rPr>
        <w:t>”</w:t>
      </w:r>
      <w:r w:rsidRPr="00FC5F95">
        <w:rPr>
          <w:snapToGrid w:val="0"/>
          <w:szCs w:val="21"/>
        </w:rPr>
        <w:t>项目的总价中，发包人不另行支付</w:t>
      </w:r>
      <w:r w:rsidRPr="00FC5F95">
        <w:rPr>
          <w:rFonts w:hint="eastAsia"/>
          <w:snapToGrid w:val="0"/>
          <w:szCs w:val="21"/>
        </w:rPr>
        <w:t>。</w:t>
      </w:r>
    </w:p>
    <w:p w:rsidR="00A6315F" w:rsidRPr="00FC5F95" w:rsidRDefault="00A6315F" w:rsidP="00A6315F">
      <w:pPr>
        <w:tabs>
          <w:tab w:val="left" w:pos="2146"/>
        </w:tabs>
        <w:spacing w:line="400" w:lineRule="exact"/>
        <w:jc w:val="center"/>
        <w:rPr>
          <w:rFonts w:ascii="Arial" w:eastAsia="黑体" w:hAnsi="Arial"/>
          <w:b/>
          <w:sz w:val="28"/>
          <w:szCs w:val="28"/>
        </w:rPr>
      </w:pPr>
      <w:bookmarkStart w:id="484" w:name="_Toc267900553"/>
      <w:bookmarkStart w:id="485" w:name="_Toc268165929"/>
      <w:bookmarkStart w:id="486" w:name="_Toc293442261"/>
      <w:bookmarkStart w:id="487" w:name="_Toc264875904"/>
      <w:r w:rsidRPr="00FC5F95">
        <w:rPr>
          <w:rFonts w:ascii="Arial" w:eastAsia="黑体" w:hAnsi="Arial" w:hint="eastAsia"/>
          <w:b/>
          <w:sz w:val="28"/>
          <w:szCs w:val="28"/>
        </w:rPr>
        <w:lastRenderedPageBreak/>
        <w:t>第</w:t>
      </w:r>
      <w:r w:rsidRPr="00FC5F95">
        <w:rPr>
          <w:rFonts w:ascii="Arial" w:eastAsia="黑体" w:hAnsi="Arial"/>
          <w:b/>
          <w:sz w:val="28"/>
          <w:szCs w:val="28"/>
        </w:rPr>
        <w:t>6</w:t>
      </w:r>
      <w:r w:rsidRPr="00FC5F95">
        <w:rPr>
          <w:rFonts w:ascii="Arial" w:eastAsia="黑体" w:hAnsi="Arial" w:hint="eastAsia"/>
          <w:b/>
          <w:sz w:val="28"/>
          <w:szCs w:val="28"/>
        </w:rPr>
        <w:t>节</w:t>
      </w:r>
      <w:r w:rsidRPr="00FC5F95">
        <w:rPr>
          <w:rFonts w:ascii="Arial" w:eastAsia="黑体" w:hAnsi="Arial"/>
          <w:b/>
          <w:sz w:val="28"/>
          <w:szCs w:val="28"/>
        </w:rPr>
        <w:t xml:space="preserve"> </w:t>
      </w:r>
      <w:r w:rsidRPr="00FC5F95">
        <w:rPr>
          <w:rFonts w:ascii="Arial" w:eastAsia="黑体" w:hAnsi="Arial"/>
          <w:b/>
          <w:sz w:val="28"/>
          <w:szCs w:val="28"/>
        </w:rPr>
        <w:t>土方明挖</w:t>
      </w:r>
      <w:bookmarkEnd w:id="484"/>
      <w:bookmarkEnd w:id="485"/>
      <w:bookmarkEnd w:id="486"/>
      <w:bookmarkEnd w:id="487"/>
    </w:p>
    <w:p w:rsidR="00A6315F" w:rsidRPr="00FC5F95" w:rsidRDefault="00A6315F" w:rsidP="00A6315F">
      <w:pPr>
        <w:tabs>
          <w:tab w:val="left" w:pos="2146"/>
        </w:tabs>
        <w:spacing w:line="400" w:lineRule="exact"/>
        <w:rPr>
          <w:rFonts w:ascii="楷体_GB2312" w:eastAsia="楷体_GB2312"/>
          <w:b/>
          <w:bCs/>
        </w:rPr>
      </w:pPr>
      <w:bookmarkStart w:id="488" w:name="_Toc264875905"/>
      <w:bookmarkStart w:id="489" w:name="_Toc267900554"/>
      <w:bookmarkStart w:id="490" w:name="_Toc268165930"/>
      <w:bookmarkStart w:id="491" w:name="_Toc293442262"/>
      <w:r w:rsidRPr="00FC5F95">
        <w:rPr>
          <w:rFonts w:ascii="楷体_GB2312" w:eastAsia="楷体_GB2312"/>
          <w:b/>
          <w:bCs/>
        </w:rPr>
        <w:t>6.1 一般规定</w:t>
      </w:r>
      <w:bookmarkEnd w:id="488"/>
      <w:bookmarkEnd w:id="489"/>
      <w:bookmarkEnd w:id="490"/>
      <w:bookmarkEnd w:id="491"/>
    </w:p>
    <w:p w:rsidR="00A6315F" w:rsidRPr="00FC5F95" w:rsidRDefault="00A6315F" w:rsidP="00A6315F">
      <w:pPr>
        <w:tabs>
          <w:tab w:val="left" w:pos="2146"/>
        </w:tabs>
        <w:spacing w:line="400" w:lineRule="exact"/>
        <w:rPr>
          <w:rFonts w:ascii="楷体_GB2312" w:eastAsia="楷体_GB2312"/>
          <w:b/>
          <w:bCs/>
          <w:szCs w:val="21"/>
        </w:rPr>
      </w:pPr>
      <w:r w:rsidRPr="00FC5F95">
        <w:rPr>
          <w:b/>
        </w:rPr>
        <w:t xml:space="preserve">6.1.1 </w:t>
      </w:r>
      <w:r w:rsidRPr="00FC5F95">
        <w:rPr>
          <w:b/>
        </w:rPr>
        <w:t>应用范围</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）本章规定适用于本合同施工图纸所示的永久和临时工程建筑物的基础、边坡、场和砂石料场、石料场及其覆盖层等的明挖工程。</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）本章不包括膨胀性土、多年冻土等特殊地质条件的土方工程。</w:t>
      </w:r>
    </w:p>
    <w:p w:rsidR="00A6315F" w:rsidRPr="00FC5F95" w:rsidRDefault="00A6315F" w:rsidP="00A6315F">
      <w:pPr>
        <w:pStyle w:val="4"/>
        <w:spacing w:before="0" w:after="0" w:line="400" w:lineRule="exact"/>
        <w:rPr>
          <w:sz w:val="21"/>
          <w:szCs w:val="21"/>
        </w:rPr>
      </w:pPr>
      <w:r w:rsidRPr="00FC5F95">
        <w:rPr>
          <w:sz w:val="21"/>
          <w:szCs w:val="21"/>
        </w:rPr>
        <w:t xml:space="preserve">6.1.2 </w:t>
      </w:r>
      <w:r w:rsidRPr="00FC5F95">
        <w:rPr>
          <w:sz w:val="21"/>
          <w:szCs w:val="21"/>
        </w:rPr>
        <w:t>承包人责任</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）承包人应根据本合同施工图纸和监理人的指示，按建筑物土方明挖工程的开挖续行开挖施工。</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）承包人应对开挖过程中可能引起的滑坡和崩塌体，采取有效的预防性保护措施；在陡坡下施工，应事先做好安全清理和支护。</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）在已有建筑物附近进行开挖时，承包人必须采取可靠的施工措施，保证其原有建物的稳定和安全，并尽可能做到不影响其正常使用。</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4</w:t>
      </w:r>
      <w:r w:rsidRPr="00FC5F95">
        <w:rPr>
          <w:snapToGrid w:val="0"/>
          <w:szCs w:val="21"/>
        </w:rPr>
        <w:t>）承包人应在开挖的危险作业地带设置安全防护设施和明显的安全警示标志。</w:t>
      </w:r>
    </w:p>
    <w:p w:rsidR="00A6315F" w:rsidRPr="00FC5F95" w:rsidRDefault="00A6315F" w:rsidP="00A6315F">
      <w:pPr>
        <w:pStyle w:val="4"/>
        <w:spacing w:before="0" w:after="0" w:line="400" w:lineRule="exact"/>
        <w:rPr>
          <w:sz w:val="21"/>
          <w:szCs w:val="21"/>
        </w:rPr>
      </w:pPr>
      <w:r w:rsidRPr="00FC5F95">
        <w:rPr>
          <w:sz w:val="21"/>
          <w:szCs w:val="21"/>
        </w:rPr>
        <w:t xml:space="preserve">6.1.3 </w:t>
      </w:r>
      <w:r w:rsidRPr="00FC5F95">
        <w:rPr>
          <w:sz w:val="21"/>
          <w:szCs w:val="21"/>
        </w:rPr>
        <w:t>主要提交件</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）开挖放样资料</w:t>
      </w:r>
    </w:p>
    <w:p w:rsidR="00A6315F" w:rsidRPr="00FC5F95" w:rsidRDefault="00A6315F" w:rsidP="00A6315F">
      <w:pPr>
        <w:spacing w:line="400" w:lineRule="exact"/>
        <w:ind w:firstLineChars="200" w:firstLine="442"/>
        <w:rPr>
          <w:snapToGrid w:val="0"/>
          <w:szCs w:val="21"/>
        </w:rPr>
      </w:pPr>
      <w:r w:rsidRPr="00FC5F95">
        <w:rPr>
          <w:snapToGrid w:val="0"/>
          <w:szCs w:val="21"/>
        </w:rPr>
        <w:t>每项单位工程开工前</w:t>
      </w:r>
      <w:r w:rsidRPr="00FC5F95">
        <w:rPr>
          <w:snapToGrid w:val="0"/>
          <w:szCs w:val="21"/>
        </w:rPr>
        <w:t>7</w:t>
      </w:r>
      <w:r w:rsidRPr="00FC5F95">
        <w:rPr>
          <w:snapToGrid w:val="0"/>
          <w:szCs w:val="21"/>
        </w:rPr>
        <w:t>天，承包人应将开挖前实测地形和开挖放样剖面图提交监人批准，批准后方可进行开挖。</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）施工措施计划</w:t>
      </w:r>
    </w:p>
    <w:p w:rsidR="00A6315F" w:rsidRPr="00FC5F95" w:rsidRDefault="00A6315F" w:rsidP="00A6315F">
      <w:pPr>
        <w:spacing w:line="400" w:lineRule="exact"/>
        <w:ind w:firstLineChars="200" w:firstLine="442"/>
        <w:rPr>
          <w:snapToGrid w:val="0"/>
          <w:szCs w:val="21"/>
        </w:rPr>
      </w:pPr>
      <w:r w:rsidRPr="00FC5F95">
        <w:rPr>
          <w:snapToGrid w:val="0"/>
          <w:szCs w:val="21"/>
        </w:rPr>
        <w:t>承包人应在本工程或每项单位工程开工前</w:t>
      </w:r>
      <w:r w:rsidRPr="00FC5F95">
        <w:rPr>
          <w:snapToGrid w:val="0"/>
          <w:szCs w:val="21"/>
        </w:rPr>
        <w:t>7</w:t>
      </w:r>
      <w:r w:rsidRPr="00FC5F95">
        <w:rPr>
          <w:snapToGrid w:val="0"/>
          <w:szCs w:val="21"/>
        </w:rPr>
        <w:t>天，按施工图纸和监理人指示，编制方明挖工程的施工措施计划，提交监理人批准，其内容包括：</w:t>
      </w:r>
    </w:p>
    <w:p w:rsidR="00A6315F" w:rsidRPr="00FC5F95" w:rsidRDefault="00A6315F" w:rsidP="00A6315F">
      <w:pPr>
        <w:spacing w:line="400" w:lineRule="exact"/>
        <w:ind w:firstLineChars="200" w:firstLine="442"/>
        <w:rPr>
          <w:snapToGrid w:val="0"/>
          <w:szCs w:val="21"/>
        </w:rPr>
      </w:pPr>
      <w:r w:rsidRPr="00FC5F95">
        <w:rPr>
          <w:snapToGrid w:val="0"/>
          <w:szCs w:val="21"/>
        </w:rPr>
        <w:t>1</w:t>
      </w:r>
      <w:r w:rsidRPr="00FC5F95">
        <w:rPr>
          <w:snapToGrid w:val="0"/>
          <w:szCs w:val="21"/>
        </w:rPr>
        <w:t>）开挖施工平面布置图（含施工交通线路布置图）；</w:t>
      </w:r>
    </w:p>
    <w:p w:rsidR="00A6315F" w:rsidRPr="00FC5F95" w:rsidRDefault="00A6315F" w:rsidP="00A6315F">
      <w:pPr>
        <w:spacing w:line="400" w:lineRule="exact"/>
        <w:ind w:firstLineChars="200" w:firstLine="442"/>
        <w:rPr>
          <w:snapToGrid w:val="0"/>
          <w:szCs w:val="21"/>
        </w:rPr>
      </w:pPr>
      <w:r w:rsidRPr="00FC5F95">
        <w:rPr>
          <w:snapToGrid w:val="0"/>
          <w:szCs w:val="21"/>
        </w:rPr>
        <w:t>2</w:t>
      </w:r>
      <w:r w:rsidRPr="00FC5F95">
        <w:rPr>
          <w:snapToGrid w:val="0"/>
          <w:szCs w:val="21"/>
        </w:rPr>
        <w:t>）开挖程序与开挖方法；</w:t>
      </w:r>
    </w:p>
    <w:p w:rsidR="00A6315F" w:rsidRPr="00FC5F95" w:rsidRDefault="00A6315F" w:rsidP="00A6315F">
      <w:pPr>
        <w:spacing w:line="400" w:lineRule="exact"/>
        <w:ind w:firstLineChars="200" w:firstLine="442"/>
        <w:rPr>
          <w:snapToGrid w:val="0"/>
          <w:szCs w:val="21"/>
        </w:rPr>
      </w:pPr>
      <w:r w:rsidRPr="00FC5F95">
        <w:rPr>
          <w:snapToGrid w:val="0"/>
          <w:szCs w:val="21"/>
        </w:rPr>
        <w:t>3</w:t>
      </w:r>
      <w:r w:rsidRPr="00FC5F95">
        <w:rPr>
          <w:snapToGrid w:val="0"/>
          <w:szCs w:val="21"/>
        </w:rPr>
        <w:t>）施工设备的配置和劳动力安排；</w:t>
      </w:r>
    </w:p>
    <w:p w:rsidR="00A6315F" w:rsidRPr="00FC5F95" w:rsidRDefault="00A6315F" w:rsidP="00A6315F">
      <w:pPr>
        <w:spacing w:line="400" w:lineRule="exact"/>
        <w:ind w:firstLineChars="200" w:firstLine="442"/>
        <w:rPr>
          <w:snapToGrid w:val="0"/>
          <w:szCs w:val="21"/>
        </w:rPr>
      </w:pPr>
      <w:r w:rsidRPr="00FC5F95">
        <w:rPr>
          <w:snapToGrid w:val="0"/>
          <w:szCs w:val="21"/>
        </w:rPr>
        <w:t>4</w:t>
      </w:r>
      <w:r w:rsidRPr="00FC5F95">
        <w:rPr>
          <w:snapToGrid w:val="0"/>
          <w:szCs w:val="21"/>
        </w:rPr>
        <w:t>）开挖边坡的排水和边坡保护措施；</w:t>
      </w:r>
    </w:p>
    <w:p w:rsidR="00A6315F" w:rsidRPr="00FC5F95" w:rsidRDefault="00A6315F" w:rsidP="00A6315F">
      <w:pPr>
        <w:spacing w:line="400" w:lineRule="exact"/>
        <w:ind w:firstLineChars="200" w:firstLine="442"/>
        <w:rPr>
          <w:snapToGrid w:val="0"/>
          <w:szCs w:val="21"/>
        </w:rPr>
      </w:pPr>
      <w:r w:rsidRPr="00FC5F95">
        <w:rPr>
          <w:snapToGrid w:val="0"/>
          <w:szCs w:val="21"/>
        </w:rPr>
        <w:t>5</w:t>
      </w:r>
      <w:r w:rsidRPr="00FC5F95">
        <w:rPr>
          <w:snapToGrid w:val="0"/>
          <w:szCs w:val="21"/>
        </w:rPr>
        <w:t>）土料利用和弃渣措施；</w:t>
      </w:r>
    </w:p>
    <w:p w:rsidR="00A6315F" w:rsidRPr="00FC5F95" w:rsidRDefault="00A6315F" w:rsidP="00A6315F">
      <w:pPr>
        <w:spacing w:line="400" w:lineRule="exact"/>
        <w:ind w:firstLineChars="200" w:firstLine="442"/>
        <w:rPr>
          <w:snapToGrid w:val="0"/>
          <w:szCs w:val="21"/>
        </w:rPr>
      </w:pPr>
      <w:r w:rsidRPr="00FC5F95">
        <w:rPr>
          <w:snapToGrid w:val="0"/>
          <w:szCs w:val="21"/>
        </w:rPr>
        <w:t>6</w:t>
      </w:r>
      <w:r w:rsidRPr="00FC5F95">
        <w:rPr>
          <w:snapToGrid w:val="0"/>
          <w:szCs w:val="21"/>
        </w:rPr>
        <w:t>）质量与安全保证措施；</w:t>
      </w:r>
    </w:p>
    <w:p w:rsidR="00A6315F" w:rsidRPr="00FC5F95" w:rsidRDefault="00A6315F" w:rsidP="00A6315F">
      <w:pPr>
        <w:spacing w:line="400" w:lineRule="exact"/>
        <w:ind w:firstLineChars="200" w:firstLine="442"/>
        <w:rPr>
          <w:snapToGrid w:val="0"/>
          <w:szCs w:val="21"/>
        </w:rPr>
      </w:pPr>
      <w:r w:rsidRPr="00FC5F95">
        <w:rPr>
          <w:snapToGrid w:val="0"/>
          <w:szCs w:val="21"/>
        </w:rPr>
        <w:t>7</w:t>
      </w:r>
      <w:r w:rsidRPr="00FC5F95">
        <w:rPr>
          <w:snapToGrid w:val="0"/>
          <w:szCs w:val="21"/>
        </w:rPr>
        <w:t>）主要开挖工程施工进度计划等。</w:t>
      </w:r>
    </w:p>
    <w:p w:rsidR="00A6315F" w:rsidRPr="00FC5F95" w:rsidRDefault="00A6315F" w:rsidP="00A6315F">
      <w:pPr>
        <w:pStyle w:val="4"/>
        <w:spacing w:before="0" w:after="0" w:line="400" w:lineRule="exact"/>
        <w:rPr>
          <w:sz w:val="21"/>
          <w:szCs w:val="21"/>
        </w:rPr>
      </w:pPr>
      <w:r w:rsidRPr="00FC5F95">
        <w:rPr>
          <w:sz w:val="21"/>
          <w:szCs w:val="21"/>
        </w:rPr>
        <w:t xml:space="preserve">6.1.4 </w:t>
      </w:r>
      <w:r w:rsidRPr="00FC5F95">
        <w:rPr>
          <w:sz w:val="21"/>
          <w:szCs w:val="21"/>
        </w:rPr>
        <w:t>引用标准</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）《水利工程工程量清单计价规范》（</w:t>
      </w:r>
      <w:r w:rsidRPr="00FC5F95">
        <w:rPr>
          <w:snapToGrid w:val="0"/>
          <w:szCs w:val="21"/>
        </w:rPr>
        <w:t xml:space="preserve">GB 50501-2007 ) </w:t>
      </w:r>
      <w:r w:rsidRPr="00FC5F95">
        <w:rPr>
          <w:snapToGrid w:val="0"/>
          <w:szCs w:val="21"/>
        </w:rPr>
        <w:t>；</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w:t>
      </w:r>
      <w:r w:rsidRPr="00FC5F95">
        <w:rPr>
          <w:snapToGrid w:val="0"/>
          <w:szCs w:val="21"/>
        </w:rPr>
        <w:t xml:space="preserve"> </w:t>
      </w:r>
      <w:r w:rsidRPr="00FC5F95">
        <w:rPr>
          <w:snapToGrid w:val="0"/>
          <w:szCs w:val="21"/>
        </w:rPr>
        <w:t>建筑地基基础工程施工质量验收规范》（</w:t>
      </w:r>
      <w:r w:rsidRPr="00FC5F95">
        <w:rPr>
          <w:snapToGrid w:val="0"/>
          <w:szCs w:val="21"/>
        </w:rPr>
        <w:t>GB 50202-2002 )</w:t>
      </w:r>
      <w:r w:rsidRPr="00FC5F95">
        <w:rPr>
          <w:snapToGrid w:val="0"/>
          <w:szCs w:val="21"/>
        </w:rPr>
        <w:t>；</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w:t>
      </w:r>
      <w:r w:rsidRPr="00FC5F95">
        <w:rPr>
          <w:snapToGrid w:val="0"/>
          <w:szCs w:val="21"/>
        </w:rPr>
        <w:t xml:space="preserve"> </w:t>
      </w:r>
      <w:r w:rsidRPr="00FC5F95">
        <w:rPr>
          <w:snapToGrid w:val="0"/>
          <w:szCs w:val="21"/>
        </w:rPr>
        <w:t>水利水电工程施工组织设计规范》（</w:t>
      </w:r>
      <w:r w:rsidRPr="00FC5F95">
        <w:rPr>
          <w:snapToGrid w:val="0"/>
          <w:szCs w:val="21"/>
        </w:rPr>
        <w:t xml:space="preserve">SL 303-2004 </w:t>
      </w:r>
      <w:r w:rsidRPr="00FC5F95">
        <w:rPr>
          <w:snapToGrid w:val="0"/>
          <w:szCs w:val="21"/>
        </w:rPr>
        <w:t>）。</w:t>
      </w:r>
    </w:p>
    <w:p w:rsidR="00A6315F" w:rsidRPr="00FC5F95" w:rsidRDefault="00A6315F" w:rsidP="00A6315F">
      <w:pPr>
        <w:tabs>
          <w:tab w:val="left" w:pos="2146"/>
        </w:tabs>
        <w:spacing w:line="400" w:lineRule="exact"/>
        <w:rPr>
          <w:rFonts w:ascii="楷体_GB2312" w:eastAsia="楷体_GB2312"/>
          <w:b/>
          <w:bCs/>
          <w:szCs w:val="21"/>
        </w:rPr>
      </w:pPr>
      <w:bookmarkStart w:id="492" w:name="_Toc264875906"/>
      <w:bookmarkStart w:id="493" w:name="_Toc267900555"/>
      <w:bookmarkStart w:id="494" w:name="_Toc268165931"/>
      <w:bookmarkStart w:id="495" w:name="_Toc293442263"/>
      <w:r w:rsidRPr="00FC5F95">
        <w:rPr>
          <w:rFonts w:ascii="楷体_GB2312" w:eastAsia="楷体_GB2312"/>
          <w:b/>
          <w:bCs/>
          <w:szCs w:val="21"/>
        </w:rPr>
        <w:t>6.2 场地清理</w:t>
      </w:r>
      <w:bookmarkEnd w:id="492"/>
      <w:bookmarkEnd w:id="493"/>
      <w:bookmarkEnd w:id="494"/>
      <w:bookmarkEnd w:id="495"/>
    </w:p>
    <w:p w:rsidR="00A6315F" w:rsidRPr="00FC5F95" w:rsidRDefault="00A6315F" w:rsidP="00A6315F">
      <w:pPr>
        <w:spacing w:line="400" w:lineRule="exact"/>
        <w:ind w:firstLineChars="200" w:firstLine="442"/>
        <w:rPr>
          <w:snapToGrid w:val="0"/>
          <w:szCs w:val="21"/>
        </w:rPr>
      </w:pPr>
      <w:r w:rsidRPr="00FC5F95">
        <w:rPr>
          <w:snapToGrid w:val="0"/>
          <w:szCs w:val="21"/>
        </w:rPr>
        <w:t>场地清理包括植被清理和表土开挖。其范围包括永久和临时工程、料场、存弃渣场等施工用地需</w:t>
      </w:r>
      <w:r w:rsidRPr="00FC5F95">
        <w:rPr>
          <w:snapToGrid w:val="0"/>
          <w:szCs w:val="21"/>
        </w:rPr>
        <w:lastRenderedPageBreak/>
        <w:t>要清理的区域地表。</w:t>
      </w:r>
    </w:p>
    <w:p w:rsidR="00A6315F" w:rsidRPr="00FC5F95" w:rsidRDefault="00A6315F" w:rsidP="00A6315F">
      <w:pPr>
        <w:pStyle w:val="4"/>
        <w:spacing w:before="0" w:after="0" w:line="400" w:lineRule="exact"/>
        <w:rPr>
          <w:sz w:val="21"/>
          <w:szCs w:val="21"/>
        </w:rPr>
      </w:pPr>
      <w:r w:rsidRPr="00FC5F95">
        <w:rPr>
          <w:sz w:val="21"/>
          <w:szCs w:val="21"/>
        </w:rPr>
        <w:t xml:space="preserve">6.2.1 </w:t>
      </w:r>
      <w:r w:rsidRPr="00FC5F95">
        <w:rPr>
          <w:sz w:val="21"/>
          <w:szCs w:val="21"/>
        </w:rPr>
        <w:t>植被清理</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）在场地开挖前，承包人应清理开挖区域内的树根、杂草、垃圾、废渣及其它有碍物，主体工程植被清理的挖除树根范围应延伸到离施工图纸所示最大开挖边线、填筑线或建筑物基础外侧</w:t>
      </w:r>
      <w:r w:rsidRPr="00FC5F95">
        <w:rPr>
          <w:rFonts w:hint="eastAsia"/>
          <w:snapToGrid w:val="0"/>
          <w:szCs w:val="21"/>
        </w:rPr>
        <w:t>/</w:t>
      </w:r>
      <w:r w:rsidRPr="00FC5F95">
        <w:rPr>
          <w:snapToGrid w:val="0"/>
          <w:szCs w:val="21"/>
        </w:rPr>
        <w:t>m</w:t>
      </w:r>
      <w:r w:rsidRPr="00FC5F95">
        <w:rPr>
          <w:snapToGrid w:val="0"/>
          <w:szCs w:val="21"/>
        </w:rPr>
        <w:t>距离</w:t>
      </w:r>
      <w:r w:rsidRPr="00FC5F95">
        <w:rPr>
          <w:rFonts w:hint="eastAsia"/>
          <w:snapToGrid w:val="0"/>
          <w:szCs w:val="21"/>
        </w:rPr>
        <w:t>（以发包人提供的征地范围线为准）</w:t>
      </w:r>
      <w:r w:rsidRPr="00FC5F95">
        <w:rPr>
          <w:snapToGrid w:val="0"/>
          <w:szCs w:val="21"/>
        </w:rPr>
        <w:t>。</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）除合同另有约定外，主体工程施工场地地表的植被清理，必须延伸至离施工图纸所军示最大开挖边线或建筑物基础边线（或填筑坡脚线）外侧至少</w:t>
      </w:r>
      <w:r w:rsidRPr="00FC5F95">
        <w:rPr>
          <w:rFonts w:hint="eastAsia"/>
          <w:snapToGrid w:val="0"/>
          <w:szCs w:val="21"/>
        </w:rPr>
        <w:t>/</w:t>
      </w:r>
      <w:r w:rsidRPr="00FC5F95">
        <w:rPr>
          <w:snapToGrid w:val="0"/>
          <w:szCs w:val="21"/>
        </w:rPr>
        <w:t>m</w:t>
      </w:r>
      <w:r w:rsidRPr="00FC5F95">
        <w:rPr>
          <w:snapToGrid w:val="0"/>
          <w:szCs w:val="21"/>
        </w:rPr>
        <w:t>距离</w:t>
      </w:r>
      <w:r w:rsidRPr="00FC5F95">
        <w:rPr>
          <w:rFonts w:hint="eastAsia"/>
          <w:snapToGrid w:val="0"/>
          <w:szCs w:val="21"/>
        </w:rPr>
        <w:t>（以发包人提供的征地范围线为准）</w:t>
      </w:r>
      <w:r w:rsidRPr="00FC5F95">
        <w:rPr>
          <w:snapToGrid w:val="0"/>
          <w:szCs w:val="21"/>
        </w:rPr>
        <w:t>。</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）承包人应注意保护清理区域附近的天然植被，避免因施工不当造成清理区域附近林业和天然植被资源的毁坏，以及对环境保护工作造成的不良后果。</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4</w:t>
      </w:r>
      <w:r w:rsidRPr="00FC5F95">
        <w:rPr>
          <w:snapToGrid w:val="0"/>
          <w:szCs w:val="21"/>
        </w:rPr>
        <w:t>）场地清理范围内，承包人砍伐的成材或清理获得具有商业价值的材料应归发包人所有，承包人应按监理人指示将其运到指定地点。</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5</w:t>
      </w:r>
      <w:r w:rsidRPr="00FC5F95">
        <w:rPr>
          <w:snapToGrid w:val="0"/>
          <w:szCs w:val="21"/>
        </w:rPr>
        <w:t>）凡属无价值的可燃物，承包人应尽快将其焚毁，并按本技术条款第</w:t>
      </w:r>
      <w:r w:rsidRPr="00FC5F95">
        <w:rPr>
          <w:snapToGrid w:val="0"/>
          <w:szCs w:val="21"/>
        </w:rPr>
        <w:t>3</w:t>
      </w:r>
      <w:r w:rsidRPr="00FC5F95">
        <w:rPr>
          <w:snapToGrid w:val="0"/>
          <w:szCs w:val="21"/>
        </w:rPr>
        <w:t>章规定确保其周边地区的安全。承包人应按指定的地点掩埋废弃物，掩埋物不得妨碍自然排水或污染河川。</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6</w:t>
      </w:r>
      <w:r w:rsidRPr="00FC5F95">
        <w:rPr>
          <w:snapToGrid w:val="0"/>
          <w:szCs w:val="21"/>
        </w:rPr>
        <w:t>）场地清理中发现文物古迹，承包人应按本合同通用合同条款第</w:t>
      </w:r>
      <w:r w:rsidRPr="00FC5F95">
        <w:rPr>
          <w:snapToGrid w:val="0"/>
          <w:szCs w:val="21"/>
        </w:rPr>
        <w:t>1.10</w:t>
      </w:r>
      <w:r w:rsidRPr="00FC5F95">
        <w:rPr>
          <w:snapToGrid w:val="0"/>
          <w:szCs w:val="21"/>
        </w:rPr>
        <w:t>款的约定办理。</w:t>
      </w:r>
    </w:p>
    <w:p w:rsidR="00A6315F" w:rsidRPr="00FC5F95" w:rsidRDefault="00A6315F" w:rsidP="00A6315F">
      <w:pPr>
        <w:pStyle w:val="4"/>
        <w:spacing w:before="0" w:after="0" w:line="400" w:lineRule="exact"/>
        <w:rPr>
          <w:sz w:val="21"/>
          <w:szCs w:val="21"/>
        </w:rPr>
      </w:pPr>
      <w:r w:rsidRPr="00FC5F95">
        <w:rPr>
          <w:sz w:val="21"/>
          <w:szCs w:val="21"/>
        </w:rPr>
        <w:t xml:space="preserve">6.2.2 </w:t>
      </w:r>
      <w:r w:rsidRPr="00FC5F95">
        <w:rPr>
          <w:sz w:val="21"/>
          <w:szCs w:val="21"/>
        </w:rPr>
        <w:t>表土的清挖、堆放和有机土壤的使用</w:t>
      </w:r>
    </w:p>
    <w:p w:rsidR="00A6315F" w:rsidRPr="00FC5F95" w:rsidRDefault="00A6315F" w:rsidP="00A6315F">
      <w:pPr>
        <w:spacing w:line="400" w:lineRule="exact"/>
        <w:ind w:firstLineChars="200" w:firstLine="442"/>
        <w:rPr>
          <w:snapToGrid w:val="0"/>
          <w:szCs w:val="21"/>
        </w:rPr>
      </w:pPr>
      <w:r w:rsidRPr="00FC5F95">
        <w:rPr>
          <w:snapToGrid w:val="0"/>
          <w:szCs w:val="21"/>
        </w:rPr>
        <w:t>含细根须、草本植物及橙盖草等植物的表层有机土壤，承包人应按监理人指示和本技术条款第</w:t>
      </w:r>
      <w:r w:rsidRPr="00FC5F95">
        <w:rPr>
          <w:snapToGrid w:val="0"/>
          <w:szCs w:val="21"/>
        </w:rPr>
        <w:t>4.5</w:t>
      </w:r>
      <w:r w:rsidRPr="00FC5F95">
        <w:rPr>
          <w:snapToGrid w:val="0"/>
          <w:szCs w:val="21"/>
        </w:rPr>
        <w:t>节的规定合理使用有机土壤，并运到指定地点堆放保存，不得任意处置。</w:t>
      </w:r>
    </w:p>
    <w:p w:rsidR="00A6315F" w:rsidRPr="00FC5F95" w:rsidRDefault="00A6315F" w:rsidP="00A6315F">
      <w:pPr>
        <w:tabs>
          <w:tab w:val="left" w:pos="2146"/>
        </w:tabs>
        <w:spacing w:line="400" w:lineRule="exact"/>
        <w:rPr>
          <w:rFonts w:ascii="楷体_GB2312" w:eastAsia="楷体_GB2312"/>
          <w:b/>
          <w:bCs/>
          <w:szCs w:val="21"/>
        </w:rPr>
      </w:pPr>
      <w:bookmarkStart w:id="496" w:name="_Toc264875907"/>
      <w:bookmarkStart w:id="497" w:name="_Toc267900556"/>
      <w:bookmarkStart w:id="498" w:name="_Toc268165932"/>
      <w:bookmarkStart w:id="499" w:name="_Toc293442264"/>
      <w:r w:rsidRPr="00FC5F95">
        <w:rPr>
          <w:rFonts w:ascii="楷体_GB2312" w:eastAsia="楷体_GB2312"/>
          <w:b/>
          <w:bCs/>
          <w:szCs w:val="21"/>
        </w:rPr>
        <w:t>6.3 土方开控</w:t>
      </w:r>
      <w:bookmarkEnd w:id="496"/>
      <w:bookmarkEnd w:id="497"/>
      <w:bookmarkEnd w:id="498"/>
      <w:bookmarkEnd w:id="499"/>
    </w:p>
    <w:p w:rsidR="00A6315F" w:rsidRPr="00FC5F95" w:rsidRDefault="00A6315F" w:rsidP="00A6315F">
      <w:pPr>
        <w:pStyle w:val="4"/>
        <w:spacing w:before="0" w:after="0" w:line="400" w:lineRule="exact"/>
        <w:rPr>
          <w:sz w:val="21"/>
          <w:szCs w:val="21"/>
        </w:rPr>
      </w:pPr>
      <w:r w:rsidRPr="00FC5F95">
        <w:rPr>
          <w:sz w:val="21"/>
          <w:szCs w:val="21"/>
        </w:rPr>
        <w:t xml:space="preserve">6.3.1 </w:t>
      </w:r>
      <w:r w:rsidRPr="00FC5F95">
        <w:rPr>
          <w:sz w:val="21"/>
          <w:szCs w:val="21"/>
        </w:rPr>
        <w:t>土方定义</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）指黄土、粘土、砂土（包括淤沙、粉砂、河砂等）、淤泥、砾质土、砂砾石、松散坍塌体、石渣混合料、软弱的全风化岩体，无须采用爆破技术，直接用手工工具或土方开挖机械进行开挖的土方工程。</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）土类开挖级别划分，应符合</w:t>
      </w:r>
      <w:r w:rsidRPr="00FC5F95">
        <w:rPr>
          <w:snapToGrid w:val="0"/>
          <w:szCs w:val="21"/>
        </w:rPr>
        <w:t>SL 303-2004</w:t>
      </w:r>
      <w:r w:rsidRPr="00FC5F95">
        <w:rPr>
          <w:snapToGrid w:val="0"/>
          <w:szCs w:val="21"/>
        </w:rPr>
        <w:t>表</w:t>
      </w:r>
      <w:r w:rsidRPr="00FC5F95">
        <w:rPr>
          <w:snapToGrid w:val="0"/>
          <w:szCs w:val="21"/>
        </w:rPr>
        <w:t>C.1. 1</w:t>
      </w:r>
      <w:r w:rsidRPr="00FC5F95">
        <w:rPr>
          <w:snapToGrid w:val="0"/>
          <w:szCs w:val="21"/>
        </w:rPr>
        <w:t>的规定。</w:t>
      </w:r>
    </w:p>
    <w:p w:rsidR="00A6315F" w:rsidRPr="00FC5F95" w:rsidRDefault="00A6315F" w:rsidP="00A6315F">
      <w:pPr>
        <w:pStyle w:val="4"/>
        <w:spacing w:before="0" w:after="0" w:line="400" w:lineRule="exact"/>
        <w:rPr>
          <w:sz w:val="21"/>
          <w:szCs w:val="21"/>
        </w:rPr>
      </w:pPr>
      <w:r w:rsidRPr="00FC5F95">
        <w:rPr>
          <w:sz w:val="21"/>
          <w:szCs w:val="21"/>
        </w:rPr>
        <w:t xml:space="preserve">6.3.2 </w:t>
      </w:r>
      <w:r w:rsidRPr="00FC5F95">
        <w:rPr>
          <w:sz w:val="21"/>
          <w:szCs w:val="21"/>
        </w:rPr>
        <w:t>开挖区临时道路</w:t>
      </w:r>
    </w:p>
    <w:p w:rsidR="00A6315F" w:rsidRPr="00FC5F95" w:rsidRDefault="00A6315F" w:rsidP="00A6315F">
      <w:pPr>
        <w:spacing w:line="400" w:lineRule="exact"/>
        <w:ind w:firstLineChars="200" w:firstLine="442"/>
        <w:rPr>
          <w:snapToGrid w:val="0"/>
          <w:szCs w:val="21"/>
        </w:rPr>
      </w:pPr>
      <w:r w:rsidRPr="00FC5F95">
        <w:rPr>
          <w:snapToGrid w:val="0"/>
          <w:szCs w:val="21"/>
        </w:rPr>
        <w:t>承包人应按</w:t>
      </w:r>
      <w:r w:rsidRPr="00FC5F95">
        <w:rPr>
          <w:snapToGrid w:val="0"/>
          <w:szCs w:val="21"/>
        </w:rPr>
        <w:t>SL 303-2004</w:t>
      </w:r>
      <w:r w:rsidRPr="00FC5F95">
        <w:rPr>
          <w:snapToGrid w:val="0"/>
          <w:szCs w:val="21"/>
        </w:rPr>
        <w:t>第</w:t>
      </w:r>
      <w:r w:rsidRPr="00FC5F95">
        <w:rPr>
          <w:snapToGrid w:val="0"/>
          <w:szCs w:val="21"/>
        </w:rPr>
        <w:t>5.3</w:t>
      </w:r>
      <w:r w:rsidRPr="00FC5F95">
        <w:rPr>
          <w:snapToGrid w:val="0"/>
          <w:szCs w:val="21"/>
        </w:rPr>
        <w:t>节的规定，以及监理人批准的施工总布置设计进行场内交通道路布置。</w:t>
      </w:r>
    </w:p>
    <w:p w:rsidR="00A6315F" w:rsidRPr="00FC5F95" w:rsidRDefault="00A6315F" w:rsidP="00A6315F">
      <w:pPr>
        <w:pStyle w:val="4"/>
        <w:spacing w:before="0" w:after="0" w:line="400" w:lineRule="exact"/>
        <w:rPr>
          <w:sz w:val="21"/>
          <w:szCs w:val="21"/>
        </w:rPr>
      </w:pPr>
      <w:r w:rsidRPr="00FC5F95">
        <w:rPr>
          <w:sz w:val="21"/>
          <w:szCs w:val="21"/>
        </w:rPr>
        <w:t xml:space="preserve">6.3.3 </w:t>
      </w:r>
      <w:r w:rsidRPr="00FC5F95">
        <w:rPr>
          <w:sz w:val="21"/>
          <w:szCs w:val="21"/>
        </w:rPr>
        <w:t>校核测量</w:t>
      </w:r>
    </w:p>
    <w:p w:rsidR="00A6315F" w:rsidRPr="00FC5F95" w:rsidRDefault="00A6315F" w:rsidP="00A6315F">
      <w:pPr>
        <w:spacing w:line="400" w:lineRule="exact"/>
        <w:ind w:firstLineChars="200" w:firstLine="442"/>
        <w:rPr>
          <w:snapToGrid w:val="0"/>
          <w:szCs w:val="21"/>
        </w:rPr>
      </w:pPr>
      <w:r w:rsidRPr="00FC5F95">
        <w:rPr>
          <w:snapToGrid w:val="0"/>
          <w:szCs w:val="21"/>
        </w:rPr>
        <w:t>承包人应按施工图纸的要求，校核测量开挖区域的平面位置、水平标高、控制桩号、水准点和边坡坡度等。监理人有权随时抽验承包人的校核测量成果，有必要时，监理人可与承包人联合进行校核测量。</w:t>
      </w:r>
    </w:p>
    <w:p w:rsidR="00A6315F" w:rsidRPr="00FC5F95" w:rsidRDefault="00A6315F" w:rsidP="00A6315F">
      <w:pPr>
        <w:pStyle w:val="4"/>
        <w:spacing w:before="0" w:after="0" w:line="400" w:lineRule="exact"/>
        <w:rPr>
          <w:sz w:val="21"/>
          <w:szCs w:val="21"/>
        </w:rPr>
      </w:pPr>
      <w:r w:rsidRPr="00FC5F95">
        <w:rPr>
          <w:sz w:val="21"/>
          <w:szCs w:val="21"/>
        </w:rPr>
        <w:t>6.3.4</w:t>
      </w:r>
      <w:r w:rsidRPr="00FC5F95">
        <w:rPr>
          <w:rFonts w:hint="eastAsia"/>
          <w:sz w:val="21"/>
          <w:szCs w:val="21"/>
        </w:rPr>
        <w:t xml:space="preserve"> </w:t>
      </w:r>
      <w:r w:rsidRPr="00FC5F95">
        <w:rPr>
          <w:sz w:val="21"/>
          <w:szCs w:val="21"/>
        </w:rPr>
        <w:t>临时边坡的稳定</w:t>
      </w:r>
    </w:p>
    <w:p w:rsidR="00A6315F" w:rsidRPr="00FC5F95" w:rsidRDefault="00A6315F" w:rsidP="00A6315F">
      <w:pPr>
        <w:spacing w:line="400" w:lineRule="exact"/>
        <w:ind w:firstLineChars="200" w:firstLine="442"/>
        <w:rPr>
          <w:snapToGrid w:val="0"/>
          <w:szCs w:val="21"/>
        </w:rPr>
      </w:pPr>
      <w:r w:rsidRPr="00FC5F95">
        <w:rPr>
          <w:snapToGrid w:val="0"/>
          <w:szCs w:val="21"/>
        </w:rPr>
        <w:t>主体工程的临时开挖边坡，应按施工图纸所示或监理人指示进行开挖。对于承包人自行确定的开挖边坡，或临时边坡保留时间过长，经监理人检查有不安全因素时，承包人应立即进行补充开挖和采</w:t>
      </w:r>
      <w:r w:rsidRPr="00FC5F95">
        <w:rPr>
          <w:snapToGrid w:val="0"/>
          <w:szCs w:val="21"/>
        </w:rPr>
        <w:lastRenderedPageBreak/>
        <w:t>取保护措施。</w:t>
      </w:r>
    </w:p>
    <w:p w:rsidR="00A6315F" w:rsidRPr="00FC5F95" w:rsidRDefault="00A6315F" w:rsidP="00A6315F">
      <w:pPr>
        <w:pStyle w:val="4"/>
        <w:spacing w:before="0" w:after="0" w:line="400" w:lineRule="exact"/>
        <w:rPr>
          <w:sz w:val="21"/>
          <w:szCs w:val="21"/>
        </w:rPr>
      </w:pPr>
      <w:r w:rsidRPr="00FC5F95">
        <w:rPr>
          <w:sz w:val="21"/>
          <w:szCs w:val="21"/>
        </w:rPr>
        <w:t>6.3.5</w:t>
      </w:r>
      <w:r w:rsidRPr="00FC5F95">
        <w:rPr>
          <w:rFonts w:hint="eastAsia"/>
          <w:sz w:val="21"/>
          <w:szCs w:val="21"/>
        </w:rPr>
        <w:t xml:space="preserve"> </w:t>
      </w:r>
      <w:r w:rsidRPr="00FC5F95">
        <w:rPr>
          <w:sz w:val="21"/>
          <w:szCs w:val="21"/>
        </w:rPr>
        <w:t>基础和边坡开挖</w:t>
      </w:r>
    </w:p>
    <w:p w:rsidR="00A6315F" w:rsidRPr="00FC5F95" w:rsidRDefault="00A6315F" w:rsidP="00A6315F">
      <w:pPr>
        <w:spacing w:line="400" w:lineRule="exact"/>
        <w:ind w:firstLineChars="200" w:firstLine="442"/>
        <w:rPr>
          <w:snapToGrid w:val="0"/>
          <w:szCs w:val="21"/>
        </w:rPr>
      </w:pPr>
      <w:r w:rsidRPr="00FC5F95">
        <w:rPr>
          <w:snapToGrid w:val="0"/>
          <w:szCs w:val="21"/>
        </w:rPr>
        <w:t>基础和边坡开挖的施工方法应符合</w:t>
      </w:r>
      <w:r w:rsidRPr="00FC5F95">
        <w:rPr>
          <w:snapToGrid w:val="0"/>
          <w:szCs w:val="21"/>
        </w:rPr>
        <w:t>SL 303-2004</w:t>
      </w:r>
      <w:r w:rsidRPr="00FC5F95">
        <w:rPr>
          <w:snapToGrid w:val="0"/>
          <w:szCs w:val="21"/>
        </w:rPr>
        <w:t>第</w:t>
      </w:r>
      <w:r w:rsidRPr="00FC5F95">
        <w:rPr>
          <w:snapToGrid w:val="0"/>
          <w:szCs w:val="21"/>
        </w:rPr>
        <w:t>4. 2</w:t>
      </w:r>
      <w:r w:rsidRPr="00FC5F95">
        <w:rPr>
          <w:snapToGrid w:val="0"/>
          <w:szCs w:val="21"/>
        </w:rPr>
        <w:t>节的规定。</w:t>
      </w:r>
    </w:p>
    <w:p w:rsidR="00A6315F" w:rsidRPr="00FC5F95" w:rsidRDefault="00A6315F" w:rsidP="00A6315F">
      <w:pPr>
        <w:pStyle w:val="4"/>
        <w:spacing w:before="0" w:after="0" w:line="400" w:lineRule="exact"/>
        <w:rPr>
          <w:sz w:val="21"/>
          <w:szCs w:val="21"/>
        </w:rPr>
      </w:pPr>
      <w:r w:rsidRPr="00FC5F95">
        <w:rPr>
          <w:sz w:val="21"/>
          <w:szCs w:val="21"/>
        </w:rPr>
        <w:t>6.3.6</w:t>
      </w:r>
      <w:r w:rsidRPr="00FC5F95">
        <w:rPr>
          <w:rFonts w:hint="eastAsia"/>
          <w:sz w:val="21"/>
          <w:szCs w:val="21"/>
        </w:rPr>
        <w:t xml:space="preserve"> </w:t>
      </w:r>
      <w:r w:rsidRPr="00FC5F95">
        <w:rPr>
          <w:sz w:val="21"/>
          <w:szCs w:val="21"/>
        </w:rPr>
        <w:t>边坡的护面和加固</w:t>
      </w:r>
    </w:p>
    <w:p w:rsidR="00A6315F" w:rsidRPr="00FC5F95" w:rsidRDefault="00A6315F" w:rsidP="00A6315F">
      <w:pPr>
        <w:spacing w:line="400" w:lineRule="exact"/>
        <w:ind w:firstLineChars="200" w:firstLine="442"/>
        <w:rPr>
          <w:snapToGrid w:val="0"/>
          <w:szCs w:val="21"/>
        </w:rPr>
      </w:pPr>
      <w:r w:rsidRPr="00FC5F95">
        <w:rPr>
          <w:snapToGrid w:val="0"/>
          <w:szCs w:val="21"/>
        </w:rPr>
        <w:t>为防止修整后的开挖边坡遭受雨水冲刷，边坡的护面和加固工作应在雨季前严格按施图纸要求完成。冬季施工的开挖边坡修整及其护面和加固工作，应在解冻后进行。</w:t>
      </w:r>
    </w:p>
    <w:p w:rsidR="00A6315F" w:rsidRPr="00FC5F95" w:rsidRDefault="00A6315F" w:rsidP="00A6315F">
      <w:pPr>
        <w:pStyle w:val="4"/>
        <w:spacing w:before="0" w:after="0" w:line="400" w:lineRule="exact"/>
        <w:rPr>
          <w:sz w:val="21"/>
          <w:szCs w:val="21"/>
        </w:rPr>
      </w:pPr>
      <w:r w:rsidRPr="00FC5F95">
        <w:rPr>
          <w:sz w:val="21"/>
          <w:szCs w:val="21"/>
        </w:rPr>
        <w:t>6.3.7</w:t>
      </w:r>
      <w:r w:rsidRPr="00FC5F95">
        <w:rPr>
          <w:rFonts w:hint="eastAsia"/>
          <w:sz w:val="21"/>
          <w:szCs w:val="21"/>
        </w:rPr>
        <w:t xml:space="preserve"> </w:t>
      </w:r>
      <w:r w:rsidRPr="00FC5F95">
        <w:rPr>
          <w:sz w:val="21"/>
          <w:szCs w:val="21"/>
        </w:rPr>
        <w:t>开挖线的变更</w:t>
      </w:r>
    </w:p>
    <w:p w:rsidR="00A6315F" w:rsidRPr="00FC5F95" w:rsidRDefault="00A6315F" w:rsidP="00A6315F">
      <w:pPr>
        <w:spacing w:line="400" w:lineRule="exact"/>
        <w:ind w:firstLineChars="200" w:firstLine="442"/>
        <w:rPr>
          <w:snapToGrid w:val="0"/>
          <w:szCs w:val="21"/>
        </w:rPr>
      </w:pPr>
      <w:r w:rsidRPr="00FC5F95">
        <w:rPr>
          <w:snapToGrid w:val="0"/>
          <w:szCs w:val="21"/>
        </w:rPr>
        <w:t>在开挖过程中，经监理人批准，承包人可根据土方明挖边坡和基础揭示的地质特性，对施工图纸所示的开挖线作必要修改，涉及合同变更的，应按本合同通用合同条款第</w:t>
      </w:r>
      <w:r w:rsidRPr="00FC5F95">
        <w:rPr>
          <w:snapToGrid w:val="0"/>
          <w:szCs w:val="21"/>
        </w:rPr>
        <w:t>15</w:t>
      </w:r>
      <w:r w:rsidRPr="00FC5F95">
        <w:rPr>
          <w:snapToGrid w:val="0"/>
          <w:szCs w:val="21"/>
        </w:rPr>
        <w:t>条约定办理。</w:t>
      </w:r>
    </w:p>
    <w:p w:rsidR="00A6315F" w:rsidRPr="00FC5F95" w:rsidRDefault="00A6315F" w:rsidP="00A6315F">
      <w:pPr>
        <w:pStyle w:val="4"/>
        <w:spacing w:before="0" w:after="0" w:line="400" w:lineRule="exact"/>
        <w:rPr>
          <w:sz w:val="21"/>
          <w:szCs w:val="21"/>
        </w:rPr>
      </w:pPr>
      <w:r w:rsidRPr="00FC5F95">
        <w:rPr>
          <w:sz w:val="21"/>
          <w:szCs w:val="21"/>
        </w:rPr>
        <w:t>6.3.8</w:t>
      </w:r>
      <w:r w:rsidRPr="00FC5F95">
        <w:rPr>
          <w:rFonts w:hint="eastAsia"/>
          <w:sz w:val="21"/>
          <w:szCs w:val="21"/>
        </w:rPr>
        <w:t xml:space="preserve"> </w:t>
      </w:r>
      <w:r w:rsidRPr="00FC5F95">
        <w:rPr>
          <w:sz w:val="21"/>
          <w:szCs w:val="21"/>
        </w:rPr>
        <w:t>边坡安全的应急措施</w:t>
      </w:r>
    </w:p>
    <w:p w:rsidR="00A6315F" w:rsidRPr="00FC5F95" w:rsidRDefault="00A6315F" w:rsidP="00A6315F">
      <w:pPr>
        <w:spacing w:line="400" w:lineRule="exact"/>
        <w:ind w:firstLineChars="200" w:firstLine="442"/>
        <w:rPr>
          <w:snapToGrid w:val="0"/>
          <w:szCs w:val="21"/>
        </w:rPr>
      </w:pPr>
      <w:r w:rsidRPr="00FC5F95">
        <w:rPr>
          <w:snapToGrid w:val="0"/>
          <w:szCs w:val="21"/>
        </w:rPr>
        <w:t>若开挖过程中出现裂缝和滑动迹象时，承包人应立即暂停施工，并通知监理人。必要时承包人应按监理人的指示设置观测点，及时观测边坡变化情况，并做好记录。</w:t>
      </w:r>
    </w:p>
    <w:p w:rsidR="00A6315F" w:rsidRPr="00FC5F95" w:rsidRDefault="00A6315F" w:rsidP="00A6315F">
      <w:pPr>
        <w:tabs>
          <w:tab w:val="left" w:pos="2146"/>
        </w:tabs>
        <w:spacing w:line="400" w:lineRule="exact"/>
        <w:rPr>
          <w:rFonts w:ascii="楷体_GB2312" w:eastAsia="楷体_GB2312"/>
          <w:b/>
          <w:bCs/>
          <w:szCs w:val="21"/>
        </w:rPr>
      </w:pPr>
      <w:bookmarkStart w:id="500" w:name="_Toc264875908"/>
      <w:bookmarkStart w:id="501" w:name="_Toc267900557"/>
      <w:bookmarkStart w:id="502" w:name="_Toc268165933"/>
      <w:bookmarkStart w:id="503" w:name="_Toc293442265"/>
      <w:r w:rsidRPr="00FC5F95">
        <w:rPr>
          <w:rFonts w:ascii="楷体_GB2312" w:eastAsia="楷体_GB2312"/>
          <w:b/>
          <w:bCs/>
          <w:szCs w:val="21"/>
        </w:rPr>
        <w:t>6.4 施工期临时排水</w:t>
      </w:r>
      <w:bookmarkEnd w:id="500"/>
      <w:bookmarkEnd w:id="501"/>
      <w:bookmarkEnd w:id="502"/>
      <w:bookmarkEnd w:id="503"/>
    </w:p>
    <w:p w:rsidR="00A6315F" w:rsidRPr="00FC5F95" w:rsidRDefault="00A6315F" w:rsidP="00A6315F">
      <w:pPr>
        <w:pStyle w:val="4"/>
        <w:spacing w:before="0" w:after="0" w:line="400" w:lineRule="exact"/>
        <w:rPr>
          <w:sz w:val="21"/>
          <w:szCs w:val="21"/>
        </w:rPr>
      </w:pPr>
      <w:r w:rsidRPr="00FC5F95">
        <w:rPr>
          <w:sz w:val="21"/>
          <w:szCs w:val="21"/>
        </w:rPr>
        <w:t>6.4.1</w:t>
      </w:r>
      <w:r w:rsidRPr="00FC5F95">
        <w:rPr>
          <w:rFonts w:hint="eastAsia"/>
          <w:sz w:val="21"/>
          <w:szCs w:val="21"/>
        </w:rPr>
        <w:t xml:space="preserve"> </w:t>
      </w:r>
      <w:r w:rsidRPr="00FC5F95">
        <w:rPr>
          <w:sz w:val="21"/>
          <w:szCs w:val="21"/>
        </w:rPr>
        <w:t>排水措施</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）承包人应在每项开挖工程开始前，结合永久性排水设施的布置，规划好开挖区域外的临时性排水措施，保证主体工程建筑物的基础开挖在干地施工。</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）承包人应在边坡开挖前，按施工图纸要求完成边坡上部永久性山坡截水沟的开挖和衬护。对其上部未设置永久性山坡截水沟的边坡面，应由承包人自行加设临时性山坡截水沟。</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）在开挖过程中，承包人应做好地面排水设施，包括保持必要的地面排水坡度、设临时坑槽、使用机械排除积水，以及开挖排水沟道排走雨水和地面积水等。</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4</w:t>
      </w:r>
      <w:r w:rsidRPr="00FC5F95">
        <w:rPr>
          <w:snapToGrid w:val="0"/>
          <w:szCs w:val="21"/>
        </w:rPr>
        <w:t>）在平地或凹地进行开挖时，承包人应在开挖区周围设置挡水堤和开挖周边排水到以及采取集水坑抽水等措施，阻止场外水流进人场地，并有效排除积水。</w:t>
      </w:r>
    </w:p>
    <w:p w:rsidR="00A6315F" w:rsidRPr="00FC5F95" w:rsidRDefault="00A6315F" w:rsidP="00A6315F">
      <w:pPr>
        <w:pStyle w:val="4"/>
        <w:spacing w:before="0" w:after="0" w:line="400" w:lineRule="exact"/>
        <w:rPr>
          <w:sz w:val="21"/>
          <w:szCs w:val="21"/>
        </w:rPr>
      </w:pPr>
      <w:r w:rsidRPr="00FC5F95">
        <w:rPr>
          <w:sz w:val="21"/>
          <w:szCs w:val="21"/>
        </w:rPr>
        <w:t xml:space="preserve">6.4.2 </w:t>
      </w:r>
      <w:r w:rsidRPr="00FC5F95">
        <w:rPr>
          <w:sz w:val="21"/>
          <w:szCs w:val="21"/>
        </w:rPr>
        <w:t>降低地下水位的排水措施</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）对位于地下水位以下的基坑需要进行干地开挖时，可根据基坑的工程地质条件采降低地下水位的措施。并将降低基坑地下水位的施工措施，提交监理人批准。</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）采用挖掘机、铲运机、推土机等机械开挖基坑时，应保证地下水位降低至最低开面</w:t>
      </w:r>
      <w:r w:rsidRPr="00FC5F95">
        <w:rPr>
          <w:snapToGrid w:val="0"/>
          <w:szCs w:val="21"/>
          <w:u w:val="single"/>
        </w:rPr>
        <w:t xml:space="preserve"> 0.5m </w:t>
      </w:r>
      <w:r w:rsidRPr="00FC5F95">
        <w:rPr>
          <w:snapToGrid w:val="0"/>
          <w:szCs w:val="21"/>
        </w:rPr>
        <w:t>以下。</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）在基坑开挖期间，承包人应对基坑及其周围受降低水位影响的地区进行地下水位地面沉降观测。承包人应将观测点布置、观测仪器设置和定期观测记录提交监理人。</w:t>
      </w:r>
    </w:p>
    <w:p w:rsidR="00A6315F" w:rsidRPr="00FC5F95" w:rsidRDefault="00A6315F" w:rsidP="00A6315F">
      <w:pPr>
        <w:pStyle w:val="4"/>
        <w:spacing w:before="0" w:after="0" w:line="400" w:lineRule="exact"/>
        <w:rPr>
          <w:sz w:val="21"/>
          <w:szCs w:val="21"/>
        </w:rPr>
      </w:pPr>
      <w:r w:rsidRPr="00FC5F95">
        <w:rPr>
          <w:sz w:val="21"/>
          <w:szCs w:val="21"/>
        </w:rPr>
        <w:t xml:space="preserve">6.4.3 </w:t>
      </w:r>
      <w:r w:rsidRPr="00FC5F95">
        <w:rPr>
          <w:sz w:val="21"/>
          <w:szCs w:val="21"/>
        </w:rPr>
        <w:t>保护永久建筑物和永久边坡免受冲刷</w:t>
      </w:r>
    </w:p>
    <w:p w:rsidR="00A6315F" w:rsidRPr="00FC5F95" w:rsidRDefault="00A6315F" w:rsidP="00A6315F">
      <w:pPr>
        <w:spacing w:line="400" w:lineRule="exact"/>
        <w:ind w:firstLineChars="200" w:firstLine="442"/>
        <w:rPr>
          <w:snapToGrid w:val="0"/>
          <w:szCs w:val="21"/>
        </w:rPr>
      </w:pPr>
      <w:r w:rsidRPr="00FC5F95">
        <w:rPr>
          <w:snapToGrid w:val="0"/>
          <w:szCs w:val="21"/>
        </w:rPr>
        <w:t>承包人的临时排水措施，应注意保护已开挖的永久边坡面及附近建筑物及其基础免受冲刷和侵蚀破坏。</w:t>
      </w:r>
    </w:p>
    <w:p w:rsidR="00A6315F" w:rsidRPr="00FC5F95" w:rsidRDefault="00A6315F" w:rsidP="00A6315F">
      <w:pPr>
        <w:tabs>
          <w:tab w:val="left" w:pos="2146"/>
        </w:tabs>
        <w:spacing w:line="400" w:lineRule="exact"/>
        <w:rPr>
          <w:rFonts w:ascii="楷体_GB2312" w:eastAsia="楷体_GB2312"/>
          <w:b/>
          <w:bCs/>
          <w:szCs w:val="21"/>
        </w:rPr>
      </w:pPr>
      <w:bookmarkStart w:id="504" w:name="_Toc264875909"/>
      <w:bookmarkStart w:id="505" w:name="_Toc267900558"/>
      <w:bookmarkStart w:id="506" w:name="_Toc268165934"/>
      <w:bookmarkStart w:id="507" w:name="_Toc293442266"/>
      <w:r w:rsidRPr="00FC5F95">
        <w:rPr>
          <w:rFonts w:ascii="楷体_GB2312" w:eastAsia="楷体_GB2312"/>
          <w:b/>
          <w:bCs/>
          <w:szCs w:val="21"/>
        </w:rPr>
        <w:t>6.5 土料场和砂砾料场开采</w:t>
      </w:r>
      <w:bookmarkEnd w:id="504"/>
      <w:bookmarkEnd w:id="505"/>
      <w:bookmarkEnd w:id="506"/>
      <w:bookmarkEnd w:id="507"/>
    </w:p>
    <w:p w:rsidR="00A6315F" w:rsidRPr="00FC5F95" w:rsidRDefault="00A6315F" w:rsidP="00A6315F">
      <w:pPr>
        <w:pStyle w:val="4"/>
        <w:spacing w:before="0" w:after="0" w:line="400" w:lineRule="exact"/>
        <w:rPr>
          <w:sz w:val="21"/>
          <w:szCs w:val="21"/>
        </w:rPr>
      </w:pPr>
      <w:r w:rsidRPr="00FC5F95">
        <w:rPr>
          <w:sz w:val="21"/>
          <w:szCs w:val="21"/>
        </w:rPr>
        <w:lastRenderedPageBreak/>
        <w:t>6.5.1</w:t>
      </w:r>
      <w:r w:rsidRPr="00FC5F95">
        <w:rPr>
          <w:rFonts w:hint="eastAsia"/>
          <w:sz w:val="21"/>
          <w:szCs w:val="21"/>
        </w:rPr>
        <w:t xml:space="preserve"> </w:t>
      </w:r>
      <w:r w:rsidRPr="00FC5F95">
        <w:rPr>
          <w:sz w:val="21"/>
          <w:szCs w:val="21"/>
        </w:rPr>
        <w:t>料场开采</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）土料场周围及开采区内，应按本章第</w:t>
      </w:r>
      <w:r w:rsidRPr="00FC5F95">
        <w:rPr>
          <w:snapToGrid w:val="0"/>
          <w:szCs w:val="21"/>
        </w:rPr>
        <w:t>6.4</w:t>
      </w:r>
      <w:r w:rsidRPr="00FC5F95">
        <w:rPr>
          <w:snapToGrid w:val="0"/>
          <w:szCs w:val="21"/>
        </w:rPr>
        <w:t>节的规定设置有效的排水系统和采取必要的防洪措施，以保证土料质量和开挖工作的顺利进行。</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）土料和砂砾料的开采和加工处理应符合</w:t>
      </w:r>
      <w:r w:rsidRPr="00FC5F95">
        <w:rPr>
          <w:snapToGrid w:val="0"/>
          <w:szCs w:val="21"/>
        </w:rPr>
        <w:t>SL 303-2004</w:t>
      </w:r>
      <w:r w:rsidRPr="00FC5F95">
        <w:rPr>
          <w:snapToGrid w:val="0"/>
          <w:szCs w:val="21"/>
        </w:rPr>
        <w:t>第</w:t>
      </w:r>
      <w:r w:rsidRPr="00FC5F95">
        <w:rPr>
          <w:snapToGrid w:val="0"/>
          <w:szCs w:val="21"/>
        </w:rPr>
        <w:t>4.4.9</w:t>
      </w:r>
      <w:r w:rsidRPr="00FC5F95">
        <w:rPr>
          <w:snapToGrid w:val="0"/>
          <w:szCs w:val="21"/>
        </w:rPr>
        <w:t>条、第</w:t>
      </w:r>
      <w:r w:rsidRPr="00FC5F95">
        <w:rPr>
          <w:snapToGrid w:val="0"/>
          <w:szCs w:val="21"/>
        </w:rPr>
        <w:t>4.4.10</w:t>
      </w:r>
      <w:r w:rsidRPr="00FC5F95">
        <w:rPr>
          <w:snapToGrid w:val="0"/>
          <w:szCs w:val="21"/>
        </w:rPr>
        <w:t>条的规定。</w:t>
      </w:r>
    </w:p>
    <w:p w:rsidR="00A6315F" w:rsidRPr="00FC5F95" w:rsidRDefault="00A6315F" w:rsidP="00A6315F">
      <w:pPr>
        <w:pStyle w:val="4"/>
        <w:spacing w:before="0" w:after="0" w:line="400" w:lineRule="exact"/>
        <w:rPr>
          <w:sz w:val="21"/>
          <w:szCs w:val="21"/>
        </w:rPr>
      </w:pPr>
      <w:r w:rsidRPr="00FC5F95">
        <w:rPr>
          <w:sz w:val="21"/>
          <w:szCs w:val="21"/>
        </w:rPr>
        <w:t>6.5.2</w:t>
      </w:r>
      <w:r w:rsidRPr="00FC5F95">
        <w:rPr>
          <w:rFonts w:hint="eastAsia"/>
          <w:sz w:val="21"/>
          <w:szCs w:val="21"/>
        </w:rPr>
        <w:t xml:space="preserve"> </w:t>
      </w:r>
      <w:r w:rsidRPr="00FC5F95">
        <w:rPr>
          <w:sz w:val="21"/>
          <w:szCs w:val="21"/>
        </w:rPr>
        <w:t>开采结束后的料场整治</w:t>
      </w:r>
    </w:p>
    <w:p w:rsidR="00A6315F" w:rsidRPr="00FC5F95" w:rsidRDefault="00A6315F" w:rsidP="00A6315F">
      <w:pPr>
        <w:spacing w:line="400" w:lineRule="exact"/>
        <w:ind w:firstLineChars="200" w:firstLine="442"/>
        <w:rPr>
          <w:snapToGrid w:val="0"/>
          <w:szCs w:val="21"/>
        </w:rPr>
      </w:pPr>
      <w:r w:rsidRPr="00FC5F95">
        <w:rPr>
          <w:snapToGrid w:val="0"/>
          <w:szCs w:val="21"/>
        </w:rPr>
        <w:t>料场取料结束后，承包人应按发包人的环境恢复设计及其施工措施计划，以及监理人指示，进行以下料场整治和环境恢复工作。包括：</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）开挖边坡面的整治。</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）修建环境保护的辅助工程设施。</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）按批准的环境恢复要求恢复植被和农田。</w:t>
      </w:r>
    </w:p>
    <w:p w:rsidR="00A6315F" w:rsidRPr="00FC5F95" w:rsidRDefault="00A6315F" w:rsidP="00A6315F">
      <w:pPr>
        <w:tabs>
          <w:tab w:val="left" w:pos="2146"/>
        </w:tabs>
        <w:spacing w:line="400" w:lineRule="exact"/>
        <w:rPr>
          <w:rFonts w:ascii="楷体_GB2312" w:eastAsia="楷体_GB2312"/>
          <w:b/>
          <w:bCs/>
          <w:szCs w:val="21"/>
        </w:rPr>
      </w:pPr>
      <w:bookmarkStart w:id="508" w:name="_Toc264875910"/>
      <w:bookmarkStart w:id="509" w:name="_Toc267900559"/>
      <w:bookmarkStart w:id="510" w:name="_Toc268165935"/>
      <w:bookmarkStart w:id="511" w:name="_Toc293442267"/>
      <w:r w:rsidRPr="00FC5F95">
        <w:rPr>
          <w:rFonts w:ascii="楷体_GB2312" w:eastAsia="楷体_GB2312"/>
          <w:b/>
          <w:bCs/>
          <w:szCs w:val="21"/>
        </w:rPr>
        <w:t>6.6 开挖渣料的利用和弃渣处理</w:t>
      </w:r>
      <w:bookmarkEnd w:id="508"/>
      <w:bookmarkEnd w:id="509"/>
      <w:bookmarkEnd w:id="510"/>
      <w:bookmarkEnd w:id="511"/>
    </w:p>
    <w:p w:rsidR="00A6315F" w:rsidRPr="00FC5F95" w:rsidRDefault="00A6315F" w:rsidP="00A6315F">
      <w:pPr>
        <w:pStyle w:val="4"/>
        <w:spacing w:before="0" w:after="0" w:line="400" w:lineRule="exact"/>
        <w:rPr>
          <w:sz w:val="21"/>
          <w:szCs w:val="21"/>
        </w:rPr>
      </w:pPr>
      <w:r w:rsidRPr="00FC5F95">
        <w:rPr>
          <w:sz w:val="21"/>
          <w:szCs w:val="21"/>
        </w:rPr>
        <w:t>6.6.1</w:t>
      </w:r>
      <w:r w:rsidRPr="00FC5F95">
        <w:rPr>
          <w:rFonts w:hint="eastAsia"/>
          <w:sz w:val="21"/>
          <w:szCs w:val="21"/>
        </w:rPr>
        <w:t xml:space="preserve"> </w:t>
      </w:r>
      <w:r w:rsidRPr="00FC5F95">
        <w:rPr>
          <w:sz w:val="21"/>
          <w:szCs w:val="21"/>
        </w:rPr>
        <w:t>可利用渣料的利用</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）承包人提交的土方开挖施工措施计划中，应对开挖获得的可利用渣料进行统一规划，渣料应首先专用于本工程永久和临时工程的填筑及场地平整等。</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）承包人应按批准的堆渣地点和堆渣方式，将可利用渣料运至指定地点分类堆存。渣料堆体应保持边坡稳定，并设有良好的自由排水措施。</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）对监理人确认的可用料，承包人应在开挖、装运、堆存和其它作业时，采取有效的保质措施，保护可利用渣料免受污染和侵蚀。</w:t>
      </w:r>
    </w:p>
    <w:p w:rsidR="00A6315F" w:rsidRPr="00FC5F95" w:rsidRDefault="00A6315F" w:rsidP="00A6315F">
      <w:pPr>
        <w:pStyle w:val="4"/>
        <w:spacing w:before="0" w:after="0" w:line="400" w:lineRule="exact"/>
        <w:rPr>
          <w:sz w:val="21"/>
          <w:szCs w:val="21"/>
        </w:rPr>
      </w:pPr>
      <w:r w:rsidRPr="00FC5F95">
        <w:rPr>
          <w:sz w:val="21"/>
          <w:szCs w:val="21"/>
        </w:rPr>
        <w:t>6.6.2</w:t>
      </w:r>
      <w:r w:rsidRPr="00FC5F95">
        <w:rPr>
          <w:rFonts w:hint="eastAsia"/>
          <w:sz w:val="21"/>
          <w:szCs w:val="21"/>
        </w:rPr>
        <w:t xml:space="preserve"> </w:t>
      </w:r>
      <w:r w:rsidRPr="00FC5F95">
        <w:rPr>
          <w:sz w:val="21"/>
          <w:szCs w:val="21"/>
        </w:rPr>
        <w:t>弃渣处理</w:t>
      </w:r>
    </w:p>
    <w:p w:rsidR="00A6315F" w:rsidRPr="00FC5F95" w:rsidRDefault="00A6315F" w:rsidP="00A6315F">
      <w:pPr>
        <w:spacing w:line="400" w:lineRule="exact"/>
        <w:ind w:firstLineChars="200" w:firstLine="442"/>
        <w:rPr>
          <w:snapToGrid w:val="0"/>
          <w:szCs w:val="21"/>
        </w:rPr>
      </w:pPr>
      <w:r w:rsidRPr="00FC5F95">
        <w:rPr>
          <w:snapToGrid w:val="0"/>
          <w:szCs w:val="21"/>
        </w:rPr>
        <w:t>弃渣应按批准的土方开挖施工措施计划指定的地点有序堆存，防止雨水冲刷流失，危及施工区及周边地区安全。</w:t>
      </w:r>
    </w:p>
    <w:p w:rsidR="00A6315F" w:rsidRPr="00FC5F95" w:rsidRDefault="00A6315F" w:rsidP="00A6315F">
      <w:pPr>
        <w:tabs>
          <w:tab w:val="left" w:pos="2146"/>
        </w:tabs>
        <w:spacing w:line="400" w:lineRule="exact"/>
        <w:rPr>
          <w:rFonts w:ascii="楷体_GB2312" w:eastAsia="楷体_GB2312"/>
          <w:b/>
          <w:bCs/>
          <w:szCs w:val="21"/>
        </w:rPr>
      </w:pPr>
      <w:bookmarkStart w:id="512" w:name="_Toc264875911"/>
      <w:bookmarkStart w:id="513" w:name="_Toc267900560"/>
      <w:bookmarkStart w:id="514" w:name="_Toc268165936"/>
      <w:bookmarkStart w:id="515" w:name="_Toc293442268"/>
      <w:r w:rsidRPr="00FC5F95">
        <w:rPr>
          <w:rFonts w:ascii="楷体_GB2312" w:eastAsia="楷体_GB2312"/>
          <w:b/>
          <w:bCs/>
          <w:szCs w:val="21"/>
        </w:rPr>
        <w:t>6.7 检查和验收</w:t>
      </w:r>
      <w:bookmarkEnd w:id="512"/>
      <w:bookmarkEnd w:id="513"/>
      <w:bookmarkEnd w:id="514"/>
      <w:bookmarkEnd w:id="515"/>
    </w:p>
    <w:p w:rsidR="00A6315F" w:rsidRPr="00FC5F95" w:rsidRDefault="00A6315F" w:rsidP="00A6315F">
      <w:pPr>
        <w:pStyle w:val="4"/>
        <w:spacing w:before="0" w:after="0" w:line="400" w:lineRule="exact"/>
        <w:rPr>
          <w:sz w:val="21"/>
          <w:szCs w:val="21"/>
        </w:rPr>
      </w:pPr>
      <w:r w:rsidRPr="00FC5F95">
        <w:rPr>
          <w:sz w:val="21"/>
          <w:szCs w:val="21"/>
        </w:rPr>
        <w:t>6.7.1</w:t>
      </w:r>
      <w:r w:rsidRPr="00FC5F95">
        <w:rPr>
          <w:rFonts w:hint="eastAsia"/>
          <w:sz w:val="21"/>
          <w:szCs w:val="21"/>
        </w:rPr>
        <w:t xml:space="preserve"> </w:t>
      </w:r>
      <w:r w:rsidRPr="00FC5F95">
        <w:rPr>
          <w:sz w:val="21"/>
          <w:szCs w:val="21"/>
        </w:rPr>
        <w:t>土方开挖前的检查和验收</w:t>
      </w:r>
    </w:p>
    <w:p w:rsidR="00A6315F" w:rsidRPr="00FC5F95" w:rsidRDefault="00A6315F" w:rsidP="00A6315F">
      <w:pPr>
        <w:spacing w:line="380" w:lineRule="exact"/>
        <w:ind w:firstLineChars="200" w:firstLine="442"/>
        <w:rPr>
          <w:snapToGrid w:val="0"/>
          <w:szCs w:val="21"/>
        </w:rPr>
      </w:pPr>
      <w:r w:rsidRPr="00FC5F95">
        <w:rPr>
          <w:snapToGrid w:val="0"/>
          <w:szCs w:val="21"/>
        </w:rPr>
        <w:t>土方开挖前，承包人应会同监理人进行以下各项检查：</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）用于开挖工程量计量的原地形测量剖面的复核检查。</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）按施工图纸所示的工程建筑物开挖尺寸进行开挖剖面测量放样成果的检查。承包人的开挖剖面放样成果作为工程量计量的原始依据。</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）按施工图纸所示进行开挖区周围排水和防洪保护设施的质量检查和验收。</w:t>
      </w:r>
    </w:p>
    <w:p w:rsidR="00A6315F" w:rsidRPr="00FC5F95" w:rsidRDefault="00A6315F" w:rsidP="00A6315F">
      <w:pPr>
        <w:pStyle w:val="4"/>
        <w:spacing w:before="0" w:after="0" w:line="380" w:lineRule="exact"/>
        <w:rPr>
          <w:sz w:val="21"/>
          <w:szCs w:val="21"/>
        </w:rPr>
      </w:pPr>
      <w:r w:rsidRPr="00FC5F95">
        <w:rPr>
          <w:sz w:val="21"/>
          <w:szCs w:val="21"/>
        </w:rPr>
        <w:t>6.7.2</w:t>
      </w:r>
      <w:r w:rsidRPr="00FC5F95">
        <w:rPr>
          <w:rFonts w:hint="eastAsia"/>
          <w:sz w:val="21"/>
          <w:szCs w:val="21"/>
        </w:rPr>
        <w:t xml:space="preserve"> </w:t>
      </w:r>
      <w:r w:rsidRPr="00FC5F95">
        <w:rPr>
          <w:sz w:val="21"/>
          <w:szCs w:val="21"/>
        </w:rPr>
        <w:t>土方明挖工程完成后的质量检查和验收</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）土方基础明挖工程完成后，承包人应会同监理人进行以下各项质量检查和验收：</w:t>
      </w:r>
    </w:p>
    <w:p w:rsidR="00A6315F" w:rsidRPr="00FC5F95" w:rsidRDefault="00A6315F" w:rsidP="00A6315F">
      <w:pPr>
        <w:spacing w:line="380" w:lineRule="exact"/>
        <w:ind w:firstLineChars="200" w:firstLine="442"/>
        <w:rPr>
          <w:snapToGrid w:val="0"/>
          <w:szCs w:val="21"/>
        </w:rPr>
      </w:pPr>
      <w:r w:rsidRPr="00FC5F95">
        <w:rPr>
          <w:snapToGrid w:val="0"/>
          <w:szCs w:val="21"/>
        </w:rPr>
        <w:t>1</w:t>
      </w:r>
      <w:r w:rsidRPr="00FC5F95">
        <w:rPr>
          <w:snapToGrid w:val="0"/>
          <w:szCs w:val="21"/>
        </w:rPr>
        <w:t>）按施工图纸要求检查工程基础开挖面的平面尺寸、标高和场地平整度；</w:t>
      </w:r>
    </w:p>
    <w:p w:rsidR="00A6315F" w:rsidRPr="00FC5F95" w:rsidRDefault="00A6315F" w:rsidP="00A6315F">
      <w:pPr>
        <w:spacing w:line="380" w:lineRule="exact"/>
        <w:ind w:firstLineChars="200" w:firstLine="442"/>
        <w:rPr>
          <w:snapToGrid w:val="0"/>
          <w:szCs w:val="21"/>
        </w:rPr>
      </w:pPr>
      <w:r w:rsidRPr="00FC5F95">
        <w:rPr>
          <w:snapToGrid w:val="0"/>
          <w:szCs w:val="21"/>
        </w:rPr>
        <w:t>2</w:t>
      </w:r>
      <w:r w:rsidRPr="00FC5F95">
        <w:rPr>
          <w:snapToGrid w:val="0"/>
          <w:szCs w:val="21"/>
        </w:rPr>
        <w:t>）取样检测基础土的物理力学性质指标。</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）基础面覆盖前的质量检验和验收：</w:t>
      </w:r>
    </w:p>
    <w:p w:rsidR="00A6315F" w:rsidRPr="00FC5F95" w:rsidRDefault="00A6315F" w:rsidP="00A6315F">
      <w:pPr>
        <w:spacing w:line="380" w:lineRule="exact"/>
        <w:ind w:firstLineChars="200" w:firstLine="442"/>
        <w:rPr>
          <w:snapToGrid w:val="0"/>
          <w:szCs w:val="21"/>
        </w:rPr>
      </w:pPr>
      <w:r w:rsidRPr="00FC5F95">
        <w:rPr>
          <w:snapToGrid w:val="0"/>
          <w:szCs w:val="21"/>
        </w:rPr>
        <w:t>1</w:t>
      </w:r>
      <w:r w:rsidRPr="00FC5F95">
        <w:rPr>
          <w:snapToGrid w:val="0"/>
          <w:szCs w:val="21"/>
        </w:rPr>
        <w:t>）基础面覆盖前，应复核检查基础面是否满足本章第</w:t>
      </w:r>
      <w:r w:rsidRPr="00FC5F95">
        <w:rPr>
          <w:snapToGrid w:val="0"/>
          <w:szCs w:val="21"/>
        </w:rPr>
        <w:t>6.7.3</w:t>
      </w:r>
      <w:r w:rsidRPr="00FC5F95">
        <w:rPr>
          <w:snapToGrid w:val="0"/>
          <w:szCs w:val="21"/>
        </w:rPr>
        <w:t>条第</w:t>
      </w:r>
      <w:r w:rsidRPr="00FC5F95">
        <w:rPr>
          <w:snapToGrid w:val="0"/>
          <w:szCs w:val="21"/>
        </w:rPr>
        <w:t>1</w:t>
      </w:r>
      <w:r w:rsidRPr="00FC5F95">
        <w:rPr>
          <w:snapToGrid w:val="0"/>
          <w:szCs w:val="21"/>
        </w:rPr>
        <w:t>款的规定；</w:t>
      </w:r>
    </w:p>
    <w:p w:rsidR="00A6315F" w:rsidRPr="00FC5F95" w:rsidRDefault="00A6315F" w:rsidP="00A6315F">
      <w:pPr>
        <w:spacing w:line="380" w:lineRule="exact"/>
        <w:ind w:firstLineChars="200" w:firstLine="442"/>
        <w:rPr>
          <w:snapToGrid w:val="0"/>
          <w:szCs w:val="21"/>
        </w:rPr>
      </w:pPr>
      <w:r w:rsidRPr="00FC5F95">
        <w:rPr>
          <w:snapToGrid w:val="0"/>
          <w:szCs w:val="21"/>
        </w:rPr>
        <w:lastRenderedPageBreak/>
        <w:t>2</w:t>
      </w:r>
      <w:r w:rsidRPr="00FC5F95">
        <w:rPr>
          <w:snapToGrid w:val="0"/>
          <w:szCs w:val="21"/>
        </w:rPr>
        <w:t>）对已开挖完成的土基基础开挖面，应在坝体（或砌体）填筑前清除表面的松土层，并按监理人批准的施工方法进行压实，受积水侵蚀软化的土壤应予清除，并应在监理人检验合格后立即进行覆盖；</w:t>
      </w:r>
    </w:p>
    <w:p w:rsidR="00A6315F" w:rsidRPr="00FC5F95" w:rsidRDefault="00A6315F" w:rsidP="00A6315F">
      <w:pPr>
        <w:spacing w:line="380" w:lineRule="exact"/>
        <w:ind w:firstLineChars="200" w:firstLine="442"/>
        <w:rPr>
          <w:snapToGrid w:val="0"/>
          <w:szCs w:val="21"/>
        </w:rPr>
      </w:pPr>
      <w:r w:rsidRPr="00FC5F95">
        <w:rPr>
          <w:snapToGrid w:val="0"/>
          <w:szCs w:val="21"/>
        </w:rPr>
        <w:t>3</w:t>
      </w:r>
      <w:r w:rsidRPr="00FC5F95">
        <w:rPr>
          <w:snapToGrid w:val="0"/>
          <w:szCs w:val="21"/>
        </w:rPr>
        <w:t>）上述第（</w:t>
      </w:r>
      <w:r w:rsidRPr="00FC5F95">
        <w:rPr>
          <w:snapToGrid w:val="0"/>
          <w:szCs w:val="21"/>
        </w:rPr>
        <w:t>1</w:t>
      </w:r>
      <w:r w:rsidRPr="00FC5F95">
        <w:rPr>
          <w:snapToGrid w:val="0"/>
          <w:szCs w:val="21"/>
        </w:rPr>
        <w:t>）项基础面开挖完成后的检查验收，与本项规定的在基础面覆盖前进行的基础清理作业后的检验验收是检查和检验目的和性质不同的两次作业，未经监理人同意，承包人不得将这两次作业合并为一次完成。</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）永久边坡的检查和验收：</w:t>
      </w:r>
    </w:p>
    <w:p w:rsidR="00A6315F" w:rsidRPr="00FC5F95" w:rsidRDefault="00A6315F" w:rsidP="00A6315F">
      <w:pPr>
        <w:spacing w:line="380" w:lineRule="exact"/>
        <w:ind w:firstLineChars="200" w:firstLine="442"/>
        <w:rPr>
          <w:snapToGrid w:val="0"/>
          <w:szCs w:val="21"/>
        </w:rPr>
      </w:pPr>
      <w:r w:rsidRPr="00FC5F95">
        <w:rPr>
          <w:snapToGrid w:val="0"/>
          <w:szCs w:val="21"/>
        </w:rPr>
        <w:t>1</w:t>
      </w:r>
      <w:r w:rsidRPr="00FC5F95">
        <w:rPr>
          <w:snapToGrid w:val="0"/>
          <w:szCs w:val="21"/>
        </w:rPr>
        <w:t>）永久边坡的坡度和平整度的复侧检查；</w:t>
      </w:r>
    </w:p>
    <w:p w:rsidR="00A6315F" w:rsidRPr="00FC5F95" w:rsidRDefault="00A6315F" w:rsidP="00A6315F">
      <w:pPr>
        <w:spacing w:line="380" w:lineRule="exact"/>
        <w:ind w:firstLineChars="200" w:firstLine="442"/>
        <w:rPr>
          <w:snapToGrid w:val="0"/>
          <w:szCs w:val="21"/>
        </w:rPr>
      </w:pPr>
      <w:r w:rsidRPr="00FC5F95">
        <w:rPr>
          <w:snapToGrid w:val="0"/>
          <w:szCs w:val="21"/>
        </w:rPr>
        <w:t>2</w:t>
      </w:r>
      <w:r w:rsidRPr="00FC5F95">
        <w:rPr>
          <w:snapToGrid w:val="0"/>
          <w:szCs w:val="21"/>
        </w:rPr>
        <w:t>）边坡永久性排水沟道的坡度和尺寸的复测检查。</w:t>
      </w:r>
    </w:p>
    <w:p w:rsidR="00A6315F" w:rsidRPr="00FC5F95" w:rsidRDefault="00A6315F" w:rsidP="00A6315F">
      <w:pPr>
        <w:pStyle w:val="4"/>
        <w:spacing w:before="0" w:after="0" w:line="380" w:lineRule="exact"/>
        <w:rPr>
          <w:sz w:val="21"/>
          <w:szCs w:val="21"/>
        </w:rPr>
      </w:pPr>
      <w:r w:rsidRPr="00FC5F95">
        <w:rPr>
          <w:sz w:val="21"/>
          <w:szCs w:val="21"/>
        </w:rPr>
        <w:t>6.7.3</w:t>
      </w:r>
      <w:r w:rsidRPr="00FC5F95">
        <w:rPr>
          <w:rFonts w:hint="eastAsia"/>
          <w:sz w:val="21"/>
          <w:szCs w:val="21"/>
        </w:rPr>
        <w:t xml:space="preserve"> </w:t>
      </w:r>
      <w:r w:rsidRPr="00FC5F95">
        <w:rPr>
          <w:sz w:val="21"/>
          <w:szCs w:val="21"/>
        </w:rPr>
        <w:t>完工验收</w:t>
      </w:r>
    </w:p>
    <w:p w:rsidR="00A6315F" w:rsidRPr="00FC5F95" w:rsidRDefault="00A6315F" w:rsidP="00A6315F">
      <w:pPr>
        <w:spacing w:line="380" w:lineRule="exact"/>
        <w:ind w:firstLineChars="200" w:firstLine="442"/>
        <w:rPr>
          <w:snapToGrid w:val="0"/>
          <w:szCs w:val="21"/>
        </w:rPr>
      </w:pPr>
      <w:r w:rsidRPr="00FC5F95">
        <w:rPr>
          <w:snapToGrid w:val="0"/>
          <w:szCs w:val="21"/>
        </w:rPr>
        <w:t>各项土方明挖工程完工后，承包人应申请完工验收，并提交以下完工验收资料：</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）土方明挖工程竣工平面和剖面图；</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）质量检查和验收记录；</w:t>
      </w:r>
    </w:p>
    <w:p w:rsidR="00A6315F" w:rsidRPr="00FC5F95" w:rsidRDefault="00A6315F" w:rsidP="00A6315F">
      <w:pPr>
        <w:spacing w:line="38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）监理人要求提供的其它资料。</w:t>
      </w:r>
    </w:p>
    <w:p w:rsidR="00A6315F" w:rsidRPr="00FC5F95" w:rsidRDefault="00A6315F" w:rsidP="00A6315F">
      <w:pPr>
        <w:tabs>
          <w:tab w:val="left" w:pos="2146"/>
        </w:tabs>
        <w:spacing w:line="400" w:lineRule="exact"/>
        <w:rPr>
          <w:rFonts w:ascii="楷体_GB2312" w:eastAsia="楷体_GB2312"/>
          <w:b/>
          <w:bCs/>
          <w:szCs w:val="21"/>
        </w:rPr>
      </w:pPr>
      <w:bookmarkStart w:id="516" w:name="_Toc264875912"/>
      <w:bookmarkStart w:id="517" w:name="_Toc267900561"/>
      <w:bookmarkStart w:id="518" w:name="_Toc268165937"/>
      <w:bookmarkStart w:id="519" w:name="_Toc293442269"/>
      <w:r w:rsidRPr="00FC5F95">
        <w:rPr>
          <w:rFonts w:ascii="楷体_GB2312" w:eastAsia="楷体_GB2312"/>
          <w:b/>
          <w:bCs/>
          <w:szCs w:val="21"/>
        </w:rPr>
        <w:t>6.8 计量和支付</w:t>
      </w:r>
      <w:bookmarkEnd w:id="516"/>
      <w:bookmarkEnd w:id="517"/>
      <w:bookmarkEnd w:id="518"/>
      <w:bookmarkEnd w:id="519"/>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1</w:t>
      </w:r>
      <w:r w:rsidRPr="00FC5F95">
        <w:rPr>
          <w:snapToGrid w:val="0"/>
          <w:szCs w:val="21"/>
        </w:rPr>
        <w:t>）场地平整按施工图纸所示场地平整区域计算的有效面积以平方米为单位计量，由发包人按《工程量清单》相应项目有效工程量的每平方米工程单价支付。</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2</w:t>
      </w:r>
      <w:r w:rsidRPr="00FC5F95">
        <w:rPr>
          <w:snapToGrid w:val="0"/>
          <w:szCs w:val="21"/>
        </w:rPr>
        <w:t>）一般土方开挖、淤泥流砂开挖、沟槽开挖和柱坑开挖按施工图纸所示开挖轮廓尺计算的有效自然方体积以立方米为单位计量，由发包人按《工程量清单》相应项目有效工程量的每立方米工程单价支付。</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3</w:t>
      </w:r>
      <w:r w:rsidRPr="00FC5F95">
        <w:rPr>
          <w:snapToGrid w:val="0"/>
          <w:szCs w:val="21"/>
        </w:rPr>
        <w:t>）塌方清理按施工图纸所示开挖轮廓尺寸计算的有效塌方堆方体积以立方米为单位计量，由发包人按《工程量清单》相应项目有效工程量的每立方米工程单价支付。</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4</w:t>
      </w:r>
      <w:r w:rsidRPr="00FC5F95">
        <w:rPr>
          <w:snapToGrid w:val="0"/>
          <w:szCs w:val="21"/>
        </w:rPr>
        <w:t>）承包人完成本章第</w:t>
      </w:r>
      <w:r w:rsidRPr="00FC5F95">
        <w:rPr>
          <w:snapToGrid w:val="0"/>
          <w:szCs w:val="21"/>
        </w:rPr>
        <w:t>6.2.1</w:t>
      </w:r>
      <w:r w:rsidRPr="00FC5F95">
        <w:rPr>
          <w:snapToGrid w:val="0"/>
          <w:szCs w:val="21"/>
        </w:rPr>
        <w:t>条所列的</w:t>
      </w:r>
      <w:r w:rsidRPr="00FC5F95">
        <w:rPr>
          <w:snapToGrid w:val="0"/>
          <w:szCs w:val="21"/>
        </w:rPr>
        <w:t>“</w:t>
      </w:r>
      <w:r w:rsidRPr="00FC5F95">
        <w:rPr>
          <w:snapToGrid w:val="0"/>
          <w:szCs w:val="21"/>
        </w:rPr>
        <w:t>植被清理</w:t>
      </w:r>
      <w:r w:rsidRPr="00FC5F95">
        <w:rPr>
          <w:snapToGrid w:val="0"/>
          <w:szCs w:val="21"/>
        </w:rPr>
        <w:t>”</w:t>
      </w:r>
      <w:r w:rsidRPr="00FC5F95">
        <w:rPr>
          <w:snapToGrid w:val="0"/>
          <w:szCs w:val="21"/>
        </w:rPr>
        <w:t>工作所需的费用，包含在《工程量清单》相应土方明挖项目有效工程量的每立方米工程单价中，发包人不另行支付。</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5</w:t>
      </w:r>
      <w:r w:rsidRPr="00FC5F95">
        <w:rPr>
          <w:snapToGrid w:val="0"/>
          <w:szCs w:val="21"/>
        </w:rPr>
        <w:t>）土方明挖工程单价包括承包人按合同要求完成场地清理，测量放样，临时性排水措施（包括排水设备的安拆、运行和维修），土方开挖、装卸和运输，边坡整治和稳定观测，基础、边坡面的检查和验收，以及将开挖可利用或废弃的土方运至监理人指定的堆放区并加以保护、处理等工作所需的费用。</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6</w:t>
      </w:r>
      <w:r w:rsidRPr="00FC5F95">
        <w:rPr>
          <w:snapToGrid w:val="0"/>
          <w:szCs w:val="21"/>
        </w:rPr>
        <w:t>）土方明挖开始前，承包人应根据监理人指示，测量开挖区的地形和计量剖面，经监理人检查确认后，作为计量支付的原始资料。土方明挖按施工图纸所示的轮廓尺寸计算有效自然方体积以立方米为单位计量，由发包人按《工程量清单》相应项目有效工程量的每立方米工程单价支付。施工过程中增加的超挖量和施工附加量所需的费用，应包含在《工程量清单》相应项目有效工程量的每立方米工程单价中，发包人不另行支付。</w:t>
      </w:r>
    </w:p>
    <w:p w:rsidR="00A6315F" w:rsidRPr="00FC5F95" w:rsidRDefault="00A6315F" w:rsidP="00A6315F">
      <w:pPr>
        <w:spacing w:line="400" w:lineRule="exact"/>
        <w:ind w:firstLineChars="200" w:firstLine="442"/>
        <w:rPr>
          <w:snapToGrid w:val="0"/>
          <w:szCs w:val="21"/>
        </w:rPr>
      </w:pPr>
      <w:r w:rsidRPr="00FC5F95">
        <w:rPr>
          <w:snapToGrid w:val="0"/>
          <w:szCs w:val="21"/>
        </w:rPr>
        <w:t>（</w:t>
      </w:r>
      <w:r w:rsidRPr="00FC5F95">
        <w:rPr>
          <w:snapToGrid w:val="0"/>
          <w:szCs w:val="21"/>
        </w:rPr>
        <w:t>7</w:t>
      </w:r>
      <w:r w:rsidRPr="00FC5F95">
        <w:rPr>
          <w:snapToGrid w:val="0"/>
          <w:szCs w:val="21"/>
        </w:rPr>
        <w:t>）除合同另有约定外，开采土料或砂砾料（包括取土、含水量调整、弃土处理、土料运输和堆放等工作）所需的费用，包含在《工程量清单》相应项目有效工程量的工程单价或总价中，发包人不</w:t>
      </w:r>
      <w:r w:rsidRPr="00FC5F95">
        <w:rPr>
          <w:snapToGrid w:val="0"/>
          <w:szCs w:val="21"/>
        </w:rPr>
        <w:lastRenderedPageBreak/>
        <w:t>另行支付。</w:t>
      </w:r>
    </w:p>
    <w:p w:rsidR="00A6315F" w:rsidRPr="00FC5F95" w:rsidRDefault="00A6315F" w:rsidP="00A6315F">
      <w:pPr>
        <w:spacing w:line="400" w:lineRule="exact"/>
        <w:ind w:firstLineChars="200" w:firstLine="442"/>
        <w:rPr>
          <w:snapToGrid w:val="0"/>
          <w:szCs w:val="21"/>
        </w:rPr>
        <w:sectPr w:rsidR="00A6315F" w:rsidRPr="00FC5F95">
          <w:pgSz w:w="11907" w:h="16840"/>
          <w:pgMar w:top="1134" w:right="1134" w:bottom="1134" w:left="1418" w:header="1304" w:footer="1134" w:gutter="0"/>
          <w:cols w:space="720"/>
          <w:docGrid w:type="linesAndChars" w:linePitch="457" w:charSpace="2270"/>
        </w:sectPr>
      </w:pPr>
      <w:r w:rsidRPr="00FC5F95">
        <w:rPr>
          <w:snapToGrid w:val="0"/>
          <w:szCs w:val="21"/>
        </w:rPr>
        <w:t>（</w:t>
      </w:r>
      <w:r w:rsidRPr="00FC5F95">
        <w:rPr>
          <w:snapToGrid w:val="0"/>
          <w:szCs w:val="21"/>
        </w:rPr>
        <w:t>8</w:t>
      </w:r>
      <w:r w:rsidRPr="00FC5F95">
        <w:rPr>
          <w:snapToGrid w:val="0"/>
          <w:szCs w:val="21"/>
        </w:rPr>
        <w:t>）除合同另有约定外，承包人在料场开采结束后完成开采区清理、恢复和绿化等工作所需的费用，包含在《工程量清单》第</w:t>
      </w:r>
      <w:r w:rsidRPr="00FC5F95">
        <w:rPr>
          <w:snapToGrid w:val="0"/>
          <w:szCs w:val="21"/>
        </w:rPr>
        <w:t>4</w:t>
      </w:r>
      <w:r w:rsidRPr="00FC5F95">
        <w:rPr>
          <w:snapToGrid w:val="0"/>
          <w:szCs w:val="21"/>
        </w:rPr>
        <w:t>章</w:t>
      </w:r>
      <w:r w:rsidRPr="00FC5F95">
        <w:rPr>
          <w:snapToGrid w:val="0"/>
          <w:szCs w:val="21"/>
        </w:rPr>
        <w:t>“</w:t>
      </w:r>
      <w:r w:rsidRPr="00FC5F95">
        <w:rPr>
          <w:snapToGrid w:val="0"/>
          <w:szCs w:val="21"/>
        </w:rPr>
        <w:t>环境保护和水土保持</w:t>
      </w:r>
      <w:r w:rsidRPr="00FC5F95">
        <w:rPr>
          <w:snapToGrid w:val="0"/>
          <w:szCs w:val="21"/>
        </w:rPr>
        <w:t>”</w:t>
      </w:r>
      <w:r w:rsidRPr="00FC5F95">
        <w:rPr>
          <w:snapToGrid w:val="0"/>
          <w:szCs w:val="21"/>
        </w:rPr>
        <w:t>相应项目的工程单价或总价中，发包人不另行支付</w:t>
      </w:r>
      <w:r w:rsidRPr="00FC5F95">
        <w:rPr>
          <w:rFonts w:hint="eastAsia"/>
          <w:snapToGrid w:val="0"/>
          <w:szCs w:val="21"/>
        </w:rPr>
        <w:t>。</w:t>
      </w:r>
    </w:p>
    <w:p w:rsidR="00A6315F" w:rsidRPr="00FC5F95" w:rsidRDefault="00A6315F" w:rsidP="00A6315F">
      <w:pPr>
        <w:pStyle w:val="af9"/>
        <w:spacing w:before="0" w:beforeAutospacing="0" w:after="0" w:afterAutospacing="0"/>
        <w:jc w:val="center"/>
        <w:rPr>
          <w:b/>
          <w:snapToGrid w:val="0"/>
          <w:kern w:val="2"/>
          <w:sz w:val="21"/>
          <w:szCs w:val="21"/>
        </w:rPr>
      </w:pPr>
      <w:r w:rsidRPr="00FC5F95">
        <w:rPr>
          <w:rFonts w:hint="eastAsia"/>
          <w:b/>
          <w:snapToGrid w:val="0"/>
          <w:kern w:val="2"/>
          <w:sz w:val="21"/>
          <w:szCs w:val="21"/>
        </w:rPr>
        <w:lastRenderedPageBreak/>
        <w:t>第</w:t>
      </w:r>
      <w:r w:rsidRPr="00FC5F95">
        <w:rPr>
          <w:rFonts w:hint="eastAsia"/>
          <w:b/>
          <w:snapToGrid w:val="0"/>
          <w:kern w:val="2"/>
          <w:sz w:val="21"/>
          <w:szCs w:val="21"/>
        </w:rPr>
        <w:t>7</w:t>
      </w:r>
      <w:r w:rsidRPr="00FC5F95">
        <w:rPr>
          <w:rFonts w:hint="eastAsia"/>
          <w:b/>
          <w:snapToGrid w:val="0"/>
          <w:kern w:val="2"/>
          <w:sz w:val="21"/>
          <w:szCs w:val="21"/>
        </w:rPr>
        <w:t>节</w:t>
      </w:r>
      <w:r w:rsidRPr="00FC5F95">
        <w:rPr>
          <w:rFonts w:hint="eastAsia"/>
          <w:b/>
          <w:snapToGrid w:val="0"/>
          <w:kern w:val="2"/>
          <w:sz w:val="21"/>
          <w:szCs w:val="21"/>
        </w:rPr>
        <w:t xml:space="preserve"> </w:t>
      </w:r>
      <w:r w:rsidRPr="00FC5F95">
        <w:rPr>
          <w:rFonts w:hint="eastAsia"/>
          <w:b/>
          <w:snapToGrid w:val="0"/>
          <w:kern w:val="2"/>
          <w:sz w:val="21"/>
          <w:szCs w:val="21"/>
        </w:rPr>
        <w:t>土石方填筑工程</w:t>
      </w:r>
    </w:p>
    <w:p w:rsidR="00A6315F" w:rsidRPr="00FC5F95" w:rsidRDefault="00A6315F" w:rsidP="00A6315F">
      <w:pPr>
        <w:pStyle w:val="af9"/>
        <w:spacing w:before="0" w:beforeAutospacing="0" w:after="0" w:afterAutospacing="0"/>
        <w:jc w:val="center"/>
        <w:rPr>
          <w:b/>
          <w:sz w:val="21"/>
          <w:szCs w:val="21"/>
        </w:rPr>
      </w:pPr>
      <w:r w:rsidRPr="00FC5F95">
        <w:rPr>
          <w:rFonts w:hint="eastAsia"/>
          <w:b/>
          <w:sz w:val="21"/>
          <w:szCs w:val="21"/>
        </w:rPr>
        <w:t xml:space="preserve">7.1 </w:t>
      </w:r>
      <w:r w:rsidRPr="00FC5F95">
        <w:rPr>
          <w:rFonts w:hint="eastAsia"/>
          <w:b/>
          <w:sz w:val="21"/>
          <w:szCs w:val="21"/>
        </w:rPr>
        <w:t>一般规定</w:t>
      </w:r>
      <w:r w:rsidRPr="00FC5F95">
        <w:rPr>
          <w:rFonts w:hint="eastAsia"/>
          <w:b/>
          <w:sz w:val="21"/>
          <w:szCs w:val="21"/>
        </w:rPr>
        <w:t xml:space="preserve">                                                                      </w:t>
      </w:r>
    </w:p>
    <w:p w:rsidR="00A6315F" w:rsidRPr="00FC5F95" w:rsidRDefault="00A6315F" w:rsidP="00A6315F">
      <w:pPr>
        <w:pStyle w:val="af9"/>
        <w:spacing w:before="0" w:beforeAutospacing="0" w:after="0" w:afterAutospacing="0" w:line="400" w:lineRule="exact"/>
        <w:rPr>
          <w:b/>
          <w:sz w:val="21"/>
          <w:szCs w:val="21"/>
        </w:rPr>
      </w:pPr>
      <w:r w:rsidRPr="00FC5F95">
        <w:rPr>
          <w:rFonts w:hint="eastAsia"/>
          <w:b/>
          <w:sz w:val="21"/>
          <w:szCs w:val="21"/>
        </w:rPr>
        <w:t>7.1.1</w:t>
      </w:r>
      <w:r w:rsidRPr="00FC5F95">
        <w:rPr>
          <w:rFonts w:hint="eastAsia"/>
          <w:sz w:val="21"/>
          <w:szCs w:val="21"/>
        </w:rPr>
        <w:t xml:space="preserve"> </w:t>
      </w:r>
      <w:r w:rsidRPr="00FC5F95">
        <w:rPr>
          <w:rFonts w:hint="eastAsia"/>
          <w:sz w:val="21"/>
          <w:szCs w:val="21"/>
        </w:rPr>
        <w:t>应用范围</w:t>
      </w:r>
      <w:r w:rsidRPr="00FC5F95">
        <w:rPr>
          <w:rFonts w:hint="eastAsia"/>
          <w:sz w:val="21"/>
          <w:szCs w:val="21"/>
        </w:rPr>
        <w:br/>
        <w:t>(l)</w:t>
      </w:r>
      <w:r w:rsidRPr="00FC5F95">
        <w:rPr>
          <w:rFonts w:hint="eastAsia"/>
          <w:sz w:val="21"/>
          <w:szCs w:val="21"/>
        </w:rPr>
        <w:t>本章规定适用于本合同施工图纸所示的碾压式土坝和土石坝、各种类型堆石坝、堤防工程和土石围堰等的堰体填筑及其防渗体（包括土工合成材料防渗体）的施工。</w:t>
      </w:r>
      <w:r w:rsidRPr="00FC5F95">
        <w:rPr>
          <w:rFonts w:hint="eastAsia"/>
          <w:b/>
          <w:sz w:val="21"/>
          <w:szCs w:val="21"/>
        </w:rPr>
        <w:t xml:space="preserve">                                 </w:t>
      </w:r>
    </w:p>
    <w:p w:rsidR="00A6315F" w:rsidRPr="00FC5F95" w:rsidRDefault="00A6315F" w:rsidP="00A6315F">
      <w:pPr>
        <w:pStyle w:val="af9"/>
        <w:spacing w:before="0" w:beforeAutospacing="0" w:after="0" w:afterAutospacing="0" w:line="400" w:lineRule="exact"/>
        <w:rPr>
          <w:b/>
          <w:sz w:val="21"/>
          <w:szCs w:val="21"/>
        </w:rPr>
      </w:pPr>
      <w:r w:rsidRPr="00FC5F95">
        <w:rPr>
          <w:rFonts w:hint="eastAsia"/>
          <w:b/>
          <w:sz w:val="21"/>
          <w:szCs w:val="21"/>
        </w:rPr>
        <w:t xml:space="preserve"> </w:t>
      </w:r>
      <w:r w:rsidRPr="00FC5F95">
        <w:rPr>
          <w:rFonts w:hint="eastAsia"/>
          <w:sz w:val="21"/>
          <w:szCs w:val="21"/>
        </w:rPr>
        <w:t>(2)</w:t>
      </w:r>
      <w:r w:rsidRPr="00FC5F95">
        <w:rPr>
          <w:rFonts w:hint="eastAsia"/>
          <w:sz w:val="21"/>
          <w:szCs w:val="21"/>
        </w:rPr>
        <w:t>土石方填筑工程的工作内容包括：坝料运输、现场碾压试验、坝料的填筑和碾压、坝体排水和护坡设施，以及混凝土面板堆石坝上游坡面保护措施等。</w:t>
      </w:r>
      <w:r w:rsidRPr="00FC5F95">
        <w:rPr>
          <w:rFonts w:hint="eastAsia"/>
          <w:sz w:val="21"/>
          <w:szCs w:val="21"/>
        </w:rPr>
        <w:br/>
      </w:r>
      <w:r w:rsidRPr="00FC5F95">
        <w:rPr>
          <w:rFonts w:hint="eastAsia"/>
          <w:b/>
          <w:sz w:val="21"/>
          <w:szCs w:val="21"/>
        </w:rPr>
        <w:t>7.1.2</w:t>
      </w:r>
      <w:r w:rsidRPr="00FC5F95">
        <w:rPr>
          <w:rFonts w:hint="eastAsia"/>
          <w:sz w:val="21"/>
          <w:szCs w:val="21"/>
        </w:rPr>
        <w:t xml:space="preserve"> </w:t>
      </w:r>
      <w:r w:rsidRPr="00FC5F95">
        <w:rPr>
          <w:rFonts w:hint="eastAsia"/>
          <w:sz w:val="21"/>
          <w:szCs w:val="21"/>
        </w:rPr>
        <w:t>承包人的责任</w:t>
      </w:r>
      <w:r w:rsidRPr="00FC5F95">
        <w:rPr>
          <w:rFonts w:hint="eastAsia"/>
          <w:sz w:val="21"/>
          <w:szCs w:val="21"/>
        </w:rPr>
        <w:br/>
        <w:t>(1)</w:t>
      </w:r>
      <w:r w:rsidRPr="00FC5F95">
        <w:rPr>
          <w:rFonts w:hint="eastAsia"/>
          <w:sz w:val="21"/>
          <w:szCs w:val="21"/>
        </w:rPr>
        <w:t>承包人应根据本工程土、石料场的统一规划，以及工程施工总进度的安排，做好建筑物开挖料、料场开采料和上坝填筑料的供求平衡。</w:t>
      </w:r>
      <w:r w:rsidRPr="00FC5F95">
        <w:rPr>
          <w:rFonts w:hint="eastAsia"/>
          <w:sz w:val="21"/>
          <w:szCs w:val="21"/>
        </w:rPr>
        <w:br/>
        <w:t>(2)</w:t>
      </w:r>
      <w:r w:rsidRPr="00FC5F95">
        <w:rPr>
          <w:rFonts w:hint="eastAsia"/>
          <w:sz w:val="21"/>
          <w:szCs w:val="21"/>
        </w:rPr>
        <w:t>承包人应按施工图纸的要求，负责土工合成材料的采购、验收、运输和保管，并按本技术条款的规定，完成土工合成材料防渗结构的全部施工作业。</w:t>
      </w:r>
      <w:r w:rsidRPr="00FC5F95">
        <w:rPr>
          <w:rFonts w:hint="eastAsia"/>
          <w:sz w:val="21"/>
          <w:szCs w:val="21"/>
        </w:rPr>
        <w:br/>
        <w:t>(3)</w:t>
      </w:r>
      <w:r w:rsidRPr="00FC5F95">
        <w:rPr>
          <w:rFonts w:hint="eastAsia"/>
          <w:sz w:val="21"/>
          <w:szCs w:val="21"/>
        </w:rPr>
        <w:t>在施工过程中，承包人应做到坝面施工的合理安排，填筑面层次分明，作业面平整。填筑竣工后，应修整坝体下游面，使其坡面平整，颜色均匀。</w:t>
      </w:r>
      <w:r w:rsidRPr="00FC5F95">
        <w:rPr>
          <w:rFonts w:hint="eastAsia"/>
          <w:sz w:val="21"/>
          <w:szCs w:val="21"/>
        </w:rPr>
        <w:br/>
        <w:t>(4)</w:t>
      </w:r>
      <w:r w:rsidRPr="00FC5F95">
        <w:rPr>
          <w:rFonts w:hint="eastAsia"/>
          <w:sz w:val="21"/>
          <w:szCs w:val="21"/>
        </w:rPr>
        <w:t>在填筑过程中，承包人应采取有效措施，保护已埋设仪器和测量标志。</w:t>
      </w:r>
      <w:r w:rsidRPr="00FC5F95">
        <w:rPr>
          <w:rFonts w:hint="eastAsia"/>
          <w:b/>
          <w:sz w:val="21"/>
          <w:szCs w:val="21"/>
        </w:rPr>
        <w:t xml:space="preserve">                            7.1.3 </w:t>
      </w:r>
      <w:r w:rsidRPr="00FC5F95">
        <w:rPr>
          <w:rFonts w:hint="eastAsia"/>
          <w:sz w:val="21"/>
          <w:szCs w:val="21"/>
        </w:rPr>
        <w:t>主要提交件</w:t>
      </w:r>
      <w:r w:rsidRPr="00FC5F95">
        <w:rPr>
          <w:rFonts w:hint="eastAsia"/>
          <w:sz w:val="21"/>
          <w:szCs w:val="21"/>
        </w:rPr>
        <w:br/>
        <w:t>(l)</w:t>
      </w:r>
      <w:r w:rsidRPr="00FC5F95">
        <w:rPr>
          <w:rFonts w:hint="eastAsia"/>
          <w:sz w:val="21"/>
          <w:szCs w:val="21"/>
        </w:rPr>
        <w:t>土石方填筑施工措施计划</w:t>
      </w:r>
      <w:r w:rsidRPr="00FC5F95">
        <w:rPr>
          <w:rFonts w:hint="eastAsia"/>
          <w:sz w:val="21"/>
          <w:szCs w:val="21"/>
        </w:rPr>
        <w:br/>
        <w:t xml:space="preserve">   </w:t>
      </w:r>
      <w:r w:rsidRPr="00FC5F95">
        <w:rPr>
          <w:rFonts w:hint="eastAsia"/>
          <w:sz w:val="21"/>
          <w:szCs w:val="21"/>
        </w:rPr>
        <w:t>在土石方填筑工程开工前</w:t>
      </w:r>
      <w:r w:rsidRPr="00FC5F95">
        <w:rPr>
          <w:rFonts w:hint="eastAsia"/>
          <w:sz w:val="21"/>
          <w:szCs w:val="21"/>
          <w:u w:val="single" w:color="000000"/>
        </w:rPr>
        <w:t xml:space="preserve"> 7 </w:t>
      </w:r>
      <w:r w:rsidRPr="00FC5F95">
        <w:rPr>
          <w:rFonts w:hint="eastAsia"/>
          <w:sz w:val="21"/>
          <w:szCs w:val="21"/>
        </w:rPr>
        <w:t>天，承包人应按施工图纸要求和监理人指示，编制土石方填筑施工措施计划，提交监理人批准。其内容包括：</w:t>
      </w:r>
      <w:r w:rsidRPr="00FC5F95">
        <w:rPr>
          <w:rFonts w:hint="eastAsia"/>
          <w:sz w:val="21"/>
          <w:szCs w:val="21"/>
        </w:rPr>
        <w:br/>
        <w:t>l</w:t>
      </w:r>
      <w:r w:rsidRPr="00FC5F95">
        <w:rPr>
          <w:rFonts w:hint="eastAsia"/>
          <w:sz w:val="21"/>
          <w:szCs w:val="21"/>
        </w:rPr>
        <w:t>）坝（堤防、堰）体填筑分期、料物分区图；</w:t>
      </w:r>
      <w:r w:rsidRPr="00FC5F95">
        <w:rPr>
          <w:rFonts w:hint="eastAsia"/>
          <w:sz w:val="21"/>
          <w:szCs w:val="21"/>
        </w:rPr>
        <w:br/>
        <w:t>2</w:t>
      </w:r>
      <w:r w:rsidRPr="00FC5F95">
        <w:rPr>
          <w:rFonts w:hint="eastAsia"/>
          <w:sz w:val="21"/>
          <w:szCs w:val="21"/>
        </w:rPr>
        <w:t>）土石方填筑程序和方法；</w:t>
      </w:r>
      <w:r w:rsidRPr="00FC5F95">
        <w:rPr>
          <w:rFonts w:hint="eastAsia"/>
          <w:sz w:val="21"/>
          <w:szCs w:val="21"/>
        </w:rPr>
        <w:br/>
        <w:t>3</w:t>
      </w:r>
      <w:r w:rsidRPr="00FC5F95">
        <w:rPr>
          <w:rFonts w:hint="eastAsia"/>
          <w:sz w:val="21"/>
          <w:szCs w:val="21"/>
        </w:rPr>
        <w:t>）料场复查报告、各种填料加工的工艺和料物供应；</w:t>
      </w:r>
      <w:r w:rsidRPr="00FC5F95">
        <w:rPr>
          <w:rFonts w:hint="eastAsia"/>
          <w:sz w:val="21"/>
          <w:szCs w:val="21"/>
        </w:rPr>
        <w:br/>
        <w:t>4</w:t>
      </w:r>
      <w:r w:rsidRPr="00FC5F95">
        <w:rPr>
          <w:rFonts w:hint="eastAsia"/>
          <w:sz w:val="21"/>
          <w:szCs w:val="21"/>
        </w:rPr>
        <w:t>）土石方平衡计划；</w:t>
      </w:r>
      <w:r w:rsidRPr="00FC5F95">
        <w:rPr>
          <w:rFonts w:hint="eastAsia"/>
          <w:sz w:val="21"/>
          <w:szCs w:val="21"/>
        </w:rPr>
        <w:br/>
        <w:t>5</w:t>
      </w:r>
      <w:r w:rsidRPr="00FC5F95">
        <w:rPr>
          <w:rFonts w:hint="eastAsia"/>
          <w:sz w:val="21"/>
          <w:szCs w:val="21"/>
        </w:rPr>
        <w:t>）施工设备、设施配置；</w:t>
      </w:r>
      <w:r w:rsidRPr="00FC5F95">
        <w:rPr>
          <w:rFonts w:hint="eastAsia"/>
          <w:sz w:val="21"/>
          <w:szCs w:val="21"/>
        </w:rPr>
        <w:br/>
        <w:t>6</w:t>
      </w:r>
      <w:r w:rsidRPr="00FC5F95">
        <w:rPr>
          <w:rFonts w:hint="eastAsia"/>
          <w:sz w:val="21"/>
          <w:szCs w:val="21"/>
        </w:rPr>
        <w:t>）质量控制和安全保证措施；</w:t>
      </w:r>
      <w:r w:rsidRPr="00FC5F95">
        <w:rPr>
          <w:rFonts w:hint="eastAsia"/>
          <w:sz w:val="21"/>
          <w:szCs w:val="21"/>
        </w:rPr>
        <w:br/>
        <w:t>7</w:t>
      </w:r>
      <w:r w:rsidRPr="00FC5F95">
        <w:rPr>
          <w:rFonts w:hint="eastAsia"/>
          <w:sz w:val="21"/>
          <w:szCs w:val="21"/>
        </w:rPr>
        <w:t>）施工进度计划；</w:t>
      </w:r>
      <w:r w:rsidRPr="00FC5F95">
        <w:rPr>
          <w:rFonts w:hint="eastAsia"/>
          <w:sz w:val="21"/>
          <w:szCs w:val="21"/>
        </w:rPr>
        <w:br/>
        <w:t>8</w:t>
      </w:r>
      <w:r w:rsidRPr="00FC5F95">
        <w:rPr>
          <w:rFonts w:hint="eastAsia"/>
          <w:sz w:val="21"/>
          <w:szCs w:val="21"/>
        </w:rPr>
        <w:t>）监理人要求提交的其它文件和资料。</w:t>
      </w:r>
      <w:r w:rsidRPr="00FC5F95">
        <w:rPr>
          <w:rFonts w:hint="eastAsia"/>
          <w:sz w:val="21"/>
          <w:szCs w:val="21"/>
        </w:rPr>
        <w:br/>
        <w:t>(2)</w:t>
      </w:r>
      <w:r w:rsidRPr="00FC5F95">
        <w:rPr>
          <w:rFonts w:hint="eastAsia"/>
          <w:sz w:val="21"/>
          <w:szCs w:val="21"/>
        </w:rPr>
        <w:t>地形测量资料</w:t>
      </w:r>
      <w:r w:rsidRPr="00FC5F95">
        <w:rPr>
          <w:rFonts w:hint="eastAsia"/>
          <w:sz w:val="21"/>
          <w:szCs w:val="21"/>
        </w:rPr>
        <w:br/>
        <w:t xml:space="preserve">   </w:t>
      </w:r>
      <w:r w:rsidRPr="00FC5F95">
        <w:rPr>
          <w:rFonts w:hint="eastAsia"/>
          <w:sz w:val="21"/>
          <w:szCs w:val="21"/>
        </w:rPr>
        <w:t>土石方填筑工程开工前</w:t>
      </w:r>
      <w:r w:rsidRPr="00FC5F95">
        <w:rPr>
          <w:rFonts w:hint="eastAsia"/>
          <w:sz w:val="21"/>
          <w:szCs w:val="21"/>
          <w:u w:val="single"/>
        </w:rPr>
        <w:t xml:space="preserve"> 7 </w:t>
      </w:r>
      <w:r w:rsidRPr="00FC5F95">
        <w:rPr>
          <w:rFonts w:hint="eastAsia"/>
          <w:sz w:val="21"/>
          <w:szCs w:val="21"/>
        </w:rPr>
        <w:t>天，承包人应将填筑区基础开挖验收后实测的平、剖面地形测量资料提交监理人，经监理人验收的地形测量资料作为填筑工程量计量的原始依据。</w:t>
      </w:r>
    </w:p>
    <w:p w:rsidR="00A6315F" w:rsidRPr="00FC5F95" w:rsidRDefault="00A6315F" w:rsidP="00A6315F">
      <w:pPr>
        <w:pStyle w:val="af9"/>
        <w:spacing w:before="0" w:beforeAutospacing="0" w:after="0" w:afterAutospacing="0" w:line="400" w:lineRule="exact"/>
        <w:ind w:left="238" w:hanging="238"/>
        <w:rPr>
          <w:sz w:val="21"/>
          <w:szCs w:val="21"/>
        </w:rPr>
      </w:pPr>
      <w:r w:rsidRPr="00FC5F95">
        <w:rPr>
          <w:rFonts w:hint="eastAsia"/>
          <w:sz w:val="21"/>
          <w:szCs w:val="21"/>
        </w:rPr>
        <w:t>(3)</w:t>
      </w:r>
      <w:r w:rsidRPr="00FC5F95">
        <w:rPr>
          <w:rFonts w:hint="eastAsia"/>
          <w:sz w:val="21"/>
          <w:szCs w:val="21"/>
        </w:rPr>
        <w:t>现场试验计划和试验成果报告</w:t>
      </w:r>
      <w:r w:rsidRPr="00FC5F95">
        <w:rPr>
          <w:rFonts w:hint="eastAsia"/>
          <w:sz w:val="21"/>
          <w:szCs w:val="21"/>
        </w:rPr>
        <w:br/>
      </w:r>
      <w:r w:rsidRPr="00FC5F95">
        <w:rPr>
          <w:rFonts w:hint="eastAsia"/>
          <w:sz w:val="21"/>
          <w:szCs w:val="21"/>
        </w:rPr>
        <w:t>土石方填筑工程开工前</w:t>
      </w:r>
      <w:r w:rsidRPr="00FC5F95">
        <w:rPr>
          <w:rFonts w:hint="eastAsia"/>
          <w:sz w:val="21"/>
          <w:szCs w:val="21"/>
          <w:u w:val="single"/>
        </w:rPr>
        <w:t xml:space="preserve"> 7 </w:t>
      </w:r>
      <w:r w:rsidRPr="00FC5F95">
        <w:rPr>
          <w:rFonts w:hint="eastAsia"/>
          <w:sz w:val="21"/>
          <w:szCs w:val="21"/>
        </w:rPr>
        <w:t>天，承包人应根据本章第</w:t>
      </w:r>
      <w:r w:rsidRPr="00FC5F95">
        <w:rPr>
          <w:rFonts w:hint="eastAsia"/>
          <w:sz w:val="21"/>
          <w:szCs w:val="21"/>
        </w:rPr>
        <w:t xml:space="preserve">3.2 </w:t>
      </w:r>
      <w:r w:rsidRPr="00FC5F95">
        <w:rPr>
          <w:rFonts w:hint="eastAsia"/>
          <w:sz w:val="21"/>
          <w:szCs w:val="21"/>
        </w:rPr>
        <w:t>节获得的料场复查资料，以及根据料场平衡计划中提供的各种土石方填筑料源，将本章第</w:t>
      </w:r>
      <w:r w:rsidRPr="00FC5F95">
        <w:rPr>
          <w:rFonts w:hint="eastAsia"/>
          <w:sz w:val="21"/>
          <w:szCs w:val="21"/>
        </w:rPr>
        <w:t xml:space="preserve">3.3 </w:t>
      </w:r>
      <w:r w:rsidRPr="00FC5F95">
        <w:rPr>
          <w:rFonts w:hint="eastAsia"/>
          <w:sz w:val="21"/>
          <w:szCs w:val="21"/>
        </w:rPr>
        <w:t>节所列的现场试验计划，提交监理人批准。试验成果应及时提交监理人。</w:t>
      </w:r>
    </w:p>
    <w:p w:rsidR="00A6315F" w:rsidRPr="00FC5F95" w:rsidRDefault="00A6315F" w:rsidP="00A6315F">
      <w:pPr>
        <w:pStyle w:val="af9"/>
        <w:spacing w:before="0" w:beforeAutospacing="0" w:after="0" w:afterAutospacing="0" w:line="400" w:lineRule="exact"/>
        <w:ind w:left="238" w:hanging="238"/>
        <w:rPr>
          <w:sz w:val="21"/>
          <w:szCs w:val="21"/>
        </w:rPr>
      </w:pPr>
      <w:r w:rsidRPr="00FC5F95">
        <w:rPr>
          <w:rFonts w:hint="eastAsia"/>
          <w:sz w:val="21"/>
          <w:szCs w:val="21"/>
        </w:rPr>
        <w:lastRenderedPageBreak/>
        <w:t>(4)</w:t>
      </w:r>
      <w:r w:rsidRPr="00FC5F95">
        <w:rPr>
          <w:rFonts w:hint="eastAsia"/>
          <w:sz w:val="21"/>
          <w:szCs w:val="21"/>
        </w:rPr>
        <w:t>土工合成材料选择和施工措施</w:t>
      </w:r>
      <w:r w:rsidRPr="00FC5F95">
        <w:rPr>
          <w:rFonts w:hint="eastAsia"/>
          <w:sz w:val="21"/>
          <w:szCs w:val="21"/>
        </w:rPr>
        <w:br/>
      </w:r>
      <w:r w:rsidRPr="00FC5F95">
        <w:rPr>
          <w:rFonts w:hint="eastAsia"/>
          <w:sz w:val="21"/>
          <w:szCs w:val="21"/>
        </w:rPr>
        <w:t>当土石方填筑工程采用土工合成材料作防渗结构或反滤、排水设施时，承包人应将土工合成材料的选择和施工措施报告，提交监理人批准。</w:t>
      </w:r>
    </w:p>
    <w:p w:rsidR="00A6315F" w:rsidRPr="00FC5F95" w:rsidRDefault="00A6315F" w:rsidP="00A6315F">
      <w:pPr>
        <w:pStyle w:val="af9"/>
        <w:spacing w:before="0" w:beforeAutospacing="0" w:after="240" w:afterAutospacing="0" w:line="400" w:lineRule="exact"/>
        <w:ind w:left="238" w:hanging="238"/>
        <w:rPr>
          <w:sz w:val="21"/>
          <w:szCs w:val="21"/>
        </w:rPr>
      </w:pPr>
      <w:r w:rsidRPr="00FC5F95">
        <w:rPr>
          <w:rFonts w:hint="eastAsia"/>
          <w:b/>
          <w:sz w:val="21"/>
          <w:szCs w:val="21"/>
        </w:rPr>
        <w:t>7.1.4</w:t>
      </w:r>
      <w:r w:rsidRPr="00FC5F95">
        <w:rPr>
          <w:rFonts w:hint="eastAsia"/>
          <w:sz w:val="21"/>
          <w:szCs w:val="21"/>
        </w:rPr>
        <w:t xml:space="preserve"> </w:t>
      </w:r>
      <w:r w:rsidRPr="00FC5F95">
        <w:rPr>
          <w:rFonts w:hint="eastAsia"/>
          <w:sz w:val="21"/>
          <w:szCs w:val="21"/>
        </w:rPr>
        <w:t>引用标准</w:t>
      </w:r>
      <w:r w:rsidRPr="00FC5F95">
        <w:rPr>
          <w:rFonts w:hint="eastAsia"/>
          <w:sz w:val="21"/>
          <w:szCs w:val="21"/>
        </w:rPr>
        <w:br/>
        <w:t>(l)</w:t>
      </w:r>
      <w:r w:rsidRPr="00FC5F95">
        <w:rPr>
          <w:rFonts w:hint="eastAsia"/>
          <w:sz w:val="21"/>
          <w:szCs w:val="21"/>
        </w:rPr>
        <w:t>《土工合成材料应用技术规范》（</w:t>
      </w:r>
      <w:r w:rsidRPr="00FC5F95">
        <w:rPr>
          <w:rFonts w:hint="eastAsia"/>
          <w:sz w:val="21"/>
          <w:szCs w:val="21"/>
        </w:rPr>
        <w:t>GB 50290</w:t>
      </w:r>
      <w:r w:rsidRPr="00FC5F95">
        <w:rPr>
          <w:rFonts w:hint="eastAsia"/>
          <w:sz w:val="21"/>
          <w:szCs w:val="21"/>
        </w:rPr>
        <w:t>一</w:t>
      </w:r>
      <w:r w:rsidRPr="00FC5F95">
        <w:rPr>
          <w:rFonts w:hint="eastAsia"/>
          <w:sz w:val="21"/>
          <w:szCs w:val="21"/>
        </w:rPr>
        <w:t>1998);</w:t>
      </w:r>
      <w:r w:rsidRPr="00FC5F95">
        <w:rPr>
          <w:rFonts w:hint="eastAsia"/>
          <w:sz w:val="21"/>
          <w:szCs w:val="21"/>
        </w:rPr>
        <w:br/>
        <w:t>(2)</w:t>
      </w:r>
      <w:r w:rsidRPr="00FC5F95">
        <w:rPr>
          <w:rFonts w:hint="eastAsia"/>
          <w:sz w:val="21"/>
          <w:szCs w:val="21"/>
        </w:rPr>
        <w:t>《水利水电工程施工组织设计规范》</w:t>
      </w:r>
      <w:r w:rsidRPr="00FC5F95">
        <w:rPr>
          <w:rFonts w:hint="eastAsia"/>
          <w:sz w:val="21"/>
          <w:szCs w:val="21"/>
        </w:rPr>
        <w:t xml:space="preserve"> </w:t>
      </w:r>
      <w:r w:rsidRPr="00FC5F95">
        <w:rPr>
          <w:rFonts w:hint="eastAsia"/>
          <w:sz w:val="21"/>
          <w:szCs w:val="21"/>
        </w:rPr>
        <w:t>（</w:t>
      </w:r>
      <w:r w:rsidRPr="00FC5F95">
        <w:rPr>
          <w:rFonts w:hint="eastAsia"/>
          <w:sz w:val="21"/>
          <w:szCs w:val="21"/>
        </w:rPr>
        <w:t>SL303</w:t>
      </w:r>
      <w:r w:rsidRPr="00FC5F95">
        <w:rPr>
          <w:rFonts w:hint="eastAsia"/>
          <w:sz w:val="21"/>
          <w:szCs w:val="21"/>
        </w:rPr>
        <w:t>一</w:t>
      </w:r>
      <w:r w:rsidRPr="00FC5F95">
        <w:rPr>
          <w:rFonts w:hint="eastAsia"/>
          <w:sz w:val="21"/>
          <w:szCs w:val="21"/>
        </w:rPr>
        <w:t>2004</w:t>
      </w:r>
      <w:r w:rsidRPr="00FC5F95">
        <w:rPr>
          <w:rFonts w:hint="eastAsia"/>
          <w:sz w:val="21"/>
          <w:szCs w:val="21"/>
        </w:rPr>
        <w:t>）</w:t>
      </w:r>
      <w:r w:rsidRPr="00FC5F95">
        <w:rPr>
          <w:rFonts w:hint="eastAsia"/>
          <w:sz w:val="21"/>
          <w:szCs w:val="21"/>
        </w:rPr>
        <w:t xml:space="preserve">; </w:t>
      </w:r>
      <w:r w:rsidRPr="00FC5F95">
        <w:rPr>
          <w:rFonts w:hint="eastAsia"/>
          <w:sz w:val="21"/>
          <w:szCs w:val="21"/>
        </w:rPr>
        <w:br/>
        <w:t>(3)</w:t>
      </w:r>
      <w:r w:rsidRPr="00FC5F95">
        <w:rPr>
          <w:rFonts w:hint="eastAsia"/>
          <w:sz w:val="21"/>
          <w:szCs w:val="21"/>
        </w:rPr>
        <w:t>《水利水电工程天然建筑材料勘察规程》（</w:t>
      </w:r>
      <w:r w:rsidRPr="00FC5F95">
        <w:rPr>
          <w:rFonts w:hint="eastAsia"/>
          <w:sz w:val="21"/>
          <w:szCs w:val="21"/>
        </w:rPr>
        <w:t>SL</w:t>
      </w:r>
      <w:r w:rsidRPr="00FC5F95">
        <w:rPr>
          <w:rFonts w:hint="eastAsia"/>
          <w:sz w:val="21"/>
          <w:szCs w:val="21"/>
        </w:rPr>
        <w:t>一</w:t>
      </w:r>
      <w:r w:rsidRPr="00FC5F95">
        <w:rPr>
          <w:rFonts w:hint="eastAsia"/>
          <w:sz w:val="21"/>
          <w:szCs w:val="21"/>
        </w:rPr>
        <w:t>251</w:t>
      </w:r>
      <w:r w:rsidRPr="00FC5F95">
        <w:rPr>
          <w:rFonts w:hint="eastAsia"/>
          <w:sz w:val="21"/>
          <w:szCs w:val="21"/>
        </w:rPr>
        <w:t>一</w:t>
      </w:r>
      <w:r w:rsidRPr="00FC5F95">
        <w:rPr>
          <w:rFonts w:hint="eastAsia"/>
          <w:sz w:val="21"/>
          <w:szCs w:val="21"/>
        </w:rPr>
        <w:t>2000</w:t>
      </w:r>
      <w:r w:rsidRPr="00FC5F95">
        <w:rPr>
          <w:rFonts w:hint="eastAsia"/>
          <w:sz w:val="21"/>
          <w:szCs w:val="21"/>
        </w:rPr>
        <w:t>）</w:t>
      </w:r>
      <w:r w:rsidRPr="00FC5F95">
        <w:rPr>
          <w:rFonts w:hint="eastAsia"/>
          <w:sz w:val="21"/>
          <w:szCs w:val="21"/>
        </w:rPr>
        <w:t xml:space="preserve">; </w:t>
      </w:r>
      <w:r w:rsidRPr="00FC5F95">
        <w:rPr>
          <w:rFonts w:hint="eastAsia"/>
          <w:sz w:val="21"/>
          <w:szCs w:val="21"/>
        </w:rPr>
        <w:br/>
        <w:t>(4)</w:t>
      </w:r>
      <w:r w:rsidRPr="00FC5F95">
        <w:rPr>
          <w:rFonts w:hint="eastAsia"/>
          <w:sz w:val="21"/>
          <w:szCs w:val="21"/>
        </w:rPr>
        <w:t>《土工试验规程》（</w:t>
      </w:r>
      <w:r w:rsidRPr="00FC5F95">
        <w:rPr>
          <w:rFonts w:hint="eastAsia"/>
          <w:sz w:val="21"/>
          <w:szCs w:val="21"/>
        </w:rPr>
        <w:t>SL237</w:t>
      </w:r>
      <w:r w:rsidRPr="00FC5F95">
        <w:rPr>
          <w:rFonts w:hint="eastAsia"/>
          <w:sz w:val="21"/>
          <w:szCs w:val="21"/>
        </w:rPr>
        <w:t>一</w:t>
      </w:r>
      <w:r w:rsidRPr="00FC5F95">
        <w:rPr>
          <w:rFonts w:hint="eastAsia"/>
          <w:sz w:val="21"/>
          <w:szCs w:val="21"/>
        </w:rPr>
        <w:t xml:space="preserve">1999) ; </w:t>
      </w:r>
      <w:r w:rsidRPr="00FC5F95">
        <w:rPr>
          <w:rFonts w:hint="eastAsia"/>
          <w:sz w:val="21"/>
          <w:szCs w:val="21"/>
        </w:rPr>
        <w:br/>
        <w:t>(5)</w:t>
      </w:r>
      <w:r w:rsidRPr="00FC5F95">
        <w:rPr>
          <w:rFonts w:hint="eastAsia"/>
          <w:sz w:val="21"/>
          <w:szCs w:val="21"/>
        </w:rPr>
        <w:t>《土工合成材料测试规程》（</w:t>
      </w:r>
      <w:r w:rsidRPr="00FC5F95">
        <w:rPr>
          <w:rFonts w:hint="eastAsia"/>
          <w:sz w:val="21"/>
          <w:szCs w:val="21"/>
        </w:rPr>
        <w:t>SL/T 235</w:t>
      </w:r>
      <w:r w:rsidRPr="00FC5F95">
        <w:rPr>
          <w:rFonts w:hint="eastAsia"/>
          <w:sz w:val="21"/>
          <w:szCs w:val="21"/>
        </w:rPr>
        <w:t>一</w:t>
      </w:r>
      <w:r w:rsidRPr="00FC5F95">
        <w:rPr>
          <w:rFonts w:hint="eastAsia"/>
          <w:sz w:val="21"/>
          <w:szCs w:val="21"/>
        </w:rPr>
        <w:t xml:space="preserve">1999) ; </w:t>
      </w:r>
      <w:r w:rsidRPr="00FC5F95">
        <w:rPr>
          <w:rFonts w:hint="eastAsia"/>
          <w:sz w:val="21"/>
          <w:szCs w:val="21"/>
        </w:rPr>
        <w:br/>
        <w:t>(6)</w:t>
      </w:r>
      <w:r w:rsidRPr="00FC5F95">
        <w:rPr>
          <w:rFonts w:hint="eastAsia"/>
          <w:sz w:val="21"/>
          <w:szCs w:val="21"/>
        </w:rPr>
        <w:t>《水利水电工程土工合成材料应用技术规范》（</w:t>
      </w:r>
      <w:r w:rsidRPr="00FC5F95">
        <w:rPr>
          <w:rFonts w:hint="eastAsia"/>
          <w:sz w:val="21"/>
          <w:szCs w:val="21"/>
        </w:rPr>
        <w:t xml:space="preserve">SL/T 225 </w:t>
      </w:r>
      <w:r w:rsidRPr="00FC5F95">
        <w:rPr>
          <w:rFonts w:hint="eastAsia"/>
          <w:sz w:val="21"/>
          <w:szCs w:val="21"/>
        </w:rPr>
        <w:t>一</w:t>
      </w:r>
      <w:r w:rsidRPr="00FC5F95">
        <w:rPr>
          <w:rFonts w:hint="eastAsia"/>
          <w:sz w:val="21"/>
          <w:szCs w:val="21"/>
        </w:rPr>
        <w:t xml:space="preserve">1998) </w:t>
      </w:r>
      <w:r w:rsidRPr="00FC5F95">
        <w:rPr>
          <w:rFonts w:hint="eastAsia"/>
          <w:sz w:val="21"/>
          <w:szCs w:val="21"/>
        </w:rPr>
        <w:br/>
        <w:t>(7)</w:t>
      </w:r>
      <w:r w:rsidRPr="00FC5F95">
        <w:rPr>
          <w:rFonts w:hint="eastAsia"/>
          <w:sz w:val="21"/>
          <w:szCs w:val="21"/>
        </w:rPr>
        <w:t>《堤防工程施工规范》</w:t>
      </w:r>
      <w:r w:rsidRPr="00FC5F95">
        <w:rPr>
          <w:rFonts w:hint="eastAsia"/>
          <w:sz w:val="21"/>
          <w:szCs w:val="21"/>
        </w:rPr>
        <w:t xml:space="preserve"> </w:t>
      </w:r>
      <w:r w:rsidRPr="00FC5F95">
        <w:rPr>
          <w:rFonts w:hint="eastAsia"/>
          <w:sz w:val="21"/>
          <w:szCs w:val="21"/>
        </w:rPr>
        <w:t>（</w:t>
      </w:r>
      <w:r w:rsidRPr="00FC5F95">
        <w:rPr>
          <w:rFonts w:hint="eastAsia"/>
          <w:sz w:val="21"/>
          <w:szCs w:val="21"/>
        </w:rPr>
        <w:t xml:space="preserve">SL 260 </w:t>
      </w:r>
      <w:r w:rsidRPr="00FC5F95">
        <w:rPr>
          <w:rFonts w:hint="eastAsia"/>
          <w:sz w:val="21"/>
          <w:szCs w:val="21"/>
        </w:rPr>
        <w:t>一</w:t>
      </w:r>
      <w:r w:rsidRPr="00FC5F95">
        <w:rPr>
          <w:rFonts w:hint="eastAsia"/>
          <w:sz w:val="21"/>
          <w:szCs w:val="21"/>
        </w:rPr>
        <w:t xml:space="preserve">1998) ; </w:t>
      </w:r>
      <w:r w:rsidRPr="00FC5F95">
        <w:rPr>
          <w:rFonts w:hint="eastAsia"/>
          <w:sz w:val="21"/>
          <w:szCs w:val="21"/>
        </w:rPr>
        <w:br/>
        <w:t>(8)</w:t>
      </w:r>
      <w:r w:rsidRPr="00FC5F95">
        <w:rPr>
          <w:rFonts w:hint="eastAsia"/>
          <w:sz w:val="21"/>
          <w:szCs w:val="21"/>
        </w:rPr>
        <w:t>《土石坝安全监测技术规范》（</w:t>
      </w:r>
      <w:r w:rsidRPr="00FC5F95">
        <w:rPr>
          <w:rFonts w:hint="eastAsia"/>
          <w:sz w:val="21"/>
          <w:szCs w:val="21"/>
        </w:rPr>
        <w:t xml:space="preserve">SL60 </w:t>
      </w:r>
      <w:r w:rsidRPr="00FC5F95">
        <w:rPr>
          <w:rFonts w:hint="eastAsia"/>
          <w:sz w:val="21"/>
          <w:szCs w:val="21"/>
        </w:rPr>
        <w:t>一</w:t>
      </w:r>
      <w:r w:rsidRPr="00FC5F95">
        <w:rPr>
          <w:rFonts w:hint="eastAsia"/>
          <w:sz w:val="21"/>
          <w:szCs w:val="21"/>
        </w:rPr>
        <w:t>1994</w:t>
      </w:r>
      <w:r w:rsidRPr="00FC5F95">
        <w:rPr>
          <w:rFonts w:hint="eastAsia"/>
          <w:sz w:val="21"/>
          <w:szCs w:val="21"/>
        </w:rPr>
        <w:t>）</w:t>
      </w:r>
      <w:r w:rsidRPr="00FC5F95">
        <w:rPr>
          <w:rFonts w:hint="eastAsia"/>
          <w:sz w:val="21"/>
          <w:szCs w:val="21"/>
        </w:rPr>
        <w:t xml:space="preserve">; </w:t>
      </w:r>
      <w:r w:rsidRPr="00FC5F95">
        <w:rPr>
          <w:rFonts w:hint="eastAsia"/>
          <w:sz w:val="21"/>
          <w:szCs w:val="21"/>
        </w:rPr>
        <w:br/>
        <w:t>(9)</w:t>
      </w:r>
      <w:r w:rsidRPr="00FC5F95">
        <w:rPr>
          <w:rFonts w:hint="eastAsia"/>
          <w:sz w:val="21"/>
          <w:szCs w:val="21"/>
        </w:rPr>
        <w:t>《水工碾压式沥青混凝土施工规范》（</w:t>
      </w:r>
      <w:r w:rsidRPr="00FC5F95">
        <w:rPr>
          <w:rFonts w:hint="eastAsia"/>
          <w:sz w:val="21"/>
          <w:szCs w:val="21"/>
        </w:rPr>
        <w:t xml:space="preserve">DL/T 5363 </w:t>
      </w:r>
      <w:r w:rsidRPr="00FC5F95">
        <w:rPr>
          <w:rFonts w:hint="eastAsia"/>
          <w:sz w:val="21"/>
          <w:szCs w:val="21"/>
        </w:rPr>
        <w:t>一</w:t>
      </w:r>
      <w:r w:rsidRPr="00FC5F95">
        <w:rPr>
          <w:rFonts w:hint="eastAsia"/>
          <w:sz w:val="21"/>
          <w:szCs w:val="21"/>
        </w:rPr>
        <w:t xml:space="preserve">2006) ; </w:t>
      </w:r>
      <w:r w:rsidRPr="00FC5F95">
        <w:rPr>
          <w:rFonts w:hint="eastAsia"/>
          <w:sz w:val="21"/>
          <w:szCs w:val="21"/>
        </w:rPr>
        <w:br/>
        <w:t>(10)</w:t>
      </w:r>
      <w:r w:rsidRPr="00FC5F95">
        <w:rPr>
          <w:rFonts w:hint="eastAsia"/>
          <w:sz w:val="21"/>
          <w:szCs w:val="21"/>
        </w:rPr>
        <w:t>《碾压式土石坝施工规范》（</w:t>
      </w:r>
      <w:r w:rsidRPr="00FC5F95">
        <w:rPr>
          <w:rFonts w:hint="eastAsia"/>
          <w:sz w:val="21"/>
          <w:szCs w:val="21"/>
        </w:rPr>
        <w:t xml:space="preserve">DL/T 5129 </w:t>
      </w:r>
      <w:r w:rsidRPr="00FC5F95">
        <w:rPr>
          <w:rFonts w:hint="eastAsia"/>
          <w:sz w:val="21"/>
          <w:szCs w:val="21"/>
        </w:rPr>
        <w:t>一</w:t>
      </w:r>
      <w:r w:rsidRPr="00FC5F95">
        <w:rPr>
          <w:rFonts w:hint="eastAsia"/>
          <w:sz w:val="21"/>
          <w:szCs w:val="21"/>
        </w:rPr>
        <w:t>2001</w:t>
      </w:r>
      <w:r w:rsidRPr="00FC5F95">
        <w:rPr>
          <w:rFonts w:hint="eastAsia"/>
          <w:sz w:val="21"/>
          <w:szCs w:val="21"/>
        </w:rPr>
        <w:t>）。</w:t>
      </w:r>
    </w:p>
    <w:p w:rsidR="00A6315F" w:rsidRPr="00FC5F95" w:rsidRDefault="00A6315F" w:rsidP="00A6315F">
      <w:pPr>
        <w:pStyle w:val="af9"/>
        <w:spacing w:before="0" w:beforeAutospacing="0" w:after="0" w:afterAutospacing="0" w:line="400" w:lineRule="exact"/>
        <w:rPr>
          <w:b/>
          <w:sz w:val="21"/>
          <w:szCs w:val="21"/>
        </w:rPr>
      </w:pPr>
      <w:r w:rsidRPr="00FC5F95">
        <w:rPr>
          <w:rFonts w:hint="eastAsia"/>
          <w:b/>
          <w:sz w:val="21"/>
          <w:szCs w:val="21"/>
        </w:rPr>
        <w:t xml:space="preserve">7.2 </w:t>
      </w:r>
      <w:r w:rsidRPr="00FC5F95">
        <w:rPr>
          <w:rFonts w:hint="eastAsia"/>
          <w:b/>
          <w:sz w:val="21"/>
          <w:szCs w:val="21"/>
        </w:rPr>
        <w:t>料源要求</w:t>
      </w:r>
    </w:p>
    <w:p w:rsidR="00A6315F" w:rsidRPr="00FC5F95" w:rsidRDefault="00A6315F" w:rsidP="00A6315F">
      <w:pPr>
        <w:pStyle w:val="af9"/>
        <w:spacing w:before="0" w:beforeAutospacing="0" w:after="0" w:afterAutospacing="0" w:line="400" w:lineRule="exact"/>
        <w:rPr>
          <w:rFonts w:ascii="宋体" w:hAnsi="宋体"/>
          <w:sz w:val="21"/>
          <w:szCs w:val="21"/>
        </w:rPr>
      </w:pPr>
      <w:r w:rsidRPr="00FC5F95">
        <w:rPr>
          <w:rFonts w:ascii="宋体" w:hAnsi="宋体" w:hint="eastAsia"/>
          <w:b/>
          <w:szCs w:val="21"/>
        </w:rPr>
        <w:t xml:space="preserve">7.2.1 </w:t>
      </w:r>
      <w:r w:rsidRPr="00FC5F95">
        <w:rPr>
          <w:rFonts w:ascii="宋体" w:hAnsi="宋体" w:hint="eastAsia"/>
          <w:szCs w:val="21"/>
        </w:rPr>
        <w:t>土料</w:t>
      </w:r>
      <w:r w:rsidRPr="00FC5F95">
        <w:rPr>
          <w:rFonts w:ascii="宋体" w:hAnsi="宋体" w:hint="eastAsia"/>
          <w:szCs w:val="21"/>
        </w:rPr>
        <w:br/>
      </w:r>
      <w:r w:rsidRPr="00FC5F95">
        <w:rPr>
          <w:rFonts w:ascii="宋体" w:hAnsi="宋体" w:hint="eastAsia"/>
          <w:sz w:val="21"/>
          <w:szCs w:val="21"/>
        </w:rPr>
        <w:t>(1）防渗土料的填筑含水量应按施工图纸要求或碾压试验确定。料场取料的含水量不合格时，应在料场调整合格后，才能运到坝上。</w:t>
      </w:r>
      <w:r w:rsidRPr="00FC5F95">
        <w:rPr>
          <w:rFonts w:ascii="宋体" w:hAnsi="宋体" w:hint="eastAsia"/>
          <w:sz w:val="21"/>
          <w:szCs w:val="21"/>
        </w:rPr>
        <w:br/>
        <w:t>(2）砾质土（包括冰积、坡积、洪积和构造残积土）应遵守DL / T5129 一2001 第823 条的规定。</w:t>
      </w:r>
    </w:p>
    <w:p w:rsidR="00A6315F" w:rsidRPr="00FC5F95" w:rsidRDefault="00A6315F" w:rsidP="00A6315F">
      <w:pPr>
        <w:pStyle w:val="af9"/>
        <w:numPr>
          <w:ilvl w:val="0"/>
          <w:numId w:val="7"/>
        </w:numPr>
        <w:spacing w:before="0" w:beforeAutospacing="0" w:after="0" w:afterAutospacing="0" w:line="400" w:lineRule="exact"/>
        <w:rPr>
          <w:rFonts w:ascii="宋体" w:hAnsi="宋体"/>
          <w:sz w:val="21"/>
          <w:szCs w:val="21"/>
        </w:rPr>
      </w:pPr>
      <w:r w:rsidRPr="00FC5F95">
        <w:rPr>
          <w:rFonts w:ascii="宋体" w:hAnsi="宋体" w:hint="eastAsia"/>
          <w:sz w:val="21"/>
          <w:szCs w:val="21"/>
        </w:rPr>
        <w:t>人工掺合砾石土所用的土料和碎石料特性及其比例，以及含水量均应符合施工图纸要求和DL/T5129 一2001第8.2.4 条的规定。人工掺合料应均匀，不得有砂砾石集中现象。</w:t>
      </w:r>
    </w:p>
    <w:p w:rsidR="00A6315F" w:rsidRPr="00FC5F95" w:rsidRDefault="00A6315F" w:rsidP="00A6315F">
      <w:pPr>
        <w:pStyle w:val="af9"/>
        <w:spacing w:before="0" w:beforeAutospacing="0" w:after="0" w:afterAutospacing="0" w:line="400" w:lineRule="exact"/>
        <w:rPr>
          <w:szCs w:val="21"/>
        </w:rPr>
      </w:pPr>
      <w:r w:rsidRPr="00FC5F95">
        <w:rPr>
          <w:rFonts w:ascii="宋体" w:hAnsi="宋体" w:hint="eastAsia"/>
          <w:b/>
          <w:sz w:val="21"/>
          <w:szCs w:val="21"/>
        </w:rPr>
        <w:t xml:space="preserve">7.2.2 </w:t>
      </w:r>
      <w:r w:rsidRPr="00FC5F95">
        <w:rPr>
          <w:rFonts w:ascii="宋体" w:hAnsi="宋体" w:hint="eastAsia"/>
          <w:sz w:val="21"/>
          <w:szCs w:val="21"/>
        </w:rPr>
        <w:t>反滤料和垫层料的料源与要求</w:t>
      </w:r>
      <w:r w:rsidRPr="00FC5F95">
        <w:rPr>
          <w:rFonts w:ascii="宋体" w:hAnsi="宋体" w:hint="eastAsia"/>
          <w:sz w:val="21"/>
          <w:szCs w:val="21"/>
        </w:rPr>
        <w:br/>
        <w:t>(1）土石坝防渗体的反滤料利用天然或经加工的砂砾石料，或用致密坚硬石料轧制，或用天然砂砾石料与轧制料的掺合料。反滤料的级配应符合施工图纸要求。</w:t>
      </w:r>
      <w:r w:rsidRPr="00FC5F95">
        <w:rPr>
          <w:rFonts w:ascii="宋体" w:hAnsi="宋体" w:hint="eastAsia"/>
          <w:sz w:val="21"/>
          <w:szCs w:val="21"/>
        </w:rPr>
        <w:br/>
        <w:t>(2)混凝土面板堆石坝的垫层料采用天然砂砾石料加工或致密坚硬石料轧制，或采用然砂砾石料与轧制骨料的渗合料。</w:t>
      </w:r>
      <w:r w:rsidRPr="00FC5F95">
        <w:rPr>
          <w:rFonts w:ascii="宋体" w:hAnsi="宋体" w:hint="eastAsia"/>
          <w:sz w:val="21"/>
          <w:szCs w:val="21"/>
        </w:rPr>
        <w:br/>
        <w:t>(3)垫层料的级配应满足施工图纸要求，压实后应具有低压缩性、高抗剪强度，并具良好的施工特性。中低坝垫层料可按监理人指示适当降低要求。</w:t>
      </w:r>
      <w:r w:rsidRPr="00FC5F95">
        <w:rPr>
          <w:rFonts w:ascii="宋体" w:hAnsi="宋体" w:hint="eastAsia"/>
          <w:sz w:val="21"/>
          <w:szCs w:val="21"/>
        </w:rPr>
        <w:br/>
        <w:t>(4)土工合成材料防渗体两侧的垫层料，可用天然砂砾石筛分制备，或采用天然风化砂料和河滩砂料；亦可采用建筑物开挖的新鲜石渣料或经砂石加工系统加工筛分的半成品料，级配应满足施工图纸要求。</w:t>
      </w:r>
      <w:r w:rsidRPr="00FC5F95">
        <w:rPr>
          <w:rFonts w:ascii="宋体" w:hAnsi="宋体" w:hint="eastAsia"/>
          <w:sz w:val="21"/>
          <w:szCs w:val="21"/>
        </w:rPr>
        <w:br/>
        <w:t>(5)沥青混凝土坝的垫层料应是致密坚硬碎石料，有良好的级配，沥青混凝土最大骨料与垫层料的最大粒径的比应满足施工图纸要求。</w:t>
      </w:r>
      <w:r w:rsidRPr="00FC5F95">
        <w:rPr>
          <w:rFonts w:ascii="宋体" w:hAnsi="宋体" w:hint="eastAsia"/>
          <w:sz w:val="21"/>
          <w:szCs w:val="21"/>
        </w:rPr>
        <w:br/>
        <w:t>(6)经加工的反滤料和垫层料应分类堆放。不得混杂，并应防止分离。</w:t>
      </w:r>
      <w:r w:rsidRPr="00FC5F95">
        <w:rPr>
          <w:rFonts w:ascii="宋体" w:hAnsi="宋体" w:hint="eastAsia"/>
          <w:sz w:val="21"/>
          <w:szCs w:val="21"/>
        </w:rPr>
        <w:br/>
      </w:r>
      <w:r w:rsidRPr="00FC5F95">
        <w:rPr>
          <w:rFonts w:ascii="宋体" w:hAnsi="宋体" w:hint="eastAsia"/>
          <w:b/>
          <w:sz w:val="21"/>
          <w:szCs w:val="21"/>
        </w:rPr>
        <w:t xml:space="preserve">7.2.3 </w:t>
      </w:r>
      <w:r w:rsidRPr="00FC5F95">
        <w:rPr>
          <w:rFonts w:ascii="宋体" w:hAnsi="宋体" w:hint="eastAsia"/>
          <w:sz w:val="21"/>
          <w:szCs w:val="21"/>
        </w:rPr>
        <w:t>过渡料</w:t>
      </w:r>
      <w:r w:rsidRPr="00FC5F95">
        <w:rPr>
          <w:rFonts w:ascii="宋体" w:hAnsi="宋体" w:hint="eastAsia"/>
          <w:sz w:val="21"/>
          <w:szCs w:val="21"/>
        </w:rPr>
        <w:br/>
      </w:r>
      <w:r w:rsidRPr="00FC5F95">
        <w:rPr>
          <w:rFonts w:ascii="宋体" w:hAnsi="宋体" w:hint="eastAsia"/>
          <w:szCs w:val="21"/>
        </w:rPr>
        <w:lastRenderedPageBreak/>
        <w:t xml:space="preserve">  采用硬岩料作为过渡料〔 包括混凝土面板堆石坝的细堆石料）时，其级配应满足施工纸要求。</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t>7.2.4</w:t>
      </w:r>
      <w:r w:rsidRPr="00FC5F95">
        <w:rPr>
          <w:rFonts w:hint="eastAsia"/>
          <w:sz w:val="21"/>
          <w:szCs w:val="21"/>
        </w:rPr>
        <w:t>堆石料</w:t>
      </w:r>
      <w:r w:rsidRPr="00FC5F95">
        <w:rPr>
          <w:rFonts w:hint="eastAsia"/>
          <w:sz w:val="21"/>
          <w:szCs w:val="21"/>
        </w:rPr>
        <w:br/>
        <w:t>(1)</w:t>
      </w:r>
      <w:r w:rsidRPr="00FC5F95">
        <w:rPr>
          <w:rFonts w:hint="eastAsia"/>
          <w:sz w:val="21"/>
          <w:szCs w:val="21"/>
        </w:rPr>
        <w:t>土石坝、混凝土和沥青混凝土面板堆石坝的各种堆石料，应使用经监理人批准的料场开挖料和建筑物开挖料，若承包人要求采用其它料物上坝时，应经监理人批准。</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(2)</w:t>
      </w:r>
      <w:r w:rsidRPr="00FC5F95">
        <w:rPr>
          <w:rFonts w:hint="eastAsia"/>
          <w:sz w:val="21"/>
          <w:szCs w:val="21"/>
        </w:rPr>
        <w:t>碾压后硬岩堆石料的级配应符合施工图纸要求和通过现场试验选定。</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(3)</w:t>
      </w:r>
      <w:r w:rsidRPr="00FC5F95">
        <w:rPr>
          <w:rFonts w:hint="eastAsia"/>
          <w:sz w:val="21"/>
          <w:szCs w:val="21"/>
        </w:rPr>
        <w:t>坝料开采与加工应遵照</w:t>
      </w:r>
      <w:r w:rsidRPr="00FC5F95">
        <w:rPr>
          <w:rFonts w:hint="eastAsia"/>
          <w:sz w:val="21"/>
          <w:szCs w:val="21"/>
        </w:rPr>
        <w:t xml:space="preserve">SL49 </w:t>
      </w:r>
      <w:r w:rsidRPr="00FC5F95">
        <w:rPr>
          <w:rFonts w:hint="eastAsia"/>
          <w:sz w:val="21"/>
          <w:szCs w:val="21"/>
        </w:rPr>
        <w:t>一</w:t>
      </w:r>
      <w:r w:rsidRPr="00FC5F95">
        <w:rPr>
          <w:rFonts w:hint="eastAsia"/>
          <w:sz w:val="21"/>
          <w:szCs w:val="21"/>
        </w:rPr>
        <w:t>1994</w:t>
      </w:r>
      <w:r w:rsidRPr="00FC5F95">
        <w:rPr>
          <w:rFonts w:hint="eastAsia"/>
          <w:sz w:val="21"/>
          <w:szCs w:val="21"/>
        </w:rPr>
        <w:t>第</w:t>
      </w:r>
      <w:r w:rsidRPr="00FC5F95">
        <w:rPr>
          <w:rFonts w:hint="eastAsia"/>
          <w:sz w:val="21"/>
          <w:szCs w:val="21"/>
        </w:rPr>
        <w:t>4.2</w:t>
      </w:r>
      <w:r w:rsidRPr="00FC5F95">
        <w:rPr>
          <w:rFonts w:hint="eastAsia"/>
          <w:sz w:val="21"/>
          <w:szCs w:val="21"/>
        </w:rPr>
        <w:t>节的有关规定。</w:t>
      </w:r>
      <w:r w:rsidRPr="00FC5F95">
        <w:rPr>
          <w:rFonts w:hint="eastAsia"/>
          <w:sz w:val="21"/>
          <w:szCs w:val="21"/>
        </w:rPr>
        <w:br/>
        <w:t>(4)</w:t>
      </w:r>
      <w:r w:rsidRPr="00FC5F95">
        <w:rPr>
          <w:rFonts w:hint="eastAsia"/>
          <w:sz w:val="21"/>
          <w:szCs w:val="21"/>
        </w:rPr>
        <w:t>护坡块石料应是新鲜坚硬耐风化的石料，其粒经应符合施工图纸要求。</w:t>
      </w:r>
    </w:p>
    <w:p w:rsidR="00A6315F" w:rsidRPr="00FC5F95" w:rsidRDefault="00A6315F" w:rsidP="00A6315F">
      <w:pPr>
        <w:pStyle w:val="af9"/>
        <w:spacing w:before="0" w:beforeAutospacing="0" w:after="0" w:afterAutospacing="0" w:line="400" w:lineRule="exact"/>
        <w:ind w:left="238" w:hanging="238"/>
        <w:rPr>
          <w:sz w:val="21"/>
          <w:szCs w:val="21"/>
        </w:rPr>
      </w:pPr>
      <w:r w:rsidRPr="00FC5F95">
        <w:rPr>
          <w:rFonts w:hint="eastAsia"/>
          <w:b/>
          <w:sz w:val="21"/>
          <w:szCs w:val="21"/>
        </w:rPr>
        <w:t>7.2.5</w:t>
      </w:r>
      <w:r w:rsidRPr="00FC5F95">
        <w:rPr>
          <w:rFonts w:hint="eastAsia"/>
          <w:sz w:val="21"/>
          <w:szCs w:val="21"/>
        </w:rPr>
        <w:t xml:space="preserve"> </w:t>
      </w:r>
      <w:r w:rsidRPr="00FC5F95">
        <w:rPr>
          <w:rFonts w:hint="eastAsia"/>
          <w:sz w:val="21"/>
          <w:szCs w:val="21"/>
        </w:rPr>
        <w:t>抛投块体</w:t>
      </w:r>
      <w:r w:rsidRPr="00FC5F95">
        <w:rPr>
          <w:rFonts w:hint="eastAsia"/>
          <w:sz w:val="21"/>
          <w:szCs w:val="21"/>
        </w:rPr>
        <w:br/>
      </w:r>
      <w:r w:rsidRPr="00FC5F95">
        <w:rPr>
          <w:rFonts w:hint="eastAsia"/>
          <w:sz w:val="21"/>
          <w:szCs w:val="21"/>
        </w:rPr>
        <w:t>施工期，承包人应在坝脚抛投块体，防止岸坡崩塌；截流龙口的抛投料应根据施工图纸和监理人指示，并通过截流模型试验选定抛投料的材质、粒径，以及钢筋笼或混凝土异形块的尺寸和单块重量。</w:t>
      </w:r>
    </w:p>
    <w:p w:rsidR="00A6315F" w:rsidRPr="00FC5F95" w:rsidRDefault="00A6315F" w:rsidP="00A6315F">
      <w:pPr>
        <w:pStyle w:val="af9"/>
        <w:spacing w:before="0" w:beforeAutospacing="0" w:after="0" w:afterAutospacing="0" w:line="400" w:lineRule="exact"/>
        <w:rPr>
          <w:b/>
          <w:sz w:val="21"/>
          <w:szCs w:val="21"/>
        </w:rPr>
      </w:pPr>
      <w:r w:rsidRPr="00FC5F95">
        <w:rPr>
          <w:rFonts w:hint="eastAsia"/>
          <w:b/>
          <w:sz w:val="21"/>
          <w:szCs w:val="21"/>
        </w:rPr>
        <w:t xml:space="preserve">7.3 </w:t>
      </w:r>
      <w:r w:rsidRPr="00FC5F95">
        <w:rPr>
          <w:rFonts w:hint="eastAsia"/>
          <w:b/>
          <w:sz w:val="21"/>
          <w:szCs w:val="21"/>
        </w:rPr>
        <w:t>填筑现场试验</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t xml:space="preserve">7.3.1 </w:t>
      </w:r>
      <w:r w:rsidRPr="00FC5F95">
        <w:rPr>
          <w:rFonts w:hint="eastAsia"/>
          <w:sz w:val="21"/>
          <w:szCs w:val="21"/>
        </w:rPr>
        <w:t>一般要求</w:t>
      </w:r>
      <w:r w:rsidRPr="00FC5F95">
        <w:rPr>
          <w:rFonts w:hint="eastAsia"/>
          <w:sz w:val="21"/>
          <w:szCs w:val="21"/>
        </w:rPr>
        <w:br/>
        <w:t>(1)</w:t>
      </w:r>
      <w:r w:rsidRPr="00FC5F95">
        <w:rPr>
          <w:rFonts w:hint="eastAsia"/>
          <w:sz w:val="21"/>
          <w:szCs w:val="21"/>
        </w:rPr>
        <w:t>土石方填筑工程开始前，承包人应根据建筑物设计要求选定的土石方填筑料，并按本章第</w:t>
      </w:r>
      <w:r w:rsidRPr="00FC5F95">
        <w:rPr>
          <w:rFonts w:hint="eastAsia"/>
          <w:sz w:val="21"/>
          <w:szCs w:val="21"/>
        </w:rPr>
        <w:t xml:space="preserve">13.4.2 </w:t>
      </w:r>
      <w:r w:rsidRPr="00FC5F95">
        <w:rPr>
          <w:rFonts w:hint="eastAsia"/>
          <w:sz w:val="21"/>
          <w:szCs w:val="21"/>
        </w:rPr>
        <w:t>条规定的试验内容，按施工图纸要求进行与实际施工条件相似的现场工艺试验，以确定填筑施工参数。</w:t>
      </w:r>
      <w:r w:rsidRPr="00FC5F95">
        <w:rPr>
          <w:rFonts w:hint="eastAsia"/>
          <w:sz w:val="21"/>
          <w:szCs w:val="21"/>
        </w:rPr>
        <w:br/>
        <w:t>(2)</w:t>
      </w:r>
      <w:r w:rsidRPr="00FC5F95">
        <w:rPr>
          <w:rFonts w:hint="eastAsia"/>
          <w:sz w:val="21"/>
          <w:szCs w:val="21"/>
        </w:rPr>
        <w:t>每项土石方填筑现场工艺试验或现场生产性试验开始前，承包人应编制现场试验措施计划提交监理人批准。试验完成后，应将试验成果报告和试验记录提交监理人</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t xml:space="preserve">7.3.2 </w:t>
      </w:r>
      <w:r w:rsidRPr="00FC5F95">
        <w:rPr>
          <w:rFonts w:hint="eastAsia"/>
          <w:sz w:val="21"/>
          <w:szCs w:val="21"/>
        </w:rPr>
        <w:t>土料碾压试验</w:t>
      </w:r>
      <w:r w:rsidRPr="00FC5F95">
        <w:rPr>
          <w:rFonts w:hint="eastAsia"/>
          <w:sz w:val="21"/>
          <w:szCs w:val="21"/>
        </w:rPr>
        <w:br/>
        <w:t>(l)</w:t>
      </w:r>
      <w:r w:rsidRPr="00FC5F95">
        <w:rPr>
          <w:rFonts w:hint="eastAsia"/>
          <w:sz w:val="21"/>
          <w:szCs w:val="21"/>
        </w:rPr>
        <w:t>防渗土料应进行土料铺料方式和碾压试验，必要时进行土料含水量调整试验。</w:t>
      </w:r>
      <w:r w:rsidRPr="00FC5F95">
        <w:rPr>
          <w:rFonts w:hint="eastAsia"/>
          <w:sz w:val="21"/>
          <w:szCs w:val="21"/>
        </w:rPr>
        <w:t>(2)</w:t>
      </w:r>
      <w:r w:rsidRPr="00FC5F95">
        <w:rPr>
          <w:rFonts w:hint="eastAsia"/>
          <w:sz w:val="21"/>
          <w:szCs w:val="21"/>
        </w:rPr>
        <w:t>土料和人工掺合料的混合试验，应进行混合方式、混合效果（土石混合的均匀性）以及含水量变化规律等试验</w:t>
      </w:r>
      <w:r w:rsidRPr="00FC5F95">
        <w:rPr>
          <w:rFonts w:hint="eastAsia"/>
          <w:sz w:val="21"/>
          <w:szCs w:val="21"/>
        </w:rPr>
        <w:br/>
        <w:t>(3)</w:t>
      </w:r>
      <w:r w:rsidRPr="00FC5F95">
        <w:rPr>
          <w:rFonts w:hint="eastAsia"/>
          <w:sz w:val="21"/>
          <w:szCs w:val="21"/>
        </w:rPr>
        <w:t>土料碾压试验应按施工图纸规定的碾压机械类型、重量和行车速度，进行铺料厚度、碾压遍数和填筑含水量的比较试验。检测各种参数下压实土的干密度和含水量，砾质土或风化土料碾压前后的砾石含量。并进行现场渗透试验、原状样的室内压缩和抗剪强度试验。</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(4)</w:t>
      </w:r>
      <w:r w:rsidRPr="00FC5F95">
        <w:rPr>
          <w:rFonts w:hint="eastAsia"/>
          <w:sz w:val="21"/>
          <w:szCs w:val="21"/>
        </w:rPr>
        <w:t>土料碾压试验后，应检查压实土层之间及土层本身的结构状况。如发现疏松土层、结合不良或发生剪切破坏等情况，应分析原因，提出改进措施。</w:t>
      </w:r>
      <w:r w:rsidRPr="00FC5F95">
        <w:rPr>
          <w:rFonts w:hint="eastAsia"/>
          <w:sz w:val="21"/>
          <w:szCs w:val="21"/>
        </w:rPr>
        <w:br/>
        <w:t>7</w:t>
      </w:r>
      <w:r w:rsidRPr="00FC5F95">
        <w:rPr>
          <w:rFonts w:hint="eastAsia"/>
          <w:b/>
          <w:sz w:val="21"/>
          <w:szCs w:val="21"/>
        </w:rPr>
        <w:t>.3.3</w:t>
      </w:r>
      <w:r w:rsidRPr="00FC5F95">
        <w:rPr>
          <w:rFonts w:hint="eastAsia"/>
          <w:sz w:val="21"/>
          <w:szCs w:val="21"/>
        </w:rPr>
        <w:t>垫层料和堆石料碾压试验</w:t>
      </w:r>
      <w:r w:rsidRPr="00FC5F95">
        <w:rPr>
          <w:rFonts w:hint="eastAsia"/>
          <w:sz w:val="21"/>
          <w:szCs w:val="21"/>
        </w:rPr>
        <w:br/>
      </w:r>
      <w:r w:rsidRPr="00FC5F95">
        <w:rPr>
          <w:rFonts w:hint="eastAsia"/>
          <w:sz w:val="21"/>
          <w:szCs w:val="21"/>
        </w:rPr>
        <w:t>（</w:t>
      </w:r>
      <w:r w:rsidRPr="00FC5F95">
        <w:rPr>
          <w:rFonts w:hint="eastAsia"/>
          <w:sz w:val="21"/>
          <w:szCs w:val="21"/>
        </w:rPr>
        <w:t>1</w:t>
      </w:r>
      <w:r w:rsidRPr="00FC5F95">
        <w:rPr>
          <w:rFonts w:hint="eastAsia"/>
          <w:sz w:val="21"/>
          <w:szCs w:val="21"/>
        </w:rPr>
        <w:t>）根据施工图纸规定的碾压机械类型、重量和激振力，进行各种堆石料的铺料厚度、碾压遍数和加水量的比较试验；检测振动碾压前后填筑体及选定碾压遍数的填筑体干密度和颗粒级配等试验。</w:t>
      </w:r>
      <w:r w:rsidRPr="00FC5F95">
        <w:rPr>
          <w:rFonts w:hint="eastAsia"/>
          <w:sz w:val="21"/>
          <w:szCs w:val="21"/>
        </w:rPr>
        <w:br/>
        <w:t>( 2)</w:t>
      </w:r>
      <w:r w:rsidRPr="00FC5F95">
        <w:rPr>
          <w:rFonts w:hint="eastAsia"/>
          <w:sz w:val="21"/>
          <w:szCs w:val="21"/>
        </w:rPr>
        <w:t>混凝土面板堆石坝应进行垫层料的斜坡碾压试验，必要时应采取保护上游坡面的施工措施，如进行喷混凝土、碾压砂浆或喷乳化沥青等的试验。当上游坡面采用挤压墙时．应通过现场试验确定其施工参数</w:t>
      </w:r>
      <w:r w:rsidRPr="00FC5F95">
        <w:rPr>
          <w:rFonts w:hint="eastAsia"/>
          <w:sz w:val="21"/>
          <w:szCs w:val="21"/>
        </w:rPr>
        <w:t xml:space="preserve">                                                                                     7</w:t>
      </w:r>
      <w:r w:rsidRPr="00FC5F95">
        <w:rPr>
          <w:rFonts w:hint="eastAsia"/>
          <w:b/>
          <w:sz w:val="21"/>
          <w:szCs w:val="21"/>
        </w:rPr>
        <w:t>.4</w:t>
      </w:r>
      <w:r w:rsidRPr="00FC5F95">
        <w:rPr>
          <w:rFonts w:hint="eastAsia"/>
          <w:b/>
          <w:sz w:val="21"/>
          <w:szCs w:val="21"/>
        </w:rPr>
        <w:t>坝体填筑</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lastRenderedPageBreak/>
        <w:t>7.4.1</w:t>
      </w:r>
      <w:r w:rsidRPr="00FC5F95">
        <w:rPr>
          <w:rFonts w:hint="eastAsia"/>
          <w:sz w:val="21"/>
          <w:szCs w:val="21"/>
        </w:rPr>
        <w:t xml:space="preserve"> </w:t>
      </w:r>
      <w:r w:rsidRPr="00FC5F95">
        <w:rPr>
          <w:rFonts w:hint="eastAsia"/>
          <w:sz w:val="21"/>
          <w:szCs w:val="21"/>
        </w:rPr>
        <w:t>坝体填筑前的岸坡和基础清理</w:t>
      </w:r>
      <w:r w:rsidRPr="00FC5F95">
        <w:rPr>
          <w:rFonts w:hint="eastAsia"/>
          <w:sz w:val="21"/>
          <w:szCs w:val="21"/>
        </w:rPr>
        <w:br/>
        <w:t>(l)</w:t>
      </w:r>
      <w:r w:rsidRPr="00FC5F95">
        <w:rPr>
          <w:rFonts w:hint="eastAsia"/>
          <w:sz w:val="21"/>
          <w:szCs w:val="21"/>
        </w:rPr>
        <w:t>一般要求：</w:t>
      </w:r>
      <w:r w:rsidRPr="00FC5F95">
        <w:rPr>
          <w:rFonts w:hint="eastAsia"/>
          <w:sz w:val="21"/>
          <w:szCs w:val="21"/>
        </w:rPr>
        <w:br/>
        <w:t>l</w:t>
      </w:r>
      <w:r w:rsidRPr="00FC5F95">
        <w:rPr>
          <w:rFonts w:hint="eastAsia"/>
          <w:sz w:val="21"/>
          <w:szCs w:val="21"/>
        </w:rPr>
        <w:t>）清除坝体填筑范围内残留存的朽木、树根、杂草的腐蚀物质，并排除基坑积水；</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2</w:t>
      </w:r>
      <w:r w:rsidRPr="00FC5F95">
        <w:rPr>
          <w:rFonts w:hint="eastAsia"/>
          <w:sz w:val="21"/>
          <w:szCs w:val="21"/>
        </w:rPr>
        <w:t>）坝基面和防渗帷幕附近的勘探槽、孔和平洞，均应按施工图纸要求回填封堵；</w:t>
      </w:r>
      <w:r w:rsidRPr="00FC5F95">
        <w:rPr>
          <w:rFonts w:hint="eastAsia"/>
          <w:sz w:val="21"/>
          <w:szCs w:val="21"/>
        </w:rPr>
        <w:t>3</w:t>
      </w:r>
      <w:r w:rsidRPr="00FC5F95">
        <w:rPr>
          <w:rFonts w:hint="eastAsia"/>
          <w:sz w:val="21"/>
          <w:szCs w:val="21"/>
        </w:rPr>
        <w:t>）坝基中布置有观侧设备时，承包人应在坝体填筑前埋设完毕，经监理人验收合格后，方可进行观测设备附近的坝体填筑；</w:t>
      </w:r>
      <w:r w:rsidRPr="00FC5F95">
        <w:rPr>
          <w:rFonts w:hint="eastAsia"/>
          <w:sz w:val="21"/>
          <w:szCs w:val="21"/>
        </w:rPr>
        <w:br/>
        <w:t>4</w:t>
      </w:r>
      <w:r w:rsidRPr="00FC5F95">
        <w:rPr>
          <w:rFonts w:hint="eastAsia"/>
          <w:sz w:val="21"/>
          <w:szCs w:val="21"/>
        </w:rPr>
        <w:t>）坝体填筑应在基础处理经监理人验收合格进行</w:t>
      </w:r>
      <w:r w:rsidRPr="00FC5F95">
        <w:rPr>
          <w:rFonts w:hint="eastAsia"/>
          <w:sz w:val="21"/>
          <w:szCs w:val="21"/>
        </w:rPr>
        <w:t>.</w:t>
      </w:r>
      <w:r w:rsidRPr="00FC5F95">
        <w:rPr>
          <w:rFonts w:hint="eastAsia"/>
          <w:sz w:val="21"/>
          <w:szCs w:val="21"/>
        </w:rPr>
        <w:br/>
        <w:t>(2)</w:t>
      </w:r>
      <w:r w:rsidRPr="00FC5F95">
        <w:rPr>
          <w:rFonts w:hint="eastAsia"/>
          <w:sz w:val="21"/>
          <w:szCs w:val="21"/>
        </w:rPr>
        <w:t>防渗体和反滤过渡区的基础和岸坡处理：</w:t>
      </w:r>
      <w:r w:rsidRPr="00FC5F95">
        <w:rPr>
          <w:rFonts w:hint="eastAsia"/>
          <w:sz w:val="21"/>
          <w:szCs w:val="21"/>
        </w:rPr>
        <w:br/>
        <w:t>1)</w:t>
      </w:r>
      <w:r w:rsidRPr="00FC5F95">
        <w:rPr>
          <w:rFonts w:hint="eastAsia"/>
          <w:sz w:val="21"/>
          <w:szCs w:val="21"/>
        </w:rPr>
        <w:t>岩石地基上的防渗体和反滤过渡区与岩石岸坡结合，必须采用斜而连接，不得有台阶、急剧变坡、更不得有反坡。清理坡度符合施工图纸要求；</w:t>
      </w:r>
      <w:r w:rsidRPr="00FC5F95">
        <w:rPr>
          <w:rFonts w:hint="eastAsia"/>
          <w:sz w:val="21"/>
          <w:szCs w:val="21"/>
        </w:rPr>
        <w:br/>
        <w:t>2)</w:t>
      </w:r>
      <w:r w:rsidRPr="00FC5F95">
        <w:rPr>
          <w:rFonts w:hint="eastAsia"/>
          <w:sz w:val="21"/>
          <w:szCs w:val="21"/>
        </w:rPr>
        <w:t>防渗体和反滤过渡区部位的基础和岸坡面的断层、断层影响破碎带，以及卸荷节理和裂隙的处理，应在填筑前按施工图纸要求处理完毕；</w:t>
      </w:r>
      <w:r w:rsidRPr="00FC5F95">
        <w:rPr>
          <w:rFonts w:hint="eastAsia"/>
          <w:sz w:val="21"/>
          <w:szCs w:val="21"/>
        </w:rPr>
        <w:br/>
        <w:t>3</w:t>
      </w:r>
      <w:r w:rsidRPr="00FC5F95">
        <w:rPr>
          <w:rFonts w:hint="eastAsia"/>
          <w:sz w:val="21"/>
          <w:szCs w:val="21"/>
        </w:rPr>
        <w:t>）高坝防渗体与坝基及岸坡结合面的处理，当其设置有混凝土盖板时，不得影响基础灌浆和防渗体的施工，并应做好防裂止水，出现的裂缝应及时进行补强封闭处理。</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(3)</w:t>
      </w:r>
      <w:r w:rsidRPr="00FC5F95">
        <w:rPr>
          <w:rFonts w:hint="eastAsia"/>
          <w:sz w:val="21"/>
          <w:szCs w:val="21"/>
        </w:rPr>
        <w:t>铺盖地基处理</w:t>
      </w:r>
      <w:r w:rsidRPr="00FC5F95">
        <w:rPr>
          <w:rFonts w:hint="eastAsia"/>
          <w:sz w:val="21"/>
          <w:szCs w:val="21"/>
        </w:rPr>
        <w:br/>
        <w:t>l</w:t>
      </w:r>
      <w:r w:rsidRPr="00FC5F95">
        <w:rPr>
          <w:rFonts w:hint="eastAsia"/>
          <w:sz w:val="21"/>
          <w:szCs w:val="21"/>
        </w:rPr>
        <w:t>）设有人工铺盖的地基表面应平整压实。在砂砾石地基上设置人工铺盖必须按施土图纸要求做好反滤过渡层</w:t>
      </w:r>
      <w:r w:rsidRPr="00FC5F95">
        <w:rPr>
          <w:rFonts w:hint="eastAsia"/>
          <w:sz w:val="21"/>
          <w:szCs w:val="21"/>
        </w:rPr>
        <w:br/>
        <w:t>2</w:t>
      </w:r>
      <w:r w:rsidRPr="00FC5F95">
        <w:rPr>
          <w:rFonts w:hint="eastAsia"/>
          <w:sz w:val="21"/>
          <w:szCs w:val="21"/>
        </w:rPr>
        <w:t>）利用天然土层作铺盖时，应按施工图纸要求复查土的物理性质、渗透系数、渗透稳定性及其铺盖的厚度、长度、分布是否连续，不能满足上述要求时，应采取补强措施，或做人工铺盖</w:t>
      </w:r>
      <w:r w:rsidRPr="00FC5F95">
        <w:rPr>
          <w:rFonts w:hint="eastAsia"/>
          <w:sz w:val="21"/>
          <w:szCs w:val="21"/>
        </w:rPr>
        <w:br/>
        <w:t>3</w:t>
      </w:r>
      <w:r w:rsidRPr="00FC5F95">
        <w:rPr>
          <w:rFonts w:hint="eastAsia"/>
          <w:sz w:val="21"/>
          <w:szCs w:val="21"/>
        </w:rPr>
        <w:t>）人工或天然铺盖的表面均应设置保护层，以防十裂、冻裂及冲刷</w:t>
      </w:r>
      <w:r w:rsidRPr="00FC5F95">
        <w:rPr>
          <w:rFonts w:hint="eastAsia"/>
          <w:sz w:val="21"/>
          <w:szCs w:val="21"/>
        </w:rPr>
        <w:br/>
        <w:t xml:space="preserve">(4) </w:t>
      </w:r>
      <w:r w:rsidRPr="00FC5F95">
        <w:rPr>
          <w:rFonts w:hint="eastAsia"/>
          <w:sz w:val="21"/>
          <w:szCs w:val="21"/>
        </w:rPr>
        <w:t>截水槽基础处理</w:t>
      </w:r>
      <w:r w:rsidRPr="00FC5F95">
        <w:rPr>
          <w:rFonts w:hint="eastAsia"/>
          <w:sz w:val="21"/>
          <w:szCs w:val="21"/>
        </w:rPr>
        <w:br/>
        <w:t xml:space="preserve"> </w:t>
      </w:r>
      <w:r w:rsidRPr="00FC5F95">
        <w:rPr>
          <w:rFonts w:hint="eastAsia"/>
          <w:sz w:val="21"/>
          <w:szCs w:val="21"/>
        </w:rPr>
        <w:t>坝基截水槽开挖应符合施工图纸要求，开挖、填筑过程中做好施工排水，防止地基和基坑边坡的渗透破坏。</w:t>
      </w:r>
      <w:r w:rsidRPr="00FC5F95">
        <w:rPr>
          <w:rFonts w:hint="eastAsia"/>
          <w:sz w:val="21"/>
          <w:szCs w:val="21"/>
        </w:rPr>
        <w:br/>
        <w:t>7</w:t>
      </w:r>
      <w:r w:rsidRPr="00FC5F95">
        <w:rPr>
          <w:rFonts w:hint="eastAsia"/>
          <w:b/>
          <w:sz w:val="21"/>
          <w:szCs w:val="21"/>
        </w:rPr>
        <w:t>.4.2</w:t>
      </w:r>
      <w:r w:rsidRPr="00FC5F95">
        <w:rPr>
          <w:rFonts w:hint="eastAsia"/>
          <w:sz w:val="21"/>
          <w:szCs w:val="21"/>
        </w:rPr>
        <w:t>防渗土料填筑</w:t>
      </w:r>
      <w:r w:rsidRPr="00FC5F95">
        <w:rPr>
          <w:rFonts w:hint="eastAsia"/>
          <w:sz w:val="21"/>
          <w:szCs w:val="21"/>
        </w:rPr>
        <w:br/>
        <w:t>(1)</w:t>
      </w:r>
      <w:r w:rsidRPr="00FC5F95">
        <w:rPr>
          <w:rFonts w:hint="eastAsia"/>
          <w:sz w:val="21"/>
          <w:szCs w:val="21"/>
        </w:rPr>
        <w:t>防渗土料填筑应遵守</w:t>
      </w:r>
      <w:r w:rsidRPr="00FC5F95">
        <w:rPr>
          <w:rFonts w:hint="eastAsia"/>
          <w:sz w:val="21"/>
          <w:szCs w:val="21"/>
        </w:rPr>
        <w:t xml:space="preserve">DL/T 5129 </w:t>
      </w:r>
      <w:r w:rsidRPr="00FC5F95">
        <w:rPr>
          <w:rFonts w:hint="eastAsia"/>
          <w:sz w:val="21"/>
          <w:szCs w:val="21"/>
        </w:rPr>
        <w:t>一</w:t>
      </w:r>
      <w:r w:rsidRPr="00FC5F95">
        <w:rPr>
          <w:rFonts w:hint="eastAsia"/>
          <w:sz w:val="21"/>
          <w:szCs w:val="21"/>
        </w:rPr>
        <w:t xml:space="preserve">2001 </w:t>
      </w:r>
      <w:r w:rsidRPr="00FC5F95">
        <w:rPr>
          <w:rFonts w:hint="eastAsia"/>
          <w:sz w:val="21"/>
          <w:szCs w:val="21"/>
        </w:rPr>
        <w:t>第</w:t>
      </w:r>
      <w:r w:rsidRPr="00FC5F95">
        <w:rPr>
          <w:rFonts w:hint="eastAsia"/>
          <w:sz w:val="21"/>
          <w:szCs w:val="21"/>
        </w:rPr>
        <w:t xml:space="preserve">10.2.2 -10.2.6 </w:t>
      </w:r>
      <w:r w:rsidRPr="00FC5F95">
        <w:rPr>
          <w:rFonts w:hint="eastAsia"/>
          <w:sz w:val="21"/>
          <w:szCs w:val="21"/>
        </w:rPr>
        <w:t>条的有关规定。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2</w:t>
      </w:r>
      <w:r w:rsidRPr="00FC5F95">
        <w:rPr>
          <w:rFonts w:hint="eastAsia"/>
          <w:sz w:val="21"/>
          <w:szCs w:val="21"/>
        </w:rPr>
        <w:t>）防渗土料与反滤料的填筑应遵守</w:t>
      </w:r>
      <w:r w:rsidRPr="00FC5F95">
        <w:rPr>
          <w:rFonts w:hint="eastAsia"/>
          <w:sz w:val="21"/>
          <w:szCs w:val="21"/>
        </w:rPr>
        <w:t>DL/T 51292-2001</w:t>
      </w:r>
      <w:r w:rsidRPr="00FC5F95">
        <w:rPr>
          <w:rFonts w:hint="eastAsia"/>
          <w:sz w:val="21"/>
          <w:szCs w:val="21"/>
        </w:rPr>
        <w:t>第</w:t>
      </w:r>
      <w:r w:rsidRPr="00FC5F95">
        <w:rPr>
          <w:rFonts w:hint="eastAsia"/>
          <w:sz w:val="21"/>
          <w:szCs w:val="21"/>
        </w:rPr>
        <w:t xml:space="preserve">12.1.1 </w:t>
      </w:r>
      <w:r w:rsidRPr="00FC5F95">
        <w:rPr>
          <w:rFonts w:hint="eastAsia"/>
          <w:sz w:val="21"/>
          <w:szCs w:val="21"/>
        </w:rPr>
        <w:t>一</w:t>
      </w:r>
      <w:r w:rsidRPr="00FC5F95">
        <w:rPr>
          <w:rFonts w:hint="eastAsia"/>
          <w:sz w:val="21"/>
          <w:szCs w:val="21"/>
        </w:rPr>
        <w:t xml:space="preserve">12.1.10 </w:t>
      </w:r>
      <w:r w:rsidRPr="00FC5F95">
        <w:rPr>
          <w:rFonts w:hint="eastAsia"/>
          <w:sz w:val="21"/>
          <w:szCs w:val="21"/>
        </w:rPr>
        <w:t>条的有关规定。</w:t>
      </w:r>
      <w:r w:rsidRPr="00FC5F95">
        <w:rPr>
          <w:rFonts w:hint="eastAsia"/>
          <w:sz w:val="21"/>
          <w:szCs w:val="21"/>
        </w:rPr>
        <w:br/>
        <w:t>(3)</w:t>
      </w:r>
      <w:r w:rsidRPr="00FC5F95">
        <w:rPr>
          <w:rFonts w:hint="eastAsia"/>
          <w:sz w:val="21"/>
          <w:szCs w:val="21"/>
        </w:rPr>
        <w:t>心墙或斜墙施工填筑法应遵守</w:t>
      </w:r>
      <w:r w:rsidRPr="00FC5F95">
        <w:rPr>
          <w:rFonts w:hint="eastAsia"/>
          <w:sz w:val="21"/>
          <w:szCs w:val="21"/>
        </w:rPr>
        <w:t xml:space="preserve">DI </w:t>
      </w:r>
      <w:r w:rsidRPr="00FC5F95">
        <w:rPr>
          <w:rFonts w:hint="eastAsia"/>
          <w:sz w:val="21"/>
          <w:szCs w:val="21"/>
        </w:rPr>
        <w:t>丫</w:t>
      </w:r>
      <w:r w:rsidRPr="00FC5F95">
        <w:rPr>
          <w:rFonts w:hint="eastAsia"/>
          <w:sz w:val="21"/>
          <w:szCs w:val="21"/>
        </w:rPr>
        <w:t xml:space="preserve">T 5129 </w:t>
      </w:r>
      <w:r w:rsidRPr="00FC5F95">
        <w:rPr>
          <w:rFonts w:hint="eastAsia"/>
          <w:sz w:val="21"/>
          <w:szCs w:val="21"/>
        </w:rPr>
        <w:t>一</w:t>
      </w:r>
      <w:r w:rsidRPr="00FC5F95">
        <w:rPr>
          <w:rFonts w:hint="eastAsia"/>
          <w:sz w:val="21"/>
          <w:szCs w:val="21"/>
        </w:rPr>
        <w:t xml:space="preserve">2001 </w:t>
      </w:r>
      <w:r w:rsidRPr="00FC5F95">
        <w:rPr>
          <w:rFonts w:hint="eastAsia"/>
          <w:sz w:val="21"/>
          <w:szCs w:val="21"/>
        </w:rPr>
        <w:t>第</w:t>
      </w:r>
      <w:r w:rsidRPr="00FC5F95">
        <w:rPr>
          <w:rFonts w:hint="eastAsia"/>
          <w:sz w:val="21"/>
          <w:szCs w:val="21"/>
        </w:rPr>
        <w:t xml:space="preserve">1027 </w:t>
      </w:r>
      <w:r w:rsidRPr="00FC5F95">
        <w:rPr>
          <w:rFonts w:hint="eastAsia"/>
          <w:sz w:val="21"/>
          <w:szCs w:val="21"/>
        </w:rPr>
        <w:t>条的规定。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(4)</w:t>
      </w:r>
      <w:r w:rsidRPr="00FC5F95">
        <w:rPr>
          <w:rFonts w:hint="eastAsia"/>
          <w:sz w:val="21"/>
          <w:szCs w:val="21"/>
        </w:rPr>
        <w:t>汽车穿越防渗体路日段，应经常更换位置，不同填筑层路口段应交错布置。对路日段超压土体的处理应经监理人批准。被污染的土料，应清除干净</w:t>
      </w:r>
      <w:r w:rsidRPr="00FC5F95">
        <w:rPr>
          <w:rFonts w:hint="eastAsia"/>
          <w:sz w:val="21"/>
          <w:szCs w:val="21"/>
        </w:rPr>
        <w:br/>
        <w:t>( 5)</w:t>
      </w:r>
      <w:r w:rsidRPr="00FC5F95">
        <w:rPr>
          <w:rFonts w:hint="eastAsia"/>
          <w:sz w:val="21"/>
          <w:szCs w:val="21"/>
        </w:rPr>
        <w:t>混凝土防渗墙顶部与斜墙铺盖（或心墙）填土接触的部位，应按施工图纸要求铺设高塑性黏土。墙身两侧的填土应平起上升，靠墙的填土可用满载的运料汽车或装载机的轮胎或轻型振动碾顺墙轴线方向机械压实。，</w:t>
      </w:r>
      <w:r w:rsidRPr="00FC5F95">
        <w:rPr>
          <w:rFonts w:hint="eastAsia"/>
          <w:sz w:val="21"/>
          <w:szCs w:val="21"/>
        </w:rPr>
        <w:br/>
        <w:t>(6)</w:t>
      </w:r>
      <w:r w:rsidRPr="00FC5F95">
        <w:rPr>
          <w:rFonts w:hint="eastAsia"/>
          <w:sz w:val="21"/>
          <w:szCs w:val="21"/>
        </w:rPr>
        <w:t>心墙或斜墙填筑面应略向上游倾斜，以利排除积水。下雨前应采取措施，防止雨水下渗，雨后应将填筑面含水量调整至合格范围内，才能复工。</w:t>
      </w:r>
      <w:r w:rsidRPr="00FC5F95">
        <w:rPr>
          <w:rFonts w:hint="eastAsia"/>
          <w:sz w:val="21"/>
          <w:szCs w:val="21"/>
        </w:rPr>
        <w:br/>
      </w:r>
      <w:r w:rsidRPr="00FC5F95">
        <w:rPr>
          <w:rFonts w:hint="eastAsia"/>
          <w:sz w:val="21"/>
          <w:szCs w:val="21"/>
        </w:rPr>
        <w:lastRenderedPageBreak/>
        <w:t>(7)</w:t>
      </w:r>
      <w:r w:rsidRPr="00FC5F95">
        <w:rPr>
          <w:rFonts w:hint="eastAsia"/>
          <w:sz w:val="21"/>
          <w:szCs w:val="21"/>
        </w:rPr>
        <w:t>雨季停工前，心墙或斜墙表面应铺设保护层，复工前予以清除。</w:t>
      </w:r>
      <w:r w:rsidRPr="00FC5F95">
        <w:rPr>
          <w:rFonts w:hint="eastAsia"/>
          <w:sz w:val="21"/>
          <w:szCs w:val="21"/>
        </w:rPr>
        <w:br/>
        <w:t>(8)</w:t>
      </w:r>
      <w:r w:rsidRPr="00FC5F95">
        <w:rPr>
          <w:rFonts w:hint="eastAsia"/>
          <w:sz w:val="21"/>
          <w:szCs w:val="21"/>
        </w:rPr>
        <w:t>在负温条件下进行填筑应遵守</w:t>
      </w:r>
      <w:r w:rsidRPr="00FC5F95">
        <w:rPr>
          <w:rFonts w:hint="eastAsia"/>
          <w:sz w:val="21"/>
          <w:szCs w:val="21"/>
        </w:rPr>
        <w:t xml:space="preserve">SL49-1994 </w:t>
      </w:r>
      <w:r w:rsidRPr="00FC5F95">
        <w:rPr>
          <w:rFonts w:hint="eastAsia"/>
          <w:sz w:val="21"/>
          <w:szCs w:val="21"/>
        </w:rPr>
        <w:t>第</w:t>
      </w:r>
      <w:r w:rsidRPr="00FC5F95">
        <w:rPr>
          <w:rFonts w:hint="eastAsia"/>
          <w:sz w:val="21"/>
          <w:szCs w:val="21"/>
        </w:rPr>
        <w:t xml:space="preserve">5.2.8 </w:t>
      </w:r>
      <w:r w:rsidRPr="00FC5F95">
        <w:rPr>
          <w:rFonts w:hint="eastAsia"/>
          <w:sz w:val="21"/>
          <w:szCs w:val="21"/>
        </w:rPr>
        <w:t>条的有关规定。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7</w:t>
      </w:r>
      <w:r w:rsidRPr="00FC5F95">
        <w:rPr>
          <w:rFonts w:hint="eastAsia"/>
          <w:b/>
          <w:sz w:val="21"/>
          <w:szCs w:val="21"/>
        </w:rPr>
        <w:t xml:space="preserve">.4.3 </w:t>
      </w:r>
      <w:r w:rsidRPr="00FC5F95">
        <w:rPr>
          <w:rFonts w:hint="eastAsia"/>
          <w:sz w:val="21"/>
          <w:szCs w:val="21"/>
        </w:rPr>
        <w:t>混凝土面板堆石坝上游铺盖区和盖重料填筑</w:t>
      </w:r>
      <w:r w:rsidRPr="00FC5F95">
        <w:rPr>
          <w:rFonts w:hint="eastAsia"/>
          <w:sz w:val="21"/>
          <w:szCs w:val="21"/>
        </w:rPr>
        <w:br/>
        <w:t>(l)</w:t>
      </w:r>
      <w:r w:rsidRPr="00FC5F95">
        <w:rPr>
          <w:rFonts w:hint="eastAsia"/>
          <w:sz w:val="21"/>
          <w:szCs w:val="21"/>
        </w:rPr>
        <w:t>基础面清除干净、排除积水，经监理人同意后开始坝体分区料填筑。坝料的含水量应符合施工图纸要求。上游铺盖区和盖重料需同时连续平起上升，铺一层盖重料后，再铺上游铺盖料。铺料厚度按施工图纸要求确定。</w:t>
      </w:r>
      <w:r w:rsidRPr="00FC5F95">
        <w:rPr>
          <w:rFonts w:hint="eastAsia"/>
          <w:sz w:val="21"/>
          <w:szCs w:val="21"/>
        </w:rPr>
        <w:br/>
        <w:t>(2)</w:t>
      </w:r>
      <w:r w:rsidRPr="00FC5F95">
        <w:rPr>
          <w:rFonts w:hint="eastAsia"/>
          <w:sz w:val="21"/>
          <w:szCs w:val="21"/>
        </w:rPr>
        <w:t>上游铺盖料用运土汽车或推土机碾压，碾压后的干密度应达到施工图纸要求。</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7</w:t>
      </w:r>
      <w:r w:rsidRPr="00FC5F95">
        <w:rPr>
          <w:rFonts w:hint="eastAsia"/>
          <w:b/>
          <w:sz w:val="21"/>
          <w:szCs w:val="21"/>
        </w:rPr>
        <w:t>.4.4</w:t>
      </w:r>
      <w:r w:rsidRPr="00FC5F95">
        <w:rPr>
          <w:rFonts w:hint="eastAsia"/>
          <w:sz w:val="21"/>
          <w:szCs w:val="21"/>
        </w:rPr>
        <w:t xml:space="preserve"> </w:t>
      </w:r>
      <w:r w:rsidRPr="00FC5F95">
        <w:rPr>
          <w:rFonts w:hint="eastAsia"/>
          <w:sz w:val="21"/>
          <w:szCs w:val="21"/>
        </w:rPr>
        <w:t>混凝土面板堆石坝垫层料和过渡料填筑</w:t>
      </w:r>
      <w:r w:rsidRPr="00FC5F95">
        <w:rPr>
          <w:rFonts w:hint="eastAsia"/>
          <w:sz w:val="21"/>
          <w:szCs w:val="21"/>
        </w:rPr>
        <w:br/>
        <w:t>(1</w:t>
      </w:r>
      <w:r w:rsidRPr="00FC5F95">
        <w:rPr>
          <w:rFonts w:hint="eastAsia"/>
          <w:sz w:val="21"/>
          <w:szCs w:val="21"/>
        </w:rPr>
        <w:t>）垫层料和过渡料的压实标准应按施工图纸的要求进行。</w:t>
      </w:r>
      <w:r w:rsidRPr="00FC5F95">
        <w:rPr>
          <w:rFonts w:hint="eastAsia"/>
          <w:sz w:val="21"/>
          <w:szCs w:val="21"/>
        </w:rPr>
        <w:br/>
        <w:t>(2)</w:t>
      </w:r>
      <w:r w:rsidRPr="00FC5F95">
        <w:rPr>
          <w:rFonts w:hint="eastAsia"/>
          <w:sz w:val="21"/>
          <w:szCs w:val="21"/>
        </w:rPr>
        <w:t>上游坡面不采用挤压边墙时，应在坡面碾压后尽快用喷混凝土、沥青乳液或碾压砂浆保护。在雨季或多雨地区施工，应缩短上游坡面暴露的长度和时间。若上游坡面被冲刷，承包人应按施工图纸要求进行处理，直至监理人认为合格为止。</w:t>
      </w:r>
      <w:r w:rsidRPr="00FC5F95">
        <w:rPr>
          <w:rFonts w:hint="eastAsia"/>
          <w:sz w:val="21"/>
          <w:szCs w:val="21"/>
        </w:rPr>
        <w:br/>
        <w:t>(3)</w:t>
      </w:r>
      <w:r w:rsidRPr="00FC5F95">
        <w:rPr>
          <w:rFonts w:hint="eastAsia"/>
          <w:sz w:val="21"/>
          <w:szCs w:val="21"/>
        </w:rPr>
        <w:t>按施工图纸作好排水管或排水井施工，保证填筑期内的排水畅通，并在水库蓄水前或监理人批准的时间，将排水管或排水井可靠地封堵。</w:t>
      </w:r>
      <w:r w:rsidRPr="00FC5F95">
        <w:rPr>
          <w:rFonts w:hint="eastAsia"/>
          <w:sz w:val="21"/>
          <w:szCs w:val="21"/>
        </w:rPr>
        <w:br/>
      </w:r>
      <w:r w:rsidRPr="00FC5F95">
        <w:rPr>
          <w:rFonts w:hint="eastAsia"/>
          <w:sz w:val="21"/>
          <w:szCs w:val="21"/>
        </w:rPr>
        <w:t>（</w:t>
      </w:r>
      <w:r w:rsidRPr="00FC5F95">
        <w:rPr>
          <w:rFonts w:hint="eastAsia"/>
          <w:sz w:val="21"/>
          <w:szCs w:val="21"/>
        </w:rPr>
        <w:t>4</w:t>
      </w:r>
      <w:r w:rsidRPr="00FC5F95">
        <w:rPr>
          <w:rFonts w:hint="eastAsia"/>
          <w:sz w:val="21"/>
          <w:szCs w:val="21"/>
        </w:rPr>
        <w:t>）在负温下，除非经监理人批准，不能继续填筑垫层料和过渡料</w:t>
      </w:r>
      <w:r w:rsidRPr="00FC5F95">
        <w:rPr>
          <w:rFonts w:hint="eastAsia"/>
          <w:sz w:val="21"/>
          <w:szCs w:val="21"/>
        </w:rPr>
        <w:br/>
        <w:t>7</w:t>
      </w:r>
      <w:r w:rsidRPr="00FC5F95">
        <w:rPr>
          <w:rFonts w:hint="eastAsia"/>
          <w:b/>
          <w:sz w:val="21"/>
          <w:szCs w:val="21"/>
        </w:rPr>
        <w:t xml:space="preserve">.4.5 </w:t>
      </w:r>
      <w:r w:rsidRPr="00FC5F95">
        <w:rPr>
          <w:rFonts w:hint="eastAsia"/>
          <w:sz w:val="21"/>
          <w:szCs w:val="21"/>
        </w:rPr>
        <w:t>沥青混凝土堆石坝的垫层和过渡料填筑</w:t>
      </w:r>
      <w:r w:rsidRPr="00FC5F95">
        <w:rPr>
          <w:rFonts w:hint="eastAsia"/>
          <w:sz w:val="21"/>
          <w:szCs w:val="21"/>
        </w:rPr>
        <w:br/>
        <w:t xml:space="preserve">  </w:t>
      </w:r>
      <w:r w:rsidRPr="00FC5F95">
        <w:rPr>
          <w:rFonts w:hint="eastAsia"/>
          <w:sz w:val="21"/>
          <w:szCs w:val="21"/>
        </w:rPr>
        <w:t>沥青混凝上面板堆石坝的垫层和心墙堆石坝的过渡料填筑应遵守</w:t>
      </w:r>
      <w:r w:rsidRPr="00FC5F95">
        <w:rPr>
          <w:rFonts w:hint="eastAsia"/>
          <w:sz w:val="21"/>
          <w:szCs w:val="21"/>
        </w:rPr>
        <w:t xml:space="preserve">DL/T 5363-2006 </w:t>
      </w:r>
      <w:r w:rsidRPr="00FC5F95">
        <w:rPr>
          <w:rFonts w:hint="eastAsia"/>
          <w:sz w:val="21"/>
          <w:szCs w:val="21"/>
        </w:rPr>
        <w:t>第</w:t>
      </w:r>
      <w:r w:rsidRPr="00FC5F95">
        <w:rPr>
          <w:rFonts w:hint="eastAsia"/>
          <w:sz w:val="21"/>
          <w:szCs w:val="21"/>
        </w:rPr>
        <w:t>8.2</w:t>
      </w:r>
      <w:r w:rsidRPr="00FC5F95">
        <w:rPr>
          <w:rFonts w:hint="eastAsia"/>
          <w:sz w:val="21"/>
          <w:szCs w:val="21"/>
        </w:rPr>
        <w:t>节、第</w:t>
      </w:r>
      <w:r w:rsidRPr="00FC5F95">
        <w:rPr>
          <w:rFonts w:hint="eastAsia"/>
          <w:sz w:val="21"/>
          <w:szCs w:val="21"/>
        </w:rPr>
        <w:t>9.3</w:t>
      </w:r>
      <w:r w:rsidRPr="00FC5F95">
        <w:rPr>
          <w:rFonts w:hint="eastAsia"/>
          <w:sz w:val="21"/>
          <w:szCs w:val="21"/>
        </w:rPr>
        <w:t>节的规定</w:t>
      </w:r>
      <w:r w:rsidRPr="00FC5F95">
        <w:rPr>
          <w:rFonts w:hint="eastAsia"/>
          <w:sz w:val="21"/>
          <w:szCs w:val="21"/>
        </w:rPr>
        <w:br/>
        <w:t>7</w:t>
      </w:r>
      <w:r w:rsidRPr="00FC5F95">
        <w:rPr>
          <w:rFonts w:hint="eastAsia"/>
          <w:b/>
          <w:sz w:val="21"/>
          <w:szCs w:val="21"/>
        </w:rPr>
        <w:t xml:space="preserve">.4.6 </w:t>
      </w:r>
      <w:r w:rsidRPr="00FC5F95">
        <w:rPr>
          <w:rFonts w:hint="eastAsia"/>
          <w:sz w:val="21"/>
          <w:szCs w:val="21"/>
        </w:rPr>
        <w:t>土工合成材料防渗堆石坝的反滤料和过渡料填筑</w:t>
      </w:r>
      <w:r w:rsidRPr="00FC5F95">
        <w:rPr>
          <w:rFonts w:hint="eastAsia"/>
          <w:sz w:val="21"/>
          <w:szCs w:val="21"/>
        </w:rPr>
        <w:br/>
        <w:t xml:space="preserve">  </w:t>
      </w:r>
      <w:r w:rsidRPr="00FC5F95">
        <w:rPr>
          <w:rFonts w:hint="eastAsia"/>
          <w:sz w:val="21"/>
          <w:szCs w:val="21"/>
        </w:rPr>
        <w:t>土工合成材料防渗堆石坝的反滤料和过渡料填筑应遵守</w:t>
      </w:r>
      <w:r w:rsidRPr="00FC5F95">
        <w:rPr>
          <w:rFonts w:hint="eastAsia"/>
          <w:sz w:val="21"/>
          <w:szCs w:val="21"/>
        </w:rPr>
        <w:t>DL/T5129-2001</w:t>
      </w:r>
      <w:r w:rsidRPr="00FC5F95">
        <w:rPr>
          <w:rFonts w:hint="eastAsia"/>
          <w:sz w:val="21"/>
          <w:szCs w:val="21"/>
        </w:rPr>
        <w:t>第</w:t>
      </w:r>
      <w:r w:rsidRPr="00FC5F95">
        <w:rPr>
          <w:rFonts w:hint="eastAsia"/>
          <w:sz w:val="21"/>
          <w:szCs w:val="21"/>
        </w:rPr>
        <w:t>10.5.1</w:t>
      </w:r>
      <w:r w:rsidRPr="00FC5F95">
        <w:rPr>
          <w:rFonts w:hint="eastAsia"/>
          <w:sz w:val="21"/>
          <w:szCs w:val="21"/>
        </w:rPr>
        <w:t>条的规定。</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t xml:space="preserve">7.4.7 </w:t>
      </w:r>
      <w:r w:rsidRPr="00FC5F95">
        <w:rPr>
          <w:rFonts w:hint="eastAsia"/>
          <w:sz w:val="21"/>
          <w:szCs w:val="21"/>
        </w:rPr>
        <w:t>坝体堆石料（包括砂砾石料）填筑</w:t>
      </w:r>
      <w:r w:rsidRPr="00FC5F95">
        <w:rPr>
          <w:rFonts w:hint="eastAsia"/>
          <w:sz w:val="21"/>
          <w:szCs w:val="21"/>
        </w:rPr>
        <w:br/>
        <w:t>(l)</w:t>
      </w:r>
      <w:r w:rsidRPr="00FC5F95">
        <w:rPr>
          <w:rFonts w:hint="eastAsia"/>
          <w:sz w:val="21"/>
          <w:szCs w:val="21"/>
        </w:rPr>
        <w:t>堆石料的压实标准按施工图纸的要求控制。</w:t>
      </w:r>
      <w:r w:rsidRPr="00FC5F95">
        <w:rPr>
          <w:rFonts w:hint="eastAsia"/>
          <w:sz w:val="21"/>
          <w:szCs w:val="21"/>
        </w:rPr>
        <w:br/>
        <w:t>(2)</w:t>
      </w:r>
      <w:r w:rsidRPr="00FC5F95">
        <w:rPr>
          <w:rFonts w:hint="eastAsia"/>
          <w:sz w:val="21"/>
          <w:szCs w:val="21"/>
        </w:rPr>
        <w:t>坝体堆石料的填筑应遵守</w:t>
      </w:r>
      <w:r w:rsidRPr="00FC5F95">
        <w:rPr>
          <w:rFonts w:hint="eastAsia"/>
          <w:sz w:val="21"/>
          <w:szCs w:val="21"/>
        </w:rPr>
        <w:t xml:space="preserve">SL49-1994 </w:t>
      </w:r>
      <w:r w:rsidRPr="00FC5F95">
        <w:rPr>
          <w:rFonts w:hint="eastAsia"/>
          <w:sz w:val="21"/>
          <w:szCs w:val="21"/>
        </w:rPr>
        <w:t>第</w:t>
      </w:r>
      <w:r w:rsidRPr="00FC5F95">
        <w:rPr>
          <w:rFonts w:hint="eastAsia"/>
          <w:sz w:val="21"/>
          <w:szCs w:val="21"/>
        </w:rPr>
        <w:t xml:space="preserve">5.2.4 </w:t>
      </w:r>
      <w:r w:rsidRPr="00FC5F95">
        <w:rPr>
          <w:rFonts w:hint="eastAsia"/>
          <w:sz w:val="21"/>
          <w:szCs w:val="21"/>
        </w:rPr>
        <w:t>一</w:t>
      </w:r>
      <w:r w:rsidRPr="00FC5F95">
        <w:rPr>
          <w:rFonts w:hint="eastAsia"/>
          <w:sz w:val="21"/>
          <w:szCs w:val="21"/>
        </w:rPr>
        <w:t xml:space="preserve">5.2.8 </w:t>
      </w:r>
      <w:r w:rsidRPr="00FC5F95">
        <w:rPr>
          <w:rFonts w:hint="eastAsia"/>
          <w:sz w:val="21"/>
          <w:szCs w:val="21"/>
        </w:rPr>
        <w:t>条的有关规定。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3</w:t>
      </w:r>
      <w:r w:rsidRPr="00FC5F95">
        <w:rPr>
          <w:rFonts w:hint="eastAsia"/>
          <w:sz w:val="21"/>
          <w:szCs w:val="21"/>
        </w:rPr>
        <w:t>）在负温下，压实的硬岩堆石料或砂砾石料的孔隙率达到施工图纸要求时，可以继续镇筑；软岩料不能在负温下填筑</w:t>
      </w:r>
      <w:r w:rsidRPr="00FC5F95">
        <w:rPr>
          <w:rFonts w:hint="eastAsia"/>
          <w:sz w:val="21"/>
          <w:szCs w:val="21"/>
        </w:rPr>
        <w:br/>
        <w:t>7</w:t>
      </w:r>
      <w:r w:rsidRPr="00FC5F95">
        <w:rPr>
          <w:rFonts w:hint="eastAsia"/>
          <w:b/>
          <w:sz w:val="21"/>
          <w:szCs w:val="21"/>
        </w:rPr>
        <w:t>.4.8</w:t>
      </w:r>
      <w:r w:rsidRPr="00FC5F95">
        <w:rPr>
          <w:rFonts w:hint="eastAsia"/>
          <w:sz w:val="21"/>
          <w:szCs w:val="21"/>
        </w:rPr>
        <w:t xml:space="preserve"> </w:t>
      </w:r>
      <w:r w:rsidRPr="00FC5F95">
        <w:rPr>
          <w:rFonts w:hint="eastAsia"/>
          <w:sz w:val="21"/>
          <w:szCs w:val="21"/>
        </w:rPr>
        <w:t>护坡块石填筑</w:t>
      </w:r>
      <w:r w:rsidRPr="00FC5F95">
        <w:rPr>
          <w:rFonts w:hint="eastAsia"/>
          <w:sz w:val="21"/>
          <w:szCs w:val="21"/>
        </w:rPr>
        <w:br/>
        <w:t xml:space="preserve">  </w:t>
      </w:r>
      <w:r w:rsidRPr="00FC5F95">
        <w:rPr>
          <w:rFonts w:hint="eastAsia"/>
          <w:sz w:val="21"/>
          <w:szCs w:val="21"/>
        </w:rPr>
        <w:t>护坡块石应随坝体上升逐层填筑。应将合格的块石用推土机推至坝坡边缘，由测量配合定位，块石大面朝外，用小石块楔紧。固定后护坡外缘与设计坝坡线误差不超过</w:t>
      </w:r>
      <w:r w:rsidRPr="00FC5F95">
        <w:rPr>
          <w:rFonts w:hint="eastAsia"/>
          <w:sz w:val="21"/>
          <w:szCs w:val="21"/>
          <w:u w:val="single"/>
        </w:rPr>
        <w:t>±</w:t>
      </w:r>
      <w:r w:rsidRPr="00FC5F95">
        <w:rPr>
          <w:rFonts w:hint="eastAsia"/>
          <w:sz w:val="21"/>
          <w:szCs w:val="21"/>
          <w:u w:val="single"/>
        </w:rPr>
        <w:t xml:space="preserve">10cm </w:t>
      </w:r>
      <w:r w:rsidRPr="00FC5F95">
        <w:rPr>
          <w:rFonts w:hint="eastAsia"/>
          <w:sz w:val="21"/>
          <w:szCs w:val="21"/>
          <w:u w:val="single"/>
        </w:rPr>
        <w:t>。</w:t>
      </w:r>
      <w:r w:rsidRPr="00FC5F95">
        <w:rPr>
          <w:rFonts w:hint="eastAsia"/>
          <w:sz w:val="21"/>
          <w:szCs w:val="21"/>
        </w:rPr>
        <w:t>块石护坡砌筑还应按本技术条款第</w:t>
      </w:r>
      <w:r w:rsidRPr="00FC5F95">
        <w:rPr>
          <w:rFonts w:hint="eastAsia"/>
          <w:sz w:val="21"/>
          <w:szCs w:val="21"/>
        </w:rPr>
        <w:t>16</w:t>
      </w:r>
      <w:r w:rsidRPr="00FC5F95">
        <w:rPr>
          <w:rFonts w:hint="eastAsia"/>
          <w:sz w:val="21"/>
          <w:szCs w:val="21"/>
        </w:rPr>
        <w:t>章的有关规定执行。</w:t>
      </w:r>
      <w:r w:rsidRPr="00FC5F95">
        <w:rPr>
          <w:rFonts w:hint="eastAsia"/>
          <w:sz w:val="21"/>
          <w:szCs w:val="21"/>
        </w:rPr>
        <w:br/>
        <w:t>7</w:t>
      </w:r>
      <w:r w:rsidRPr="00FC5F95">
        <w:rPr>
          <w:rFonts w:hint="eastAsia"/>
          <w:b/>
          <w:sz w:val="21"/>
          <w:szCs w:val="21"/>
        </w:rPr>
        <w:t xml:space="preserve">.4.9  </w:t>
      </w:r>
      <w:r w:rsidRPr="00FC5F95">
        <w:rPr>
          <w:rFonts w:hint="eastAsia"/>
          <w:sz w:val="21"/>
          <w:szCs w:val="21"/>
        </w:rPr>
        <w:t>斜墙保护层石料填筑</w:t>
      </w:r>
      <w:r w:rsidRPr="00FC5F95">
        <w:rPr>
          <w:rFonts w:hint="eastAsia"/>
          <w:sz w:val="21"/>
          <w:szCs w:val="21"/>
        </w:rPr>
        <w:br/>
        <w:t xml:space="preserve">  </w:t>
      </w:r>
      <w:r w:rsidRPr="00FC5F95">
        <w:rPr>
          <w:rFonts w:hint="eastAsia"/>
          <w:sz w:val="21"/>
          <w:szCs w:val="21"/>
        </w:rPr>
        <w:t>斜墙保护层的施工应按本章第</w:t>
      </w:r>
      <w:r w:rsidRPr="00FC5F95">
        <w:rPr>
          <w:rFonts w:hint="eastAsia"/>
          <w:sz w:val="21"/>
          <w:szCs w:val="21"/>
        </w:rPr>
        <w:t>3.4.7</w:t>
      </w:r>
      <w:r w:rsidRPr="00FC5F95">
        <w:rPr>
          <w:rFonts w:hint="eastAsia"/>
          <w:sz w:val="21"/>
          <w:szCs w:val="21"/>
        </w:rPr>
        <w:t>条坝体堆石料填筑的方法进行</w:t>
      </w:r>
      <w:r w:rsidRPr="00FC5F95">
        <w:rPr>
          <w:rFonts w:hint="eastAsia"/>
          <w:sz w:val="21"/>
          <w:szCs w:val="21"/>
        </w:rPr>
        <w:br/>
        <w:t>7</w:t>
      </w:r>
      <w:r w:rsidRPr="00FC5F95">
        <w:rPr>
          <w:rFonts w:hint="eastAsia"/>
          <w:b/>
          <w:sz w:val="21"/>
          <w:szCs w:val="21"/>
        </w:rPr>
        <w:t>.4.10</w:t>
      </w:r>
      <w:r w:rsidRPr="00FC5F95">
        <w:rPr>
          <w:rFonts w:hint="eastAsia"/>
          <w:sz w:val="21"/>
          <w:szCs w:val="21"/>
        </w:rPr>
        <w:t xml:space="preserve"> </w:t>
      </w:r>
      <w:r w:rsidRPr="00FC5F95">
        <w:rPr>
          <w:rFonts w:hint="eastAsia"/>
          <w:sz w:val="21"/>
          <w:szCs w:val="21"/>
        </w:rPr>
        <w:t>施工期坝面过流保护</w:t>
      </w:r>
      <w:r w:rsidRPr="00FC5F95">
        <w:rPr>
          <w:rFonts w:hint="eastAsia"/>
          <w:sz w:val="21"/>
          <w:szCs w:val="21"/>
        </w:rPr>
        <w:br/>
        <w:t>(l)</w:t>
      </w:r>
      <w:r w:rsidRPr="00FC5F95">
        <w:rPr>
          <w:rFonts w:hint="eastAsia"/>
          <w:sz w:val="21"/>
          <w:szCs w:val="21"/>
        </w:rPr>
        <w:t>承包人应按施工图纸的要求，制定坝面过流保护的安全措施提交监理入审批。承包人应配备足够的人力、材料和设备，在批准的工期内完成坝面的过流保护</w:t>
      </w:r>
      <w:r w:rsidRPr="00FC5F95">
        <w:rPr>
          <w:rFonts w:hint="eastAsia"/>
          <w:sz w:val="21"/>
          <w:szCs w:val="21"/>
        </w:rPr>
        <w:t>. (2)</w:t>
      </w:r>
      <w:r w:rsidRPr="00FC5F95">
        <w:rPr>
          <w:rFonts w:hint="eastAsia"/>
          <w:sz w:val="21"/>
          <w:szCs w:val="21"/>
        </w:rPr>
        <w:t>堆石坝体洪水过流后，承包人应会同监</w:t>
      </w:r>
      <w:r w:rsidRPr="00FC5F95">
        <w:rPr>
          <w:rFonts w:hint="eastAsia"/>
          <w:sz w:val="21"/>
          <w:szCs w:val="21"/>
        </w:rPr>
        <w:lastRenderedPageBreak/>
        <w:t>理人共同查实被冲蚀的坝料、保护面的钢筋或混凝土板的损害情况，研究确定清理范围与受冲蚀建筑物的保护措施。若被冲蚀的范围很大，应增加现场施工设备满足施工进度要求。</w:t>
      </w:r>
      <w:r w:rsidRPr="00FC5F95">
        <w:rPr>
          <w:rFonts w:hint="eastAsia"/>
          <w:sz w:val="21"/>
          <w:szCs w:val="21"/>
        </w:rPr>
        <w:br/>
        <w:t>7</w:t>
      </w:r>
      <w:r w:rsidRPr="00FC5F95">
        <w:rPr>
          <w:rFonts w:hint="eastAsia"/>
          <w:b/>
          <w:sz w:val="21"/>
          <w:szCs w:val="21"/>
        </w:rPr>
        <w:t xml:space="preserve">.5 </w:t>
      </w:r>
      <w:r w:rsidRPr="00FC5F95">
        <w:rPr>
          <w:rFonts w:hint="eastAsia"/>
          <w:b/>
          <w:sz w:val="21"/>
          <w:szCs w:val="21"/>
        </w:rPr>
        <w:t>填筑合理用料</w:t>
      </w:r>
      <w:r w:rsidRPr="00FC5F95">
        <w:rPr>
          <w:rFonts w:hint="eastAsia"/>
          <w:b/>
          <w:sz w:val="21"/>
          <w:szCs w:val="21"/>
        </w:rPr>
        <w:br/>
        <w:t>7.5.1</w:t>
      </w:r>
      <w:r w:rsidRPr="00FC5F95">
        <w:rPr>
          <w:rFonts w:hint="eastAsia"/>
          <w:sz w:val="21"/>
          <w:szCs w:val="21"/>
        </w:rPr>
        <w:t xml:space="preserve"> </w:t>
      </w:r>
      <w:r w:rsidRPr="00FC5F95">
        <w:rPr>
          <w:rFonts w:hint="eastAsia"/>
          <w:sz w:val="21"/>
          <w:szCs w:val="21"/>
        </w:rPr>
        <w:t>料物供求平衡计划</w:t>
      </w:r>
      <w:r w:rsidRPr="00FC5F95">
        <w:rPr>
          <w:rFonts w:hint="eastAsia"/>
          <w:sz w:val="21"/>
          <w:szCs w:val="21"/>
        </w:rPr>
        <w:br/>
      </w:r>
      <w:r w:rsidRPr="00FC5F95">
        <w:rPr>
          <w:rFonts w:hint="eastAsia"/>
          <w:sz w:val="21"/>
          <w:szCs w:val="21"/>
        </w:rPr>
        <w:t>（</w:t>
      </w:r>
      <w:r w:rsidRPr="00FC5F95">
        <w:rPr>
          <w:rFonts w:hint="eastAsia"/>
          <w:sz w:val="21"/>
          <w:szCs w:val="21"/>
        </w:rPr>
        <w:t>1</w:t>
      </w:r>
      <w:r w:rsidRPr="00FC5F95">
        <w:rPr>
          <w:rFonts w:hint="eastAsia"/>
          <w:sz w:val="21"/>
          <w:szCs w:val="21"/>
        </w:rPr>
        <w:t>）承包人应按本工程各料场开采储量、质量，以及施工开挖可用于填筑的土石方开挖料，并根据坝型、施工方法、施工进度和导流分期等进行综合分析，确定不同施工阶段各填筑料的填筑部位，制定取料和填筑的料物供求平衡计划</w:t>
      </w:r>
      <w:r w:rsidRPr="00FC5F95">
        <w:rPr>
          <w:rFonts w:hint="eastAsia"/>
          <w:sz w:val="21"/>
          <w:szCs w:val="21"/>
        </w:rPr>
        <w:br/>
        <w:t>(2)</w:t>
      </w:r>
      <w:r w:rsidRPr="00FC5F95">
        <w:rPr>
          <w:rFonts w:hint="eastAsia"/>
          <w:sz w:val="21"/>
          <w:szCs w:val="21"/>
        </w:rPr>
        <w:t>土石方填筑期间，应随时观测施工期间河水水位和流最变化，控制坝体填筑面貌。</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w:t>
      </w:r>
      <w:r w:rsidRPr="00FC5F95">
        <w:rPr>
          <w:rFonts w:hint="eastAsia"/>
          <w:sz w:val="21"/>
          <w:szCs w:val="21"/>
        </w:rPr>
        <w:t>若遇特殊倩况，应备足料源，供坝体临时度汛高峰期填筑使用。</w:t>
      </w:r>
      <w:r w:rsidRPr="00FC5F95">
        <w:rPr>
          <w:rFonts w:hint="eastAsia"/>
          <w:sz w:val="21"/>
          <w:szCs w:val="21"/>
        </w:rPr>
        <w:br/>
        <w:t>7</w:t>
      </w:r>
      <w:r w:rsidRPr="00FC5F95">
        <w:rPr>
          <w:rFonts w:hint="eastAsia"/>
          <w:b/>
          <w:sz w:val="21"/>
          <w:szCs w:val="21"/>
        </w:rPr>
        <w:t xml:space="preserve">.5.2 </w:t>
      </w:r>
      <w:r w:rsidRPr="00FC5F95">
        <w:rPr>
          <w:rFonts w:hint="eastAsia"/>
          <w:sz w:val="21"/>
          <w:szCs w:val="21"/>
        </w:rPr>
        <w:t>合理用料</w:t>
      </w:r>
      <w:r w:rsidRPr="00FC5F95">
        <w:rPr>
          <w:rFonts w:hint="eastAsia"/>
          <w:sz w:val="21"/>
          <w:szCs w:val="21"/>
        </w:rPr>
        <w:br/>
        <w:t>(1)</w:t>
      </w:r>
      <w:r w:rsidRPr="00FC5F95">
        <w:rPr>
          <w:rFonts w:hint="eastAsia"/>
          <w:sz w:val="21"/>
          <w:szCs w:val="21"/>
        </w:rPr>
        <w:t>承包人应根据料场高程、位置、填筑部位作统一规划，合理安排施工顺序，高料高填、低料低填、减少过坝运输和交叉运输的干扰。</w:t>
      </w:r>
      <w:r w:rsidRPr="00FC5F95">
        <w:rPr>
          <w:rFonts w:hint="eastAsia"/>
          <w:sz w:val="21"/>
          <w:szCs w:val="21"/>
        </w:rPr>
        <w:br/>
        <w:t>(2)</w:t>
      </w:r>
      <w:r w:rsidRPr="00FC5F95">
        <w:rPr>
          <w:rFonts w:hint="eastAsia"/>
          <w:sz w:val="21"/>
          <w:szCs w:val="21"/>
        </w:rPr>
        <w:t>承包人应按本技术条款的规定和料物供求平衡计划进行坝料的开来和加工，并按监理人指定的地点堆放和贮存料场开挖料和建筑物施工开挖料。</w:t>
      </w:r>
      <w:r w:rsidRPr="00FC5F95">
        <w:rPr>
          <w:rFonts w:hint="eastAsia"/>
          <w:sz w:val="21"/>
          <w:szCs w:val="21"/>
        </w:rPr>
        <w:br/>
        <w:t>7</w:t>
      </w:r>
      <w:r w:rsidRPr="00FC5F95">
        <w:rPr>
          <w:rFonts w:hint="eastAsia"/>
          <w:b/>
          <w:sz w:val="21"/>
          <w:szCs w:val="21"/>
        </w:rPr>
        <w:t xml:space="preserve">.6 </w:t>
      </w:r>
      <w:r w:rsidRPr="00FC5F95">
        <w:rPr>
          <w:rFonts w:hint="eastAsia"/>
          <w:b/>
          <w:sz w:val="21"/>
          <w:szCs w:val="21"/>
        </w:rPr>
        <w:t>堤防工程施工</w:t>
      </w:r>
      <w:r w:rsidRPr="00FC5F95">
        <w:rPr>
          <w:rFonts w:hint="eastAsia"/>
          <w:b/>
          <w:sz w:val="21"/>
          <w:szCs w:val="21"/>
        </w:rPr>
        <w:br/>
        <w:t xml:space="preserve">7.6.1 </w:t>
      </w:r>
      <w:r w:rsidRPr="00FC5F95">
        <w:rPr>
          <w:rFonts w:hint="eastAsia"/>
          <w:sz w:val="21"/>
          <w:szCs w:val="21"/>
        </w:rPr>
        <w:t>一般要求</w:t>
      </w:r>
      <w:r w:rsidRPr="00FC5F95">
        <w:rPr>
          <w:rFonts w:hint="eastAsia"/>
          <w:sz w:val="21"/>
          <w:szCs w:val="21"/>
        </w:rPr>
        <w:br/>
        <w:t>(1)</w:t>
      </w:r>
      <w:r w:rsidRPr="00FC5F95">
        <w:rPr>
          <w:rFonts w:hint="eastAsia"/>
          <w:sz w:val="21"/>
          <w:szCs w:val="21"/>
        </w:rPr>
        <w:t>堤防工程的施工测量、放样应遵守</w:t>
      </w:r>
      <w:r w:rsidRPr="00FC5F95">
        <w:rPr>
          <w:rFonts w:hint="eastAsia"/>
          <w:sz w:val="21"/>
          <w:szCs w:val="21"/>
        </w:rPr>
        <w:t>SL 260</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2 .2</w:t>
      </w:r>
      <w:r w:rsidRPr="00FC5F95">
        <w:rPr>
          <w:rFonts w:hint="eastAsia"/>
          <w:sz w:val="21"/>
          <w:szCs w:val="21"/>
        </w:rPr>
        <w:t>节的规定。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(2) </w:t>
      </w:r>
      <w:r w:rsidRPr="00FC5F95">
        <w:rPr>
          <w:rFonts w:hint="eastAsia"/>
          <w:sz w:val="21"/>
          <w:szCs w:val="21"/>
        </w:rPr>
        <w:t>堤防工程的料场核查应遵守</w:t>
      </w:r>
      <w:r w:rsidRPr="00FC5F95">
        <w:rPr>
          <w:rFonts w:hint="eastAsia"/>
          <w:sz w:val="21"/>
          <w:szCs w:val="21"/>
        </w:rPr>
        <w:t xml:space="preserve">SL 260 </w:t>
      </w:r>
      <w:r w:rsidRPr="00FC5F95">
        <w:rPr>
          <w:rFonts w:hint="eastAsia"/>
          <w:sz w:val="21"/>
          <w:szCs w:val="21"/>
        </w:rPr>
        <w:t>一</w:t>
      </w:r>
      <w:r w:rsidRPr="00FC5F95">
        <w:rPr>
          <w:rFonts w:hint="eastAsia"/>
          <w:sz w:val="21"/>
          <w:szCs w:val="21"/>
        </w:rPr>
        <w:t>1998</w:t>
      </w:r>
      <w:r w:rsidRPr="00FC5F95">
        <w:rPr>
          <w:rFonts w:hint="eastAsia"/>
          <w:sz w:val="21"/>
          <w:szCs w:val="21"/>
        </w:rPr>
        <w:t>第</w:t>
      </w:r>
      <w:r w:rsidRPr="00FC5F95">
        <w:rPr>
          <w:rFonts w:hint="eastAsia"/>
          <w:sz w:val="21"/>
          <w:szCs w:val="21"/>
        </w:rPr>
        <w:t>2.3</w:t>
      </w:r>
      <w:r w:rsidRPr="00FC5F95">
        <w:rPr>
          <w:rFonts w:hint="eastAsia"/>
          <w:sz w:val="21"/>
          <w:szCs w:val="21"/>
        </w:rPr>
        <w:t>节的规定。</w:t>
      </w:r>
      <w:r w:rsidRPr="00FC5F95">
        <w:rPr>
          <w:rFonts w:hint="eastAsia"/>
          <w:sz w:val="21"/>
          <w:szCs w:val="21"/>
        </w:rPr>
        <w:br/>
        <w:t>(3)</w:t>
      </w:r>
      <w:r w:rsidRPr="00FC5F95">
        <w:rPr>
          <w:rFonts w:hint="eastAsia"/>
          <w:sz w:val="21"/>
          <w:szCs w:val="21"/>
        </w:rPr>
        <w:t>机械设备及材料准备应遵守</w:t>
      </w:r>
      <w:r w:rsidRPr="00FC5F95">
        <w:rPr>
          <w:rFonts w:hint="eastAsia"/>
          <w:sz w:val="21"/>
          <w:szCs w:val="21"/>
        </w:rPr>
        <w:t xml:space="preserve">SL 260 </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2.4</w:t>
      </w:r>
      <w:r w:rsidRPr="00FC5F95">
        <w:rPr>
          <w:rFonts w:hint="eastAsia"/>
          <w:sz w:val="21"/>
          <w:szCs w:val="21"/>
        </w:rPr>
        <w:t>节的规定。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(4)</w:t>
      </w:r>
      <w:r w:rsidRPr="00FC5F95">
        <w:rPr>
          <w:rFonts w:hint="eastAsia"/>
          <w:sz w:val="21"/>
          <w:szCs w:val="21"/>
        </w:rPr>
        <w:t>度汛、导流的洪水标准应遵守</w:t>
      </w:r>
      <w:r w:rsidRPr="00FC5F95">
        <w:rPr>
          <w:rFonts w:hint="eastAsia"/>
          <w:sz w:val="21"/>
          <w:szCs w:val="21"/>
        </w:rPr>
        <w:t xml:space="preserve">SL 260 </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3</w:t>
      </w:r>
      <w:r w:rsidRPr="00FC5F95">
        <w:rPr>
          <w:rFonts w:hint="eastAsia"/>
          <w:sz w:val="21"/>
          <w:szCs w:val="21"/>
        </w:rPr>
        <w:t>章的规定。</w:t>
      </w:r>
      <w:r w:rsidRPr="00FC5F95">
        <w:rPr>
          <w:rFonts w:hint="eastAsia"/>
          <w:sz w:val="21"/>
          <w:szCs w:val="21"/>
        </w:rPr>
        <w:br/>
        <w:t>7</w:t>
      </w:r>
      <w:r w:rsidRPr="00FC5F95">
        <w:rPr>
          <w:rFonts w:hint="eastAsia"/>
          <w:b/>
          <w:sz w:val="21"/>
          <w:szCs w:val="21"/>
        </w:rPr>
        <w:t xml:space="preserve">.6.2 </w:t>
      </w:r>
      <w:r w:rsidRPr="00FC5F95">
        <w:rPr>
          <w:rFonts w:hint="eastAsia"/>
          <w:sz w:val="21"/>
          <w:szCs w:val="21"/>
        </w:rPr>
        <w:t>筑堤施工</w:t>
      </w:r>
      <w:r w:rsidRPr="00FC5F95">
        <w:rPr>
          <w:rFonts w:hint="eastAsia"/>
          <w:sz w:val="21"/>
          <w:szCs w:val="21"/>
        </w:rPr>
        <w:br/>
        <w:t>(1)</w:t>
      </w:r>
      <w:r w:rsidRPr="00FC5F95">
        <w:rPr>
          <w:rFonts w:hint="eastAsia"/>
          <w:sz w:val="21"/>
          <w:szCs w:val="21"/>
        </w:rPr>
        <w:t>筑堤材料应遵守</w:t>
      </w:r>
      <w:r w:rsidRPr="00FC5F95">
        <w:rPr>
          <w:rFonts w:hint="eastAsia"/>
          <w:sz w:val="21"/>
          <w:szCs w:val="21"/>
        </w:rPr>
        <w:t>SL 260</w:t>
      </w:r>
      <w:r w:rsidRPr="00FC5F95">
        <w:rPr>
          <w:rFonts w:hint="eastAsia"/>
          <w:sz w:val="21"/>
          <w:szCs w:val="21"/>
        </w:rPr>
        <w:t>一</w:t>
      </w:r>
      <w:r w:rsidRPr="00FC5F95">
        <w:rPr>
          <w:rFonts w:hint="eastAsia"/>
          <w:sz w:val="21"/>
          <w:szCs w:val="21"/>
        </w:rPr>
        <w:t>1998</w:t>
      </w:r>
      <w:r w:rsidRPr="00FC5F95">
        <w:rPr>
          <w:rFonts w:hint="eastAsia"/>
          <w:sz w:val="21"/>
          <w:szCs w:val="21"/>
        </w:rPr>
        <w:t>第</w:t>
      </w:r>
      <w:r w:rsidRPr="00FC5F95">
        <w:rPr>
          <w:rFonts w:hint="eastAsia"/>
          <w:sz w:val="21"/>
          <w:szCs w:val="21"/>
        </w:rPr>
        <w:t>4</w:t>
      </w:r>
      <w:r w:rsidRPr="00FC5F95">
        <w:rPr>
          <w:rFonts w:hint="eastAsia"/>
          <w:sz w:val="21"/>
          <w:szCs w:val="21"/>
        </w:rPr>
        <w:t>章的规定。</w:t>
      </w:r>
      <w:r w:rsidRPr="00FC5F95">
        <w:rPr>
          <w:rFonts w:hint="eastAsia"/>
          <w:sz w:val="21"/>
          <w:szCs w:val="21"/>
        </w:rPr>
        <w:br/>
        <w:t>(2)</w:t>
      </w:r>
      <w:r w:rsidRPr="00FC5F95">
        <w:rPr>
          <w:rFonts w:hint="eastAsia"/>
          <w:sz w:val="21"/>
          <w:szCs w:val="21"/>
        </w:rPr>
        <w:t>堤防的基础及堤身填筑应遵守按</w:t>
      </w:r>
      <w:r w:rsidRPr="00FC5F95">
        <w:rPr>
          <w:rFonts w:hint="eastAsia"/>
          <w:sz w:val="21"/>
          <w:szCs w:val="21"/>
        </w:rPr>
        <w:t>SL260</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5</w:t>
      </w:r>
      <w:r w:rsidRPr="00FC5F95">
        <w:rPr>
          <w:rFonts w:hint="eastAsia"/>
          <w:sz w:val="21"/>
          <w:szCs w:val="21"/>
        </w:rPr>
        <w:t>章、第</w:t>
      </w:r>
      <w:r w:rsidRPr="00FC5F95">
        <w:rPr>
          <w:rFonts w:hint="eastAsia"/>
          <w:sz w:val="21"/>
          <w:szCs w:val="21"/>
        </w:rPr>
        <w:t>6</w:t>
      </w:r>
      <w:r w:rsidRPr="00FC5F95">
        <w:rPr>
          <w:rFonts w:hint="eastAsia"/>
          <w:sz w:val="21"/>
          <w:szCs w:val="21"/>
        </w:rPr>
        <w:t>章的规定。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(3)</w:t>
      </w:r>
      <w:r w:rsidRPr="00FC5F95">
        <w:rPr>
          <w:rFonts w:hint="eastAsia"/>
          <w:sz w:val="21"/>
          <w:szCs w:val="21"/>
        </w:rPr>
        <w:t>堤防的加固与扩建应遵守</w:t>
      </w:r>
      <w:r w:rsidRPr="00FC5F95">
        <w:rPr>
          <w:rFonts w:hint="eastAsia"/>
          <w:sz w:val="21"/>
          <w:szCs w:val="21"/>
        </w:rPr>
        <w:t>SL260</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9</w:t>
      </w:r>
      <w:r w:rsidRPr="00FC5F95">
        <w:rPr>
          <w:rFonts w:hint="eastAsia"/>
          <w:sz w:val="21"/>
          <w:szCs w:val="21"/>
        </w:rPr>
        <w:t>章的规定。</w:t>
      </w:r>
      <w:r w:rsidRPr="00FC5F95">
        <w:rPr>
          <w:rFonts w:hint="eastAsia"/>
          <w:sz w:val="21"/>
          <w:szCs w:val="21"/>
        </w:rPr>
        <w:br/>
        <w:t>7</w:t>
      </w:r>
      <w:r w:rsidRPr="00FC5F95">
        <w:rPr>
          <w:rFonts w:hint="eastAsia"/>
          <w:b/>
          <w:sz w:val="21"/>
          <w:szCs w:val="21"/>
        </w:rPr>
        <w:t xml:space="preserve">.6.3 </w:t>
      </w:r>
      <w:r w:rsidRPr="00FC5F95">
        <w:rPr>
          <w:rFonts w:hint="eastAsia"/>
          <w:sz w:val="21"/>
          <w:szCs w:val="21"/>
        </w:rPr>
        <w:t>质量控制和验收</w:t>
      </w:r>
      <w:r w:rsidRPr="00FC5F95">
        <w:rPr>
          <w:rFonts w:hint="eastAsia"/>
          <w:sz w:val="21"/>
          <w:szCs w:val="21"/>
        </w:rPr>
        <w:br/>
        <w:t xml:space="preserve">   </w:t>
      </w:r>
      <w:r w:rsidRPr="00FC5F95">
        <w:rPr>
          <w:rFonts w:hint="eastAsia"/>
          <w:sz w:val="21"/>
          <w:szCs w:val="21"/>
        </w:rPr>
        <w:t>堤防的质量控制和验收应遵守</w:t>
      </w:r>
      <w:r w:rsidRPr="00FC5F95">
        <w:rPr>
          <w:rFonts w:hint="eastAsia"/>
          <w:sz w:val="21"/>
          <w:szCs w:val="21"/>
        </w:rPr>
        <w:t xml:space="preserve">SL 260 </w:t>
      </w:r>
      <w:r w:rsidRPr="00FC5F95">
        <w:rPr>
          <w:rFonts w:hint="eastAsia"/>
          <w:sz w:val="21"/>
          <w:szCs w:val="21"/>
        </w:rPr>
        <w:t>一</w:t>
      </w:r>
      <w:r w:rsidRPr="00FC5F95">
        <w:rPr>
          <w:rFonts w:hint="eastAsia"/>
          <w:sz w:val="21"/>
          <w:szCs w:val="21"/>
        </w:rPr>
        <w:t>1998</w:t>
      </w:r>
      <w:r w:rsidRPr="00FC5F95">
        <w:rPr>
          <w:rFonts w:hint="eastAsia"/>
          <w:sz w:val="21"/>
          <w:szCs w:val="21"/>
        </w:rPr>
        <w:t>第</w:t>
      </w:r>
      <w:r w:rsidRPr="00FC5F95">
        <w:rPr>
          <w:rFonts w:hint="eastAsia"/>
          <w:sz w:val="21"/>
          <w:szCs w:val="21"/>
        </w:rPr>
        <w:t>10</w:t>
      </w:r>
      <w:r w:rsidRPr="00FC5F95">
        <w:rPr>
          <w:rFonts w:hint="eastAsia"/>
          <w:sz w:val="21"/>
          <w:szCs w:val="21"/>
        </w:rPr>
        <w:t>章、第</w:t>
      </w:r>
      <w:r w:rsidRPr="00FC5F95">
        <w:rPr>
          <w:rFonts w:hint="eastAsia"/>
          <w:sz w:val="21"/>
          <w:szCs w:val="21"/>
        </w:rPr>
        <w:t>11</w:t>
      </w:r>
      <w:r w:rsidRPr="00FC5F95">
        <w:rPr>
          <w:rFonts w:hint="eastAsia"/>
          <w:sz w:val="21"/>
          <w:szCs w:val="21"/>
        </w:rPr>
        <w:t>章的有关规定。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7</w:t>
      </w:r>
      <w:r w:rsidRPr="00FC5F95">
        <w:rPr>
          <w:rFonts w:hint="eastAsia"/>
          <w:b/>
          <w:sz w:val="21"/>
          <w:szCs w:val="21"/>
        </w:rPr>
        <w:t xml:space="preserve">.7 </w:t>
      </w:r>
      <w:r w:rsidRPr="00FC5F95">
        <w:rPr>
          <w:rFonts w:hint="eastAsia"/>
          <w:b/>
          <w:sz w:val="21"/>
          <w:szCs w:val="21"/>
        </w:rPr>
        <w:t>土工合成材料施工</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7</w:t>
      </w:r>
      <w:r w:rsidRPr="00FC5F95">
        <w:rPr>
          <w:rFonts w:hint="eastAsia"/>
          <w:b/>
          <w:sz w:val="21"/>
          <w:szCs w:val="21"/>
        </w:rPr>
        <w:t xml:space="preserve">.7.1 </w:t>
      </w:r>
      <w:r w:rsidRPr="00FC5F95">
        <w:rPr>
          <w:rFonts w:hint="eastAsia"/>
          <w:sz w:val="21"/>
          <w:szCs w:val="21"/>
        </w:rPr>
        <w:t>材科</w:t>
      </w:r>
      <w:r w:rsidRPr="00FC5F95">
        <w:rPr>
          <w:rFonts w:hint="eastAsia"/>
          <w:sz w:val="21"/>
          <w:szCs w:val="21"/>
        </w:rPr>
        <w:br/>
      </w:r>
      <w:r w:rsidRPr="00FC5F95">
        <w:rPr>
          <w:rFonts w:hint="eastAsia"/>
          <w:sz w:val="21"/>
          <w:szCs w:val="21"/>
        </w:rPr>
        <w:t>用于土石坝、围堰的防渗结构、反滤和排水设施的土工合成材料包括土工织物、土工膜和土工复合材料。其材料性能应遵守</w:t>
      </w:r>
      <w:r w:rsidRPr="00FC5F95">
        <w:rPr>
          <w:rFonts w:hint="eastAsia"/>
          <w:sz w:val="21"/>
          <w:szCs w:val="21"/>
        </w:rPr>
        <w:t>SL/T 225</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3.2</w:t>
      </w:r>
      <w:r w:rsidRPr="00FC5F95">
        <w:rPr>
          <w:rFonts w:hint="eastAsia"/>
          <w:sz w:val="21"/>
          <w:szCs w:val="21"/>
        </w:rPr>
        <w:t>节的有关规定。</w:t>
      </w:r>
      <w:r w:rsidRPr="00FC5F95">
        <w:rPr>
          <w:rFonts w:hint="eastAsia"/>
          <w:sz w:val="21"/>
          <w:szCs w:val="21"/>
        </w:rPr>
        <w:t xml:space="preserve">                                                            </w:t>
      </w:r>
      <w:r w:rsidRPr="00FC5F95">
        <w:rPr>
          <w:rFonts w:hint="eastAsia"/>
          <w:b/>
          <w:sz w:val="21"/>
          <w:szCs w:val="21"/>
        </w:rPr>
        <w:t xml:space="preserve">7.7.2 </w:t>
      </w:r>
      <w:r w:rsidRPr="00FC5F95">
        <w:rPr>
          <w:rFonts w:hint="eastAsia"/>
          <w:sz w:val="21"/>
          <w:szCs w:val="21"/>
        </w:rPr>
        <w:t>运输及储存</w:t>
      </w:r>
      <w:r w:rsidRPr="00FC5F95">
        <w:rPr>
          <w:rFonts w:hint="eastAsia"/>
          <w:sz w:val="21"/>
          <w:szCs w:val="21"/>
        </w:rPr>
        <w:br/>
        <w:t>(1)</w:t>
      </w:r>
      <w:r w:rsidRPr="00FC5F95">
        <w:rPr>
          <w:rFonts w:hint="eastAsia"/>
          <w:sz w:val="21"/>
          <w:szCs w:val="21"/>
        </w:rPr>
        <w:t>土工合成材料的运输及储存应遵守</w:t>
      </w:r>
      <w:r w:rsidRPr="00FC5F95">
        <w:rPr>
          <w:rFonts w:hint="eastAsia"/>
          <w:sz w:val="21"/>
          <w:szCs w:val="21"/>
        </w:rPr>
        <w:t xml:space="preserve">SL/T 225 </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3.3</w:t>
      </w:r>
      <w:r w:rsidRPr="00FC5F95">
        <w:rPr>
          <w:rFonts w:hint="eastAsia"/>
          <w:sz w:val="21"/>
          <w:szCs w:val="21"/>
        </w:rPr>
        <w:t>节的规定。</w:t>
      </w:r>
      <w:r w:rsidRPr="00FC5F95">
        <w:rPr>
          <w:rFonts w:hint="eastAsia"/>
          <w:sz w:val="21"/>
          <w:szCs w:val="21"/>
        </w:rPr>
        <w:t xml:space="preserve">                        </w:t>
      </w:r>
    </w:p>
    <w:p w:rsidR="00A6315F" w:rsidRPr="00FC5F95" w:rsidRDefault="00A6315F" w:rsidP="00A6315F">
      <w:pPr>
        <w:pStyle w:val="af9"/>
        <w:numPr>
          <w:ilvl w:val="0"/>
          <w:numId w:val="8"/>
        </w:numPr>
        <w:spacing w:before="0" w:beforeAutospacing="0" w:after="0" w:afterAutospacing="0" w:line="400" w:lineRule="exact"/>
        <w:rPr>
          <w:sz w:val="21"/>
          <w:szCs w:val="21"/>
        </w:rPr>
      </w:pPr>
      <w:r w:rsidRPr="00FC5F95">
        <w:rPr>
          <w:rFonts w:hint="eastAsia"/>
          <w:sz w:val="21"/>
          <w:szCs w:val="21"/>
        </w:rPr>
        <w:lastRenderedPageBreak/>
        <w:t>若采用折叠装箱运输土工合成材料</w:t>
      </w:r>
      <w:r w:rsidRPr="00FC5F95">
        <w:rPr>
          <w:rFonts w:hint="eastAsia"/>
          <w:sz w:val="21"/>
          <w:szCs w:val="21"/>
        </w:rPr>
        <w:t>,</w:t>
      </w:r>
      <w:r w:rsidRPr="00FC5F95">
        <w:rPr>
          <w:rFonts w:hint="eastAsia"/>
          <w:sz w:val="21"/>
          <w:szCs w:val="21"/>
        </w:rPr>
        <w:t>不得使用带钉子的木箱；若采用卷材运输，应注意防止在装卸过程中造成卷材表面的损害。</w:t>
      </w:r>
      <w:r w:rsidRPr="00FC5F95">
        <w:rPr>
          <w:rFonts w:hint="eastAsia"/>
          <w:sz w:val="21"/>
          <w:szCs w:val="21"/>
        </w:rPr>
        <w:br/>
        <w:t>(3)</w:t>
      </w:r>
      <w:r w:rsidRPr="00FC5F95">
        <w:rPr>
          <w:rFonts w:hint="eastAsia"/>
          <w:sz w:val="21"/>
          <w:szCs w:val="21"/>
        </w:rPr>
        <w:t>土工合成材料应储存在不受损坏和方便取用的地方，尽量减少装卸次数。</w:t>
      </w:r>
      <w:r w:rsidRPr="00FC5F95">
        <w:rPr>
          <w:rFonts w:hint="eastAsia"/>
          <w:sz w:val="21"/>
          <w:szCs w:val="21"/>
        </w:rPr>
        <w:t xml:space="preserve">                   </w:t>
      </w:r>
    </w:p>
    <w:p w:rsidR="00A6315F" w:rsidRPr="00FC5F95" w:rsidRDefault="00A6315F" w:rsidP="00A6315F">
      <w:pPr>
        <w:pStyle w:val="af9"/>
        <w:numPr>
          <w:ilvl w:val="0"/>
          <w:numId w:val="8"/>
        </w:numPr>
        <w:spacing w:before="0" w:beforeAutospacing="0" w:after="0" w:afterAutospacing="0" w:line="400" w:lineRule="exact"/>
        <w:rPr>
          <w:sz w:val="21"/>
          <w:szCs w:val="21"/>
        </w:rPr>
      </w:pPr>
      <w:r w:rsidRPr="00FC5F95">
        <w:rPr>
          <w:rFonts w:hint="eastAsia"/>
          <w:sz w:val="21"/>
          <w:szCs w:val="21"/>
        </w:rPr>
        <w:t xml:space="preserve">  </w:t>
      </w:r>
      <w:r w:rsidRPr="00FC5F95">
        <w:rPr>
          <w:rFonts w:hint="eastAsia"/>
          <w:b/>
          <w:sz w:val="21"/>
          <w:szCs w:val="21"/>
        </w:rPr>
        <w:t xml:space="preserve">7.7.3 </w:t>
      </w:r>
      <w:r w:rsidRPr="00FC5F95">
        <w:rPr>
          <w:rFonts w:hint="eastAsia"/>
          <w:sz w:val="21"/>
          <w:szCs w:val="21"/>
        </w:rPr>
        <w:t>拼接</w:t>
      </w:r>
      <w:r w:rsidRPr="00FC5F95">
        <w:rPr>
          <w:rFonts w:hint="eastAsia"/>
          <w:sz w:val="21"/>
          <w:szCs w:val="21"/>
        </w:rPr>
        <w:br/>
      </w:r>
      <w:r w:rsidRPr="00FC5F95">
        <w:rPr>
          <w:rFonts w:hint="eastAsia"/>
          <w:sz w:val="21"/>
          <w:szCs w:val="21"/>
        </w:rPr>
        <w:t>（</w:t>
      </w:r>
      <w:r w:rsidRPr="00FC5F95">
        <w:rPr>
          <w:rFonts w:hint="eastAsia"/>
          <w:sz w:val="21"/>
          <w:szCs w:val="21"/>
        </w:rPr>
        <w:t>1</w:t>
      </w:r>
      <w:r w:rsidRPr="00FC5F95">
        <w:rPr>
          <w:rFonts w:hint="eastAsia"/>
          <w:sz w:val="21"/>
          <w:szCs w:val="21"/>
        </w:rPr>
        <w:t>）土工合成材料的拼接方式及搭接长度应满足施工图纸的要求，并遵守</w:t>
      </w:r>
      <w:r w:rsidRPr="00FC5F95">
        <w:rPr>
          <w:rFonts w:hint="eastAsia"/>
          <w:sz w:val="21"/>
          <w:szCs w:val="21"/>
        </w:rPr>
        <w:t xml:space="preserve">SL / T 225 </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 xml:space="preserve">5.6.2 </w:t>
      </w:r>
      <w:r w:rsidRPr="00FC5F95">
        <w:rPr>
          <w:rFonts w:hint="eastAsia"/>
          <w:sz w:val="21"/>
          <w:szCs w:val="21"/>
        </w:rPr>
        <w:t>一</w:t>
      </w:r>
      <w:r w:rsidRPr="00FC5F95">
        <w:rPr>
          <w:rFonts w:hint="eastAsia"/>
          <w:sz w:val="21"/>
          <w:szCs w:val="21"/>
        </w:rPr>
        <w:t>5.6.5</w:t>
      </w:r>
      <w:r w:rsidRPr="00FC5F95">
        <w:rPr>
          <w:rFonts w:hint="eastAsia"/>
          <w:sz w:val="21"/>
          <w:szCs w:val="21"/>
        </w:rPr>
        <w:t>条的有关规定。</w:t>
      </w:r>
      <w:r w:rsidRPr="00FC5F95">
        <w:rPr>
          <w:rFonts w:hint="eastAsia"/>
          <w:sz w:val="21"/>
          <w:szCs w:val="21"/>
        </w:rPr>
        <w:br/>
        <w:t>(2)</w:t>
      </w:r>
      <w:r w:rsidRPr="00FC5F95">
        <w:rPr>
          <w:rFonts w:hint="eastAsia"/>
          <w:sz w:val="21"/>
          <w:szCs w:val="21"/>
        </w:rPr>
        <w:t>在施工过程中，若气温低于</w:t>
      </w:r>
      <w:r w:rsidRPr="00FC5F95">
        <w:rPr>
          <w:rFonts w:hint="eastAsia"/>
          <w:sz w:val="21"/>
          <w:szCs w:val="21"/>
          <w:u w:val="single"/>
        </w:rPr>
        <w:t>0</w:t>
      </w:r>
      <w:r w:rsidRPr="00FC5F95">
        <w:rPr>
          <w:rFonts w:hint="eastAsia"/>
          <w:sz w:val="21"/>
          <w:szCs w:val="21"/>
          <w:u w:val="single"/>
        </w:rPr>
        <w:t>℃</w:t>
      </w:r>
      <w:r w:rsidRPr="00FC5F95">
        <w:rPr>
          <w:rFonts w:hint="eastAsia"/>
          <w:sz w:val="21"/>
          <w:szCs w:val="21"/>
          <w:u w:val="single"/>
        </w:rPr>
        <w:t xml:space="preserve"> </w:t>
      </w:r>
      <w:r w:rsidRPr="00FC5F95">
        <w:rPr>
          <w:rFonts w:hint="eastAsia"/>
          <w:sz w:val="21"/>
          <w:szCs w:val="21"/>
        </w:rPr>
        <w:t>，必须对粘结剂和粘结面进行加热处理。粘结强度必须符合施工图纸的要求。</w:t>
      </w:r>
      <w:r w:rsidRPr="00FC5F95">
        <w:rPr>
          <w:rFonts w:hint="eastAsia"/>
          <w:sz w:val="21"/>
          <w:szCs w:val="21"/>
        </w:rPr>
        <w:br/>
      </w:r>
      <w:r w:rsidRPr="00FC5F95">
        <w:rPr>
          <w:rFonts w:hint="eastAsia"/>
          <w:sz w:val="21"/>
          <w:szCs w:val="21"/>
        </w:rPr>
        <w:t>（</w:t>
      </w:r>
      <w:r w:rsidRPr="00FC5F95">
        <w:rPr>
          <w:rFonts w:hint="eastAsia"/>
          <w:sz w:val="21"/>
          <w:szCs w:val="21"/>
        </w:rPr>
        <w:t>3</w:t>
      </w:r>
      <w:r w:rsidRPr="00FC5F95">
        <w:rPr>
          <w:rFonts w:hint="eastAsia"/>
          <w:sz w:val="21"/>
          <w:szCs w:val="21"/>
        </w:rPr>
        <w:t>）采用现场粘结方式拼接土工合成材料应保证有足够的搭接长度，粘结剂应均匀涂满；采用热熔焊接进行拼接时，应保证有足够的焊接宽度，尽量选用宽幅的土工合成材料，若幅宽较窄，应在现场工作棚内拼接成宽幅，以减少现场接缝和粘（搭）结工作晕。</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w:t>
      </w:r>
      <w:r w:rsidRPr="00FC5F95">
        <w:rPr>
          <w:rFonts w:hint="eastAsia"/>
          <w:b/>
          <w:sz w:val="21"/>
          <w:szCs w:val="21"/>
        </w:rPr>
        <w:t xml:space="preserve">7.7.4 </w:t>
      </w:r>
      <w:r w:rsidRPr="00FC5F95">
        <w:rPr>
          <w:rFonts w:hint="eastAsia"/>
          <w:sz w:val="21"/>
          <w:szCs w:val="21"/>
        </w:rPr>
        <w:t>土工合成材料铺设</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(1)</w:t>
      </w:r>
      <w:r w:rsidRPr="00FC5F95">
        <w:rPr>
          <w:rFonts w:hint="eastAsia"/>
          <w:sz w:val="21"/>
          <w:szCs w:val="21"/>
        </w:rPr>
        <w:t>采用土工膜或复合土工膜作防渗体时，应规划好跨越土工膜的行驶道路。</w:t>
      </w:r>
      <w:r w:rsidRPr="00FC5F95">
        <w:rPr>
          <w:rFonts w:hint="eastAsia"/>
          <w:sz w:val="21"/>
          <w:szCs w:val="21"/>
        </w:rPr>
        <w:t xml:space="preserve">   </w:t>
      </w:r>
      <w:r w:rsidRPr="00FC5F95">
        <w:rPr>
          <w:rFonts w:hint="eastAsia"/>
          <w:sz w:val="21"/>
          <w:szCs w:val="21"/>
        </w:rPr>
        <w:t>当车辆、设备等跨越土工膜时，应采取相应的保护措施，防止损伤已铺设的土工合成材料。</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(2)</w:t>
      </w:r>
      <w:r w:rsidRPr="00FC5F95">
        <w:rPr>
          <w:rFonts w:hint="eastAsia"/>
          <w:sz w:val="21"/>
          <w:szCs w:val="21"/>
        </w:rPr>
        <w:t>土工合成材料的铺设方法应根据坝高和材料的受力方向、施工过程中的度汛要求以及尽量减少接缝的数量等因素确定。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(3)</w:t>
      </w:r>
      <w:r w:rsidRPr="00FC5F95">
        <w:rPr>
          <w:rFonts w:hint="eastAsia"/>
          <w:sz w:val="21"/>
          <w:szCs w:val="21"/>
        </w:rPr>
        <w:t>为防止大风吹损．在铺设期间应采用砂袋或软性重物将土工合成材料压住。当天铺设的土工合成材料应在当天拼接完成。</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(4)</w:t>
      </w:r>
      <w:r w:rsidRPr="00FC5F95">
        <w:rPr>
          <w:rFonts w:hint="eastAsia"/>
          <w:sz w:val="21"/>
          <w:szCs w:val="21"/>
        </w:rPr>
        <w:t>对施工过程中遭受损坏的土工合成材料，应及时修理，修理时应将破坏部位不符合要求的料物清除干净，补充填入合格料物后进行平整。对受损的土工合成材料，应外铺一层合格的土工合成材料，其各边长度应大于破损部位</w:t>
      </w:r>
      <w:r w:rsidRPr="00FC5F95">
        <w:rPr>
          <w:rFonts w:hint="eastAsia"/>
          <w:sz w:val="21"/>
          <w:szCs w:val="21"/>
          <w:u w:val="single"/>
        </w:rPr>
        <w:t xml:space="preserve">1m </w:t>
      </w:r>
      <w:r w:rsidRPr="00FC5F95">
        <w:rPr>
          <w:rFonts w:hint="eastAsia"/>
          <w:sz w:val="21"/>
          <w:szCs w:val="21"/>
        </w:rPr>
        <w:t>以上，并将两者进行拼接处理。</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(5)</w:t>
      </w:r>
      <w:r w:rsidRPr="00FC5F95">
        <w:rPr>
          <w:rFonts w:hint="eastAsia"/>
          <w:sz w:val="21"/>
          <w:szCs w:val="21"/>
        </w:rPr>
        <w:t>斜墙上土工合成材料的铺设应遵守以下规定：</w:t>
      </w:r>
      <w:r w:rsidRPr="00FC5F95">
        <w:rPr>
          <w:rFonts w:hint="eastAsia"/>
          <w:sz w:val="21"/>
          <w:szCs w:val="21"/>
        </w:rPr>
        <w:br/>
        <w:t>l</w:t>
      </w:r>
      <w:r w:rsidRPr="00FC5F95">
        <w:rPr>
          <w:rFonts w:hint="eastAsia"/>
          <w:sz w:val="21"/>
          <w:szCs w:val="21"/>
        </w:rPr>
        <w:t>）土工合成材料铺设前，应按施工图纸要求完成支持层施工，支持层应碾压密实，坡面平整；</w:t>
      </w:r>
      <w:r w:rsidRPr="00FC5F95">
        <w:rPr>
          <w:rFonts w:hint="eastAsia"/>
          <w:sz w:val="21"/>
          <w:szCs w:val="21"/>
        </w:rPr>
        <w:br/>
        <w:t>2</w:t>
      </w:r>
      <w:r w:rsidRPr="00FC5F95">
        <w:rPr>
          <w:rFonts w:hint="eastAsia"/>
          <w:sz w:val="21"/>
          <w:szCs w:val="21"/>
        </w:rPr>
        <w:t>）开挖基础锚固槽和坡面防滑槽，其断面尺寸应符合施工图纸的规定；</w:t>
      </w:r>
      <w:r w:rsidRPr="00FC5F95">
        <w:rPr>
          <w:rFonts w:hint="eastAsia"/>
          <w:sz w:val="21"/>
          <w:szCs w:val="21"/>
        </w:rPr>
        <w:t xml:space="preserve">                           </w:t>
      </w:r>
    </w:p>
    <w:p w:rsidR="00A6315F" w:rsidRPr="00FC5F95" w:rsidRDefault="00A6315F" w:rsidP="00A6315F">
      <w:pPr>
        <w:pStyle w:val="af9"/>
        <w:spacing w:before="0" w:beforeAutospacing="0" w:after="240" w:afterAutospacing="0" w:line="400" w:lineRule="exact"/>
        <w:rPr>
          <w:sz w:val="21"/>
          <w:szCs w:val="21"/>
        </w:rPr>
      </w:pPr>
      <w:r w:rsidRPr="00FC5F95">
        <w:rPr>
          <w:rFonts w:hint="eastAsia"/>
          <w:sz w:val="21"/>
          <w:szCs w:val="21"/>
        </w:rPr>
        <w:t xml:space="preserve"> 3</w:t>
      </w:r>
      <w:r w:rsidRPr="00FC5F95">
        <w:rPr>
          <w:rFonts w:hint="eastAsia"/>
          <w:sz w:val="21"/>
          <w:szCs w:val="21"/>
        </w:rPr>
        <w:t>）对基础锚固槽、坡面防滑槽和坝坡坡面进行清理和验收后，由上向下滚铺卷材</w:t>
      </w:r>
      <w:r w:rsidRPr="00FC5F95">
        <w:rPr>
          <w:rFonts w:hint="eastAsia"/>
          <w:sz w:val="21"/>
          <w:szCs w:val="21"/>
        </w:rPr>
        <w:t xml:space="preserve">                   </w:t>
      </w:r>
    </w:p>
    <w:p w:rsidR="00A6315F" w:rsidRPr="00FC5F95" w:rsidRDefault="00A6315F" w:rsidP="00A6315F">
      <w:pPr>
        <w:pStyle w:val="af9"/>
        <w:spacing w:before="0" w:beforeAutospacing="0" w:after="240" w:afterAutospacing="0" w:line="400" w:lineRule="exact"/>
        <w:rPr>
          <w:sz w:val="21"/>
          <w:szCs w:val="21"/>
        </w:rPr>
      </w:pPr>
      <w:r w:rsidRPr="00FC5F95">
        <w:rPr>
          <w:rFonts w:hint="eastAsia"/>
          <w:sz w:val="21"/>
          <w:szCs w:val="21"/>
        </w:rPr>
        <w:t xml:space="preserve"> 4</w:t>
      </w:r>
      <w:r w:rsidRPr="00FC5F95">
        <w:rPr>
          <w:rFonts w:hint="eastAsia"/>
          <w:sz w:val="21"/>
          <w:szCs w:val="21"/>
        </w:rPr>
        <w:t>）铺设过程中，作业人员不得穿硬底皮鞋及带钉鞋。不准在土工合成材料上卸放护坡块体，不准用带尖头的撬动工具，不准进行可能引起土工合成材料损坏的施工作业；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5</w:t>
      </w:r>
      <w:r w:rsidRPr="00FC5F95">
        <w:rPr>
          <w:rFonts w:hint="eastAsia"/>
          <w:sz w:val="21"/>
          <w:szCs w:val="21"/>
        </w:rPr>
        <w:t>）土工合成材料与基础及支持层之间应压平贴紧，避免架空。对易产生架空现象的坝面马道部位可设置水平槽。</w:t>
      </w:r>
      <w:r w:rsidRPr="00FC5F95">
        <w:rPr>
          <w:rFonts w:hint="eastAsia"/>
          <w:sz w:val="21"/>
          <w:szCs w:val="21"/>
        </w:rPr>
        <w:br/>
        <w:t>(6)</w:t>
      </w:r>
      <w:r w:rsidRPr="00FC5F95">
        <w:rPr>
          <w:rFonts w:hint="eastAsia"/>
          <w:sz w:val="21"/>
          <w:szCs w:val="21"/>
        </w:rPr>
        <w:t>心墙土工合成材料铺设应遵守以下规定：</w:t>
      </w:r>
      <w:r w:rsidRPr="00FC5F95">
        <w:rPr>
          <w:rFonts w:hint="eastAsia"/>
          <w:sz w:val="21"/>
          <w:szCs w:val="21"/>
        </w:rPr>
        <w:br/>
        <w:t>l</w:t>
      </w:r>
      <w:r w:rsidRPr="00FC5F95">
        <w:rPr>
          <w:rFonts w:hint="eastAsia"/>
          <w:sz w:val="21"/>
          <w:szCs w:val="21"/>
        </w:rPr>
        <w:t>）中央防渗的土工膜和复合土工膜应和坝体填筑同时进行，按“之”字形铺设。其具体折皱高度和折皱角度应满足施工图纸要求；</w:t>
      </w:r>
      <w:r w:rsidRPr="00FC5F95">
        <w:rPr>
          <w:rFonts w:hint="eastAsia"/>
          <w:sz w:val="21"/>
          <w:szCs w:val="21"/>
        </w:rPr>
        <w:br/>
        <w:t>2</w:t>
      </w:r>
      <w:r w:rsidRPr="00FC5F95">
        <w:rPr>
          <w:rFonts w:hint="eastAsia"/>
          <w:sz w:val="21"/>
          <w:szCs w:val="21"/>
        </w:rPr>
        <w:t>）若沿坝轴线方向设有伸缩节、并采用单一土工隔膜时，应在隔膜两侧加细颗粒料或加土工织物</w:t>
      </w:r>
      <w:r w:rsidRPr="00FC5F95">
        <w:rPr>
          <w:rFonts w:hint="eastAsia"/>
          <w:sz w:val="21"/>
          <w:szCs w:val="21"/>
        </w:rPr>
        <w:br/>
      </w:r>
      <w:r w:rsidRPr="00FC5F95">
        <w:rPr>
          <w:rFonts w:hint="eastAsia"/>
          <w:sz w:val="21"/>
          <w:szCs w:val="21"/>
        </w:rPr>
        <w:lastRenderedPageBreak/>
        <w:t>3</w:t>
      </w:r>
      <w:r w:rsidRPr="00FC5F95">
        <w:rPr>
          <w:rFonts w:hint="eastAsia"/>
          <w:sz w:val="21"/>
          <w:szCs w:val="21"/>
        </w:rPr>
        <w:t>）回填两侧砂砾石料时，在距土工膜</w:t>
      </w:r>
      <w:r w:rsidRPr="00FC5F95">
        <w:rPr>
          <w:rFonts w:hint="eastAsia"/>
          <w:sz w:val="21"/>
          <w:szCs w:val="21"/>
          <w:u w:val="single"/>
        </w:rPr>
        <w:t>50-100cm</w:t>
      </w:r>
      <w:r w:rsidRPr="00FC5F95">
        <w:rPr>
          <w:rFonts w:hint="eastAsia"/>
          <w:sz w:val="21"/>
          <w:szCs w:val="21"/>
        </w:rPr>
        <w:t>范围内只能用小型设备压实．不得用振动碾碾压。</w:t>
      </w:r>
      <w:r w:rsidRPr="00FC5F95">
        <w:rPr>
          <w:rFonts w:hint="eastAsia"/>
          <w:sz w:val="21"/>
          <w:szCs w:val="21"/>
        </w:rPr>
        <w:br/>
        <w:t xml:space="preserve">(7) </w:t>
      </w:r>
      <w:r w:rsidRPr="00FC5F95">
        <w:rPr>
          <w:rFonts w:hint="eastAsia"/>
          <w:sz w:val="21"/>
          <w:szCs w:val="21"/>
        </w:rPr>
        <w:t>土工膜与周边连接施工：</w:t>
      </w:r>
      <w:r w:rsidRPr="00FC5F95">
        <w:rPr>
          <w:rFonts w:hint="eastAsia"/>
          <w:sz w:val="21"/>
          <w:szCs w:val="21"/>
        </w:rPr>
        <w:br/>
        <w:t>1)</w:t>
      </w:r>
      <w:r w:rsidRPr="00FC5F95">
        <w:rPr>
          <w:rFonts w:hint="eastAsia"/>
          <w:sz w:val="21"/>
          <w:szCs w:val="21"/>
        </w:rPr>
        <w:t>土工膜应通过锚固槽与河床或岸坡的不透水基岩紧密连接，顶部应锚固于防浪墙的混凝土中，以形成整体防渗</w:t>
      </w:r>
      <w:r w:rsidRPr="00FC5F95">
        <w:rPr>
          <w:rFonts w:hint="eastAsia"/>
          <w:sz w:val="21"/>
          <w:szCs w:val="21"/>
        </w:rPr>
        <w:t>.</w:t>
      </w:r>
      <w:r w:rsidRPr="00FC5F95">
        <w:rPr>
          <w:rFonts w:hint="eastAsia"/>
          <w:sz w:val="21"/>
          <w:szCs w:val="21"/>
        </w:rPr>
        <w:t>其锚固长度应符合施工图纸的要求；</w:t>
      </w:r>
      <w:r w:rsidRPr="00FC5F95">
        <w:rPr>
          <w:rFonts w:hint="eastAsia"/>
          <w:sz w:val="21"/>
          <w:szCs w:val="21"/>
        </w:rPr>
        <w:br/>
        <w:t>2)</w:t>
      </w:r>
      <w:r w:rsidRPr="00FC5F95">
        <w:rPr>
          <w:rFonts w:hint="eastAsia"/>
          <w:sz w:val="21"/>
          <w:szCs w:val="21"/>
        </w:rPr>
        <w:t>土工膜与周边的连接形式应符合施工图纸的要求。土工膜与下部混凝上防渗墙连接时，土工膜应直接理入防渗墙混凝土内。与岸坡基岩或混凝土建筑物连接，可直接锚在基岩或混凝土面上，或埋人混凝土齿墙内，并同时在岸坡附近设伸缩节。</w:t>
      </w:r>
      <w:r w:rsidRPr="00FC5F95">
        <w:rPr>
          <w:rFonts w:hint="eastAsia"/>
          <w:sz w:val="21"/>
          <w:szCs w:val="21"/>
        </w:rPr>
        <w:br/>
        <w:t>7</w:t>
      </w:r>
      <w:r w:rsidRPr="00FC5F95">
        <w:rPr>
          <w:rFonts w:hint="eastAsia"/>
          <w:b/>
          <w:sz w:val="21"/>
          <w:szCs w:val="21"/>
        </w:rPr>
        <w:t xml:space="preserve">.7..5 </w:t>
      </w:r>
      <w:r w:rsidRPr="00FC5F95">
        <w:rPr>
          <w:rFonts w:hint="eastAsia"/>
          <w:sz w:val="21"/>
          <w:szCs w:val="21"/>
        </w:rPr>
        <w:t>保护层施工</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w:t>
      </w:r>
      <w:r w:rsidRPr="00FC5F95">
        <w:rPr>
          <w:rFonts w:hint="eastAsia"/>
          <w:sz w:val="21"/>
          <w:szCs w:val="21"/>
        </w:rPr>
        <w:t>（</w:t>
      </w:r>
      <w:r w:rsidRPr="00FC5F95">
        <w:rPr>
          <w:rFonts w:hint="eastAsia"/>
          <w:sz w:val="21"/>
          <w:szCs w:val="21"/>
        </w:rPr>
        <w:t>1</w:t>
      </w:r>
      <w:r w:rsidRPr="00FC5F95">
        <w:rPr>
          <w:rFonts w:hint="eastAsia"/>
          <w:sz w:val="21"/>
          <w:szCs w:val="21"/>
        </w:rPr>
        <w:t>）当土土膜用于斜墙防渗时，应在铺设好的土工膜上进行保护层施工。保护层的形式应符合施工图纸的要求。</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w:t>
      </w:r>
      <w:r w:rsidRPr="00FC5F95">
        <w:rPr>
          <w:rFonts w:hint="eastAsia"/>
          <w:sz w:val="21"/>
          <w:szCs w:val="21"/>
        </w:rPr>
        <w:t>（</w:t>
      </w:r>
      <w:r w:rsidRPr="00FC5F95">
        <w:rPr>
          <w:rFonts w:hint="eastAsia"/>
          <w:sz w:val="21"/>
          <w:szCs w:val="21"/>
        </w:rPr>
        <w:t>2</w:t>
      </w:r>
      <w:r w:rsidRPr="00FC5F95">
        <w:rPr>
          <w:rFonts w:hint="eastAsia"/>
          <w:sz w:val="21"/>
          <w:szCs w:val="21"/>
        </w:rPr>
        <w:t>）混凝土或石料的保护层铺设应处理好基础，保证保护层不会滑动；土料保护层、应白下而上分层填筑，铺料厚度和压实干密度应满足施工图纸的要求。</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7</w:t>
      </w:r>
      <w:r w:rsidRPr="00FC5F95">
        <w:rPr>
          <w:rFonts w:hint="eastAsia"/>
          <w:b/>
          <w:sz w:val="21"/>
          <w:szCs w:val="21"/>
        </w:rPr>
        <w:t xml:space="preserve">.8 </w:t>
      </w:r>
      <w:r w:rsidRPr="00FC5F95">
        <w:rPr>
          <w:rFonts w:hint="eastAsia"/>
          <w:b/>
          <w:sz w:val="21"/>
          <w:szCs w:val="21"/>
        </w:rPr>
        <w:t>质量检查和验收</w:t>
      </w:r>
      <w:r w:rsidRPr="00FC5F95">
        <w:rPr>
          <w:rFonts w:hint="eastAsia"/>
          <w:b/>
          <w:sz w:val="21"/>
          <w:szCs w:val="21"/>
        </w:rPr>
        <w:br/>
        <w:t>7.8.1</w:t>
      </w:r>
      <w:r w:rsidRPr="00FC5F95">
        <w:rPr>
          <w:rFonts w:hint="eastAsia"/>
          <w:sz w:val="21"/>
          <w:szCs w:val="21"/>
        </w:rPr>
        <w:t xml:space="preserve"> </w:t>
      </w:r>
      <w:r w:rsidRPr="00FC5F95">
        <w:rPr>
          <w:rFonts w:hint="eastAsia"/>
          <w:sz w:val="21"/>
          <w:szCs w:val="21"/>
        </w:rPr>
        <w:t>土石方填筑前的质量检查和验收</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1</w:t>
      </w:r>
      <w:r w:rsidRPr="00FC5F95">
        <w:rPr>
          <w:rFonts w:hint="eastAsia"/>
          <w:sz w:val="21"/>
          <w:szCs w:val="21"/>
        </w:rPr>
        <w:t>）填筑前的地形平面、剖面测量资料的复核检查；</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2</w:t>
      </w:r>
      <w:r w:rsidRPr="00FC5F95">
        <w:rPr>
          <w:rFonts w:hint="eastAsia"/>
          <w:sz w:val="21"/>
          <w:szCs w:val="21"/>
        </w:rPr>
        <w:t>）填筑前基础面清理的检查和验收；</w:t>
      </w:r>
      <w:r w:rsidRPr="00FC5F95">
        <w:rPr>
          <w:rFonts w:hint="eastAsia"/>
          <w:sz w:val="21"/>
          <w:szCs w:val="21"/>
        </w:rPr>
        <w:br/>
      </w:r>
      <w:r w:rsidRPr="00FC5F95">
        <w:rPr>
          <w:rFonts w:hint="eastAsia"/>
          <w:sz w:val="21"/>
          <w:szCs w:val="21"/>
        </w:rPr>
        <w:t>（</w:t>
      </w:r>
      <w:r w:rsidRPr="00FC5F95">
        <w:rPr>
          <w:rFonts w:hint="eastAsia"/>
          <w:sz w:val="21"/>
          <w:szCs w:val="21"/>
        </w:rPr>
        <w:t>3</w:t>
      </w:r>
      <w:r w:rsidRPr="00FC5F95">
        <w:rPr>
          <w:rFonts w:hint="eastAsia"/>
          <w:sz w:val="21"/>
          <w:szCs w:val="21"/>
        </w:rPr>
        <w:t>）土石方填筑料的物理力学试验成果抽检</w:t>
      </w:r>
      <w:r w:rsidRPr="00FC5F95">
        <w:rPr>
          <w:rFonts w:hint="eastAsia"/>
          <w:sz w:val="21"/>
          <w:szCs w:val="21"/>
        </w:rPr>
        <w:br/>
      </w:r>
      <w:r w:rsidRPr="00FC5F95">
        <w:rPr>
          <w:rFonts w:hint="eastAsia"/>
          <w:sz w:val="21"/>
          <w:szCs w:val="21"/>
        </w:rPr>
        <w:t>（</w:t>
      </w:r>
      <w:r w:rsidRPr="00FC5F95">
        <w:rPr>
          <w:rFonts w:hint="eastAsia"/>
          <w:sz w:val="21"/>
          <w:szCs w:val="21"/>
        </w:rPr>
        <w:t>4</w:t>
      </w:r>
      <w:r w:rsidRPr="00FC5F95">
        <w:rPr>
          <w:rFonts w:hint="eastAsia"/>
          <w:sz w:val="21"/>
          <w:szCs w:val="21"/>
        </w:rPr>
        <w:t>）施工碾压参数及其试验成果的检查和验收。</w:t>
      </w:r>
      <w:r w:rsidRPr="00FC5F95">
        <w:rPr>
          <w:rFonts w:hint="eastAsia"/>
          <w:sz w:val="21"/>
          <w:szCs w:val="21"/>
        </w:rPr>
        <w:br/>
        <w:t>7</w:t>
      </w:r>
      <w:r w:rsidRPr="00FC5F95">
        <w:rPr>
          <w:rFonts w:hint="eastAsia"/>
          <w:b/>
          <w:sz w:val="21"/>
          <w:szCs w:val="21"/>
        </w:rPr>
        <w:t xml:space="preserve">.8.2 </w:t>
      </w:r>
      <w:r w:rsidRPr="00FC5F95">
        <w:rPr>
          <w:rFonts w:hint="eastAsia"/>
          <w:sz w:val="21"/>
          <w:szCs w:val="21"/>
        </w:rPr>
        <w:t>土石方填筑过程的质量检查和验收</w:t>
      </w:r>
      <w:r w:rsidRPr="00FC5F95">
        <w:rPr>
          <w:rFonts w:hint="eastAsia"/>
          <w:sz w:val="21"/>
          <w:szCs w:val="21"/>
        </w:rPr>
        <w:br/>
      </w:r>
      <w:r w:rsidRPr="00FC5F95">
        <w:rPr>
          <w:rFonts w:hint="eastAsia"/>
          <w:sz w:val="21"/>
          <w:szCs w:val="21"/>
        </w:rPr>
        <w:t>（</w:t>
      </w:r>
      <w:r w:rsidRPr="00FC5F95">
        <w:rPr>
          <w:rFonts w:hint="eastAsia"/>
          <w:sz w:val="21"/>
          <w:szCs w:val="21"/>
        </w:rPr>
        <w:t>1</w:t>
      </w:r>
      <w:r w:rsidRPr="00FC5F95">
        <w:rPr>
          <w:rFonts w:hint="eastAsia"/>
          <w:sz w:val="21"/>
          <w:szCs w:val="21"/>
        </w:rPr>
        <w:t>）填筑过程的质量检查的内容、方法和程序应遵守</w:t>
      </w:r>
      <w:r w:rsidRPr="00FC5F95">
        <w:rPr>
          <w:rFonts w:hint="eastAsia"/>
          <w:sz w:val="21"/>
          <w:szCs w:val="21"/>
        </w:rPr>
        <w:t xml:space="preserve">SL49 </w:t>
      </w:r>
      <w:r w:rsidRPr="00FC5F95">
        <w:rPr>
          <w:rFonts w:hint="eastAsia"/>
          <w:sz w:val="21"/>
          <w:szCs w:val="21"/>
        </w:rPr>
        <w:t>一</w:t>
      </w:r>
      <w:r w:rsidRPr="00FC5F95">
        <w:rPr>
          <w:rFonts w:hint="eastAsia"/>
          <w:sz w:val="21"/>
          <w:szCs w:val="21"/>
        </w:rPr>
        <w:t xml:space="preserve">1994 </w:t>
      </w:r>
      <w:r w:rsidRPr="00FC5F95">
        <w:rPr>
          <w:rFonts w:hint="eastAsia"/>
          <w:sz w:val="21"/>
          <w:szCs w:val="21"/>
        </w:rPr>
        <w:t>附录</w:t>
      </w:r>
      <w:r w:rsidRPr="00FC5F95">
        <w:rPr>
          <w:rFonts w:hint="eastAsia"/>
          <w:sz w:val="21"/>
          <w:szCs w:val="21"/>
        </w:rPr>
        <w:t xml:space="preserve">A </w:t>
      </w:r>
      <w:r w:rsidRPr="00FC5F95">
        <w:rPr>
          <w:rFonts w:hint="eastAsia"/>
          <w:sz w:val="21"/>
          <w:szCs w:val="21"/>
        </w:rPr>
        <w:t>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w:t>
      </w:r>
      <w:r w:rsidRPr="00FC5F95">
        <w:rPr>
          <w:rFonts w:hint="eastAsia"/>
          <w:sz w:val="21"/>
          <w:szCs w:val="21"/>
        </w:rPr>
        <w:t>（</w:t>
      </w:r>
      <w:r w:rsidRPr="00FC5F95">
        <w:rPr>
          <w:rFonts w:hint="eastAsia"/>
          <w:sz w:val="21"/>
          <w:szCs w:val="21"/>
        </w:rPr>
        <w:t>2</w:t>
      </w:r>
      <w:r w:rsidRPr="00FC5F95">
        <w:rPr>
          <w:rFonts w:hint="eastAsia"/>
          <w:sz w:val="21"/>
          <w:szCs w:val="21"/>
        </w:rPr>
        <w:t>）坝料填筑质量控制标准应符合本章第</w:t>
      </w:r>
      <w:r w:rsidRPr="00FC5F95">
        <w:rPr>
          <w:rFonts w:hint="eastAsia"/>
          <w:sz w:val="21"/>
          <w:szCs w:val="21"/>
        </w:rPr>
        <w:t xml:space="preserve">3.6.2-3.6.4 </w:t>
      </w:r>
      <w:r w:rsidRPr="00FC5F95">
        <w:rPr>
          <w:rFonts w:hint="eastAsia"/>
          <w:sz w:val="21"/>
          <w:szCs w:val="21"/>
        </w:rPr>
        <w:t>条和第</w:t>
      </w:r>
      <w:r w:rsidRPr="00FC5F95">
        <w:rPr>
          <w:rFonts w:hint="eastAsia"/>
          <w:sz w:val="21"/>
          <w:szCs w:val="21"/>
        </w:rPr>
        <w:t xml:space="preserve">11.6.8 </w:t>
      </w:r>
      <w:r w:rsidRPr="00FC5F95">
        <w:rPr>
          <w:rFonts w:hint="eastAsia"/>
          <w:sz w:val="21"/>
          <w:szCs w:val="21"/>
        </w:rPr>
        <w:t>条的规定。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3</w:t>
      </w:r>
      <w:r w:rsidRPr="00FC5F95">
        <w:rPr>
          <w:rFonts w:hint="eastAsia"/>
          <w:sz w:val="21"/>
          <w:szCs w:val="21"/>
        </w:rPr>
        <w:t>）在土料场对防渗土料的含水量和颗粒级配进行检验，严格控制上坝土料的含水量。</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4</w:t>
      </w:r>
      <w:r w:rsidRPr="00FC5F95">
        <w:rPr>
          <w:rFonts w:hint="eastAsia"/>
          <w:sz w:val="21"/>
          <w:szCs w:val="21"/>
        </w:rPr>
        <w:t>）在石料场对石料质量和尺寸外形及堆石料的级配进行检验；在反滤料场对成品料的颗粒级配、含水量、软弱颗粒含量和形状等进行检验。</w:t>
      </w:r>
      <w:r w:rsidRPr="00FC5F95">
        <w:rPr>
          <w:rFonts w:hint="eastAsia"/>
          <w:sz w:val="21"/>
          <w:szCs w:val="21"/>
        </w:rPr>
        <w:br/>
      </w:r>
      <w:r w:rsidRPr="00FC5F95">
        <w:rPr>
          <w:rFonts w:hint="eastAsia"/>
          <w:sz w:val="21"/>
          <w:szCs w:val="21"/>
        </w:rPr>
        <w:t>（</w:t>
      </w:r>
      <w:r w:rsidRPr="00FC5F95">
        <w:rPr>
          <w:rFonts w:hint="eastAsia"/>
          <w:sz w:val="21"/>
          <w:szCs w:val="21"/>
        </w:rPr>
        <w:t>5</w:t>
      </w:r>
      <w:r w:rsidRPr="00FC5F95">
        <w:rPr>
          <w:rFonts w:hint="eastAsia"/>
          <w:sz w:val="21"/>
          <w:szCs w:val="21"/>
        </w:rPr>
        <w:t>）对防渗土料的含水量和干密度、砾质土颗粒级配、反滤料和堆石料的干密度、孔隙率和颗粒级配等碾压参数进行检验。</w:t>
      </w:r>
      <w:r w:rsidRPr="00FC5F95">
        <w:rPr>
          <w:rFonts w:hint="eastAsia"/>
          <w:sz w:val="21"/>
          <w:szCs w:val="21"/>
        </w:rPr>
        <w:br/>
      </w:r>
      <w:r w:rsidRPr="00FC5F95">
        <w:rPr>
          <w:rFonts w:hint="eastAsia"/>
          <w:sz w:val="21"/>
          <w:szCs w:val="21"/>
        </w:rPr>
        <w:t>（</w:t>
      </w:r>
      <w:r w:rsidRPr="00FC5F95">
        <w:rPr>
          <w:rFonts w:hint="eastAsia"/>
          <w:sz w:val="21"/>
          <w:szCs w:val="21"/>
        </w:rPr>
        <w:t>6</w:t>
      </w:r>
      <w:r w:rsidRPr="00FC5F95">
        <w:rPr>
          <w:rFonts w:hint="eastAsia"/>
          <w:sz w:val="21"/>
          <w:szCs w:val="21"/>
        </w:rPr>
        <w:t>）对坝体的每一层填筑面，应按本章第</w:t>
      </w:r>
      <w:r w:rsidRPr="00FC5F95">
        <w:rPr>
          <w:rFonts w:hint="eastAsia"/>
          <w:sz w:val="21"/>
          <w:szCs w:val="21"/>
        </w:rPr>
        <w:t>3.6</w:t>
      </w:r>
      <w:r w:rsidRPr="00FC5F95">
        <w:rPr>
          <w:rFonts w:hint="eastAsia"/>
          <w:sz w:val="21"/>
          <w:szCs w:val="21"/>
        </w:rPr>
        <w:t>节的规定进行工程隐蔽部位的验收。</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7</w:t>
      </w:r>
      <w:r w:rsidRPr="00FC5F95">
        <w:rPr>
          <w:rFonts w:hint="eastAsia"/>
          <w:sz w:val="21"/>
          <w:szCs w:val="21"/>
        </w:rPr>
        <w:t>）取样侧定堆石料干密度，其平均值不应小于施工图纸规定的设计值。</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8</w:t>
      </w:r>
      <w:r w:rsidRPr="00FC5F95">
        <w:rPr>
          <w:rFonts w:hint="eastAsia"/>
          <w:sz w:val="21"/>
          <w:szCs w:val="21"/>
        </w:rPr>
        <w:t>）承包人应按监理人指示，针对本章第</w:t>
      </w:r>
      <w:r w:rsidRPr="00FC5F95">
        <w:rPr>
          <w:rFonts w:hint="eastAsia"/>
          <w:sz w:val="21"/>
          <w:szCs w:val="21"/>
        </w:rPr>
        <w:t>3.6</w:t>
      </w:r>
      <w:r w:rsidRPr="00FC5F95">
        <w:rPr>
          <w:rFonts w:hint="eastAsia"/>
          <w:sz w:val="21"/>
          <w:szCs w:val="21"/>
        </w:rPr>
        <w:t>节的施工内容，提交各项质量检查报告。经监理人验收后作为土石方填筑工程完工验收的附件。</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7</w:t>
      </w:r>
      <w:r w:rsidRPr="00FC5F95">
        <w:rPr>
          <w:rFonts w:hint="eastAsia"/>
          <w:b/>
          <w:sz w:val="21"/>
          <w:szCs w:val="21"/>
        </w:rPr>
        <w:t xml:space="preserve">.8.3 </w:t>
      </w:r>
      <w:r w:rsidRPr="00FC5F95">
        <w:rPr>
          <w:rFonts w:hint="eastAsia"/>
          <w:sz w:val="21"/>
          <w:szCs w:val="21"/>
        </w:rPr>
        <w:t>堤防工程的施工质量控制和验收</w:t>
      </w:r>
      <w:r w:rsidRPr="00FC5F95">
        <w:rPr>
          <w:rFonts w:hint="eastAsia"/>
          <w:sz w:val="21"/>
          <w:szCs w:val="21"/>
        </w:rPr>
        <w:br/>
        <w:t xml:space="preserve">  </w:t>
      </w:r>
      <w:r w:rsidRPr="00FC5F95">
        <w:rPr>
          <w:rFonts w:hint="eastAsia"/>
          <w:sz w:val="21"/>
          <w:szCs w:val="21"/>
        </w:rPr>
        <w:t>堤防工程施工质量控制和验收应遵守</w:t>
      </w:r>
      <w:r w:rsidRPr="00FC5F95">
        <w:rPr>
          <w:rFonts w:hint="eastAsia"/>
          <w:sz w:val="21"/>
          <w:szCs w:val="21"/>
        </w:rPr>
        <w:t>SL260</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 xml:space="preserve">10 </w:t>
      </w:r>
      <w:r w:rsidRPr="00FC5F95">
        <w:rPr>
          <w:rFonts w:hint="eastAsia"/>
          <w:sz w:val="21"/>
          <w:szCs w:val="21"/>
        </w:rPr>
        <w:t>章、第</w:t>
      </w:r>
      <w:r w:rsidRPr="00FC5F95">
        <w:rPr>
          <w:rFonts w:hint="eastAsia"/>
          <w:sz w:val="21"/>
          <w:szCs w:val="21"/>
        </w:rPr>
        <w:t>11</w:t>
      </w:r>
      <w:r w:rsidRPr="00FC5F95">
        <w:rPr>
          <w:rFonts w:hint="eastAsia"/>
          <w:sz w:val="21"/>
          <w:szCs w:val="21"/>
        </w:rPr>
        <w:t>章的规定。</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7</w:t>
      </w:r>
      <w:r w:rsidRPr="00FC5F95">
        <w:rPr>
          <w:rFonts w:hint="eastAsia"/>
          <w:b/>
          <w:sz w:val="21"/>
          <w:szCs w:val="21"/>
        </w:rPr>
        <w:t>.8.4</w:t>
      </w:r>
      <w:r w:rsidRPr="00FC5F95">
        <w:rPr>
          <w:rFonts w:hint="eastAsia"/>
          <w:sz w:val="21"/>
          <w:szCs w:val="21"/>
        </w:rPr>
        <w:t xml:space="preserve"> </w:t>
      </w:r>
      <w:r w:rsidRPr="00FC5F95">
        <w:rPr>
          <w:rFonts w:hint="eastAsia"/>
          <w:sz w:val="21"/>
          <w:szCs w:val="21"/>
        </w:rPr>
        <w:t>土工合成材料防渗体的质量检查和验收</w:t>
      </w:r>
      <w:r w:rsidRPr="00FC5F95">
        <w:rPr>
          <w:rFonts w:hint="eastAsia"/>
          <w:sz w:val="21"/>
          <w:szCs w:val="21"/>
        </w:rPr>
        <w:br/>
      </w:r>
      <w:r w:rsidRPr="00FC5F95">
        <w:rPr>
          <w:rFonts w:hint="eastAsia"/>
          <w:sz w:val="21"/>
          <w:szCs w:val="21"/>
        </w:rPr>
        <w:t>（</w:t>
      </w:r>
      <w:r w:rsidRPr="00FC5F95">
        <w:rPr>
          <w:rFonts w:hint="eastAsia"/>
          <w:sz w:val="21"/>
          <w:szCs w:val="21"/>
        </w:rPr>
        <w:t>1</w:t>
      </w:r>
      <w:r w:rsidRPr="00FC5F95">
        <w:rPr>
          <w:rFonts w:hint="eastAsia"/>
          <w:sz w:val="21"/>
          <w:szCs w:val="21"/>
        </w:rPr>
        <w:t>）承包人应按本章第</w:t>
      </w:r>
      <w:r w:rsidRPr="00FC5F95">
        <w:rPr>
          <w:rFonts w:hint="eastAsia"/>
          <w:sz w:val="21"/>
          <w:szCs w:val="21"/>
        </w:rPr>
        <w:t xml:space="preserve">3.8.1 </w:t>
      </w:r>
      <w:r w:rsidRPr="00FC5F95">
        <w:rPr>
          <w:rFonts w:hint="eastAsia"/>
          <w:sz w:val="21"/>
          <w:szCs w:val="21"/>
        </w:rPr>
        <w:t>条的有关规定。对运到工地的每批土工合成材料进行检查和验收。</w:t>
      </w:r>
      <w:r w:rsidRPr="00FC5F95">
        <w:rPr>
          <w:rFonts w:hint="eastAsia"/>
          <w:sz w:val="21"/>
          <w:szCs w:val="21"/>
        </w:rPr>
        <w:br/>
      </w:r>
      <w:r w:rsidRPr="00FC5F95">
        <w:rPr>
          <w:rFonts w:hint="eastAsia"/>
          <w:sz w:val="21"/>
          <w:szCs w:val="21"/>
        </w:rPr>
        <w:lastRenderedPageBreak/>
        <w:t>（</w:t>
      </w:r>
      <w:r w:rsidRPr="00FC5F95">
        <w:rPr>
          <w:rFonts w:hint="eastAsia"/>
          <w:sz w:val="21"/>
          <w:szCs w:val="21"/>
        </w:rPr>
        <w:t>2</w:t>
      </w:r>
      <w:r w:rsidRPr="00FC5F95">
        <w:rPr>
          <w:rFonts w:hint="eastAsia"/>
          <w:sz w:val="21"/>
          <w:szCs w:val="21"/>
        </w:rPr>
        <w:t>）每层土工合成材料被回填覆盖前，承包人应会同盟理人按工程隐蔽部位的验收要求，对土工合成材料防渗体施工质量进行以下项目的检验和验收：</w:t>
      </w:r>
      <w:r w:rsidRPr="00FC5F95">
        <w:rPr>
          <w:rFonts w:hint="eastAsia"/>
          <w:sz w:val="21"/>
          <w:szCs w:val="21"/>
        </w:rPr>
        <w:br/>
        <w:t>1</w:t>
      </w:r>
      <w:r w:rsidRPr="00FC5F95">
        <w:rPr>
          <w:rFonts w:hint="eastAsia"/>
          <w:sz w:val="21"/>
          <w:szCs w:val="21"/>
        </w:rPr>
        <w:t>）每层土工合成材料被覆盖前，应根据</w:t>
      </w:r>
      <w:r w:rsidRPr="00FC5F95">
        <w:rPr>
          <w:rFonts w:hint="eastAsia"/>
          <w:sz w:val="21"/>
          <w:szCs w:val="21"/>
        </w:rPr>
        <w:t xml:space="preserve">SL/T 225 </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 xml:space="preserve">5.6.9 </w:t>
      </w:r>
      <w:r w:rsidRPr="00FC5F95">
        <w:rPr>
          <w:rFonts w:hint="eastAsia"/>
          <w:sz w:val="21"/>
          <w:szCs w:val="21"/>
        </w:rPr>
        <w:t>条第</w:t>
      </w:r>
      <w:r w:rsidRPr="00FC5F95">
        <w:rPr>
          <w:rFonts w:hint="eastAsia"/>
          <w:sz w:val="21"/>
          <w:szCs w:val="21"/>
        </w:rPr>
        <w:t xml:space="preserve">1 </w:t>
      </w:r>
      <w:r w:rsidRPr="00FC5F95">
        <w:rPr>
          <w:rFonts w:hint="eastAsia"/>
          <w:sz w:val="21"/>
          <w:szCs w:val="21"/>
        </w:rPr>
        <w:t>项、第</w:t>
      </w:r>
      <w:r w:rsidRPr="00FC5F95">
        <w:rPr>
          <w:rFonts w:hint="eastAsia"/>
          <w:sz w:val="21"/>
          <w:szCs w:val="21"/>
        </w:rPr>
        <w:t xml:space="preserve">2 </w:t>
      </w:r>
      <w:r w:rsidRPr="00FC5F95">
        <w:rPr>
          <w:rFonts w:hint="eastAsia"/>
          <w:sz w:val="21"/>
          <w:szCs w:val="21"/>
        </w:rPr>
        <w:t>项的规定，采用目测或用真空法、充气法检查有无漏接，接缝烫损和折皱等缺陷；</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2</w:t>
      </w:r>
      <w:r w:rsidRPr="00FC5F95">
        <w:rPr>
          <w:rFonts w:hint="eastAsia"/>
          <w:sz w:val="21"/>
          <w:szCs w:val="21"/>
        </w:rPr>
        <w:t>）承包人应按</w:t>
      </w:r>
      <w:r w:rsidRPr="00FC5F95">
        <w:rPr>
          <w:rFonts w:hint="eastAsia"/>
          <w:sz w:val="21"/>
          <w:szCs w:val="21"/>
        </w:rPr>
        <w:t xml:space="preserve">SL/T 225 </w:t>
      </w:r>
      <w:r w:rsidRPr="00FC5F95">
        <w:rPr>
          <w:rFonts w:hint="eastAsia"/>
          <w:sz w:val="21"/>
          <w:szCs w:val="21"/>
        </w:rPr>
        <w:t>一</w:t>
      </w:r>
      <w:r w:rsidRPr="00FC5F95">
        <w:rPr>
          <w:rFonts w:hint="eastAsia"/>
          <w:sz w:val="21"/>
          <w:szCs w:val="21"/>
        </w:rPr>
        <w:t xml:space="preserve">1998 </w:t>
      </w:r>
      <w:r w:rsidRPr="00FC5F95">
        <w:rPr>
          <w:rFonts w:hint="eastAsia"/>
          <w:sz w:val="21"/>
          <w:szCs w:val="21"/>
        </w:rPr>
        <w:t>第</w:t>
      </w:r>
      <w:r w:rsidRPr="00FC5F95">
        <w:rPr>
          <w:rFonts w:hint="eastAsia"/>
          <w:sz w:val="21"/>
          <w:szCs w:val="21"/>
        </w:rPr>
        <w:t xml:space="preserve">5.6.9 </w:t>
      </w:r>
      <w:r w:rsidRPr="00FC5F95">
        <w:rPr>
          <w:rFonts w:hint="eastAsia"/>
          <w:sz w:val="21"/>
          <w:szCs w:val="21"/>
        </w:rPr>
        <w:t>条第</w:t>
      </w:r>
      <w:r w:rsidRPr="00FC5F95">
        <w:rPr>
          <w:rFonts w:hint="eastAsia"/>
          <w:sz w:val="21"/>
          <w:szCs w:val="21"/>
        </w:rPr>
        <w:t>3</w:t>
      </w:r>
      <w:r w:rsidRPr="00FC5F95">
        <w:rPr>
          <w:rFonts w:hint="eastAsia"/>
          <w:sz w:val="21"/>
          <w:szCs w:val="21"/>
        </w:rPr>
        <w:t>项的规定，进行拉伸强度试验，要求接缝处强度不低于母材的</w:t>
      </w:r>
      <w:r w:rsidRPr="00FC5F95">
        <w:rPr>
          <w:rFonts w:hint="eastAsia"/>
          <w:sz w:val="21"/>
          <w:szCs w:val="21"/>
        </w:rPr>
        <w:t>80%</w:t>
      </w:r>
      <w:r w:rsidRPr="00FC5F95">
        <w:rPr>
          <w:rFonts w:hint="eastAsia"/>
          <w:sz w:val="21"/>
          <w:szCs w:val="21"/>
        </w:rPr>
        <w:t>，且试件断裂不得在接缝处，防止接缝不合格。</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 7</w:t>
      </w:r>
      <w:r w:rsidRPr="00FC5F95">
        <w:rPr>
          <w:rFonts w:hint="eastAsia"/>
          <w:b/>
          <w:sz w:val="21"/>
          <w:szCs w:val="21"/>
        </w:rPr>
        <w:t xml:space="preserve">.8.5 </w:t>
      </w:r>
      <w:r w:rsidRPr="00FC5F95">
        <w:rPr>
          <w:rFonts w:hint="eastAsia"/>
          <w:sz w:val="21"/>
          <w:szCs w:val="21"/>
        </w:rPr>
        <w:t>完工验收</w:t>
      </w:r>
      <w:r w:rsidRPr="00FC5F95">
        <w:rPr>
          <w:rFonts w:hint="eastAsia"/>
          <w:sz w:val="21"/>
          <w:szCs w:val="21"/>
        </w:rPr>
        <w:br/>
      </w:r>
      <w:r w:rsidRPr="00FC5F95">
        <w:rPr>
          <w:rFonts w:hint="eastAsia"/>
          <w:sz w:val="21"/>
          <w:szCs w:val="21"/>
        </w:rPr>
        <w:t>填筑工程全部完工后，承包人应向监理人申请完工验收，并提交以下完工验收资料：</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(1) </w:t>
      </w:r>
      <w:r w:rsidRPr="00FC5F95">
        <w:rPr>
          <w:rFonts w:hint="eastAsia"/>
          <w:sz w:val="21"/>
          <w:szCs w:val="21"/>
        </w:rPr>
        <w:t>坝（堤）体土石方填筑工程（包括填筑体防渗结构及土工布防渗结构）竣工图；</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(2) </w:t>
      </w:r>
      <w:r w:rsidRPr="00FC5F95">
        <w:rPr>
          <w:rFonts w:hint="eastAsia"/>
          <w:sz w:val="21"/>
          <w:szCs w:val="21"/>
        </w:rPr>
        <w:t>坝基及其排水孔（洞）、灌浆洞地质编录资料；</w:t>
      </w:r>
      <w:r w:rsidRPr="00FC5F95">
        <w:rPr>
          <w:rFonts w:hint="eastAsia"/>
          <w:sz w:val="21"/>
          <w:szCs w:val="21"/>
        </w:rPr>
        <w:br/>
        <w:t xml:space="preserve">(3) </w:t>
      </w:r>
      <w:r w:rsidRPr="00FC5F95">
        <w:rPr>
          <w:rFonts w:hint="eastAsia"/>
          <w:sz w:val="21"/>
          <w:szCs w:val="21"/>
        </w:rPr>
        <w:t>现场试验成果；</w:t>
      </w:r>
      <w:r w:rsidRPr="00FC5F95">
        <w:rPr>
          <w:rFonts w:hint="eastAsia"/>
          <w:sz w:val="21"/>
          <w:szCs w:val="21"/>
        </w:rPr>
        <w:br/>
        <w:t xml:space="preserve">(4) </w:t>
      </w:r>
      <w:r w:rsidRPr="00FC5F95">
        <w:rPr>
          <w:rFonts w:hint="eastAsia"/>
          <w:sz w:val="21"/>
          <w:szCs w:val="21"/>
        </w:rPr>
        <w:t>坝（堤）体填筑质量及土工布施工质量（包括质量事故处理）报告；</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 xml:space="preserve">(5) </w:t>
      </w:r>
      <w:r w:rsidRPr="00FC5F95">
        <w:rPr>
          <w:rFonts w:hint="eastAsia"/>
          <w:sz w:val="21"/>
          <w:szCs w:val="21"/>
        </w:rPr>
        <w:t>施工期坝（堤）体安全监测的观测成果；</w:t>
      </w:r>
      <w:r w:rsidRPr="00FC5F95">
        <w:rPr>
          <w:rFonts w:hint="eastAsia"/>
          <w:sz w:val="21"/>
          <w:szCs w:val="21"/>
        </w:rPr>
        <w:br/>
        <w:t xml:space="preserve">(6) </w:t>
      </w:r>
      <w:r w:rsidRPr="00FC5F95">
        <w:rPr>
          <w:rFonts w:hint="eastAsia"/>
          <w:sz w:val="21"/>
          <w:szCs w:val="21"/>
        </w:rPr>
        <w:t>工程隐蔽部位的检查验收报告；</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b/>
          <w:sz w:val="21"/>
          <w:szCs w:val="21"/>
        </w:rPr>
      </w:pPr>
      <w:r w:rsidRPr="00FC5F95">
        <w:rPr>
          <w:rFonts w:hint="eastAsia"/>
          <w:sz w:val="21"/>
          <w:szCs w:val="21"/>
        </w:rPr>
        <w:t>（</w:t>
      </w:r>
      <w:r w:rsidRPr="00FC5F95">
        <w:rPr>
          <w:rFonts w:hint="eastAsia"/>
          <w:sz w:val="21"/>
          <w:szCs w:val="21"/>
        </w:rPr>
        <w:t>7</w:t>
      </w:r>
      <w:r w:rsidRPr="00FC5F95">
        <w:rPr>
          <w:rFonts w:hint="eastAsia"/>
          <w:sz w:val="21"/>
          <w:szCs w:val="21"/>
        </w:rPr>
        <w:t>）监理人要求提供的其它资料。</w:t>
      </w:r>
      <w:r w:rsidRPr="00FC5F95">
        <w:rPr>
          <w:rFonts w:hint="eastAsia"/>
          <w:sz w:val="21"/>
          <w:szCs w:val="21"/>
        </w:rPr>
        <w:br/>
        <w:t>7</w:t>
      </w:r>
      <w:r w:rsidRPr="00FC5F95">
        <w:rPr>
          <w:rFonts w:hint="eastAsia"/>
          <w:b/>
          <w:sz w:val="21"/>
          <w:szCs w:val="21"/>
        </w:rPr>
        <w:t>.9</w:t>
      </w:r>
      <w:r w:rsidRPr="00FC5F95">
        <w:rPr>
          <w:rFonts w:hint="eastAsia"/>
          <w:b/>
          <w:sz w:val="21"/>
          <w:szCs w:val="21"/>
        </w:rPr>
        <w:t>计量和支付</w:t>
      </w:r>
      <w:r w:rsidRPr="00FC5F95">
        <w:rPr>
          <w:rFonts w:hint="eastAsia"/>
          <w:b/>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t xml:space="preserve"> 7 .9.1</w:t>
      </w:r>
      <w:r w:rsidRPr="00FC5F95">
        <w:rPr>
          <w:rFonts w:hint="eastAsia"/>
          <w:sz w:val="21"/>
          <w:szCs w:val="21"/>
        </w:rPr>
        <w:t xml:space="preserve"> </w:t>
      </w:r>
      <w:r w:rsidRPr="00FC5F95">
        <w:rPr>
          <w:rFonts w:hint="eastAsia"/>
          <w:sz w:val="21"/>
          <w:szCs w:val="21"/>
        </w:rPr>
        <w:t>坝体填筑</w:t>
      </w:r>
      <w:r w:rsidRPr="00FC5F95">
        <w:rPr>
          <w:rFonts w:hint="eastAsia"/>
          <w:sz w:val="21"/>
          <w:szCs w:val="21"/>
        </w:rPr>
        <w:br/>
      </w:r>
      <w:r w:rsidRPr="00FC5F95">
        <w:rPr>
          <w:rFonts w:hint="eastAsia"/>
          <w:sz w:val="21"/>
          <w:szCs w:val="21"/>
        </w:rPr>
        <w:t>（</w:t>
      </w:r>
      <w:r w:rsidRPr="00FC5F95">
        <w:rPr>
          <w:rFonts w:hint="eastAsia"/>
          <w:sz w:val="21"/>
          <w:szCs w:val="21"/>
        </w:rPr>
        <w:t>1</w:t>
      </w:r>
      <w:r w:rsidRPr="00FC5F95">
        <w:rPr>
          <w:rFonts w:hint="eastAsia"/>
          <w:sz w:val="21"/>
          <w:szCs w:val="21"/>
        </w:rPr>
        <w:t>）坝（堤）体填筑按施工图纸所示尺寸计算的有效压实方体积以立方米为单位计量，由发包人按《工程量清单》相应项目有效工程量的每立方米工程单价支付。</w:t>
      </w:r>
      <w:r w:rsidRPr="00FC5F95">
        <w:rPr>
          <w:rFonts w:hint="eastAsia"/>
          <w:sz w:val="21"/>
          <w:szCs w:val="21"/>
        </w:rPr>
        <w:br/>
      </w:r>
      <w:r w:rsidRPr="00FC5F95">
        <w:rPr>
          <w:rFonts w:hint="eastAsia"/>
          <w:sz w:val="21"/>
          <w:szCs w:val="21"/>
        </w:rPr>
        <w:t>（</w:t>
      </w:r>
      <w:r w:rsidRPr="00FC5F95">
        <w:rPr>
          <w:rFonts w:hint="eastAsia"/>
          <w:sz w:val="21"/>
          <w:szCs w:val="21"/>
        </w:rPr>
        <w:t>2</w:t>
      </w:r>
      <w:r w:rsidRPr="00FC5F95">
        <w:rPr>
          <w:rFonts w:hint="eastAsia"/>
          <w:sz w:val="21"/>
          <w:szCs w:val="21"/>
        </w:rPr>
        <w:t>）坝（堤）体全部完成后，最终结算的工程量应是经过施工期间压实并经自然沉陷后按施工图纸所示尺寸计算的有效压实方体积。若分次支付的累计工程量超出最终结算的工程量，发包人应扣除超出部分工程量。</w:t>
      </w:r>
      <w:r w:rsidRPr="00FC5F95">
        <w:rPr>
          <w:rFonts w:hint="eastAsia"/>
          <w:sz w:val="21"/>
          <w:szCs w:val="21"/>
        </w:rPr>
        <w:br/>
      </w:r>
      <w:r w:rsidRPr="00FC5F95">
        <w:rPr>
          <w:rFonts w:hint="eastAsia"/>
          <w:sz w:val="21"/>
          <w:szCs w:val="21"/>
        </w:rPr>
        <w:t>（</w:t>
      </w:r>
      <w:r w:rsidRPr="00FC5F95">
        <w:rPr>
          <w:rFonts w:hint="eastAsia"/>
          <w:sz w:val="21"/>
          <w:szCs w:val="21"/>
        </w:rPr>
        <w:t>3</w:t>
      </w:r>
      <w:r w:rsidRPr="00FC5F95">
        <w:rPr>
          <w:rFonts w:hint="eastAsia"/>
          <w:sz w:val="21"/>
          <w:szCs w:val="21"/>
        </w:rPr>
        <w:t>）粘土心墙、接触粘土、混凝土防渗墙顶部附近的高塑性粘土、上游铺盖区的土料、反滤料、过渡料和垫层料均按施工图纸所示尺寸计算的有效压实方体积以立方米为单位计量，由发包人按《工程量清单》相应项目有效工程量的每立方米工程单价支付。</w:t>
      </w:r>
      <w:r w:rsidRPr="00FC5F95">
        <w:rPr>
          <w:rFonts w:hint="eastAsia"/>
          <w:sz w:val="21"/>
          <w:szCs w:val="21"/>
        </w:rPr>
        <w:t xml:space="preserve">                                                                    </w:t>
      </w:r>
      <w:r w:rsidRPr="00FC5F95">
        <w:rPr>
          <w:rFonts w:hint="eastAsia"/>
          <w:sz w:val="21"/>
          <w:szCs w:val="21"/>
        </w:rPr>
        <w:t>（</w:t>
      </w:r>
      <w:r w:rsidRPr="00FC5F95">
        <w:rPr>
          <w:rFonts w:hint="eastAsia"/>
          <w:sz w:val="21"/>
          <w:szCs w:val="21"/>
        </w:rPr>
        <w:t>4</w:t>
      </w:r>
      <w:r w:rsidRPr="00FC5F95">
        <w:rPr>
          <w:rFonts w:hint="eastAsia"/>
          <w:sz w:val="21"/>
          <w:szCs w:val="21"/>
        </w:rPr>
        <w:t>）坝体上、下游面块石护坡按施工图纸所示尺寸计算的有效体积以立方米为单位计量，由发包人按《工程量清单》相应项目有效工程量的每立方米工程单价支付。</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w:t>
      </w:r>
      <w:r w:rsidRPr="00FC5F95">
        <w:rPr>
          <w:rFonts w:hint="eastAsia"/>
          <w:sz w:val="21"/>
          <w:szCs w:val="21"/>
        </w:rPr>
        <w:t>5</w:t>
      </w:r>
      <w:r w:rsidRPr="00FC5F95">
        <w:rPr>
          <w:rFonts w:hint="eastAsia"/>
          <w:sz w:val="21"/>
          <w:szCs w:val="21"/>
        </w:rPr>
        <w:t>）除合同另有约定外，承包人对料场（土料场、石料场和存料场）进行复核、复勘、取样试验、地质测绘以及工程完建后的料场整治和清理等工作所需的费用，包含在每立方米（吨）材料单价或《工程量清单》相应项目工程单价或总价中，发包人不另行支付。</w:t>
      </w:r>
      <w:r w:rsidRPr="00FC5F95">
        <w:rPr>
          <w:rFonts w:hint="eastAsia"/>
          <w:sz w:val="21"/>
          <w:szCs w:val="21"/>
        </w:rPr>
        <w:t xml:space="preserve">                                                                  </w:t>
      </w:r>
      <w:r w:rsidRPr="00FC5F95">
        <w:rPr>
          <w:rFonts w:hint="eastAsia"/>
          <w:sz w:val="21"/>
          <w:szCs w:val="21"/>
        </w:rPr>
        <w:t>（</w:t>
      </w:r>
      <w:r w:rsidRPr="00FC5F95">
        <w:rPr>
          <w:rFonts w:hint="eastAsia"/>
          <w:sz w:val="21"/>
          <w:szCs w:val="21"/>
        </w:rPr>
        <w:t>6</w:t>
      </w:r>
      <w:r w:rsidRPr="00FC5F95">
        <w:rPr>
          <w:rFonts w:hint="eastAsia"/>
          <w:sz w:val="21"/>
          <w:szCs w:val="21"/>
        </w:rPr>
        <w:t>）坝体填筑的现场碾压试验费用，由发包人按《工程量清单》相应项目的总价支付。</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sz w:val="21"/>
          <w:szCs w:val="21"/>
        </w:rPr>
        <w:t>7</w:t>
      </w:r>
      <w:r w:rsidRPr="00FC5F95">
        <w:rPr>
          <w:rFonts w:hint="eastAsia"/>
          <w:b/>
          <w:sz w:val="21"/>
          <w:szCs w:val="21"/>
        </w:rPr>
        <w:t>.9.2</w:t>
      </w:r>
      <w:r w:rsidRPr="00FC5F95">
        <w:rPr>
          <w:rFonts w:hint="eastAsia"/>
          <w:sz w:val="21"/>
          <w:szCs w:val="21"/>
        </w:rPr>
        <w:t>土工合成材料防渗体</w:t>
      </w:r>
      <w:r w:rsidRPr="00FC5F95">
        <w:rPr>
          <w:rFonts w:hint="eastAsia"/>
          <w:sz w:val="21"/>
          <w:szCs w:val="21"/>
        </w:rPr>
        <w:br/>
      </w:r>
      <w:r w:rsidRPr="00FC5F95">
        <w:rPr>
          <w:rFonts w:hint="eastAsia"/>
          <w:sz w:val="21"/>
          <w:szCs w:val="21"/>
        </w:rPr>
        <w:t>土工合成材料的铺设按施工图纸所示尺寸计算的有效面积以平方米为单位计量，由发包人按《工程量</w:t>
      </w:r>
      <w:r w:rsidRPr="00FC5F95">
        <w:rPr>
          <w:rFonts w:hint="eastAsia"/>
          <w:sz w:val="21"/>
          <w:szCs w:val="21"/>
        </w:rPr>
        <w:lastRenderedPageBreak/>
        <w:t>清单》相应项目有效工程量的每平方米工程单价支付。土工合成材料的接缝搭接面积和褶皱面积、抽样检验等所发生的费用包含在《工程量清单》相应项目有效工程量的工程单价中，发包人不另行支付。</w:t>
      </w:r>
      <w:r w:rsidRPr="00FC5F95">
        <w:rPr>
          <w:rFonts w:hint="eastAsia"/>
          <w:sz w:val="21"/>
          <w:szCs w:val="21"/>
        </w:rPr>
        <w:t xml:space="preserve">                        </w:t>
      </w:r>
    </w:p>
    <w:p w:rsidR="00A6315F" w:rsidRPr="00FC5F95" w:rsidRDefault="00A6315F" w:rsidP="00A6315F">
      <w:pPr>
        <w:pStyle w:val="af9"/>
        <w:spacing w:before="0" w:beforeAutospacing="0" w:after="0" w:afterAutospacing="0" w:line="400" w:lineRule="exact"/>
        <w:rPr>
          <w:sz w:val="21"/>
          <w:szCs w:val="21"/>
        </w:rPr>
      </w:pPr>
      <w:r w:rsidRPr="00FC5F95">
        <w:rPr>
          <w:rFonts w:hint="eastAsia"/>
          <w:b/>
          <w:sz w:val="21"/>
          <w:szCs w:val="21"/>
        </w:rPr>
        <w:t>7.9.3</w:t>
      </w:r>
      <w:r w:rsidRPr="00FC5F95">
        <w:rPr>
          <w:rFonts w:hint="eastAsia"/>
          <w:sz w:val="21"/>
          <w:szCs w:val="21"/>
        </w:rPr>
        <w:t>堆石坝体过流保护</w:t>
      </w:r>
      <w:r w:rsidRPr="00FC5F95">
        <w:rPr>
          <w:rFonts w:hint="eastAsia"/>
          <w:sz w:val="21"/>
          <w:szCs w:val="21"/>
        </w:rPr>
        <w:br/>
      </w:r>
      <w:r w:rsidRPr="00FC5F95">
        <w:rPr>
          <w:rFonts w:hint="eastAsia"/>
          <w:sz w:val="21"/>
          <w:szCs w:val="21"/>
        </w:rPr>
        <w:t>过流保护施工和过流后堆石坝体修复、基坑排水、清淤和道路恢复等费用，由发包人按《工程量清单相应项目的总价支付。</w:t>
      </w:r>
    </w:p>
    <w:p w:rsidR="00A6315F" w:rsidRPr="00FC5F95" w:rsidRDefault="00A6315F" w:rsidP="00A6315F">
      <w:pPr>
        <w:spacing w:line="400" w:lineRule="exact"/>
        <w:jc w:val="center"/>
        <w:rPr>
          <w:rFonts w:ascii="方正黑体简体" w:eastAsia="方正黑体简体"/>
          <w:b/>
          <w:sz w:val="32"/>
          <w:szCs w:val="32"/>
        </w:rPr>
      </w:pPr>
      <w:r w:rsidRPr="00FC5F95">
        <w:rPr>
          <w:rFonts w:ascii="方正黑体简体" w:eastAsia="方正黑体简体" w:hint="eastAsia"/>
          <w:b/>
          <w:sz w:val="32"/>
          <w:szCs w:val="32"/>
        </w:rPr>
        <w:t>第8节  混凝土工程</w:t>
      </w:r>
    </w:p>
    <w:p w:rsidR="00A6315F" w:rsidRPr="00FC5F95" w:rsidRDefault="00A6315F" w:rsidP="00A6315F">
      <w:pPr>
        <w:spacing w:line="400" w:lineRule="exact"/>
        <w:rPr>
          <w:b/>
          <w:szCs w:val="21"/>
        </w:rPr>
      </w:pPr>
      <w:r w:rsidRPr="00FC5F95">
        <w:rPr>
          <w:rFonts w:hint="eastAsia"/>
          <w:b/>
          <w:szCs w:val="21"/>
        </w:rPr>
        <w:t xml:space="preserve">8.1  </w:t>
      </w:r>
      <w:r w:rsidRPr="00FC5F95">
        <w:rPr>
          <w:rFonts w:hint="eastAsia"/>
          <w:b/>
          <w:szCs w:val="21"/>
        </w:rPr>
        <w:t>一般规定</w:t>
      </w:r>
    </w:p>
    <w:p w:rsidR="00A6315F" w:rsidRPr="00FC5F95" w:rsidRDefault="00A6315F" w:rsidP="00A6315F">
      <w:pPr>
        <w:spacing w:line="400" w:lineRule="exact"/>
        <w:rPr>
          <w:szCs w:val="21"/>
        </w:rPr>
      </w:pPr>
      <w:r w:rsidRPr="00FC5F95">
        <w:rPr>
          <w:rFonts w:hint="eastAsia"/>
          <w:szCs w:val="21"/>
        </w:rPr>
        <w:t xml:space="preserve">8.1.1  </w:t>
      </w:r>
      <w:r w:rsidRPr="00FC5F95">
        <w:rPr>
          <w:rFonts w:hint="eastAsia"/>
          <w:szCs w:val="21"/>
        </w:rPr>
        <w:t>应用范围</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本章规定适用于本合同施工图纸所示的永久和临时建筑物的各类混凝土（含钢筋混凝土）工程的施工，包括混凝土、预制混凝土、预应力混凝土、水下混凝土、碾压混凝土以及泵送混凝土等。</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本章主要的施工内容包括：混凝土生产（包括混凝土材料、配合比设计、混凝土拌制及混凝土的取样和检验等），管路和预埋件施工，止水、伸缩缝和坝体排水施工，混凝土运输、浇筑以及温度控制和混凝土养护等。</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本章规定还包括混凝土工程各种类型的模板与钢筋的制作和安装，模板中包括钢筋混凝土模板、钢模板、悬臂模板和特种模板等。</w:t>
      </w:r>
    </w:p>
    <w:p w:rsidR="00A6315F" w:rsidRPr="00FC5F95" w:rsidRDefault="00A6315F" w:rsidP="00A6315F">
      <w:pPr>
        <w:spacing w:line="400" w:lineRule="exact"/>
        <w:rPr>
          <w:szCs w:val="21"/>
        </w:rPr>
      </w:pPr>
      <w:r w:rsidRPr="00FC5F95">
        <w:rPr>
          <w:rFonts w:hint="eastAsia"/>
          <w:szCs w:val="21"/>
        </w:rPr>
        <w:t xml:space="preserve">8.1.2  </w:t>
      </w:r>
      <w:r w:rsidRPr="00FC5F95">
        <w:rPr>
          <w:rFonts w:hint="eastAsia"/>
          <w:szCs w:val="21"/>
        </w:rPr>
        <w:t>承包人责任</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除合同另有约定外，承包人应按本工程施工图纸的要求，负责砂、石骨料的生产、运输、贮存和使用。</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除合同另有约定外，承包人应负责修建本工程的混凝土拌和厂，包括其生产设备的采购、安装、运行管理、维护和拆除，并使其生产能力满足本合同规定的施工进度要求。</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承包人应负责本工程各种类型模板的制作、安装、拆除和维护，以及钢筋和锚筋的制作和安装。</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承包人应负责进行混凝土的室内试验、现场试验，以选定混凝土的原材料、最优配合比、施工工艺和浇筑程序。</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承包人应根据本合同技术条款和施工图纸所示的各种强度等级混凝土的质量要求，负责混凝土的拌和、运输、浇筑、温度控制和养护。</w:t>
      </w:r>
    </w:p>
    <w:p w:rsidR="00A6315F" w:rsidRPr="00FC5F95" w:rsidRDefault="00A6315F" w:rsidP="00A6315F">
      <w:pPr>
        <w:spacing w:line="400" w:lineRule="exact"/>
        <w:rPr>
          <w:szCs w:val="21"/>
        </w:rPr>
      </w:pPr>
      <w:r w:rsidRPr="00FC5F95">
        <w:rPr>
          <w:rFonts w:hint="eastAsia"/>
          <w:szCs w:val="21"/>
        </w:rPr>
        <w:t xml:space="preserve">    (6) </w:t>
      </w:r>
      <w:r w:rsidRPr="00FC5F95">
        <w:rPr>
          <w:rFonts w:hint="eastAsia"/>
          <w:szCs w:val="21"/>
        </w:rPr>
        <w:t>承包人应负责本合同技术条款和施工图纸所示预制混凝土和预应力混凝土构件的制作、运输和安装以及水下混凝土和碾压混凝土的施工。</w:t>
      </w:r>
    </w:p>
    <w:p w:rsidR="00A6315F" w:rsidRPr="00FC5F95" w:rsidRDefault="00A6315F" w:rsidP="00A6315F">
      <w:pPr>
        <w:spacing w:line="400" w:lineRule="exact"/>
        <w:rPr>
          <w:szCs w:val="21"/>
        </w:rPr>
      </w:pPr>
      <w:r w:rsidRPr="00FC5F95">
        <w:rPr>
          <w:rFonts w:hint="eastAsia"/>
          <w:szCs w:val="21"/>
        </w:rPr>
        <w:t xml:space="preserve">8.1.3  </w:t>
      </w:r>
      <w:r w:rsidRPr="00FC5F95">
        <w:rPr>
          <w:rFonts w:hint="eastAsia"/>
          <w:szCs w:val="21"/>
        </w:rPr>
        <w:t>主要提交件</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混凝土浇筑施工措施计划：承包人应在混凝土工程开工前，编制混凝土浇筑的施工措施计划，提交监理人批准，其内容包括：</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混凝土浇筑所需的砂石料场</w:t>
      </w:r>
      <w:r w:rsidRPr="00FC5F95">
        <w:rPr>
          <w:rFonts w:hint="eastAsia"/>
          <w:szCs w:val="21"/>
        </w:rPr>
        <w:t>(</w:t>
      </w:r>
      <w:r w:rsidRPr="00FC5F95">
        <w:rPr>
          <w:rFonts w:hint="eastAsia"/>
          <w:szCs w:val="21"/>
        </w:rPr>
        <w:t>仓</w:t>
      </w:r>
      <w:r w:rsidRPr="00FC5F95">
        <w:rPr>
          <w:rFonts w:hint="eastAsia"/>
          <w:szCs w:val="21"/>
        </w:rPr>
        <w:t>)</w:t>
      </w:r>
      <w:r w:rsidRPr="00FC5F95">
        <w:rPr>
          <w:rFonts w:hint="eastAsia"/>
          <w:szCs w:val="21"/>
        </w:rPr>
        <w:t>、拌和厂、混凝土运输和浇筑设备、温度控制设施，以及混凝土试验等的布置、设备配置计划及其施工安装措施；</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各种混凝土配合比设计与室内混凝土试验计划；</w:t>
      </w:r>
    </w:p>
    <w:p w:rsidR="00A6315F" w:rsidRPr="00FC5F95" w:rsidRDefault="00A6315F" w:rsidP="00A6315F">
      <w:pPr>
        <w:spacing w:line="400" w:lineRule="exact"/>
        <w:rPr>
          <w:szCs w:val="21"/>
        </w:rPr>
      </w:pPr>
      <w:r w:rsidRPr="00FC5F95">
        <w:rPr>
          <w:rFonts w:hint="eastAsia"/>
          <w:szCs w:val="21"/>
        </w:rPr>
        <w:lastRenderedPageBreak/>
        <w:t xml:space="preserve">    3) </w:t>
      </w:r>
      <w:r w:rsidRPr="00FC5F95">
        <w:rPr>
          <w:rFonts w:hint="eastAsia"/>
          <w:szCs w:val="21"/>
        </w:rPr>
        <w:t>混凝土生产、运输、浇筑等的施工工艺和方法；</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现场工艺试验的措施计划；</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混凝土温度控制的专项技术措施；</w:t>
      </w:r>
    </w:p>
    <w:p w:rsidR="00A6315F" w:rsidRPr="00FC5F95" w:rsidRDefault="00A6315F" w:rsidP="00A6315F">
      <w:pPr>
        <w:spacing w:line="400" w:lineRule="exact"/>
        <w:ind w:firstLine="435"/>
        <w:rPr>
          <w:szCs w:val="21"/>
        </w:rPr>
      </w:pPr>
      <w:r w:rsidRPr="00FC5F95">
        <w:rPr>
          <w:rFonts w:hint="eastAsia"/>
          <w:szCs w:val="21"/>
        </w:rPr>
        <w:t xml:space="preserve">6) </w:t>
      </w:r>
      <w:r w:rsidRPr="00FC5F95">
        <w:rPr>
          <w:rFonts w:hint="eastAsia"/>
          <w:szCs w:val="21"/>
        </w:rPr>
        <w:t>施工质量控制措施及其质量检查和检验方法等。</w:t>
      </w:r>
    </w:p>
    <w:p w:rsidR="00A6315F" w:rsidRPr="00FC5F95" w:rsidRDefault="00A6315F" w:rsidP="00A6315F">
      <w:pPr>
        <w:spacing w:line="400" w:lineRule="exact"/>
        <w:rPr>
          <w:szCs w:val="21"/>
        </w:rPr>
      </w:pPr>
      <w:r w:rsidRPr="00FC5F95">
        <w:rPr>
          <w:rFonts w:hint="eastAsia"/>
          <w:szCs w:val="21"/>
        </w:rPr>
        <w:t xml:space="preserve">    (2)</w:t>
      </w:r>
      <w:r w:rsidRPr="00FC5F95">
        <w:rPr>
          <w:rFonts w:hint="eastAsia"/>
          <w:szCs w:val="21"/>
        </w:rPr>
        <w:t>混凝土质量检查报表</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承包人应按监理人的指示提供混凝土拌和与浇筑质量的施工记录报表，包括混凝土原材料的品质检查报表、强度等级和配合比试验成果、各种混凝土浇筑分块程序、浇筑记录、质量检查、事故处理、混凝土养护和表面保护等作业记录等。</w:t>
      </w:r>
    </w:p>
    <w:p w:rsidR="00A6315F" w:rsidRPr="00FC5F95" w:rsidRDefault="00A6315F" w:rsidP="00A6315F">
      <w:pPr>
        <w:spacing w:line="400" w:lineRule="exact"/>
        <w:rPr>
          <w:szCs w:val="21"/>
        </w:rPr>
      </w:pPr>
      <w:r w:rsidRPr="00FC5F95">
        <w:rPr>
          <w:rFonts w:hint="eastAsia"/>
          <w:szCs w:val="21"/>
        </w:rPr>
        <w:t xml:space="preserve">8.1.4  </w:t>
      </w:r>
      <w:r w:rsidRPr="00FC5F95">
        <w:rPr>
          <w:rFonts w:hint="eastAsia"/>
          <w:szCs w:val="21"/>
        </w:rPr>
        <w:t>引用标准</w:t>
      </w:r>
    </w:p>
    <w:p w:rsidR="00A6315F" w:rsidRPr="00FC5F95" w:rsidRDefault="00A6315F" w:rsidP="00A6315F">
      <w:pPr>
        <w:spacing w:line="400" w:lineRule="exact"/>
        <w:rPr>
          <w:szCs w:val="21"/>
        </w:rPr>
      </w:pPr>
      <w:r w:rsidRPr="00FC5F95">
        <w:rPr>
          <w:rFonts w:hint="eastAsia"/>
          <w:szCs w:val="21"/>
        </w:rPr>
        <w:t xml:space="preserve">    (1)</w:t>
      </w:r>
      <w:r w:rsidRPr="00FC5F95">
        <w:rPr>
          <w:rFonts w:hint="eastAsia"/>
          <w:szCs w:val="21"/>
        </w:rPr>
        <w:t>《低热微膨胀水泥》</w:t>
      </w:r>
      <w:r w:rsidRPr="00FC5F95">
        <w:rPr>
          <w:rFonts w:hint="eastAsia"/>
          <w:szCs w:val="21"/>
        </w:rPr>
        <w:t>(GB 2938</w:t>
      </w:r>
      <w:r w:rsidRPr="00FC5F95">
        <w:rPr>
          <w:rFonts w:hint="eastAsia"/>
          <w:szCs w:val="21"/>
        </w:rPr>
        <w:t>—</w:t>
      </w:r>
      <w:r w:rsidRPr="00FC5F95">
        <w:rPr>
          <w:rFonts w:hint="eastAsia"/>
          <w:szCs w:val="21"/>
        </w:rPr>
        <w:t>2008)</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(2)</w:t>
      </w:r>
      <w:r w:rsidRPr="00FC5F95">
        <w:rPr>
          <w:rFonts w:hint="eastAsia"/>
          <w:szCs w:val="21"/>
        </w:rPr>
        <w:t>《通用硅酸盐水泥》</w:t>
      </w:r>
      <w:r w:rsidRPr="00FC5F95">
        <w:rPr>
          <w:rFonts w:hint="eastAsia"/>
          <w:szCs w:val="21"/>
        </w:rPr>
        <w:t>(GB 175</w:t>
      </w:r>
      <w:r w:rsidRPr="00FC5F95">
        <w:rPr>
          <w:rFonts w:hint="eastAsia"/>
          <w:szCs w:val="21"/>
        </w:rPr>
        <w:t>—</w:t>
      </w:r>
      <w:r w:rsidRPr="00FC5F95">
        <w:rPr>
          <w:rFonts w:hint="eastAsia"/>
          <w:szCs w:val="21"/>
        </w:rPr>
        <w:t>2007)</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(3)</w:t>
      </w:r>
      <w:r w:rsidRPr="00FC5F95">
        <w:rPr>
          <w:rFonts w:hint="eastAsia"/>
          <w:szCs w:val="21"/>
        </w:rPr>
        <w:t>《混凝土结构工程施工质量验收规范》</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(4)</w:t>
      </w:r>
      <w:r w:rsidRPr="00FC5F95">
        <w:rPr>
          <w:rFonts w:hint="eastAsia"/>
          <w:szCs w:val="21"/>
        </w:rPr>
        <w:t>《粉煤灰混凝土应用技术规程》</w:t>
      </w:r>
      <w:r w:rsidRPr="00FC5F95">
        <w:rPr>
          <w:rFonts w:hint="eastAsia"/>
          <w:szCs w:val="21"/>
        </w:rPr>
        <w:t>(GBJ 146</w:t>
      </w:r>
      <w:r w:rsidRPr="00FC5F95">
        <w:rPr>
          <w:rFonts w:hint="eastAsia"/>
          <w:szCs w:val="21"/>
        </w:rPr>
        <w:t>—</w:t>
      </w:r>
      <w:r w:rsidRPr="00FC5F95">
        <w:rPr>
          <w:rFonts w:hint="eastAsia"/>
          <w:szCs w:val="21"/>
        </w:rPr>
        <w:t>1990)</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(5)</w:t>
      </w:r>
      <w:r w:rsidRPr="00FC5F95">
        <w:rPr>
          <w:rFonts w:hint="eastAsia"/>
          <w:szCs w:val="21"/>
        </w:rPr>
        <w:t>《预应力混凝土用钢丝》</w:t>
      </w:r>
      <w:r w:rsidRPr="00FC5F95">
        <w:rPr>
          <w:rFonts w:hint="eastAsia"/>
          <w:szCs w:val="21"/>
        </w:rPr>
        <w:t>(GB</w:t>
      </w:r>
      <w:r w:rsidRPr="00FC5F95">
        <w:rPr>
          <w:rFonts w:hint="eastAsia"/>
          <w:szCs w:val="21"/>
        </w:rPr>
        <w:t>／</w:t>
      </w:r>
      <w:r w:rsidRPr="00FC5F95">
        <w:rPr>
          <w:rFonts w:hint="eastAsia"/>
          <w:szCs w:val="21"/>
        </w:rPr>
        <w:t>T 5223</w:t>
      </w:r>
      <w:r w:rsidRPr="00FC5F95">
        <w:rPr>
          <w:rFonts w:hint="eastAsia"/>
          <w:szCs w:val="21"/>
        </w:rPr>
        <w:t>—</w:t>
      </w:r>
      <w:r w:rsidRPr="00FC5F95">
        <w:rPr>
          <w:rFonts w:hint="eastAsia"/>
          <w:szCs w:val="21"/>
        </w:rPr>
        <w:t>2002)</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(6)</w:t>
      </w:r>
      <w:r w:rsidRPr="00FC5F95">
        <w:rPr>
          <w:rFonts w:hint="eastAsia"/>
          <w:szCs w:val="21"/>
        </w:rPr>
        <w:t>《预应力混凝土用钢绞线》</w:t>
      </w:r>
      <w:r w:rsidRPr="00FC5F95">
        <w:rPr>
          <w:rFonts w:hint="eastAsia"/>
          <w:szCs w:val="21"/>
        </w:rPr>
        <w:t>(GB</w:t>
      </w:r>
      <w:r w:rsidRPr="00FC5F95">
        <w:rPr>
          <w:rFonts w:hint="eastAsia"/>
          <w:szCs w:val="21"/>
        </w:rPr>
        <w:t>／</w:t>
      </w:r>
      <w:r w:rsidRPr="00FC5F95">
        <w:rPr>
          <w:rFonts w:hint="eastAsia"/>
          <w:szCs w:val="21"/>
        </w:rPr>
        <w:t>T 5224</w:t>
      </w:r>
      <w:r w:rsidRPr="00FC5F95">
        <w:rPr>
          <w:rFonts w:hint="eastAsia"/>
          <w:szCs w:val="21"/>
        </w:rPr>
        <w:t>—</w:t>
      </w:r>
      <w:r w:rsidRPr="00FC5F95">
        <w:rPr>
          <w:rFonts w:hint="eastAsia"/>
          <w:szCs w:val="21"/>
        </w:rPr>
        <w:t>2003)</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(7)</w:t>
      </w:r>
      <w:r w:rsidRPr="00FC5F95">
        <w:rPr>
          <w:rFonts w:hint="eastAsia"/>
          <w:szCs w:val="21"/>
        </w:rPr>
        <w:t>《预应力筋用锚具、夹具和连接器》</w:t>
      </w:r>
      <w:r w:rsidRPr="00FC5F95">
        <w:rPr>
          <w:rFonts w:hint="eastAsia"/>
          <w:szCs w:val="21"/>
        </w:rPr>
        <w:t>(GB</w:t>
      </w:r>
      <w:r w:rsidRPr="00FC5F95">
        <w:rPr>
          <w:rFonts w:hint="eastAsia"/>
          <w:szCs w:val="21"/>
        </w:rPr>
        <w:t>／</w:t>
      </w:r>
      <w:r w:rsidRPr="00FC5F95">
        <w:rPr>
          <w:rFonts w:hint="eastAsia"/>
          <w:szCs w:val="21"/>
        </w:rPr>
        <w:t>T 14370</w:t>
      </w:r>
      <w:r w:rsidRPr="00FC5F95">
        <w:rPr>
          <w:rFonts w:hint="eastAsia"/>
          <w:szCs w:val="21"/>
        </w:rPr>
        <w:t>—</w:t>
      </w:r>
      <w:r w:rsidRPr="00FC5F95">
        <w:rPr>
          <w:rFonts w:hint="eastAsia"/>
          <w:szCs w:val="21"/>
        </w:rPr>
        <w:t>2000)</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(8)</w:t>
      </w:r>
      <w:r w:rsidRPr="00FC5F95">
        <w:rPr>
          <w:rFonts w:hint="eastAsia"/>
          <w:szCs w:val="21"/>
        </w:rPr>
        <w:t>《水工混凝土试验规程》</w:t>
      </w:r>
      <w:r w:rsidRPr="00FC5F95">
        <w:rPr>
          <w:rFonts w:hint="eastAsia"/>
          <w:szCs w:val="21"/>
        </w:rPr>
        <w:t>(SL 352</w:t>
      </w:r>
      <w:r w:rsidRPr="00FC5F95">
        <w:rPr>
          <w:rFonts w:hint="eastAsia"/>
          <w:szCs w:val="21"/>
        </w:rPr>
        <w:t>—</w:t>
      </w:r>
      <w:r w:rsidRPr="00FC5F95">
        <w:rPr>
          <w:rFonts w:hint="eastAsia"/>
          <w:szCs w:val="21"/>
        </w:rPr>
        <w:t>2006)</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(9)</w:t>
      </w:r>
      <w:r w:rsidRPr="00FC5F95">
        <w:rPr>
          <w:rFonts w:hint="eastAsia"/>
          <w:szCs w:val="21"/>
        </w:rPr>
        <w:t>《水工碾压混凝土施工规范》</w:t>
      </w:r>
      <w:r w:rsidRPr="00FC5F95">
        <w:rPr>
          <w:rFonts w:hint="eastAsia"/>
          <w:szCs w:val="21"/>
        </w:rPr>
        <w:t>(SL 53</w:t>
      </w:r>
      <w:r w:rsidRPr="00FC5F95">
        <w:rPr>
          <w:rFonts w:hint="eastAsia"/>
          <w:szCs w:val="21"/>
        </w:rPr>
        <w:t>一</w:t>
      </w:r>
      <w:r w:rsidRPr="00FC5F95">
        <w:rPr>
          <w:rFonts w:hint="eastAsia"/>
          <w:szCs w:val="21"/>
        </w:rPr>
        <w:t>1994</w:t>
      </w:r>
      <w:r w:rsidRPr="00FC5F95">
        <w:rPr>
          <w:rFonts w:hint="eastAsia"/>
          <w:szCs w:val="21"/>
        </w:rPr>
        <w:t>．</w:t>
      </w:r>
      <w:r w:rsidRPr="00FC5F95">
        <w:rPr>
          <w:rFonts w:hint="eastAsia"/>
          <w:szCs w:val="21"/>
        </w:rPr>
        <w:t>)</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(10)</w:t>
      </w:r>
      <w:r w:rsidRPr="00FC5F95">
        <w:rPr>
          <w:rFonts w:hint="eastAsia"/>
          <w:szCs w:val="21"/>
        </w:rPr>
        <w:t>《混凝土面板堆石坝施工规范》</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(11)</w:t>
      </w:r>
      <w:r w:rsidRPr="00FC5F95">
        <w:rPr>
          <w:rFonts w:hint="eastAsia"/>
          <w:szCs w:val="21"/>
        </w:rPr>
        <w:t>《水工建筑物滑动模板施工技术规范》</w:t>
      </w:r>
      <w:r w:rsidRPr="00FC5F95">
        <w:rPr>
          <w:rFonts w:hint="eastAsia"/>
          <w:szCs w:val="21"/>
        </w:rPr>
        <w:t>(SL 32</w:t>
      </w:r>
      <w:r w:rsidRPr="00FC5F95">
        <w:rPr>
          <w:rFonts w:hint="eastAsia"/>
          <w:szCs w:val="21"/>
        </w:rPr>
        <w:t>—</w:t>
      </w:r>
      <w:r w:rsidRPr="00FC5F95">
        <w:rPr>
          <w:rFonts w:hint="eastAsia"/>
          <w:szCs w:val="21"/>
        </w:rPr>
        <w:t>1992)</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(12)</w:t>
      </w:r>
      <w:r w:rsidRPr="00FC5F95">
        <w:rPr>
          <w:rFonts w:hint="eastAsia"/>
          <w:szCs w:val="21"/>
        </w:rPr>
        <w:t>《水工建筑物抗冲磨防空蚀混凝土技术规范》</w:t>
      </w:r>
      <w:r w:rsidRPr="00FC5F95">
        <w:rPr>
          <w:rFonts w:hint="eastAsia"/>
          <w:szCs w:val="21"/>
        </w:rPr>
        <w:t>(DL</w:t>
      </w:r>
      <w:r w:rsidRPr="00FC5F95">
        <w:rPr>
          <w:rFonts w:hint="eastAsia"/>
          <w:szCs w:val="21"/>
        </w:rPr>
        <w:t>／</w:t>
      </w:r>
      <w:r w:rsidRPr="00FC5F95">
        <w:rPr>
          <w:rFonts w:hint="eastAsia"/>
          <w:szCs w:val="21"/>
        </w:rPr>
        <w:t>T 5207</w:t>
      </w:r>
      <w:r w:rsidRPr="00FC5F95">
        <w:rPr>
          <w:rFonts w:hint="eastAsia"/>
          <w:szCs w:val="21"/>
        </w:rPr>
        <w:t>—</w:t>
      </w:r>
      <w:r w:rsidRPr="00FC5F95">
        <w:rPr>
          <w:rFonts w:hint="eastAsia"/>
          <w:szCs w:val="21"/>
        </w:rPr>
        <w:t>2005)</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(13)</w:t>
      </w:r>
      <w:r w:rsidRPr="00FC5F95">
        <w:rPr>
          <w:rFonts w:hint="eastAsia"/>
          <w:szCs w:val="21"/>
        </w:rPr>
        <w:t>《水工混凝土钢筋施工规范》</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(14)</w:t>
      </w:r>
      <w:r w:rsidRPr="00FC5F95">
        <w:rPr>
          <w:rFonts w:hint="eastAsia"/>
          <w:szCs w:val="21"/>
        </w:rPr>
        <w:t>《水工混凝土施工规范》</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(15)</w:t>
      </w:r>
      <w:r w:rsidRPr="00FC5F95">
        <w:rPr>
          <w:rFonts w:hint="eastAsia"/>
          <w:szCs w:val="21"/>
        </w:rPr>
        <w:t>《水电水利工程模板施工规范》</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w:t>
      </w:r>
      <w:r w:rsidRPr="00FC5F95">
        <w:rPr>
          <w:rFonts w:hint="eastAsia"/>
          <w:szCs w:val="21"/>
        </w:rPr>
        <w:t>2000)</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(16)</w:t>
      </w:r>
      <w:r w:rsidRPr="00FC5F95">
        <w:rPr>
          <w:rFonts w:hint="eastAsia"/>
          <w:szCs w:val="21"/>
        </w:rPr>
        <w:t>《混凝土用水标准》</w:t>
      </w:r>
      <w:r w:rsidRPr="00FC5F95">
        <w:rPr>
          <w:rFonts w:hint="eastAsia"/>
          <w:szCs w:val="21"/>
        </w:rPr>
        <w:t>(JGJ 63</w:t>
      </w:r>
      <w:r w:rsidRPr="00FC5F95">
        <w:rPr>
          <w:rFonts w:hint="eastAsia"/>
          <w:szCs w:val="21"/>
        </w:rPr>
        <w:t>—</w:t>
      </w:r>
      <w:r w:rsidRPr="00FC5F95">
        <w:rPr>
          <w:rFonts w:hint="eastAsia"/>
          <w:szCs w:val="21"/>
        </w:rPr>
        <w:t>2006)</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(17)</w:t>
      </w:r>
      <w:r w:rsidRPr="00FC5F95">
        <w:rPr>
          <w:rFonts w:hint="eastAsia"/>
          <w:szCs w:val="21"/>
        </w:rPr>
        <w:t>《轻骨料混凝土技术规程》</w:t>
      </w:r>
      <w:r w:rsidRPr="00FC5F95">
        <w:rPr>
          <w:rFonts w:hint="eastAsia"/>
          <w:szCs w:val="21"/>
        </w:rPr>
        <w:t>(JGJ 51</w:t>
      </w:r>
      <w:r w:rsidRPr="00FC5F95">
        <w:rPr>
          <w:rFonts w:hint="eastAsia"/>
          <w:szCs w:val="21"/>
        </w:rPr>
        <w:t>—</w:t>
      </w:r>
      <w:r w:rsidRPr="00FC5F95">
        <w:rPr>
          <w:rFonts w:hint="eastAsia"/>
          <w:szCs w:val="21"/>
        </w:rPr>
        <w:t>2002)</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(18)</w:t>
      </w:r>
      <w:r w:rsidRPr="00FC5F95">
        <w:rPr>
          <w:rFonts w:hint="eastAsia"/>
          <w:szCs w:val="21"/>
        </w:rPr>
        <w:t>《混凝土泵送施工技术规程》</w:t>
      </w:r>
      <w:r w:rsidRPr="00FC5F95">
        <w:rPr>
          <w:rFonts w:hint="eastAsia"/>
          <w:szCs w:val="21"/>
        </w:rPr>
        <w:t>(JGJ</w:t>
      </w:r>
      <w:r w:rsidRPr="00FC5F95">
        <w:rPr>
          <w:rFonts w:hint="eastAsia"/>
          <w:szCs w:val="21"/>
        </w:rPr>
        <w:t>／</w:t>
      </w:r>
      <w:r w:rsidRPr="00FC5F95">
        <w:rPr>
          <w:rFonts w:hint="eastAsia"/>
          <w:szCs w:val="21"/>
        </w:rPr>
        <w:t>T 10</w:t>
      </w:r>
      <w:r w:rsidRPr="00FC5F95">
        <w:rPr>
          <w:rFonts w:hint="eastAsia"/>
          <w:szCs w:val="21"/>
        </w:rPr>
        <w:t>—</w:t>
      </w:r>
      <w:r w:rsidRPr="00FC5F95">
        <w:rPr>
          <w:rFonts w:hint="eastAsia"/>
          <w:szCs w:val="21"/>
        </w:rPr>
        <w:t>1995)</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(19)</w:t>
      </w:r>
      <w:r w:rsidRPr="00FC5F95">
        <w:rPr>
          <w:rFonts w:hint="eastAsia"/>
          <w:szCs w:val="21"/>
        </w:rPr>
        <w:t>《混凝土及预制混凝土构件质量控制规程》</w:t>
      </w:r>
      <w:r w:rsidRPr="00FC5F95">
        <w:rPr>
          <w:rFonts w:hint="eastAsia"/>
          <w:szCs w:val="21"/>
        </w:rPr>
        <w:t>(CECS 40 : 92)</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8.2 </w:t>
      </w:r>
      <w:r w:rsidRPr="00FC5F95">
        <w:rPr>
          <w:rFonts w:hint="eastAsia"/>
          <w:szCs w:val="21"/>
        </w:rPr>
        <w:t>混凝土生产</w:t>
      </w:r>
    </w:p>
    <w:p w:rsidR="00A6315F" w:rsidRPr="00FC5F95" w:rsidRDefault="00A6315F" w:rsidP="00A6315F">
      <w:pPr>
        <w:spacing w:line="400" w:lineRule="exact"/>
        <w:rPr>
          <w:szCs w:val="21"/>
        </w:rPr>
      </w:pPr>
      <w:r w:rsidRPr="00FC5F95">
        <w:rPr>
          <w:rFonts w:hint="eastAsia"/>
          <w:szCs w:val="21"/>
        </w:rPr>
        <w:t xml:space="preserve">8.2.1  </w:t>
      </w:r>
      <w:r w:rsidRPr="00FC5F95">
        <w:rPr>
          <w:rFonts w:hint="eastAsia"/>
          <w:szCs w:val="21"/>
        </w:rPr>
        <w:t>混凝土材料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水泥。混凝土的水泥应遵守</w:t>
      </w:r>
      <w:r w:rsidRPr="00FC5F95">
        <w:rPr>
          <w:rFonts w:hint="eastAsia"/>
          <w:szCs w:val="21"/>
        </w:rPr>
        <w:t>GB 175</w:t>
      </w:r>
      <w:r w:rsidRPr="00FC5F95">
        <w:rPr>
          <w:rFonts w:hint="eastAsia"/>
          <w:szCs w:val="21"/>
        </w:rPr>
        <w:t>—</w:t>
      </w:r>
      <w:r w:rsidRPr="00FC5F95">
        <w:rPr>
          <w:rFonts w:hint="eastAsia"/>
          <w:szCs w:val="21"/>
        </w:rPr>
        <w:t>2007</w:t>
      </w:r>
      <w:r w:rsidRPr="00FC5F95">
        <w:rPr>
          <w:rFonts w:hint="eastAsia"/>
          <w:szCs w:val="21"/>
        </w:rPr>
        <w:t>的有关规定，泵送混凝土应遵守</w:t>
      </w:r>
      <w:r w:rsidRPr="00FC5F95">
        <w:rPr>
          <w:rFonts w:hint="eastAsia"/>
          <w:szCs w:val="21"/>
        </w:rPr>
        <w:t>JGJ/T10</w:t>
      </w:r>
      <w:r w:rsidRPr="00FC5F95">
        <w:rPr>
          <w:rFonts w:hint="eastAsia"/>
          <w:szCs w:val="21"/>
        </w:rPr>
        <w:t>—</w:t>
      </w:r>
      <w:r w:rsidRPr="00FC5F95">
        <w:rPr>
          <w:rFonts w:hint="eastAsia"/>
          <w:szCs w:val="21"/>
        </w:rPr>
        <w:t>1995</w:t>
      </w:r>
      <w:r w:rsidRPr="00FC5F95">
        <w:rPr>
          <w:rFonts w:hint="eastAsia"/>
          <w:szCs w:val="21"/>
        </w:rPr>
        <w:t>的有关规定。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骨料。混凝土的骨料应遵守</w:t>
      </w:r>
      <w:r w:rsidRPr="00FC5F95">
        <w:rPr>
          <w:rFonts w:hint="eastAsia"/>
          <w:szCs w:val="21"/>
        </w:rPr>
        <w:t>DL/T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5.2</w:t>
      </w:r>
      <w:r w:rsidRPr="00FC5F95">
        <w:rPr>
          <w:rFonts w:hint="eastAsia"/>
          <w:szCs w:val="21"/>
        </w:rPr>
        <w:t>节规定，泵送混凝土应遵守</w:t>
      </w:r>
      <w:r w:rsidRPr="00FC5F95">
        <w:rPr>
          <w:rFonts w:hint="eastAsia"/>
          <w:szCs w:val="21"/>
        </w:rPr>
        <w:t>JGJ/T 10</w:t>
      </w:r>
      <w:r w:rsidRPr="00FC5F95">
        <w:rPr>
          <w:rFonts w:hint="eastAsia"/>
          <w:szCs w:val="21"/>
        </w:rPr>
        <w:t>—</w:t>
      </w:r>
      <w:r w:rsidRPr="00FC5F95">
        <w:rPr>
          <w:rFonts w:hint="eastAsia"/>
          <w:szCs w:val="21"/>
        </w:rPr>
        <w:t>1995</w:t>
      </w:r>
      <w:r w:rsidRPr="00FC5F95">
        <w:rPr>
          <w:rFonts w:hint="eastAsia"/>
          <w:szCs w:val="21"/>
        </w:rPr>
        <w:t>的有关规定。</w:t>
      </w:r>
    </w:p>
    <w:p w:rsidR="00A6315F" w:rsidRPr="00FC5F95" w:rsidRDefault="00A6315F" w:rsidP="00A6315F">
      <w:pPr>
        <w:spacing w:line="400" w:lineRule="exact"/>
        <w:rPr>
          <w:szCs w:val="21"/>
        </w:rPr>
      </w:pPr>
      <w:r w:rsidRPr="00FC5F95">
        <w:rPr>
          <w:rFonts w:hint="eastAsia"/>
          <w:szCs w:val="21"/>
        </w:rPr>
        <w:lastRenderedPageBreak/>
        <w:t xml:space="preserve">    (3) </w:t>
      </w:r>
      <w:r w:rsidRPr="00FC5F95">
        <w:rPr>
          <w:rFonts w:hint="eastAsia"/>
          <w:szCs w:val="21"/>
        </w:rPr>
        <w:t>水。混凝土浇筑用水应遵守</w:t>
      </w:r>
      <w:r w:rsidRPr="00FC5F95">
        <w:rPr>
          <w:rFonts w:hint="eastAsia"/>
          <w:szCs w:val="21"/>
        </w:rPr>
        <w:t>JGJ 63</w:t>
      </w:r>
      <w:r w:rsidRPr="00FC5F95">
        <w:rPr>
          <w:rFonts w:hint="eastAsia"/>
          <w:szCs w:val="21"/>
        </w:rPr>
        <w:t>—</w:t>
      </w:r>
      <w:r w:rsidRPr="00FC5F95">
        <w:rPr>
          <w:rFonts w:hint="eastAsia"/>
          <w:szCs w:val="21"/>
        </w:rPr>
        <w:t>2006</w:t>
      </w:r>
      <w:r w:rsidRPr="00FC5F95">
        <w:rPr>
          <w:rFonts w:hint="eastAsia"/>
          <w:szCs w:val="21"/>
        </w:rPr>
        <w:t>的规定。</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掺合料。混凝土掺合料应遵守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5.3</w:t>
      </w:r>
      <w:r w:rsidRPr="00FC5F95">
        <w:rPr>
          <w:rFonts w:hint="eastAsia"/>
          <w:szCs w:val="21"/>
        </w:rPr>
        <w:t>节规定，泵送混凝土应遵守</w:t>
      </w:r>
      <w:r w:rsidRPr="00FC5F95">
        <w:rPr>
          <w:rFonts w:hint="eastAsia"/>
          <w:szCs w:val="21"/>
        </w:rPr>
        <w:t>JGJ/T 10</w:t>
      </w:r>
      <w:r w:rsidRPr="00FC5F95">
        <w:rPr>
          <w:rFonts w:hint="eastAsia"/>
          <w:szCs w:val="21"/>
        </w:rPr>
        <w:t>—</w:t>
      </w:r>
      <w:r w:rsidRPr="00FC5F95">
        <w:rPr>
          <w:rFonts w:hint="eastAsia"/>
          <w:szCs w:val="21"/>
        </w:rPr>
        <w:t>1995</w:t>
      </w:r>
      <w:r w:rsidRPr="00FC5F95">
        <w:rPr>
          <w:rFonts w:hint="eastAsia"/>
          <w:szCs w:val="21"/>
        </w:rPr>
        <w:t>的有关规定。</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外加剂。混凝土外加剂应遵守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5.4</w:t>
      </w:r>
      <w:r w:rsidRPr="00FC5F95">
        <w:rPr>
          <w:rFonts w:hint="eastAsia"/>
          <w:szCs w:val="21"/>
        </w:rPr>
        <w:t>节的有关规定，泵送混凝土应遵守</w:t>
      </w:r>
      <w:r w:rsidRPr="00FC5F95">
        <w:rPr>
          <w:rFonts w:hint="eastAsia"/>
          <w:szCs w:val="21"/>
        </w:rPr>
        <w:t>JGJ</w:t>
      </w:r>
      <w:r w:rsidRPr="00FC5F95">
        <w:rPr>
          <w:rFonts w:hint="eastAsia"/>
          <w:szCs w:val="21"/>
        </w:rPr>
        <w:t>／</w:t>
      </w:r>
      <w:r w:rsidRPr="00FC5F95">
        <w:rPr>
          <w:rFonts w:hint="eastAsia"/>
          <w:szCs w:val="21"/>
        </w:rPr>
        <w:t>T 10</w:t>
      </w:r>
      <w:r w:rsidRPr="00FC5F95">
        <w:rPr>
          <w:rFonts w:hint="eastAsia"/>
          <w:szCs w:val="21"/>
        </w:rPr>
        <w:t>—</w:t>
      </w:r>
      <w:r w:rsidRPr="00FC5F95">
        <w:rPr>
          <w:rFonts w:hint="eastAsia"/>
          <w:szCs w:val="21"/>
        </w:rPr>
        <w:t>1995</w:t>
      </w:r>
      <w:r w:rsidRPr="00FC5F95">
        <w:rPr>
          <w:rFonts w:hint="eastAsia"/>
          <w:szCs w:val="21"/>
        </w:rPr>
        <w:t>的有关规定。</w:t>
      </w:r>
    </w:p>
    <w:p w:rsidR="00A6315F" w:rsidRPr="00FC5F95" w:rsidRDefault="00A6315F" w:rsidP="00A6315F">
      <w:pPr>
        <w:spacing w:line="400" w:lineRule="exact"/>
        <w:ind w:firstLine="435"/>
        <w:rPr>
          <w:szCs w:val="21"/>
        </w:rPr>
      </w:pPr>
      <w:r w:rsidRPr="00FC5F95">
        <w:rPr>
          <w:rFonts w:hint="eastAsia"/>
          <w:szCs w:val="21"/>
        </w:rPr>
        <w:t xml:space="preserve">(6) </w:t>
      </w:r>
      <w:r w:rsidRPr="00FC5F95">
        <w:rPr>
          <w:rFonts w:hint="eastAsia"/>
          <w:szCs w:val="21"/>
        </w:rPr>
        <w:t>硅粉。配制水工硅粉混凝土的硅粉质量标准应满足施工图纸的要求。</w:t>
      </w:r>
    </w:p>
    <w:p w:rsidR="00A6315F" w:rsidRPr="00FC5F95" w:rsidRDefault="00A6315F" w:rsidP="00A6315F">
      <w:pPr>
        <w:spacing w:line="400" w:lineRule="exact"/>
        <w:rPr>
          <w:szCs w:val="21"/>
        </w:rPr>
      </w:pPr>
      <w:r w:rsidRPr="00FC5F95">
        <w:rPr>
          <w:rFonts w:hint="eastAsia"/>
          <w:szCs w:val="21"/>
        </w:rPr>
        <w:t xml:space="preserve">8.2.2  </w:t>
      </w:r>
      <w:r w:rsidRPr="00FC5F95">
        <w:rPr>
          <w:rFonts w:hint="eastAsia"/>
          <w:szCs w:val="21"/>
        </w:rPr>
        <w:t>混凝土配合比选定</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混凝土配合比选定应遵守</w:t>
      </w:r>
      <w:r w:rsidRPr="00FC5F95">
        <w:rPr>
          <w:rFonts w:hint="eastAsia"/>
          <w:szCs w:val="21"/>
        </w:rPr>
        <w:t>DL/T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6</w:t>
      </w:r>
      <w:r w:rsidRPr="00FC5F95">
        <w:rPr>
          <w:rFonts w:hint="eastAsia"/>
          <w:szCs w:val="21"/>
        </w:rPr>
        <w:t>章的有关规定。</w:t>
      </w:r>
    </w:p>
    <w:p w:rsidR="00A6315F" w:rsidRPr="00FC5F95" w:rsidRDefault="00A6315F" w:rsidP="00A6315F">
      <w:pPr>
        <w:spacing w:line="400" w:lineRule="exact"/>
        <w:rPr>
          <w:szCs w:val="21"/>
        </w:rPr>
      </w:pPr>
      <w:r w:rsidRPr="00FC5F95">
        <w:rPr>
          <w:rFonts w:hint="eastAsia"/>
          <w:szCs w:val="21"/>
        </w:rPr>
        <w:t xml:space="preserve">8.2.3  </w:t>
      </w:r>
      <w:r w:rsidRPr="00FC5F95">
        <w:rPr>
          <w:rFonts w:hint="eastAsia"/>
          <w:szCs w:val="21"/>
        </w:rPr>
        <w:t>混凝土拌和</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混凝土拌和设备：</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拌和厂应选用高效、可靠的固定式拌和设备，并采用自动或半自动控制的计量设备配料，拌和厂设备生产率必须满足本工程高峰浇筑强度的要求。</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拌和厂选用的所有称量、指示、记录及控制设备都应有防尘措施，设备称量应满足规定的精度要求，承包人应及时校正称量设备的精度。</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施工过程中，承包人若要改变混凝土生产程序或设备，必须将改变后的设备生产能力、技术说明书以及混凝土生产流程等提交监理人批准。</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承包人应设置排水沉淀池，分离或同时采取其它有效措施，防止污染环境。并应防止污水或含有悬浮质的水流污染施工现场和排入河流。</w:t>
      </w:r>
      <w:r w:rsidRPr="00FC5F95">
        <w:rPr>
          <w:rFonts w:hint="eastAsia"/>
          <w:szCs w:val="21"/>
        </w:rPr>
        <w:t xml:space="preserve">    </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混凝土拌和。混凝土拌和应遵守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7.1</w:t>
      </w:r>
      <w:r w:rsidRPr="00FC5F95">
        <w:rPr>
          <w:rFonts w:hint="eastAsia"/>
          <w:szCs w:val="21"/>
        </w:rPr>
        <w:t>节的有关规定。</w:t>
      </w:r>
    </w:p>
    <w:p w:rsidR="00A6315F" w:rsidRPr="00FC5F95" w:rsidRDefault="00A6315F" w:rsidP="00A6315F">
      <w:pPr>
        <w:spacing w:line="400" w:lineRule="exact"/>
        <w:rPr>
          <w:szCs w:val="21"/>
        </w:rPr>
      </w:pPr>
      <w:r w:rsidRPr="00FC5F95">
        <w:rPr>
          <w:rFonts w:hint="eastAsia"/>
          <w:szCs w:val="21"/>
        </w:rPr>
        <w:t xml:space="preserve">8.2.4  </w:t>
      </w:r>
      <w:r w:rsidRPr="00FC5F95">
        <w:rPr>
          <w:rFonts w:hint="eastAsia"/>
          <w:szCs w:val="21"/>
        </w:rPr>
        <w:t>混凝土的取样和检验</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混凝土原材料的取样和检验。混凝土原材料的取样和检验应遵守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11.2</w:t>
      </w:r>
      <w:r w:rsidRPr="00FC5F95">
        <w:rPr>
          <w:rFonts w:hint="eastAsia"/>
          <w:szCs w:val="21"/>
        </w:rPr>
        <w:t>节的有关规定。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混凝土拌和与混凝土拌和物的质量检测：</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混凝土拌和与混凝土拌和物的质量检测应遵守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11.3</w:t>
      </w:r>
      <w:r w:rsidRPr="00FC5F95">
        <w:rPr>
          <w:rFonts w:hint="eastAsia"/>
          <w:szCs w:val="21"/>
        </w:rPr>
        <w:t>节的规定。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混凝土施工配合比必须满足本合同技术条款和施工图纸的要求，施工配料必须严格按监理人批准的混凝土配料单进行配料，严禁擅自更改。</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混凝土坍落度及混凝土拌和物的水胶比按</w:t>
      </w:r>
      <w:r w:rsidRPr="00FC5F95">
        <w:rPr>
          <w:rFonts w:hint="eastAsia"/>
          <w:szCs w:val="21"/>
        </w:rPr>
        <w:t>SL 352</w:t>
      </w:r>
      <w:r w:rsidRPr="00FC5F95">
        <w:rPr>
          <w:rFonts w:hint="eastAsia"/>
          <w:szCs w:val="21"/>
        </w:rPr>
        <w:t>—</w:t>
      </w:r>
      <w:r w:rsidRPr="00FC5F95">
        <w:rPr>
          <w:rFonts w:hint="eastAsia"/>
          <w:szCs w:val="21"/>
        </w:rPr>
        <w:t>2006</w:t>
      </w:r>
      <w:r w:rsidRPr="00FC5F95">
        <w:rPr>
          <w:rFonts w:hint="eastAsia"/>
          <w:szCs w:val="21"/>
        </w:rPr>
        <w:t>的规定取样检测。</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混凝土拌和温度、气温和原材料温度的检测方法应遵守</w:t>
      </w:r>
      <w:r w:rsidRPr="00FC5F95">
        <w:rPr>
          <w:rFonts w:hint="eastAsia"/>
          <w:szCs w:val="21"/>
        </w:rPr>
        <w:t>SL 352</w:t>
      </w:r>
      <w:r w:rsidRPr="00FC5F95">
        <w:rPr>
          <w:rFonts w:hint="eastAsia"/>
          <w:szCs w:val="21"/>
        </w:rPr>
        <w:t>—</w:t>
      </w:r>
      <w:r w:rsidRPr="00FC5F95">
        <w:rPr>
          <w:rFonts w:hint="eastAsia"/>
          <w:szCs w:val="21"/>
        </w:rPr>
        <w:t>2006</w:t>
      </w:r>
      <w:r w:rsidRPr="00FC5F95">
        <w:rPr>
          <w:rFonts w:hint="eastAsia"/>
          <w:szCs w:val="21"/>
        </w:rPr>
        <w:t>的规定。</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各级混凝土试件的各项试验和检测均应遵守</w:t>
      </w:r>
      <w:r w:rsidRPr="00FC5F95">
        <w:rPr>
          <w:rFonts w:hint="eastAsia"/>
          <w:szCs w:val="21"/>
        </w:rPr>
        <w:t>SL 352</w:t>
      </w:r>
      <w:r w:rsidRPr="00FC5F95">
        <w:rPr>
          <w:rFonts w:hint="eastAsia"/>
          <w:szCs w:val="21"/>
        </w:rPr>
        <w:t>—</w:t>
      </w:r>
      <w:r w:rsidRPr="00FC5F95">
        <w:rPr>
          <w:rFonts w:hint="eastAsia"/>
          <w:szCs w:val="21"/>
        </w:rPr>
        <w:t>2006</w:t>
      </w:r>
      <w:r w:rsidRPr="00FC5F95">
        <w:rPr>
          <w:rFonts w:hint="eastAsia"/>
          <w:szCs w:val="21"/>
        </w:rPr>
        <w:t>的规定。</w:t>
      </w:r>
    </w:p>
    <w:p w:rsidR="00A6315F" w:rsidRPr="00FC5F95" w:rsidRDefault="00A6315F" w:rsidP="00A6315F">
      <w:pPr>
        <w:spacing w:line="400" w:lineRule="exact"/>
        <w:rPr>
          <w:szCs w:val="21"/>
        </w:rPr>
      </w:pPr>
      <w:r w:rsidRPr="00FC5F95">
        <w:rPr>
          <w:rFonts w:hint="eastAsia"/>
          <w:szCs w:val="21"/>
        </w:rPr>
        <w:t xml:space="preserve">8.3  </w:t>
      </w:r>
      <w:r w:rsidRPr="00FC5F95">
        <w:rPr>
          <w:rFonts w:hint="eastAsia"/>
          <w:szCs w:val="21"/>
        </w:rPr>
        <w:t>模板</w:t>
      </w:r>
    </w:p>
    <w:p w:rsidR="00A6315F" w:rsidRPr="00FC5F95" w:rsidRDefault="00A6315F" w:rsidP="00A6315F">
      <w:pPr>
        <w:spacing w:line="400" w:lineRule="exact"/>
        <w:rPr>
          <w:szCs w:val="21"/>
        </w:rPr>
      </w:pPr>
      <w:r w:rsidRPr="00FC5F95">
        <w:rPr>
          <w:rFonts w:hint="eastAsia"/>
          <w:szCs w:val="21"/>
        </w:rPr>
        <w:t xml:space="preserve">8.3.1  </w:t>
      </w:r>
      <w:r w:rsidRPr="00FC5F95">
        <w:rPr>
          <w:rFonts w:hint="eastAsia"/>
          <w:szCs w:val="21"/>
        </w:rPr>
        <w:t>模板材料</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模板材料应遵守</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一</w:t>
      </w:r>
      <w:r w:rsidRPr="00FC5F95">
        <w:rPr>
          <w:rFonts w:hint="eastAsia"/>
          <w:szCs w:val="21"/>
        </w:rPr>
        <w:t>2000</w:t>
      </w:r>
      <w:r w:rsidRPr="00FC5F95">
        <w:rPr>
          <w:rFonts w:hint="eastAsia"/>
          <w:szCs w:val="21"/>
        </w:rPr>
        <w:t>第</w:t>
      </w:r>
      <w:r w:rsidRPr="00FC5F95">
        <w:rPr>
          <w:rFonts w:hint="eastAsia"/>
          <w:szCs w:val="21"/>
        </w:rPr>
        <w:t>5</w:t>
      </w:r>
      <w:r w:rsidRPr="00FC5F95">
        <w:rPr>
          <w:rFonts w:hint="eastAsia"/>
          <w:szCs w:val="21"/>
        </w:rPr>
        <w:t>章的有关规定。</w:t>
      </w:r>
    </w:p>
    <w:p w:rsidR="00A6315F" w:rsidRPr="00FC5F95" w:rsidRDefault="00A6315F" w:rsidP="00A6315F">
      <w:pPr>
        <w:spacing w:line="400" w:lineRule="exact"/>
        <w:rPr>
          <w:szCs w:val="21"/>
        </w:rPr>
      </w:pPr>
      <w:r w:rsidRPr="00FC5F95">
        <w:rPr>
          <w:rFonts w:hint="eastAsia"/>
          <w:szCs w:val="21"/>
        </w:rPr>
        <w:t xml:space="preserve">8.3.2  </w:t>
      </w:r>
      <w:r w:rsidRPr="00FC5F95">
        <w:rPr>
          <w:rFonts w:hint="eastAsia"/>
          <w:szCs w:val="21"/>
        </w:rPr>
        <w:t>模板的设计、制作和安装</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混凝土模板的设计，除应满足本合同施工图纸的规定外，还应遵守</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w:t>
      </w:r>
      <w:r w:rsidRPr="00FC5F95">
        <w:rPr>
          <w:rFonts w:hint="eastAsia"/>
          <w:szCs w:val="21"/>
        </w:rPr>
        <w:t>2000</w:t>
      </w:r>
      <w:r w:rsidRPr="00FC5F95">
        <w:rPr>
          <w:rFonts w:hint="eastAsia"/>
          <w:szCs w:val="21"/>
        </w:rPr>
        <w:t>第</w:t>
      </w:r>
      <w:r w:rsidRPr="00FC5F95">
        <w:rPr>
          <w:rFonts w:hint="eastAsia"/>
          <w:szCs w:val="21"/>
        </w:rPr>
        <w:t>6</w:t>
      </w:r>
      <w:r w:rsidRPr="00FC5F95">
        <w:rPr>
          <w:rFonts w:hint="eastAsia"/>
          <w:szCs w:val="21"/>
        </w:rPr>
        <w:t>章</w:t>
      </w:r>
      <w:r w:rsidRPr="00FC5F95">
        <w:rPr>
          <w:rFonts w:hint="eastAsia"/>
          <w:szCs w:val="21"/>
        </w:rPr>
        <w:lastRenderedPageBreak/>
        <w:t>的有关规定。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各种混凝土模板制作的允许偏差不应超过</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w:t>
      </w:r>
      <w:r w:rsidRPr="00FC5F95">
        <w:rPr>
          <w:rFonts w:hint="eastAsia"/>
          <w:szCs w:val="21"/>
        </w:rPr>
        <w:t>2000</w:t>
      </w:r>
      <w:r w:rsidRPr="00FC5F95">
        <w:rPr>
          <w:rFonts w:hint="eastAsia"/>
          <w:szCs w:val="21"/>
        </w:rPr>
        <w:t>第</w:t>
      </w:r>
      <w:r w:rsidRPr="00FC5F95">
        <w:rPr>
          <w:rFonts w:hint="eastAsia"/>
          <w:szCs w:val="21"/>
        </w:rPr>
        <w:t>7</w:t>
      </w:r>
      <w:r w:rsidRPr="00FC5F95">
        <w:rPr>
          <w:rFonts w:hint="eastAsia"/>
          <w:szCs w:val="21"/>
        </w:rPr>
        <w:t>章表</w:t>
      </w:r>
      <w:r w:rsidRPr="00FC5F95">
        <w:rPr>
          <w:rFonts w:hint="eastAsia"/>
          <w:szCs w:val="21"/>
        </w:rPr>
        <w:t>7.0.1</w:t>
      </w:r>
      <w:r w:rsidRPr="00FC5F95">
        <w:rPr>
          <w:rFonts w:hint="eastAsia"/>
          <w:szCs w:val="21"/>
        </w:rPr>
        <w:t>的有关规定。</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承包人应负责异型模板</w:t>
      </w:r>
      <w:r w:rsidRPr="00FC5F95">
        <w:rPr>
          <w:rFonts w:hint="eastAsia"/>
          <w:szCs w:val="21"/>
        </w:rPr>
        <w:t>(</w:t>
      </w:r>
      <w:r w:rsidRPr="00FC5F95">
        <w:rPr>
          <w:rFonts w:hint="eastAsia"/>
          <w:szCs w:val="21"/>
        </w:rPr>
        <w:t>蜗壳、尾水管等</w:t>
      </w:r>
      <w:r w:rsidRPr="00FC5F95">
        <w:rPr>
          <w:rFonts w:hint="eastAsia"/>
          <w:szCs w:val="21"/>
        </w:rPr>
        <w:t>)</w:t>
      </w:r>
      <w:r w:rsidRPr="00FC5F95">
        <w:rPr>
          <w:rFonts w:hint="eastAsia"/>
          <w:szCs w:val="21"/>
        </w:rPr>
        <w:t>、特种模板</w:t>
      </w:r>
      <w:r w:rsidRPr="00FC5F95">
        <w:rPr>
          <w:rFonts w:hint="eastAsia"/>
          <w:szCs w:val="21"/>
        </w:rPr>
        <w:t>(</w:t>
      </w:r>
      <w:r w:rsidRPr="00FC5F95">
        <w:rPr>
          <w:rFonts w:hint="eastAsia"/>
          <w:szCs w:val="21"/>
        </w:rPr>
        <w:t>包括滑动模板、移置模板和永久性模板</w:t>
      </w:r>
      <w:r w:rsidRPr="00FC5F95">
        <w:rPr>
          <w:rFonts w:hint="eastAsia"/>
          <w:szCs w:val="21"/>
        </w:rPr>
        <w:t>)</w:t>
      </w:r>
      <w:r w:rsidRPr="00FC5F95">
        <w:rPr>
          <w:rFonts w:hint="eastAsia"/>
          <w:szCs w:val="21"/>
        </w:rPr>
        <w:t>的设计、制作和安装，应遵守</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一</w:t>
      </w:r>
      <w:r w:rsidRPr="00FC5F95">
        <w:rPr>
          <w:rFonts w:hint="eastAsia"/>
          <w:szCs w:val="21"/>
        </w:rPr>
        <w:t>2000</w:t>
      </w:r>
      <w:r w:rsidRPr="00FC5F95">
        <w:rPr>
          <w:rFonts w:hint="eastAsia"/>
          <w:szCs w:val="21"/>
        </w:rPr>
        <w:t>第</w:t>
      </w:r>
      <w:r w:rsidRPr="00FC5F95">
        <w:rPr>
          <w:rFonts w:hint="eastAsia"/>
          <w:szCs w:val="21"/>
        </w:rPr>
        <w:t>10</w:t>
      </w:r>
      <w:r w:rsidRPr="00FC5F95">
        <w:rPr>
          <w:rFonts w:hint="eastAsia"/>
          <w:szCs w:val="21"/>
        </w:rPr>
        <w:t>章的有关规定。</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曲面模板的设计和制作，除应满足本合同施工图纸所示的混凝土建筑物表面的曲度要求外，其允许偏差应遵守</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w:t>
      </w:r>
      <w:r w:rsidRPr="00FC5F95">
        <w:rPr>
          <w:rFonts w:hint="eastAsia"/>
          <w:szCs w:val="21"/>
        </w:rPr>
        <w:t>2000</w:t>
      </w:r>
      <w:r w:rsidRPr="00FC5F95">
        <w:rPr>
          <w:rFonts w:hint="eastAsia"/>
          <w:szCs w:val="21"/>
        </w:rPr>
        <w:t>第</w:t>
      </w:r>
      <w:r w:rsidRPr="00FC5F95">
        <w:rPr>
          <w:rFonts w:hint="eastAsia"/>
          <w:szCs w:val="21"/>
        </w:rPr>
        <w:t>7.0.1</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模板之间的接缝必须平整严密，建筑物分层施工时应逐层校正下层偏差，模板下端不应有“错台”。</w:t>
      </w:r>
    </w:p>
    <w:p w:rsidR="00A6315F" w:rsidRPr="00FC5F95" w:rsidRDefault="00A6315F" w:rsidP="00A6315F">
      <w:pPr>
        <w:spacing w:line="400" w:lineRule="exact"/>
        <w:ind w:firstLine="435"/>
        <w:rPr>
          <w:szCs w:val="21"/>
        </w:rPr>
      </w:pPr>
      <w:r w:rsidRPr="00FC5F95">
        <w:rPr>
          <w:rFonts w:hint="eastAsia"/>
          <w:szCs w:val="21"/>
        </w:rPr>
        <w:t xml:space="preserve">(6) </w:t>
      </w:r>
      <w:r w:rsidRPr="00FC5F95">
        <w:rPr>
          <w:rFonts w:hint="eastAsia"/>
          <w:szCs w:val="21"/>
        </w:rPr>
        <w:t>模板及支架上严禁堆放超过其设计荷载的材料和设备。</w:t>
      </w:r>
    </w:p>
    <w:p w:rsidR="00A6315F" w:rsidRPr="00FC5F95" w:rsidRDefault="00A6315F" w:rsidP="00A6315F">
      <w:pPr>
        <w:spacing w:line="400" w:lineRule="exact"/>
        <w:rPr>
          <w:szCs w:val="21"/>
        </w:rPr>
      </w:pPr>
      <w:r w:rsidRPr="00FC5F95">
        <w:rPr>
          <w:rFonts w:hint="eastAsia"/>
          <w:szCs w:val="21"/>
        </w:rPr>
        <w:t xml:space="preserve">    (7) </w:t>
      </w:r>
      <w:r w:rsidRPr="00FC5F95">
        <w:rPr>
          <w:rFonts w:hint="eastAsia"/>
          <w:szCs w:val="21"/>
        </w:rPr>
        <w:t>模板安装应按混凝土结构物的详图测量放样，重要结构多设控制点，以利检查校正。</w:t>
      </w:r>
    </w:p>
    <w:p w:rsidR="00A6315F" w:rsidRPr="00FC5F95" w:rsidRDefault="00A6315F" w:rsidP="00A6315F">
      <w:pPr>
        <w:spacing w:line="400" w:lineRule="exact"/>
        <w:rPr>
          <w:szCs w:val="21"/>
        </w:rPr>
      </w:pPr>
      <w:r w:rsidRPr="00FC5F95">
        <w:rPr>
          <w:rFonts w:hint="eastAsia"/>
          <w:szCs w:val="21"/>
        </w:rPr>
        <w:t xml:space="preserve">    (8) </w:t>
      </w:r>
      <w:r w:rsidRPr="00FC5F95">
        <w:rPr>
          <w:rFonts w:hint="eastAsia"/>
          <w:szCs w:val="21"/>
        </w:rPr>
        <w:t>建筑结构混凝土与钢筋混凝土模板的安装允许偏差应遵守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4.2.7</w:t>
      </w:r>
      <w:r w:rsidRPr="00FC5F95">
        <w:rPr>
          <w:rFonts w:hint="eastAsia"/>
          <w:szCs w:val="21"/>
        </w:rPr>
        <w:t>条的规定，大体积混凝土模板的安装允许偏差应遵守</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一</w:t>
      </w:r>
      <w:r w:rsidRPr="00FC5F95">
        <w:rPr>
          <w:rFonts w:hint="eastAsia"/>
          <w:szCs w:val="21"/>
        </w:rPr>
        <w:t>2000</w:t>
      </w:r>
      <w:r w:rsidRPr="00FC5F95">
        <w:rPr>
          <w:rFonts w:hint="eastAsia"/>
          <w:szCs w:val="21"/>
        </w:rPr>
        <w:t>第</w:t>
      </w:r>
      <w:r w:rsidRPr="00FC5F95">
        <w:rPr>
          <w:rFonts w:hint="eastAsia"/>
          <w:szCs w:val="21"/>
        </w:rPr>
        <w:t>8.0.9</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8.3.3  </w:t>
      </w:r>
      <w:r w:rsidRPr="00FC5F95">
        <w:rPr>
          <w:rFonts w:hint="eastAsia"/>
          <w:szCs w:val="21"/>
        </w:rPr>
        <w:t>模板的清洗和涂料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钢模板在每次使用前应清洗干净；为防锈和拆模方便，钢模面板应涂刷防锈保护涂料，不得采用污染混凝土和影响混凝土质量的涂剂。</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木模板面应采用烤石蜡或其它监理人批准的保护性涂料进行保护。</w:t>
      </w:r>
    </w:p>
    <w:p w:rsidR="00A6315F" w:rsidRPr="00FC5F95" w:rsidRDefault="00A6315F" w:rsidP="00A6315F">
      <w:pPr>
        <w:spacing w:line="400" w:lineRule="exact"/>
        <w:rPr>
          <w:szCs w:val="21"/>
        </w:rPr>
      </w:pPr>
      <w:r w:rsidRPr="00FC5F95">
        <w:rPr>
          <w:rFonts w:hint="eastAsia"/>
          <w:szCs w:val="21"/>
        </w:rPr>
        <w:t xml:space="preserve">8.3.4  </w:t>
      </w:r>
      <w:r w:rsidRPr="00FC5F95">
        <w:rPr>
          <w:rFonts w:hint="eastAsia"/>
          <w:szCs w:val="21"/>
        </w:rPr>
        <w:t>模板的拆除和维修</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现浇混凝土的模板</w:t>
      </w:r>
      <w:r w:rsidRPr="00FC5F95">
        <w:rPr>
          <w:rFonts w:hint="eastAsia"/>
          <w:szCs w:val="21"/>
        </w:rPr>
        <w:t>(</w:t>
      </w:r>
      <w:r w:rsidRPr="00FC5F95">
        <w:rPr>
          <w:rFonts w:hint="eastAsia"/>
          <w:szCs w:val="21"/>
        </w:rPr>
        <w:t>如侧模、底模</w:t>
      </w:r>
      <w:r w:rsidRPr="00FC5F95">
        <w:rPr>
          <w:rFonts w:hint="eastAsia"/>
          <w:szCs w:val="21"/>
        </w:rPr>
        <w:t>)</w:t>
      </w:r>
      <w:r w:rsidRPr="00FC5F95">
        <w:rPr>
          <w:rFonts w:hint="eastAsia"/>
          <w:szCs w:val="21"/>
        </w:rPr>
        <w:t>以及钢筋混凝土与混凝土结构的承载模板拆除时的混凝土强度应遵守本合同施工图纸和</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一</w:t>
      </w:r>
      <w:r w:rsidRPr="00FC5F95">
        <w:rPr>
          <w:rFonts w:hint="eastAsia"/>
          <w:szCs w:val="21"/>
        </w:rPr>
        <w:t>2000</w:t>
      </w:r>
      <w:r w:rsidRPr="00FC5F95">
        <w:rPr>
          <w:rFonts w:hint="eastAsia"/>
          <w:szCs w:val="21"/>
        </w:rPr>
        <w:t>第</w:t>
      </w:r>
      <w:r w:rsidRPr="00FC5F95">
        <w:rPr>
          <w:rFonts w:hint="eastAsia"/>
          <w:szCs w:val="21"/>
        </w:rPr>
        <w:t>9.0.1</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墩、台、柱部位的混凝土强度必须达到</w:t>
      </w:r>
      <w:r w:rsidRPr="00FC5F95">
        <w:rPr>
          <w:rFonts w:hint="eastAsia"/>
          <w:szCs w:val="21"/>
          <w:u w:val="single"/>
        </w:rPr>
        <w:t xml:space="preserve">    </w:t>
      </w:r>
      <w:r w:rsidRPr="00FC5F95">
        <w:rPr>
          <w:rFonts w:hint="eastAsia"/>
          <w:szCs w:val="21"/>
        </w:rPr>
        <w:t>MPa</w:t>
      </w:r>
      <w:r w:rsidRPr="00FC5F95">
        <w:rPr>
          <w:rFonts w:hint="eastAsia"/>
          <w:szCs w:val="21"/>
        </w:rPr>
        <w:t>时，方可拆除模板。</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特殊模板的拆除时限应由承包人报经监理人批准。</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预制混凝土构件模板拆除的混凝土强度应遵守施工图纸和</w:t>
      </w:r>
      <w:r w:rsidRPr="00FC5F95">
        <w:rPr>
          <w:rFonts w:hint="eastAsia"/>
          <w:szCs w:val="21"/>
        </w:rPr>
        <w:t>DL</w:t>
      </w:r>
      <w:r w:rsidRPr="00FC5F95">
        <w:rPr>
          <w:rFonts w:hint="eastAsia"/>
          <w:szCs w:val="21"/>
        </w:rPr>
        <w:t>／</w:t>
      </w:r>
      <w:r w:rsidRPr="00FC5F95">
        <w:rPr>
          <w:rFonts w:hint="eastAsia"/>
          <w:szCs w:val="21"/>
        </w:rPr>
        <w:t>T 5110</w:t>
      </w:r>
      <w:r w:rsidRPr="00FC5F95">
        <w:rPr>
          <w:rFonts w:hint="eastAsia"/>
          <w:szCs w:val="21"/>
        </w:rPr>
        <w:t>一</w:t>
      </w:r>
      <w:r w:rsidRPr="00FC5F95">
        <w:rPr>
          <w:rFonts w:hint="eastAsia"/>
          <w:szCs w:val="21"/>
        </w:rPr>
        <w:t>2000</w:t>
      </w:r>
      <w:r w:rsidRPr="00FC5F95">
        <w:rPr>
          <w:rFonts w:hint="eastAsia"/>
          <w:szCs w:val="21"/>
        </w:rPr>
        <w:t>第</w:t>
      </w:r>
      <w:r w:rsidRPr="00FC5F95">
        <w:rPr>
          <w:rFonts w:hint="eastAsia"/>
          <w:szCs w:val="21"/>
        </w:rPr>
        <w:t>9.0.3</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后张法预应力混凝土结构模板的拆除，除应满足本合同技术条款和施工图纸的要求外，其侧面模板应在预应力张拉前拆除，底部模板应在结构构件建立预应力后拆除。</w:t>
      </w:r>
    </w:p>
    <w:p w:rsidR="00A6315F" w:rsidRPr="00FC5F95" w:rsidRDefault="00A6315F" w:rsidP="00A6315F">
      <w:pPr>
        <w:spacing w:line="400" w:lineRule="exact"/>
        <w:rPr>
          <w:szCs w:val="21"/>
        </w:rPr>
      </w:pPr>
      <w:r w:rsidRPr="00FC5F95">
        <w:rPr>
          <w:rFonts w:hint="eastAsia"/>
          <w:szCs w:val="21"/>
        </w:rPr>
        <w:t xml:space="preserve">    (6) </w:t>
      </w:r>
      <w:r w:rsidRPr="00FC5F95">
        <w:rPr>
          <w:rFonts w:hint="eastAsia"/>
          <w:szCs w:val="21"/>
        </w:rPr>
        <w:t>经计算和试验复核后，混凝土结构实际强度已能承受自重及其它荷载时，经监理人批准后，方可提前拆模。未经监理人批准，模板及其支架和支撑均不得任意拆除。</w:t>
      </w:r>
    </w:p>
    <w:p w:rsidR="00A6315F" w:rsidRPr="00FC5F95" w:rsidRDefault="00A6315F" w:rsidP="00A6315F">
      <w:pPr>
        <w:spacing w:line="400" w:lineRule="exact"/>
        <w:rPr>
          <w:szCs w:val="21"/>
        </w:rPr>
      </w:pPr>
      <w:r w:rsidRPr="00FC5F95">
        <w:rPr>
          <w:rFonts w:hint="eastAsia"/>
          <w:szCs w:val="21"/>
        </w:rPr>
        <w:t xml:space="preserve">    (7) </w:t>
      </w:r>
      <w:r w:rsidRPr="00FC5F95">
        <w:rPr>
          <w:rFonts w:hint="eastAsia"/>
          <w:szCs w:val="21"/>
        </w:rPr>
        <w:t>模板的安装及拆除作业必须使用专项设备，并应严格按规定的施工程序进行，以避免施工期发生事故，防止混凝土及其模板的损坏。</w:t>
      </w:r>
    </w:p>
    <w:p w:rsidR="00A6315F" w:rsidRPr="00FC5F95" w:rsidRDefault="00A6315F" w:rsidP="00A6315F">
      <w:pPr>
        <w:spacing w:line="400" w:lineRule="exact"/>
        <w:rPr>
          <w:szCs w:val="21"/>
        </w:rPr>
      </w:pPr>
      <w:r w:rsidRPr="00FC5F95">
        <w:rPr>
          <w:rFonts w:hint="eastAsia"/>
          <w:szCs w:val="21"/>
        </w:rPr>
        <w:t xml:space="preserve">8.3.5  </w:t>
      </w:r>
      <w:r w:rsidRPr="00FC5F95">
        <w:rPr>
          <w:rFonts w:hint="eastAsia"/>
          <w:szCs w:val="21"/>
        </w:rPr>
        <w:t>模板质量检查</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现场安装质量检查：</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模板及其附件的制作质量应满足本合同技术条款和施工图纸的要求；</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模板安装应有足够的密封性能，以防止混凝土浇筑过程中的水泥浆流失；</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重复使用的模板应保持原设计要求的强度、刚度、密实性和模板表面的光滑度，检查发现模板</w:t>
      </w:r>
      <w:r w:rsidRPr="00FC5F95">
        <w:rPr>
          <w:rFonts w:hint="eastAsia"/>
          <w:szCs w:val="21"/>
        </w:rPr>
        <w:lastRenderedPageBreak/>
        <w:t>有损坏时，承包人应按监理人指示进行更换或修补；</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模板安装完成后，承包人应会同监理人共同对模板的安装质量进行检查，检查记录应提交监理人；</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在混凝土浇筑过程中，承包人应随时检查模板的定线和定位，发现偏差和位移，应采取有效措施予以纠正，检查记录应提交监理人。</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模板拆除后的检查</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拆模时间应经过验算。拆模后，承包人应会同监理人共同检查混凝土结构物及其浇筑面质量是否达到施工图纸要求的混凝土强度和平整度，验算成果和检查记录应提交监理人。</w:t>
      </w:r>
    </w:p>
    <w:p w:rsidR="00A6315F" w:rsidRPr="00FC5F95" w:rsidRDefault="00A6315F" w:rsidP="00A6315F">
      <w:pPr>
        <w:spacing w:line="400" w:lineRule="exact"/>
        <w:rPr>
          <w:szCs w:val="21"/>
        </w:rPr>
      </w:pPr>
      <w:r w:rsidRPr="00FC5F95">
        <w:rPr>
          <w:rFonts w:hint="eastAsia"/>
          <w:szCs w:val="21"/>
        </w:rPr>
        <w:t xml:space="preserve">8.4  </w:t>
      </w:r>
      <w:r w:rsidRPr="00FC5F95">
        <w:rPr>
          <w:rFonts w:hint="eastAsia"/>
          <w:szCs w:val="21"/>
        </w:rPr>
        <w:t>钢筋</w:t>
      </w:r>
    </w:p>
    <w:p w:rsidR="00A6315F" w:rsidRPr="00FC5F95" w:rsidRDefault="00A6315F" w:rsidP="00A6315F">
      <w:pPr>
        <w:spacing w:line="400" w:lineRule="exact"/>
        <w:rPr>
          <w:szCs w:val="21"/>
        </w:rPr>
      </w:pPr>
      <w:r w:rsidRPr="00FC5F95">
        <w:rPr>
          <w:rFonts w:hint="eastAsia"/>
          <w:szCs w:val="21"/>
        </w:rPr>
        <w:t xml:space="preserve">8.4.1  </w:t>
      </w:r>
      <w:r w:rsidRPr="00FC5F95">
        <w:rPr>
          <w:rFonts w:hint="eastAsia"/>
          <w:szCs w:val="21"/>
        </w:rPr>
        <w:t>材料</w:t>
      </w:r>
    </w:p>
    <w:p w:rsidR="00A6315F" w:rsidRPr="00FC5F95" w:rsidRDefault="00A6315F" w:rsidP="00A6315F">
      <w:pPr>
        <w:spacing w:line="440" w:lineRule="exact"/>
        <w:ind w:firstLine="435"/>
        <w:rPr>
          <w:szCs w:val="21"/>
        </w:rPr>
      </w:pPr>
      <w:r w:rsidRPr="00FC5F95">
        <w:rPr>
          <w:rFonts w:hint="eastAsia"/>
          <w:szCs w:val="21"/>
        </w:rPr>
        <w:t xml:space="preserve">(1) </w:t>
      </w:r>
      <w:r w:rsidRPr="00FC5F95">
        <w:rPr>
          <w:rFonts w:hint="eastAsia"/>
          <w:szCs w:val="21"/>
        </w:rPr>
        <w:t>混凝土结构用的钢筋和锚筋的规格和质量应遵守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的规定。</w:t>
      </w:r>
    </w:p>
    <w:p w:rsidR="00A6315F" w:rsidRPr="00FC5F95" w:rsidRDefault="00A6315F" w:rsidP="00A6315F">
      <w:pPr>
        <w:spacing w:line="440" w:lineRule="exact"/>
        <w:rPr>
          <w:szCs w:val="21"/>
        </w:rPr>
      </w:pPr>
      <w:r w:rsidRPr="00FC5F95">
        <w:rPr>
          <w:rFonts w:hint="eastAsia"/>
          <w:szCs w:val="21"/>
        </w:rPr>
        <w:t xml:space="preserve">8.4.2  </w:t>
      </w:r>
      <w:r w:rsidRPr="00FC5F95">
        <w:rPr>
          <w:rFonts w:hint="eastAsia"/>
          <w:szCs w:val="21"/>
        </w:rPr>
        <w:t>钢筋的加工和安装</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钢筋表面应洁净无损伤，使用前应将钢筋表面的油漆污染和铁锈等清除干净，带有颗粒状或片状老锈的钢筋不得使用。</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钢筋的弯折、端头和接头的加工应遵守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5.2</w:t>
      </w:r>
      <w:r w:rsidRPr="00FC5F95">
        <w:rPr>
          <w:rFonts w:hint="eastAsia"/>
          <w:szCs w:val="21"/>
        </w:rPr>
        <w:t>节、第</w:t>
      </w:r>
      <w:r w:rsidRPr="00FC5F95">
        <w:rPr>
          <w:rFonts w:hint="eastAsia"/>
          <w:szCs w:val="21"/>
        </w:rPr>
        <w:t>5.3</w:t>
      </w:r>
      <w:r w:rsidRPr="00FC5F95">
        <w:rPr>
          <w:rFonts w:hint="eastAsia"/>
          <w:szCs w:val="21"/>
        </w:rPr>
        <w:t>节的规定。</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钢筋的焊接应按满足本合同技术条款和施工图纸的要求，并遵守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w:t>
      </w:r>
      <w:r w:rsidRPr="00FC5F95">
        <w:rPr>
          <w:rFonts w:hint="eastAsia"/>
          <w:szCs w:val="21"/>
        </w:rPr>
        <w:t>章的规定。</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钢筋的气压焊作业应遵守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6.2.8</w:t>
      </w:r>
      <w:r w:rsidRPr="00FC5F95">
        <w:rPr>
          <w:rFonts w:hint="eastAsia"/>
          <w:szCs w:val="21"/>
        </w:rPr>
        <w:t>条的规定。</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钢筋的安装和绑扎应遵守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7</w:t>
      </w:r>
      <w:r w:rsidRPr="00FC5F95">
        <w:rPr>
          <w:rFonts w:hint="eastAsia"/>
          <w:szCs w:val="21"/>
        </w:rPr>
        <w:t>章的规定。</w:t>
      </w:r>
    </w:p>
    <w:p w:rsidR="00A6315F" w:rsidRPr="00FC5F95" w:rsidRDefault="00A6315F" w:rsidP="00A6315F">
      <w:pPr>
        <w:spacing w:line="440" w:lineRule="exact"/>
        <w:rPr>
          <w:szCs w:val="21"/>
        </w:rPr>
      </w:pPr>
      <w:r w:rsidRPr="00FC5F95">
        <w:rPr>
          <w:rFonts w:hint="eastAsia"/>
          <w:szCs w:val="21"/>
        </w:rPr>
        <w:t xml:space="preserve">8.4.3  </w:t>
      </w:r>
      <w:r w:rsidRPr="00FC5F95">
        <w:rPr>
          <w:rFonts w:hint="eastAsia"/>
          <w:szCs w:val="21"/>
        </w:rPr>
        <w:t>钢筋的质量检查和检验</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钢筋的机械性能检验应遵守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4.2.2</w:t>
      </w:r>
      <w:r w:rsidRPr="00FC5F95">
        <w:rPr>
          <w:rFonts w:hint="eastAsia"/>
          <w:szCs w:val="21"/>
        </w:rPr>
        <w:t>条的规定。</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钢筋的接头质量检验应遵守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6.2</w:t>
      </w:r>
      <w:r w:rsidRPr="00FC5F95">
        <w:rPr>
          <w:rFonts w:hint="eastAsia"/>
          <w:szCs w:val="21"/>
        </w:rPr>
        <w:t>节的规定，其中气压焊应遵守</w:t>
      </w:r>
      <w:r w:rsidRPr="00FC5F95">
        <w:rPr>
          <w:rFonts w:hint="eastAsia"/>
          <w:szCs w:val="21"/>
        </w:rPr>
        <w:t>DL/T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6.2.8</w:t>
      </w:r>
      <w:r w:rsidRPr="00FC5F95">
        <w:rPr>
          <w:rFonts w:hint="eastAsia"/>
          <w:szCs w:val="21"/>
        </w:rPr>
        <w:t>条的规定；机械连接应遵守按</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6.2.9</w:t>
      </w:r>
      <w:r w:rsidRPr="00FC5F95">
        <w:rPr>
          <w:rFonts w:hint="eastAsia"/>
          <w:szCs w:val="21"/>
        </w:rPr>
        <w:t>条规定。</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钢筋架设完成后，应按本合同技术条款和施工图纸的要求进行检查和检验，并做好记录，若安装好的钢筋和锚筋生锈，应进行现场除锈，对于锈蚀严重的钢筋应予更换。</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在混凝土浇筑施工前，应检查现场钢筋的架立位置，如发现钢筋位置变动应及时校正，严禁在混凝土浇筑中擅自移动或割除钢筋。</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钢筋的安装和清理完成后，承包人应会同监理人在混凝土浇筑前进行检查和验收，并做好记录，经监理人批准后，才能浇筑混凝土。</w:t>
      </w:r>
    </w:p>
    <w:p w:rsidR="00A6315F" w:rsidRPr="00FC5F95" w:rsidRDefault="00A6315F" w:rsidP="00A6315F">
      <w:pPr>
        <w:spacing w:line="440" w:lineRule="exact"/>
        <w:rPr>
          <w:szCs w:val="21"/>
        </w:rPr>
      </w:pPr>
      <w:r w:rsidRPr="00FC5F95">
        <w:rPr>
          <w:rFonts w:hint="eastAsia"/>
          <w:szCs w:val="21"/>
        </w:rPr>
        <w:t xml:space="preserve">8.5 </w:t>
      </w:r>
      <w:r w:rsidRPr="00FC5F95">
        <w:rPr>
          <w:rFonts w:hint="eastAsia"/>
          <w:szCs w:val="21"/>
        </w:rPr>
        <w:t>混凝土</w:t>
      </w:r>
      <w:r w:rsidRPr="00FC5F95">
        <w:rPr>
          <w:rFonts w:hint="eastAsia"/>
          <w:szCs w:val="21"/>
        </w:rPr>
        <w:t>(</w:t>
      </w:r>
      <w:r w:rsidRPr="00FC5F95">
        <w:rPr>
          <w:rFonts w:hint="eastAsia"/>
          <w:szCs w:val="21"/>
        </w:rPr>
        <w:t>含钢筋混凝土</w:t>
      </w:r>
      <w:r w:rsidRPr="00FC5F95">
        <w:rPr>
          <w:rFonts w:hint="eastAsia"/>
          <w:szCs w:val="21"/>
        </w:rPr>
        <w:t>)</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混凝土的材料、配合比设计及拌和应按本章第</w:t>
      </w:r>
      <w:r w:rsidRPr="00FC5F95">
        <w:rPr>
          <w:rFonts w:hint="eastAsia"/>
          <w:szCs w:val="21"/>
        </w:rPr>
        <w:t>4.2</w:t>
      </w:r>
      <w:r w:rsidRPr="00FC5F95">
        <w:rPr>
          <w:rFonts w:hint="eastAsia"/>
          <w:szCs w:val="21"/>
        </w:rPr>
        <w:t>节的规定执行。</w:t>
      </w:r>
    </w:p>
    <w:p w:rsidR="00A6315F" w:rsidRPr="00FC5F95" w:rsidRDefault="00A6315F" w:rsidP="00A6315F">
      <w:pPr>
        <w:spacing w:line="440" w:lineRule="exact"/>
        <w:rPr>
          <w:szCs w:val="21"/>
        </w:rPr>
      </w:pPr>
      <w:r w:rsidRPr="00FC5F95">
        <w:rPr>
          <w:rFonts w:hint="eastAsia"/>
          <w:szCs w:val="21"/>
        </w:rPr>
        <w:t xml:space="preserve">8.5.1  </w:t>
      </w:r>
      <w:r w:rsidRPr="00FC5F95">
        <w:rPr>
          <w:rFonts w:hint="eastAsia"/>
          <w:szCs w:val="21"/>
        </w:rPr>
        <w:t>混凝土运输</w:t>
      </w:r>
    </w:p>
    <w:p w:rsidR="00A6315F" w:rsidRPr="00FC5F95" w:rsidRDefault="00A6315F" w:rsidP="00A6315F">
      <w:pPr>
        <w:spacing w:line="440" w:lineRule="exact"/>
        <w:rPr>
          <w:szCs w:val="21"/>
        </w:rPr>
      </w:pPr>
      <w:r w:rsidRPr="00FC5F95">
        <w:rPr>
          <w:rFonts w:hint="eastAsia"/>
          <w:szCs w:val="21"/>
        </w:rPr>
        <w:lastRenderedPageBreak/>
        <w:t xml:space="preserve">    </w:t>
      </w:r>
      <w:r w:rsidRPr="00FC5F95">
        <w:rPr>
          <w:rFonts w:hint="eastAsia"/>
          <w:szCs w:val="21"/>
        </w:rPr>
        <w:t>混凝土运输应遵守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7.2</w:t>
      </w:r>
      <w:r w:rsidRPr="00FC5F95">
        <w:rPr>
          <w:rFonts w:hint="eastAsia"/>
          <w:szCs w:val="21"/>
        </w:rPr>
        <w:t>节的规定。</w:t>
      </w:r>
    </w:p>
    <w:p w:rsidR="00A6315F" w:rsidRPr="00FC5F95" w:rsidRDefault="00A6315F" w:rsidP="00A6315F">
      <w:pPr>
        <w:spacing w:line="440" w:lineRule="exact"/>
        <w:rPr>
          <w:szCs w:val="21"/>
        </w:rPr>
      </w:pPr>
      <w:r w:rsidRPr="00FC5F95">
        <w:rPr>
          <w:rFonts w:hint="eastAsia"/>
          <w:szCs w:val="21"/>
        </w:rPr>
        <w:t xml:space="preserve">8.5.2  </w:t>
      </w:r>
      <w:r w:rsidRPr="00FC5F95">
        <w:rPr>
          <w:rFonts w:hint="eastAsia"/>
          <w:szCs w:val="21"/>
        </w:rPr>
        <w:t>混凝土浇筑</w:t>
      </w:r>
    </w:p>
    <w:p w:rsidR="00A6315F" w:rsidRPr="00FC5F95" w:rsidRDefault="00A6315F" w:rsidP="00A6315F">
      <w:pPr>
        <w:spacing w:line="440" w:lineRule="exact"/>
        <w:rPr>
          <w:szCs w:val="21"/>
        </w:rPr>
      </w:pPr>
      <w:r w:rsidRPr="00FC5F95">
        <w:rPr>
          <w:rFonts w:hint="eastAsia"/>
          <w:szCs w:val="21"/>
        </w:rPr>
        <w:t xml:space="preserve">    (1) </w:t>
      </w:r>
      <w:r w:rsidRPr="00FC5F95">
        <w:rPr>
          <w:rFonts w:hint="eastAsia"/>
          <w:szCs w:val="21"/>
        </w:rPr>
        <w:t>浇筑前准备应遵守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7.3.1</w:t>
      </w:r>
      <w:r w:rsidRPr="00FC5F95">
        <w:rPr>
          <w:rFonts w:hint="eastAsia"/>
          <w:szCs w:val="21"/>
        </w:rPr>
        <w:t>～</w:t>
      </w:r>
      <w:r w:rsidRPr="00FC5F95">
        <w:rPr>
          <w:rFonts w:hint="eastAsia"/>
          <w:szCs w:val="21"/>
        </w:rPr>
        <w:t>7.3.4</w:t>
      </w:r>
      <w:r w:rsidRPr="00FC5F95">
        <w:rPr>
          <w:rFonts w:hint="eastAsia"/>
          <w:szCs w:val="21"/>
        </w:rPr>
        <w:t>条的规定。</w:t>
      </w:r>
    </w:p>
    <w:p w:rsidR="00A6315F" w:rsidRPr="00FC5F95" w:rsidRDefault="00A6315F" w:rsidP="00A6315F">
      <w:pPr>
        <w:spacing w:line="440" w:lineRule="exact"/>
        <w:rPr>
          <w:szCs w:val="21"/>
        </w:rPr>
      </w:pPr>
      <w:r w:rsidRPr="00FC5F95">
        <w:rPr>
          <w:rFonts w:hint="eastAsia"/>
          <w:szCs w:val="21"/>
        </w:rPr>
        <w:t xml:space="preserve">    (2) </w:t>
      </w:r>
      <w:r w:rsidRPr="00FC5F95">
        <w:rPr>
          <w:rFonts w:hint="eastAsia"/>
          <w:szCs w:val="21"/>
        </w:rPr>
        <w:t>在岩基或软基建基面的浇筑混凝土浇筑应遵守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7.3</w:t>
      </w:r>
      <w:r w:rsidRPr="00FC5F95">
        <w:rPr>
          <w:rFonts w:hint="eastAsia"/>
          <w:szCs w:val="21"/>
        </w:rPr>
        <w:t>节的规定。</w:t>
      </w:r>
    </w:p>
    <w:p w:rsidR="00A6315F" w:rsidRPr="00FC5F95" w:rsidRDefault="00A6315F" w:rsidP="00A6315F">
      <w:pPr>
        <w:spacing w:line="440" w:lineRule="exact"/>
        <w:rPr>
          <w:szCs w:val="21"/>
        </w:rPr>
      </w:pPr>
      <w:r w:rsidRPr="00FC5F95">
        <w:rPr>
          <w:rFonts w:hint="eastAsia"/>
          <w:szCs w:val="21"/>
        </w:rPr>
        <w:t xml:space="preserve">    (3) </w:t>
      </w:r>
      <w:r w:rsidRPr="00FC5F95">
        <w:rPr>
          <w:rFonts w:hint="eastAsia"/>
          <w:szCs w:val="21"/>
        </w:rPr>
        <w:t>混凝土分层浇筑作业应遵守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7.3.</w:t>
      </w:r>
      <w:r w:rsidRPr="00FC5F95">
        <w:rPr>
          <w:rFonts w:ascii="宋体" w:hAnsi="宋体" w:hint="eastAsia"/>
          <w:szCs w:val="21"/>
        </w:rPr>
        <w:t>6～</w:t>
      </w:r>
      <w:r w:rsidRPr="00FC5F95">
        <w:rPr>
          <w:rFonts w:hint="eastAsia"/>
          <w:szCs w:val="21"/>
        </w:rPr>
        <w:t>7.3.8</w:t>
      </w:r>
      <w:r w:rsidRPr="00FC5F95">
        <w:rPr>
          <w:rFonts w:hint="eastAsia"/>
          <w:szCs w:val="21"/>
        </w:rPr>
        <w:t>条的有关规定。</w:t>
      </w:r>
    </w:p>
    <w:p w:rsidR="00A6315F" w:rsidRPr="00FC5F95" w:rsidRDefault="00A6315F" w:rsidP="00A6315F">
      <w:pPr>
        <w:spacing w:line="440" w:lineRule="exact"/>
        <w:rPr>
          <w:szCs w:val="21"/>
        </w:rPr>
      </w:pPr>
      <w:r w:rsidRPr="00FC5F95">
        <w:rPr>
          <w:rFonts w:hint="eastAsia"/>
          <w:szCs w:val="21"/>
        </w:rPr>
        <w:t xml:space="preserve">    (4) </w:t>
      </w:r>
      <w:r w:rsidRPr="00FC5F95">
        <w:rPr>
          <w:rFonts w:hint="eastAsia"/>
          <w:szCs w:val="21"/>
        </w:rPr>
        <w:t>混凝土浇筑的振捣应遵守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7.3.9</w:t>
      </w:r>
      <w:r w:rsidRPr="00FC5F95">
        <w:rPr>
          <w:rFonts w:hint="eastAsia"/>
          <w:szCs w:val="21"/>
        </w:rPr>
        <w:t>条的规定。</w:t>
      </w:r>
    </w:p>
    <w:p w:rsidR="00A6315F" w:rsidRPr="00FC5F95" w:rsidRDefault="00A6315F" w:rsidP="00A6315F">
      <w:pPr>
        <w:spacing w:line="440" w:lineRule="exact"/>
        <w:rPr>
          <w:szCs w:val="21"/>
        </w:rPr>
      </w:pPr>
      <w:r w:rsidRPr="00FC5F95">
        <w:rPr>
          <w:rFonts w:hint="eastAsia"/>
          <w:szCs w:val="21"/>
        </w:rPr>
        <w:t xml:space="preserve">    (5) </w:t>
      </w:r>
      <w:r w:rsidRPr="00FC5F95">
        <w:rPr>
          <w:rFonts w:hint="eastAsia"/>
          <w:szCs w:val="21"/>
        </w:rPr>
        <w:t>混凝土浇筑应保持连续性，浇筑混凝土允许间歇时间应通过试验确定，并应遵守</w:t>
      </w:r>
      <w:r w:rsidRPr="00FC5F95">
        <w:rPr>
          <w:rFonts w:hint="eastAsia"/>
          <w:szCs w:val="21"/>
        </w:rPr>
        <w:t>DL/T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7.3.1l</w:t>
      </w:r>
      <w:r w:rsidRPr="00FC5F95">
        <w:rPr>
          <w:rFonts w:hint="eastAsia"/>
          <w:szCs w:val="21"/>
        </w:rPr>
        <w:t>条的有关规定。</w:t>
      </w:r>
    </w:p>
    <w:p w:rsidR="00A6315F" w:rsidRPr="00FC5F95" w:rsidRDefault="00A6315F" w:rsidP="00A6315F">
      <w:pPr>
        <w:spacing w:line="440" w:lineRule="exact"/>
        <w:ind w:firstLine="435"/>
        <w:rPr>
          <w:szCs w:val="21"/>
        </w:rPr>
      </w:pPr>
      <w:r w:rsidRPr="00FC5F95">
        <w:rPr>
          <w:rFonts w:hint="eastAsia"/>
          <w:szCs w:val="21"/>
        </w:rPr>
        <w:t xml:space="preserve">(6) </w:t>
      </w:r>
      <w:r w:rsidRPr="00FC5F95">
        <w:rPr>
          <w:rFonts w:hint="eastAsia"/>
          <w:szCs w:val="21"/>
        </w:rPr>
        <w:t>应在混凝土浇筑工艺设计中，根据搅拌、运输和浇筑的设备能力、振捣性能及气温等因素，详细确定混凝土浇筑层厚度。其浇筑层允许最大厚度应参照</w:t>
      </w:r>
      <w:r w:rsidRPr="00FC5F95">
        <w:rPr>
          <w:rFonts w:hint="eastAsia"/>
          <w:szCs w:val="21"/>
        </w:rPr>
        <w:t>DL/T 5144</w:t>
      </w:r>
      <w:r w:rsidRPr="00FC5F95">
        <w:rPr>
          <w:rFonts w:hint="eastAsia"/>
          <w:szCs w:val="21"/>
        </w:rPr>
        <w:t>—</w:t>
      </w:r>
      <w:r w:rsidRPr="00FC5F95">
        <w:rPr>
          <w:rFonts w:hint="eastAsia"/>
          <w:szCs w:val="21"/>
        </w:rPr>
        <w:t>2001</w:t>
      </w:r>
      <w:r w:rsidRPr="00FC5F95">
        <w:rPr>
          <w:rFonts w:hint="eastAsia"/>
          <w:szCs w:val="21"/>
        </w:rPr>
        <w:t>表</w:t>
      </w:r>
      <w:r w:rsidRPr="00FC5F95">
        <w:rPr>
          <w:rFonts w:hint="eastAsia"/>
          <w:szCs w:val="21"/>
        </w:rPr>
        <w:t xml:space="preserve">7.3.7 </w:t>
      </w:r>
      <w:r w:rsidRPr="00FC5F95">
        <w:rPr>
          <w:rFonts w:hint="eastAsia"/>
          <w:szCs w:val="21"/>
        </w:rPr>
        <w:t>的有关数据选定。</w:t>
      </w:r>
    </w:p>
    <w:p w:rsidR="00A6315F" w:rsidRPr="00FC5F95" w:rsidRDefault="00A6315F" w:rsidP="00A6315F">
      <w:pPr>
        <w:spacing w:line="440" w:lineRule="exact"/>
        <w:ind w:firstLineChars="200" w:firstLine="420"/>
        <w:rPr>
          <w:szCs w:val="21"/>
        </w:rPr>
      </w:pPr>
      <w:r w:rsidRPr="00FC5F95">
        <w:rPr>
          <w:rFonts w:hint="eastAsia"/>
          <w:szCs w:val="21"/>
        </w:rPr>
        <w:t xml:space="preserve">(7) </w:t>
      </w:r>
      <w:r w:rsidRPr="00FC5F95">
        <w:rPr>
          <w:rFonts w:hint="eastAsia"/>
          <w:szCs w:val="21"/>
        </w:rPr>
        <w:t>混凝土浇筑施工缝的处理应按</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7.3.14</w:t>
      </w:r>
      <w:r w:rsidRPr="00FC5F95">
        <w:rPr>
          <w:rFonts w:hint="eastAsia"/>
          <w:szCs w:val="21"/>
        </w:rPr>
        <w:t>条的规定执行。</w:t>
      </w:r>
    </w:p>
    <w:p w:rsidR="00A6315F" w:rsidRPr="00FC5F95" w:rsidRDefault="00A6315F" w:rsidP="00A6315F">
      <w:pPr>
        <w:spacing w:line="440" w:lineRule="exact"/>
        <w:rPr>
          <w:szCs w:val="21"/>
        </w:rPr>
      </w:pPr>
      <w:r w:rsidRPr="00FC5F95">
        <w:rPr>
          <w:rFonts w:hint="eastAsia"/>
          <w:szCs w:val="21"/>
        </w:rPr>
        <w:t>8.5.3</w:t>
      </w:r>
      <w:r w:rsidRPr="00FC5F95">
        <w:rPr>
          <w:rFonts w:hint="eastAsia"/>
          <w:szCs w:val="21"/>
        </w:rPr>
        <w:t>混凝土养护</w:t>
      </w:r>
    </w:p>
    <w:p w:rsidR="00A6315F" w:rsidRPr="00FC5F95" w:rsidRDefault="00A6315F" w:rsidP="00A6315F">
      <w:pPr>
        <w:spacing w:line="440" w:lineRule="exact"/>
        <w:rPr>
          <w:szCs w:val="21"/>
        </w:rPr>
      </w:pPr>
      <w:r w:rsidRPr="00FC5F95">
        <w:rPr>
          <w:rFonts w:hint="eastAsia"/>
          <w:szCs w:val="21"/>
        </w:rPr>
        <w:t xml:space="preserve">    </w:t>
      </w:r>
      <w:r w:rsidRPr="00FC5F95">
        <w:rPr>
          <w:rFonts w:hint="eastAsia"/>
          <w:szCs w:val="21"/>
        </w:rPr>
        <w:t>混凝土养护应遵守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7.5</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8.5.4  </w:t>
      </w:r>
      <w:r w:rsidRPr="00FC5F95">
        <w:rPr>
          <w:rFonts w:hint="eastAsia"/>
          <w:szCs w:val="21"/>
        </w:rPr>
        <w:t>混凝土温度控制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一般要求：</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本节规定适用于现场浇筑大体积混凝土的温度控制工程，并应遵守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8</w:t>
      </w:r>
      <w:r w:rsidRPr="00FC5F95">
        <w:rPr>
          <w:rFonts w:hint="eastAsia"/>
          <w:szCs w:val="21"/>
        </w:rPr>
        <w:t>章的有关规定。其它有温度控制要求的现浇混凝土（如岩壁吊车梁、地下厂房工程）应参照本条有关规定执行；</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承包人应根据本合同施工图纸所设置的混凝土工程建筑物的浇筑纵横缝、分层厚度、浇筑间歇时间、混凝土允许最高温度及其它温度控制要求，编制温度控制措施专项技术文件，提交监理人批准；</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承包人应采取有效措施控制混凝土搅拌机出机口温度，以及运输、浇筑过程中的温度回升，混凝土允许浇筑温度应符合本合同技术条款和施工图纸的要求；</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混凝土浇筑的纵横缝设置、分层厚度及浇筑间歇时间等，必须符合本合同技术条款和施工图纸的要求。若改变分层厚度时需要专门论证，并提交监理人批准；</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为提高混凝土抗裂能力，混凝土质量除应满足强度保证率要求外，还至少应达到</w:t>
      </w:r>
      <w:r w:rsidRPr="00FC5F95">
        <w:rPr>
          <w:rFonts w:hint="eastAsia"/>
          <w:szCs w:val="21"/>
        </w:rPr>
        <w:t>DL/T 5144</w:t>
      </w:r>
      <w:r w:rsidRPr="00FC5F95">
        <w:rPr>
          <w:rFonts w:hint="eastAsia"/>
          <w:szCs w:val="21"/>
        </w:rPr>
        <w:t>—</w:t>
      </w:r>
      <w:r w:rsidRPr="00FC5F95">
        <w:rPr>
          <w:rFonts w:hint="eastAsia"/>
          <w:szCs w:val="21"/>
        </w:rPr>
        <w:t>2001</w:t>
      </w:r>
      <w:r w:rsidRPr="00FC5F95">
        <w:rPr>
          <w:rFonts w:hint="eastAsia"/>
          <w:szCs w:val="21"/>
        </w:rPr>
        <w:t>表</w:t>
      </w:r>
      <w:r w:rsidRPr="00FC5F95">
        <w:rPr>
          <w:rFonts w:hint="eastAsia"/>
          <w:szCs w:val="21"/>
        </w:rPr>
        <w:t>11.5.1l</w:t>
      </w:r>
      <w:r w:rsidRPr="00FC5F95">
        <w:rPr>
          <w:rFonts w:hint="eastAsia"/>
          <w:szCs w:val="21"/>
        </w:rPr>
        <w:t>中混凝土生产质量优良的等级水平。</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降低混凝土浇筑温度</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降低混凝土浇筑温度应遵守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8.2.1</w:t>
      </w:r>
      <w:r w:rsidRPr="00FC5F95">
        <w:rPr>
          <w:rFonts w:hint="eastAsia"/>
          <w:szCs w:val="21"/>
        </w:rPr>
        <w:t>条的有关规定。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降低混凝土水化热温升</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在满足合同技术条款和施工图纸规定的混凝土各项指标（强度、耐久性、抗裂等）要求的前提下，优化混凝土配合比设计，采取综合措施，减少混凝土单位水泥用量。</w:t>
      </w:r>
    </w:p>
    <w:p w:rsidR="00A6315F" w:rsidRPr="00FC5F95" w:rsidRDefault="00A6315F" w:rsidP="00A6315F">
      <w:pPr>
        <w:spacing w:line="420" w:lineRule="exact"/>
        <w:rPr>
          <w:szCs w:val="21"/>
        </w:rPr>
      </w:pPr>
      <w:r w:rsidRPr="00FC5F95">
        <w:rPr>
          <w:rFonts w:hint="eastAsia"/>
          <w:szCs w:val="21"/>
        </w:rPr>
        <w:lastRenderedPageBreak/>
        <w:t xml:space="preserve">    (4) </w:t>
      </w:r>
      <w:r w:rsidRPr="00FC5F95">
        <w:rPr>
          <w:rFonts w:hint="eastAsia"/>
          <w:szCs w:val="21"/>
        </w:rPr>
        <w:t>降低坝体内外温差</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在低温季节前将坝体温度降至施工图纸要求的温度，以降低坝体内外温差，防止或减少表面裂缝。</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控制浇筑层最大高度和浇筑间歇时间</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大体积混凝土浇筑应控制浇筑层最大高度和浇筑间歇时间。除施工图纸另有规定外，大体积混凝土浇筑的最大高度和最小间歇时间应遵守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的有关规定。</w:t>
      </w:r>
    </w:p>
    <w:p w:rsidR="00A6315F" w:rsidRPr="00FC5F95" w:rsidRDefault="00A6315F" w:rsidP="00A6315F">
      <w:pPr>
        <w:spacing w:line="420" w:lineRule="exact"/>
        <w:rPr>
          <w:szCs w:val="21"/>
        </w:rPr>
      </w:pPr>
      <w:r w:rsidRPr="00FC5F95">
        <w:rPr>
          <w:rFonts w:hint="eastAsia"/>
          <w:szCs w:val="21"/>
        </w:rPr>
        <w:t xml:space="preserve">    (6) </w:t>
      </w:r>
      <w:r w:rsidRPr="00FC5F95">
        <w:rPr>
          <w:rFonts w:hint="eastAsia"/>
          <w:szCs w:val="21"/>
        </w:rPr>
        <w:t>通水冷却：</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初期冷却：初期通水冷却应遵守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8.2.2</w:t>
      </w:r>
      <w:r w:rsidRPr="00FC5F95">
        <w:rPr>
          <w:rFonts w:hint="eastAsia"/>
          <w:szCs w:val="21"/>
        </w:rPr>
        <w:t>条</w:t>
      </w:r>
      <w:r w:rsidRPr="00FC5F95">
        <w:rPr>
          <w:rFonts w:hint="eastAsia"/>
          <w:szCs w:val="21"/>
        </w:rPr>
        <w:t>3</w:t>
      </w:r>
      <w:r w:rsidRPr="00FC5F95">
        <w:rPr>
          <w:rFonts w:hint="eastAsia"/>
          <w:szCs w:val="21"/>
        </w:rPr>
        <w:t>款的规定。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中、后期冷却：初期冷却结束后，应加强温度检测，控制混凝土温度回升不超过</w:t>
      </w:r>
      <w:r w:rsidRPr="00FC5F95">
        <w:rPr>
          <w:rFonts w:hint="eastAsia"/>
          <w:szCs w:val="21"/>
        </w:rPr>
        <w:t>1.5</w:t>
      </w:r>
      <w:r w:rsidRPr="00FC5F95">
        <w:rPr>
          <w:rFonts w:hint="eastAsia"/>
          <w:szCs w:val="21"/>
        </w:rPr>
        <w:t>℃，通水冷却的水温、通水流量、最大降温速率以及不同区域坝体混凝土温度控制和温度梯度等要求应按施工图纸要求或临理人指示确定。</w:t>
      </w:r>
    </w:p>
    <w:p w:rsidR="00A6315F" w:rsidRPr="00FC5F95" w:rsidRDefault="00A6315F" w:rsidP="00A6315F">
      <w:pPr>
        <w:spacing w:line="420" w:lineRule="exact"/>
        <w:rPr>
          <w:szCs w:val="21"/>
        </w:rPr>
      </w:pPr>
      <w:r w:rsidRPr="00FC5F95">
        <w:rPr>
          <w:rFonts w:hint="eastAsia"/>
          <w:szCs w:val="21"/>
        </w:rPr>
        <w:t xml:space="preserve">    (7) </w:t>
      </w:r>
      <w:r w:rsidRPr="00FC5F95">
        <w:rPr>
          <w:rFonts w:hint="eastAsia"/>
          <w:szCs w:val="21"/>
        </w:rPr>
        <w:t>混凝土表面保护措施</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混凝土表面保护应遵守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8.2.4</w:t>
      </w:r>
      <w:r w:rsidRPr="00FC5F95">
        <w:rPr>
          <w:rFonts w:hint="eastAsia"/>
          <w:szCs w:val="21"/>
        </w:rPr>
        <w:t>条的规定。</w:t>
      </w:r>
    </w:p>
    <w:p w:rsidR="00A6315F" w:rsidRPr="00FC5F95" w:rsidRDefault="00A6315F" w:rsidP="00A6315F">
      <w:pPr>
        <w:spacing w:line="420" w:lineRule="exact"/>
        <w:rPr>
          <w:szCs w:val="21"/>
        </w:rPr>
      </w:pPr>
      <w:r w:rsidRPr="00FC5F95">
        <w:rPr>
          <w:rFonts w:hint="eastAsia"/>
          <w:szCs w:val="21"/>
        </w:rPr>
        <w:t xml:space="preserve">    (8) </w:t>
      </w:r>
      <w:r w:rsidRPr="00FC5F95">
        <w:rPr>
          <w:rFonts w:hint="eastAsia"/>
          <w:szCs w:val="21"/>
        </w:rPr>
        <w:t>温度测量</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混凝土施工过程中的温度测量应遵守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条第</w:t>
      </w:r>
      <w:r w:rsidRPr="00FC5F95">
        <w:rPr>
          <w:rFonts w:hint="eastAsia"/>
          <w:szCs w:val="21"/>
        </w:rPr>
        <w:t>8.3</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    (9)</w:t>
      </w:r>
      <w:r w:rsidRPr="00FC5F95">
        <w:rPr>
          <w:rFonts w:hint="eastAsia"/>
          <w:szCs w:val="21"/>
        </w:rPr>
        <w:t>低温季节施工</w:t>
      </w:r>
    </w:p>
    <w:p w:rsidR="00A6315F" w:rsidRPr="00FC5F95" w:rsidRDefault="00A6315F" w:rsidP="00A6315F">
      <w:pPr>
        <w:spacing w:line="420" w:lineRule="exact"/>
        <w:ind w:firstLine="435"/>
        <w:rPr>
          <w:szCs w:val="21"/>
        </w:rPr>
      </w:pPr>
      <w:r w:rsidRPr="00FC5F95">
        <w:rPr>
          <w:rFonts w:hint="eastAsia"/>
          <w:szCs w:val="21"/>
        </w:rPr>
        <w:t>混凝土低温季节施工应遵守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9</w:t>
      </w:r>
      <w:r w:rsidRPr="00FC5F95">
        <w:rPr>
          <w:rFonts w:hint="eastAsia"/>
          <w:szCs w:val="21"/>
        </w:rPr>
        <w:t>章的有关规定。</w:t>
      </w:r>
    </w:p>
    <w:p w:rsidR="00A6315F" w:rsidRPr="00FC5F95" w:rsidRDefault="00A6315F" w:rsidP="00A6315F">
      <w:pPr>
        <w:spacing w:line="420" w:lineRule="exact"/>
        <w:rPr>
          <w:szCs w:val="21"/>
        </w:rPr>
      </w:pPr>
      <w:r w:rsidRPr="00FC5F95">
        <w:rPr>
          <w:rFonts w:hint="eastAsia"/>
          <w:szCs w:val="21"/>
        </w:rPr>
        <w:t xml:space="preserve">8.5.5  </w:t>
      </w:r>
      <w:r w:rsidRPr="00FC5F95">
        <w:rPr>
          <w:rFonts w:hint="eastAsia"/>
          <w:szCs w:val="21"/>
        </w:rPr>
        <w:t>混凝土防渗面板和趾板施工</w:t>
      </w:r>
      <w:r w:rsidRPr="00FC5F95">
        <w:rPr>
          <w:rFonts w:hint="eastAsia"/>
          <w:szCs w:val="21"/>
        </w:rPr>
        <w:t xml:space="preserve">  </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面板和趾板混凝土的原材料应遵守</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6.1.1</w:t>
      </w:r>
      <w:r w:rsidRPr="00FC5F95">
        <w:rPr>
          <w:rFonts w:hint="eastAsia"/>
          <w:szCs w:val="21"/>
        </w:rPr>
        <w:t>条的规定。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面板与趾板混凝土配合比应满足本合同施工图纸的要求，并遵守</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6.1.2</w:t>
      </w:r>
      <w:r w:rsidRPr="00FC5F95">
        <w:rPr>
          <w:rFonts w:hint="eastAsia"/>
          <w:szCs w:val="21"/>
        </w:rPr>
        <w:t>条的规定。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趾板施工应遵守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6.2</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面板施工应遵守</w:t>
      </w:r>
      <w:r w:rsidRPr="00FC5F95">
        <w:rPr>
          <w:rFonts w:hint="eastAsia"/>
          <w:szCs w:val="21"/>
        </w:rPr>
        <w:t>SL 49</w:t>
      </w:r>
      <w:r w:rsidRPr="00FC5F95">
        <w:rPr>
          <w:rFonts w:hint="eastAsia"/>
          <w:szCs w:val="21"/>
        </w:rPr>
        <w:t>一</w:t>
      </w:r>
      <w:r w:rsidRPr="00FC5F95">
        <w:rPr>
          <w:rFonts w:hint="eastAsia"/>
          <w:szCs w:val="21"/>
        </w:rPr>
        <w:t>1994</w:t>
      </w:r>
      <w:r w:rsidRPr="00FC5F95">
        <w:rPr>
          <w:rFonts w:hint="eastAsia"/>
          <w:szCs w:val="21"/>
        </w:rPr>
        <w:t>第</w:t>
      </w:r>
      <w:r w:rsidRPr="00FC5F95">
        <w:rPr>
          <w:rFonts w:hint="eastAsia"/>
          <w:szCs w:val="21"/>
        </w:rPr>
        <w:t>6.3</w:t>
      </w:r>
      <w:r w:rsidRPr="00FC5F95">
        <w:rPr>
          <w:rFonts w:hint="eastAsia"/>
          <w:szCs w:val="21"/>
        </w:rPr>
        <w:t>节的规定施工。</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面板的止水设施施工应遵守</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7</w:t>
      </w:r>
      <w:r w:rsidRPr="00FC5F95">
        <w:rPr>
          <w:rFonts w:hint="eastAsia"/>
          <w:szCs w:val="21"/>
        </w:rPr>
        <w:t>章的有关规定。</w:t>
      </w:r>
    </w:p>
    <w:p w:rsidR="00A6315F" w:rsidRPr="00FC5F95" w:rsidRDefault="00A6315F" w:rsidP="00A6315F">
      <w:pPr>
        <w:spacing w:line="420" w:lineRule="exact"/>
        <w:rPr>
          <w:szCs w:val="21"/>
        </w:rPr>
      </w:pPr>
      <w:r w:rsidRPr="00FC5F95">
        <w:rPr>
          <w:rFonts w:hint="eastAsia"/>
          <w:szCs w:val="21"/>
        </w:rPr>
        <w:t xml:space="preserve">8.5.6  </w:t>
      </w:r>
      <w:r w:rsidRPr="00FC5F95">
        <w:rPr>
          <w:rFonts w:hint="eastAsia"/>
          <w:szCs w:val="21"/>
        </w:rPr>
        <w:t>二期混凝土施工</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二期混凝土施工范围包括闸门槽混凝土、钢衬预留槽混凝土、门机大梁轨底预留槽混凝土、电站厂房尾水管锥管和蜗壳周围混凝土、座环及水轮发电机支承混凝土、轨道梁预留槽混凝土，以及预留孔洞、坑、槽、沟等的混凝土浇筑。</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选用收缩性较小的原材料进行二期混凝土配合比试验，选定的混凝土配合比应满足混凝土强度保证率</w:t>
      </w:r>
      <w:r w:rsidRPr="00FC5F95">
        <w:rPr>
          <w:rFonts w:hint="eastAsia"/>
          <w:szCs w:val="21"/>
          <w:u w:val="single"/>
        </w:rPr>
        <w:t xml:space="preserve"> 95 </w:t>
      </w:r>
      <w:r w:rsidRPr="00FC5F95">
        <w:rPr>
          <w:rFonts w:hint="eastAsia"/>
          <w:szCs w:val="21"/>
        </w:rPr>
        <w:t>%</w:t>
      </w:r>
      <w:r w:rsidRPr="00FC5F95">
        <w:rPr>
          <w:rFonts w:hint="eastAsia"/>
          <w:szCs w:val="21"/>
        </w:rPr>
        <w:t>以上，离差系数不大于</w:t>
      </w:r>
      <w:r w:rsidRPr="00FC5F95">
        <w:rPr>
          <w:rFonts w:hint="eastAsia"/>
          <w:szCs w:val="21"/>
          <w:u w:val="single"/>
        </w:rPr>
        <w:t xml:space="preserve">    </w:t>
      </w:r>
      <w:r w:rsidRPr="00FC5F95">
        <w:rPr>
          <w:rFonts w:hint="eastAsia"/>
          <w:szCs w:val="21"/>
        </w:rPr>
        <w:t>，原材料和混凝土配合比试验成果应提交监理人批准。</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槽孔二期混凝土浇筑应采用小型振捣机或用手工棒或钎捣实，避免漏振。</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二期混凝土模板的拆除时间及其养护作业，应按监理人批准的施工措施进行。</w:t>
      </w:r>
    </w:p>
    <w:p w:rsidR="00A6315F" w:rsidRPr="00FC5F95" w:rsidRDefault="00A6315F" w:rsidP="00A6315F">
      <w:pPr>
        <w:spacing w:line="420" w:lineRule="exact"/>
        <w:rPr>
          <w:szCs w:val="21"/>
        </w:rPr>
      </w:pPr>
      <w:r w:rsidRPr="00FC5F95">
        <w:rPr>
          <w:rFonts w:hint="eastAsia"/>
          <w:szCs w:val="21"/>
        </w:rPr>
        <w:t xml:space="preserve">8.5.7  </w:t>
      </w:r>
      <w:r w:rsidRPr="00FC5F95">
        <w:rPr>
          <w:rFonts w:hint="eastAsia"/>
          <w:szCs w:val="21"/>
        </w:rPr>
        <w:t>抗冲、抗磨蚀部位的混凝土施工</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本节规定的应用范围为高速水流过流的溢洪道、底孔与底孔进出口段等泄水建筑物。</w:t>
      </w:r>
    </w:p>
    <w:p w:rsidR="00A6315F" w:rsidRPr="00FC5F95" w:rsidRDefault="00A6315F" w:rsidP="00A6315F">
      <w:pPr>
        <w:spacing w:line="420" w:lineRule="exact"/>
        <w:rPr>
          <w:szCs w:val="21"/>
        </w:rPr>
      </w:pPr>
      <w:r w:rsidRPr="00FC5F95">
        <w:rPr>
          <w:rFonts w:hint="eastAsia"/>
          <w:szCs w:val="21"/>
        </w:rPr>
        <w:lastRenderedPageBreak/>
        <w:t xml:space="preserve">    (2) </w:t>
      </w:r>
      <w:r w:rsidRPr="00FC5F95">
        <w:rPr>
          <w:rFonts w:hint="eastAsia"/>
          <w:szCs w:val="21"/>
        </w:rPr>
        <w:t>抗冲和抗磨混凝土的材料和配合比应遵守</w:t>
      </w:r>
      <w:r w:rsidRPr="00FC5F95">
        <w:rPr>
          <w:rFonts w:hint="eastAsia"/>
          <w:szCs w:val="21"/>
        </w:rPr>
        <w:t>DL</w:t>
      </w:r>
      <w:r w:rsidRPr="00FC5F95">
        <w:rPr>
          <w:rFonts w:hint="eastAsia"/>
          <w:szCs w:val="21"/>
        </w:rPr>
        <w:t>／</w:t>
      </w:r>
      <w:r w:rsidRPr="00FC5F95">
        <w:rPr>
          <w:rFonts w:hint="eastAsia"/>
          <w:szCs w:val="21"/>
        </w:rPr>
        <w:t>T 5207--2005</w:t>
      </w:r>
      <w:r w:rsidRPr="00FC5F95">
        <w:rPr>
          <w:rFonts w:hint="eastAsia"/>
          <w:szCs w:val="21"/>
        </w:rPr>
        <w:t>第</w:t>
      </w:r>
      <w:r w:rsidRPr="00FC5F95">
        <w:rPr>
          <w:rFonts w:hint="eastAsia"/>
          <w:szCs w:val="21"/>
        </w:rPr>
        <w:t>6</w:t>
      </w:r>
      <w:r w:rsidRPr="00FC5F95">
        <w:rPr>
          <w:rFonts w:hint="eastAsia"/>
          <w:szCs w:val="21"/>
        </w:rPr>
        <w:t>章和第</w:t>
      </w:r>
      <w:r w:rsidRPr="00FC5F95">
        <w:rPr>
          <w:rFonts w:hint="eastAsia"/>
          <w:szCs w:val="21"/>
        </w:rPr>
        <w:t>7.1</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抗冲和抗磨混凝土施工应遵守</w:t>
      </w:r>
      <w:r w:rsidRPr="00FC5F95">
        <w:rPr>
          <w:rFonts w:hint="eastAsia"/>
          <w:szCs w:val="21"/>
        </w:rPr>
        <w:t>DL</w:t>
      </w:r>
      <w:r w:rsidRPr="00FC5F95">
        <w:rPr>
          <w:rFonts w:hint="eastAsia"/>
          <w:szCs w:val="21"/>
        </w:rPr>
        <w:t>／</w:t>
      </w:r>
      <w:r w:rsidRPr="00FC5F95">
        <w:rPr>
          <w:rFonts w:hint="eastAsia"/>
          <w:szCs w:val="21"/>
        </w:rPr>
        <w:t>T 5207--2005</w:t>
      </w:r>
      <w:r w:rsidRPr="00FC5F95">
        <w:rPr>
          <w:rFonts w:hint="eastAsia"/>
          <w:szCs w:val="21"/>
        </w:rPr>
        <w:t>第</w:t>
      </w:r>
      <w:r w:rsidRPr="00FC5F95">
        <w:rPr>
          <w:rFonts w:hint="eastAsia"/>
          <w:szCs w:val="21"/>
        </w:rPr>
        <w:t>7.2</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8.5.8  </w:t>
      </w:r>
      <w:r w:rsidRPr="00FC5F95">
        <w:rPr>
          <w:rFonts w:hint="eastAsia"/>
          <w:szCs w:val="21"/>
        </w:rPr>
        <w:t>止水、伸缩缝和排水</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止水、伸缩缝和排水施工应遵守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第</w:t>
      </w:r>
      <w:r w:rsidRPr="00FC5F95">
        <w:rPr>
          <w:rFonts w:hint="eastAsia"/>
          <w:szCs w:val="21"/>
        </w:rPr>
        <w:t>10.2</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8.5.9  </w:t>
      </w:r>
      <w:r w:rsidRPr="00FC5F95">
        <w:rPr>
          <w:rFonts w:hint="eastAsia"/>
          <w:szCs w:val="21"/>
        </w:rPr>
        <w:t>埋设管路和埋设件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坝内排水设施施工应遵守</w:t>
      </w:r>
      <w:r w:rsidRPr="00FC5F95">
        <w:rPr>
          <w:rFonts w:hint="eastAsia"/>
          <w:szCs w:val="21"/>
        </w:rPr>
        <w:t>DL</w:t>
      </w:r>
      <w:r w:rsidRPr="00FC5F95">
        <w:rPr>
          <w:rFonts w:hint="eastAsia"/>
          <w:szCs w:val="21"/>
        </w:rPr>
        <w:t>／</w:t>
      </w:r>
      <w:r w:rsidRPr="00FC5F95">
        <w:rPr>
          <w:rFonts w:hint="eastAsia"/>
          <w:szCs w:val="21"/>
        </w:rPr>
        <w:t>T 5144--2001</w:t>
      </w:r>
      <w:r w:rsidRPr="00FC5F95">
        <w:rPr>
          <w:rFonts w:hint="eastAsia"/>
          <w:szCs w:val="21"/>
        </w:rPr>
        <w:t>第</w:t>
      </w:r>
      <w:r w:rsidRPr="00FC5F95">
        <w:rPr>
          <w:rFonts w:hint="eastAsia"/>
          <w:szCs w:val="21"/>
        </w:rPr>
        <w:t>10.2.5</w:t>
      </w:r>
      <w:r w:rsidRPr="00FC5F95">
        <w:rPr>
          <w:rFonts w:hint="eastAsia"/>
          <w:szCs w:val="21"/>
        </w:rPr>
        <w:t>条的规定。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冷却水管与接缝灌浆管路埋设应遵守</w:t>
      </w:r>
      <w:r w:rsidRPr="00FC5F95">
        <w:rPr>
          <w:rFonts w:hint="eastAsia"/>
          <w:szCs w:val="21"/>
        </w:rPr>
        <w:t>DL</w:t>
      </w:r>
      <w:r w:rsidRPr="00FC5F95">
        <w:rPr>
          <w:rFonts w:hint="eastAsia"/>
          <w:szCs w:val="21"/>
        </w:rPr>
        <w:t>／</w:t>
      </w:r>
      <w:r w:rsidRPr="00FC5F95">
        <w:rPr>
          <w:rFonts w:hint="eastAsia"/>
          <w:szCs w:val="21"/>
        </w:rPr>
        <w:t>T 5144--2001</w:t>
      </w:r>
      <w:r w:rsidRPr="00FC5F95">
        <w:rPr>
          <w:rFonts w:hint="eastAsia"/>
          <w:szCs w:val="21"/>
        </w:rPr>
        <w:t>第</w:t>
      </w:r>
      <w:r w:rsidRPr="00FC5F95">
        <w:rPr>
          <w:rFonts w:hint="eastAsia"/>
          <w:szCs w:val="21"/>
        </w:rPr>
        <w:t>10.3</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金属件埋设应遵守</w:t>
      </w:r>
      <w:r w:rsidRPr="00FC5F95">
        <w:rPr>
          <w:rFonts w:hint="eastAsia"/>
          <w:szCs w:val="21"/>
        </w:rPr>
        <w:t>DL</w:t>
      </w:r>
      <w:r w:rsidRPr="00FC5F95">
        <w:rPr>
          <w:rFonts w:hint="eastAsia"/>
          <w:szCs w:val="21"/>
        </w:rPr>
        <w:t>／</w:t>
      </w:r>
      <w:r w:rsidRPr="00FC5F95">
        <w:rPr>
          <w:rFonts w:hint="eastAsia"/>
          <w:szCs w:val="21"/>
        </w:rPr>
        <w:t>T 5144--2001</w:t>
      </w:r>
      <w:r w:rsidRPr="00FC5F95">
        <w:rPr>
          <w:rFonts w:hint="eastAsia"/>
          <w:szCs w:val="21"/>
        </w:rPr>
        <w:t>第</w:t>
      </w:r>
      <w:r w:rsidRPr="00FC5F95">
        <w:rPr>
          <w:rFonts w:hint="eastAsia"/>
          <w:szCs w:val="21"/>
        </w:rPr>
        <w:t>10.4</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8.5.10  </w:t>
      </w:r>
      <w:r w:rsidRPr="00FC5F95">
        <w:rPr>
          <w:rFonts w:hint="eastAsia"/>
          <w:szCs w:val="21"/>
        </w:rPr>
        <w:t>质量检查和验收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混凝土原材料的质量检验和验收</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承包人应会同监理人，按本章第</w:t>
      </w:r>
      <w:r w:rsidRPr="00FC5F95">
        <w:rPr>
          <w:rFonts w:hint="eastAsia"/>
          <w:szCs w:val="21"/>
        </w:rPr>
        <w:t>14.2.1</w:t>
      </w:r>
      <w:r w:rsidRPr="00FC5F95">
        <w:rPr>
          <w:rFonts w:hint="eastAsia"/>
          <w:szCs w:val="21"/>
        </w:rPr>
        <w:t>条的规定，对本工程混凝土原材料进行现场抽样检验和入库验收，检验成果应提交监理人。</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混凝土拌和物的质量检验</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承包人应会同监理人，按本章第</w:t>
      </w:r>
      <w:r w:rsidRPr="00FC5F95">
        <w:rPr>
          <w:rFonts w:hint="eastAsia"/>
          <w:szCs w:val="21"/>
        </w:rPr>
        <w:t>14.2.3</w:t>
      </w:r>
      <w:r w:rsidRPr="00FC5F95">
        <w:rPr>
          <w:rFonts w:hint="eastAsia"/>
          <w:szCs w:val="21"/>
        </w:rPr>
        <w:t>条的规定进行混凝土拌和物的现场抽样检验，检验成果应提交监理人。</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建筑物的混凝土浇筑和成型质量的检查和验收：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建基面混凝土浇筑前，应由承包人会同监理人对建基面的测量放样成果和建基面的基础清理质量进行检查与验收；</w:t>
      </w:r>
    </w:p>
    <w:p w:rsidR="00A6315F" w:rsidRPr="00FC5F95" w:rsidRDefault="00A6315F" w:rsidP="00A6315F">
      <w:pPr>
        <w:spacing w:line="420" w:lineRule="exact"/>
        <w:ind w:firstLine="435"/>
        <w:rPr>
          <w:szCs w:val="21"/>
        </w:rPr>
      </w:pPr>
      <w:r w:rsidRPr="00FC5F95">
        <w:rPr>
          <w:rFonts w:hint="eastAsia"/>
          <w:szCs w:val="21"/>
        </w:rPr>
        <w:t xml:space="preserve">2) </w:t>
      </w:r>
      <w:r w:rsidRPr="00FC5F95">
        <w:rPr>
          <w:rFonts w:hint="eastAsia"/>
          <w:szCs w:val="21"/>
        </w:rPr>
        <w:t>混凝土浇筑过程中，承包人应会同监理人对混凝土建筑物的测量放样成果进行检查和验收。其测量放样成果应提交监理人；</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监理人应会同承包人按</w:t>
      </w:r>
      <w:r w:rsidRPr="00FC5F95">
        <w:rPr>
          <w:rFonts w:hint="eastAsia"/>
          <w:szCs w:val="21"/>
        </w:rPr>
        <w:t>DL</w:t>
      </w:r>
      <w:r w:rsidRPr="00FC5F95">
        <w:rPr>
          <w:rFonts w:hint="eastAsia"/>
          <w:szCs w:val="21"/>
        </w:rPr>
        <w:t>／</w:t>
      </w:r>
      <w:r w:rsidRPr="00FC5F95">
        <w:rPr>
          <w:rFonts w:hint="eastAsia"/>
          <w:szCs w:val="21"/>
        </w:rPr>
        <w:t>T 5144 2001</w:t>
      </w:r>
      <w:r w:rsidRPr="00FC5F95">
        <w:rPr>
          <w:rFonts w:hint="eastAsia"/>
          <w:szCs w:val="21"/>
        </w:rPr>
        <w:t>的有关规定，对现场浇筑的混凝土的强度、浇筑温度和坝体内温度进行检验和检测，其检验和检测成果应提交监理人；</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混凝土浇筑过程中，承包人会同监理人对各浇筑面的施工浇筑质量和养护质量，以及各种埋设件的埋设质量进行质量检查和验收，检查和验收记录应提交监理人；</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混凝土工程建筑物浇筑完成后，承包人应会同监理人对混凝土工程建筑物永久结构面的成型质量进行检查和验收。检查和验收记录应提交监理人。</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堆石坝面板</w:t>
      </w:r>
      <w:r w:rsidRPr="00FC5F95">
        <w:rPr>
          <w:rFonts w:hint="eastAsia"/>
          <w:szCs w:val="21"/>
        </w:rPr>
        <w:t>(</w:t>
      </w:r>
      <w:r w:rsidRPr="00FC5F95">
        <w:rPr>
          <w:rFonts w:hint="eastAsia"/>
          <w:szCs w:val="21"/>
        </w:rPr>
        <w:t>趾板</w:t>
      </w:r>
      <w:r w:rsidRPr="00FC5F95">
        <w:rPr>
          <w:rFonts w:hint="eastAsia"/>
          <w:szCs w:val="21"/>
        </w:rPr>
        <w:t>)</w:t>
      </w:r>
      <w:r w:rsidRPr="00FC5F95">
        <w:rPr>
          <w:rFonts w:hint="eastAsia"/>
          <w:szCs w:val="21"/>
        </w:rPr>
        <w:t>混凝土质量的检验</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面板滑动模板的质量应参照</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附表</w:t>
      </w:r>
      <w:r w:rsidRPr="00FC5F95">
        <w:rPr>
          <w:rFonts w:hint="eastAsia"/>
          <w:szCs w:val="21"/>
        </w:rPr>
        <w:t>A5</w:t>
      </w:r>
      <w:r w:rsidRPr="00FC5F95">
        <w:rPr>
          <w:rFonts w:hint="eastAsia"/>
          <w:szCs w:val="21"/>
        </w:rPr>
        <w:t>、</w:t>
      </w:r>
      <w:r w:rsidRPr="00FC5F95">
        <w:rPr>
          <w:rFonts w:hint="eastAsia"/>
          <w:szCs w:val="21"/>
        </w:rPr>
        <w:t>A6</w:t>
      </w:r>
      <w:r w:rsidRPr="00FC5F95">
        <w:rPr>
          <w:rFonts w:hint="eastAsia"/>
          <w:szCs w:val="21"/>
        </w:rPr>
        <w:t>的有关数据进行检查；</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面板混凝土浇筑质量应参照</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附表</w:t>
      </w:r>
      <w:r w:rsidRPr="00FC5F95">
        <w:rPr>
          <w:rFonts w:hint="eastAsia"/>
          <w:szCs w:val="21"/>
        </w:rPr>
        <w:t>A7</w:t>
      </w:r>
      <w:r w:rsidRPr="00FC5F95">
        <w:rPr>
          <w:rFonts w:hint="eastAsia"/>
          <w:szCs w:val="21"/>
        </w:rPr>
        <w:t>、</w:t>
      </w:r>
      <w:r w:rsidRPr="00FC5F95">
        <w:rPr>
          <w:rFonts w:hint="eastAsia"/>
          <w:szCs w:val="21"/>
        </w:rPr>
        <w:t>A8</w:t>
      </w:r>
      <w:r w:rsidRPr="00FC5F95">
        <w:rPr>
          <w:rFonts w:hint="eastAsia"/>
          <w:szCs w:val="21"/>
        </w:rPr>
        <w:t>的有关数据进行检查，并按</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附录</w:t>
      </w:r>
      <w:r w:rsidRPr="00FC5F95">
        <w:rPr>
          <w:rFonts w:hint="eastAsia"/>
          <w:szCs w:val="21"/>
        </w:rPr>
        <w:t>A1.4.2</w:t>
      </w:r>
      <w:r w:rsidRPr="00FC5F95">
        <w:rPr>
          <w:rFonts w:hint="eastAsia"/>
          <w:szCs w:val="21"/>
        </w:rPr>
        <w:t>规定进行取样检测。检测成果应提交监理人；</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面板、趾板的止水设施质量应参照</w:t>
      </w:r>
      <w:r w:rsidRPr="00FC5F95">
        <w:rPr>
          <w:rFonts w:hint="eastAsia"/>
          <w:szCs w:val="21"/>
        </w:rPr>
        <w:t>SL 49</w:t>
      </w:r>
      <w:r w:rsidRPr="00FC5F95">
        <w:rPr>
          <w:rFonts w:hint="eastAsia"/>
          <w:szCs w:val="21"/>
        </w:rPr>
        <w:t>—</w:t>
      </w:r>
      <w:r w:rsidRPr="00FC5F95">
        <w:rPr>
          <w:rFonts w:hint="eastAsia"/>
          <w:szCs w:val="21"/>
        </w:rPr>
        <w:t>1994</w:t>
      </w:r>
      <w:r w:rsidRPr="00FC5F95">
        <w:rPr>
          <w:rFonts w:hint="eastAsia"/>
          <w:szCs w:val="21"/>
        </w:rPr>
        <w:t>附录</w:t>
      </w:r>
      <w:r w:rsidRPr="00FC5F95">
        <w:rPr>
          <w:rFonts w:hint="eastAsia"/>
          <w:szCs w:val="21"/>
        </w:rPr>
        <w:t>A1.5</w:t>
      </w:r>
      <w:r w:rsidRPr="00FC5F95">
        <w:rPr>
          <w:rFonts w:hint="eastAsia"/>
          <w:szCs w:val="21"/>
        </w:rPr>
        <w:t>的规定进行检查，止水设施至少每</w:t>
      </w:r>
      <w:r w:rsidRPr="00FC5F95">
        <w:rPr>
          <w:rFonts w:hint="eastAsia"/>
          <w:szCs w:val="21"/>
        </w:rPr>
        <w:t>5m</w:t>
      </w:r>
      <w:r w:rsidRPr="00FC5F95">
        <w:rPr>
          <w:rFonts w:hint="eastAsia"/>
          <w:szCs w:val="21"/>
        </w:rPr>
        <w:t>检查一点。</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完工验收</w:t>
      </w:r>
    </w:p>
    <w:p w:rsidR="00A6315F" w:rsidRPr="00FC5F95" w:rsidRDefault="00A6315F" w:rsidP="00A6315F">
      <w:pPr>
        <w:spacing w:line="420" w:lineRule="exact"/>
        <w:rPr>
          <w:szCs w:val="21"/>
        </w:rPr>
      </w:pPr>
      <w:r w:rsidRPr="00FC5F95">
        <w:rPr>
          <w:rFonts w:hint="eastAsia"/>
          <w:szCs w:val="21"/>
        </w:rPr>
        <w:lastRenderedPageBreak/>
        <w:t xml:space="preserve">    </w:t>
      </w:r>
      <w:r w:rsidRPr="00FC5F95">
        <w:rPr>
          <w:rFonts w:hint="eastAsia"/>
          <w:szCs w:val="21"/>
        </w:rPr>
        <w:t>混凝土工程建筑物全部完工后，承包人应向发包人申请完工验收，并提交以下完工资料：</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混凝土工程建筑物竣工图</w:t>
      </w:r>
      <w:r w:rsidRPr="00FC5F95">
        <w:rPr>
          <w:rFonts w:hint="eastAsia"/>
          <w:szCs w:val="21"/>
        </w:rPr>
        <w:t>(</w:t>
      </w:r>
      <w:r w:rsidRPr="00FC5F95">
        <w:rPr>
          <w:rFonts w:hint="eastAsia"/>
          <w:szCs w:val="21"/>
        </w:rPr>
        <w:t>包括布置图和主要结构图</w:t>
      </w:r>
      <w:r w:rsidRPr="00FC5F95">
        <w:rPr>
          <w:rFonts w:hint="eastAsia"/>
          <w:szCs w:val="21"/>
        </w:rPr>
        <w:t>)</w:t>
      </w:r>
      <w:r w:rsidRPr="00FC5F95">
        <w:rPr>
          <w:rFonts w:hint="eastAsia"/>
          <w:szCs w:val="21"/>
        </w:rPr>
        <w:t>；</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混凝土工程建筑物的隐蔽工程及工程隐蔽部位的质量检查验收报告；</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混凝土工程建筑物的永久观测设施的竣工资料及建筑物观测成果；</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混凝土建筑物的缺陷修补和质量事故处理报告；</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混凝土工程建筑物成型复测成果；</w:t>
      </w:r>
    </w:p>
    <w:p w:rsidR="00A6315F" w:rsidRPr="00FC5F95" w:rsidRDefault="00A6315F" w:rsidP="00A6315F">
      <w:pPr>
        <w:spacing w:line="420" w:lineRule="exact"/>
        <w:rPr>
          <w:szCs w:val="21"/>
        </w:rPr>
      </w:pPr>
      <w:r w:rsidRPr="00FC5F95">
        <w:rPr>
          <w:rFonts w:hint="eastAsia"/>
          <w:szCs w:val="21"/>
        </w:rPr>
        <w:t xml:space="preserve">    6) </w:t>
      </w:r>
      <w:r w:rsidRPr="00FC5F95">
        <w:rPr>
          <w:rFonts w:hint="eastAsia"/>
          <w:szCs w:val="21"/>
        </w:rPr>
        <w:t>监理人要求提交的其它完工资料。</w:t>
      </w:r>
    </w:p>
    <w:p w:rsidR="00A6315F" w:rsidRPr="00FC5F95" w:rsidRDefault="00A6315F" w:rsidP="00A6315F">
      <w:pPr>
        <w:spacing w:line="420" w:lineRule="exact"/>
        <w:rPr>
          <w:szCs w:val="21"/>
        </w:rPr>
      </w:pPr>
      <w:r w:rsidRPr="00FC5F95">
        <w:rPr>
          <w:rFonts w:hint="eastAsia"/>
          <w:szCs w:val="21"/>
        </w:rPr>
        <w:t xml:space="preserve">8.6 </w:t>
      </w:r>
      <w:r w:rsidRPr="00FC5F95">
        <w:rPr>
          <w:rFonts w:hint="eastAsia"/>
          <w:szCs w:val="21"/>
        </w:rPr>
        <w:t>预制混凝土</w:t>
      </w:r>
    </w:p>
    <w:p w:rsidR="00A6315F" w:rsidRPr="00FC5F95" w:rsidRDefault="00A6315F" w:rsidP="00A6315F">
      <w:pPr>
        <w:spacing w:line="420" w:lineRule="exact"/>
        <w:rPr>
          <w:szCs w:val="21"/>
        </w:rPr>
      </w:pPr>
      <w:r w:rsidRPr="00FC5F95">
        <w:rPr>
          <w:rFonts w:hint="eastAsia"/>
          <w:szCs w:val="21"/>
        </w:rPr>
        <w:t xml:space="preserve">8.6.1  </w:t>
      </w:r>
      <w:r w:rsidRPr="00FC5F95">
        <w:rPr>
          <w:rFonts w:hint="eastAsia"/>
          <w:szCs w:val="21"/>
        </w:rPr>
        <w:t>材料</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预制混凝土所需原材料的采购、储存、运输、拌和以及配合比试验等均应符合本章第</w:t>
      </w:r>
      <w:r w:rsidRPr="00FC5F95">
        <w:rPr>
          <w:rFonts w:hint="eastAsia"/>
          <w:szCs w:val="21"/>
        </w:rPr>
        <w:t>14.2</w:t>
      </w:r>
      <w:r w:rsidRPr="00FC5F95">
        <w:rPr>
          <w:rFonts w:hint="eastAsia"/>
          <w:szCs w:val="21"/>
        </w:rPr>
        <w:t>节、第</w:t>
      </w:r>
      <w:r w:rsidRPr="00FC5F95">
        <w:rPr>
          <w:rFonts w:hint="eastAsia"/>
          <w:szCs w:val="21"/>
        </w:rPr>
        <w:t>14.5</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预制混凝土构件的模板应优先采用钢模，模板的材料及其制作、安装、拆除等工艺应符合本章第</w:t>
      </w:r>
      <w:r w:rsidRPr="00FC5F95">
        <w:rPr>
          <w:rFonts w:hint="eastAsia"/>
          <w:szCs w:val="21"/>
        </w:rPr>
        <w:t>14.3</w:t>
      </w:r>
      <w:r w:rsidRPr="00FC5F95">
        <w:rPr>
          <w:rFonts w:hint="eastAsia"/>
          <w:szCs w:val="21"/>
        </w:rPr>
        <w:t>节的有关规定。各种模板必须有足够的承载力、刚度和稳定性，并应构造简单、支撑拆除方便，模板接缝不应漏浆，与混凝土接触面应平整光洁。</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钢筋的采购、运输、保管、质量检验和验收应符合本技术条款第</w:t>
      </w:r>
      <w:r w:rsidRPr="00FC5F95">
        <w:rPr>
          <w:rFonts w:hint="eastAsia"/>
          <w:szCs w:val="21"/>
        </w:rPr>
        <w:t>14.4</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8.6.2  </w:t>
      </w:r>
      <w:r w:rsidRPr="00FC5F95">
        <w:rPr>
          <w:rFonts w:hint="eastAsia"/>
          <w:szCs w:val="21"/>
        </w:rPr>
        <w:t>预制构件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制作预制混凝土构件的场地应平整坚实，设置必要的排水设施，保证制作构件时不因混凝土浇筑振捣而引起场地的沉陷变形。</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预制构件的钢筋安装应遵守</w:t>
      </w:r>
      <w:r w:rsidRPr="00FC5F95">
        <w:rPr>
          <w:rFonts w:hint="eastAsia"/>
          <w:szCs w:val="21"/>
        </w:rPr>
        <w:t>DL</w:t>
      </w:r>
      <w:r w:rsidRPr="00FC5F95">
        <w:rPr>
          <w:rFonts w:hint="eastAsia"/>
          <w:szCs w:val="21"/>
        </w:rPr>
        <w:t>／</w:t>
      </w:r>
      <w:r w:rsidRPr="00FC5F95">
        <w:rPr>
          <w:rFonts w:hint="eastAsia"/>
          <w:szCs w:val="21"/>
        </w:rPr>
        <w:t>T 5169</w:t>
      </w:r>
      <w:r w:rsidRPr="00FC5F95">
        <w:rPr>
          <w:rFonts w:hint="eastAsia"/>
          <w:szCs w:val="21"/>
        </w:rPr>
        <w:t>—</w:t>
      </w:r>
      <w:r w:rsidRPr="00FC5F95">
        <w:rPr>
          <w:rFonts w:hint="eastAsia"/>
          <w:szCs w:val="21"/>
        </w:rPr>
        <w:t>2002</w:t>
      </w:r>
      <w:r w:rsidRPr="00FC5F95">
        <w:rPr>
          <w:rFonts w:hint="eastAsia"/>
          <w:szCs w:val="21"/>
        </w:rPr>
        <w:t>的有关规定。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预制构件使用的钢板、钢筋、吊耳等各种预埋件，其埋设的允许偏差和外观质量应符合</w:t>
      </w:r>
      <w:r w:rsidRPr="00FC5F95">
        <w:rPr>
          <w:rFonts w:hint="eastAsia"/>
          <w:szCs w:val="21"/>
        </w:rPr>
        <w:t>CECS 40</w:t>
      </w:r>
      <w:r w:rsidRPr="00FC5F95">
        <w:rPr>
          <w:rFonts w:ascii="宋体" w:hAnsi="宋体" w:hint="eastAsia"/>
          <w:szCs w:val="21"/>
        </w:rPr>
        <w:t xml:space="preserve"> ：</w:t>
      </w:r>
      <w:r w:rsidRPr="00FC5F95">
        <w:rPr>
          <w:rFonts w:hint="eastAsia"/>
          <w:szCs w:val="21"/>
        </w:rPr>
        <w:t>92</w:t>
      </w:r>
      <w:r w:rsidRPr="00FC5F95">
        <w:rPr>
          <w:rFonts w:hint="eastAsia"/>
          <w:szCs w:val="21"/>
        </w:rPr>
        <w:t>表</w:t>
      </w:r>
      <w:r w:rsidRPr="00FC5F95">
        <w:rPr>
          <w:rFonts w:hint="eastAsia"/>
          <w:szCs w:val="21"/>
        </w:rPr>
        <w:t>6.2.37</w:t>
      </w:r>
      <w:r w:rsidRPr="00FC5F95">
        <w:rPr>
          <w:rFonts w:hint="eastAsia"/>
          <w:szCs w:val="21"/>
        </w:rPr>
        <w:t>的有关规定。</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预制混凝土构件的制作允许偏差应参照</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表</w:t>
      </w:r>
      <w:r w:rsidRPr="00FC5F95">
        <w:rPr>
          <w:rFonts w:hint="eastAsia"/>
          <w:szCs w:val="21"/>
        </w:rPr>
        <w:t>9.2.5</w:t>
      </w:r>
      <w:r w:rsidRPr="00FC5F95">
        <w:rPr>
          <w:rFonts w:hint="eastAsia"/>
          <w:szCs w:val="21"/>
        </w:rPr>
        <w:t>的有关数据确定。</w:t>
      </w:r>
    </w:p>
    <w:p w:rsidR="00A6315F" w:rsidRPr="00FC5F95" w:rsidRDefault="00A6315F" w:rsidP="00A6315F">
      <w:pPr>
        <w:spacing w:line="420" w:lineRule="exact"/>
        <w:ind w:firstLine="435"/>
        <w:rPr>
          <w:szCs w:val="21"/>
        </w:rPr>
      </w:pPr>
      <w:r w:rsidRPr="00FC5F95">
        <w:rPr>
          <w:rFonts w:hint="eastAsia"/>
          <w:szCs w:val="21"/>
        </w:rPr>
        <w:t xml:space="preserve">(5) </w:t>
      </w:r>
      <w:r w:rsidRPr="00FC5F95">
        <w:rPr>
          <w:rFonts w:hint="eastAsia"/>
          <w:szCs w:val="21"/>
        </w:rPr>
        <w:t>预制混凝土模板的安装和拆除符合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表</w:t>
      </w:r>
      <w:r w:rsidRPr="00FC5F95">
        <w:rPr>
          <w:rFonts w:hint="eastAsia"/>
          <w:szCs w:val="21"/>
        </w:rPr>
        <w:t>4.3.1</w:t>
      </w:r>
      <w:r w:rsidRPr="00FC5F95">
        <w:rPr>
          <w:rFonts w:hint="eastAsia"/>
          <w:szCs w:val="21"/>
        </w:rPr>
        <w:t>的有关规定，混凝土预制件必须达到规定强度后，方可拆除模板。</w:t>
      </w:r>
    </w:p>
    <w:p w:rsidR="00A6315F" w:rsidRPr="00FC5F95" w:rsidRDefault="00A6315F" w:rsidP="00A6315F">
      <w:pPr>
        <w:spacing w:line="420" w:lineRule="exact"/>
        <w:rPr>
          <w:szCs w:val="21"/>
        </w:rPr>
      </w:pPr>
      <w:r w:rsidRPr="00FC5F95">
        <w:rPr>
          <w:rFonts w:hint="eastAsia"/>
          <w:szCs w:val="21"/>
        </w:rPr>
        <w:t xml:space="preserve">8.6.3  </w:t>
      </w:r>
      <w:r w:rsidRPr="00FC5F95">
        <w:rPr>
          <w:rFonts w:hint="eastAsia"/>
          <w:szCs w:val="21"/>
        </w:rPr>
        <w:t>养护、修整和标记</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养护：用水养护混凝土应不少</w:t>
      </w:r>
      <w:r w:rsidRPr="00FC5F95">
        <w:rPr>
          <w:rFonts w:hint="eastAsia"/>
          <w:szCs w:val="21"/>
          <w:u w:val="single"/>
        </w:rPr>
        <w:t xml:space="preserve"> 14  </w:t>
      </w:r>
      <w:r w:rsidRPr="00FC5F95">
        <w:rPr>
          <w:rFonts w:hint="eastAsia"/>
          <w:szCs w:val="21"/>
        </w:rPr>
        <w:t>天，蒸汽养护应按监理人的指示或现行规范中的有关规定进行。</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表面修整：预制混凝土表面修整应符合</w:t>
      </w:r>
      <w:r w:rsidRPr="00FC5F95">
        <w:rPr>
          <w:rFonts w:hint="eastAsia"/>
          <w:szCs w:val="21"/>
        </w:rPr>
        <w:t>DL</w:t>
      </w:r>
      <w:r w:rsidRPr="00FC5F95">
        <w:rPr>
          <w:rFonts w:hint="eastAsia"/>
          <w:szCs w:val="21"/>
        </w:rPr>
        <w:t>／</w:t>
      </w:r>
      <w:r w:rsidRPr="00FC5F95">
        <w:rPr>
          <w:rFonts w:hint="eastAsia"/>
          <w:szCs w:val="21"/>
        </w:rPr>
        <w:t>T 5144</w:t>
      </w:r>
      <w:r w:rsidRPr="00FC5F95">
        <w:rPr>
          <w:rFonts w:hint="eastAsia"/>
          <w:szCs w:val="21"/>
        </w:rPr>
        <w:t>—</w:t>
      </w:r>
      <w:r w:rsidRPr="00FC5F95">
        <w:rPr>
          <w:rFonts w:hint="eastAsia"/>
          <w:szCs w:val="21"/>
        </w:rPr>
        <w:t>2001</w:t>
      </w:r>
      <w:r w:rsidRPr="00FC5F95">
        <w:rPr>
          <w:rFonts w:hint="eastAsia"/>
          <w:szCs w:val="21"/>
        </w:rPr>
        <w:t>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合格标记：经监理人检查合格的预制混凝土构件应标有合格标志，并标有合格的编号、制作日期和安装标记，未标有合格标志或有缺陷的构件不得使用。</w:t>
      </w:r>
    </w:p>
    <w:p w:rsidR="00A6315F" w:rsidRPr="00FC5F95" w:rsidRDefault="00A6315F" w:rsidP="00A6315F">
      <w:pPr>
        <w:spacing w:line="420" w:lineRule="exact"/>
        <w:rPr>
          <w:szCs w:val="21"/>
        </w:rPr>
      </w:pPr>
      <w:r w:rsidRPr="00FC5F95">
        <w:rPr>
          <w:rFonts w:hint="eastAsia"/>
          <w:szCs w:val="21"/>
        </w:rPr>
        <w:t xml:space="preserve">8.6.4  </w:t>
      </w:r>
      <w:r w:rsidRPr="00FC5F95">
        <w:rPr>
          <w:rFonts w:hint="eastAsia"/>
          <w:szCs w:val="21"/>
        </w:rPr>
        <w:t>运输、堆放、吊运和安装</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运输、堆放、吊运和安装应符合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9.4</w:t>
      </w:r>
      <w:r w:rsidRPr="00FC5F95">
        <w:rPr>
          <w:rFonts w:hint="eastAsia"/>
          <w:szCs w:val="21"/>
        </w:rPr>
        <w:t>节有关规定。</w:t>
      </w:r>
    </w:p>
    <w:p w:rsidR="00A6315F" w:rsidRPr="00FC5F95" w:rsidRDefault="00A6315F" w:rsidP="00A6315F">
      <w:pPr>
        <w:spacing w:line="420" w:lineRule="exact"/>
        <w:rPr>
          <w:szCs w:val="21"/>
        </w:rPr>
      </w:pPr>
      <w:r w:rsidRPr="00FC5F95">
        <w:rPr>
          <w:rFonts w:hint="eastAsia"/>
          <w:szCs w:val="21"/>
        </w:rPr>
        <w:t xml:space="preserve">8.6.5  </w:t>
      </w:r>
      <w:r w:rsidRPr="00FC5F95">
        <w:rPr>
          <w:rFonts w:hint="eastAsia"/>
          <w:szCs w:val="21"/>
        </w:rPr>
        <w:t>质量检查和验收</w:t>
      </w:r>
    </w:p>
    <w:p w:rsidR="00A6315F" w:rsidRPr="00FC5F95" w:rsidRDefault="00A6315F" w:rsidP="00A6315F">
      <w:pPr>
        <w:spacing w:line="420" w:lineRule="exact"/>
        <w:rPr>
          <w:szCs w:val="21"/>
        </w:rPr>
      </w:pPr>
      <w:r w:rsidRPr="00FC5F95">
        <w:rPr>
          <w:rFonts w:hint="eastAsia"/>
          <w:szCs w:val="21"/>
        </w:rPr>
        <w:lastRenderedPageBreak/>
        <w:t xml:space="preserve">    </w:t>
      </w:r>
      <w:r w:rsidRPr="00FC5F95">
        <w:rPr>
          <w:rFonts w:hint="eastAsia"/>
          <w:szCs w:val="21"/>
        </w:rPr>
        <w:t>承包人应会同监理人对预制混凝土构件的制作和安装进行以下项目的检查和验收：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预制混凝土原材料的质量检验应按本章第</w:t>
      </w:r>
      <w:r w:rsidRPr="00FC5F95">
        <w:rPr>
          <w:rFonts w:hint="eastAsia"/>
          <w:szCs w:val="21"/>
        </w:rPr>
        <w:t>4.2</w:t>
      </w:r>
      <w:r w:rsidRPr="00FC5F95">
        <w:rPr>
          <w:rFonts w:hint="eastAsia"/>
          <w:szCs w:val="21"/>
        </w:rPr>
        <w:t>节有关规定执行。</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预制混凝土构件应按</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9</w:t>
      </w:r>
      <w:r w:rsidRPr="00FC5F95">
        <w:rPr>
          <w:rFonts w:hint="eastAsia"/>
          <w:szCs w:val="21"/>
        </w:rPr>
        <w:t>章的规定进行预制构件性能检验、外观质量检查和构件施工安装质量的检查。</w:t>
      </w:r>
    </w:p>
    <w:p w:rsidR="00A6315F" w:rsidRPr="00FC5F95" w:rsidRDefault="00A6315F" w:rsidP="00A6315F">
      <w:pPr>
        <w:spacing w:line="420" w:lineRule="exact"/>
        <w:rPr>
          <w:szCs w:val="21"/>
        </w:rPr>
      </w:pPr>
      <w:r w:rsidRPr="00FC5F95">
        <w:rPr>
          <w:rFonts w:hint="eastAsia"/>
          <w:szCs w:val="21"/>
        </w:rPr>
        <w:t xml:space="preserve">8.7 </w:t>
      </w:r>
      <w:r w:rsidRPr="00FC5F95">
        <w:rPr>
          <w:rFonts w:hint="eastAsia"/>
          <w:szCs w:val="21"/>
        </w:rPr>
        <w:t>预应力混凝土</w:t>
      </w:r>
    </w:p>
    <w:p w:rsidR="00A6315F" w:rsidRPr="00FC5F95" w:rsidRDefault="00A6315F" w:rsidP="00A6315F">
      <w:pPr>
        <w:spacing w:line="420" w:lineRule="exact"/>
        <w:rPr>
          <w:szCs w:val="21"/>
        </w:rPr>
      </w:pPr>
      <w:r w:rsidRPr="00FC5F95">
        <w:rPr>
          <w:rFonts w:hint="eastAsia"/>
          <w:szCs w:val="21"/>
        </w:rPr>
        <w:t xml:space="preserve">8.7.1  </w:t>
      </w:r>
      <w:r w:rsidRPr="00FC5F95">
        <w:rPr>
          <w:rFonts w:hint="eastAsia"/>
          <w:szCs w:val="21"/>
        </w:rPr>
        <w:t>材料</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预应力混凝土所采用的常规钢筋、水泥、骨料和掺合料等应符合本章第</w:t>
      </w:r>
      <w:r w:rsidRPr="00FC5F95">
        <w:rPr>
          <w:rFonts w:hint="eastAsia"/>
          <w:szCs w:val="21"/>
        </w:rPr>
        <w:t>4.2</w:t>
      </w:r>
      <w:r w:rsidRPr="00FC5F95">
        <w:rPr>
          <w:rFonts w:hint="eastAsia"/>
          <w:szCs w:val="21"/>
        </w:rPr>
        <w:t>节和第</w:t>
      </w:r>
      <w:r w:rsidRPr="00FC5F95">
        <w:rPr>
          <w:rFonts w:hint="eastAsia"/>
          <w:szCs w:val="21"/>
        </w:rPr>
        <w:t>4.4</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预应力钢筋、钢绞线和钢丝：</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预应力钢筋、钢绞线和钢丝应符合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6.2</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8.7.2  </w:t>
      </w:r>
      <w:r w:rsidRPr="00FC5F95">
        <w:rPr>
          <w:rFonts w:hint="eastAsia"/>
          <w:szCs w:val="21"/>
        </w:rPr>
        <w:t>锚固器具和张拉设备</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锚固器具和张拉设备应遵守</w:t>
      </w:r>
      <w:r w:rsidRPr="00FC5F95">
        <w:rPr>
          <w:rFonts w:hint="eastAsia"/>
          <w:szCs w:val="21"/>
        </w:rPr>
        <w:t>GB</w:t>
      </w:r>
      <w:r w:rsidRPr="00FC5F95">
        <w:rPr>
          <w:rFonts w:hint="eastAsia"/>
          <w:szCs w:val="21"/>
        </w:rPr>
        <w:t>／</w:t>
      </w:r>
      <w:r w:rsidRPr="00FC5F95">
        <w:rPr>
          <w:rFonts w:hint="eastAsia"/>
          <w:szCs w:val="21"/>
        </w:rPr>
        <w:t>T 14370</w:t>
      </w:r>
      <w:r w:rsidRPr="00FC5F95">
        <w:rPr>
          <w:rFonts w:hint="eastAsia"/>
          <w:szCs w:val="21"/>
        </w:rPr>
        <w:t>一</w:t>
      </w:r>
      <w:r w:rsidRPr="00FC5F95">
        <w:rPr>
          <w:rFonts w:hint="eastAsia"/>
          <w:szCs w:val="21"/>
        </w:rPr>
        <w:t>2000</w:t>
      </w:r>
      <w:r w:rsidRPr="00FC5F95">
        <w:rPr>
          <w:rFonts w:hint="eastAsia"/>
          <w:szCs w:val="21"/>
        </w:rPr>
        <w:t>，以及</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6.2.6</w:t>
      </w:r>
      <w:r w:rsidRPr="00FC5F95">
        <w:rPr>
          <w:rFonts w:hint="eastAsia"/>
          <w:szCs w:val="21"/>
        </w:rPr>
        <w:t>～</w:t>
      </w:r>
      <w:r w:rsidRPr="00FC5F95">
        <w:rPr>
          <w:rFonts w:hint="eastAsia"/>
          <w:szCs w:val="21"/>
        </w:rPr>
        <w:t>6.2.8</w:t>
      </w:r>
      <w:r w:rsidRPr="00FC5F95">
        <w:rPr>
          <w:rFonts w:hint="eastAsia"/>
          <w:szCs w:val="21"/>
        </w:rPr>
        <w:t>条的有关规定。</w:t>
      </w:r>
    </w:p>
    <w:p w:rsidR="00A6315F" w:rsidRPr="00FC5F95" w:rsidRDefault="00A6315F" w:rsidP="00A6315F">
      <w:pPr>
        <w:spacing w:line="420" w:lineRule="exact"/>
        <w:rPr>
          <w:szCs w:val="21"/>
        </w:rPr>
      </w:pPr>
      <w:r w:rsidRPr="00FC5F95">
        <w:rPr>
          <w:rFonts w:hint="eastAsia"/>
          <w:szCs w:val="21"/>
        </w:rPr>
        <w:t xml:space="preserve">8.7.3  </w:t>
      </w:r>
      <w:r w:rsidRPr="00FC5F95">
        <w:rPr>
          <w:rFonts w:hint="eastAsia"/>
          <w:szCs w:val="21"/>
        </w:rPr>
        <w:t>预应力筋制作和安装</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预应力筋的制作和安装应遵守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6.3</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8..7.4  </w:t>
      </w:r>
      <w:r w:rsidRPr="00FC5F95">
        <w:rPr>
          <w:rFonts w:hint="eastAsia"/>
          <w:szCs w:val="21"/>
        </w:rPr>
        <w:t>预应力混凝土浇筑和养护</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预应力混凝土浇筑构件内的钢筋绑扎及套管等各类预埋件的埋设和固定就位完毕，并经监理人检验合格后，方能进行预应力构件的混凝土浇筑。</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预应力混凝土浇筑应连续进行，不允许产生混凝土冷缝；混凝土振捣时，避免碰撞预应力钢束管道和预埋件，并应经常检查模板、管道、锚固件及埋设件有无缺失和损坏。</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预应力混凝土的养护应按普通混凝土的有关规定进行。</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混凝土强度尚未达到</w:t>
      </w:r>
      <w:r w:rsidRPr="00FC5F95">
        <w:rPr>
          <w:rFonts w:hint="eastAsia"/>
          <w:szCs w:val="21"/>
        </w:rPr>
        <w:t xml:space="preserve">  15</w:t>
      </w:r>
      <w:r w:rsidRPr="00FC5F95">
        <w:rPr>
          <w:rFonts w:hint="eastAsia"/>
          <w:szCs w:val="21"/>
        </w:rPr>
        <w:t>～</w:t>
      </w:r>
      <w:r w:rsidRPr="00FC5F95">
        <w:rPr>
          <w:rFonts w:hint="eastAsia"/>
          <w:szCs w:val="21"/>
        </w:rPr>
        <w:t xml:space="preserve">20MPa  </w:t>
      </w:r>
      <w:r w:rsidRPr="00FC5F95">
        <w:rPr>
          <w:rFonts w:hint="eastAsia"/>
          <w:szCs w:val="21"/>
        </w:rPr>
        <w:t>时，不得拆除模板。</w:t>
      </w:r>
    </w:p>
    <w:p w:rsidR="00A6315F" w:rsidRPr="00FC5F95" w:rsidRDefault="00A6315F" w:rsidP="00A6315F">
      <w:pPr>
        <w:spacing w:line="420" w:lineRule="exact"/>
        <w:rPr>
          <w:szCs w:val="21"/>
        </w:rPr>
      </w:pPr>
      <w:r w:rsidRPr="00FC5F95">
        <w:rPr>
          <w:rFonts w:hint="eastAsia"/>
          <w:szCs w:val="21"/>
        </w:rPr>
        <w:t xml:space="preserve">8.7.5  </w:t>
      </w:r>
      <w:r w:rsidRPr="00FC5F95">
        <w:rPr>
          <w:rFonts w:hint="eastAsia"/>
          <w:szCs w:val="21"/>
        </w:rPr>
        <w:t>预应力张拉</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预应力张拉应符合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6.4</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8.7.6  </w:t>
      </w:r>
      <w:r w:rsidRPr="00FC5F95">
        <w:rPr>
          <w:rFonts w:hint="eastAsia"/>
          <w:szCs w:val="21"/>
        </w:rPr>
        <w:t>灌浆及封锚</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灌浆及封锚应符合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6.5</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8.7.7  </w:t>
      </w:r>
      <w:r w:rsidRPr="00FC5F95">
        <w:rPr>
          <w:rFonts w:hint="eastAsia"/>
          <w:szCs w:val="21"/>
        </w:rPr>
        <w:t>运输和安装</w:t>
      </w:r>
    </w:p>
    <w:p w:rsidR="00A6315F" w:rsidRPr="00FC5F95" w:rsidRDefault="00A6315F" w:rsidP="00A6315F">
      <w:pPr>
        <w:spacing w:line="420" w:lineRule="exact"/>
        <w:ind w:firstLine="435"/>
        <w:rPr>
          <w:szCs w:val="21"/>
        </w:rPr>
      </w:pPr>
      <w:r w:rsidRPr="00FC5F95">
        <w:rPr>
          <w:rFonts w:hint="eastAsia"/>
          <w:szCs w:val="21"/>
        </w:rPr>
        <w:t>预应力混凝土预制件的运输、堆放、吊运和安装应按本章第</w:t>
      </w:r>
      <w:r w:rsidRPr="00FC5F95">
        <w:rPr>
          <w:rFonts w:hint="eastAsia"/>
          <w:szCs w:val="21"/>
        </w:rPr>
        <w:t>4.6.4</w:t>
      </w:r>
      <w:r w:rsidRPr="00FC5F95">
        <w:rPr>
          <w:rFonts w:hint="eastAsia"/>
          <w:szCs w:val="21"/>
        </w:rPr>
        <w:t>条的规定进行。</w:t>
      </w:r>
    </w:p>
    <w:p w:rsidR="00A6315F" w:rsidRPr="00FC5F95" w:rsidRDefault="00A6315F" w:rsidP="00A6315F">
      <w:pPr>
        <w:spacing w:line="420" w:lineRule="exact"/>
        <w:rPr>
          <w:szCs w:val="21"/>
        </w:rPr>
      </w:pPr>
      <w:r w:rsidRPr="00FC5F95">
        <w:rPr>
          <w:rFonts w:hint="eastAsia"/>
          <w:szCs w:val="21"/>
        </w:rPr>
        <w:t xml:space="preserve">8.7.8  </w:t>
      </w:r>
      <w:r w:rsidRPr="00FC5F95">
        <w:rPr>
          <w:rFonts w:hint="eastAsia"/>
          <w:szCs w:val="21"/>
        </w:rPr>
        <w:t>质量检查和验收</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承包人应会同监理人对预应力混凝土进行以下项目的检查和验收：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预应力混凝土的各项原材料应按本章第</w:t>
      </w:r>
      <w:r w:rsidRPr="00FC5F95">
        <w:rPr>
          <w:rFonts w:hint="eastAsia"/>
          <w:szCs w:val="21"/>
        </w:rPr>
        <w:t>4.2.1</w:t>
      </w:r>
      <w:r w:rsidRPr="00FC5F95">
        <w:rPr>
          <w:rFonts w:hint="eastAsia"/>
          <w:szCs w:val="21"/>
        </w:rPr>
        <w:t>条的规定进行质量检查和验收。</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预应力混凝土结构和构件的制作安装质量应按以下要求进行检查和验收：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预应力混凝土浇筑过程的取样试验按本章第</w:t>
      </w:r>
      <w:r w:rsidRPr="00FC5F95">
        <w:rPr>
          <w:rFonts w:hint="eastAsia"/>
          <w:szCs w:val="21"/>
        </w:rPr>
        <w:t>4.2.4</w:t>
      </w:r>
      <w:r w:rsidRPr="00FC5F95">
        <w:rPr>
          <w:rFonts w:hint="eastAsia"/>
          <w:szCs w:val="21"/>
        </w:rPr>
        <w:t>条有关规定执行；</w:t>
      </w:r>
    </w:p>
    <w:p w:rsidR="00A6315F" w:rsidRPr="00FC5F95" w:rsidRDefault="00A6315F" w:rsidP="00A6315F">
      <w:pPr>
        <w:spacing w:line="420" w:lineRule="exact"/>
        <w:rPr>
          <w:szCs w:val="21"/>
        </w:rPr>
      </w:pPr>
      <w:r w:rsidRPr="00FC5F95">
        <w:rPr>
          <w:rFonts w:hint="eastAsia"/>
          <w:szCs w:val="21"/>
        </w:rPr>
        <w:lastRenderedPageBreak/>
        <w:t xml:space="preserve">    2) </w:t>
      </w:r>
      <w:r w:rsidRPr="00FC5F95">
        <w:rPr>
          <w:rFonts w:hint="eastAsia"/>
          <w:szCs w:val="21"/>
        </w:rPr>
        <w:t>预应力混凝土构件制作尺寸的允许偏差应遵守</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的有关规定；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预应力构件安装的定位放样应按施工图纸的要求进行检查和验收；</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预应力的应力延伸率的预应力损失值应按施工图纸的要求进行检查和验收。</w:t>
      </w:r>
    </w:p>
    <w:p w:rsidR="00A6315F" w:rsidRPr="00FC5F95" w:rsidRDefault="00A6315F" w:rsidP="00A6315F">
      <w:pPr>
        <w:spacing w:line="420" w:lineRule="exact"/>
        <w:rPr>
          <w:szCs w:val="21"/>
        </w:rPr>
      </w:pPr>
      <w:r w:rsidRPr="00FC5F95">
        <w:rPr>
          <w:rFonts w:hint="eastAsia"/>
          <w:szCs w:val="21"/>
        </w:rPr>
        <w:t xml:space="preserve">8.8  </w:t>
      </w:r>
      <w:r w:rsidRPr="00FC5F95">
        <w:rPr>
          <w:rFonts w:hint="eastAsia"/>
          <w:szCs w:val="21"/>
        </w:rPr>
        <w:t>水下混凝土</w:t>
      </w:r>
    </w:p>
    <w:p w:rsidR="00A6315F" w:rsidRPr="00FC5F95" w:rsidRDefault="00A6315F" w:rsidP="00A6315F">
      <w:pPr>
        <w:spacing w:line="420" w:lineRule="exact"/>
        <w:rPr>
          <w:szCs w:val="21"/>
        </w:rPr>
      </w:pPr>
      <w:r w:rsidRPr="00FC5F95">
        <w:rPr>
          <w:rFonts w:hint="eastAsia"/>
          <w:szCs w:val="21"/>
        </w:rPr>
        <w:t xml:space="preserve">8.8.1  </w:t>
      </w:r>
      <w:r w:rsidRPr="00FC5F95">
        <w:rPr>
          <w:rFonts w:hint="eastAsia"/>
          <w:szCs w:val="21"/>
        </w:rPr>
        <w:t>材料</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水下混凝土采用的水泥、骨料和外加剂，其品质应符合本章第</w:t>
      </w:r>
      <w:r w:rsidRPr="00FC5F95">
        <w:rPr>
          <w:rFonts w:hint="eastAsia"/>
          <w:szCs w:val="21"/>
        </w:rPr>
        <w:t>4.2.1</w:t>
      </w:r>
      <w:r w:rsidRPr="00FC5F95">
        <w:rPr>
          <w:rFonts w:hint="eastAsia"/>
          <w:szCs w:val="21"/>
        </w:rPr>
        <w:t>条、第</w:t>
      </w:r>
      <w:r w:rsidRPr="00FC5F95">
        <w:rPr>
          <w:rFonts w:hint="eastAsia"/>
          <w:szCs w:val="21"/>
        </w:rPr>
        <w:t>4.4.1</w:t>
      </w:r>
      <w:r w:rsidRPr="00FC5F95">
        <w:rPr>
          <w:rFonts w:hint="eastAsia"/>
          <w:szCs w:val="21"/>
        </w:rPr>
        <w:t>条的规定，并应按监理人的指示执行。</w:t>
      </w:r>
    </w:p>
    <w:p w:rsidR="00A6315F" w:rsidRPr="00FC5F95" w:rsidRDefault="00A6315F" w:rsidP="00A6315F">
      <w:pPr>
        <w:spacing w:line="420" w:lineRule="exact"/>
        <w:rPr>
          <w:szCs w:val="21"/>
        </w:rPr>
      </w:pPr>
      <w:r w:rsidRPr="00FC5F95">
        <w:rPr>
          <w:rFonts w:hint="eastAsia"/>
          <w:szCs w:val="21"/>
        </w:rPr>
        <w:t xml:space="preserve">8.8.2  </w:t>
      </w:r>
      <w:r w:rsidRPr="00FC5F95">
        <w:rPr>
          <w:rFonts w:hint="eastAsia"/>
          <w:szCs w:val="21"/>
        </w:rPr>
        <w:t>水下地形测量</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承包人应会同监理人在本工程的水下混凝土浇筑前</w:t>
      </w:r>
      <w:r w:rsidRPr="00FC5F95">
        <w:rPr>
          <w:rFonts w:hint="eastAsia"/>
          <w:szCs w:val="21"/>
          <w:u w:val="single"/>
        </w:rPr>
        <w:t xml:space="preserve">  7 </w:t>
      </w:r>
      <w:r w:rsidRPr="00FC5F95">
        <w:rPr>
          <w:rFonts w:hint="eastAsia"/>
          <w:szCs w:val="21"/>
        </w:rPr>
        <w:t>天，按本合同施工图纸规定的施测范围，测绘水下混凝土工程的水下地形图及其有关的测绘资料，提交监理人批准。</w:t>
      </w:r>
    </w:p>
    <w:p w:rsidR="00A6315F" w:rsidRPr="00FC5F95" w:rsidRDefault="00A6315F" w:rsidP="00A6315F">
      <w:pPr>
        <w:spacing w:line="420" w:lineRule="exact"/>
        <w:rPr>
          <w:szCs w:val="21"/>
        </w:rPr>
      </w:pPr>
      <w:r w:rsidRPr="00FC5F95">
        <w:rPr>
          <w:rFonts w:hint="eastAsia"/>
          <w:szCs w:val="21"/>
        </w:rPr>
        <w:t xml:space="preserve">8.8.3  </w:t>
      </w:r>
      <w:r w:rsidRPr="00FC5F95">
        <w:rPr>
          <w:rFonts w:hint="eastAsia"/>
          <w:szCs w:val="21"/>
        </w:rPr>
        <w:t>水下混凝土施工</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水下混凝土采用直升导管法施工，应遵守下列规定：</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导管的数量与位置应根据施工图纸规定的浇筑范围和导管的作用半径确定；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导管在使用前应进行密闭试验，密闭情况良好的导管才可投入使用；</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在浇灌过程中，导管只能上下升降，不得左右移动；</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开始浇灌时，导管底部应离水下地基面</w:t>
      </w:r>
      <w:r w:rsidRPr="00FC5F95">
        <w:rPr>
          <w:rFonts w:hint="eastAsia"/>
          <w:szCs w:val="21"/>
          <w:u w:val="single"/>
        </w:rPr>
        <w:t xml:space="preserve">  </w:t>
      </w:r>
      <w:r w:rsidRPr="00FC5F95">
        <w:rPr>
          <w:rFonts w:hint="eastAsia"/>
          <w:szCs w:val="21"/>
        </w:rPr>
        <w:t>cm</w:t>
      </w:r>
      <w:r w:rsidRPr="00FC5F95">
        <w:rPr>
          <w:rFonts w:hint="eastAsia"/>
          <w:szCs w:val="21"/>
        </w:rPr>
        <w:t>，并尽量安置在地基低洼处。</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混凝土粗骨料的最大粒径不得大于导管内径的</w:t>
      </w:r>
      <w:r w:rsidRPr="00FC5F95">
        <w:rPr>
          <w:rFonts w:hint="eastAsia"/>
          <w:szCs w:val="21"/>
          <w:u w:val="single"/>
        </w:rPr>
        <w:t xml:space="preserve">  1</w:t>
      </w:r>
      <w:r w:rsidRPr="00FC5F95">
        <w:rPr>
          <w:rFonts w:hint="eastAsia"/>
          <w:szCs w:val="21"/>
          <w:u w:val="single"/>
        </w:rPr>
        <w:t>／</w:t>
      </w:r>
      <w:r w:rsidRPr="00FC5F95">
        <w:rPr>
          <w:rFonts w:hint="eastAsia"/>
          <w:szCs w:val="21"/>
          <w:u w:val="single"/>
        </w:rPr>
        <w:t xml:space="preserve">4 </w:t>
      </w:r>
      <w:r w:rsidRPr="00FC5F95">
        <w:rPr>
          <w:rFonts w:hint="eastAsia"/>
          <w:szCs w:val="21"/>
        </w:rPr>
        <w:t xml:space="preserve"> </w:t>
      </w:r>
      <w:r w:rsidRPr="00FC5F95">
        <w:rPr>
          <w:rFonts w:hint="eastAsia"/>
          <w:szCs w:val="21"/>
        </w:rPr>
        <w:t>，或钢筋净间距的</w:t>
      </w:r>
      <w:r w:rsidRPr="00FC5F95">
        <w:rPr>
          <w:rFonts w:hint="eastAsia"/>
          <w:szCs w:val="21"/>
          <w:u w:val="single"/>
        </w:rPr>
        <w:t xml:space="preserve">  l</w:t>
      </w:r>
      <w:r w:rsidRPr="00FC5F95">
        <w:rPr>
          <w:rFonts w:hint="eastAsia"/>
          <w:szCs w:val="21"/>
          <w:u w:val="single"/>
        </w:rPr>
        <w:t>／</w:t>
      </w:r>
      <w:r w:rsidRPr="00FC5F95">
        <w:rPr>
          <w:rFonts w:hint="eastAsia"/>
          <w:szCs w:val="21"/>
          <w:u w:val="single"/>
        </w:rPr>
        <w:t xml:space="preserve">4  </w:t>
      </w:r>
      <w:r w:rsidRPr="00FC5F95">
        <w:rPr>
          <w:rFonts w:hint="eastAsia"/>
          <w:szCs w:val="21"/>
        </w:rPr>
        <w:t>，亦不应超过</w:t>
      </w:r>
      <w:r w:rsidRPr="00FC5F95">
        <w:rPr>
          <w:rFonts w:hint="eastAsia"/>
          <w:szCs w:val="21"/>
          <w:u w:val="single"/>
        </w:rPr>
        <w:t xml:space="preserve">  </w:t>
      </w:r>
      <w:r w:rsidRPr="00FC5F95">
        <w:rPr>
          <w:rFonts w:hint="eastAsia"/>
          <w:szCs w:val="21"/>
        </w:rPr>
        <w:t>cm</w:t>
      </w:r>
      <w:r w:rsidRPr="00FC5F95">
        <w:rPr>
          <w:rFonts w:hint="eastAsia"/>
          <w:szCs w:val="21"/>
        </w:rPr>
        <w:t>。坍落度应取</w:t>
      </w:r>
      <w:r w:rsidRPr="00FC5F95">
        <w:rPr>
          <w:rFonts w:hint="eastAsia"/>
          <w:szCs w:val="21"/>
          <w:u w:val="single"/>
        </w:rPr>
        <w:t xml:space="preserve">  </w:t>
      </w:r>
      <w:r w:rsidRPr="00FC5F95">
        <w:rPr>
          <w:rFonts w:hint="eastAsia"/>
          <w:szCs w:val="21"/>
        </w:rPr>
        <w:t>至</w:t>
      </w:r>
      <w:r w:rsidRPr="00FC5F95">
        <w:rPr>
          <w:rFonts w:hint="eastAsia"/>
          <w:szCs w:val="21"/>
          <w:u w:val="single"/>
        </w:rPr>
        <w:t xml:space="preserve">   </w:t>
      </w:r>
      <w:r w:rsidRPr="00FC5F95">
        <w:rPr>
          <w:rFonts w:hint="eastAsia"/>
          <w:szCs w:val="21"/>
        </w:rPr>
        <w:t>cm</w:t>
      </w:r>
      <w:r w:rsidRPr="00FC5F95">
        <w:rPr>
          <w:rFonts w:hint="eastAsia"/>
          <w:szCs w:val="21"/>
        </w:rPr>
        <w:t>之间，开始坍落度取小值，结束时酌量放大，以保证后注入的混凝土能自动摊平。</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水下混凝土应连续浇灌，若混凝土的供应因故暂时中断，应设法防止管内出空。若中断时间较长，则必须等待已浇灌混凝土的强度达到</w:t>
      </w:r>
      <w:r w:rsidRPr="00FC5F95">
        <w:rPr>
          <w:rFonts w:hint="eastAsia"/>
          <w:szCs w:val="21"/>
          <w:u w:val="single"/>
        </w:rPr>
        <w:t xml:space="preserve">  2.5MPa  </w:t>
      </w:r>
      <w:r w:rsidRPr="00FC5F95">
        <w:rPr>
          <w:rFonts w:hint="eastAsia"/>
          <w:szCs w:val="21"/>
        </w:rPr>
        <w:t>时，并清除混凝土表面软弱部分后，才允许继续灌注混凝土。</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灌注混凝土表面应高于设计标高约</w:t>
      </w:r>
      <w:r w:rsidRPr="00FC5F95">
        <w:rPr>
          <w:rFonts w:hint="eastAsia"/>
          <w:szCs w:val="21"/>
          <w:u w:val="single"/>
        </w:rPr>
        <w:t xml:space="preserve">  l0cm  </w:t>
      </w:r>
      <w:r w:rsidRPr="00FC5F95">
        <w:rPr>
          <w:rFonts w:hint="eastAsia"/>
          <w:szCs w:val="21"/>
        </w:rPr>
        <w:t>，以便清除其强度低的表层混凝土。</w:t>
      </w:r>
    </w:p>
    <w:p w:rsidR="00A6315F" w:rsidRPr="00FC5F95" w:rsidRDefault="00A6315F" w:rsidP="00A6315F">
      <w:pPr>
        <w:spacing w:line="420" w:lineRule="exact"/>
        <w:rPr>
          <w:szCs w:val="21"/>
        </w:rPr>
      </w:pPr>
      <w:r w:rsidRPr="00FC5F95">
        <w:rPr>
          <w:rFonts w:hint="eastAsia"/>
          <w:szCs w:val="21"/>
        </w:rPr>
        <w:t xml:space="preserve">8.8.4  </w:t>
      </w:r>
      <w:r w:rsidRPr="00FC5F95">
        <w:rPr>
          <w:rFonts w:hint="eastAsia"/>
          <w:szCs w:val="21"/>
        </w:rPr>
        <w:t>质量检查和验收</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水下混凝土浇灌质量的检查和验收：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按本章第</w:t>
      </w:r>
      <w:r w:rsidRPr="00FC5F95">
        <w:rPr>
          <w:rFonts w:hint="eastAsia"/>
          <w:szCs w:val="21"/>
        </w:rPr>
        <w:t>4.8.1</w:t>
      </w:r>
      <w:r w:rsidRPr="00FC5F95">
        <w:rPr>
          <w:rFonts w:hint="eastAsia"/>
          <w:szCs w:val="21"/>
        </w:rPr>
        <w:t>条的要求进行水下混凝土原材料的质量检查和验收；</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监理人应按本章第</w:t>
      </w:r>
      <w:r w:rsidRPr="00FC5F95">
        <w:rPr>
          <w:rFonts w:hint="eastAsia"/>
          <w:szCs w:val="21"/>
        </w:rPr>
        <w:t>4.8.2</w:t>
      </w:r>
      <w:r w:rsidRPr="00FC5F95">
        <w:rPr>
          <w:rFonts w:hint="eastAsia"/>
          <w:szCs w:val="21"/>
        </w:rPr>
        <w:t>条的规定进行水下地形测量成果的检查和验收；</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水下混凝土浇灌后，应钻取芯样进行混凝土强度的检验和验收。</w:t>
      </w:r>
    </w:p>
    <w:p w:rsidR="00A6315F" w:rsidRPr="00FC5F95" w:rsidRDefault="00A6315F" w:rsidP="00A6315F">
      <w:pPr>
        <w:spacing w:line="420" w:lineRule="exact"/>
        <w:rPr>
          <w:szCs w:val="21"/>
        </w:rPr>
      </w:pPr>
      <w:r w:rsidRPr="00FC5F95">
        <w:rPr>
          <w:rFonts w:hint="eastAsia"/>
          <w:szCs w:val="21"/>
        </w:rPr>
        <w:t xml:space="preserve">8.9 </w:t>
      </w:r>
      <w:r w:rsidRPr="00FC5F95">
        <w:rPr>
          <w:rFonts w:hint="eastAsia"/>
          <w:szCs w:val="21"/>
        </w:rPr>
        <w:t>碾压混凝土</w:t>
      </w:r>
    </w:p>
    <w:p w:rsidR="00A6315F" w:rsidRPr="00FC5F95" w:rsidRDefault="00A6315F" w:rsidP="00A6315F">
      <w:pPr>
        <w:spacing w:line="420" w:lineRule="exact"/>
        <w:rPr>
          <w:szCs w:val="21"/>
        </w:rPr>
      </w:pPr>
      <w:r w:rsidRPr="00FC5F95">
        <w:rPr>
          <w:rFonts w:hint="eastAsia"/>
          <w:szCs w:val="21"/>
        </w:rPr>
        <w:t xml:space="preserve">8.9.1  </w:t>
      </w:r>
      <w:r w:rsidRPr="00FC5F95">
        <w:rPr>
          <w:rFonts w:hint="eastAsia"/>
          <w:szCs w:val="21"/>
        </w:rPr>
        <w:t>材料</w:t>
      </w:r>
    </w:p>
    <w:p w:rsidR="00A6315F" w:rsidRPr="00FC5F95" w:rsidRDefault="00A6315F" w:rsidP="00A6315F">
      <w:pPr>
        <w:spacing w:line="420" w:lineRule="exact"/>
        <w:ind w:firstLine="435"/>
        <w:rPr>
          <w:szCs w:val="21"/>
        </w:rPr>
      </w:pPr>
      <w:r w:rsidRPr="00FC5F95">
        <w:rPr>
          <w:rFonts w:hint="eastAsia"/>
          <w:szCs w:val="21"/>
        </w:rPr>
        <w:t>碾压混凝土的水泥、骨料、掺合料、外加剂和水应遵守</w:t>
      </w:r>
      <w:r w:rsidRPr="00FC5F95">
        <w:rPr>
          <w:rFonts w:hint="eastAsia"/>
          <w:szCs w:val="21"/>
        </w:rPr>
        <w:t>SL 53</w:t>
      </w:r>
      <w:r w:rsidRPr="00FC5F95">
        <w:rPr>
          <w:rFonts w:hint="eastAsia"/>
          <w:szCs w:val="21"/>
        </w:rPr>
        <w:t>一</w:t>
      </w:r>
      <w:r w:rsidRPr="00FC5F95">
        <w:rPr>
          <w:rFonts w:hint="eastAsia"/>
          <w:szCs w:val="21"/>
        </w:rPr>
        <w:t>1994</w:t>
      </w:r>
      <w:r w:rsidRPr="00FC5F95">
        <w:rPr>
          <w:rFonts w:hint="eastAsia"/>
          <w:szCs w:val="21"/>
        </w:rPr>
        <w:t>第</w:t>
      </w:r>
      <w:r w:rsidRPr="00FC5F95">
        <w:rPr>
          <w:rFonts w:hint="eastAsia"/>
          <w:szCs w:val="21"/>
        </w:rPr>
        <w:t>2</w:t>
      </w:r>
      <w:r w:rsidRPr="00FC5F95">
        <w:rPr>
          <w:rFonts w:hint="eastAsia"/>
          <w:szCs w:val="21"/>
        </w:rPr>
        <w:t>章的有关规定。</w:t>
      </w:r>
    </w:p>
    <w:p w:rsidR="00A6315F" w:rsidRPr="00FC5F95" w:rsidRDefault="00A6315F" w:rsidP="00A6315F">
      <w:pPr>
        <w:spacing w:line="420" w:lineRule="exact"/>
        <w:rPr>
          <w:szCs w:val="21"/>
        </w:rPr>
      </w:pPr>
      <w:r w:rsidRPr="00FC5F95">
        <w:rPr>
          <w:rFonts w:hint="eastAsia"/>
          <w:szCs w:val="21"/>
        </w:rPr>
        <w:t xml:space="preserve">8.9.2  </w:t>
      </w:r>
      <w:r w:rsidRPr="00FC5F95">
        <w:rPr>
          <w:rFonts w:hint="eastAsia"/>
          <w:szCs w:val="21"/>
        </w:rPr>
        <w:t>模板和钢筋</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碾压混凝土应采用能适应快速施工和连续施工的模板，并需满足振动碾靠近模板时能正常碾</w:t>
      </w:r>
      <w:r w:rsidRPr="00FC5F95">
        <w:rPr>
          <w:rFonts w:hint="eastAsia"/>
          <w:szCs w:val="21"/>
        </w:rPr>
        <w:lastRenderedPageBreak/>
        <w:t>压作业；采用预制混凝土模板作为建筑物内一部分时，应保证模板搭接部分与内部碾压混凝土紧密连接。</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钢筋应符合本章第</w:t>
      </w:r>
      <w:r w:rsidRPr="00FC5F95">
        <w:rPr>
          <w:rFonts w:hint="eastAsia"/>
          <w:szCs w:val="21"/>
        </w:rPr>
        <w:t>4.4</w:t>
      </w:r>
      <w:r w:rsidRPr="00FC5F95">
        <w:rPr>
          <w:rFonts w:hint="eastAsia"/>
          <w:szCs w:val="21"/>
        </w:rPr>
        <w:t>节的规定。加筋碾压混凝土的钢筋应铺设在距碾压混凝土层面</w:t>
      </w:r>
      <w:r w:rsidRPr="00FC5F95">
        <w:rPr>
          <w:szCs w:val="21"/>
          <w:u w:val="single"/>
        </w:rPr>
        <w:t>    </w:t>
      </w:r>
      <w:r w:rsidRPr="00FC5F95">
        <w:rPr>
          <w:rFonts w:hint="eastAsia"/>
          <w:szCs w:val="21"/>
        </w:rPr>
        <w:t>cm</w:t>
      </w:r>
      <w:r w:rsidRPr="00FC5F95">
        <w:rPr>
          <w:rFonts w:hint="eastAsia"/>
          <w:szCs w:val="21"/>
        </w:rPr>
        <w:t>处，该层面应作为缝面处理。</w:t>
      </w:r>
    </w:p>
    <w:p w:rsidR="00A6315F" w:rsidRPr="00FC5F95" w:rsidRDefault="00A6315F" w:rsidP="00A6315F">
      <w:pPr>
        <w:spacing w:line="420" w:lineRule="exact"/>
        <w:rPr>
          <w:szCs w:val="21"/>
        </w:rPr>
      </w:pPr>
      <w:r w:rsidRPr="00FC5F95">
        <w:rPr>
          <w:rFonts w:hint="eastAsia"/>
          <w:szCs w:val="21"/>
        </w:rPr>
        <w:t xml:space="preserve">8.9.3  </w:t>
      </w:r>
      <w:r w:rsidRPr="00FC5F95">
        <w:rPr>
          <w:rFonts w:hint="eastAsia"/>
          <w:szCs w:val="21"/>
        </w:rPr>
        <w:t>碾压混凝土施工</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碾压混凝土的配合比应遵守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3</w:t>
      </w:r>
      <w:r w:rsidRPr="00FC5F95">
        <w:rPr>
          <w:rFonts w:hint="eastAsia"/>
          <w:szCs w:val="21"/>
        </w:rPr>
        <w:t>章的有关规定。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拌制碾压混凝土应遵守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4.2</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碾压混凝土运输应遵守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4.3</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碾压混凝土卸料和平仓应遵守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4.4</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碾压混凝土的碾压应遵守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4.5</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(6) </w:t>
      </w:r>
      <w:r w:rsidRPr="00FC5F95">
        <w:rPr>
          <w:rFonts w:hint="eastAsia"/>
          <w:szCs w:val="21"/>
        </w:rPr>
        <w:t>碾压混凝土层、缝面处理应遵守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4.7</w:t>
      </w:r>
      <w:r w:rsidRPr="00FC5F95">
        <w:rPr>
          <w:rFonts w:hint="eastAsia"/>
          <w:szCs w:val="21"/>
        </w:rPr>
        <w:t>节有关规定。</w:t>
      </w:r>
    </w:p>
    <w:p w:rsidR="00A6315F" w:rsidRPr="00FC5F95" w:rsidRDefault="00A6315F" w:rsidP="00A6315F">
      <w:pPr>
        <w:spacing w:line="420" w:lineRule="exact"/>
        <w:rPr>
          <w:szCs w:val="21"/>
        </w:rPr>
      </w:pPr>
      <w:r w:rsidRPr="00FC5F95">
        <w:rPr>
          <w:rFonts w:hint="eastAsia"/>
          <w:szCs w:val="21"/>
        </w:rPr>
        <w:t xml:space="preserve">    (7) </w:t>
      </w:r>
      <w:r w:rsidRPr="00FC5F95">
        <w:rPr>
          <w:rFonts w:hint="eastAsia"/>
          <w:szCs w:val="21"/>
        </w:rPr>
        <w:t>碾压混凝土异种混凝土浇筑应遵守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4.8</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    (8) </w:t>
      </w:r>
      <w:r w:rsidRPr="00FC5F95">
        <w:rPr>
          <w:rFonts w:hint="eastAsia"/>
          <w:szCs w:val="21"/>
        </w:rPr>
        <w:t>碾压混凝土的养护和防护应遵守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4.9</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    (9) </w:t>
      </w:r>
      <w:r w:rsidRPr="00FC5F95">
        <w:rPr>
          <w:rFonts w:hint="eastAsia"/>
          <w:szCs w:val="21"/>
        </w:rPr>
        <w:t>碾压混凝土的埋设件施工，应遵守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4.10</w:t>
      </w:r>
      <w:r w:rsidRPr="00FC5F95">
        <w:rPr>
          <w:rFonts w:hint="eastAsia"/>
          <w:szCs w:val="21"/>
        </w:rPr>
        <w:t>节的有关规定。</w:t>
      </w:r>
    </w:p>
    <w:p w:rsidR="00A6315F" w:rsidRPr="00FC5F95" w:rsidRDefault="00A6315F" w:rsidP="00A6315F">
      <w:pPr>
        <w:spacing w:line="420" w:lineRule="exact"/>
        <w:rPr>
          <w:szCs w:val="21"/>
        </w:rPr>
      </w:pPr>
      <w:r w:rsidRPr="00FC5F95">
        <w:rPr>
          <w:rFonts w:hint="eastAsia"/>
          <w:szCs w:val="21"/>
        </w:rPr>
        <w:t xml:space="preserve">    (10) </w:t>
      </w:r>
      <w:r w:rsidRPr="00FC5F95">
        <w:rPr>
          <w:rFonts w:hint="eastAsia"/>
          <w:szCs w:val="21"/>
        </w:rPr>
        <w:t>特殊气象条件下的施工，应遵守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4.11</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8.9.4  </w:t>
      </w:r>
      <w:r w:rsidRPr="00FC5F95">
        <w:rPr>
          <w:rFonts w:hint="eastAsia"/>
          <w:szCs w:val="21"/>
        </w:rPr>
        <w:t>质量检查和验收</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原材料的质量检查和验收</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碾压混凝土原材料的检测项目和抽样次数应参照</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表</w:t>
      </w:r>
      <w:r w:rsidRPr="00FC5F95">
        <w:rPr>
          <w:rFonts w:hint="eastAsia"/>
          <w:szCs w:val="21"/>
        </w:rPr>
        <w:t>5.1.1</w:t>
      </w:r>
      <w:r w:rsidRPr="00FC5F95">
        <w:rPr>
          <w:rFonts w:hint="eastAsia"/>
          <w:szCs w:val="21"/>
        </w:rPr>
        <w:t>的有关数据选定。</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碾压混凝土的拌制质量检验应遵守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表</w:t>
      </w:r>
      <w:r w:rsidRPr="00FC5F95">
        <w:rPr>
          <w:rFonts w:hint="eastAsia"/>
          <w:szCs w:val="21"/>
        </w:rPr>
        <w:t>5.2</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碾压混凝土现场质量检验和验收应遵守</w:t>
      </w:r>
      <w:r w:rsidRPr="00FC5F95">
        <w:rPr>
          <w:rFonts w:hint="eastAsia"/>
          <w:szCs w:val="21"/>
        </w:rPr>
        <w:t>SL 53</w:t>
      </w:r>
      <w:r w:rsidRPr="00FC5F95">
        <w:rPr>
          <w:rFonts w:hint="eastAsia"/>
          <w:szCs w:val="21"/>
        </w:rPr>
        <w:t>—</w:t>
      </w:r>
      <w:r w:rsidRPr="00FC5F95">
        <w:rPr>
          <w:rFonts w:hint="eastAsia"/>
          <w:szCs w:val="21"/>
        </w:rPr>
        <w:t>1994</w:t>
      </w:r>
      <w:r w:rsidRPr="00FC5F95">
        <w:rPr>
          <w:rFonts w:hint="eastAsia"/>
          <w:szCs w:val="21"/>
        </w:rPr>
        <w:t>第</w:t>
      </w:r>
      <w:r w:rsidRPr="00FC5F95">
        <w:rPr>
          <w:rFonts w:hint="eastAsia"/>
          <w:szCs w:val="21"/>
        </w:rPr>
        <w:t>5.3</w:t>
      </w:r>
      <w:r w:rsidRPr="00FC5F95">
        <w:rPr>
          <w:rFonts w:hint="eastAsia"/>
          <w:szCs w:val="21"/>
        </w:rPr>
        <w:t>节、第</w:t>
      </w:r>
      <w:r w:rsidRPr="00FC5F95">
        <w:rPr>
          <w:rFonts w:hint="eastAsia"/>
          <w:szCs w:val="21"/>
        </w:rPr>
        <w:t>5.4</w:t>
      </w:r>
      <w:r w:rsidRPr="00FC5F95">
        <w:rPr>
          <w:rFonts w:hint="eastAsia"/>
          <w:szCs w:val="21"/>
        </w:rPr>
        <w:t>节的规定。</w:t>
      </w:r>
    </w:p>
    <w:p w:rsidR="00A6315F" w:rsidRPr="00FC5F95" w:rsidRDefault="00A6315F" w:rsidP="00A6315F">
      <w:pPr>
        <w:spacing w:line="420" w:lineRule="exact"/>
        <w:rPr>
          <w:szCs w:val="21"/>
        </w:rPr>
      </w:pPr>
      <w:r w:rsidRPr="00FC5F95">
        <w:rPr>
          <w:rFonts w:hint="eastAsia"/>
          <w:szCs w:val="21"/>
        </w:rPr>
        <w:t xml:space="preserve">8.9.5  </w:t>
      </w:r>
      <w:r w:rsidRPr="00FC5F95">
        <w:rPr>
          <w:rFonts w:hint="eastAsia"/>
          <w:szCs w:val="21"/>
        </w:rPr>
        <w:t>完工验收</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碾压混凝土建筑物全部完工后，承包人应向发包人申请完工验收，并提交以下完工资料：</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碾压混凝土建筑物的竣工图；</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碾压混凝土试验成果分析统计表；</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碾压混凝土工程建筑物的隐蔽工程及工程隐蔽部位的质量检查验收报告；</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碾压混凝土工程建筑物的永久观测设施的竣工资料及建筑物观测成果；</w:t>
      </w:r>
    </w:p>
    <w:p w:rsidR="00A6315F" w:rsidRPr="00FC5F95" w:rsidRDefault="00A6315F" w:rsidP="00A6315F">
      <w:pPr>
        <w:spacing w:line="420" w:lineRule="exact"/>
        <w:rPr>
          <w:szCs w:val="21"/>
        </w:rPr>
      </w:pPr>
      <w:r w:rsidRPr="00FC5F95">
        <w:rPr>
          <w:rFonts w:hint="eastAsia"/>
          <w:szCs w:val="21"/>
        </w:rPr>
        <w:t xml:space="preserve">    (5) </w:t>
      </w:r>
      <w:r w:rsidRPr="00FC5F95">
        <w:rPr>
          <w:rFonts w:hint="eastAsia"/>
          <w:szCs w:val="21"/>
        </w:rPr>
        <w:t>碾压混凝土建筑物的缺陷修补和质量事故处理报告；</w:t>
      </w:r>
    </w:p>
    <w:p w:rsidR="00A6315F" w:rsidRPr="00FC5F95" w:rsidRDefault="00A6315F" w:rsidP="00A6315F">
      <w:pPr>
        <w:spacing w:line="420" w:lineRule="exact"/>
        <w:rPr>
          <w:szCs w:val="21"/>
        </w:rPr>
      </w:pPr>
      <w:r w:rsidRPr="00FC5F95">
        <w:rPr>
          <w:rFonts w:hint="eastAsia"/>
          <w:szCs w:val="21"/>
        </w:rPr>
        <w:t xml:space="preserve">    (6) </w:t>
      </w:r>
      <w:r w:rsidRPr="00FC5F95">
        <w:rPr>
          <w:rFonts w:hint="eastAsia"/>
          <w:szCs w:val="21"/>
        </w:rPr>
        <w:t>监理人指示提交的其它完工资料。</w:t>
      </w:r>
    </w:p>
    <w:p w:rsidR="00A6315F" w:rsidRPr="00FC5F95" w:rsidRDefault="00A6315F" w:rsidP="00A6315F">
      <w:pPr>
        <w:spacing w:line="420" w:lineRule="exact"/>
        <w:rPr>
          <w:szCs w:val="21"/>
        </w:rPr>
      </w:pPr>
      <w:r w:rsidRPr="00FC5F95">
        <w:rPr>
          <w:rFonts w:hint="eastAsia"/>
          <w:szCs w:val="21"/>
        </w:rPr>
        <w:t xml:space="preserve">8.10 </w:t>
      </w:r>
      <w:r w:rsidRPr="00FC5F95">
        <w:rPr>
          <w:rFonts w:hint="eastAsia"/>
          <w:szCs w:val="21"/>
        </w:rPr>
        <w:t>泵送混凝土</w:t>
      </w:r>
    </w:p>
    <w:p w:rsidR="00A6315F" w:rsidRPr="00FC5F95" w:rsidRDefault="00A6315F" w:rsidP="00A6315F">
      <w:pPr>
        <w:spacing w:line="420" w:lineRule="exact"/>
        <w:rPr>
          <w:szCs w:val="21"/>
        </w:rPr>
      </w:pPr>
      <w:r w:rsidRPr="00FC5F95">
        <w:rPr>
          <w:rFonts w:hint="eastAsia"/>
          <w:szCs w:val="21"/>
        </w:rPr>
        <w:t xml:space="preserve">8.10.1  </w:t>
      </w:r>
      <w:r w:rsidRPr="00FC5F95">
        <w:rPr>
          <w:rFonts w:hint="eastAsia"/>
          <w:szCs w:val="21"/>
        </w:rPr>
        <w:t>一般要求</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泵送混凝土施工前，应将模板、钢筋等各项前工序验收合格后方可进行。</w:t>
      </w:r>
    </w:p>
    <w:p w:rsidR="00A6315F" w:rsidRPr="00FC5F95" w:rsidRDefault="00A6315F" w:rsidP="00A6315F">
      <w:pPr>
        <w:spacing w:line="420" w:lineRule="exact"/>
        <w:ind w:firstLine="435"/>
        <w:rPr>
          <w:szCs w:val="21"/>
        </w:rPr>
      </w:pPr>
      <w:r w:rsidRPr="00FC5F95">
        <w:rPr>
          <w:rFonts w:hint="eastAsia"/>
          <w:szCs w:val="21"/>
        </w:rPr>
        <w:t xml:space="preserve">(2) </w:t>
      </w:r>
      <w:r w:rsidRPr="00FC5F95">
        <w:rPr>
          <w:rFonts w:hint="eastAsia"/>
          <w:szCs w:val="21"/>
        </w:rPr>
        <w:t>泵送混凝土施工的供应遵守</w:t>
      </w:r>
      <w:r w:rsidRPr="00FC5F95">
        <w:rPr>
          <w:rFonts w:hint="eastAsia"/>
          <w:szCs w:val="21"/>
        </w:rPr>
        <w:t>JGJ 10</w:t>
      </w:r>
      <w:r w:rsidRPr="00FC5F95">
        <w:rPr>
          <w:rFonts w:hint="eastAsia"/>
          <w:szCs w:val="21"/>
        </w:rPr>
        <w:t>—</w:t>
      </w:r>
      <w:r w:rsidRPr="00FC5F95">
        <w:rPr>
          <w:rFonts w:hint="eastAsia"/>
          <w:szCs w:val="21"/>
        </w:rPr>
        <w:t>1995</w:t>
      </w:r>
      <w:r w:rsidRPr="00FC5F95">
        <w:rPr>
          <w:rFonts w:hint="eastAsia"/>
          <w:szCs w:val="21"/>
        </w:rPr>
        <w:t>第</w:t>
      </w:r>
      <w:r w:rsidRPr="00FC5F95">
        <w:rPr>
          <w:rFonts w:hint="eastAsia"/>
          <w:szCs w:val="21"/>
        </w:rPr>
        <w:t>4</w:t>
      </w:r>
      <w:r w:rsidRPr="00FC5F95">
        <w:rPr>
          <w:rFonts w:hint="eastAsia"/>
          <w:szCs w:val="21"/>
        </w:rPr>
        <w:t>章的规定；施工设备及管道的选择与布置应遵守</w:t>
      </w:r>
      <w:r w:rsidRPr="00FC5F95">
        <w:rPr>
          <w:rFonts w:hint="eastAsia"/>
          <w:szCs w:val="21"/>
        </w:rPr>
        <w:t>JGJ</w:t>
      </w:r>
      <w:r w:rsidRPr="00FC5F95">
        <w:rPr>
          <w:rFonts w:hint="eastAsia"/>
          <w:szCs w:val="21"/>
        </w:rPr>
        <w:t>／</w:t>
      </w:r>
      <w:r w:rsidRPr="00FC5F95">
        <w:rPr>
          <w:rFonts w:hint="eastAsia"/>
          <w:szCs w:val="21"/>
        </w:rPr>
        <w:t>T 10</w:t>
      </w:r>
      <w:r w:rsidRPr="00FC5F95">
        <w:rPr>
          <w:rFonts w:hint="eastAsia"/>
          <w:szCs w:val="21"/>
        </w:rPr>
        <w:t>一</w:t>
      </w:r>
      <w:r w:rsidRPr="00FC5F95">
        <w:rPr>
          <w:rFonts w:hint="eastAsia"/>
          <w:szCs w:val="21"/>
        </w:rPr>
        <w:t>1995</w:t>
      </w:r>
      <w:r w:rsidRPr="00FC5F95">
        <w:rPr>
          <w:rFonts w:hint="eastAsia"/>
          <w:szCs w:val="21"/>
        </w:rPr>
        <w:t>第</w:t>
      </w:r>
      <w:r w:rsidRPr="00FC5F95">
        <w:rPr>
          <w:rFonts w:hint="eastAsia"/>
          <w:szCs w:val="21"/>
        </w:rPr>
        <w:t>5</w:t>
      </w:r>
      <w:r w:rsidRPr="00FC5F95">
        <w:rPr>
          <w:rFonts w:hint="eastAsia"/>
          <w:szCs w:val="21"/>
        </w:rPr>
        <w:t>章的规定；混凝土的泵送与浇筑应遵守</w:t>
      </w:r>
      <w:r w:rsidRPr="00FC5F95">
        <w:rPr>
          <w:rFonts w:hint="eastAsia"/>
          <w:szCs w:val="21"/>
        </w:rPr>
        <w:t>JGJ</w:t>
      </w:r>
      <w:r w:rsidRPr="00FC5F95">
        <w:rPr>
          <w:rFonts w:hint="eastAsia"/>
          <w:szCs w:val="21"/>
        </w:rPr>
        <w:t>／</w:t>
      </w:r>
      <w:r w:rsidRPr="00FC5F95">
        <w:rPr>
          <w:rFonts w:hint="eastAsia"/>
          <w:szCs w:val="21"/>
        </w:rPr>
        <w:t>T 10</w:t>
      </w:r>
      <w:r w:rsidRPr="00FC5F95">
        <w:rPr>
          <w:rFonts w:hint="eastAsia"/>
          <w:szCs w:val="21"/>
        </w:rPr>
        <w:t>—</w:t>
      </w:r>
      <w:r w:rsidRPr="00FC5F95">
        <w:rPr>
          <w:rFonts w:hint="eastAsia"/>
          <w:szCs w:val="21"/>
        </w:rPr>
        <w:t>1995</w:t>
      </w:r>
      <w:r w:rsidRPr="00FC5F95">
        <w:rPr>
          <w:rFonts w:hint="eastAsia"/>
          <w:szCs w:val="21"/>
        </w:rPr>
        <w:t>第</w:t>
      </w:r>
      <w:r w:rsidRPr="00FC5F95">
        <w:rPr>
          <w:rFonts w:hint="eastAsia"/>
          <w:szCs w:val="21"/>
        </w:rPr>
        <w:t>6</w:t>
      </w:r>
      <w:r w:rsidRPr="00FC5F95">
        <w:rPr>
          <w:rFonts w:hint="eastAsia"/>
          <w:szCs w:val="21"/>
        </w:rPr>
        <w:t>章的规定；混</w:t>
      </w:r>
      <w:r w:rsidRPr="00FC5F95">
        <w:rPr>
          <w:rFonts w:hint="eastAsia"/>
          <w:szCs w:val="21"/>
        </w:rPr>
        <w:lastRenderedPageBreak/>
        <w:t>凝土泵送施工的质量控制应遵守</w:t>
      </w:r>
      <w:r w:rsidRPr="00FC5F95">
        <w:rPr>
          <w:rFonts w:hint="eastAsia"/>
          <w:szCs w:val="21"/>
        </w:rPr>
        <w:t>JGJ</w:t>
      </w:r>
      <w:r w:rsidRPr="00FC5F95">
        <w:rPr>
          <w:rFonts w:hint="eastAsia"/>
          <w:szCs w:val="21"/>
        </w:rPr>
        <w:t>／</w:t>
      </w:r>
      <w:r w:rsidRPr="00FC5F95">
        <w:rPr>
          <w:rFonts w:hint="eastAsia"/>
          <w:szCs w:val="21"/>
        </w:rPr>
        <w:t>T 10</w:t>
      </w:r>
      <w:r w:rsidRPr="00FC5F95">
        <w:rPr>
          <w:rFonts w:hint="eastAsia"/>
          <w:szCs w:val="21"/>
        </w:rPr>
        <w:t>—</w:t>
      </w:r>
      <w:r w:rsidRPr="00FC5F95">
        <w:rPr>
          <w:rFonts w:hint="eastAsia"/>
          <w:szCs w:val="21"/>
        </w:rPr>
        <w:t>1995</w:t>
      </w:r>
      <w:r w:rsidRPr="00FC5F95">
        <w:rPr>
          <w:rFonts w:hint="eastAsia"/>
          <w:szCs w:val="21"/>
        </w:rPr>
        <w:t>第</w:t>
      </w:r>
      <w:r w:rsidRPr="00FC5F95">
        <w:rPr>
          <w:rFonts w:hint="eastAsia"/>
          <w:szCs w:val="21"/>
        </w:rPr>
        <w:t>7</w:t>
      </w:r>
      <w:r w:rsidRPr="00FC5F95">
        <w:rPr>
          <w:rFonts w:hint="eastAsia"/>
          <w:szCs w:val="21"/>
        </w:rPr>
        <w:t>章的有关规定。</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泵送混凝土施工时的安全技术和劳动保护等要求必须符合国家有关规定。</w:t>
      </w:r>
    </w:p>
    <w:p w:rsidR="00A6315F" w:rsidRPr="00FC5F95" w:rsidRDefault="00A6315F" w:rsidP="00A6315F">
      <w:pPr>
        <w:spacing w:line="420" w:lineRule="exact"/>
        <w:rPr>
          <w:szCs w:val="21"/>
        </w:rPr>
      </w:pPr>
      <w:r w:rsidRPr="00FC5F95">
        <w:rPr>
          <w:rFonts w:hint="eastAsia"/>
          <w:szCs w:val="21"/>
        </w:rPr>
        <w:t xml:space="preserve">8.10.2 </w:t>
      </w:r>
      <w:r w:rsidRPr="00FC5F95">
        <w:rPr>
          <w:rFonts w:hint="eastAsia"/>
          <w:szCs w:val="21"/>
        </w:rPr>
        <w:t>泵送混凝土施工配合比</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泵送混凝土的施工配合比，应符合《普通混凝土配合比设计规程》（</w:t>
      </w:r>
      <w:r w:rsidRPr="00FC5F95">
        <w:rPr>
          <w:rFonts w:hint="eastAsia"/>
          <w:szCs w:val="21"/>
        </w:rPr>
        <w:t>JGJ55-2000</w:t>
      </w:r>
      <w:r w:rsidRPr="00FC5F95">
        <w:rPr>
          <w:rFonts w:hint="eastAsia"/>
          <w:szCs w:val="21"/>
        </w:rPr>
        <w:t>）、《混凝土结构工程施工质量验收规范》（</w:t>
      </w:r>
      <w:r w:rsidRPr="00FC5F95">
        <w:rPr>
          <w:rFonts w:hint="eastAsia"/>
          <w:szCs w:val="21"/>
        </w:rPr>
        <w:t>GB50204-2002</w:t>
      </w:r>
      <w:r w:rsidRPr="00FC5F95">
        <w:rPr>
          <w:rFonts w:hint="eastAsia"/>
          <w:szCs w:val="21"/>
        </w:rPr>
        <w:t>）和《混凝土强度检验评定标准》（</w:t>
      </w:r>
      <w:r w:rsidRPr="00FC5F95">
        <w:rPr>
          <w:rFonts w:hint="eastAsia"/>
          <w:szCs w:val="21"/>
        </w:rPr>
        <w:t>GBJ 107-87</w:t>
      </w:r>
      <w:r w:rsidRPr="00FC5F95">
        <w:rPr>
          <w:rFonts w:hint="eastAsia"/>
          <w:szCs w:val="21"/>
        </w:rPr>
        <w:t>）的要求。</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泵送混凝土施工的可泵性，可用压力泌水试验结合施工经验进行控制，一般</w:t>
      </w:r>
      <w:r w:rsidRPr="00FC5F95">
        <w:rPr>
          <w:rFonts w:hint="eastAsia"/>
          <w:szCs w:val="21"/>
          <w:u w:val="single"/>
        </w:rPr>
        <w:t xml:space="preserve"> 10s </w:t>
      </w:r>
      <w:r w:rsidRPr="00FC5F95">
        <w:rPr>
          <w:rFonts w:hint="eastAsia"/>
          <w:szCs w:val="21"/>
        </w:rPr>
        <w:t>时的相对压力泌水率</w:t>
      </w:r>
      <w:r w:rsidRPr="00FC5F95">
        <w:rPr>
          <w:rFonts w:hint="eastAsia"/>
          <w:szCs w:val="21"/>
        </w:rPr>
        <w:t>S</w:t>
      </w:r>
      <w:r w:rsidRPr="00FC5F95">
        <w:rPr>
          <w:rFonts w:hint="eastAsia"/>
          <w:szCs w:val="21"/>
          <w:vertAlign w:val="subscript"/>
        </w:rPr>
        <w:t>10</w:t>
      </w:r>
      <w:r w:rsidRPr="00FC5F95">
        <w:rPr>
          <w:rFonts w:hint="eastAsia"/>
          <w:szCs w:val="21"/>
        </w:rPr>
        <w:t>不宜超过</w:t>
      </w:r>
      <w:r w:rsidRPr="00FC5F95">
        <w:rPr>
          <w:rFonts w:hint="eastAsia"/>
          <w:szCs w:val="21"/>
          <w:u w:val="single"/>
        </w:rPr>
        <w:t xml:space="preserve">  40</w:t>
      </w:r>
      <w:r w:rsidRPr="00FC5F95">
        <w:rPr>
          <w:rFonts w:hint="eastAsia"/>
          <w:szCs w:val="21"/>
          <w:u w:val="single"/>
        </w:rPr>
        <w:t>％</w:t>
      </w:r>
      <w:r w:rsidRPr="00FC5F95">
        <w:rPr>
          <w:rFonts w:hint="eastAsia"/>
          <w:szCs w:val="21"/>
          <w:u w:val="single"/>
        </w:rPr>
        <w:t xml:space="preserve"> </w:t>
      </w:r>
      <w:r w:rsidRPr="00FC5F95">
        <w:rPr>
          <w:rFonts w:hint="eastAsia"/>
          <w:szCs w:val="21"/>
        </w:rPr>
        <w:t>。</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泵送混凝土的施工参数可参照《混凝土结构工程施工质量验收规范》</w:t>
      </w:r>
      <w:r w:rsidRPr="00FC5F95">
        <w:rPr>
          <w:rFonts w:hint="eastAsia"/>
          <w:szCs w:val="21"/>
        </w:rPr>
        <w:t>(GB 50204</w:t>
      </w:r>
      <w:r w:rsidRPr="00FC5F95">
        <w:rPr>
          <w:rFonts w:hint="eastAsia"/>
          <w:szCs w:val="21"/>
        </w:rPr>
        <w:t>—</w:t>
      </w:r>
      <w:r w:rsidRPr="00FC5F95">
        <w:rPr>
          <w:rFonts w:hint="eastAsia"/>
          <w:szCs w:val="21"/>
        </w:rPr>
        <w:t>2002)</w:t>
      </w:r>
      <w:r w:rsidRPr="00FC5F95">
        <w:rPr>
          <w:rFonts w:hint="eastAsia"/>
          <w:szCs w:val="21"/>
        </w:rPr>
        <w:t>的规定选用。</w:t>
      </w:r>
    </w:p>
    <w:p w:rsidR="00A6315F" w:rsidRPr="00FC5F95" w:rsidRDefault="00A6315F" w:rsidP="00A6315F">
      <w:pPr>
        <w:spacing w:line="420" w:lineRule="exact"/>
        <w:rPr>
          <w:szCs w:val="21"/>
        </w:rPr>
      </w:pPr>
      <w:r w:rsidRPr="00FC5F95">
        <w:rPr>
          <w:rFonts w:hint="eastAsia"/>
          <w:szCs w:val="21"/>
        </w:rPr>
        <w:t xml:space="preserve">8.1l </w:t>
      </w:r>
      <w:r w:rsidRPr="00FC5F95">
        <w:rPr>
          <w:rFonts w:hint="eastAsia"/>
          <w:szCs w:val="21"/>
        </w:rPr>
        <w:t>计量和支付</w:t>
      </w:r>
    </w:p>
    <w:p w:rsidR="00A6315F" w:rsidRPr="00FC5F95" w:rsidRDefault="00A6315F" w:rsidP="00A6315F">
      <w:pPr>
        <w:spacing w:line="420" w:lineRule="exact"/>
        <w:rPr>
          <w:szCs w:val="21"/>
        </w:rPr>
      </w:pPr>
      <w:r w:rsidRPr="00FC5F95">
        <w:rPr>
          <w:rFonts w:hint="eastAsia"/>
          <w:szCs w:val="21"/>
        </w:rPr>
        <w:t xml:space="preserve">8.11.1  </w:t>
      </w:r>
      <w:r w:rsidRPr="00FC5F95">
        <w:rPr>
          <w:rFonts w:hint="eastAsia"/>
          <w:szCs w:val="21"/>
        </w:rPr>
        <w:t>模扳</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除合同另有约定外，现浇混凝土的模板费用，包含在《工程量清单》相应混凝土或钢筋混凝土项目有效工程量的每立方米工程单价中，发包人不另行计量和支付。</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混凝土预制构件模板所需费用，包含在《工程量清单》相应预制混凝土构件项目有效工程量的工程单价中，发包人不另行支付。</w:t>
      </w:r>
    </w:p>
    <w:p w:rsidR="00A6315F" w:rsidRPr="00FC5F95" w:rsidRDefault="00A6315F" w:rsidP="00A6315F">
      <w:pPr>
        <w:spacing w:line="420" w:lineRule="exact"/>
        <w:rPr>
          <w:szCs w:val="21"/>
        </w:rPr>
      </w:pPr>
      <w:r w:rsidRPr="00FC5F95">
        <w:rPr>
          <w:rFonts w:hint="eastAsia"/>
          <w:szCs w:val="21"/>
        </w:rPr>
        <w:t xml:space="preserve">8.11.2  </w:t>
      </w:r>
      <w:r w:rsidRPr="00FC5F95">
        <w:rPr>
          <w:rFonts w:hint="eastAsia"/>
          <w:szCs w:val="21"/>
        </w:rPr>
        <w:t>钢筋</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按施工图纸所示钢筋强度等级、直径和长度计算的有效重量以吨为单位计量，由发包人按《工程量清单》相应项目有效工程量的每吨工程单价支付。施工架立筋、搭接、套筒连接、加工及安装过程中操作损耗等所需费用，均包含在《工程量清单》相应项目有效工程量的每吨工程单价中，发包人不另行支付。</w:t>
      </w:r>
    </w:p>
    <w:p w:rsidR="00A6315F" w:rsidRPr="00FC5F95" w:rsidRDefault="00A6315F" w:rsidP="00A6315F">
      <w:pPr>
        <w:spacing w:line="420" w:lineRule="exact"/>
        <w:rPr>
          <w:szCs w:val="21"/>
        </w:rPr>
      </w:pPr>
      <w:r w:rsidRPr="00FC5F95">
        <w:rPr>
          <w:rFonts w:hint="eastAsia"/>
          <w:szCs w:val="21"/>
        </w:rPr>
        <w:t xml:space="preserve">8.11.3  </w:t>
      </w:r>
      <w:r w:rsidRPr="00FC5F95">
        <w:rPr>
          <w:rFonts w:hint="eastAsia"/>
          <w:szCs w:val="21"/>
        </w:rPr>
        <w:t>普通混凝土</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普通混凝土按施工图纸所示尺寸计算的有效体积以立方米为单位计量，由发包人按《工程量清单》相应项目有效工程量的每立方米工程单价支付。</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混凝土有效工程量不扣除设计单体体积小于</w:t>
      </w:r>
      <w:r w:rsidRPr="00FC5F95">
        <w:rPr>
          <w:rFonts w:hint="eastAsia"/>
          <w:szCs w:val="21"/>
        </w:rPr>
        <w:t>0.1m</w:t>
      </w:r>
      <w:r w:rsidRPr="00FC5F95">
        <w:rPr>
          <w:rFonts w:hint="eastAsia"/>
          <w:szCs w:val="21"/>
          <w:vertAlign w:val="superscript"/>
        </w:rPr>
        <w:t>3</w:t>
      </w:r>
      <w:r w:rsidRPr="00FC5F95">
        <w:rPr>
          <w:rFonts w:hint="eastAsia"/>
          <w:szCs w:val="21"/>
        </w:rPr>
        <w:t>的圆角或斜角，单体占用的空间体积小于</w:t>
      </w:r>
      <w:r w:rsidRPr="00FC5F95">
        <w:rPr>
          <w:rFonts w:hint="eastAsia"/>
          <w:szCs w:val="21"/>
        </w:rPr>
        <w:t>0.1m</w:t>
      </w:r>
      <w:r w:rsidRPr="00FC5F95">
        <w:rPr>
          <w:rFonts w:hint="eastAsia"/>
          <w:szCs w:val="21"/>
          <w:vertAlign w:val="superscript"/>
        </w:rPr>
        <w:t>3</w:t>
      </w:r>
      <w:r w:rsidRPr="00FC5F95">
        <w:rPr>
          <w:rFonts w:hint="eastAsia"/>
          <w:szCs w:val="21"/>
        </w:rPr>
        <w:t>。的钢筋和金属件，单体横截面积小于</w:t>
      </w:r>
      <w:r w:rsidRPr="00FC5F95">
        <w:rPr>
          <w:rFonts w:hint="eastAsia"/>
          <w:szCs w:val="21"/>
        </w:rPr>
        <w:t>0.</w:t>
      </w:r>
      <w:r w:rsidRPr="00FC5F95">
        <w:rPr>
          <w:rFonts w:ascii="宋体" w:hAnsi="宋体" w:hint="eastAsia"/>
          <w:szCs w:val="21"/>
        </w:rPr>
        <w:t>1㎡</w:t>
      </w:r>
      <w:r w:rsidRPr="00FC5F95">
        <w:rPr>
          <w:rFonts w:hint="eastAsia"/>
          <w:szCs w:val="21"/>
        </w:rPr>
        <w:t>。的孔洞、排水管、预埋管和凹槽等所占的体积，按设计要求对上述孔洞回填的混凝土也不予计量。</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不可预见地质原因超挖引起的超填工程量所发生的费用，由发包人按《工程量清单》相应项目或变更项目的每立方米工程单价支付。除此之外，同一承包人由于其他原因超挖引起的超填工程量和由此增加的其他工作所需的费用，均应包含在《工程量清单》相应项目有效工程量的每立方米工程单价中，发包人不另行支付。</w:t>
      </w:r>
    </w:p>
    <w:p w:rsidR="00A6315F" w:rsidRPr="00FC5F95" w:rsidRDefault="00A6315F" w:rsidP="00A6315F">
      <w:pPr>
        <w:spacing w:line="420" w:lineRule="exact"/>
        <w:rPr>
          <w:szCs w:val="21"/>
        </w:rPr>
      </w:pPr>
      <w:r w:rsidRPr="00FC5F95">
        <w:rPr>
          <w:rFonts w:hint="eastAsia"/>
          <w:szCs w:val="21"/>
        </w:rPr>
        <w:t xml:space="preserve">    (4) </w:t>
      </w:r>
      <w:r w:rsidRPr="00FC5F95">
        <w:rPr>
          <w:rFonts w:hint="eastAsia"/>
          <w:szCs w:val="21"/>
        </w:rPr>
        <w:t>混凝土在冲</w:t>
      </w:r>
      <w:r w:rsidRPr="00FC5F95">
        <w:rPr>
          <w:rFonts w:hint="eastAsia"/>
          <w:szCs w:val="21"/>
        </w:rPr>
        <w:t>(</w:t>
      </w:r>
      <w:r w:rsidRPr="00FC5F95">
        <w:rPr>
          <w:rFonts w:hint="eastAsia"/>
          <w:szCs w:val="21"/>
        </w:rPr>
        <w:t>凿</w:t>
      </w:r>
      <w:r w:rsidRPr="00FC5F95">
        <w:rPr>
          <w:rFonts w:hint="eastAsia"/>
          <w:szCs w:val="21"/>
        </w:rPr>
        <w:t>)</w:t>
      </w:r>
      <w:r w:rsidRPr="00FC5F95">
        <w:rPr>
          <w:rFonts w:hint="eastAsia"/>
          <w:szCs w:val="21"/>
        </w:rPr>
        <w:t>毛、拌和、运输和浇筑过程中的操作损耗，以及为临时性施工措施增加的附加混凝土量所需的费用，应包含在《工程量清单》相应项目有效工程量的每立方米工程单价中，发包人不另行支付。</w:t>
      </w:r>
    </w:p>
    <w:p w:rsidR="00A6315F" w:rsidRPr="00FC5F95" w:rsidRDefault="00A6315F" w:rsidP="00A6315F">
      <w:pPr>
        <w:spacing w:line="420" w:lineRule="exact"/>
        <w:rPr>
          <w:szCs w:val="21"/>
        </w:rPr>
      </w:pPr>
      <w:r w:rsidRPr="00FC5F95">
        <w:rPr>
          <w:rFonts w:hint="eastAsia"/>
          <w:szCs w:val="21"/>
        </w:rPr>
        <w:lastRenderedPageBreak/>
        <w:t xml:space="preserve">    (5) </w:t>
      </w:r>
      <w:r w:rsidRPr="00FC5F95">
        <w:rPr>
          <w:rFonts w:hint="eastAsia"/>
          <w:szCs w:val="21"/>
        </w:rPr>
        <w:t>施工过程中，承包人按本合同技术条款规定进行的各项混凝土试验所需的费用（不包括以总价形式支付的混凝土配合比试验费），均包含在《工程量清单》相应项目有效工程量的每立方米工程单价中，发包人不另行支付。</w:t>
      </w:r>
    </w:p>
    <w:p w:rsidR="00A6315F" w:rsidRPr="00FC5F95" w:rsidRDefault="00A6315F" w:rsidP="00A6315F">
      <w:pPr>
        <w:spacing w:line="420" w:lineRule="exact"/>
        <w:ind w:firstLine="435"/>
        <w:rPr>
          <w:szCs w:val="21"/>
        </w:rPr>
      </w:pPr>
      <w:r w:rsidRPr="00FC5F95">
        <w:rPr>
          <w:rFonts w:hint="eastAsia"/>
          <w:szCs w:val="21"/>
        </w:rPr>
        <w:t xml:space="preserve">(6) </w:t>
      </w:r>
      <w:r w:rsidRPr="00FC5F95">
        <w:rPr>
          <w:rFonts w:hint="eastAsia"/>
          <w:szCs w:val="21"/>
        </w:rPr>
        <w:t>止水、止浆、伸缩缝等按施工图纸所示各种材料数量以米（或平方米）为单位计量，由发包人按《工程量清单》相应项目有效工程量的每米（或平方米）工程单价支付。</w:t>
      </w:r>
    </w:p>
    <w:p w:rsidR="00A6315F" w:rsidRPr="00FC5F95" w:rsidRDefault="00A6315F" w:rsidP="00A6315F">
      <w:pPr>
        <w:spacing w:line="420" w:lineRule="exact"/>
        <w:rPr>
          <w:szCs w:val="21"/>
        </w:rPr>
      </w:pPr>
      <w:r w:rsidRPr="00FC5F95">
        <w:rPr>
          <w:rFonts w:hint="eastAsia"/>
          <w:szCs w:val="21"/>
        </w:rPr>
        <w:t xml:space="preserve">    (7) </w:t>
      </w:r>
      <w:r w:rsidRPr="00FC5F95">
        <w:rPr>
          <w:rFonts w:hint="eastAsia"/>
          <w:szCs w:val="21"/>
        </w:rPr>
        <w:t>混凝土温度控制措施费（包括冷却水管埋设及通水冷却费用、混凝土收缩缝和冷却水管的灌浆费用，以及混凝土坝体的保温费用）包含在《工程量清单》相应混凝土项目有效工程量的每立方米工程单价中，发包人不另行支付。</w:t>
      </w:r>
    </w:p>
    <w:p w:rsidR="00A6315F" w:rsidRPr="00FC5F95" w:rsidRDefault="00A6315F" w:rsidP="00A6315F">
      <w:pPr>
        <w:spacing w:line="420" w:lineRule="exact"/>
        <w:rPr>
          <w:szCs w:val="21"/>
        </w:rPr>
      </w:pPr>
      <w:r w:rsidRPr="00FC5F95">
        <w:rPr>
          <w:rFonts w:hint="eastAsia"/>
          <w:szCs w:val="21"/>
        </w:rPr>
        <w:t xml:space="preserve">    (8) </w:t>
      </w:r>
      <w:r w:rsidRPr="00FC5F95">
        <w:rPr>
          <w:rFonts w:hint="eastAsia"/>
          <w:szCs w:val="21"/>
        </w:rPr>
        <w:t>混凝土坝体的接缝灌浆（接触灌浆），按设计图纸所示要求灌浆的混凝土施工缝（混凝土与基础、岸坡岩体的接触缝）的接缝面积以平方米为单位计量，由发包人按《工程量清单》相应项目有效工程量的每平方米工程单价支付。</w:t>
      </w:r>
    </w:p>
    <w:p w:rsidR="00A6315F" w:rsidRPr="00FC5F95" w:rsidRDefault="00A6315F" w:rsidP="00A6315F">
      <w:pPr>
        <w:spacing w:line="420" w:lineRule="exact"/>
        <w:rPr>
          <w:szCs w:val="21"/>
        </w:rPr>
      </w:pPr>
      <w:r w:rsidRPr="00FC5F95">
        <w:rPr>
          <w:rFonts w:hint="eastAsia"/>
          <w:szCs w:val="21"/>
        </w:rPr>
        <w:t xml:space="preserve">    (9) </w:t>
      </w:r>
      <w:r w:rsidRPr="00FC5F95">
        <w:rPr>
          <w:rFonts w:hint="eastAsia"/>
          <w:szCs w:val="21"/>
        </w:rPr>
        <w:t>混凝土坝体内预埋排水管所需的费用，应包含在《工程量清单》相应混凝土项目有效工程量的每立方米工程单价中，发包人不另行支付。</w:t>
      </w:r>
    </w:p>
    <w:p w:rsidR="00A6315F" w:rsidRPr="00FC5F95" w:rsidRDefault="00A6315F" w:rsidP="00A6315F">
      <w:pPr>
        <w:spacing w:line="420" w:lineRule="exact"/>
        <w:rPr>
          <w:szCs w:val="21"/>
        </w:rPr>
      </w:pPr>
      <w:r w:rsidRPr="00FC5F95">
        <w:rPr>
          <w:rFonts w:hint="eastAsia"/>
          <w:szCs w:val="21"/>
        </w:rPr>
        <w:t xml:space="preserve">8.11.4  </w:t>
      </w:r>
      <w:r w:rsidRPr="00FC5F95">
        <w:rPr>
          <w:rFonts w:hint="eastAsia"/>
          <w:szCs w:val="21"/>
        </w:rPr>
        <w:t>预制混凝土</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预制混凝土构件的预制和安装，按施工图纸所示尺寸计算的有效体积以立方米为单位计量，由发包人按《工程量清单》相应项目有效工程量的每立方米工程单价支付。</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预制混凝土的钢筋费用和模板费用，均包含在《工程量清单》相应预制混凝土预制项目有效工程量的工程单价中，发包人不另行支付。</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除合同另有约定外承包人完成预制混凝土构件的吊装、运输、就位、固定、填缝灌浆、复检、焊接等工作所需的费用，包含在《工程量清单》相应预制混凝土安装项目有效工程量的每立方米工程单价中，发包人不另行支付。</w:t>
      </w:r>
    </w:p>
    <w:p w:rsidR="00A6315F" w:rsidRPr="00FC5F95" w:rsidRDefault="00A6315F" w:rsidP="00A6315F">
      <w:pPr>
        <w:spacing w:line="420" w:lineRule="exact"/>
        <w:rPr>
          <w:szCs w:val="21"/>
        </w:rPr>
      </w:pPr>
      <w:r w:rsidRPr="00FC5F95">
        <w:rPr>
          <w:rFonts w:hint="eastAsia"/>
          <w:szCs w:val="21"/>
        </w:rPr>
        <w:t xml:space="preserve">8.11.5  </w:t>
      </w:r>
      <w:r w:rsidRPr="00FC5F95">
        <w:rPr>
          <w:rFonts w:hint="eastAsia"/>
          <w:szCs w:val="21"/>
        </w:rPr>
        <w:t>预应力混凝土</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预应力混凝土按施工图纸所示尺寸计算的有效体积以立方米为单位计量，由发包人按《工程量清单》相应项目有效工程量的每立方米工程单价支付。</w:t>
      </w:r>
    </w:p>
    <w:p w:rsidR="00A6315F" w:rsidRPr="00FC5F95" w:rsidRDefault="00A6315F" w:rsidP="00A6315F">
      <w:pPr>
        <w:spacing w:line="420" w:lineRule="exact"/>
        <w:rPr>
          <w:szCs w:val="21"/>
        </w:rPr>
      </w:pPr>
      <w:r w:rsidRPr="00FC5F95">
        <w:rPr>
          <w:rFonts w:hint="eastAsia"/>
          <w:szCs w:val="21"/>
        </w:rPr>
        <w:t xml:space="preserve">    (2) </w:t>
      </w:r>
      <w:r w:rsidRPr="00FC5F95">
        <w:rPr>
          <w:rFonts w:hint="eastAsia"/>
          <w:szCs w:val="21"/>
        </w:rPr>
        <w:t>预应力混凝土的锚索费用，包含在《工程量清单》相应预应力混凝土项目有效工程量的每立方米工程单价中，发包人不另行支付。</w:t>
      </w:r>
    </w:p>
    <w:p w:rsidR="00A6315F" w:rsidRPr="00FC5F95" w:rsidRDefault="00A6315F" w:rsidP="00A6315F">
      <w:pPr>
        <w:spacing w:line="420" w:lineRule="exact"/>
        <w:rPr>
          <w:szCs w:val="21"/>
        </w:rPr>
      </w:pPr>
      <w:r w:rsidRPr="00FC5F95">
        <w:rPr>
          <w:rFonts w:hint="eastAsia"/>
          <w:szCs w:val="21"/>
        </w:rPr>
        <w:t xml:space="preserve">8.11.6  </w:t>
      </w:r>
      <w:r w:rsidRPr="00FC5F95">
        <w:rPr>
          <w:rFonts w:hint="eastAsia"/>
          <w:szCs w:val="21"/>
        </w:rPr>
        <w:t>水下混凝土</w:t>
      </w:r>
    </w:p>
    <w:p w:rsidR="00A6315F" w:rsidRPr="00FC5F95" w:rsidRDefault="00A6315F" w:rsidP="00A6315F">
      <w:pPr>
        <w:spacing w:line="420" w:lineRule="exact"/>
        <w:rPr>
          <w:szCs w:val="21"/>
        </w:rPr>
      </w:pPr>
      <w:r w:rsidRPr="00FC5F95">
        <w:rPr>
          <w:rFonts w:hint="eastAsia"/>
          <w:szCs w:val="21"/>
        </w:rPr>
        <w:t xml:space="preserve">    </w:t>
      </w:r>
      <w:r w:rsidRPr="00FC5F95">
        <w:rPr>
          <w:rFonts w:hint="eastAsia"/>
          <w:szCs w:val="21"/>
        </w:rPr>
        <w:t>水下混凝土按施工图纸所示浇筑范围内混凝土灌注前后的水下地形测量平、剖面图计算水下混凝土的有效体积以立方米为单位计量，由发包人按《工程量清单》相应项目有效工程量的每立方米工程单价支付。</w:t>
      </w:r>
    </w:p>
    <w:p w:rsidR="00A6315F" w:rsidRPr="00FC5F95" w:rsidRDefault="00A6315F" w:rsidP="00A6315F">
      <w:pPr>
        <w:spacing w:line="420" w:lineRule="exact"/>
        <w:rPr>
          <w:szCs w:val="21"/>
        </w:rPr>
      </w:pPr>
      <w:r w:rsidRPr="00FC5F95">
        <w:rPr>
          <w:rFonts w:hint="eastAsia"/>
          <w:szCs w:val="21"/>
        </w:rPr>
        <w:t xml:space="preserve">8.11.7  </w:t>
      </w:r>
      <w:r w:rsidRPr="00FC5F95">
        <w:rPr>
          <w:rFonts w:hint="eastAsia"/>
          <w:szCs w:val="21"/>
        </w:rPr>
        <w:t>碾压混凝土</w:t>
      </w:r>
    </w:p>
    <w:p w:rsidR="00A6315F" w:rsidRPr="00FC5F95" w:rsidRDefault="00A6315F" w:rsidP="00A6315F">
      <w:pPr>
        <w:spacing w:line="420" w:lineRule="exact"/>
        <w:rPr>
          <w:szCs w:val="21"/>
        </w:rPr>
      </w:pPr>
      <w:r w:rsidRPr="00FC5F95">
        <w:rPr>
          <w:rFonts w:hint="eastAsia"/>
          <w:szCs w:val="21"/>
        </w:rPr>
        <w:t xml:space="preserve">    (1) </w:t>
      </w:r>
      <w:r w:rsidRPr="00FC5F95">
        <w:rPr>
          <w:rFonts w:hint="eastAsia"/>
          <w:szCs w:val="21"/>
        </w:rPr>
        <w:t>碾压混凝土按施工图纸所示尺寸计算的有效体积以立方米为单位计量，由发包人按《工程量清单》相应项目有效工程量的每立方米工程单价支付。</w:t>
      </w:r>
    </w:p>
    <w:p w:rsidR="00A6315F" w:rsidRPr="00FC5F95" w:rsidRDefault="00A6315F" w:rsidP="00A6315F">
      <w:pPr>
        <w:spacing w:line="420" w:lineRule="exact"/>
        <w:rPr>
          <w:szCs w:val="21"/>
        </w:rPr>
      </w:pPr>
      <w:r w:rsidRPr="00FC5F95">
        <w:rPr>
          <w:rFonts w:hint="eastAsia"/>
          <w:szCs w:val="21"/>
        </w:rPr>
        <w:lastRenderedPageBreak/>
        <w:t xml:space="preserve">    (2) </w:t>
      </w:r>
      <w:r w:rsidRPr="00FC5F95">
        <w:rPr>
          <w:rFonts w:hint="eastAsia"/>
          <w:szCs w:val="21"/>
        </w:rPr>
        <w:t>碾压混凝土的模板费用包含在每立方米碾压混凝土工程单价中，发包人不另行支付。</w:t>
      </w:r>
    </w:p>
    <w:p w:rsidR="00A6315F" w:rsidRPr="00FC5F95" w:rsidRDefault="00A6315F" w:rsidP="00A6315F">
      <w:pPr>
        <w:spacing w:line="420" w:lineRule="exact"/>
        <w:rPr>
          <w:szCs w:val="21"/>
        </w:rPr>
      </w:pPr>
      <w:r w:rsidRPr="00FC5F95">
        <w:rPr>
          <w:rFonts w:hint="eastAsia"/>
          <w:szCs w:val="21"/>
        </w:rPr>
        <w:t xml:space="preserve">    (3) </w:t>
      </w:r>
      <w:r w:rsidRPr="00FC5F95">
        <w:rPr>
          <w:rFonts w:hint="eastAsia"/>
          <w:szCs w:val="21"/>
        </w:rPr>
        <w:t>碾压混凝土配合比试验和生产性碾压试验的费用由发包人按《工程量清单》相应项目的总价支付。</w:t>
      </w:r>
    </w:p>
    <w:p w:rsidR="00A6315F" w:rsidRPr="00FC5F95" w:rsidRDefault="00A6315F" w:rsidP="00A6315F">
      <w:pPr>
        <w:spacing w:line="500" w:lineRule="exact"/>
        <w:jc w:val="center"/>
        <w:rPr>
          <w:rFonts w:ascii="方正黑体简体" w:eastAsia="方正黑体简体"/>
          <w:b/>
          <w:sz w:val="32"/>
          <w:szCs w:val="32"/>
        </w:rPr>
      </w:pPr>
      <w:r w:rsidRPr="00FC5F95">
        <w:rPr>
          <w:rFonts w:ascii="方正黑体简体" w:eastAsia="方正黑体简体" w:hint="eastAsia"/>
          <w:b/>
          <w:sz w:val="32"/>
          <w:szCs w:val="32"/>
        </w:rPr>
        <w:t xml:space="preserve">第9节 </w:t>
      </w:r>
      <w:r w:rsidRPr="00FC5F95">
        <w:rPr>
          <w:rFonts w:ascii="方正黑体简体" w:eastAsia="方正黑体简体" w:hint="eastAsia"/>
          <w:b/>
          <w:sz w:val="36"/>
          <w:szCs w:val="36"/>
        </w:rPr>
        <w:t xml:space="preserve">  </w:t>
      </w:r>
      <w:r w:rsidRPr="00FC5F95">
        <w:rPr>
          <w:rFonts w:ascii="方正黑体简体" w:eastAsia="方正黑体简体" w:hint="eastAsia"/>
          <w:b/>
          <w:sz w:val="32"/>
          <w:szCs w:val="32"/>
        </w:rPr>
        <w:t>砌 体 工 程</w:t>
      </w:r>
    </w:p>
    <w:p w:rsidR="00A6315F" w:rsidRPr="00FC5F95" w:rsidRDefault="00A6315F" w:rsidP="00A6315F">
      <w:pPr>
        <w:spacing w:line="400" w:lineRule="exact"/>
        <w:rPr>
          <w:b/>
          <w:szCs w:val="21"/>
        </w:rPr>
      </w:pPr>
      <w:r w:rsidRPr="00FC5F95">
        <w:rPr>
          <w:rFonts w:hint="eastAsia"/>
          <w:b/>
          <w:szCs w:val="21"/>
        </w:rPr>
        <w:t xml:space="preserve">9. 1  </w:t>
      </w:r>
      <w:r w:rsidRPr="00FC5F95">
        <w:rPr>
          <w:rFonts w:hint="eastAsia"/>
          <w:b/>
          <w:szCs w:val="21"/>
        </w:rPr>
        <w:t>一般规定</w:t>
      </w:r>
    </w:p>
    <w:p w:rsidR="00A6315F" w:rsidRPr="00FC5F95" w:rsidRDefault="00A6315F" w:rsidP="00A6315F">
      <w:pPr>
        <w:spacing w:line="400" w:lineRule="exact"/>
        <w:rPr>
          <w:szCs w:val="21"/>
        </w:rPr>
      </w:pPr>
      <w:r w:rsidRPr="00FC5F95">
        <w:rPr>
          <w:rFonts w:hint="eastAsia"/>
          <w:szCs w:val="21"/>
        </w:rPr>
        <w:t xml:space="preserve">9. 1. 1  </w:t>
      </w:r>
      <w:r w:rsidRPr="00FC5F95">
        <w:rPr>
          <w:rFonts w:hint="eastAsia"/>
          <w:szCs w:val="21"/>
        </w:rPr>
        <w:t>应用范围</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本章规定适用于本合同施工图纸所示的各类砌体工程建筑物，其工程项目包括坝、厂房、引水渠道、永久生活建筑、道路、桥涵、挡墙、管道支墩、护坡和排水沟等建筑物的石砌体（包括浆砌石、干砌石砌体）工程，以及混凝土小砌块砌体和砖砌体工程。</w:t>
      </w:r>
    </w:p>
    <w:p w:rsidR="00A6315F" w:rsidRPr="00FC5F95" w:rsidRDefault="00A6315F" w:rsidP="00A6315F">
      <w:pPr>
        <w:spacing w:line="400" w:lineRule="exact"/>
        <w:rPr>
          <w:szCs w:val="21"/>
        </w:rPr>
      </w:pPr>
      <w:r w:rsidRPr="00FC5F95">
        <w:rPr>
          <w:rFonts w:hint="eastAsia"/>
          <w:szCs w:val="21"/>
        </w:rPr>
        <w:t xml:space="preserve">9. 1. 2  </w:t>
      </w:r>
      <w:r w:rsidRPr="00FC5F95">
        <w:rPr>
          <w:rFonts w:hint="eastAsia"/>
          <w:szCs w:val="21"/>
        </w:rPr>
        <w:t>承包人责任</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承包人应按本合同施工图纸、技术条款的规定和监理人的指示，负责砌体工程基础的场地清理、材料的加工制备、砌体工程的施工及质量检查和验收等工作。</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除合同另有约定外，承包人应负责提供本工程砌体工程的各种石材、胶结材料，以及砌体工程施工所需的人工、施工设备和辅助设施。</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承包人应负责砌体胶结材料及其配合比的试验和选择，以及砌筑工艺的选择。</w:t>
      </w:r>
    </w:p>
    <w:p w:rsidR="00A6315F" w:rsidRPr="00FC5F95" w:rsidRDefault="00A6315F" w:rsidP="00A6315F">
      <w:pPr>
        <w:spacing w:line="400" w:lineRule="exact"/>
        <w:rPr>
          <w:szCs w:val="21"/>
        </w:rPr>
      </w:pPr>
      <w:r w:rsidRPr="00FC5F95">
        <w:rPr>
          <w:rFonts w:hint="eastAsia"/>
          <w:szCs w:val="21"/>
        </w:rPr>
        <w:t xml:space="preserve">9. 1. 3  </w:t>
      </w:r>
      <w:r w:rsidRPr="00FC5F95">
        <w:rPr>
          <w:rFonts w:hint="eastAsia"/>
          <w:szCs w:val="21"/>
        </w:rPr>
        <w:t>主要提交件</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施工措施计划</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承包人应在砌体工程开工前，将砌体工程施工措施计划提交监理人批准，其内容包括：</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施工布置图及其说明；</w:t>
      </w:r>
      <w:r w:rsidRPr="00FC5F95">
        <w:rPr>
          <w:rFonts w:hint="eastAsia"/>
          <w:szCs w:val="21"/>
        </w:rPr>
        <w:t xml:space="preserve">   </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砌体工程施工工艺和方法；</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主要施工设备的配置；</w:t>
      </w:r>
      <w:r w:rsidRPr="00FC5F95">
        <w:rPr>
          <w:rFonts w:hint="eastAsia"/>
          <w:szCs w:val="21"/>
        </w:rPr>
        <w:t xml:space="preserve">    </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质量控制和安全保证措施；</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施工进度计划等。</w:t>
      </w:r>
      <w:r w:rsidRPr="00FC5F95">
        <w:rPr>
          <w:rFonts w:hint="eastAsia"/>
          <w:szCs w:val="21"/>
        </w:rPr>
        <w:t xml:space="preserve"> </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砌体材料试验报告</w:t>
      </w:r>
      <w:r w:rsidRPr="00FC5F95">
        <w:rPr>
          <w:rFonts w:hint="eastAsia"/>
          <w:szCs w:val="21"/>
        </w:rPr>
        <w:t xml:space="preserve">   </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承包人应在砌体工程施工前，将各项材料试验成果、提交监理人，其内容包括：</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砌体材料的强度等级试验；</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胶结材料的强度及其配合比选择试验。</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质量检查记录和报表</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砌体工程施工过程中，承包人应按监理人指示，提交以下施工质量检查记录和报表：</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砌体材料和砌筑胶结材料的取样试验报告；</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砌体工程基础的质量检查记录和报表；</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砌体工程的砌筑质量检查记录和报表；</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质量事故处理记录。</w:t>
      </w:r>
    </w:p>
    <w:p w:rsidR="00A6315F" w:rsidRPr="00FC5F95" w:rsidRDefault="00A6315F" w:rsidP="00A6315F">
      <w:pPr>
        <w:spacing w:line="400" w:lineRule="exact"/>
        <w:rPr>
          <w:szCs w:val="21"/>
        </w:rPr>
      </w:pPr>
      <w:r w:rsidRPr="00FC5F95">
        <w:rPr>
          <w:rFonts w:hint="eastAsia"/>
          <w:szCs w:val="21"/>
        </w:rPr>
        <w:t xml:space="preserve">9. 1. 4  </w:t>
      </w:r>
      <w:r w:rsidRPr="00FC5F95">
        <w:rPr>
          <w:rFonts w:hint="eastAsia"/>
          <w:szCs w:val="21"/>
        </w:rPr>
        <w:t>引用标准</w:t>
      </w:r>
    </w:p>
    <w:p w:rsidR="00A6315F" w:rsidRPr="00FC5F95" w:rsidRDefault="00A6315F" w:rsidP="00A6315F">
      <w:pPr>
        <w:spacing w:line="400" w:lineRule="exact"/>
        <w:rPr>
          <w:szCs w:val="21"/>
        </w:rPr>
      </w:pPr>
      <w:r w:rsidRPr="00FC5F95">
        <w:rPr>
          <w:rFonts w:hint="eastAsia"/>
          <w:szCs w:val="21"/>
        </w:rPr>
        <w:lastRenderedPageBreak/>
        <w:t xml:space="preserve">    (1)</w:t>
      </w:r>
      <w:r w:rsidRPr="00FC5F95">
        <w:rPr>
          <w:rFonts w:hint="eastAsia"/>
          <w:szCs w:val="21"/>
        </w:rPr>
        <w:t>《烧结普通砖》</w:t>
      </w:r>
      <w:r w:rsidRPr="00FC5F95">
        <w:rPr>
          <w:rFonts w:hint="eastAsia"/>
          <w:szCs w:val="21"/>
        </w:rPr>
        <w:t>(GB 5101</w:t>
      </w:r>
      <w:r w:rsidRPr="00FC5F95">
        <w:rPr>
          <w:rFonts w:hint="eastAsia"/>
          <w:szCs w:val="21"/>
        </w:rPr>
        <w:t>—</w:t>
      </w:r>
      <w:r w:rsidRPr="00FC5F95">
        <w:rPr>
          <w:rFonts w:hint="eastAsia"/>
          <w:szCs w:val="21"/>
        </w:rPr>
        <w:t>2003)</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(2)</w:t>
      </w:r>
      <w:r w:rsidRPr="00FC5F95">
        <w:rPr>
          <w:rFonts w:hint="eastAsia"/>
          <w:szCs w:val="21"/>
        </w:rPr>
        <w:t>《砌体工程施工质量验收规范》</w:t>
      </w:r>
      <w:r w:rsidRPr="00FC5F95">
        <w:rPr>
          <w:rFonts w:hint="eastAsia"/>
          <w:szCs w:val="21"/>
        </w:rPr>
        <w:t>(GB 50203</w:t>
      </w:r>
      <w:r w:rsidRPr="00FC5F95">
        <w:rPr>
          <w:rFonts w:hint="eastAsia"/>
          <w:szCs w:val="21"/>
        </w:rPr>
        <w:t>～</w:t>
      </w:r>
      <w:r w:rsidRPr="00FC5F95">
        <w:rPr>
          <w:rFonts w:hint="eastAsia"/>
          <w:szCs w:val="21"/>
        </w:rPr>
        <w:t>2002)</w:t>
      </w:r>
      <w:r w:rsidRPr="00FC5F95">
        <w:rPr>
          <w:rFonts w:hint="eastAsia"/>
          <w:szCs w:val="21"/>
        </w:rPr>
        <w:t>；</w:t>
      </w:r>
    </w:p>
    <w:p w:rsidR="00A6315F" w:rsidRPr="00FC5F95" w:rsidRDefault="00A6315F" w:rsidP="00A6315F">
      <w:pPr>
        <w:spacing w:line="400" w:lineRule="exact"/>
        <w:ind w:firstLine="435"/>
        <w:rPr>
          <w:szCs w:val="21"/>
        </w:rPr>
      </w:pPr>
      <w:r w:rsidRPr="00FC5F95">
        <w:rPr>
          <w:rFonts w:hint="eastAsia"/>
          <w:szCs w:val="21"/>
        </w:rPr>
        <w:t>(3)</w:t>
      </w:r>
      <w:r w:rsidRPr="00FC5F95">
        <w:rPr>
          <w:rFonts w:hint="eastAsia"/>
          <w:szCs w:val="21"/>
        </w:rPr>
        <w:t>《烧结多孔砖》</w:t>
      </w:r>
      <w:r w:rsidRPr="00FC5F95">
        <w:rPr>
          <w:rFonts w:hint="eastAsia"/>
          <w:szCs w:val="21"/>
        </w:rPr>
        <w:t>(GB 13544</w:t>
      </w:r>
      <w:r w:rsidRPr="00FC5F95">
        <w:rPr>
          <w:rFonts w:hint="eastAsia"/>
          <w:szCs w:val="21"/>
        </w:rPr>
        <w:t>—</w:t>
      </w:r>
      <w:r w:rsidRPr="00FC5F95">
        <w:rPr>
          <w:rFonts w:hint="eastAsia"/>
          <w:szCs w:val="21"/>
        </w:rPr>
        <w:t>2000)</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(4)</w:t>
      </w:r>
      <w:r w:rsidRPr="00FC5F95">
        <w:rPr>
          <w:rFonts w:hint="eastAsia"/>
          <w:szCs w:val="21"/>
        </w:rPr>
        <w:t>《浆砌石坝设计规范》</w:t>
      </w:r>
      <w:r w:rsidRPr="00FC5F95">
        <w:rPr>
          <w:rFonts w:hint="eastAsia"/>
          <w:szCs w:val="21"/>
        </w:rPr>
        <w:t>(SL 25</w:t>
      </w:r>
      <w:r w:rsidRPr="00FC5F95">
        <w:rPr>
          <w:rFonts w:hint="eastAsia"/>
          <w:szCs w:val="21"/>
        </w:rPr>
        <w:t>—</w:t>
      </w:r>
      <w:r w:rsidRPr="00FC5F95">
        <w:rPr>
          <w:rFonts w:hint="eastAsia"/>
          <w:szCs w:val="21"/>
        </w:rPr>
        <w:t>2006)</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(5)</w:t>
      </w:r>
      <w:r w:rsidRPr="00FC5F95">
        <w:rPr>
          <w:rFonts w:hint="eastAsia"/>
          <w:szCs w:val="21"/>
        </w:rPr>
        <w:t>《水利水电工程天然建筑材料勘察规程》</w:t>
      </w:r>
      <w:r w:rsidRPr="00FC5F95">
        <w:rPr>
          <w:rFonts w:hint="eastAsia"/>
          <w:szCs w:val="21"/>
        </w:rPr>
        <w:t>(SI 25l</w:t>
      </w:r>
      <w:r w:rsidRPr="00FC5F95">
        <w:rPr>
          <w:rFonts w:hint="eastAsia"/>
          <w:szCs w:val="21"/>
        </w:rPr>
        <w:t>一</w:t>
      </w:r>
      <w:r w:rsidRPr="00FC5F95">
        <w:rPr>
          <w:rFonts w:hint="eastAsia"/>
          <w:szCs w:val="21"/>
        </w:rPr>
        <w:t>2000)</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(6)</w:t>
      </w:r>
      <w:r w:rsidRPr="00FC5F95">
        <w:rPr>
          <w:rFonts w:hint="eastAsia"/>
          <w:szCs w:val="21"/>
        </w:rPr>
        <w:t>《浆砌石坝施工技术规定》</w:t>
      </w:r>
      <w:r w:rsidRPr="00FC5F95">
        <w:rPr>
          <w:rFonts w:hint="eastAsia"/>
          <w:szCs w:val="21"/>
        </w:rPr>
        <w:t>(SD 120</w:t>
      </w:r>
      <w:r w:rsidRPr="00FC5F95">
        <w:rPr>
          <w:rFonts w:hint="eastAsia"/>
          <w:szCs w:val="21"/>
        </w:rPr>
        <w:t>一</w:t>
      </w:r>
      <w:r w:rsidRPr="00FC5F95">
        <w:rPr>
          <w:rFonts w:hint="eastAsia"/>
          <w:szCs w:val="21"/>
        </w:rPr>
        <w:t>1984)</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(7)</w:t>
      </w:r>
      <w:r w:rsidRPr="00FC5F95">
        <w:rPr>
          <w:rFonts w:hint="eastAsia"/>
          <w:szCs w:val="21"/>
        </w:rPr>
        <w:t>《普通混凝土用砂、石质量及检验方法标准》</w:t>
      </w:r>
      <w:r w:rsidRPr="00FC5F95">
        <w:rPr>
          <w:rFonts w:hint="eastAsia"/>
          <w:szCs w:val="21"/>
        </w:rPr>
        <w:t>(JGJ 52</w:t>
      </w:r>
      <w:r w:rsidRPr="00FC5F95">
        <w:rPr>
          <w:rFonts w:hint="eastAsia"/>
          <w:szCs w:val="21"/>
        </w:rPr>
        <w:t>—</w:t>
      </w:r>
      <w:r w:rsidRPr="00FC5F95">
        <w:rPr>
          <w:rFonts w:hint="eastAsia"/>
          <w:szCs w:val="21"/>
        </w:rPr>
        <w:t>2006)</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(8)</w:t>
      </w:r>
      <w:r w:rsidRPr="00FC5F95">
        <w:rPr>
          <w:rFonts w:hint="eastAsia"/>
          <w:szCs w:val="21"/>
        </w:rPr>
        <w:t>《混凝土用水标准》</w:t>
      </w:r>
      <w:r w:rsidRPr="00FC5F95">
        <w:rPr>
          <w:rFonts w:hint="eastAsia"/>
          <w:szCs w:val="21"/>
        </w:rPr>
        <w:t>(JGJ 63</w:t>
      </w:r>
      <w:r w:rsidRPr="00FC5F95">
        <w:rPr>
          <w:rFonts w:hint="eastAsia"/>
          <w:szCs w:val="21"/>
        </w:rPr>
        <w:t>—</w:t>
      </w:r>
      <w:r w:rsidRPr="00FC5F95">
        <w:rPr>
          <w:rFonts w:hint="eastAsia"/>
          <w:szCs w:val="21"/>
        </w:rPr>
        <w:t>2006)</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(9)</w:t>
      </w:r>
      <w:r w:rsidRPr="00FC5F95">
        <w:rPr>
          <w:rFonts w:hint="eastAsia"/>
          <w:szCs w:val="21"/>
        </w:rPr>
        <w:t>《混凝土小型空心砌块建筑技术规程》</w:t>
      </w:r>
      <w:r w:rsidRPr="00FC5F95">
        <w:rPr>
          <w:rFonts w:hint="eastAsia"/>
          <w:szCs w:val="21"/>
        </w:rPr>
        <w:t>(JGJ / T14</w:t>
      </w:r>
      <w:r w:rsidRPr="00FC5F95">
        <w:rPr>
          <w:rFonts w:hint="eastAsia"/>
          <w:szCs w:val="21"/>
        </w:rPr>
        <w:t>—</w:t>
      </w:r>
      <w:r w:rsidRPr="00FC5F95">
        <w:rPr>
          <w:rFonts w:hint="eastAsia"/>
          <w:szCs w:val="21"/>
        </w:rPr>
        <w:t>2004)</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(10)</w:t>
      </w:r>
      <w:r w:rsidRPr="00FC5F95">
        <w:rPr>
          <w:rFonts w:hint="eastAsia"/>
          <w:szCs w:val="21"/>
        </w:rPr>
        <w:t>《多孔砖砌体结构技术规程》</w:t>
      </w:r>
      <w:r w:rsidRPr="00FC5F95">
        <w:rPr>
          <w:rFonts w:hint="eastAsia"/>
          <w:szCs w:val="21"/>
        </w:rPr>
        <w:t>(JGJ</w:t>
      </w:r>
      <w:r w:rsidRPr="00FC5F95">
        <w:rPr>
          <w:rFonts w:hint="eastAsia"/>
          <w:szCs w:val="21"/>
        </w:rPr>
        <w:t>／</w:t>
      </w:r>
      <w:r w:rsidRPr="00FC5F95">
        <w:rPr>
          <w:rFonts w:hint="eastAsia"/>
          <w:szCs w:val="21"/>
        </w:rPr>
        <w:t>T 137</w:t>
      </w:r>
      <w:r w:rsidRPr="00FC5F95">
        <w:rPr>
          <w:rFonts w:hint="eastAsia"/>
          <w:szCs w:val="21"/>
        </w:rPr>
        <w:t>—</w:t>
      </w:r>
      <w:r w:rsidRPr="00FC5F95">
        <w:rPr>
          <w:rFonts w:hint="eastAsia"/>
          <w:szCs w:val="21"/>
        </w:rPr>
        <w:t>2001)</w:t>
      </w:r>
      <w:r w:rsidRPr="00FC5F95">
        <w:rPr>
          <w:rFonts w:hint="eastAsia"/>
          <w:szCs w:val="21"/>
        </w:rPr>
        <w:t>；</w:t>
      </w:r>
    </w:p>
    <w:p w:rsidR="00A6315F" w:rsidRPr="00FC5F95" w:rsidRDefault="00A6315F" w:rsidP="00A6315F">
      <w:pPr>
        <w:spacing w:line="400" w:lineRule="exact"/>
        <w:rPr>
          <w:szCs w:val="21"/>
        </w:rPr>
      </w:pPr>
      <w:r w:rsidRPr="00FC5F95">
        <w:rPr>
          <w:rFonts w:hint="eastAsia"/>
          <w:szCs w:val="21"/>
        </w:rPr>
        <w:t xml:space="preserve">    (11)</w:t>
      </w:r>
      <w:r w:rsidRPr="00FC5F95">
        <w:rPr>
          <w:rFonts w:hint="eastAsia"/>
          <w:szCs w:val="21"/>
        </w:rPr>
        <w:t>《砌筑砂浆配合比设计规程》</w:t>
      </w:r>
      <w:r w:rsidRPr="00FC5F95">
        <w:rPr>
          <w:rFonts w:hint="eastAsia"/>
          <w:szCs w:val="21"/>
        </w:rPr>
        <w:t>(JGJ 98</w:t>
      </w:r>
      <w:r w:rsidRPr="00FC5F95">
        <w:rPr>
          <w:rFonts w:hint="eastAsia"/>
          <w:szCs w:val="21"/>
        </w:rPr>
        <w:t>—</w:t>
      </w:r>
      <w:r w:rsidRPr="00FC5F95">
        <w:rPr>
          <w:rFonts w:hint="eastAsia"/>
          <w:szCs w:val="21"/>
        </w:rPr>
        <w:t>2000)</w:t>
      </w:r>
      <w:r w:rsidRPr="00FC5F95">
        <w:rPr>
          <w:rFonts w:hint="eastAsia"/>
          <w:szCs w:val="21"/>
        </w:rPr>
        <w:t>。</w:t>
      </w:r>
    </w:p>
    <w:p w:rsidR="00A6315F" w:rsidRPr="00FC5F95" w:rsidRDefault="00A6315F" w:rsidP="00A6315F">
      <w:pPr>
        <w:spacing w:line="400" w:lineRule="exact"/>
        <w:rPr>
          <w:b/>
          <w:szCs w:val="21"/>
        </w:rPr>
      </w:pPr>
      <w:r w:rsidRPr="00FC5F95">
        <w:rPr>
          <w:rFonts w:hint="eastAsia"/>
          <w:b/>
          <w:szCs w:val="21"/>
        </w:rPr>
        <w:t xml:space="preserve">9. 2  </w:t>
      </w:r>
      <w:r w:rsidRPr="00FC5F95">
        <w:rPr>
          <w:rFonts w:hint="eastAsia"/>
          <w:b/>
          <w:szCs w:val="21"/>
        </w:rPr>
        <w:t>石砌体工程</w:t>
      </w:r>
    </w:p>
    <w:p w:rsidR="00A6315F" w:rsidRPr="00FC5F95" w:rsidRDefault="00A6315F" w:rsidP="00A6315F">
      <w:pPr>
        <w:spacing w:line="400" w:lineRule="exact"/>
        <w:rPr>
          <w:szCs w:val="21"/>
        </w:rPr>
      </w:pPr>
      <w:r w:rsidRPr="00FC5F95">
        <w:rPr>
          <w:rFonts w:hint="eastAsia"/>
          <w:szCs w:val="21"/>
        </w:rPr>
        <w:t xml:space="preserve">9. 2. 1  </w:t>
      </w:r>
      <w:r w:rsidRPr="00FC5F95">
        <w:rPr>
          <w:rFonts w:hint="eastAsia"/>
          <w:szCs w:val="21"/>
        </w:rPr>
        <w:t>材料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石料：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一般石料应遵守</w:t>
      </w:r>
      <w:r w:rsidRPr="00FC5F95">
        <w:rPr>
          <w:rFonts w:hint="eastAsia"/>
          <w:szCs w:val="21"/>
        </w:rPr>
        <w:t>GB 50203</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7. 1. 1</w:t>
      </w:r>
      <w:r w:rsidRPr="00FC5F95">
        <w:rPr>
          <w:rFonts w:hint="eastAsia"/>
          <w:szCs w:val="21"/>
        </w:rPr>
        <w:t>条和第</w:t>
      </w:r>
      <w:r w:rsidRPr="00FC5F95">
        <w:rPr>
          <w:rFonts w:hint="eastAsia"/>
          <w:szCs w:val="21"/>
        </w:rPr>
        <w:t>7. 1. 2</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砌石坝石料</w:t>
      </w:r>
      <w:r w:rsidRPr="00FC5F95">
        <w:rPr>
          <w:rFonts w:hint="eastAsia"/>
          <w:szCs w:val="21"/>
        </w:rPr>
        <w:t>(</w:t>
      </w:r>
      <w:r w:rsidRPr="00FC5F95">
        <w:rPr>
          <w:rFonts w:hint="eastAsia"/>
          <w:szCs w:val="21"/>
        </w:rPr>
        <w:t>包括毛石、块石、粗料石</w:t>
      </w:r>
      <w:r w:rsidRPr="00FC5F95">
        <w:rPr>
          <w:rFonts w:hint="eastAsia"/>
          <w:szCs w:val="21"/>
        </w:rPr>
        <w:t>)</w:t>
      </w:r>
      <w:r w:rsidRPr="00FC5F95">
        <w:rPr>
          <w:rFonts w:hint="eastAsia"/>
          <w:szCs w:val="21"/>
        </w:rPr>
        <w:t>应遵守</w:t>
      </w:r>
      <w:r w:rsidRPr="00FC5F95">
        <w:rPr>
          <w:rFonts w:hint="eastAsia"/>
          <w:szCs w:val="21"/>
        </w:rPr>
        <w:t>SL 25</w:t>
      </w:r>
      <w:r w:rsidRPr="00FC5F95">
        <w:rPr>
          <w:rFonts w:hint="eastAsia"/>
          <w:szCs w:val="21"/>
        </w:rPr>
        <w:t>—</w:t>
      </w:r>
      <w:r w:rsidRPr="00FC5F95">
        <w:rPr>
          <w:rFonts w:hint="eastAsia"/>
          <w:szCs w:val="21"/>
        </w:rPr>
        <w:t>2006</w:t>
      </w:r>
      <w:r w:rsidRPr="00FC5F95">
        <w:rPr>
          <w:rFonts w:hint="eastAsia"/>
          <w:szCs w:val="21"/>
        </w:rPr>
        <w:t>第</w:t>
      </w:r>
      <w:r w:rsidRPr="00FC5F95">
        <w:rPr>
          <w:rFonts w:hint="eastAsia"/>
          <w:szCs w:val="21"/>
        </w:rPr>
        <w:t>3. 1. 1</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胶凝材料：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砌体采用的水泥品种和强度等级应遵守本合同技术条款第</w:t>
      </w:r>
      <w:r w:rsidRPr="00FC5F95">
        <w:rPr>
          <w:rFonts w:hint="eastAsia"/>
          <w:szCs w:val="21"/>
        </w:rPr>
        <w:t>14. 2. 1</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用于砌筑石砌体工程的砂浆和小骨料混凝土，其配合比应通过试验确定，配合比成果应提交监理人；拌制砂浆和小骨料混凝土的用水应遵守</w:t>
      </w:r>
      <w:r w:rsidRPr="00FC5F95">
        <w:rPr>
          <w:rFonts w:hint="eastAsia"/>
          <w:szCs w:val="21"/>
        </w:rPr>
        <w:t>JGJ 63</w:t>
      </w:r>
      <w:r w:rsidRPr="00FC5F95">
        <w:rPr>
          <w:rFonts w:hint="eastAsia"/>
          <w:szCs w:val="21"/>
        </w:rPr>
        <w:t>—</w:t>
      </w:r>
      <w:r w:rsidRPr="00FC5F95">
        <w:rPr>
          <w:rFonts w:hint="eastAsia"/>
          <w:szCs w:val="21"/>
        </w:rPr>
        <w:t>2006</w:t>
      </w:r>
      <w:r w:rsidRPr="00FC5F95">
        <w:rPr>
          <w:rFonts w:hint="eastAsia"/>
          <w:szCs w:val="21"/>
        </w:rPr>
        <w:t>的有关规定。</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胶凝材料应采用机械拌制，局部少量的人工拌和料至少干拌三遍，再湿拌至色泽均匀后，方可使用；人工拌和时间应通过试拌确定。拌制过程中应保持粗、细骨料含水率的稳定性，根据骨料含水量的变化情况，随时调整用水量，以保证水灰比的准确性。</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胶凝材料应随拌随用，胶凝材料的允许间歇时间应通过试验确定，在运输或贮存中发生离析、析水的胶凝材料，砌筑前应重新拌和，已初凝的胶凝材料不得使用。</w:t>
      </w:r>
    </w:p>
    <w:p w:rsidR="00A6315F" w:rsidRPr="00FC5F95" w:rsidRDefault="00A6315F" w:rsidP="00A6315F">
      <w:pPr>
        <w:spacing w:line="400" w:lineRule="exact"/>
        <w:rPr>
          <w:szCs w:val="21"/>
        </w:rPr>
      </w:pPr>
      <w:r w:rsidRPr="00FC5F95">
        <w:rPr>
          <w:rFonts w:hint="eastAsia"/>
          <w:szCs w:val="21"/>
        </w:rPr>
        <w:t xml:space="preserve">9. 2. 2  </w:t>
      </w:r>
      <w:r w:rsidRPr="00FC5F95">
        <w:rPr>
          <w:rFonts w:hint="eastAsia"/>
          <w:szCs w:val="21"/>
        </w:rPr>
        <w:t>浆砌石坝砌筑</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浆砌石坝胶结材料采用的砂和砾石应遵守</w:t>
      </w:r>
      <w:r w:rsidRPr="00FC5F95">
        <w:rPr>
          <w:rFonts w:hint="eastAsia"/>
          <w:szCs w:val="21"/>
        </w:rPr>
        <w:t>SD 12</w:t>
      </w:r>
      <w:r w:rsidRPr="00FC5F95">
        <w:rPr>
          <w:rFonts w:ascii="宋体" w:hAnsi="宋体" w:hint="eastAsia"/>
          <w:szCs w:val="21"/>
        </w:rPr>
        <w:t>0—</w:t>
      </w:r>
      <w:r w:rsidRPr="00FC5F95">
        <w:rPr>
          <w:rFonts w:hint="eastAsia"/>
          <w:szCs w:val="21"/>
        </w:rPr>
        <w:t>1984</w:t>
      </w:r>
      <w:r w:rsidRPr="00FC5F95">
        <w:rPr>
          <w:rFonts w:hint="eastAsia"/>
          <w:szCs w:val="21"/>
        </w:rPr>
        <w:t>第</w:t>
      </w:r>
      <w:r w:rsidRPr="00FC5F95">
        <w:rPr>
          <w:rFonts w:hint="eastAsia"/>
          <w:szCs w:val="21"/>
        </w:rPr>
        <w:t>2</w:t>
      </w:r>
      <w:r w:rsidRPr="00FC5F95">
        <w:rPr>
          <w:rFonts w:hint="eastAsia"/>
          <w:szCs w:val="21"/>
        </w:rPr>
        <w:t>章的规定。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浆砌石坝砌筑体与基岩的连接应遵守</w:t>
      </w:r>
      <w:r w:rsidRPr="00FC5F95">
        <w:rPr>
          <w:rFonts w:hint="eastAsia"/>
          <w:szCs w:val="21"/>
        </w:rPr>
        <w:t>SD 120</w:t>
      </w:r>
      <w:r w:rsidRPr="00FC5F95">
        <w:rPr>
          <w:rFonts w:hint="eastAsia"/>
          <w:szCs w:val="21"/>
        </w:rPr>
        <w:t>—</w:t>
      </w:r>
      <w:r w:rsidRPr="00FC5F95">
        <w:rPr>
          <w:rFonts w:hint="eastAsia"/>
          <w:szCs w:val="21"/>
        </w:rPr>
        <w:t>1984</w:t>
      </w:r>
      <w:r w:rsidRPr="00FC5F95">
        <w:rPr>
          <w:rFonts w:hint="eastAsia"/>
          <w:szCs w:val="21"/>
        </w:rPr>
        <w:t>第</w:t>
      </w:r>
      <w:r w:rsidRPr="00FC5F95">
        <w:rPr>
          <w:rFonts w:hint="eastAsia"/>
          <w:szCs w:val="21"/>
        </w:rPr>
        <w:t>4</w:t>
      </w:r>
      <w:r w:rsidRPr="00FC5F95">
        <w:rPr>
          <w:rFonts w:hint="eastAsia"/>
          <w:szCs w:val="21"/>
        </w:rPr>
        <w:t>章第</w:t>
      </w:r>
      <w:r w:rsidRPr="00FC5F95">
        <w:rPr>
          <w:rFonts w:hint="eastAsia"/>
          <w:szCs w:val="21"/>
        </w:rPr>
        <w:t>1</w:t>
      </w:r>
      <w:r w:rsidRPr="00FC5F95">
        <w:rPr>
          <w:rFonts w:hint="eastAsia"/>
          <w:szCs w:val="21"/>
        </w:rPr>
        <w:t>节的规定。</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浆砌石坝的砌筑应遵守</w:t>
      </w:r>
      <w:r w:rsidRPr="00FC5F95">
        <w:rPr>
          <w:rFonts w:hint="eastAsia"/>
          <w:szCs w:val="21"/>
        </w:rPr>
        <w:t>SD 120</w:t>
      </w:r>
      <w:r w:rsidRPr="00FC5F95">
        <w:rPr>
          <w:rFonts w:hint="eastAsia"/>
          <w:szCs w:val="21"/>
        </w:rPr>
        <w:t>一</w:t>
      </w:r>
      <w:r w:rsidRPr="00FC5F95">
        <w:rPr>
          <w:rFonts w:hint="eastAsia"/>
          <w:szCs w:val="21"/>
        </w:rPr>
        <w:t>1984</w:t>
      </w:r>
      <w:r w:rsidRPr="00FC5F95">
        <w:rPr>
          <w:rFonts w:hint="eastAsia"/>
          <w:szCs w:val="21"/>
        </w:rPr>
        <w:t>第</w:t>
      </w:r>
      <w:r w:rsidRPr="00FC5F95">
        <w:rPr>
          <w:rFonts w:hint="eastAsia"/>
          <w:szCs w:val="21"/>
        </w:rPr>
        <w:t>4</w:t>
      </w:r>
      <w:r w:rsidRPr="00FC5F95">
        <w:rPr>
          <w:rFonts w:hint="eastAsia"/>
          <w:szCs w:val="21"/>
        </w:rPr>
        <w:t>．</w:t>
      </w:r>
      <w:r w:rsidRPr="00FC5F95">
        <w:rPr>
          <w:rFonts w:hint="eastAsia"/>
          <w:szCs w:val="21"/>
        </w:rPr>
        <w:t>2</w:t>
      </w:r>
      <w:r w:rsidRPr="00FC5F95">
        <w:rPr>
          <w:rFonts w:hint="eastAsia"/>
          <w:szCs w:val="21"/>
        </w:rPr>
        <w:t>．</w:t>
      </w:r>
      <w:r w:rsidRPr="00FC5F95">
        <w:rPr>
          <w:rFonts w:hint="eastAsia"/>
          <w:szCs w:val="21"/>
        </w:rPr>
        <w:t>4</w:t>
      </w:r>
      <w:r w:rsidRPr="00FC5F95">
        <w:rPr>
          <w:rFonts w:hint="eastAsia"/>
          <w:szCs w:val="21"/>
        </w:rPr>
        <w:t>～</w:t>
      </w:r>
      <w:r w:rsidRPr="00FC5F95">
        <w:rPr>
          <w:rFonts w:hint="eastAsia"/>
          <w:szCs w:val="21"/>
        </w:rPr>
        <w:t>4</w:t>
      </w:r>
      <w:r w:rsidRPr="00FC5F95">
        <w:rPr>
          <w:rFonts w:hint="eastAsia"/>
          <w:szCs w:val="21"/>
        </w:rPr>
        <w:t>．</w:t>
      </w:r>
      <w:r w:rsidRPr="00FC5F95">
        <w:rPr>
          <w:rFonts w:hint="eastAsia"/>
          <w:szCs w:val="21"/>
        </w:rPr>
        <w:t>2</w:t>
      </w:r>
      <w:r w:rsidRPr="00FC5F95">
        <w:rPr>
          <w:rFonts w:hint="eastAsia"/>
          <w:szCs w:val="21"/>
        </w:rPr>
        <w:t>．</w:t>
      </w:r>
      <w:r w:rsidRPr="00FC5F95">
        <w:rPr>
          <w:rFonts w:hint="eastAsia"/>
          <w:szCs w:val="21"/>
        </w:rPr>
        <w:t>9</w:t>
      </w:r>
      <w:r w:rsidRPr="00FC5F95">
        <w:rPr>
          <w:rFonts w:hint="eastAsia"/>
          <w:szCs w:val="21"/>
        </w:rPr>
        <w:t>条的规定，砌体应密实、无架空和漏浆情况。其砌体容重和空隙率的控制应遵守</w:t>
      </w:r>
      <w:r w:rsidRPr="00FC5F95">
        <w:rPr>
          <w:rFonts w:hint="eastAsia"/>
          <w:szCs w:val="21"/>
        </w:rPr>
        <w:t>SD l 20</w:t>
      </w:r>
      <w:r w:rsidRPr="00FC5F95">
        <w:rPr>
          <w:rFonts w:hint="eastAsia"/>
          <w:szCs w:val="21"/>
        </w:rPr>
        <w:t>—</w:t>
      </w:r>
      <w:r w:rsidRPr="00FC5F95">
        <w:rPr>
          <w:rFonts w:hint="eastAsia"/>
          <w:szCs w:val="21"/>
        </w:rPr>
        <w:t>1 984</w:t>
      </w:r>
      <w:r w:rsidRPr="00FC5F95">
        <w:rPr>
          <w:rFonts w:hint="eastAsia"/>
          <w:szCs w:val="21"/>
        </w:rPr>
        <w:t>第</w:t>
      </w:r>
      <w:r w:rsidRPr="00FC5F95">
        <w:rPr>
          <w:rFonts w:hint="eastAsia"/>
          <w:szCs w:val="21"/>
        </w:rPr>
        <w:t>4. 2. 21</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浆砌石坝的混凝土防渗体施工应遵守</w:t>
      </w:r>
      <w:r w:rsidRPr="00FC5F95">
        <w:rPr>
          <w:rFonts w:hint="eastAsia"/>
          <w:szCs w:val="21"/>
        </w:rPr>
        <w:t>SD 120</w:t>
      </w:r>
      <w:r w:rsidRPr="00FC5F95">
        <w:rPr>
          <w:rFonts w:hint="eastAsia"/>
          <w:szCs w:val="21"/>
        </w:rPr>
        <w:t>—</w:t>
      </w:r>
      <w:r w:rsidRPr="00FC5F95">
        <w:rPr>
          <w:rFonts w:hint="eastAsia"/>
          <w:szCs w:val="21"/>
        </w:rPr>
        <w:t>1984</w:t>
      </w:r>
      <w:r w:rsidRPr="00FC5F95">
        <w:rPr>
          <w:rFonts w:hint="eastAsia"/>
          <w:szCs w:val="21"/>
        </w:rPr>
        <w:t>第</w:t>
      </w:r>
      <w:r w:rsidRPr="00FC5F95">
        <w:rPr>
          <w:rFonts w:hint="eastAsia"/>
          <w:szCs w:val="21"/>
        </w:rPr>
        <w:t>5. 1. 3</w:t>
      </w:r>
      <w:r w:rsidRPr="00FC5F95">
        <w:rPr>
          <w:rFonts w:hint="eastAsia"/>
          <w:szCs w:val="21"/>
        </w:rPr>
        <w:t>～</w:t>
      </w:r>
      <w:r w:rsidRPr="00FC5F95">
        <w:rPr>
          <w:rFonts w:hint="eastAsia"/>
          <w:szCs w:val="21"/>
        </w:rPr>
        <w:t>5. 1. 15</w:t>
      </w:r>
      <w:r w:rsidRPr="00FC5F95">
        <w:rPr>
          <w:rFonts w:hint="eastAsia"/>
          <w:szCs w:val="21"/>
        </w:rPr>
        <w:t>条的规定。</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浆砌石坝的水泥砂浆勾缝防渗应遵守</w:t>
      </w:r>
      <w:r w:rsidRPr="00FC5F95">
        <w:rPr>
          <w:rFonts w:hint="eastAsia"/>
          <w:szCs w:val="21"/>
        </w:rPr>
        <w:t>GB 50203</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7</w:t>
      </w:r>
      <w:r w:rsidRPr="00FC5F95">
        <w:rPr>
          <w:rFonts w:hint="eastAsia"/>
          <w:szCs w:val="21"/>
        </w:rPr>
        <w:t>．</w:t>
      </w:r>
      <w:r w:rsidRPr="00FC5F95">
        <w:rPr>
          <w:rFonts w:hint="eastAsia"/>
          <w:szCs w:val="21"/>
        </w:rPr>
        <w:t>2</w:t>
      </w:r>
      <w:r w:rsidRPr="00FC5F95">
        <w:rPr>
          <w:rFonts w:hint="eastAsia"/>
          <w:szCs w:val="21"/>
        </w:rPr>
        <w:t>节和第</w:t>
      </w:r>
      <w:r w:rsidRPr="00FC5F95">
        <w:rPr>
          <w:rFonts w:hint="eastAsia"/>
          <w:szCs w:val="21"/>
        </w:rPr>
        <w:t>7</w:t>
      </w:r>
      <w:r w:rsidRPr="00FC5F95">
        <w:rPr>
          <w:rFonts w:hint="eastAsia"/>
          <w:szCs w:val="21"/>
        </w:rPr>
        <w:t>．</w:t>
      </w:r>
      <w:r w:rsidRPr="00FC5F95">
        <w:rPr>
          <w:rFonts w:hint="eastAsia"/>
          <w:szCs w:val="21"/>
        </w:rPr>
        <w:t>3</w:t>
      </w:r>
      <w:r w:rsidRPr="00FC5F95">
        <w:rPr>
          <w:rFonts w:hint="eastAsia"/>
          <w:szCs w:val="21"/>
        </w:rPr>
        <w:t>节的规定。</w:t>
      </w:r>
    </w:p>
    <w:p w:rsidR="00A6315F" w:rsidRPr="00FC5F95" w:rsidRDefault="00A6315F" w:rsidP="00A6315F">
      <w:pPr>
        <w:spacing w:line="400" w:lineRule="exact"/>
        <w:rPr>
          <w:szCs w:val="21"/>
        </w:rPr>
      </w:pPr>
      <w:r w:rsidRPr="00FC5F95">
        <w:rPr>
          <w:rFonts w:hint="eastAsia"/>
          <w:szCs w:val="21"/>
        </w:rPr>
        <w:t xml:space="preserve">9. 2. 3  </w:t>
      </w:r>
      <w:r w:rsidRPr="00FC5F95">
        <w:rPr>
          <w:rFonts w:hint="eastAsia"/>
          <w:szCs w:val="21"/>
        </w:rPr>
        <w:t>干砌石护坡砌筑</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砌筑护坡的干砌石砌体，应在砂砾石垫层上，以层与层错缝锁结方式铺砌，砂砾垫层料的粒</w:t>
      </w:r>
      <w:r w:rsidRPr="00FC5F95">
        <w:rPr>
          <w:rFonts w:hint="eastAsia"/>
          <w:szCs w:val="21"/>
        </w:rPr>
        <w:lastRenderedPageBreak/>
        <w:t>径不应大于</w:t>
      </w:r>
      <w:r w:rsidRPr="00FC5F95">
        <w:rPr>
          <w:rFonts w:hint="eastAsia"/>
          <w:szCs w:val="21"/>
          <w:u w:val="single"/>
        </w:rPr>
        <w:t xml:space="preserve">  50  </w:t>
      </w:r>
      <w:r w:rsidRPr="00FC5F95">
        <w:rPr>
          <w:rFonts w:hint="eastAsia"/>
          <w:szCs w:val="21"/>
        </w:rPr>
        <w:t>mm</w:t>
      </w:r>
      <w:r w:rsidRPr="00FC5F95">
        <w:rPr>
          <w:rFonts w:hint="eastAsia"/>
          <w:szCs w:val="21"/>
        </w:rPr>
        <w:t>，含泥量应小于</w:t>
      </w:r>
      <w:r w:rsidRPr="00FC5F95">
        <w:rPr>
          <w:rFonts w:hint="eastAsia"/>
          <w:szCs w:val="21"/>
          <w:u w:val="single"/>
        </w:rPr>
        <w:t xml:space="preserve">  5  </w:t>
      </w:r>
      <w:r w:rsidRPr="00FC5F95">
        <w:rPr>
          <w:rFonts w:hint="eastAsia"/>
          <w:szCs w:val="21"/>
        </w:rPr>
        <w:t>%</w:t>
      </w:r>
      <w:r w:rsidRPr="00FC5F95">
        <w:rPr>
          <w:rFonts w:hint="eastAsia"/>
          <w:szCs w:val="21"/>
        </w:rPr>
        <w:t>。垫层与干砌石应随铺随砌。</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护坡表面砌缝的宽度不应大于</w:t>
      </w:r>
      <w:r w:rsidRPr="00FC5F95">
        <w:rPr>
          <w:rFonts w:hint="eastAsia"/>
          <w:szCs w:val="21"/>
          <w:u w:val="single"/>
        </w:rPr>
        <w:t xml:space="preserve">  25  </w:t>
      </w:r>
      <w:r w:rsidRPr="00FC5F95">
        <w:rPr>
          <w:rFonts w:hint="eastAsia"/>
          <w:szCs w:val="21"/>
        </w:rPr>
        <w:t>mm</w:t>
      </w:r>
      <w:r w:rsidRPr="00FC5F95">
        <w:rPr>
          <w:rFonts w:hint="eastAsia"/>
          <w:szCs w:val="21"/>
        </w:rPr>
        <w:t>，砌石边缘应顺直、整齐牢固。</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砌体外露面的坡顶和侧边，应选用较整齐的石块砌筑平整。</w:t>
      </w:r>
    </w:p>
    <w:p w:rsidR="00A6315F" w:rsidRPr="00FC5F95" w:rsidRDefault="00A6315F" w:rsidP="00A6315F">
      <w:pPr>
        <w:spacing w:line="400" w:lineRule="exact"/>
        <w:rPr>
          <w:szCs w:val="21"/>
        </w:rPr>
      </w:pPr>
      <w:r w:rsidRPr="00FC5F95">
        <w:rPr>
          <w:rFonts w:hint="eastAsia"/>
          <w:szCs w:val="21"/>
        </w:rPr>
        <w:t xml:space="preserve">9. 2. 4  </w:t>
      </w:r>
      <w:r w:rsidRPr="00FC5F95">
        <w:rPr>
          <w:rFonts w:hint="eastAsia"/>
          <w:szCs w:val="21"/>
        </w:rPr>
        <w:t>干砌石挡土墙砌筑</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挡土墙基础底部应砌成</w:t>
      </w:r>
      <w:r w:rsidRPr="00FC5F95">
        <w:rPr>
          <w:rFonts w:hint="eastAsia"/>
          <w:szCs w:val="21"/>
          <w:u w:val="single"/>
        </w:rPr>
        <w:t xml:space="preserve">  1</w:t>
      </w:r>
      <w:r w:rsidRPr="00FC5F95">
        <w:rPr>
          <w:rFonts w:hint="eastAsia"/>
          <w:szCs w:val="21"/>
          <w:u w:val="single"/>
        </w:rPr>
        <w:t>：</w:t>
      </w:r>
      <w:r w:rsidRPr="00FC5F95">
        <w:rPr>
          <w:rFonts w:hint="eastAsia"/>
          <w:szCs w:val="21"/>
          <w:u w:val="single"/>
        </w:rPr>
        <w:t xml:space="preserve">5  </w:t>
      </w:r>
      <w:r w:rsidRPr="00FC5F95">
        <w:rPr>
          <w:rFonts w:hint="eastAsia"/>
          <w:szCs w:val="21"/>
        </w:rPr>
        <w:t>的底坡，形成与受力方向相反的倾斜坡，挡墙的基础或底层应先用较大的精选石块铺垫。</w:t>
      </w:r>
    </w:p>
    <w:p w:rsidR="00A6315F" w:rsidRPr="00FC5F95" w:rsidRDefault="00A6315F" w:rsidP="00A6315F">
      <w:pPr>
        <w:spacing w:line="400" w:lineRule="exact"/>
        <w:ind w:firstLine="435"/>
        <w:rPr>
          <w:szCs w:val="21"/>
        </w:rPr>
      </w:pPr>
      <w:r w:rsidRPr="00FC5F95">
        <w:rPr>
          <w:rFonts w:hint="eastAsia"/>
          <w:szCs w:val="21"/>
        </w:rPr>
        <w:t xml:space="preserve">(2) </w:t>
      </w:r>
      <w:r w:rsidRPr="00FC5F95">
        <w:rPr>
          <w:rFonts w:hint="eastAsia"/>
          <w:szCs w:val="21"/>
        </w:rPr>
        <w:t>石料应分层错缝砌筑，砌层应大致水平，但不得用小石块塞垫找平。</w:t>
      </w:r>
    </w:p>
    <w:p w:rsidR="00A6315F" w:rsidRPr="00FC5F95" w:rsidRDefault="00A6315F" w:rsidP="00A6315F">
      <w:pPr>
        <w:spacing w:line="400" w:lineRule="exact"/>
        <w:ind w:firstLineChars="200" w:firstLine="420"/>
        <w:rPr>
          <w:szCs w:val="21"/>
        </w:rPr>
      </w:pPr>
      <w:r w:rsidRPr="00FC5F95">
        <w:rPr>
          <w:rFonts w:hint="eastAsia"/>
          <w:szCs w:val="21"/>
        </w:rPr>
        <w:t xml:space="preserve">(3) </w:t>
      </w:r>
      <w:r w:rsidRPr="00FC5F95">
        <w:rPr>
          <w:rFonts w:hint="eastAsia"/>
          <w:szCs w:val="21"/>
        </w:rPr>
        <w:t>石块应铺砌稳定，相互锁结。</w:t>
      </w:r>
    </w:p>
    <w:p w:rsidR="00A6315F" w:rsidRPr="00FC5F95" w:rsidRDefault="00A6315F" w:rsidP="00A6315F">
      <w:pPr>
        <w:spacing w:line="400" w:lineRule="exact"/>
        <w:ind w:firstLineChars="100" w:firstLine="210"/>
        <w:rPr>
          <w:szCs w:val="21"/>
        </w:rPr>
      </w:pPr>
      <w:r w:rsidRPr="00FC5F95">
        <w:rPr>
          <w:rFonts w:hint="eastAsia"/>
          <w:szCs w:val="21"/>
        </w:rPr>
        <w:t xml:space="preserve">  (4) </w:t>
      </w:r>
      <w:r w:rsidRPr="00FC5F95">
        <w:rPr>
          <w:rFonts w:hint="eastAsia"/>
          <w:szCs w:val="21"/>
        </w:rPr>
        <w:t>当砌体高度超过</w:t>
      </w:r>
      <w:r w:rsidRPr="00FC5F95">
        <w:rPr>
          <w:rFonts w:hint="eastAsia"/>
          <w:szCs w:val="21"/>
          <w:u w:val="single"/>
        </w:rPr>
        <w:t xml:space="preserve">  6m  </w:t>
      </w:r>
      <w:r w:rsidRPr="00FC5F95">
        <w:rPr>
          <w:rFonts w:hint="eastAsia"/>
          <w:szCs w:val="21"/>
        </w:rPr>
        <w:t>时，应沿砌体高度方向每隔</w:t>
      </w:r>
      <w:r w:rsidRPr="00FC5F95">
        <w:rPr>
          <w:rFonts w:hint="eastAsia"/>
          <w:szCs w:val="21"/>
          <w:u w:val="single"/>
        </w:rPr>
        <w:t xml:space="preserve">  3</w:t>
      </w:r>
      <w:r w:rsidRPr="00FC5F95">
        <w:rPr>
          <w:rFonts w:hint="eastAsia"/>
          <w:szCs w:val="21"/>
          <w:u w:val="single"/>
        </w:rPr>
        <w:t>～</w:t>
      </w:r>
      <w:r w:rsidRPr="00FC5F95">
        <w:rPr>
          <w:rFonts w:hint="eastAsia"/>
          <w:szCs w:val="21"/>
          <w:u w:val="single"/>
        </w:rPr>
        <w:t xml:space="preserve">4m  </w:t>
      </w:r>
      <w:r w:rsidRPr="00FC5F95">
        <w:rPr>
          <w:rFonts w:hint="eastAsia"/>
          <w:szCs w:val="21"/>
        </w:rPr>
        <w:t>设置厚度不小于</w:t>
      </w:r>
      <w:r w:rsidRPr="00FC5F95">
        <w:rPr>
          <w:rFonts w:hint="eastAsia"/>
          <w:szCs w:val="21"/>
          <w:u w:val="single"/>
        </w:rPr>
        <w:t>500mm</w:t>
      </w:r>
      <w:r w:rsidRPr="00FC5F95">
        <w:rPr>
          <w:rFonts w:hint="eastAsia"/>
          <w:szCs w:val="21"/>
        </w:rPr>
        <w:t>的水平肋带，并用不低于</w:t>
      </w:r>
      <w:r w:rsidRPr="00FC5F95">
        <w:rPr>
          <w:rFonts w:hint="eastAsia"/>
          <w:szCs w:val="21"/>
          <w:u w:val="single"/>
        </w:rPr>
        <w:t xml:space="preserve">  M10  </w:t>
      </w:r>
      <w:r w:rsidRPr="00FC5F95">
        <w:rPr>
          <w:rFonts w:hint="eastAsia"/>
          <w:szCs w:val="21"/>
        </w:rPr>
        <w:t>的水泥砂浆砌筑固牢。</w:t>
      </w:r>
    </w:p>
    <w:p w:rsidR="00A6315F" w:rsidRPr="00FC5F95" w:rsidRDefault="00A6315F" w:rsidP="00A6315F">
      <w:pPr>
        <w:spacing w:line="400" w:lineRule="exact"/>
        <w:rPr>
          <w:szCs w:val="21"/>
        </w:rPr>
      </w:pPr>
      <w:r w:rsidRPr="00FC5F95">
        <w:rPr>
          <w:rFonts w:hint="eastAsia"/>
          <w:szCs w:val="21"/>
        </w:rPr>
        <w:t xml:space="preserve">9. 2. 5  </w:t>
      </w:r>
      <w:r w:rsidRPr="00FC5F95">
        <w:rPr>
          <w:rFonts w:hint="eastAsia"/>
          <w:szCs w:val="21"/>
        </w:rPr>
        <w:t>砌体工程的质量检查</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砌体工程砌筑前，承包人应会同监理人对砌筑体基础开挖面的测量放样成果和基础清理质量进行检查，检查记录应提交监理人。</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用于石砌体工程的水泥、水、砂、胶凝材料和砌石等材料，应按监理人指示和本章第</w:t>
      </w:r>
      <w:r w:rsidRPr="00FC5F95">
        <w:rPr>
          <w:rFonts w:hint="eastAsia"/>
          <w:szCs w:val="21"/>
        </w:rPr>
        <w:t>16. 2. 1</w:t>
      </w:r>
      <w:r w:rsidRPr="00FC5F95">
        <w:rPr>
          <w:rFonts w:hint="eastAsia"/>
          <w:szCs w:val="21"/>
        </w:rPr>
        <w:t>条规定的质量要求进行检查，检查记录应提交监理人。</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浆砌石砌体的容重和空隙率检查，应遵守</w:t>
      </w:r>
      <w:r w:rsidRPr="00FC5F95">
        <w:rPr>
          <w:rFonts w:hint="eastAsia"/>
          <w:szCs w:val="21"/>
        </w:rPr>
        <w:t>SD 120</w:t>
      </w:r>
      <w:r w:rsidRPr="00FC5F95">
        <w:rPr>
          <w:rFonts w:hint="eastAsia"/>
          <w:szCs w:val="21"/>
        </w:rPr>
        <w:t>一</w:t>
      </w:r>
      <w:r w:rsidRPr="00FC5F95">
        <w:rPr>
          <w:rFonts w:hint="eastAsia"/>
          <w:szCs w:val="21"/>
        </w:rPr>
        <w:t>1984</w:t>
      </w:r>
      <w:r w:rsidRPr="00FC5F95">
        <w:rPr>
          <w:rFonts w:hint="eastAsia"/>
          <w:szCs w:val="21"/>
        </w:rPr>
        <w:t>第</w:t>
      </w:r>
      <w:r w:rsidRPr="00FC5F95">
        <w:rPr>
          <w:rFonts w:hint="eastAsia"/>
          <w:szCs w:val="21"/>
        </w:rPr>
        <w:t>4. 2. 21</w:t>
      </w:r>
      <w:r w:rsidRPr="00FC5F95">
        <w:rPr>
          <w:rFonts w:hint="eastAsia"/>
          <w:szCs w:val="21"/>
        </w:rPr>
        <w:t>条第</w:t>
      </w:r>
      <w:r w:rsidRPr="00FC5F95">
        <w:rPr>
          <w:rFonts w:hint="eastAsia"/>
          <w:szCs w:val="21"/>
        </w:rPr>
        <w:t>3</w:t>
      </w:r>
      <w:r w:rsidRPr="00FC5F95">
        <w:rPr>
          <w:rFonts w:hint="eastAsia"/>
          <w:szCs w:val="21"/>
        </w:rPr>
        <w:t>款的规定。</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有抗渗要求的部位应按监理人指示和施工图纸的要求确定的部位进行钻孔分段压水试验检查，检查结果应提交监理人。</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浆砌石砌体的质量检查应遵守</w:t>
      </w:r>
      <w:r w:rsidRPr="00FC5F95">
        <w:rPr>
          <w:rFonts w:hint="eastAsia"/>
          <w:szCs w:val="21"/>
        </w:rPr>
        <w:t>GB 50203</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7</w:t>
      </w:r>
      <w:r w:rsidRPr="00FC5F95">
        <w:rPr>
          <w:rFonts w:hint="eastAsia"/>
          <w:szCs w:val="21"/>
        </w:rPr>
        <w:t>章的规定。</w:t>
      </w:r>
    </w:p>
    <w:p w:rsidR="00A6315F" w:rsidRPr="00FC5F95" w:rsidRDefault="00A6315F" w:rsidP="00A6315F">
      <w:pPr>
        <w:spacing w:line="400" w:lineRule="exact"/>
        <w:rPr>
          <w:szCs w:val="21"/>
        </w:rPr>
      </w:pPr>
      <w:r w:rsidRPr="00FC5F95">
        <w:rPr>
          <w:rFonts w:hint="eastAsia"/>
          <w:szCs w:val="21"/>
        </w:rPr>
        <w:t xml:space="preserve">9. 2. 6  </w:t>
      </w:r>
      <w:r w:rsidRPr="00FC5F95">
        <w:rPr>
          <w:rFonts w:hint="eastAsia"/>
          <w:szCs w:val="21"/>
        </w:rPr>
        <w:t>石砌体工程的完工验收</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石砌体工程全部完工后，承包人应向监理人申请完工验收，并提交以下完工验收资料。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石砌体工程各项石材的现场试验和检测记录；</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浆砌石砌体胶结材料配合比检查和试验检验记录；</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石砌体工程建筑物开挖基面及基础垫层混凝土的质量检查和试验检验记录；</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石砌体工程建筑物的结构允许偏差和附属结构物的质量检测和验收记录；</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浆砌石坝容重（空隙率）和密实度（单位吸水率）的试验检验记录；</w:t>
      </w:r>
    </w:p>
    <w:p w:rsidR="00A6315F" w:rsidRPr="00FC5F95" w:rsidRDefault="00A6315F" w:rsidP="00A6315F">
      <w:pPr>
        <w:spacing w:line="400" w:lineRule="exact"/>
        <w:rPr>
          <w:szCs w:val="21"/>
        </w:rPr>
      </w:pPr>
      <w:r w:rsidRPr="00FC5F95">
        <w:rPr>
          <w:rFonts w:hint="eastAsia"/>
          <w:szCs w:val="21"/>
        </w:rPr>
        <w:t xml:space="preserve">    (6) </w:t>
      </w:r>
      <w:r w:rsidRPr="00FC5F95">
        <w:rPr>
          <w:rFonts w:hint="eastAsia"/>
          <w:szCs w:val="21"/>
        </w:rPr>
        <w:t>浆砌石坝结构允许偏差和附属结构物的质量检测和验收记录；</w:t>
      </w:r>
    </w:p>
    <w:p w:rsidR="00A6315F" w:rsidRPr="00FC5F95" w:rsidRDefault="00A6315F" w:rsidP="00A6315F">
      <w:pPr>
        <w:spacing w:line="400" w:lineRule="exact"/>
        <w:rPr>
          <w:szCs w:val="21"/>
        </w:rPr>
      </w:pPr>
      <w:r w:rsidRPr="00FC5F95">
        <w:rPr>
          <w:rFonts w:hint="eastAsia"/>
          <w:szCs w:val="21"/>
        </w:rPr>
        <w:t xml:space="preserve">    (7) </w:t>
      </w:r>
      <w:r w:rsidRPr="00FC5F95">
        <w:rPr>
          <w:rFonts w:hint="eastAsia"/>
          <w:szCs w:val="21"/>
        </w:rPr>
        <w:t>监理人要求提交的其它完工验收资料。</w:t>
      </w:r>
    </w:p>
    <w:p w:rsidR="00A6315F" w:rsidRPr="00FC5F95" w:rsidRDefault="00A6315F" w:rsidP="00A6315F">
      <w:pPr>
        <w:spacing w:line="400" w:lineRule="exact"/>
        <w:rPr>
          <w:szCs w:val="21"/>
        </w:rPr>
      </w:pPr>
      <w:r w:rsidRPr="00FC5F95">
        <w:rPr>
          <w:rFonts w:hint="eastAsia"/>
          <w:szCs w:val="21"/>
        </w:rPr>
        <w:t xml:space="preserve">9. 3 </w:t>
      </w:r>
      <w:r w:rsidRPr="00FC5F95">
        <w:rPr>
          <w:rFonts w:hint="eastAsia"/>
          <w:szCs w:val="21"/>
        </w:rPr>
        <w:t>砖和小砌块砌体工程</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砖和小砌块砌体工程砖实体墙、砖空斗墙及带钢筋混凝土构造柱的配筋砖砌体，以及普通小砌块砌体和带钢筋混凝土芯柱或构造柱的配筋小砌块砌体。</w:t>
      </w:r>
    </w:p>
    <w:p w:rsidR="00A6315F" w:rsidRPr="00FC5F95" w:rsidRDefault="00A6315F" w:rsidP="00A6315F">
      <w:pPr>
        <w:spacing w:line="400" w:lineRule="exact"/>
        <w:rPr>
          <w:szCs w:val="21"/>
        </w:rPr>
      </w:pPr>
      <w:r w:rsidRPr="00FC5F95">
        <w:rPr>
          <w:rFonts w:hint="eastAsia"/>
          <w:szCs w:val="21"/>
        </w:rPr>
        <w:t xml:space="preserve">9. 3. 1  </w:t>
      </w:r>
      <w:r w:rsidRPr="00FC5F95">
        <w:rPr>
          <w:rFonts w:hint="eastAsia"/>
          <w:szCs w:val="21"/>
        </w:rPr>
        <w:t>材料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砖：砖砌体工程采用的普通烧结砖分为粘土砖、页岩砖、煤矸石砖和粉煤灰砖。其外形尺寸应按</w:t>
      </w:r>
      <w:r w:rsidRPr="00FC5F95">
        <w:rPr>
          <w:rFonts w:hint="eastAsia"/>
          <w:szCs w:val="21"/>
        </w:rPr>
        <w:t>GB 13544</w:t>
      </w:r>
      <w:r w:rsidRPr="00FC5F95">
        <w:rPr>
          <w:rFonts w:hint="eastAsia"/>
          <w:szCs w:val="21"/>
        </w:rPr>
        <w:t>—</w:t>
      </w:r>
      <w:r w:rsidRPr="00FC5F95">
        <w:rPr>
          <w:rFonts w:hint="eastAsia"/>
          <w:szCs w:val="21"/>
        </w:rPr>
        <w:t>2000</w:t>
      </w:r>
      <w:r w:rsidRPr="00FC5F95">
        <w:rPr>
          <w:rFonts w:hint="eastAsia"/>
          <w:szCs w:val="21"/>
        </w:rPr>
        <w:t>的规定执行。</w:t>
      </w:r>
    </w:p>
    <w:p w:rsidR="00A6315F" w:rsidRPr="00FC5F95" w:rsidRDefault="00A6315F" w:rsidP="00A6315F">
      <w:pPr>
        <w:spacing w:line="400" w:lineRule="exact"/>
        <w:rPr>
          <w:szCs w:val="21"/>
        </w:rPr>
      </w:pPr>
      <w:r w:rsidRPr="00FC5F95">
        <w:rPr>
          <w:rFonts w:hint="eastAsia"/>
          <w:szCs w:val="21"/>
        </w:rPr>
        <w:lastRenderedPageBreak/>
        <w:t xml:space="preserve">    (2) </w:t>
      </w:r>
      <w:r w:rsidRPr="00FC5F95">
        <w:rPr>
          <w:rFonts w:hint="eastAsia"/>
          <w:szCs w:val="21"/>
        </w:rPr>
        <w:t>混凝土小型空心砌块</w:t>
      </w:r>
      <w:r w:rsidRPr="00FC5F95">
        <w:rPr>
          <w:rFonts w:hint="eastAsia"/>
          <w:szCs w:val="21"/>
        </w:rPr>
        <w:t>(</w:t>
      </w:r>
      <w:r w:rsidRPr="00FC5F95">
        <w:rPr>
          <w:rFonts w:hint="eastAsia"/>
          <w:szCs w:val="21"/>
        </w:rPr>
        <w:t>简称小砌块</w:t>
      </w:r>
      <w:r w:rsidRPr="00FC5F95">
        <w:rPr>
          <w:rFonts w:hint="eastAsia"/>
          <w:szCs w:val="21"/>
        </w:rPr>
        <w:t>)</w:t>
      </w:r>
      <w:r w:rsidRPr="00FC5F95">
        <w:rPr>
          <w:rFonts w:hint="eastAsia"/>
          <w:szCs w:val="21"/>
        </w:rPr>
        <w:t>：普通混凝土小型空心砌块以碎石或卵石为粗骨料制作；轻骨料混凝土空心砌块以浮石、火山渣、煤渣、自然煤矸石、陶粒等粗骨料制作。</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砌筑砂浆：砌筑砂浆应遵守</w:t>
      </w:r>
      <w:r w:rsidRPr="00FC5F95">
        <w:rPr>
          <w:rFonts w:hint="eastAsia"/>
          <w:szCs w:val="21"/>
        </w:rPr>
        <w:t>GB 50203</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4</w:t>
      </w:r>
      <w:r w:rsidRPr="00FC5F95">
        <w:rPr>
          <w:rFonts w:hint="eastAsia"/>
          <w:szCs w:val="21"/>
        </w:rPr>
        <w:t>章的有关规定。</w:t>
      </w:r>
    </w:p>
    <w:p w:rsidR="00A6315F" w:rsidRPr="00FC5F95" w:rsidRDefault="00A6315F" w:rsidP="00A6315F">
      <w:pPr>
        <w:spacing w:line="400" w:lineRule="exact"/>
        <w:rPr>
          <w:szCs w:val="21"/>
        </w:rPr>
      </w:pPr>
      <w:r w:rsidRPr="00FC5F95">
        <w:rPr>
          <w:rFonts w:hint="eastAsia"/>
          <w:szCs w:val="21"/>
        </w:rPr>
        <w:t xml:space="preserve">9. 3. 2  </w:t>
      </w:r>
      <w:r w:rsidRPr="00FC5F95">
        <w:rPr>
          <w:rFonts w:hint="eastAsia"/>
          <w:szCs w:val="21"/>
        </w:rPr>
        <w:t>砖砌体施工</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砖砌体施工应遵守</w:t>
      </w:r>
      <w:r w:rsidRPr="00FC5F95">
        <w:rPr>
          <w:rFonts w:hint="eastAsia"/>
          <w:szCs w:val="21"/>
        </w:rPr>
        <w:t>GB 50203</w:t>
      </w:r>
      <w:r w:rsidRPr="00FC5F95">
        <w:rPr>
          <w:rFonts w:hint="eastAsia"/>
          <w:szCs w:val="21"/>
        </w:rPr>
        <w:t>～</w:t>
      </w:r>
      <w:r w:rsidRPr="00FC5F95">
        <w:rPr>
          <w:rFonts w:hint="eastAsia"/>
          <w:szCs w:val="21"/>
        </w:rPr>
        <w:t>2002</w:t>
      </w:r>
      <w:r w:rsidRPr="00FC5F95">
        <w:rPr>
          <w:rFonts w:hint="eastAsia"/>
          <w:szCs w:val="21"/>
        </w:rPr>
        <w:t>第</w:t>
      </w:r>
      <w:r w:rsidRPr="00FC5F95">
        <w:rPr>
          <w:rFonts w:hint="eastAsia"/>
          <w:szCs w:val="21"/>
        </w:rPr>
        <w:t>4</w:t>
      </w:r>
      <w:r w:rsidRPr="00FC5F95">
        <w:rPr>
          <w:rFonts w:hint="eastAsia"/>
          <w:szCs w:val="21"/>
        </w:rPr>
        <w:t>．</w:t>
      </w:r>
      <w:r w:rsidRPr="00FC5F95">
        <w:rPr>
          <w:rFonts w:hint="eastAsia"/>
          <w:szCs w:val="21"/>
        </w:rPr>
        <w:t>2</w:t>
      </w:r>
      <w:r w:rsidRPr="00FC5F95">
        <w:rPr>
          <w:rFonts w:hint="eastAsia"/>
          <w:szCs w:val="21"/>
        </w:rPr>
        <w:t>～</w:t>
      </w:r>
      <w:r w:rsidRPr="00FC5F95">
        <w:rPr>
          <w:rFonts w:hint="eastAsia"/>
          <w:szCs w:val="21"/>
        </w:rPr>
        <w:t>4</w:t>
      </w:r>
      <w:r w:rsidRPr="00FC5F95">
        <w:rPr>
          <w:rFonts w:hint="eastAsia"/>
          <w:szCs w:val="21"/>
        </w:rPr>
        <w:t>．</w:t>
      </w:r>
      <w:r w:rsidRPr="00FC5F95">
        <w:rPr>
          <w:rFonts w:hint="eastAsia"/>
          <w:szCs w:val="21"/>
        </w:rPr>
        <w:t>6</w:t>
      </w:r>
      <w:r w:rsidRPr="00FC5F95">
        <w:rPr>
          <w:rFonts w:hint="eastAsia"/>
          <w:szCs w:val="21"/>
        </w:rPr>
        <w:t>节和第</w:t>
      </w:r>
      <w:r w:rsidRPr="00FC5F95">
        <w:rPr>
          <w:rFonts w:hint="eastAsia"/>
          <w:szCs w:val="21"/>
        </w:rPr>
        <w:t>5</w:t>
      </w:r>
      <w:r w:rsidRPr="00FC5F95">
        <w:rPr>
          <w:rFonts w:hint="eastAsia"/>
          <w:szCs w:val="21"/>
        </w:rPr>
        <w:t>章的有关规定。</w:t>
      </w:r>
    </w:p>
    <w:p w:rsidR="00A6315F" w:rsidRPr="00FC5F95" w:rsidRDefault="00A6315F" w:rsidP="00A6315F">
      <w:pPr>
        <w:spacing w:line="400" w:lineRule="exact"/>
        <w:rPr>
          <w:szCs w:val="21"/>
        </w:rPr>
      </w:pPr>
      <w:r w:rsidRPr="00FC5F95">
        <w:rPr>
          <w:rFonts w:hint="eastAsia"/>
          <w:szCs w:val="21"/>
        </w:rPr>
        <w:t xml:space="preserve">9. 3. 3  </w:t>
      </w:r>
      <w:r w:rsidRPr="00FC5F95">
        <w:rPr>
          <w:rFonts w:hint="eastAsia"/>
          <w:szCs w:val="21"/>
        </w:rPr>
        <w:t>小砌块砌体施工</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小砌块砌筑应遵守</w:t>
      </w:r>
      <w:r w:rsidRPr="00FC5F95">
        <w:rPr>
          <w:rFonts w:hint="eastAsia"/>
          <w:szCs w:val="21"/>
        </w:rPr>
        <w:t>JGJ</w:t>
      </w:r>
      <w:r w:rsidRPr="00FC5F95">
        <w:rPr>
          <w:rFonts w:hint="eastAsia"/>
          <w:szCs w:val="21"/>
        </w:rPr>
        <w:t>／</w:t>
      </w:r>
      <w:r w:rsidRPr="00FC5F95">
        <w:rPr>
          <w:rFonts w:hint="eastAsia"/>
          <w:szCs w:val="21"/>
        </w:rPr>
        <w:t>T 14</w:t>
      </w:r>
      <w:r w:rsidRPr="00FC5F95">
        <w:rPr>
          <w:rFonts w:hint="eastAsia"/>
          <w:szCs w:val="21"/>
        </w:rPr>
        <w:t>—</w:t>
      </w:r>
      <w:r w:rsidRPr="00FC5F95">
        <w:rPr>
          <w:rFonts w:hint="eastAsia"/>
          <w:szCs w:val="21"/>
        </w:rPr>
        <w:t>2004</w:t>
      </w:r>
      <w:r w:rsidRPr="00FC5F95">
        <w:rPr>
          <w:rFonts w:hint="eastAsia"/>
          <w:szCs w:val="21"/>
        </w:rPr>
        <w:t>第</w:t>
      </w:r>
      <w:r w:rsidRPr="00FC5F95">
        <w:rPr>
          <w:rFonts w:hint="eastAsia"/>
          <w:szCs w:val="21"/>
        </w:rPr>
        <w:t>7</w:t>
      </w:r>
      <w:r w:rsidRPr="00FC5F95">
        <w:rPr>
          <w:rFonts w:hint="eastAsia"/>
          <w:szCs w:val="21"/>
        </w:rPr>
        <w:t>．</w:t>
      </w:r>
      <w:r w:rsidRPr="00FC5F95">
        <w:rPr>
          <w:rFonts w:hint="eastAsia"/>
          <w:szCs w:val="21"/>
        </w:rPr>
        <w:t>3</w:t>
      </w:r>
      <w:r w:rsidRPr="00FC5F95">
        <w:rPr>
          <w:rFonts w:hint="eastAsia"/>
          <w:szCs w:val="21"/>
        </w:rPr>
        <w:t>节和第</w:t>
      </w:r>
      <w:r w:rsidRPr="00FC5F95">
        <w:rPr>
          <w:rFonts w:hint="eastAsia"/>
          <w:szCs w:val="21"/>
        </w:rPr>
        <w:t>7</w:t>
      </w:r>
      <w:r w:rsidRPr="00FC5F95">
        <w:rPr>
          <w:rFonts w:hint="eastAsia"/>
          <w:szCs w:val="21"/>
        </w:rPr>
        <w:t>．</w:t>
      </w:r>
      <w:r w:rsidRPr="00FC5F95">
        <w:rPr>
          <w:rFonts w:hint="eastAsia"/>
          <w:szCs w:val="21"/>
        </w:rPr>
        <w:t>4</w:t>
      </w:r>
      <w:r w:rsidRPr="00FC5F95">
        <w:rPr>
          <w:rFonts w:hint="eastAsia"/>
          <w:szCs w:val="21"/>
        </w:rPr>
        <w:t>节的有关规定。</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钢筋混凝土芯柱施工应遵守</w:t>
      </w:r>
      <w:r w:rsidRPr="00FC5F95">
        <w:rPr>
          <w:rFonts w:hint="eastAsia"/>
          <w:szCs w:val="21"/>
        </w:rPr>
        <w:t>JGJ</w:t>
      </w:r>
      <w:r w:rsidRPr="00FC5F95">
        <w:rPr>
          <w:rFonts w:hint="eastAsia"/>
          <w:szCs w:val="21"/>
        </w:rPr>
        <w:t>／</w:t>
      </w:r>
      <w:r w:rsidRPr="00FC5F95">
        <w:rPr>
          <w:rFonts w:hint="eastAsia"/>
          <w:szCs w:val="21"/>
        </w:rPr>
        <w:t>T 14</w:t>
      </w:r>
      <w:r w:rsidRPr="00FC5F95">
        <w:rPr>
          <w:rFonts w:hint="eastAsia"/>
          <w:szCs w:val="21"/>
        </w:rPr>
        <w:t>—</w:t>
      </w:r>
      <w:r w:rsidRPr="00FC5F95">
        <w:rPr>
          <w:rFonts w:hint="eastAsia"/>
          <w:szCs w:val="21"/>
        </w:rPr>
        <w:t>2004</w:t>
      </w:r>
      <w:r w:rsidRPr="00FC5F95">
        <w:rPr>
          <w:rFonts w:hint="eastAsia"/>
          <w:szCs w:val="21"/>
        </w:rPr>
        <w:t>第</w:t>
      </w:r>
      <w:r w:rsidRPr="00FC5F95">
        <w:rPr>
          <w:rFonts w:hint="eastAsia"/>
          <w:szCs w:val="21"/>
        </w:rPr>
        <w:t>7</w:t>
      </w:r>
      <w:r w:rsidRPr="00FC5F95">
        <w:rPr>
          <w:rFonts w:hint="eastAsia"/>
          <w:szCs w:val="21"/>
        </w:rPr>
        <w:t>．</w:t>
      </w:r>
      <w:r w:rsidRPr="00FC5F95">
        <w:rPr>
          <w:rFonts w:hint="eastAsia"/>
          <w:szCs w:val="21"/>
        </w:rPr>
        <w:t>5</w:t>
      </w:r>
      <w:r w:rsidRPr="00FC5F95">
        <w:rPr>
          <w:rFonts w:hint="eastAsia"/>
          <w:szCs w:val="21"/>
        </w:rPr>
        <w:t>节的有关规定。</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钢筋混凝土构造柱施工应遵守</w:t>
      </w:r>
      <w:r w:rsidRPr="00FC5F95">
        <w:rPr>
          <w:rFonts w:hint="eastAsia"/>
          <w:szCs w:val="21"/>
        </w:rPr>
        <w:t>JGJ</w:t>
      </w:r>
      <w:r w:rsidRPr="00FC5F95">
        <w:rPr>
          <w:rFonts w:hint="eastAsia"/>
          <w:szCs w:val="21"/>
        </w:rPr>
        <w:t>／</w:t>
      </w:r>
      <w:r w:rsidRPr="00FC5F95">
        <w:rPr>
          <w:rFonts w:hint="eastAsia"/>
          <w:szCs w:val="21"/>
        </w:rPr>
        <w:t>T 14</w:t>
      </w:r>
      <w:r w:rsidRPr="00FC5F95">
        <w:rPr>
          <w:rFonts w:hint="eastAsia"/>
          <w:szCs w:val="21"/>
        </w:rPr>
        <w:t>—</w:t>
      </w:r>
      <w:r w:rsidRPr="00FC5F95">
        <w:rPr>
          <w:rFonts w:hint="eastAsia"/>
          <w:szCs w:val="21"/>
        </w:rPr>
        <w:t>2004</w:t>
      </w:r>
      <w:r w:rsidRPr="00FC5F95">
        <w:rPr>
          <w:rFonts w:hint="eastAsia"/>
          <w:szCs w:val="21"/>
        </w:rPr>
        <w:t>第</w:t>
      </w:r>
      <w:r w:rsidRPr="00FC5F95">
        <w:rPr>
          <w:rFonts w:hint="eastAsia"/>
          <w:szCs w:val="21"/>
        </w:rPr>
        <w:t>7</w:t>
      </w:r>
      <w:r w:rsidRPr="00FC5F95">
        <w:rPr>
          <w:rFonts w:hint="eastAsia"/>
          <w:szCs w:val="21"/>
        </w:rPr>
        <w:t>．</w:t>
      </w:r>
      <w:r w:rsidRPr="00FC5F95">
        <w:rPr>
          <w:rFonts w:hint="eastAsia"/>
          <w:szCs w:val="21"/>
        </w:rPr>
        <w:t>6</w:t>
      </w:r>
      <w:r w:rsidRPr="00FC5F95">
        <w:rPr>
          <w:rFonts w:hint="eastAsia"/>
          <w:szCs w:val="21"/>
        </w:rPr>
        <w:t>节的有关规定。</w:t>
      </w:r>
    </w:p>
    <w:p w:rsidR="00A6315F" w:rsidRPr="00FC5F95" w:rsidRDefault="00A6315F" w:rsidP="00A6315F">
      <w:pPr>
        <w:spacing w:line="400" w:lineRule="exact"/>
        <w:rPr>
          <w:szCs w:val="21"/>
        </w:rPr>
      </w:pPr>
      <w:r w:rsidRPr="00FC5F95">
        <w:rPr>
          <w:rFonts w:hint="eastAsia"/>
          <w:szCs w:val="21"/>
        </w:rPr>
        <w:t xml:space="preserve">9. 3. 4  </w:t>
      </w:r>
      <w:r w:rsidRPr="00FC5F95">
        <w:rPr>
          <w:rFonts w:hint="eastAsia"/>
          <w:szCs w:val="21"/>
        </w:rPr>
        <w:t>砖和小砌块砌体工程的质量检查和验收</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砖砌体的质量检查应按</w:t>
      </w:r>
      <w:r w:rsidRPr="00FC5F95">
        <w:rPr>
          <w:rFonts w:hint="eastAsia"/>
          <w:szCs w:val="21"/>
        </w:rPr>
        <w:t>GB 50203--2002</w:t>
      </w:r>
      <w:r w:rsidRPr="00FC5F95">
        <w:rPr>
          <w:rFonts w:hint="eastAsia"/>
          <w:szCs w:val="21"/>
        </w:rPr>
        <w:t>第</w:t>
      </w:r>
      <w:r w:rsidRPr="00FC5F95">
        <w:rPr>
          <w:rFonts w:hint="eastAsia"/>
          <w:szCs w:val="21"/>
        </w:rPr>
        <w:t>5</w:t>
      </w:r>
      <w:r w:rsidRPr="00FC5F95">
        <w:rPr>
          <w:rFonts w:hint="eastAsia"/>
          <w:szCs w:val="21"/>
        </w:rPr>
        <w:t>章的规定进行。</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混凝土小型空心砌块的质量检查应按</w:t>
      </w:r>
      <w:r w:rsidRPr="00FC5F95">
        <w:rPr>
          <w:rFonts w:hint="eastAsia"/>
          <w:szCs w:val="21"/>
        </w:rPr>
        <w:t>GB 50203--2002</w:t>
      </w:r>
      <w:r w:rsidRPr="00FC5F95">
        <w:rPr>
          <w:rFonts w:hint="eastAsia"/>
          <w:szCs w:val="21"/>
        </w:rPr>
        <w:t>第</w:t>
      </w:r>
      <w:r w:rsidRPr="00FC5F95">
        <w:rPr>
          <w:rFonts w:hint="eastAsia"/>
          <w:szCs w:val="21"/>
        </w:rPr>
        <w:t>6</w:t>
      </w:r>
      <w:r w:rsidRPr="00FC5F95">
        <w:rPr>
          <w:rFonts w:hint="eastAsia"/>
          <w:szCs w:val="21"/>
        </w:rPr>
        <w:t>章的有关规定进行。</w:t>
      </w:r>
    </w:p>
    <w:p w:rsidR="00A6315F" w:rsidRPr="00FC5F95" w:rsidRDefault="00A6315F" w:rsidP="00A6315F">
      <w:pPr>
        <w:spacing w:line="400" w:lineRule="exact"/>
        <w:rPr>
          <w:szCs w:val="21"/>
        </w:rPr>
      </w:pPr>
      <w:r w:rsidRPr="00FC5F95">
        <w:rPr>
          <w:rFonts w:hint="eastAsia"/>
          <w:szCs w:val="21"/>
        </w:rPr>
        <w:t xml:space="preserve">9. 3. 5  </w:t>
      </w:r>
      <w:r w:rsidRPr="00FC5F95">
        <w:rPr>
          <w:rFonts w:hint="eastAsia"/>
          <w:szCs w:val="21"/>
        </w:rPr>
        <w:t>完工验收</w:t>
      </w:r>
    </w:p>
    <w:p w:rsidR="00A6315F" w:rsidRPr="00FC5F95" w:rsidRDefault="00A6315F" w:rsidP="00A6315F">
      <w:pPr>
        <w:spacing w:line="400" w:lineRule="exact"/>
        <w:rPr>
          <w:szCs w:val="21"/>
        </w:rPr>
      </w:pPr>
      <w:r w:rsidRPr="00FC5F95">
        <w:rPr>
          <w:rFonts w:hint="eastAsia"/>
          <w:szCs w:val="21"/>
        </w:rPr>
        <w:t xml:space="preserve">    </w:t>
      </w:r>
      <w:r w:rsidRPr="00FC5F95">
        <w:rPr>
          <w:rFonts w:hint="eastAsia"/>
          <w:szCs w:val="21"/>
        </w:rPr>
        <w:t>砖和小砌块砌体工程全部完工后，承包人应向监理人申请完工验收，并提交以下完工验收资料：</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砖和小砌块砌体工程各项材料的质量证明书、试验报告和现场检测报告。</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各项砌筑砂浆和混凝土配合比试验及其试块的检查检验记录。</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砌体基础面的检查验收记录。</w:t>
      </w:r>
    </w:p>
    <w:p w:rsidR="00A6315F" w:rsidRPr="00FC5F95" w:rsidRDefault="00A6315F" w:rsidP="00A6315F">
      <w:pPr>
        <w:spacing w:line="400" w:lineRule="exact"/>
        <w:rPr>
          <w:szCs w:val="21"/>
        </w:rPr>
      </w:pPr>
      <w:r w:rsidRPr="00FC5F95">
        <w:rPr>
          <w:rFonts w:hint="eastAsia"/>
          <w:szCs w:val="21"/>
        </w:rPr>
        <w:t xml:space="preserve">    (4) </w:t>
      </w:r>
      <w:r w:rsidRPr="00FC5F95">
        <w:rPr>
          <w:rFonts w:hint="eastAsia"/>
          <w:szCs w:val="21"/>
        </w:rPr>
        <w:t>各项砌体建筑物及其细部结构尺寸和允许偏差以及外观的检查验收记录。</w:t>
      </w:r>
    </w:p>
    <w:p w:rsidR="00A6315F" w:rsidRPr="00FC5F95" w:rsidRDefault="00A6315F" w:rsidP="00A6315F">
      <w:pPr>
        <w:spacing w:line="400" w:lineRule="exact"/>
        <w:rPr>
          <w:szCs w:val="21"/>
        </w:rPr>
      </w:pPr>
      <w:r w:rsidRPr="00FC5F95">
        <w:rPr>
          <w:rFonts w:hint="eastAsia"/>
          <w:szCs w:val="21"/>
        </w:rPr>
        <w:t xml:space="preserve">    (5) </w:t>
      </w:r>
      <w:r w:rsidRPr="00FC5F95">
        <w:rPr>
          <w:rFonts w:hint="eastAsia"/>
          <w:szCs w:val="21"/>
        </w:rPr>
        <w:t>监理人要求提交的其它完工资料。</w:t>
      </w:r>
    </w:p>
    <w:p w:rsidR="00A6315F" w:rsidRPr="00FC5F95" w:rsidRDefault="00A6315F" w:rsidP="00A6315F">
      <w:pPr>
        <w:spacing w:line="400" w:lineRule="exact"/>
        <w:rPr>
          <w:szCs w:val="21"/>
        </w:rPr>
      </w:pPr>
      <w:r w:rsidRPr="00FC5F95">
        <w:rPr>
          <w:rFonts w:hint="eastAsia"/>
          <w:szCs w:val="21"/>
        </w:rPr>
        <w:t xml:space="preserve">9. 4  </w:t>
      </w:r>
      <w:r w:rsidRPr="00FC5F95">
        <w:rPr>
          <w:rFonts w:hint="eastAsia"/>
          <w:szCs w:val="21"/>
        </w:rPr>
        <w:t>计量和支付</w:t>
      </w:r>
    </w:p>
    <w:p w:rsidR="00A6315F" w:rsidRPr="00FC5F95" w:rsidRDefault="00A6315F" w:rsidP="00A6315F">
      <w:pPr>
        <w:spacing w:line="400" w:lineRule="exact"/>
        <w:rPr>
          <w:szCs w:val="21"/>
        </w:rPr>
      </w:pPr>
      <w:r w:rsidRPr="00FC5F95">
        <w:rPr>
          <w:rFonts w:hint="eastAsia"/>
          <w:szCs w:val="21"/>
        </w:rPr>
        <w:t xml:space="preserve">    (1) </w:t>
      </w:r>
      <w:r w:rsidRPr="00FC5F95">
        <w:rPr>
          <w:rFonts w:hint="eastAsia"/>
          <w:szCs w:val="21"/>
        </w:rPr>
        <w:t>浆砌石、干砌石、混凝土预制块和砖砌体按施工图纸所示尺寸计算的有效砌筑体积以立方米为单位计量，由发包人按《工程量清单》相应项目有效工程量的每立方米工程单价支付。</w:t>
      </w:r>
    </w:p>
    <w:p w:rsidR="00A6315F" w:rsidRPr="00FC5F95" w:rsidRDefault="00A6315F" w:rsidP="00A6315F">
      <w:pPr>
        <w:spacing w:line="400" w:lineRule="exact"/>
        <w:rPr>
          <w:szCs w:val="21"/>
        </w:rPr>
      </w:pPr>
      <w:r w:rsidRPr="00FC5F95">
        <w:rPr>
          <w:rFonts w:hint="eastAsia"/>
          <w:szCs w:val="21"/>
        </w:rPr>
        <w:t xml:space="preserve">    (2) </w:t>
      </w:r>
      <w:r w:rsidRPr="00FC5F95">
        <w:rPr>
          <w:rFonts w:hint="eastAsia"/>
          <w:szCs w:val="21"/>
        </w:rPr>
        <w:t>砌筑工程的砂浆、拉结筋、垫层、排水管、止水设施、伸缩缝、沉降缝及埋设件等费用，包含在《工程量清单》相应砌筑项目有效工程量的每立方米工程单价中，发包人不另行支付。</w:t>
      </w:r>
    </w:p>
    <w:p w:rsidR="00A6315F" w:rsidRPr="00FC5F95" w:rsidRDefault="00A6315F" w:rsidP="00A6315F">
      <w:pPr>
        <w:spacing w:line="400" w:lineRule="exact"/>
        <w:rPr>
          <w:szCs w:val="21"/>
        </w:rPr>
      </w:pPr>
      <w:r w:rsidRPr="00FC5F95">
        <w:rPr>
          <w:rFonts w:hint="eastAsia"/>
          <w:szCs w:val="21"/>
        </w:rPr>
        <w:t xml:space="preserve">    (3) </w:t>
      </w:r>
      <w:r w:rsidRPr="00FC5F95">
        <w:rPr>
          <w:rFonts w:hint="eastAsia"/>
          <w:szCs w:val="21"/>
        </w:rPr>
        <w:t>承包人按合同要求完成砌体建筑物的基础清理和施工排水等工作所需的费用，包含在《工程量清单》相应砌筑项目有效工程量的每立方米工程单价中，发包人不另行支付。</w:t>
      </w:r>
    </w:p>
    <w:p w:rsidR="00A6315F" w:rsidRPr="00FC5F95" w:rsidRDefault="00A6315F" w:rsidP="00A6315F">
      <w:pPr>
        <w:spacing w:line="380" w:lineRule="exact"/>
        <w:jc w:val="center"/>
        <w:rPr>
          <w:rFonts w:ascii="黑体" w:eastAsia="黑体" w:hAnsi="黑体"/>
          <w:bCs/>
          <w:snapToGrid w:val="0"/>
          <w:sz w:val="36"/>
          <w:szCs w:val="36"/>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spacing w:line="400" w:lineRule="exact"/>
        <w:jc w:val="right"/>
        <w:rPr>
          <w:rFonts w:ascii="宋体" w:hAnsi="宋体"/>
          <w:snapToGrid w:val="0"/>
        </w:rPr>
      </w:pPr>
    </w:p>
    <w:p w:rsidR="00A6315F" w:rsidRPr="00FC5F95" w:rsidRDefault="00A6315F" w:rsidP="00A6315F">
      <w:pPr>
        <w:pStyle w:val="1"/>
        <w:spacing w:before="120" w:after="120" w:line="400" w:lineRule="exact"/>
        <w:rPr>
          <w:rFonts w:ascii="黑体" w:eastAsia="黑体" w:hAnsi="黑体"/>
          <w:bCs/>
          <w:snapToGrid w:val="0"/>
          <w:sz w:val="31"/>
          <w:szCs w:val="31"/>
        </w:rPr>
      </w:pPr>
      <w:bookmarkStart w:id="520" w:name="_Toc259524411"/>
      <w:bookmarkStart w:id="521" w:name="_Toc338067601"/>
      <w:bookmarkStart w:id="522" w:name="_Toc13726"/>
    </w:p>
    <w:p w:rsidR="00A6315F" w:rsidRPr="00FC5F95" w:rsidRDefault="00A6315F" w:rsidP="00A6315F">
      <w:pPr>
        <w:pStyle w:val="1"/>
        <w:spacing w:before="120" w:after="120" w:line="400" w:lineRule="exact"/>
        <w:rPr>
          <w:rFonts w:ascii="黑体" w:eastAsia="黑体" w:hAnsi="黑体"/>
          <w:bCs/>
          <w:snapToGrid w:val="0"/>
          <w:sz w:val="31"/>
          <w:szCs w:val="31"/>
        </w:rPr>
      </w:pPr>
      <w:r w:rsidRPr="00FC5F95">
        <w:rPr>
          <w:rFonts w:ascii="黑体" w:eastAsia="黑体" w:hAnsi="黑体" w:hint="eastAsia"/>
          <w:bCs/>
          <w:snapToGrid w:val="0"/>
          <w:sz w:val="31"/>
          <w:szCs w:val="31"/>
        </w:rPr>
        <w:t>第八章  投标文件格式</w:t>
      </w:r>
      <w:bookmarkEnd w:id="520"/>
      <w:bookmarkEnd w:id="521"/>
      <w:bookmarkEnd w:id="522"/>
    </w:p>
    <w:p w:rsidR="00A6315F" w:rsidRPr="00FC5F95" w:rsidRDefault="00A6315F" w:rsidP="00A6315F">
      <w:pPr>
        <w:rPr>
          <w:rStyle w:val="2Char"/>
          <w:bCs/>
          <w:snapToGrid w:val="0"/>
          <w:sz w:val="20"/>
          <w:szCs w:val="20"/>
        </w:rPr>
      </w:pPr>
      <w:bookmarkStart w:id="523" w:name="_Toc318378691"/>
      <w:bookmarkStart w:id="524" w:name="_Toc318970524"/>
    </w:p>
    <w:p w:rsidR="00A6315F" w:rsidRPr="00FC5F95" w:rsidRDefault="00A6315F" w:rsidP="00A6315F">
      <w:pPr>
        <w:jc w:val="center"/>
        <w:rPr>
          <w:rFonts w:ascii="黑体" w:eastAsia="黑体"/>
          <w:snapToGrid w:val="0"/>
          <w:sz w:val="28"/>
          <w:szCs w:val="28"/>
          <w:u w:val="single"/>
        </w:rPr>
      </w:pPr>
      <w:bookmarkStart w:id="525" w:name="_Toc144974856"/>
      <w:bookmarkStart w:id="526" w:name="_Toc168475914"/>
      <w:bookmarkStart w:id="527" w:name="_Toc168476317"/>
      <w:bookmarkStart w:id="528" w:name="_Toc221951915"/>
      <w:bookmarkStart w:id="529" w:name="_Toc222029559"/>
      <w:bookmarkStart w:id="530" w:name="_Toc222031061"/>
      <w:bookmarkStart w:id="531" w:name="_Toc222032728"/>
      <w:bookmarkStart w:id="532" w:name="_Toc222033910"/>
      <w:bookmarkEnd w:id="523"/>
      <w:bookmarkEnd w:id="524"/>
    </w:p>
    <w:p w:rsidR="00A6315F" w:rsidRPr="00FC5F95" w:rsidRDefault="00A6315F" w:rsidP="00A6315F">
      <w:pPr>
        <w:jc w:val="center"/>
        <w:rPr>
          <w:rFonts w:ascii="黑体" w:eastAsia="黑体"/>
          <w:snapToGrid w:val="0"/>
          <w:sz w:val="28"/>
          <w:szCs w:val="28"/>
          <w:u w:val="single"/>
        </w:rPr>
      </w:pPr>
    </w:p>
    <w:bookmarkEnd w:id="525"/>
    <w:bookmarkEnd w:id="526"/>
    <w:bookmarkEnd w:id="527"/>
    <w:bookmarkEnd w:id="528"/>
    <w:bookmarkEnd w:id="529"/>
    <w:bookmarkEnd w:id="530"/>
    <w:bookmarkEnd w:id="531"/>
    <w:bookmarkEnd w:id="532"/>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rPr>
          <w:rFonts w:ascii="Arial" w:eastAsia="黑体" w:hAnsi="Arial"/>
          <w:snapToGrid w:val="0"/>
          <w:sz w:val="20"/>
          <w:szCs w:val="20"/>
        </w:rPr>
      </w:pPr>
    </w:p>
    <w:p w:rsidR="00A6315F" w:rsidRPr="00FC5F95" w:rsidRDefault="00A6315F" w:rsidP="00A6315F">
      <w:pPr>
        <w:spacing w:line="400" w:lineRule="exact"/>
        <w:outlineLvl w:val="2"/>
        <w:rPr>
          <w:rStyle w:val="2Char"/>
          <w:bCs/>
          <w:snapToGrid w:val="0"/>
          <w:szCs w:val="21"/>
        </w:rPr>
      </w:pPr>
    </w:p>
    <w:p w:rsidR="00A6315F" w:rsidRPr="00FC5F95" w:rsidRDefault="00A6315F" w:rsidP="00A6315F">
      <w:pPr>
        <w:spacing w:line="400" w:lineRule="exact"/>
        <w:outlineLvl w:val="2"/>
        <w:rPr>
          <w:rStyle w:val="2Char"/>
          <w:snapToGrid w:val="0"/>
        </w:rPr>
      </w:pPr>
      <w:r w:rsidRPr="00FC5F95">
        <w:rPr>
          <w:rStyle w:val="2Char"/>
          <w:rFonts w:hint="eastAsia"/>
          <w:snapToGrid w:val="0"/>
        </w:rPr>
        <w:lastRenderedPageBreak/>
        <w:t>商务标投标文件格式</w:t>
      </w:r>
    </w:p>
    <w:p w:rsidR="00A6315F" w:rsidRPr="00FC5F95" w:rsidRDefault="00A6315F" w:rsidP="00A6315F">
      <w:pPr>
        <w:jc w:val="center"/>
        <w:rPr>
          <w:rFonts w:ascii="黑体" w:eastAsia="黑体"/>
          <w:snapToGrid w:val="0"/>
          <w:sz w:val="28"/>
          <w:szCs w:val="28"/>
          <w:u w:val="single"/>
        </w:rPr>
      </w:pPr>
    </w:p>
    <w:p w:rsidR="00A6315F" w:rsidRPr="00FC5F95" w:rsidRDefault="00A6315F" w:rsidP="00A6315F">
      <w:pPr>
        <w:rPr>
          <w:rFonts w:ascii="黑体" w:eastAsia="黑体"/>
          <w:snapToGrid w:val="0"/>
          <w:sz w:val="28"/>
          <w:szCs w:val="28"/>
          <w:u w:val="single"/>
        </w:rPr>
      </w:pPr>
    </w:p>
    <w:p w:rsidR="00A6315F" w:rsidRPr="00FC5F95" w:rsidRDefault="00A6315F" w:rsidP="00A6315F">
      <w:pPr>
        <w:jc w:val="center"/>
        <w:rPr>
          <w:rFonts w:ascii="黑体" w:eastAsia="黑体"/>
          <w:snapToGrid w:val="0"/>
          <w:sz w:val="28"/>
          <w:szCs w:val="28"/>
          <w:u w:val="single"/>
        </w:rPr>
      </w:pPr>
    </w:p>
    <w:p w:rsidR="00A6315F" w:rsidRPr="00FC5F95" w:rsidRDefault="00A6315F" w:rsidP="00A6315F">
      <w:pPr>
        <w:jc w:val="center"/>
        <w:rPr>
          <w:rFonts w:ascii="黑体" w:eastAsia="黑体"/>
          <w:snapToGrid w:val="0"/>
          <w:sz w:val="28"/>
          <w:szCs w:val="28"/>
          <w:u w:val="single"/>
        </w:rPr>
      </w:pPr>
    </w:p>
    <w:p w:rsidR="00A6315F" w:rsidRPr="00FC5F95" w:rsidRDefault="00A6315F" w:rsidP="00A6315F">
      <w:pPr>
        <w:jc w:val="center"/>
        <w:rPr>
          <w:rFonts w:ascii="黑体" w:eastAsia="黑体"/>
          <w:snapToGrid w:val="0"/>
          <w:sz w:val="36"/>
          <w:szCs w:val="36"/>
        </w:rPr>
      </w:pPr>
      <w:r w:rsidRPr="00FC5F95">
        <w:rPr>
          <w:rFonts w:ascii="黑体" w:eastAsia="黑体" w:hint="eastAsia"/>
          <w:snapToGrid w:val="0"/>
          <w:sz w:val="36"/>
          <w:szCs w:val="36"/>
          <w:u w:val="single"/>
        </w:rPr>
        <w:t xml:space="preserve">                      </w:t>
      </w:r>
      <w:r w:rsidRPr="00FC5F95">
        <w:rPr>
          <w:rFonts w:ascii="黑体" w:eastAsia="黑体" w:hint="eastAsia"/>
          <w:snapToGrid w:val="0"/>
          <w:sz w:val="36"/>
          <w:szCs w:val="36"/>
        </w:rPr>
        <w:t>（项目名称）施工招标</w:t>
      </w: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spacing w:line="600" w:lineRule="exact"/>
        <w:rPr>
          <w:rFonts w:ascii="黑体" w:eastAsia="黑体"/>
          <w:snapToGrid w:val="0"/>
          <w:sz w:val="28"/>
          <w:szCs w:val="28"/>
        </w:rPr>
      </w:pPr>
    </w:p>
    <w:p w:rsidR="00A6315F" w:rsidRPr="00FC5F95" w:rsidRDefault="00A6315F" w:rsidP="00A6315F">
      <w:pPr>
        <w:pStyle w:val="378020"/>
        <w:spacing w:line="600" w:lineRule="exact"/>
        <w:jc w:val="center"/>
        <w:outlineLvl w:val="9"/>
        <w:rPr>
          <w:rFonts w:ascii="黑体"/>
          <w:snapToGrid w:val="0"/>
          <w:sz w:val="44"/>
          <w:szCs w:val="44"/>
        </w:rPr>
      </w:pPr>
      <w:r w:rsidRPr="00FC5F95">
        <w:rPr>
          <w:rFonts w:ascii="黑体" w:hint="eastAsia"/>
          <w:snapToGrid w:val="0"/>
          <w:sz w:val="44"/>
          <w:szCs w:val="44"/>
        </w:rPr>
        <w:t>投  标  文  件</w:t>
      </w:r>
    </w:p>
    <w:p w:rsidR="00A6315F" w:rsidRPr="00FC5F95" w:rsidRDefault="00A6315F" w:rsidP="00A6315F">
      <w:pPr>
        <w:jc w:val="center"/>
        <w:rPr>
          <w:rFonts w:ascii="黑体" w:eastAsia="黑体"/>
          <w:snapToGrid w:val="0"/>
          <w:sz w:val="24"/>
        </w:rPr>
      </w:pPr>
    </w:p>
    <w:p w:rsidR="00A6315F" w:rsidRPr="00FC5F95" w:rsidRDefault="00A6315F" w:rsidP="00A6315F">
      <w:pPr>
        <w:jc w:val="center"/>
        <w:rPr>
          <w:rFonts w:ascii="黑体" w:eastAsia="黑体"/>
          <w:snapToGrid w:val="0"/>
          <w:sz w:val="24"/>
        </w:rPr>
      </w:pPr>
      <w:r w:rsidRPr="00FC5F95">
        <w:rPr>
          <w:rFonts w:ascii="黑体" w:eastAsia="黑体" w:hint="eastAsia"/>
          <w:snapToGrid w:val="0"/>
          <w:sz w:val="24"/>
        </w:rPr>
        <w:t>（商务标）</w:t>
      </w: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spacing w:line="560" w:lineRule="exact"/>
        <w:jc w:val="center"/>
        <w:rPr>
          <w:rFonts w:ascii="宋体" w:hAnsi="宋体"/>
          <w:snapToGrid w:val="0"/>
          <w:sz w:val="28"/>
          <w:szCs w:val="28"/>
        </w:rPr>
      </w:pPr>
      <w:r w:rsidRPr="00FC5F95">
        <w:rPr>
          <w:rFonts w:ascii="宋体" w:hAnsi="宋体" w:hint="eastAsia"/>
          <w:snapToGrid w:val="0"/>
          <w:sz w:val="28"/>
          <w:szCs w:val="28"/>
        </w:rPr>
        <w:t>投标人：</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（盖单位章）</w:t>
      </w:r>
    </w:p>
    <w:p w:rsidR="00A6315F" w:rsidRPr="00FC5F95" w:rsidRDefault="00A6315F" w:rsidP="00A6315F">
      <w:pPr>
        <w:spacing w:line="560" w:lineRule="exact"/>
        <w:ind w:firstLineChars="250" w:firstLine="700"/>
        <w:rPr>
          <w:rFonts w:ascii="宋体" w:hAnsi="宋体"/>
          <w:snapToGrid w:val="0"/>
          <w:sz w:val="28"/>
          <w:szCs w:val="28"/>
        </w:rPr>
      </w:pPr>
      <w:r w:rsidRPr="00FC5F95">
        <w:rPr>
          <w:rFonts w:ascii="宋体" w:hAnsi="宋体" w:hint="eastAsia"/>
          <w:snapToGrid w:val="0"/>
          <w:sz w:val="28"/>
          <w:szCs w:val="28"/>
        </w:rPr>
        <w:t xml:space="preserve">　　　　法定代表人：</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（签字）</w:t>
      </w:r>
    </w:p>
    <w:p w:rsidR="00A6315F" w:rsidRPr="00FC5F95" w:rsidRDefault="00A6315F" w:rsidP="00A6315F">
      <w:pPr>
        <w:spacing w:line="560" w:lineRule="exact"/>
        <w:jc w:val="center"/>
        <w:rPr>
          <w:rFonts w:ascii="宋体" w:hAnsi="宋体"/>
          <w:snapToGrid w:val="0"/>
          <w:sz w:val="28"/>
          <w:szCs w:val="28"/>
        </w:rPr>
      </w:pP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年</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月</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日</w:t>
      </w:r>
    </w:p>
    <w:p w:rsidR="00A6315F" w:rsidRPr="00FC5F95" w:rsidRDefault="00A6315F" w:rsidP="00A6315F">
      <w:pPr>
        <w:spacing w:line="560" w:lineRule="exact"/>
        <w:jc w:val="center"/>
        <w:rPr>
          <w:rFonts w:ascii="宋体" w:hAnsi="宋体"/>
          <w:snapToGrid w:val="0"/>
          <w:sz w:val="28"/>
          <w:szCs w:val="28"/>
        </w:rPr>
      </w:pPr>
    </w:p>
    <w:p w:rsidR="00A6315F" w:rsidRPr="00FC5F95" w:rsidRDefault="00A6315F" w:rsidP="00A6315F">
      <w:pPr>
        <w:jc w:val="center"/>
        <w:rPr>
          <w:rStyle w:val="2Char"/>
          <w:snapToGrid w:val="0"/>
          <w:sz w:val="30"/>
          <w:szCs w:val="30"/>
        </w:rPr>
      </w:pPr>
    </w:p>
    <w:p w:rsidR="00A6315F" w:rsidRPr="00FC5F95" w:rsidRDefault="00A6315F" w:rsidP="00A6315F">
      <w:pPr>
        <w:jc w:val="center"/>
        <w:rPr>
          <w:rStyle w:val="2Char"/>
          <w:snapToGrid w:val="0"/>
          <w:sz w:val="30"/>
          <w:szCs w:val="30"/>
        </w:rPr>
      </w:pPr>
    </w:p>
    <w:p w:rsidR="00A6315F" w:rsidRPr="00FC5F95" w:rsidRDefault="00A6315F" w:rsidP="00A6315F">
      <w:pPr>
        <w:jc w:val="center"/>
        <w:rPr>
          <w:rStyle w:val="2Char"/>
          <w:snapToGrid w:val="0"/>
          <w:sz w:val="30"/>
          <w:szCs w:val="30"/>
        </w:rPr>
      </w:pPr>
      <w:r w:rsidRPr="00FC5F95">
        <w:rPr>
          <w:rStyle w:val="2Char"/>
          <w:rFonts w:hint="eastAsia"/>
          <w:snapToGrid w:val="0"/>
          <w:sz w:val="30"/>
          <w:szCs w:val="30"/>
        </w:rPr>
        <w:t>目</w:t>
      </w:r>
      <w:r w:rsidRPr="00FC5F95">
        <w:rPr>
          <w:rStyle w:val="2Char"/>
          <w:rFonts w:hint="eastAsia"/>
          <w:snapToGrid w:val="0"/>
          <w:sz w:val="30"/>
          <w:szCs w:val="30"/>
        </w:rPr>
        <w:t xml:space="preserve">    </w:t>
      </w:r>
      <w:r w:rsidRPr="00FC5F95">
        <w:rPr>
          <w:rStyle w:val="2Char"/>
          <w:rFonts w:hint="eastAsia"/>
          <w:snapToGrid w:val="0"/>
          <w:sz w:val="30"/>
          <w:szCs w:val="30"/>
        </w:rPr>
        <w:t>录</w:t>
      </w:r>
    </w:p>
    <w:p w:rsidR="00A6315F" w:rsidRPr="00FC5F95" w:rsidRDefault="00A6315F" w:rsidP="00A6315F">
      <w:pPr>
        <w:jc w:val="center"/>
        <w:rPr>
          <w:rFonts w:ascii="黑体" w:eastAsia="黑体"/>
          <w:snapToGrid w:val="0"/>
          <w:sz w:val="18"/>
          <w:szCs w:val="18"/>
        </w:rPr>
      </w:pPr>
    </w:p>
    <w:p w:rsidR="00A6315F" w:rsidRPr="00FC5F95" w:rsidRDefault="00A6315F" w:rsidP="00A6315F">
      <w:pPr>
        <w:spacing w:line="440" w:lineRule="exact"/>
        <w:ind w:left="1" w:firstLineChars="200" w:firstLine="420"/>
        <w:rPr>
          <w:snapToGrid w:val="0"/>
          <w:szCs w:val="21"/>
        </w:rPr>
      </w:pPr>
    </w:p>
    <w:p w:rsidR="00A6315F" w:rsidRPr="00FC5F95" w:rsidRDefault="00A6315F" w:rsidP="00A6315F">
      <w:pPr>
        <w:spacing w:line="440" w:lineRule="exact"/>
        <w:ind w:left="1" w:firstLineChars="200" w:firstLine="420"/>
        <w:rPr>
          <w:snapToGrid w:val="0"/>
          <w:szCs w:val="21"/>
        </w:rPr>
      </w:pPr>
      <w:r w:rsidRPr="00FC5F95">
        <w:rPr>
          <w:rFonts w:hint="eastAsia"/>
          <w:snapToGrid w:val="0"/>
          <w:szCs w:val="21"/>
        </w:rPr>
        <w:t>1</w:t>
      </w:r>
      <w:r w:rsidRPr="00FC5F95">
        <w:rPr>
          <w:rFonts w:hint="eastAsia"/>
          <w:snapToGrid w:val="0"/>
          <w:szCs w:val="21"/>
        </w:rPr>
        <w:t>、投标函及投标函附录</w:t>
      </w:r>
    </w:p>
    <w:p w:rsidR="00A6315F" w:rsidRPr="00FC5F95" w:rsidRDefault="00A6315F" w:rsidP="00A6315F">
      <w:pPr>
        <w:spacing w:line="440" w:lineRule="exact"/>
        <w:ind w:left="1" w:firstLineChars="200" w:firstLine="420"/>
        <w:rPr>
          <w:snapToGrid w:val="0"/>
          <w:szCs w:val="21"/>
        </w:rPr>
      </w:pPr>
      <w:r w:rsidRPr="00FC5F95">
        <w:rPr>
          <w:rFonts w:hint="eastAsia"/>
          <w:snapToGrid w:val="0"/>
          <w:szCs w:val="21"/>
        </w:rPr>
        <w:t xml:space="preserve">                                                </w:t>
      </w: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560" w:lineRule="exact"/>
        <w:jc w:val="center"/>
        <w:rPr>
          <w:rFonts w:ascii="宋体" w:hAnsi="宋体"/>
          <w:snapToGrid w:val="0"/>
          <w:sz w:val="28"/>
          <w:szCs w:val="28"/>
        </w:rPr>
      </w:pPr>
    </w:p>
    <w:p w:rsidR="00A6315F" w:rsidRPr="00FC5F95" w:rsidRDefault="00A6315F" w:rsidP="005C6C80">
      <w:pPr>
        <w:spacing w:beforeLines="100" w:line="400" w:lineRule="exact"/>
        <w:jc w:val="center"/>
        <w:outlineLvl w:val="2"/>
        <w:rPr>
          <w:rStyle w:val="2Char"/>
          <w:snapToGrid w:val="0"/>
          <w:sz w:val="30"/>
          <w:szCs w:val="30"/>
        </w:rPr>
      </w:pPr>
      <w:r w:rsidRPr="00FC5F95">
        <w:rPr>
          <w:rStyle w:val="2Char"/>
          <w:snapToGrid w:val="0"/>
          <w:sz w:val="30"/>
          <w:szCs w:val="30"/>
        </w:rPr>
        <w:lastRenderedPageBreak/>
        <w:t>一、投标函及投标函附录</w:t>
      </w:r>
    </w:p>
    <w:p w:rsidR="00A6315F" w:rsidRPr="00FC5F95" w:rsidRDefault="00A6315F" w:rsidP="00A6315F">
      <w:pPr>
        <w:spacing w:line="400" w:lineRule="exact"/>
        <w:ind w:firstLineChars="1350" w:firstLine="2565"/>
        <w:rPr>
          <w:rFonts w:eastAsia="黑体"/>
          <w:snapToGrid w:val="0"/>
          <w:sz w:val="19"/>
          <w:szCs w:val="19"/>
        </w:rPr>
      </w:pPr>
    </w:p>
    <w:p w:rsidR="00A6315F" w:rsidRPr="00FC5F95" w:rsidRDefault="00A6315F" w:rsidP="00A6315F">
      <w:pPr>
        <w:pStyle w:val="378020"/>
        <w:jc w:val="center"/>
        <w:outlineLvl w:val="9"/>
        <w:rPr>
          <w:snapToGrid w:val="0"/>
        </w:rPr>
      </w:pPr>
      <w:r w:rsidRPr="00FC5F95">
        <w:rPr>
          <w:snapToGrid w:val="0"/>
        </w:rPr>
        <w:t>（一）投标函</w:t>
      </w:r>
    </w:p>
    <w:p w:rsidR="00A6315F" w:rsidRPr="00FC5F95" w:rsidRDefault="00A6315F" w:rsidP="00A6315F">
      <w:pPr>
        <w:spacing w:line="400" w:lineRule="exact"/>
        <w:rPr>
          <w:snapToGrid w:val="0"/>
          <w:sz w:val="19"/>
          <w:szCs w:val="19"/>
        </w:rPr>
      </w:pP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u w:val="single"/>
        </w:rPr>
        <w:t xml:space="preserve">                </w:t>
      </w:r>
      <w:r w:rsidRPr="00FC5F95">
        <w:rPr>
          <w:rFonts w:ascii="宋体" w:hAnsi="宋体"/>
          <w:snapToGrid w:val="0"/>
          <w:szCs w:val="21"/>
        </w:rPr>
        <w:t>（</w:t>
      </w:r>
      <w:r w:rsidRPr="00FC5F95">
        <w:rPr>
          <w:rFonts w:ascii="宋体" w:hAnsi="宋体" w:hint="eastAsia"/>
          <w:snapToGrid w:val="0"/>
          <w:szCs w:val="21"/>
        </w:rPr>
        <w:t>招标人名称</w:t>
      </w:r>
      <w:r w:rsidRPr="00FC5F95">
        <w:rPr>
          <w:rFonts w:ascii="宋体" w:hAnsi="宋体"/>
          <w:snapToGrid w:val="0"/>
          <w:szCs w:val="21"/>
        </w:rPr>
        <w:t>）：</w:t>
      </w:r>
    </w:p>
    <w:p w:rsidR="00A6315F" w:rsidRPr="00FC5F95" w:rsidRDefault="00A6315F" w:rsidP="00A6315F">
      <w:pPr>
        <w:spacing w:line="400" w:lineRule="exact"/>
        <w:rPr>
          <w:rFonts w:ascii="宋体" w:hAnsi="宋体"/>
          <w:snapToGrid w:val="0"/>
          <w:szCs w:val="21"/>
        </w:rPr>
      </w:pP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1．我方已仔细研究了</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w:t>
      </w:r>
      <w:r w:rsidRPr="00FC5F95">
        <w:rPr>
          <w:rFonts w:ascii="宋体" w:hAnsi="宋体" w:hint="eastAsia"/>
          <w:snapToGrid w:val="0"/>
          <w:szCs w:val="21"/>
        </w:rPr>
        <w:t>项目名称）</w:t>
      </w:r>
      <w:r w:rsidRPr="00FC5F95">
        <w:rPr>
          <w:rFonts w:ascii="宋体" w:hAnsi="宋体"/>
          <w:snapToGrid w:val="0"/>
          <w:szCs w:val="21"/>
        </w:rPr>
        <w:t>招标文件的全部内容，</w:t>
      </w:r>
      <w:r w:rsidR="00965701" w:rsidRPr="00FC5F95">
        <w:rPr>
          <w:rFonts w:hint="eastAsia"/>
          <w:szCs w:val="21"/>
        </w:rPr>
        <w:t>愿意以开标现场招标人摸取的下浮率作为本项目投标报价下浮率</w:t>
      </w:r>
      <w:r w:rsidRPr="00FC5F95">
        <w:rPr>
          <w:rFonts w:hint="eastAsia"/>
          <w:szCs w:val="21"/>
        </w:rPr>
        <w:t>，</w:t>
      </w:r>
      <w:r w:rsidRPr="00FC5F95">
        <w:rPr>
          <w:rFonts w:ascii="宋体" w:hAnsi="宋体" w:hint="eastAsia"/>
          <w:snapToGrid w:val="0"/>
          <w:szCs w:val="21"/>
        </w:rPr>
        <w:t>工期</w:t>
      </w:r>
      <w:r w:rsidRPr="00FC5F95">
        <w:rPr>
          <w:rFonts w:ascii="宋体" w:hAnsi="宋体" w:hint="eastAsia"/>
          <w:snapToGrid w:val="0"/>
          <w:szCs w:val="21"/>
          <w:u w:val="single"/>
        </w:rPr>
        <w:t xml:space="preserve">     </w:t>
      </w:r>
      <w:r w:rsidRPr="00FC5F95">
        <w:rPr>
          <w:rFonts w:ascii="宋体" w:hAnsi="宋体" w:hint="eastAsia"/>
          <w:snapToGrid w:val="0"/>
          <w:szCs w:val="21"/>
        </w:rPr>
        <w:t>日历天，</w:t>
      </w:r>
      <w:r w:rsidRPr="00FC5F95">
        <w:rPr>
          <w:rFonts w:ascii="宋体" w:hAnsi="宋体"/>
          <w:snapToGrid w:val="0"/>
          <w:szCs w:val="21"/>
        </w:rPr>
        <w:t>按合同约定实施和完成承包工程，修补工程中的任何缺陷，工程质量达到</w:t>
      </w:r>
      <w:r w:rsidRPr="00FC5F95">
        <w:rPr>
          <w:rFonts w:ascii="宋体" w:hAnsi="宋体"/>
          <w:snapToGrid w:val="0"/>
          <w:szCs w:val="21"/>
          <w:u w:val="single"/>
        </w:rPr>
        <w:t xml:space="preserve">        </w:t>
      </w:r>
      <w:r w:rsidRPr="00FC5F95">
        <w:rPr>
          <w:rFonts w:ascii="宋体" w:hAnsi="宋体" w:hint="eastAsia"/>
          <w:snapToGrid w:val="0"/>
          <w:szCs w:val="21"/>
        </w:rPr>
        <w:t>，项目负责人</w:t>
      </w:r>
      <w:r w:rsidRPr="00FC5F95">
        <w:rPr>
          <w:rFonts w:ascii="宋体" w:hAnsi="宋体" w:hint="eastAsia"/>
          <w:snapToGrid w:val="0"/>
          <w:szCs w:val="21"/>
          <w:u w:val="single"/>
        </w:rPr>
        <w:t xml:space="preserve">       </w:t>
      </w:r>
      <w:r w:rsidRPr="00FC5F95">
        <w:rPr>
          <w:rFonts w:ascii="宋体" w:hAnsi="宋体"/>
          <w:snapToGrid w:val="0"/>
          <w:szCs w:val="21"/>
        </w:rPr>
        <w:t>。</w:t>
      </w:r>
    </w:p>
    <w:p w:rsidR="00A6315F" w:rsidRPr="00FC5F95" w:rsidRDefault="00A6315F" w:rsidP="00A6315F">
      <w:pPr>
        <w:spacing w:line="400" w:lineRule="exact"/>
        <w:ind w:firstLineChars="200" w:firstLine="420"/>
        <w:jc w:val="left"/>
        <w:rPr>
          <w:rFonts w:ascii="宋体" w:hAnsi="宋体"/>
          <w:snapToGrid w:val="0"/>
          <w:szCs w:val="21"/>
        </w:rPr>
      </w:pPr>
      <w:r w:rsidRPr="00FC5F95">
        <w:rPr>
          <w:rFonts w:ascii="宋体" w:hAnsi="宋体"/>
          <w:snapToGrid w:val="0"/>
          <w:szCs w:val="21"/>
        </w:rPr>
        <w:t>2．我方承诺在投标有效期内不</w:t>
      </w:r>
      <w:r w:rsidRPr="00FC5F95">
        <w:rPr>
          <w:rFonts w:ascii="宋体" w:hAnsi="宋体" w:hint="eastAsia"/>
          <w:snapToGrid w:val="0"/>
          <w:szCs w:val="21"/>
        </w:rPr>
        <w:t>补充、</w:t>
      </w:r>
      <w:r w:rsidRPr="00FC5F95">
        <w:rPr>
          <w:rFonts w:ascii="宋体" w:hAnsi="宋体"/>
          <w:snapToGrid w:val="0"/>
          <w:szCs w:val="21"/>
        </w:rPr>
        <w:t>修改、</w:t>
      </w:r>
      <w:r w:rsidRPr="00FC5F95">
        <w:rPr>
          <w:rFonts w:ascii="宋体" w:hAnsi="宋体" w:hint="eastAsia"/>
          <w:snapToGrid w:val="0"/>
          <w:szCs w:val="21"/>
        </w:rPr>
        <w:t>替代或</w:t>
      </w:r>
      <w:r w:rsidRPr="00FC5F95">
        <w:rPr>
          <w:rFonts w:ascii="宋体" w:hAnsi="宋体"/>
          <w:snapToGrid w:val="0"/>
          <w:szCs w:val="21"/>
        </w:rPr>
        <w:t>撤</w:t>
      </w:r>
      <w:r w:rsidRPr="00FC5F95">
        <w:rPr>
          <w:rFonts w:ascii="宋体" w:hAnsi="宋体" w:hint="eastAsia"/>
          <w:snapToGrid w:val="0"/>
          <w:szCs w:val="21"/>
        </w:rPr>
        <w:t>回本</w:t>
      </w:r>
      <w:r w:rsidRPr="00FC5F95">
        <w:rPr>
          <w:rFonts w:ascii="宋体" w:hAnsi="宋体"/>
          <w:snapToGrid w:val="0"/>
          <w:szCs w:val="21"/>
        </w:rPr>
        <w:t>投标文件。</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3．</w:t>
      </w:r>
      <w:r w:rsidRPr="00FC5F95">
        <w:rPr>
          <w:rFonts w:hint="eastAsia"/>
          <w:szCs w:val="21"/>
        </w:rPr>
        <w:t>随同本投标函提交投标保证金缴费凭证或年度保证金一份（电子保函的除外）。</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snapToGrid w:val="0"/>
          <w:szCs w:val="21"/>
        </w:rPr>
        <w:t>4．如我方中标：</w:t>
      </w:r>
    </w:p>
    <w:p w:rsidR="00A6315F" w:rsidRPr="00FC5F95" w:rsidRDefault="00A6315F" w:rsidP="00A6315F">
      <w:pPr>
        <w:spacing w:line="400" w:lineRule="exact"/>
        <w:ind w:firstLineChars="342" w:firstLine="718"/>
        <w:rPr>
          <w:rFonts w:ascii="宋体" w:hAnsi="宋体"/>
          <w:snapToGrid w:val="0"/>
          <w:szCs w:val="21"/>
        </w:rPr>
      </w:pPr>
      <w:r w:rsidRPr="00FC5F95">
        <w:rPr>
          <w:rFonts w:ascii="宋体" w:hAnsi="宋体"/>
          <w:snapToGrid w:val="0"/>
          <w:szCs w:val="21"/>
        </w:rPr>
        <w:t>（1）我方承诺在收到中标通知书后，在中标通知书规定的期限内与你方签订合同。</w:t>
      </w:r>
    </w:p>
    <w:p w:rsidR="00A6315F" w:rsidRPr="00FC5F95" w:rsidRDefault="00A6315F" w:rsidP="00A6315F">
      <w:pPr>
        <w:spacing w:line="400" w:lineRule="exact"/>
        <w:ind w:firstLineChars="342" w:firstLine="718"/>
        <w:rPr>
          <w:rFonts w:ascii="宋体" w:hAnsi="宋体"/>
          <w:snapToGrid w:val="0"/>
          <w:szCs w:val="21"/>
        </w:rPr>
      </w:pPr>
      <w:r w:rsidRPr="00FC5F95">
        <w:rPr>
          <w:rFonts w:ascii="宋体" w:hAnsi="宋体"/>
          <w:snapToGrid w:val="0"/>
          <w:szCs w:val="21"/>
        </w:rPr>
        <w:t>（2）随同本投标函递交的投标函附录属于合同文件的组成部分。</w:t>
      </w:r>
    </w:p>
    <w:p w:rsidR="00A6315F" w:rsidRPr="00FC5F95" w:rsidRDefault="00A6315F" w:rsidP="00A6315F">
      <w:pPr>
        <w:spacing w:line="400" w:lineRule="exact"/>
        <w:ind w:firstLineChars="342" w:firstLine="718"/>
        <w:rPr>
          <w:rFonts w:ascii="宋体" w:hAnsi="宋体"/>
          <w:snapToGrid w:val="0"/>
          <w:szCs w:val="21"/>
        </w:rPr>
      </w:pPr>
      <w:r w:rsidRPr="00FC5F95">
        <w:rPr>
          <w:rFonts w:ascii="宋体" w:hAnsi="宋体"/>
          <w:snapToGrid w:val="0"/>
          <w:szCs w:val="21"/>
        </w:rPr>
        <w:t>（3）我方承诺按照招标文件规定向你方递交履约担保。</w:t>
      </w:r>
    </w:p>
    <w:p w:rsidR="00A6315F" w:rsidRPr="00FC5F95" w:rsidRDefault="00A6315F" w:rsidP="00A6315F">
      <w:pPr>
        <w:spacing w:line="400" w:lineRule="exact"/>
        <w:ind w:firstLineChars="342" w:firstLine="718"/>
        <w:rPr>
          <w:rFonts w:ascii="宋体" w:hAnsi="宋体"/>
          <w:snapToGrid w:val="0"/>
          <w:szCs w:val="21"/>
        </w:rPr>
      </w:pPr>
      <w:r w:rsidRPr="00FC5F95">
        <w:rPr>
          <w:rFonts w:ascii="宋体" w:hAnsi="宋体"/>
          <w:snapToGrid w:val="0"/>
          <w:szCs w:val="21"/>
        </w:rPr>
        <w:t>（4）我方承诺在合同约定的期限内完成并移交全部合同工程。</w:t>
      </w:r>
    </w:p>
    <w:p w:rsidR="00A6315F" w:rsidRPr="00FC5F95" w:rsidRDefault="00A6315F" w:rsidP="00A6315F">
      <w:pPr>
        <w:spacing w:line="400" w:lineRule="exact"/>
        <w:ind w:firstLineChars="342" w:firstLine="718"/>
        <w:rPr>
          <w:rFonts w:ascii="宋体" w:hAnsi="宋体"/>
          <w:snapToGrid w:val="0"/>
          <w:szCs w:val="21"/>
        </w:rPr>
      </w:pPr>
      <w:r w:rsidRPr="00FC5F95">
        <w:rPr>
          <w:rFonts w:ascii="宋体" w:hAnsi="宋体" w:hint="eastAsia"/>
          <w:snapToGrid w:val="0"/>
          <w:szCs w:val="21"/>
        </w:rPr>
        <w:t>（5）我方承诺招标人发布的工程量清单和计价表视同为我方已标价的工程量清单，并属于合同文件的组成部分。</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hint="eastAsia"/>
          <w:snapToGrid w:val="0"/>
          <w:szCs w:val="21"/>
        </w:rPr>
        <w:t>5．我方在此声明，所递交的投标文件及有关资料内容完整、真实和准确，且不存在第二章“投标人须知”第1.4.3项规定的任何一种情形。</w:t>
      </w:r>
    </w:p>
    <w:p w:rsidR="00A6315F" w:rsidRPr="00FC5F95" w:rsidRDefault="00A6315F" w:rsidP="00A6315F">
      <w:pPr>
        <w:spacing w:line="400" w:lineRule="exact"/>
        <w:ind w:firstLineChars="200" w:firstLine="420"/>
        <w:rPr>
          <w:rFonts w:ascii="宋体" w:hAnsi="宋体"/>
          <w:snapToGrid w:val="0"/>
          <w:szCs w:val="21"/>
        </w:rPr>
      </w:pPr>
      <w:r w:rsidRPr="00FC5F95">
        <w:rPr>
          <w:rFonts w:ascii="宋体" w:hAnsi="宋体" w:hint="eastAsia"/>
          <w:snapToGrid w:val="0"/>
          <w:szCs w:val="21"/>
        </w:rPr>
        <w:t>6</w:t>
      </w:r>
      <w:r w:rsidRPr="00FC5F95">
        <w:rPr>
          <w:rFonts w:ascii="宋体" w:hAnsi="宋体"/>
          <w:snapToGrid w:val="0"/>
          <w:szCs w:val="21"/>
        </w:rPr>
        <w:t>．</w:t>
      </w:r>
      <w:r w:rsidRPr="00FC5F95">
        <w:rPr>
          <w:rFonts w:ascii="宋体" w:hAnsi="宋体"/>
          <w:snapToGrid w:val="0"/>
          <w:szCs w:val="21"/>
          <w:u w:val="single"/>
        </w:rPr>
        <w:t xml:space="preserve">                                       </w:t>
      </w:r>
      <w:r w:rsidRPr="00FC5F95">
        <w:rPr>
          <w:rFonts w:ascii="宋体" w:hAnsi="宋体"/>
          <w:snapToGrid w:val="0"/>
          <w:szCs w:val="21"/>
        </w:rPr>
        <w:t>（</w:t>
      </w:r>
      <w:r w:rsidRPr="00FC5F95">
        <w:rPr>
          <w:rFonts w:ascii="宋体" w:hAnsi="宋体" w:hint="eastAsia"/>
          <w:snapToGrid w:val="0"/>
          <w:szCs w:val="21"/>
        </w:rPr>
        <w:t>其他</w:t>
      </w:r>
      <w:r w:rsidRPr="00FC5F95">
        <w:rPr>
          <w:rFonts w:ascii="宋体" w:hAnsi="宋体"/>
          <w:snapToGrid w:val="0"/>
          <w:szCs w:val="21"/>
        </w:rPr>
        <w:t>补充说明）。</w:t>
      </w:r>
    </w:p>
    <w:p w:rsidR="00A6315F" w:rsidRPr="00FC5F95" w:rsidRDefault="00A6315F" w:rsidP="00A6315F">
      <w:pPr>
        <w:spacing w:line="400" w:lineRule="exact"/>
        <w:rPr>
          <w:rFonts w:ascii="宋体" w:hAnsi="宋体"/>
          <w:snapToGrid w:val="0"/>
          <w:szCs w:val="21"/>
        </w:rPr>
      </w:pPr>
    </w:p>
    <w:p w:rsidR="00A6315F" w:rsidRPr="00FC5F95" w:rsidRDefault="00A6315F" w:rsidP="00A6315F">
      <w:pPr>
        <w:spacing w:line="400" w:lineRule="exact"/>
        <w:ind w:firstLineChars="1750" w:firstLine="3675"/>
        <w:rPr>
          <w:rFonts w:ascii="宋体" w:hAnsi="宋体"/>
          <w:snapToGrid w:val="0"/>
          <w:szCs w:val="21"/>
        </w:rPr>
      </w:pP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投 标 人：</w:t>
      </w:r>
      <w:r w:rsidRPr="00FC5F95">
        <w:rPr>
          <w:rFonts w:ascii="宋体" w:hAnsi="宋体"/>
          <w:snapToGrid w:val="0"/>
          <w:szCs w:val="21"/>
          <w:u w:val="single"/>
        </w:rPr>
        <w:t xml:space="preserve">                      </w:t>
      </w:r>
      <w:r w:rsidRPr="00FC5F95">
        <w:rPr>
          <w:rFonts w:ascii="宋体" w:hAnsi="宋体"/>
          <w:snapToGrid w:val="0"/>
          <w:szCs w:val="21"/>
        </w:rPr>
        <w:t>（盖单位章）</w:t>
      </w:r>
    </w:p>
    <w:p w:rsidR="00A6315F" w:rsidRPr="00FC5F95" w:rsidRDefault="00A6315F" w:rsidP="00A6315F">
      <w:pPr>
        <w:spacing w:line="400" w:lineRule="exact"/>
        <w:rPr>
          <w:rFonts w:ascii="宋体" w:hAnsi="宋体"/>
          <w:snapToGrid w:val="0"/>
          <w:szCs w:val="21"/>
        </w:rPr>
      </w:pPr>
      <w:r w:rsidRPr="00FC5F95">
        <w:rPr>
          <w:rFonts w:ascii="宋体" w:hAnsi="宋体" w:hint="eastAsia"/>
          <w:snapToGrid w:val="0"/>
          <w:szCs w:val="21"/>
        </w:rPr>
        <w:t xml:space="preserve">                                   </w:t>
      </w:r>
      <w:r w:rsidRPr="00FC5F95">
        <w:rPr>
          <w:rFonts w:ascii="宋体" w:hAnsi="宋体"/>
          <w:snapToGrid w:val="0"/>
          <w:szCs w:val="21"/>
        </w:rPr>
        <w:t>法定代表人：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（签字）</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地址：</w:t>
      </w:r>
      <w:r w:rsidRPr="00FC5F95">
        <w:rPr>
          <w:rFonts w:ascii="宋体" w:hAnsi="宋体" w:hint="eastAsia"/>
          <w:snapToGrid w:val="0"/>
          <w:szCs w:val="21"/>
          <w:u w:val="single"/>
        </w:rPr>
        <w:t xml:space="preserve">                               </w:t>
      </w:r>
      <w:r w:rsidR="005C2503" w:rsidRPr="00FC5F95">
        <w:rPr>
          <w:rFonts w:ascii="宋体" w:hAnsi="宋体" w:hint="eastAsia"/>
          <w:snapToGrid w:val="0"/>
          <w:szCs w:val="21"/>
          <w:u w:val="single"/>
        </w:rPr>
        <w:t xml:space="preserve">  </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电话：</w:t>
      </w:r>
      <w:r w:rsidRPr="00FC5F95">
        <w:rPr>
          <w:rFonts w:ascii="宋体" w:hAnsi="宋体"/>
          <w:snapToGrid w:val="0"/>
          <w:szCs w:val="21"/>
          <w:u w:val="single"/>
        </w:rPr>
        <w:t xml:space="preserve">                                    </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传真：</w:t>
      </w:r>
      <w:r w:rsidRPr="00FC5F95">
        <w:rPr>
          <w:rFonts w:ascii="宋体" w:hAnsi="宋体"/>
          <w:snapToGrid w:val="0"/>
          <w:szCs w:val="21"/>
          <w:u w:val="single"/>
        </w:rPr>
        <w:t xml:space="preserve">                                     </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邮政编码：</w:t>
      </w:r>
      <w:r w:rsidRPr="00FC5F95">
        <w:rPr>
          <w:rFonts w:ascii="宋体" w:hAnsi="宋体"/>
          <w:snapToGrid w:val="0"/>
          <w:szCs w:val="21"/>
          <w:u w:val="single"/>
        </w:rPr>
        <w:t xml:space="preserve">                                 </w:t>
      </w:r>
    </w:p>
    <w:p w:rsidR="00A6315F" w:rsidRPr="00FC5F95" w:rsidRDefault="00A6315F" w:rsidP="00A6315F">
      <w:pPr>
        <w:spacing w:line="400" w:lineRule="exact"/>
        <w:ind w:firstLineChars="1750" w:firstLine="3675"/>
        <w:rPr>
          <w:rFonts w:ascii="宋体" w:hAnsi="宋体"/>
          <w:snapToGrid w:val="0"/>
          <w:szCs w:val="21"/>
        </w:rPr>
      </w:pPr>
    </w:p>
    <w:p w:rsidR="00A6315F" w:rsidRPr="00FC5F95" w:rsidRDefault="00A6315F" w:rsidP="00A6315F">
      <w:pPr>
        <w:spacing w:line="400" w:lineRule="exact"/>
        <w:ind w:firstLineChars="2450" w:firstLine="5145"/>
        <w:rPr>
          <w:rFonts w:ascii="宋体" w:hAnsi="宋体"/>
          <w:snapToGrid w:val="0"/>
          <w:szCs w:val="21"/>
        </w:rPr>
      </w:pPr>
      <w:r w:rsidRPr="00FC5F95">
        <w:rPr>
          <w:rFonts w:ascii="宋体" w:hAnsi="宋体" w:hint="eastAsia"/>
          <w:snapToGrid w:val="0"/>
          <w:szCs w:val="21"/>
          <w:u w:val="single"/>
        </w:rPr>
        <w:t xml:space="preserve">        </w:t>
      </w:r>
      <w:r w:rsidRPr="00FC5F95">
        <w:rPr>
          <w:rFonts w:ascii="宋体" w:hAnsi="宋体"/>
          <w:snapToGrid w:val="0"/>
          <w:szCs w:val="21"/>
        </w:rPr>
        <w:t>年</w:t>
      </w:r>
      <w:r w:rsidRPr="00FC5F95">
        <w:rPr>
          <w:rFonts w:ascii="宋体" w:hAnsi="宋体" w:hint="eastAsia"/>
          <w:snapToGrid w:val="0"/>
          <w:szCs w:val="21"/>
          <w:u w:val="single"/>
        </w:rPr>
        <w:t xml:space="preserve">      </w:t>
      </w:r>
      <w:r w:rsidRPr="00FC5F95">
        <w:rPr>
          <w:rFonts w:ascii="宋体" w:hAnsi="宋体"/>
          <w:snapToGrid w:val="0"/>
          <w:szCs w:val="21"/>
        </w:rPr>
        <w:t>月</w:t>
      </w:r>
      <w:r w:rsidRPr="00FC5F95">
        <w:rPr>
          <w:rFonts w:ascii="宋体" w:hAnsi="宋体" w:hint="eastAsia"/>
          <w:snapToGrid w:val="0"/>
          <w:szCs w:val="21"/>
          <w:u w:val="single"/>
        </w:rPr>
        <w:t xml:space="preserve">      </w:t>
      </w:r>
      <w:r w:rsidRPr="00FC5F95">
        <w:rPr>
          <w:rFonts w:ascii="宋体" w:hAnsi="宋体"/>
          <w:snapToGrid w:val="0"/>
          <w:szCs w:val="21"/>
        </w:rPr>
        <w:t>日</w:t>
      </w:r>
    </w:p>
    <w:p w:rsidR="00A6315F" w:rsidRPr="00FC5F95" w:rsidRDefault="00A6315F" w:rsidP="00A6315F">
      <w:pPr>
        <w:jc w:val="center"/>
        <w:rPr>
          <w:rFonts w:ascii="黑体" w:eastAsia="黑体"/>
          <w:snapToGrid w:val="0"/>
        </w:rPr>
      </w:pPr>
    </w:p>
    <w:p w:rsidR="00A6315F" w:rsidRPr="00FC5F95" w:rsidRDefault="00A6315F" w:rsidP="00A6315F">
      <w:pPr>
        <w:pStyle w:val="378020"/>
        <w:jc w:val="center"/>
        <w:outlineLvl w:val="9"/>
        <w:rPr>
          <w:snapToGrid w:val="0"/>
        </w:rPr>
      </w:pPr>
    </w:p>
    <w:p w:rsidR="00A6315F" w:rsidRPr="00FC5F95" w:rsidRDefault="00A6315F" w:rsidP="002734AF">
      <w:pPr>
        <w:pStyle w:val="378020"/>
        <w:outlineLvl w:val="9"/>
        <w:rPr>
          <w:snapToGrid w:val="0"/>
        </w:rPr>
      </w:pPr>
    </w:p>
    <w:p w:rsidR="00A6315F" w:rsidRPr="00FC5F95" w:rsidRDefault="00A6315F" w:rsidP="00A6315F">
      <w:pPr>
        <w:pStyle w:val="378020"/>
        <w:jc w:val="center"/>
        <w:outlineLvl w:val="9"/>
        <w:rPr>
          <w:snapToGrid w:val="0"/>
        </w:rPr>
      </w:pPr>
      <w:r w:rsidRPr="00FC5F95">
        <w:rPr>
          <w:rFonts w:hint="eastAsia"/>
          <w:snapToGrid w:val="0"/>
        </w:rPr>
        <w:t>（二）投标函附录</w:t>
      </w:r>
    </w:p>
    <w:p w:rsidR="00A6315F" w:rsidRPr="00FC5F95" w:rsidRDefault="00A6315F" w:rsidP="00A6315F">
      <w:pPr>
        <w:jc w:val="center"/>
        <w:rPr>
          <w:rFonts w:ascii="黑体" w:eastAsia="黑体"/>
          <w:snapToGrid w:val="0"/>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2613"/>
        <w:gridCol w:w="4678"/>
      </w:tblGrid>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b/>
                <w:snapToGrid w:val="0"/>
                <w:szCs w:val="21"/>
              </w:rPr>
            </w:pPr>
            <w:r w:rsidRPr="00FC5F95">
              <w:rPr>
                <w:rFonts w:hint="eastAsia"/>
                <w:b/>
                <w:snapToGrid w:val="0"/>
                <w:szCs w:val="21"/>
              </w:rPr>
              <w:t>序</w:t>
            </w:r>
            <w:r w:rsidRPr="00FC5F95">
              <w:rPr>
                <w:rFonts w:hint="eastAsia"/>
                <w:b/>
                <w:snapToGrid w:val="0"/>
                <w:szCs w:val="21"/>
              </w:rPr>
              <w:t xml:space="preserve"> </w:t>
            </w:r>
            <w:r w:rsidRPr="00FC5F95">
              <w:rPr>
                <w:rFonts w:hint="eastAsia"/>
                <w:b/>
                <w:snapToGrid w:val="0"/>
                <w:szCs w:val="21"/>
              </w:rPr>
              <w:t>号</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b/>
                <w:snapToGrid w:val="0"/>
                <w:szCs w:val="21"/>
              </w:rPr>
            </w:pPr>
            <w:r w:rsidRPr="00FC5F95">
              <w:rPr>
                <w:rFonts w:hint="eastAsia"/>
                <w:b/>
                <w:snapToGrid w:val="0"/>
                <w:szCs w:val="21"/>
              </w:rPr>
              <w:t>条款名称</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b/>
                <w:snapToGrid w:val="0"/>
                <w:szCs w:val="21"/>
              </w:rPr>
            </w:pPr>
            <w:r w:rsidRPr="00FC5F95">
              <w:rPr>
                <w:rFonts w:hint="eastAsia"/>
                <w:b/>
                <w:snapToGrid w:val="0"/>
                <w:szCs w:val="21"/>
              </w:rPr>
              <w:t>约定内容</w:t>
            </w:r>
          </w:p>
        </w:tc>
      </w:tr>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1</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项目负责人</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u w:val="single"/>
              </w:rPr>
            </w:pPr>
          </w:p>
        </w:tc>
      </w:tr>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2</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工</w:t>
            </w:r>
            <w:r w:rsidRPr="00FC5F95">
              <w:rPr>
                <w:rFonts w:hint="eastAsia"/>
                <w:snapToGrid w:val="0"/>
                <w:szCs w:val="21"/>
              </w:rPr>
              <w:t xml:space="preserve">    </w:t>
            </w:r>
            <w:r w:rsidRPr="00FC5F95">
              <w:rPr>
                <w:rFonts w:hint="eastAsia"/>
                <w:snapToGrid w:val="0"/>
                <w:szCs w:val="21"/>
              </w:rPr>
              <w:t>期</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r>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3</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质量目标</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r>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4</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缺陷责任期</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r>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5</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分</w:t>
            </w:r>
            <w:r w:rsidRPr="00FC5F95">
              <w:rPr>
                <w:rFonts w:hint="eastAsia"/>
                <w:snapToGrid w:val="0"/>
                <w:szCs w:val="21"/>
              </w:rPr>
              <w:t xml:space="preserve">    </w:t>
            </w:r>
            <w:r w:rsidRPr="00FC5F95">
              <w:rPr>
                <w:rFonts w:hint="eastAsia"/>
                <w:snapToGrid w:val="0"/>
                <w:szCs w:val="21"/>
              </w:rPr>
              <w:t>包</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r>
      <w:tr w:rsidR="00A6315F" w:rsidRPr="00FC5F95" w:rsidTr="00EF3BEB">
        <w:trPr>
          <w:trHeight w:val="680"/>
        </w:trPr>
        <w:tc>
          <w:tcPr>
            <w:tcW w:w="9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w:t>
            </w:r>
          </w:p>
        </w:tc>
        <w:tc>
          <w:tcPr>
            <w:tcW w:w="2613"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w:t>
            </w:r>
          </w:p>
        </w:tc>
        <w:tc>
          <w:tcPr>
            <w:tcW w:w="46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w:t>
            </w:r>
            <w:r w:rsidRPr="00FC5F95">
              <w:rPr>
                <w:rFonts w:hint="eastAsia"/>
                <w:snapToGrid w:val="0"/>
                <w:szCs w:val="21"/>
              </w:rPr>
              <w:t xml:space="preserve">    </w:t>
            </w:r>
          </w:p>
        </w:tc>
      </w:tr>
    </w:tbl>
    <w:p w:rsidR="00A6315F" w:rsidRPr="00FC5F95" w:rsidRDefault="00A6315F" w:rsidP="00A6315F">
      <w:pPr>
        <w:rPr>
          <w:snapToGrid w:val="0"/>
          <w:sz w:val="18"/>
          <w:szCs w:val="18"/>
        </w:rPr>
      </w:pPr>
    </w:p>
    <w:p w:rsidR="00A6315F" w:rsidRPr="00FC5F95" w:rsidRDefault="00A6315F" w:rsidP="00A6315F">
      <w:pPr>
        <w:rPr>
          <w:b/>
          <w:snapToGrid w:val="0"/>
        </w:rPr>
      </w:pPr>
    </w:p>
    <w:p w:rsidR="00A6315F" w:rsidRPr="00FC5F95" w:rsidRDefault="00A6315F" w:rsidP="00A6315F">
      <w:pPr>
        <w:jc w:val="center"/>
        <w:rPr>
          <w:rStyle w:val="2Char"/>
          <w:snapToGrid w:val="0"/>
        </w:rPr>
      </w:pPr>
    </w:p>
    <w:p w:rsidR="00A6315F" w:rsidRPr="00FC5F95" w:rsidRDefault="00A6315F" w:rsidP="00A6315F">
      <w:pPr>
        <w:jc w:val="center"/>
        <w:rPr>
          <w:rStyle w:val="2Char"/>
          <w:snapToGrid w:val="0"/>
        </w:rPr>
      </w:pPr>
    </w:p>
    <w:p w:rsidR="00A6315F" w:rsidRPr="00FC5F95" w:rsidRDefault="00A6315F" w:rsidP="00A6315F">
      <w:pPr>
        <w:jc w:val="center"/>
        <w:rPr>
          <w:rStyle w:val="2Char"/>
          <w:snapToGrid w:val="0"/>
        </w:rPr>
      </w:pPr>
    </w:p>
    <w:p w:rsidR="00A6315F" w:rsidRPr="00FC5F95" w:rsidRDefault="00A6315F" w:rsidP="00A6315F">
      <w:pPr>
        <w:jc w:val="center"/>
        <w:rPr>
          <w:rStyle w:val="2Char"/>
          <w:snapToGrid w:val="0"/>
        </w:rPr>
      </w:pPr>
    </w:p>
    <w:p w:rsidR="00A6315F" w:rsidRPr="00FC5F95" w:rsidRDefault="00A6315F" w:rsidP="00A6315F">
      <w:pPr>
        <w:jc w:val="center"/>
        <w:rPr>
          <w:rStyle w:val="2Char"/>
          <w:snapToGrid w:val="0"/>
        </w:rPr>
      </w:pPr>
    </w:p>
    <w:p w:rsidR="00A6315F" w:rsidRPr="00FC5F95" w:rsidRDefault="00A6315F" w:rsidP="00A6315F">
      <w:pPr>
        <w:jc w:val="center"/>
        <w:rPr>
          <w:rStyle w:val="2Char"/>
          <w:snapToGrid w:val="0"/>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outlineLvl w:val="2"/>
        <w:rPr>
          <w:rStyle w:val="2Char"/>
          <w:snapToGrid w:val="0"/>
          <w:sz w:val="28"/>
          <w:szCs w:val="28"/>
        </w:rPr>
      </w:pPr>
    </w:p>
    <w:p w:rsidR="00A6315F" w:rsidRPr="00FC5F95" w:rsidRDefault="00A6315F" w:rsidP="00A6315F">
      <w:pPr>
        <w:spacing w:line="400" w:lineRule="exact"/>
        <w:outlineLvl w:val="2"/>
        <w:rPr>
          <w:rStyle w:val="2Char"/>
          <w:snapToGrid w:val="0"/>
        </w:rPr>
      </w:pPr>
      <w:r w:rsidRPr="00FC5F95">
        <w:rPr>
          <w:rStyle w:val="2Char"/>
          <w:rFonts w:hint="eastAsia"/>
          <w:snapToGrid w:val="0"/>
        </w:rPr>
        <w:t>资格审查资料投标文件格式</w:t>
      </w:r>
    </w:p>
    <w:p w:rsidR="00A6315F" w:rsidRPr="00FC5F95" w:rsidRDefault="00A6315F" w:rsidP="00A6315F">
      <w:pPr>
        <w:jc w:val="center"/>
        <w:rPr>
          <w:rFonts w:ascii="黑体" w:eastAsia="黑体"/>
          <w:snapToGrid w:val="0"/>
          <w:sz w:val="28"/>
          <w:szCs w:val="28"/>
          <w:u w:val="single"/>
        </w:rPr>
      </w:pPr>
    </w:p>
    <w:p w:rsidR="00A6315F" w:rsidRPr="00FC5F95" w:rsidRDefault="00A6315F" w:rsidP="00A6315F">
      <w:pPr>
        <w:rPr>
          <w:rFonts w:ascii="黑体" w:eastAsia="黑体"/>
          <w:snapToGrid w:val="0"/>
          <w:sz w:val="28"/>
          <w:szCs w:val="28"/>
          <w:u w:val="single"/>
        </w:rPr>
      </w:pPr>
    </w:p>
    <w:p w:rsidR="00A6315F" w:rsidRPr="00FC5F95" w:rsidRDefault="00A6315F" w:rsidP="00A6315F">
      <w:pPr>
        <w:jc w:val="center"/>
        <w:rPr>
          <w:rFonts w:ascii="黑体" w:eastAsia="黑体"/>
          <w:snapToGrid w:val="0"/>
          <w:sz w:val="28"/>
          <w:szCs w:val="28"/>
          <w:u w:val="single"/>
        </w:rPr>
      </w:pPr>
    </w:p>
    <w:p w:rsidR="00A6315F" w:rsidRPr="00FC5F95" w:rsidRDefault="00A6315F" w:rsidP="00A6315F">
      <w:pPr>
        <w:jc w:val="center"/>
        <w:rPr>
          <w:rFonts w:ascii="黑体" w:eastAsia="黑体"/>
          <w:snapToGrid w:val="0"/>
          <w:sz w:val="28"/>
          <w:szCs w:val="28"/>
          <w:u w:val="single"/>
        </w:rPr>
      </w:pPr>
    </w:p>
    <w:p w:rsidR="00A6315F" w:rsidRPr="00FC5F95" w:rsidRDefault="00A6315F" w:rsidP="00A6315F">
      <w:pPr>
        <w:jc w:val="center"/>
        <w:rPr>
          <w:rFonts w:ascii="黑体" w:eastAsia="黑体"/>
          <w:snapToGrid w:val="0"/>
          <w:sz w:val="36"/>
          <w:szCs w:val="36"/>
        </w:rPr>
      </w:pPr>
      <w:r w:rsidRPr="00FC5F95">
        <w:rPr>
          <w:rFonts w:ascii="黑体" w:eastAsia="黑体" w:hint="eastAsia"/>
          <w:snapToGrid w:val="0"/>
          <w:sz w:val="36"/>
          <w:szCs w:val="36"/>
          <w:u w:val="single"/>
        </w:rPr>
        <w:t xml:space="preserve">                      </w:t>
      </w:r>
      <w:r w:rsidRPr="00FC5F95">
        <w:rPr>
          <w:rFonts w:ascii="黑体" w:eastAsia="黑体" w:hint="eastAsia"/>
          <w:snapToGrid w:val="0"/>
          <w:sz w:val="36"/>
          <w:szCs w:val="36"/>
        </w:rPr>
        <w:t>（项目名称）施工</w:t>
      </w: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jc w:val="center"/>
        <w:rPr>
          <w:rFonts w:ascii="黑体" w:eastAsia="黑体"/>
          <w:snapToGrid w:val="0"/>
          <w:sz w:val="44"/>
          <w:szCs w:val="44"/>
        </w:rPr>
      </w:pPr>
      <w:r w:rsidRPr="00FC5F95">
        <w:rPr>
          <w:rFonts w:ascii="黑体" w:eastAsia="黑体" w:hint="eastAsia"/>
          <w:snapToGrid w:val="0"/>
          <w:sz w:val="44"/>
          <w:szCs w:val="44"/>
        </w:rPr>
        <w:t>投  标  文  件</w:t>
      </w:r>
    </w:p>
    <w:p w:rsidR="00A6315F" w:rsidRPr="00FC5F95" w:rsidRDefault="00A6315F" w:rsidP="00A6315F">
      <w:pPr>
        <w:jc w:val="center"/>
        <w:rPr>
          <w:rFonts w:ascii="黑体" w:eastAsia="黑体"/>
          <w:snapToGrid w:val="0"/>
          <w:sz w:val="24"/>
        </w:rPr>
      </w:pPr>
    </w:p>
    <w:p w:rsidR="00A6315F" w:rsidRPr="00FC5F95" w:rsidRDefault="00A6315F" w:rsidP="00A6315F">
      <w:pPr>
        <w:jc w:val="center"/>
        <w:rPr>
          <w:rFonts w:ascii="黑体" w:eastAsia="黑体"/>
          <w:snapToGrid w:val="0"/>
          <w:sz w:val="24"/>
        </w:rPr>
      </w:pPr>
      <w:r w:rsidRPr="00FC5F95">
        <w:rPr>
          <w:rFonts w:ascii="黑体" w:eastAsia="黑体" w:hint="eastAsia"/>
          <w:snapToGrid w:val="0"/>
          <w:sz w:val="24"/>
        </w:rPr>
        <w:t>（资格审查资料）</w:t>
      </w: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snapToGrid w:val="0"/>
          <w:sz w:val="18"/>
          <w:szCs w:val="1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rPr>
          <w:rFonts w:ascii="黑体" w:eastAsia="黑体"/>
          <w:snapToGrid w:val="0"/>
          <w:sz w:val="28"/>
          <w:szCs w:val="28"/>
        </w:rPr>
      </w:pPr>
    </w:p>
    <w:p w:rsidR="00A6315F" w:rsidRPr="00FC5F95" w:rsidRDefault="00A6315F" w:rsidP="00A6315F">
      <w:pPr>
        <w:jc w:val="center"/>
        <w:rPr>
          <w:rFonts w:ascii="黑体" w:eastAsia="黑体"/>
          <w:snapToGrid w:val="0"/>
          <w:sz w:val="28"/>
          <w:szCs w:val="28"/>
        </w:rPr>
      </w:pPr>
    </w:p>
    <w:p w:rsidR="00A6315F" w:rsidRPr="00FC5F95" w:rsidRDefault="00A6315F" w:rsidP="00A6315F">
      <w:pPr>
        <w:spacing w:line="560" w:lineRule="exact"/>
        <w:jc w:val="center"/>
        <w:rPr>
          <w:rFonts w:ascii="宋体" w:hAnsi="宋体"/>
          <w:snapToGrid w:val="0"/>
          <w:sz w:val="28"/>
          <w:szCs w:val="28"/>
        </w:rPr>
      </w:pPr>
      <w:r w:rsidRPr="00FC5F95">
        <w:rPr>
          <w:rFonts w:ascii="宋体" w:hAnsi="宋体" w:hint="eastAsia"/>
          <w:snapToGrid w:val="0"/>
          <w:sz w:val="28"/>
          <w:szCs w:val="28"/>
        </w:rPr>
        <w:t xml:space="preserve">　投标人：</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（盖单位章）</w:t>
      </w:r>
    </w:p>
    <w:p w:rsidR="00A6315F" w:rsidRPr="00FC5F95" w:rsidRDefault="00A6315F" w:rsidP="00A6315F">
      <w:pPr>
        <w:spacing w:line="560" w:lineRule="exact"/>
        <w:ind w:firstLineChars="250" w:firstLine="700"/>
        <w:rPr>
          <w:rFonts w:ascii="宋体" w:hAnsi="宋体"/>
          <w:snapToGrid w:val="0"/>
          <w:sz w:val="28"/>
          <w:szCs w:val="28"/>
        </w:rPr>
      </w:pPr>
      <w:r w:rsidRPr="00FC5F95">
        <w:rPr>
          <w:rFonts w:ascii="宋体" w:hAnsi="宋体" w:hint="eastAsia"/>
          <w:snapToGrid w:val="0"/>
          <w:sz w:val="28"/>
          <w:szCs w:val="28"/>
        </w:rPr>
        <w:t xml:space="preserve">　　　　法定代表人：</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（签字）</w:t>
      </w:r>
    </w:p>
    <w:p w:rsidR="00A6315F" w:rsidRPr="00FC5F95" w:rsidRDefault="00A6315F" w:rsidP="00A6315F">
      <w:pPr>
        <w:spacing w:line="560" w:lineRule="exact"/>
        <w:jc w:val="center"/>
        <w:rPr>
          <w:rFonts w:ascii="宋体" w:hAnsi="宋体"/>
          <w:snapToGrid w:val="0"/>
          <w:sz w:val="28"/>
          <w:szCs w:val="28"/>
        </w:rPr>
      </w:pP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年</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月</w:t>
      </w:r>
      <w:r w:rsidRPr="00FC5F95">
        <w:rPr>
          <w:rFonts w:ascii="宋体" w:hAnsi="宋体" w:hint="eastAsia"/>
          <w:snapToGrid w:val="0"/>
          <w:sz w:val="28"/>
          <w:szCs w:val="28"/>
          <w:u w:val="single"/>
        </w:rPr>
        <w:t xml:space="preserve">    </w:t>
      </w:r>
      <w:r w:rsidRPr="00FC5F95">
        <w:rPr>
          <w:rFonts w:ascii="宋体" w:hAnsi="宋体" w:hint="eastAsia"/>
          <w:snapToGrid w:val="0"/>
          <w:sz w:val="28"/>
          <w:szCs w:val="28"/>
        </w:rPr>
        <w:t>日</w:t>
      </w: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rPr>
      </w:pPr>
    </w:p>
    <w:p w:rsidR="00A6315F" w:rsidRPr="00FC5F95" w:rsidRDefault="00A6315F" w:rsidP="00A6315F">
      <w:pPr>
        <w:jc w:val="center"/>
        <w:rPr>
          <w:rStyle w:val="2Char"/>
          <w:snapToGrid w:val="0"/>
          <w:sz w:val="30"/>
          <w:szCs w:val="30"/>
        </w:rPr>
      </w:pPr>
    </w:p>
    <w:p w:rsidR="00A6315F" w:rsidRPr="00FC5F95" w:rsidRDefault="00A6315F" w:rsidP="00A6315F">
      <w:pPr>
        <w:jc w:val="center"/>
        <w:rPr>
          <w:rStyle w:val="2Char"/>
          <w:snapToGrid w:val="0"/>
          <w:sz w:val="30"/>
          <w:szCs w:val="30"/>
        </w:rPr>
      </w:pPr>
      <w:r w:rsidRPr="00FC5F95">
        <w:rPr>
          <w:rStyle w:val="2Char"/>
          <w:rFonts w:hint="eastAsia"/>
          <w:snapToGrid w:val="0"/>
          <w:sz w:val="30"/>
          <w:szCs w:val="30"/>
        </w:rPr>
        <w:lastRenderedPageBreak/>
        <w:t>目</w:t>
      </w:r>
      <w:r w:rsidRPr="00FC5F95">
        <w:rPr>
          <w:rStyle w:val="2Char"/>
          <w:rFonts w:hint="eastAsia"/>
          <w:snapToGrid w:val="0"/>
          <w:sz w:val="30"/>
          <w:szCs w:val="30"/>
        </w:rPr>
        <w:t xml:space="preserve">    </w:t>
      </w:r>
      <w:r w:rsidRPr="00FC5F95">
        <w:rPr>
          <w:rStyle w:val="2Char"/>
          <w:rFonts w:hint="eastAsia"/>
          <w:snapToGrid w:val="0"/>
          <w:sz w:val="30"/>
          <w:szCs w:val="30"/>
        </w:rPr>
        <w:t>录</w:t>
      </w:r>
    </w:p>
    <w:p w:rsidR="00A6315F" w:rsidRPr="00FC5F95" w:rsidRDefault="00A6315F" w:rsidP="00A6315F">
      <w:pPr>
        <w:jc w:val="center"/>
        <w:rPr>
          <w:rFonts w:ascii="黑体" w:eastAsia="黑体"/>
          <w:snapToGrid w:val="0"/>
          <w:sz w:val="18"/>
          <w:szCs w:val="18"/>
        </w:rPr>
      </w:pPr>
    </w:p>
    <w:p w:rsidR="00A6315F" w:rsidRPr="00FC5F95" w:rsidRDefault="00A6315F" w:rsidP="00A6315F">
      <w:pPr>
        <w:spacing w:line="440" w:lineRule="exact"/>
        <w:ind w:left="1" w:firstLineChars="200" w:firstLine="420"/>
        <w:rPr>
          <w:snapToGrid w:val="0"/>
          <w:szCs w:val="21"/>
        </w:rPr>
      </w:pPr>
    </w:p>
    <w:p w:rsidR="00A6315F" w:rsidRPr="00FC5F95" w:rsidRDefault="00A6315F" w:rsidP="00A6315F">
      <w:pPr>
        <w:spacing w:line="420" w:lineRule="exact"/>
        <w:ind w:firstLineChars="200" w:firstLine="420"/>
        <w:rPr>
          <w:snapToGrid w:val="0"/>
          <w:szCs w:val="21"/>
        </w:rPr>
      </w:pPr>
      <w:r w:rsidRPr="00FC5F95">
        <w:rPr>
          <w:rFonts w:hint="eastAsia"/>
          <w:snapToGrid w:val="0"/>
          <w:szCs w:val="21"/>
        </w:rPr>
        <w:t>（</w:t>
      </w:r>
      <w:r w:rsidRPr="00FC5F95">
        <w:rPr>
          <w:rFonts w:hint="eastAsia"/>
          <w:snapToGrid w:val="0"/>
          <w:szCs w:val="21"/>
        </w:rPr>
        <w:t>1</w:t>
      </w:r>
      <w:r w:rsidRPr="00FC5F95">
        <w:rPr>
          <w:rFonts w:hint="eastAsia"/>
          <w:snapToGrid w:val="0"/>
          <w:szCs w:val="21"/>
        </w:rPr>
        <w:t>）法定代表人身份证明</w:t>
      </w:r>
    </w:p>
    <w:p w:rsidR="00A6315F" w:rsidRPr="00FC5F95" w:rsidRDefault="00A6315F" w:rsidP="00A6315F">
      <w:pPr>
        <w:spacing w:line="420" w:lineRule="exact"/>
        <w:ind w:firstLineChars="200" w:firstLine="420"/>
        <w:rPr>
          <w:snapToGrid w:val="0"/>
          <w:szCs w:val="21"/>
        </w:rPr>
      </w:pPr>
      <w:r w:rsidRPr="00FC5F95">
        <w:rPr>
          <w:rFonts w:hint="eastAsia"/>
          <w:snapToGrid w:val="0"/>
          <w:szCs w:val="21"/>
        </w:rPr>
        <w:t>（</w:t>
      </w:r>
      <w:r w:rsidRPr="00FC5F95">
        <w:rPr>
          <w:rFonts w:hint="eastAsia"/>
          <w:snapToGrid w:val="0"/>
          <w:szCs w:val="21"/>
        </w:rPr>
        <w:t>2</w:t>
      </w:r>
      <w:r w:rsidRPr="00FC5F95">
        <w:rPr>
          <w:rFonts w:hint="eastAsia"/>
          <w:snapToGrid w:val="0"/>
          <w:szCs w:val="21"/>
        </w:rPr>
        <w:t>）授权委托书</w:t>
      </w:r>
    </w:p>
    <w:p w:rsidR="00A6315F" w:rsidRPr="00FC5F95" w:rsidRDefault="00A6315F" w:rsidP="00A6315F">
      <w:pPr>
        <w:spacing w:line="460" w:lineRule="exact"/>
        <w:ind w:leftChars="200" w:left="630" w:hangingChars="100" w:hanging="210"/>
        <w:rPr>
          <w:rFonts w:ascii="宋体" w:hAnsi="宋体" w:cs="宋体"/>
          <w:bCs/>
          <w:szCs w:val="21"/>
        </w:rPr>
      </w:pPr>
      <w:r w:rsidRPr="00FC5F95">
        <w:rPr>
          <w:rFonts w:hint="eastAsia"/>
          <w:snapToGrid w:val="0"/>
          <w:szCs w:val="21"/>
        </w:rPr>
        <w:t>（</w:t>
      </w:r>
      <w:r w:rsidRPr="00FC5F95">
        <w:rPr>
          <w:rFonts w:hint="eastAsia"/>
          <w:snapToGrid w:val="0"/>
          <w:szCs w:val="21"/>
        </w:rPr>
        <w:t>3</w:t>
      </w:r>
      <w:r w:rsidRPr="00FC5F95">
        <w:rPr>
          <w:rFonts w:hint="eastAsia"/>
          <w:snapToGrid w:val="0"/>
          <w:szCs w:val="21"/>
        </w:rPr>
        <w:t>）</w:t>
      </w:r>
      <w:r w:rsidRPr="00FC5F95">
        <w:rPr>
          <w:rFonts w:hint="eastAsia"/>
          <w:szCs w:val="21"/>
        </w:rPr>
        <w:t>投标保证金</w:t>
      </w:r>
      <w:r w:rsidR="003262DD" w:rsidRPr="00FC5F95">
        <w:rPr>
          <w:rFonts w:hint="eastAsia"/>
          <w:szCs w:val="21"/>
        </w:rPr>
        <w:t>（投标保证金由评标专家核查是否有已缴纳有效保证金的标识）</w:t>
      </w:r>
    </w:p>
    <w:p w:rsidR="00A6315F" w:rsidRPr="00FC5F95" w:rsidRDefault="00A6315F" w:rsidP="00A6315F">
      <w:pPr>
        <w:spacing w:line="420" w:lineRule="exact"/>
        <w:ind w:firstLineChars="200" w:firstLine="420"/>
        <w:rPr>
          <w:snapToGrid w:val="0"/>
          <w:szCs w:val="21"/>
        </w:rPr>
      </w:pPr>
      <w:r w:rsidRPr="00FC5F95">
        <w:rPr>
          <w:rFonts w:hint="eastAsia"/>
          <w:snapToGrid w:val="0"/>
          <w:szCs w:val="21"/>
        </w:rPr>
        <w:t>（</w:t>
      </w:r>
      <w:r w:rsidRPr="00FC5F95">
        <w:rPr>
          <w:rFonts w:hint="eastAsia"/>
          <w:snapToGrid w:val="0"/>
          <w:szCs w:val="21"/>
        </w:rPr>
        <w:t>4</w:t>
      </w:r>
      <w:r w:rsidRPr="00FC5F95">
        <w:rPr>
          <w:rFonts w:hint="eastAsia"/>
          <w:snapToGrid w:val="0"/>
          <w:szCs w:val="21"/>
        </w:rPr>
        <w:t>）项目管理机构</w:t>
      </w:r>
    </w:p>
    <w:p w:rsidR="00A6315F" w:rsidRPr="00FC5F95" w:rsidRDefault="00A6315F" w:rsidP="00A6315F">
      <w:pPr>
        <w:spacing w:line="400" w:lineRule="exact"/>
        <w:ind w:firstLineChars="200" w:firstLine="420"/>
        <w:rPr>
          <w:snapToGrid w:val="0"/>
        </w:rPr>
      </w:pPr>
      <w:r w:rsidRPr="00FC5F95">
        <w:rPr>
          <w:rFonts w:hint="eastAsia"/>
          <w:snapToGrid w:val="0"/>
          <w:szCs w:val="21"/>
        </w:rPr>
        <w:t>（</w:t>
      </w:r>
      <w:r w:rsidRPr="00FC5F95">
        <w:rPr>
          <w:rFonts w:hint="eastAsia"/>
          <w:snapToGrid w:val="0"/>
          <w:szCs w:val="21"/>
        </w:rPr>
        <w:t>5</w:t>
      </w:r>
      <w:r w:rsidRPr="00FC5F95">
        <w:rPr>
          <w:rFonts w:hint="eastAsia"/>
          <w:snapToGrid w:val="0"/>
          <w:szCs w:val="21"/>
        </w:rPr>
        <w:t>）</w:t>
      </w:r>
      <w:r w:rsidRPr="00FC5F95">
        <w:rPr>
          <w:rFonts w:ascii="宋体" w:hAnsi="宋体" w:hint="eastAsia"/>
          <w:snapToGrid w:val="0"/>
          <w:szCs w:val="21"/>
        </w:rPr>
        <w:t>“投标人基本情况表”</w:t>
      </w:r>
      <w:r w:rsidRPr="00FC5F95">
        <w:rPr>
          <w:rFonts w:hint="eastAsia"/>
          <w:snapToGrid w:val="0"/>
        </w:rPr>
        <w:t xml:space="preserve"> </w:t>
      </w:r>
      <w:r w:rsidRPr="00FC5F95">
        <w:rPr>
          <w:rFonts w:hint="eastAsia"/>
          <w:snapToGrid w:val="0"/>
        </w:rPr>
        <w:t>附投标人营业执照副本、资质证书和安全生产许可证等材料的复印件加盖单位公章。</w:t>
      </w:r>
    </w:p>
    <w:p w:rsidR="00A6315F" w:rsidRPr="00FC5F95" w:rsidRDefault="00A6315F" w:rsidP="00A6315F">
      <w:pPr>
        <w:spacing w:line="420" w:lineRule="exact"/>
        <w:ind w:firstLineChars="200" w:firstLine="420"/>
        <w:rPr>
          <w:snapToGrid w:val="0"/>
          <w:szCs w:val="21"/>
        </w:rPr>
      </w:pPr>
      <w:r w:rsidRPr="00FC5F95">
        <w:rPr>
          <w:rFonts w:hint="eastAsia"/>
          <w:snapToGrid w:val="0"/>
          <w:szCs w:val="21"/>
        </w:rPr>
        <w:t>（</w:t>
      </w:r>
      <w:r w:rsidRPr="00FC5F95">
        <w:rPr>
          <w:rFonts w:hint="eastAsia"/>
          <w:snapToGrid w:val="0"/>
          <w:szCs w:val="21"/>
        </w:rPr>
        <w:t>6</w:t>
      </w:r>
      <w:r w:rsidRPr="00FC5F95">
        <w:rPr>
          <w:rFonts w:hint="eastAsia"/>
          <w:snapToGrid w:val="0"/>
          <w:szCs w:val="21"/>
        </w:rPr>
        <w:t>）近年发生的诉讼及仲裁情况</w:t>
      </w:r>
    </w:p>
    <w:p w:rsidR="00A6315F" w:rsidRPr="00FC5F95" w:rsidRDefault="00A6315F" w:rsidP="00A6315F">
      <w:pPr>
        <w:spacing w:line="420" w:lineRule="exact"/>
        <w:ind w:firstLineChars="200" w:firstLine="420"/>
        <w:rPr>
          <w:snapToGrid w:val="0"/>
          <w:szCs w:val="21"/>
        </w:rPr>
      </w:pPr>
      <w:r w:rsidRPr="00FC5F95">
        <w:rPr>
          <w:rFonts w:hint="eastAsia"/>
          <w:snapToGrid w:val="0"/>
          <w:szCs w:val="21"/>
        </w:rPr>
        <w:t>（</w:t>
      </w:r>
      <w:r w:rsidRPr="00FC5F95">
        <w:rPr>
          <w:rFonts w:hint="eastAsia"/>
          <w:snapToGrid w:val="0"/>
          <w:szCs w:val="21"/>
        </w:rPr>
        <w:t>7</w:t>
      </w:r>
      <w:r w:rsidRPr="00FC5F95">
        <w:rPr>
          <w:rFonts w:hint="eastAsia"/>
          <w:snapToGrid w:val="0"/>
          <w:szCs w:val="21"/>
        </w:rPr>
        <w:t>）承诺书</w:t>
      </w:r>
    </w:p>
    <w:p w:rsidR="00A6315F" w:rsidRPr="00FC5F95" w:rsidRDefault="00A6315F" w:rsidP="00A6315F">
      <w:pPr>
        <w:spacing w:line="420" w:lineRule="exact"/>
        <w:ind w:firstLineChars="200" w:firstLine="420"/>
        <w:rPr>
          <w:spacing w:val="-4"/>
          <w:szCs w:val="21"/>
        </w:rPr>
      </w:pPr>
      <w:r w:rsidRPr="00FC5F95">
        <w:rPr>
          <w:rFonts w:hint="eastAsia"/>
          <w:szCs w:val="21"/>
        </w:rPr>
        <w:t>（</w:t>
      </w:r>
      <w:r w:rsidRPr="00FC5F95">
        <w:rPr>
          <w:rFonts w:hint="eastAsia"/>
          <w:szCs w:val="21"/>
        </w:rPr>
        <w:t>8</w:t>
      </w:r>
      <w:r w:rsidRPr="00FC5F95">
        <w:rPr>
          <w:rFonts w:hint="eastAsia"/>
          <w:szCs w:val="21"/>
        </w:rPr>
        <w:t>）网上查询凭证</w:t>
      </w:r>
      <w:r w:rsidRPr="00FC5F95">
        <w:rPr>
          <w:rFonts w:hint="eastAsia"/>
          <w:szCs w:val="21"/>
        </w:rPr>
        <w:t>(</w:t>
      </w:r>
      <w:r w:rsidRPr="00FC5F95">
        <w:rPr>
          <w:rFonts w:hint="eastAsia"/>
          <w:szCs w:val="21"/>
        </w:rPr>
        <w:t>查询时间从公告发布之日起至投标截止之日止</w:t>
      </w:r>
      <w:r w:rsidRPr="00FC5F95">
        <w:rPr>
          <w:rFonts w:hint="eastAsia"/>
          <w:szCs w:val="21"/>
        </w:rPr>
        <w:t>)</w:t>
      </w:r>
      <w:r w:rsidRPr="00FC5F95">
        <w:rPr>
          <w:rFonts w:hint="eastAsia"/>
          <w:szCs w:val="21"/>
        </w:rPr>
        <w:t>：</w:t>
      </w:r>
      <w:r w:rsidRPr="00FC5F95">
        <w:rPr>
          <w:rFonts w:hint="eastAsia"/>
          <w:szCs w:val="21"/>
        </w:rPr>
        <w:t>1.</w:t>
      </w:r>
      <w:r w:rsidRPr="00FC5F95">
        <w:rPr>
          <w:rFonts w:hint="eastAsia"/>
          <w:szCs w:val="21"/>
        </w:rPr>
        <w:t>企业和法定代表人及项目负责人</w:t>
      </w:r>
      <w:r w:rsidR="00E94836" w:rsidRPr="00FC5F95">
        <w:rPr>
          <w:rFonts w:hint="eastAsia"/>
          <w:szCs w:val="21"/>
        </w:rPr>
        <w:t>近</w:t>
      </w:r>
      <w:r w:rsidR="00286FC7" w:rsidRPr="00FC5F95">
        <w:rPr>
          <w:rFonts w:hint="eastAsia"/>
          <w:szCs w:val="21"/>
        </w:rPr>
        <w:t>三年内无</w:t>
      </w:r>
      <w:r w:rsidRPr="00FC5F95">
        <w:rPr>
          <w:rFonts w:hint="eastAsia"/>
          <w:szCs w:val="21"/>
        </w:rPr>
        <w:t>行贿犯罪记录查询结果</w:t>
      </w:r>
      <w:r w:rsidRPr="00FC5F95">
        <w:rPr>
          <w:rFonts w:hint="eastAsia"/>
          <w:szCs w:val="21"/>
        </w:rPr>
        <w:t>(</w:t>
      </w:r>
      <w:r w:rsidRPr="00FC5F95">
        <w:rPr>
          <w:rFonts w:hint="eastAsia"/>
          <w:szCs w:val="21"/>
        </w:rPr>
        <w:t>以“中国裁判文书网</w:t>
      </w:r>
      <w:r w:rsidRPr="00FC5F95">
        <w:rPr>
          <w:szCs w:val="21"/>
        </w:rPr>
        <w:t>”</w:t>
      </w:r>
      <w:r w:rsidRPr="00FC5F95">
        <w:rPr>
          <w:rFonts w:hint="eastAsia"/>
          <w:szCs w:val="21"/>
        </w:rPr>
        <w:t>查询为准</w:t>
      </w:r>
      <w:r w:rsidRPr="00FC5F95">
        <w:rPr>
          <w:rFonts w:hint="eastAsia"/>
          <w:szCs w:val="21"/>
        </w:rPr>
        <w:t>)</w:t>
      </w:r>
      <w:r w:rsidRPr="00FC5F95">
        <w:rPr>
          <w:rFonts w:hint="eastAsia"/>
          <w:szCs w:val="21"/>
        </w:rPr>
        <w:t>；</w:t>
      </w:r>
      <w:r w:rsidRPr="00FC5F95">
        <w:rPr>
          <w:rFonts w:hint="eastAsia"/>
          <w:szCs w:val="21"/>
        </w:rPr>
        <w:t xml:space="preserve">2. </w:t>
      </w:r>
      <w:r w:rsidRPr="00FC5F95">
        <w:rPr>
          <w:rFonts w:hint="eastAsia"/>
          <w:szCs w:val="21"/>
        </w:rPr>
        <w:t>企业、法定代表人失信被执行人查询结果（以最高人民法院“中国执行信息公开网”查询为准）</w:t>
      </w:r>
    </w:p>
    <w:p w:rsidR="00A6315F" w:rsidRPr="00FC5F95" w:rsidRDefault="00A6315F" w:rsidP="00A6315F">
      <w:pPr>
        <w:spacing w:line="440" w:lineRule="exact"/>
        <w:ind w:left="1" w:firstLineChars="200" w:firstLine="420"/>
        <w:rPr>
          <w:snapToGrid w:val="0"/>
          <w:szCs w:val="21"/>
        </w:rPr>
      </w:pPr>
      <w:r w:rsidRPr="00FC5F95">
        <w:rPr>
          <w:rFonts w:hint="eastAsia"/>
          <w:snapToGrid w:val="0"/>
          <w:szCs w:val="21"/>
        </w:rPr>
        <w:t>（</w:t>
      </w:r>
      <w:r w:rsidRPr="00FC5F95">
        <w:rPr>
          <w:rFonts w:hint="eastAsia"/>
          <w:snapToGrid w:val="0"/>
          <w:szCs w:val="21"/>
        </w:rPr>
        <w:t>9</w:t>
      </w:r>
      <w:r w:rsidRPr="00FC5F95">
        <w:rPr>
          <w:rFonts w:hint="eastAsia"/>
          <w:snapToGrid w:val="0"/>
          <w:szCs w:val="21"/>
        </w:rPr>
        <w:t>）其他材料</w:t>
      </w:r>
    </w:p>
    <w:p w:rsidR="00A6315F" w:rsidRPr="00FC5F95" w:rsidRDefault="00A6315F" w:rsidP="00A6315F">
      <w:pPr>
        <w:spacing w:line="440" w:lineRule="exact"/>
        <w:ind w:left="1" w:firstLineChars="200" w:firstLine="420"/>
        <w:rPr>
          <w:snapToGrid w:val="0"/>
          <w:szCs w:val="21"/>
        </w:rPr>
      </w:pPr>
      <w:r w:rsidRPr="00FC5F95">
        <w:rPr>
          <w:rFonts w:hint="eastAsia"/>
          <w:snapToGrid w:val="0"/>
          <w:szCs w:val="21"/>
        </w:rPr>
        <w:t xml:space="preserve">                                                </w:t>
      </w: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rPr>
          <w:snapToGrid w:val="0"/>
          <w:sz w:val="18"/>
          <w:szCs w:val="18"/>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r w:rsidRPr="00FC5F95">
        <w:rPr>
          <w:rStyle w:val="2Char"/>
          <w:rFonts w:hint="eastAsia"/>
          <w:snapToGrid w:val="0"/>
          <w:sz w:val="28"/>
          <w:szCs w:val="28"/>
        </w:rPr>
        <w:t>一、法定代表人身份证明</w:t>
      </w:r>
    </w:p>
    <w:p w:rsidR="00A6315F" w:rsidRPr="00FC5F95" w:rsidRDefault="00A6315F" w:rsidP="00A6315F">
      <w:pPr>
        <w:spacing w:line="400" w:lineRule="exact"/>
        <w:jc w:val="center"/>
        <w:rPr>
          <w:rFonts w:ascii="黑体" w:eastAsia="黑体"/>
          <w:snapToGrid w:val="0"/>
          <w:sz w:val="28"/>
          <w:szCs w:val="28"/>
        </w:rPr>
      </w:pPr>
    </w:p>
    <w:p w:rsidR="00A6315F" w:rsidRPr="00FC5F95" w:rsidRDefault="00A6315F" w:rsidP="00A6315F">
      <w:pPr>
        <w:spacing w:line="400" w:lineRule="exact"/>
        <w:jc w:val="center"/>
        <w:rPr>
          <w:rFonts w:ascii="黑体" w:eastAsia="黑体"/>
          <w:snapToGrid w:val="0"/>
          <w:sz w:val="28"/>
          <w:szCs w:val="28"/>
        </w:rPr>
      </w:pPr>
    </w:p>
    <w:p w:rsidR="00A6315F" w:rsidRPr="00FC5F95" w:rsidRDefault="00A6315F" w:rsidP="00A6315F">
      <w:pPr>
        <w:spacing w:line="540" w:lineRule="exact"/>
        <w:ind w:leftChars="176" w:left="370" w:firstLineChars="100" w:firstLine="210"/>
        <w:rPr>
          <w:snapToGrid w:val="0"/>
          <w:szCs w:val="21"/>
          <w:u w:val="single"/>
        </w:rPr>
      </w:pPr>
      <w:r w:rsidRPr="00FC5F95">
        <w:rPr>
          <w:rFonts w:hint="eastAsia"/>
          <w:snapToGrid w:val="0"/>
          <w:szCs w:val="21"/>
        </w:rPr>
        <w:t>投标人名称：</w:t>
      </w:r>
      <w:r w:rsidRPr="00FC5F95">
        <w:rPr>
          <w:rFonts w:hint="eastAsia"/>
          <w:snapToGrid w:val="0"/>
          <w:szCs w:val="21"/>
          <w:u w:val="single"/>
        </w:rPr>
        <w:t xml:space="preserve">                          </w:t>
      </w:r>
    </w:p>
    <w:p w:rsidR="00A6315F" w:rsidRPr="00FC5F95" w:rsidRDefault="00A6315F" w:rsidP="00A6315F">
      <w:pPr>
        <w:spacing w:line="540" w:lineRule="exact"/>
        <w:ind w:firstLineChars="250" w:firstLine="525"/>
        <w:rPr>
          <w:snapToGrid w:val="0"/>
          <w:szCs w:val="21"/>
          <w:u w:val="single"/>
        </w:rPr>
      </w:pPr>
      <w:r w:rsidRPr="00FC5F95">
        <w:rPr>
          <w:rFonts w:hint="eastAsia"/>
          <w:snapToGrid w:val="0"/>
          <w:szCs w:val="21"/>
        </w:rPr>
        <w:t xml:space="preserve"> </w:t>
      </w:r>
      <w:r w:rsidRPr="00FC5F95">
        <w:rPr>
          <w:rFonts w:hint="eastAsia"/>
          <w:snapToGrid w:val="0"/>
          <w:szCs w:val="21"/>
        </w:rPr>
        <w:t>单位性质：</w:t>
      </w:r>
      <w:r w:rsidRPr="00FC5F95">
        <w:rPr>
          <w:rFonts w:hint="eastAsia"/>
          <w:snapToGrid w:val="0"/>
          <w:szCs w:val="21"/>
          <w:u w:val="single"/>
        </w:rPr>
        <w:t xml:space="preserve">                                 </w:t>
      </w:r>
    </w:p>
    <w:p w:rsidR="00A6315F" w:rsidRPr="00FC5F95" w:rsidRDefault="00A6315F" w:rsidP="00A6315F">
      <w:pPr>
        <w:spacing w:line="540" w:lineRule="exact"/>
        <w:ind w:leftChars="176" w:left="370" w:firstLineChars="100" w:firstLine="210"/>
        <w:rPr>
          <w:snapToGrid w:val="0"/>
          <w:szCs w:val="21"/>
          <w:u w:val="single"/>
        </w:rPr>
      </w:pPr>
      <w:r w:rsidRPr="00FC5F95">
        <w:rPr>
          <w:rFonts w:hint="eastAsia"/>
          <w:snapToGrid w:val="0"/>
          <w:szCs w:val="21"/>
        </w:rPr>
        <w:t>地址：</w:t>
      </w:r>
      <w:r w:rsidRPr="00FC5F95">
        <w:rPr>
          <w:rFonts w:hint="eastAsia"/>
          <w:snapToGrid w:val="0"/>
          <w:szCs w:val="21"/>
          <w:u w:val="single"/>
        </w:rPr>
        <w:t xml:space="preserve">                                     </w:t>
      </w:r>
    </w:p>
    <w:p w:rsidR="00A6315F" w:rsidRPr="00FC5F95" w:rsidRDefault="00A6315F" w:rsidP="00A6315F">
      <w:pPr>
        <w:spacing w:line="540" w:lineRule="exact"/>
        <w:ind w:leftChars="176" w:left="370" w:firstLineChars="100" w:firstLine="210"/>
        <w:rPr>
          <w:snapToGrid w:val="0"/>
          <w:szCs w:val="21"/>
        </w:rPr>
      </w:pPr>
      <w:r w:rsidRPr="00FC5F95">
        <w:rPr>
          <w:rFonts w:hint="eastAsia"/>
          <w:snapToGrid w:val="0"/>
          <w:szCs w:val="21"/>
        </w:rPr>
        <w:t>成立时间：</w:t>
      </w:r>
      <w:r w:rsidRPr="00FC5F95">
        <w:rPr>
          <w:rFonts w:hint="eastAsia"/>
          <w:snapToGrid w:val="0"/>
          <w:szCs w:val="21"/>
          <w:u w:val="single"/>
        </w:rPr>
        <w:t xml:space="preserve">         </w:t>
      </w:r>
      <w:r w:rsidRPr="00FC5F95">
        <w:rPr>
          <w:rFonts w:hint="eastAsia"/>
          <w:snapToGrid w:val="0"/>
          <w:szCs w:val="21"/>
        </w:rPr>
        <w:t>年</w:t>
      </w:r>
      <w:r w:rsidRPr="00FC5F95">
        <w:rPr>
          <w:rFonts w:hint="eastAsia"/>
          <w:snapToGrid w:val="0"/>
          <w:szCs w:val="21"/>
          <w:u w:val="single"/>
        </w:rPr>
        <w:t xml:space="preserve">        </w:t>
      </w:r>
      <w:r w:rsidRPr="00FC5F95">
        <w:rPr>
          <w:rFonts w:hint="eastAsia"/>
          <w:snapToGrid w:val="0"/>
          <w:szCs w:val="21"/>
        </w:rPr>
        <w:t>月</w:t>
      </w:r>
      <w:r w:rsidRPr="00FC5F95">
        <w:rPr>
          <w:rFonts w:hint="eastAsia"/>
          <w:snapToGrid w:val="0"/>
          <w:szCs w:val="21"/>
          <w:u w:val="single"/>
        </w:rPr>
        <w:t xml:space="preserve">          </w:t>
      </w:r>
      <w:r w:rsidRPr="00FC5F95">
        <w:rPr>
          <w:rFonts w:hint="eastAsia"/>
          <w:snapToGrid w:val="0"/>
          <w:szCs w:val="21"/>
        </w:rPr>
        <w:t>日</w:t>
      </w:r>
      <w:r w:rsidRPr="00FC5F95">
        <w:rPr>
          <w:rFonts w:hint="eastAsia"/>
          <w:snapToGrid w:val="0"/>
          <w:szCs w:val="21"/>
        </w:rPr>
        <w:t xml:space="preserve"> </w:t>
      </w:r>
    </w:p>
    <w:p w:rsidR="00A6315F" w:rsidRPr="00FC5F95" w:rsidRDefault="00A6315F" w:rsidP="00A6315F">
      <w:pPr>
        <w:spacing w:line="540" w:lineRule="exact"/>
        <w:ind w:leftChars="176" w:left="370" w:firstLineChars="100" w:firstLine="210"/>
        <w:rPr>
          <w:snapToGrid w:val="0"/>
          <w:szCs w:val="21"/>
        </w:rPr>
      </w:pPr>
      <w:r w:rsidRPr="00FC5F95">
        <w:rPr>
          <w:rFonts w:hint="eastAsia"/>
          <w:snapToGrid w:val="0"/>
          <w:szCs w:val="21"/>
        </w:rPr>
        <w:t>经营期限：</w:t>
      </w:r>
      <w:r w:rsidRPr="00FC5F95">
        <w:rPr>
          <w:rFonts w:hint="eastAsia"/>
          <w:snapToGrid w:val="0"/>
          <w:szCs w:val="21"/>
          <w:u w:val="single"/>
        </w:rPr>
        <w:t xml:space="preserve">                   </w:t>
      </w:r>
    </w:p>
    <w:p w:rsidR="00A6315F" w:rsidRPr="00FC5F95" w:rsidRDefault="00A6315F" w:rsidP="00A6315F">
      <w:pPr>
        <w:spacing w:line="540" w:lineRule="exact"/>
        <w:ind w:leftChars="176" w:left="370" w:firstLineChars="100" w:firstLine="210"/>
        <w:rPr>
          <w:snapToGrid w:val="0"/>
          <w:szCs w:val="21"/>
          <w:u w:val="single"/>
        </w:rPr>
      </w:pPr>
      <w:r w:rsidRPr="00FC5F95">
        <w:rPr>
          <w:rFonts w:hint="eastAsia"/>
          <w:snapToGrid w:val="0"/>
          <w:szCs w:val="21"/>
        </w:rPr>
        <w:t>姓名：</w:t>
      </w:r>
      <w:r w:rsidRPr="00FC5F95">
        <w:rPr>
          <w:rFonts w:hint="eastAsia"/>
          <w:snapToGrid w:val="0"/>
          <w:szCs w:val="21"/>
          <w:u w:val="single"/>
        </w:rPr>
        <w:t xml:space="preserve">           </w:t>
      </w:r>
      <w:r w:rsidRPr="00FC5F95">
        <w:rPr>
          <w:rFonts w:hint="eastAsia"/>
          <w:snapToGrid w:val="0"/>
          <w:szCs w:val="21"/>
        </w:rPr>
        <w:t>性别：</w:t>
      </w:r>
      <w:r w:rsidRPr="00FC5F95">
        <w:rPr>
          <w:rFonts w:hint="eastAsia"/>
          <w:snapToGrid w:val="0"/>
          <w:szCs w:val="21"/>
          <w:u w:val="single"/>
        </w:rPr>
        <w:t xml:space="preserve">     </w:t>
      </w:r>
      <w:r w:rsidRPr="00FC5F95">
        <w:rPr>
          <w:rFonts w:hint="eastAsia"/>
          <w:snapToGrid w:val="0"/>
          <w:szCs w:val="21"/>
        </w:rPr>
        <w:t xml:space="preserve"> </w:t>
      </w:r>
      <w:r w:rsidRPr="00FC5F95">
        <w:rPr>
          <w:rFonts w:hint="eastAsia"/>
          <w:snapToGrid w:val="0"/>
          <w:szCs w:val="21"/>
        </w:rPr>
        <w:t>年龄：</w:t>
      </w:r>
      <w:r w:rsidRPr="00FC5F95">
        <w:rPr>
          <w:rFonts w:hint="eastAsia"/>
          <w:snapToGrid w:val="0"/>
          <w:szCs w:val="21"/>
          <w:u w:val="single"/>
        </w:rPr>
        <w:t xml:space="preserve">      </w:t>
      </w:r>
      <w:r w:rsidRPr="00FC5F95">
        <w:rPr>
          <w:rFonts w:hint="eastAsia"/>
          <w:snapToGrid w:val="0"/>
          <w:szCs w:val="21"/>
        </w:rPr>
        <w:t>身份证号码：</w:t>
      </w:r>
      <w:r w:rsidR="005C2503" w:rsidRPr="00FC5F95">
        <w:rPr>
          <w:rFonts w:hint="eastAsia"/>
          <w:snapToGrid w:val="0"/>
          <w:szCs w:val="21"/>
          <w:u w:val="single"/>
        </w:rPr>
        <w:t xml:space="preserve">           </w:t>
      </w:r>
      <w:r w:rsidRPr="00FC5F95">
        <w:rPr>
          <w:rFonts w:hint="eastAsia"/>
          <w:snapToGrid w:val="0"/>
          <w:szCs w:val="21"/>
          <w:u w:val="single"/>
        </w:rPr>
        <w:t xml:space="preserve">    </w:t>
      </w:r>
      <w:r w:rsidRPr="00FC5F95">
        <w:rPr>
          <w:rFonts w:hint="eastAsia"/>
          <w:snapToGrid w:val="0"/>
          <w:szCs w:val="21"/>
        </w:rPr>
        <w:t xml:space="preserve">  </w:t>
      </w:r>
      <w:r w:rsidRPr="00FC5F95">
        <w:rPr>
          <w:rFonts w:hint="eastAsia"/>
          <w:snapToGrid w:val="0"/>
          <w:szCs w:val="21"/>
        </w:rPr>
        <w:t>职务</w:t>
      </w:r>
      <w:r w:rsidRPr="00FC5F95">
        <w:rPr>
          <w:rFonts w:hint="eastAsia"/>
          <w:snapToGrid w:val="0"/>
          <w:szCs w:val="21"/>
          <w:u w:val="single"/>
        </w:rPr>
        <w:t xml:space="preserve">        </w:t>
      </w:r>
    </w:p>
    <w:p w:rsidR="00A6315F" w:rsidRPr="00FC5F95" w:rsidRDefault="00A6315F" w:rsidP="00A6315F">
      <w:pPr>
        <w:spacing w:line="540" w:lineRule="exact"/>
        <w:rPr>
          <w:snapToGrid w:val="0"/>
          <w:szCs w:val="21"/>
        </w:rPr>
      </w:pPr>
      <w:r w:rsidRPr="00FC5F95">
        <w:rPr>
          <w:rFonts w:hint="eastAsia"/>
          <w:snapToGrid w:val="0"/>
          <w:szCs w:val="21"/>
        </w:rPr>
        <w:t>系</w:t>
      </w:r>
      <w:r w:rsidR="005C2503" w:rsidRPr="00FC5F95">
        <w:rPr>
          <w:rFonts w:hint="eastAsia"/>
          <w:snapToGrid w:val="0"/>
          <w:szCs w:val="21"/>
          <w:u w:val="single"/>
        </w:rPr>
        <w:t xml:space="preserve">                          </w:t>
      </w:r>
      <w:r w:rsidRPr="00FC5F95">
        <w:rPr>
          <w:rFonts w:hint="eastAsia"/>
          <w:snapToGrid w:val="0"/>
          <w:szCs w:val="21"/>
          <w:u w:val="single"/>
        </w:rPr>
        <w:t xml:space="preserve">    </w:t>
      </w:r>
      <w:r w:rsidRPr="00FC5F95">
        <w:rPr>
          <w:rFonts w:hint="eastAsia"/>
          <w:snapToGrid w:val="0"/>
          <w:szCs w:val="21"/>
        </w:rPr>
        <w:t>（投标人名称）的法定代表人。</w:t>
      </w:r>
      <w:r w:rsidRPr="00FC5F95">
        <w:rPr>
          <w:rFonts w:hint="eastAsia"/>
          <w:snapToGrid w:val="0"/>
          <w:szCs w:val="21"/>
        </w:rPr>
        <w:t xml:space="preserve"> </w:t>
      </w:r>
    </w:p>
    <w:p w:rsidR="00A6315F" w:rsidRPr="00FC5F95" w:rsidRDefault="00A6315F" w:rsidP="00A6315F">
      <w:pPr>
        <w:spacing w:line="540" w:lineRule="exact"/>
        <w:ind w:leftChars="176" w:left="370"/>
        <w:rPr>
          <w:snapToGrid w:val="0"/>
          <w:szCs w:val="21"/>
        </w:rPr>
      </w:pPr>
      <w:r w:rsidRPr="00FC5F95">
        <w:rPr>
          <w:rFonts w:hint="eastAsia"/>
          <w:snapToGrid w:val="0"/>
          <w:szCs w:val="21"/>
        </w:rPr>
        <w:t xml:space="preserve">    </w:t>
      </w:r>
      <w:r w:rsidRPr="00FC5F95">
        <w:rPr>
          <w:rFonts w:hint="eastAsia"/>
          <w:snapToGrid w:val="0"/>
          <w:szCs w:val="21"/>
        </w:rPr>
        <w:t>特此证明。</w:t>
      </w:r>
    </w:p>
    <w:p w:rsidR="00A6315F" w:rsidRPr="00FC5F95" w:rsidRDefault="00A6315F" w:rsidP="00A6315F">
      <w:pPr>
        <w:spacing w:line="540" w:lineRule="exact"/>
        <w:ind w:leftChars="176" w:left="370"/>
        <w:rPr>
          <w:snapToGrid w:val="0"/>
          <w:szCs w:val="21"/>
        </w:rPr>
      </w:pPr>
    </w:p>
    <w:p w:rsidR="00A6315F" w:rsidRPr="00FC5F95" w:rsidRDefault="00A6315F" w:rsidP="00A6315F">
      <w:pPr>
        <w:spacing w:line="540" w:lineRule="exact"/>
        <w:ind w:leftChars="176" w:left="370"/>
        <w:rPr>
          <w:snapToGrid w:val="0"/>
          <w:szCs w:val="21"/>
        </w:rPr>
      </w:pPr>
      <w:r w:rsidRPr="00FC5F95">
        <w:rPr>
          <w:rFonts w:hint="eastAsia"/>
          <w:snapToGrid w:val="0"/>
          <w:szCs w:val="21"/>
        </w:rPr>
        <w:t xml:space="preserve"> </w:t>
      </w:r>
    </w:p>
    <w:p w:rsidR="00A6315F" w:rsidRPr="00FC5F95" w:rsidRDefault="00A6315F" w:rsidP="00A6315F">
      <w:pPr>
        <w:spacing w:line="540" w:lineRule="exact"/>
        <w:ind w:leftChars="176" w:left="370"/>
        <w:rPr>
          <w:snapToGrid w:val="0"/>
          <w:szCs w:val="21"/>
        </w:rPr>
      </w:pPr>
      <w:r w:rsidRPr="00FC5F95">
        <w:rPr>
          <w:rFonts w:hint="eastAsia"/>
          <w:snapToGrid w:val="0"/>
          <w:szCs w:val="21"/>
        </w:rPr>
        <w:t xml:space="preserve">                                </w:t>
      </w:r>
      <w:r w:rsidRPr="00FC5F95">
        <w:rPr>
          <w:rFonts w:hint="eastAsia"/>
          <w:snapToGrid w:val="0"/>
          <w:szCs w:val="21"/>
        </w:rPr>
        <w:t>投标人：</w:t>
      </w:r>
      <w:r w:rsidRPr="00FC5F95">
        <w:rPr>
          <w:rFonts w:hint="eastAsia"/>
          <w:snapToGrid w:val="0"/>
          <w:szCs w:val="21"/>
          <w:u w:val="single"/>
        </w:rPr>
        <w:t xml:space="preserve">                </w:t>
      </w:r>
      <w:r w:rsidRPr="00FC5F95">
        <w:rPr>
          <w:rFonts w:hint="eastAsia"/>
          <w:snapToGrid w:val="0"/>
          <w:szCs w:val="21"/>
        </w:rPr>
        <w:t>（盖单位章）</w:t>
      </w:r>
      <w:r w:rsidRPr="00FC5F95">
        <w:rPr>
          <w:rFonts w:hint="eastAsia"/>
          <w:snapToGrid w:val="0"/>
          <w:szCs w:val="21"/>
        </w:rPr>
        <w:t xml:space="preserve"> </w:t>
      </w:r>
    </w:p>
    <w:p w:rsidR="00A6315F" w:rsidRPr="00FC5F95" w:rsidRDefault="00A6315F" w:rsidP="00A6315F">
      <w:pPr>
        <w:spacing w:line="540" w:lineRule="exact"/>
        <w:ind w:leftChars="176" w:left="370"/>
        <w:rPr>
          <w:snapToGrid w:val="0"/>
          <w:szCs w:val="21"/>
        </w:rPr>
      </w:pPr>
      <w:r w:rsidRPr="00FC5F95">
        <w:rPr>
          <w:rFonts w:hint="eastAsia"/>
          <w:snapToGrid w:val="0"/>
          <w:szCs w:val="21"/>
        </w:rPr>
        <w:t xml:space="preserve">                                       </w:t>
      </w:r>
      <w:r w:rsidRPr="00FC5F95">
        <w:rPr>
          <w:rFonts w:hint="eastAsia"/>
          <w:snapToGrid w:val="0"/>
          <w:szCs w:val="21"/>
          <w:u w:val="single"/>
        </w:rPr>
        <w:t xml:space="preserve">       </w:t>
      </w:r>
      <w:r w:rsidRPr="00FC5F95">
        <w:rPr>
          <w:rFonts w:hint="eastAsia"/>
          <w:snapToGrid w:val="0"/>
          <w:szCs w:val="21"/>
        </w:rPr>
        <w:t>年</w:t>
      </w:r>
      <w:r w:rsidRPr="00FC5F95">
        <w:rPr>
          <w:rFonts w:hint="eastAsia"/>
          <w:snapToGrid w:val="0"/>
          <w:szCs w:val="21"/>
        </w:rPr>
        <w:t xml:space="preserve"> </w:t>
      </w:r>
      <w:r w:rsidRPr="00FC5F95">
        <w:rPr>
          <w:rFonts w:hint="eastAsia"/>
          <w:snapToGrid w:val="0"/>
          <w:szCs w:val="21"/>
          <w:u w:val="single"/>
        </w:rPr>
        <w:t xml:space="preserve">       </w:t>
      </w:r>
      <w:r w:rsidRPr="00FC5F95">
        <w:rPr>
          <w:rFonts w:hint="eastAsia"/>
          <w:snapToGrid w:val="0"/>
          <w:szCs w:val="21"/>
        </w:rPr>
        <w:t>月</w:t>
      </w:r>
      <w:r w:rsidRPr="00FC5F95">
        <w:rPr>
          <w:rFonts w:hint="eastAsia"/>
          <w:snapToGrid w:val="0"/>
          <w:szCs w:val="21"/>
        </w:rPr>
        <w:t xml:space="preserve"> </w:t>
      </w:r>
      <w:r w:rsidRPr="00FC5F95">
        <w:rPr>
          <w:rFonts w:hint="eastAsia"/>
          <w:snapToGrid w:val="0"/>
          <w:szCs w:val="21"/>
          <w:u w:val="single"/>
        </w:rPr>
        <w:t xml:space="preserve">      </w:t>
      </w:r>
      <w:r w:rsidRPr="00FC5F95">
        <w:rPr>
          <w:rFonts w:hint="eastAsia"/>
          <w:snapToGrid w:val="0"/>
          <w:szCs w:val="21"/>
        </w:rPr>
        <w:t>日</w:t>
      </w:r>
      <w:r w:rsidRPr="00FC5F95">
        <w:rPr>
          <w:rFonts w:hint="eastAsia"/>
          <w:snapToGrid w:val="0"/>
          <w:szCs w:val="21"/>
        </w:rPr>
        <w:t xml:space="preserve"> </w:t>
      </w: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D90FDE" w:rsidRPr="00FC5F95" w:rsidRDefault="00D90FDE"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b/>
          <w:snapToGrid w:val="0"/>
          <w:sz w:val="28"/>
          <w:szCs w:val="28"/>
        </w:rPr>
      </w:pPr>
    </w:p>
    <w:p w:rsidR="00A6315F" w:rsidRPr="00FC5F95" w:rsidRDefault="00A6315F" w:rsidP="00A6315F">
      <w:pPr>
        <w:spacing w:line="540" w:lineRule="exact"/>
        <w:rPr>
          <w:rStyle w:val="2Char"/>
          <w:snapToGrid w:val="0"/>
        </w:rPr>
      </w:pPr>
    </w:p>
    <w:p w:rsidR="00A6315F" w:rsidRPr="00FC5F95" w:rsidRDefault="00A6315F" w:rsidP="00A6315F">
      <w:pPr>
        <w:spacing w:line="400" w:lineRule="exact"/>
        <w:jc w:val="center"/>
        <w:outlineLvl w:val="2"/>
        <w:rPr>
          <w:rStyle w:val="2Char"/>
          <w:snapToGrid w:val="0"/>
          <w:sz w:val="28"/>
          <w:szCs w:val="28"/>
        </w:rPr>
      </w:pPr>
      <w:r w:rsidRPr="00FC5F95">
        <w:rPr>
          <w:rStyle w:val="2Char"/>
          <w:rFonts w:hint="eastAsia"/>
          <w:snapToGrid w:val="0"/>
          <w:sz w:val="28"/>
          <w:szCs w:val="28"/>
        </w:rPr>
        <w:t>二、授权委托书</w:t>
      </w:r>
    </w:p>
    <w:p w:rsidR="00A6315F" w:rsidRPr="00FC5F95" w:rsidRDefault="00A6315F" w:rsidP="00A6315F">
      <w:pPr>
        <w:spacing w:line="540" w:lineRule="exact"/>
        <w:jc w:val="center"/>
        <w:rPr>
          <w:rFonts w:ascii="黑体" w:eastAsia="黑体"/>
          <w:snapToGrid w:val="0"/>
          <w:sz w:val="28"/>
          <w:szCs w:val="28"/>
        </w:rPr>
      </w:pPr>
    </w:p>
    <w:p w:rsidR="00A6315F" w:rsidRPr="00FC5F95" w:rsidRDefault="00A6315F" w:rsidP="00A6315F">
      <w:pPr>
        <w:spacing w:line="500" w:lineRule="exact"/>
        <w:ind w:firstLine="420"/>
        <w:rPr>
          <w:snapToGrid w:val="0"/>
          <w:szCs w:val="21"/>
        </w:rPr>
      </w:pPr>
      <w:r w:rsidRPr="00FC5F95">
        <w:rPr>
          <w:rFonts w:hint="eastAsia"/>
          <w:snapToGrid w:val="0"/>
          <w:szCs w:val="21"/>
        </w:rPr>
        <w:t>本人</w:t>
      </w:r>
      <w:r w:rsidRPr="00FC5F95">
        <w:rPr>
          <w:rFonts w:hint="eastAsia"/>
          <w:snapToGrid w:val="0"/>
          <w:szCs w:val="21"/>
          <w:u w:val="single"/>
        </w:rPr>
        <w:t xml:space="preserve">           </w:t>
      </w:r>
      <w:r w:rsidRPr="00FC5F95">
        <w:rPr>
          <w:rFonts w:hint="eastAsia"/>
          <w:snapToGrid w:val="0"/>
          <w:szCs w:val="21"/>
        </w:rPr>
        <w:t>（姓名）系</w:t>
      </w:r>
      <w:r w:rsidRPr="00FC5F95">
        <w:rPr>
          <w:rFonts w:hint="eastAsia"/>
          <w:snapToGrid w:val="0"/>
          <w:szCs w:val="21"/>
          <w:u w:val="single"/>
        </w:rPr>
        <w:t xml:space="preserve">                 </w:t>
      </w:r>
      <w:r w:rsidRPr="00FC5F95">
        <w:rPr>
          <w:rFonts w:hint="eastAsia"/>
          <w:snapToGrid w:val="0"/>
          <w:szCs w:val="21"/>
        </w:rPr>
        <w:t>（投标人名称）的法定代表人，现委托</w:t>
      </w:r>
      <w:r w:rsidRPr="00FC5F95">
        <w:rPr>
          <w:rFonts w:hint="eastAsia"/>
          <w:snapToGrid w:val="0"/>
          <w:szCs w:val="21"/>
          <w:u w:val="single"/>
        </w:rPr>
        <w:t xml:space="preserve">            </w:t>
      </w:r>
      <w:r w:rsidRPr="00FC5F95">
        <w:rPr>
          <w:rFonts w:hint="eastAsia"/>
          <w:snapToGrid w:val="0"/>
          <w:szCs w:val="21"/>
        </w:rPr>
        <w:t>（姓名）为我方代理人。代理人根据授权，以我方名义签署、澄清、说明、补正、递交、撤回、</w:t>
      </w:r>
      <w:r w:rsidRPr="00FC5F95">
        <w:rPr>
          <w:rFonts w:hint="eastAsia"/>
          <w:snapToGrid w:val="0"/>
          <w:szCs w:val="21"/>
        </w:rPr>
        <w:t xml:space="preserve"> </w:t>
      </w:r>
      <w:r w:rsidRPr="00FC5F95">
        <w:rPr>
          <w:rFonts w:hint="eastAsia"/>
          <w:snapToGrid w:val="0"/>
          <w:szCs w:val="21"/>
        </w:rPr>
        <w:t>修改</w:t>
      </w:r>
      <w:r w:rsidRPr="00FC5F95">
        <w:rPr>
          <w:rFonts w:hint="eastAsia"/>
          <w:snapToGrid w:val="0"/>
          <w:szCs w:val="21"/>
          <w:u w:val="single"/>
        </w:rPr>
        <w:t xml:space="preserve">                        </w:t>
      </w:r>
      <w:r w:rsidRPr="00FC5F95">
        <w:rPr>
          <w:rFonts w:hint="eastAsia"/>
          <w:snapToGrid w:val="0"/>
          <w:szCs w:val="21"/>
        </w:rPr>
        <w:t>（项目名称）施工投标文件、签订合同和处理有关事宜，</w:t>
      </w:r>
      <w:r w:rsidRPr="00FC5F95">
        <w:rPr>
          <w:rFonts w:hint="eastAsia"/>
          <w:snapToGrid w:val="0"/>
          <w:szCs w:val="21"/>
        </w:rPr>
        <w:t xml:space="preserve"> </w:t>
      </w:r>
      <w:r w:rsidRPr="00FC5F95">
        <w:rPr>
          <w:rFonts w:hint="eastAsia"/>
          <w:snapToGrid w:val="0"/>
          <w:szCs w:val="21"/>
        </w:rPr>
        <w:t>其法律后果由我方承担。</w:t>
      </w:r>
      <w:r w:rsidRPr="00FC5F95">
        <w:rPr>
          <w:rFonts w:hint="eastAsia"/>
          <w:snapToGrid w:val="0"/>
          <w:szCs w:val="21"/>
        </w:rPr>
        <w:t xml:space="preserve"> </w:t>
      </w:r>
    </w:p>
    <w:p w:rsidR="00A6315F" w:rsidRPr="00FC5F95" w:rsidRDefault="00A6315F" w:rsidP="00A6315F">
      <w:pPr>
        <w:spacing w:line="500" w:lineRule="exact"/>
        <w:ind w:firstLine="420"/>
        <w:rPr>
          <w:snapToGrid w:val="0"/>
          <w:szCs w:val="21"/>
        </w:rPr>
      </w:pPr>
      <w:r w:rsidRPr="00FC5F95">
        <w:rPr>
          <w:rFonts w:hint="eastAsia"/>
          <w:snapToGrid w:val="0"/>
          <w:szCs w:val="21"/>
        </w:rPr>
        <w:t>委托期限：</w:t>
      </w:r>
      <w:r w:rsidRPr="00FC5F95">
        <w:rPr>
          <w:rFonts w:hint="eastAsia"/>
          <w:snapToGrid w:val="0"/>
          <w:szCs w:val="21"/>
          <w:u w:val="single"/>
        </w:rPr>
        <w:t xml:space="preserve">                            </w:t>
      </w:r>
      <w:r w:rsidRPr="00FC5F95">
        <w:rPr>
          <w:rFonts w:hint="eastAsia"/>
          <w:snapToGrid w:val="0"/>
          <w:szCs w:val="21"/>
        </w:rPr>
        <w:t>。</w:t>
      </w:r>
      <w:r w:rsidRPr="00FC5F95">
        <w:rPr>
          <w:rFonts w:hint="eastAsia"/>
          <w:snapToGrid w:val="0"/>
          <w:szCs w:val="21"/>
        </w:rPr>
        <w:t xml:space="preserve"> </w:t>
      </w:r>
    </w:p>
    <w:p w:rsidR="00A6315F" w:rsidRPr="00FC5F95" w:rsidRDefault="00A6315F" w:rsidP="00A6315F">
      <w:pPr>
        <w:spacing w:line="440" w:lineRule="exact"/>
        <w:ind w:firstLineChars="200" w:firstLine="420"/>
        <w:rPr>
          <w:snapToGrid w:val="0"/>
          <w:szCs w:val="21"/>
        </w:rPr>
      </w:pPr>
      <w:r w:rsidRPr="00FC5F95">
        <w:rPr>
          <w:rFonts w:hint="eastAsia"/>
          <w:snapToGrid w:val="0"/>
          <w:szCs w:val="21"/>
        </w:rPr>
        <w:t>代理人无转委托权。</w:t>
      </w:r>
      <w:r w:rsidRPr="00FC5F95">
        <w:rPr>
          <w:rFonts w:hint="eastAsia"/>
          <w:snapToGrid w:val="0"/>
          <w:szCs w:val="21"/>
        </w:rPr>
        <w:t xml:space="preserve"> </w:t>
      </w:r>
    </w:p>
    <w:p w:rsidR="00A6315F" w:rsidRPr="00FC5F95" w:rsidRDefault="00A6315F" w:rsidP="00A6315F">
      <w:pPr>
        <w:spacing w:line="440" w:lineRule="exact"/>
        <w:ind w:firstLineChars="200" w:firstLine="420"/>
        <w:rPr>
          <w:rFonts w:ascii="宋体" w:hAnsi="宋体"/>
          <w:szCs w:val="21"/>
        </w:rPr>
      </w:pPr>
      <w:r w:rsidRPr="00FC5F95">
        <w:rPr>
          <w:rFonts w:ascii="宋体" w:hAnsi="宋体" w:hint="eastAsia"/>
          <w:szCs w:val="21"/>
        </w:rPr>
        <w:t>附：1.法定代表人、</w:t>
      </w:r>
      <w:r w:rsidRPr="00FC5F95">
        <w:rPr>
          <w:rFonts w:ascii="宋体" w:hAnsi="宋体" w:hint="eastAsia"/>
          <w:snapToGrid w:val="0"/>
          <w:spacing w:val="-2"/>
          <w:szCs w:val="21"/>
        </w:rPr>
        <w:t>项目负责人</w:t>
      </w:r>
      <w:r w:rsidRPr="00FC5F95">
        <w:rPr>
          <w:rFonts w:ascii="宋体" w:hAnsi="宋体" w:hint="eastAsia"/>
          <w:szCs w:val="21"/>
        </w:rPr>
        <w:t>身份证复印件</w:t>
      </w:r>
    </w:p>
    <w:p w:rsidR="00A6315F" w:rsidRPr="00FC5F95" w:rsidRDefault="00A6315F" w:rsidP="00A6315F">
      <w:pPr>
        <w:spacing w:line="440" w:lineRule="exact"/>
        <w:ind w:firstLineChars="400" w:firstLine="840"/>
      </w:pPr>
      <w:r w:rsidRPr="00FC5F95">
        <w:rPr>
          <w:rFonts w:ascii="宋体" w:hAnsi="宋体" w:hint="eastAsia"/>
          <w:szCs w:val="21"/>
        </w:rPr>
        <w:t>2.</w:t>
      </w:r>
      <w:r w:rsidRPr="00FC5F95">
        <w:rPr>
          <w:rFonts w:ascii="宋体" w:hAnsi="宋体" w:hint="eastAsia"/>
          <w:snapToGrid w:val="0"/>
          <w:spacing w:val="-2"/>
          <w:szCs w:val="21"/>
        </w:rPr>
        <w:t>项目负责人为</w:t>
      </w:r>
      <w:r w:rsidRPr="00FC5F95">
        <w:rPr>
          <w:rFonts w:ascii="宋体" w:hAnsi="宋体" w:hint="eastAsia"/>
          <w:snapToGrid w:val="0"/>
          <w:szCs w:val="21"/>
        </w:rPr>
        <w:t>在职职工的，须提供开标前三个月投标申请人所属社保机构养老保险交纳清单或证明。</w:t>
      </w:r>
      <w:r w:rsidRPr="00FC5F95">
        <w:rPr>
          <w:rFonts w:ascii="宋体" w:hAnsi="宋体" w:hint="eastAsia"/>
          <w:snapToGrid w:val="0"/>
          <w:spacing w:val="-2"/>
          <w:szCs w:val="21"/>
        </w:rPr>
        <w:t>项目负责人</w:t>
      </w:r>
      <w:r w:rsidRPr="00FC5F95">
        <w:rPr>
          <w:rFonts w:ascii="宋体" w:hAnsi="宋体" w:hint="eastAsia"/>
          <w:snapToGrid w:val="0"/>
          <w:szCs w:val="21"/>
        </w:rPr>
        <w:t>为离退休返聘人员的，须提供退休证明及单位聘用证明原件扫描件。(缴纳单位和投标单位名称必须一致，除网上自助打印带验证码的《社会保险参保证明》外，还须加盖社保缴费证明专用章)。</w:t>
      </w:r>
    </w:p>
    <w:p w:rsidR="00A6315F" w:rsidRPr="00FC5F95" w:rsidRDefault="00A6315F" w:rsidP="00A6315F">
      <w:pPr>
        <w:spacing w:line="400" w:lineRule="exact"/>
        <w:ind w:firstLine="420"/>
        <w:rPr>
          <w:snapToGrid w:val="0"/>
          <w:szCs w:val="21"/>
        </w:rPr>
      </w:pPr>
    </w:p>
    <w:p w:rsidR="00A6315F" w:rsidRPr="00FC5F95" w:rsidRDefault="00A6315F" w:rsidP="00A6315F">
      <w:pPr>
        <w:spacing w:line="560" w:lineRule="exact"/>
        <w:ind w:leftChars="924" w:left="1940" w:firstLineChars="300" w:firstLine="630"/>
        <w:rPr>
          <w:snapToGrid w:val="0"/>
          <w:szCs w:val="21"/>
        </w:rPr>
      </w:pPr>
      <w:r w:rsidRPr="00FC5F95">
        <w:rPr>
          <w:rFonts w:hint="eastAsia"/>
          <w:snapToGrid w:val="0"/>
          <w:szCs w:val="21"/>
        </w:rPr>
        <w:t>投</w:t>
      </w:r>
      <w:r w:rsidRPr="00FC5F95">
        <w:rPr>
          <w:rFonts w:hint="eastAsia"/>
          <w:snapToGrid w:val="0"/>
          <w:szCs w:val="21"/>
        </w:rPr>
        <w:t xml:space="preserve">  </w:t>
      </w:r>
      <w:r w:rsidRPr="00FC5F95">
        <w:rPr>
          <w:rFonts w:hint="eastAsia"/>
          <w:snapToGrid w:val="0"/>
          <w:szCs w:val="21"/>
        </w:rPr>
        <w:t>标</w:t>
      </w:r>
      <w:r w:rsidRPr="00FC5F95">
        <w:rPr>
          <w:rFonts w:hint="eastAsia"/>
          <w:snapToGrid w:val="0"/>
          <w:szCs w:val="21"/>
        </w:rPr>
        <w:t xml:space="preserve">  </w:t>
      </w:r>
      <w:r w:rsidRPr="00FC5F95">
        <w:rPr>
          <w:rFonts w:hint="eastAsia"/>
          <w:snapToGrid w:val="0"/>
          <w:szCs w:val="21"/>
        </w:rPr>
        <w:t>人：</w:t>
      </w:r>
      <w:r w:rsidRPr="00FC5F95">
        <w:rPr>
          <w:rFonts w:hint="eastAsia"/>
          <w:snapToGrid w:val="0"/>
          <w:szCs w:val="21"/>
          <w:u w:val="single"/>
        </w:rPr>
        <w:t xml:space="preserve">                                 </w:t>
      </w:r>
      <w:r w:rsidRPr="00FC5F95">
        <w:rPr>
          <w:rFonts w:hint="eastAsia"/>
          <w:snapToGrid w:val="0"/>
          <w:szCs w:val="21"/>
        </w:rPr>
        <w:t>（盖单位章）</w:t>
      </w:r>
    </w:p>
    <w:p w:rsidR="00A6315F" w:rsidRPr="00FC5F95" w:rsidRDefault="00A6315F" w:rsidP="00A6315F">
      <w:pPr>
        <w:spacing w:line="560" w:lineRule="exact"/>
        <w:ind w:leftChars="924" w:left="1940" w:firstLineChars="300" w:firstLine="630"/>
        <w:rPr>
          <w:snapToGrid w:val="0"/>
          <w:szCs w:val="21"/>
        </w:rPr>
      </w:pPr>
      <w:r w:rsidRPr="00FC5F95">
        <w:rPr>
          <w:rFonts w:hint="eastAsia"/>
          <w:snapToGrid w:val="0"/>
          <w:szCs w:val="21"/>
        </w:rPr>
        <w:t>法定代表人：</w:t>
      </w:r>
      <w:r w:rsidRPr="00FC5F95">
        <w:rPr>
          <w:rFonts w:hint="eastAsia"/>
          <w:snapToGrid w:val="0"/>
          <w:szCs w:val="21"/>
          <w:u w:val="single"/>
        </w:rPr>
        <w:t xml:space="preserve">                                 </w:t>
      </w:r>
      <w:r w:rsidRPr="00FC5F95">
        <w:rPr>
          <w:rFonts w:hint="eastAsia"/>
          <w:snapToGrid w:val="0"/>
          <w:szCs w:val="21"/>
        </w:rPr>
        <w:t>（签字）</w:t>
      </w:r>
    </w:p>
    <w:p w:rsidR="00A6315F" w:rsidRPr="00FC5F95" w:rsidRDefault="00A6315F" w:rsidP="00A6315F">
      <w:pPr>
        <w:spacing w:line="560" w:lineRule="exact"/>
        <w:ind w:leftChars="924" w:left="1940" w:firstLineChars="300" w:firstLine="630"/>
        <w:rPr>
          <w:snapToGrid w:val="0"/>
          <w:szCs w:val="21"/>
        </w:rPr>
      </w:pPr>
      <w:r w:rsidRPr="00FC5F95">
        <w:rPr>
          <w:rFonts w:hint="eastAsia"/>
          <w:snapToGrid w:val="0"/>
          <w:szCs w:val="21"/>
        </w:rPr>
        <w:t>身份证号码：</w:t>
      </w:r>
      <w:r w:rsidRPr="00FC5F95">
        <w:rPr>
          <w:rFonts w:hint="eastAsia"/>
          <w:snapToGrid w:val="0"/>
          <w:szCs w:val="21"/>
          <w:u w:val="single"/>
        </w:rPr>
        <w:t xml:space="preserve">                                             </w:t>
      </w:r>
    </w:p>
    <w:p w:rsidR="00A6315F" w:rsidRPr="00FC5F95" w:rsidRDefault="00A6315F" w:rsidP="00A6315F">
      <w:pPr>
        <w:spacing w:line="560" w:lineRule="exact"/>
        <w:ind w:firstLineChars="1200" w:firstLine="2520"/>
        <w:rPr>
          <w:snapToGrid w:val="0"/>
          <w:szCs w:val="21"/>
        </w:rPr>
      </w:pPr>
      <w:r w:rsidRPr="00FC5F95">
        <w:rPr>
          <w:rFonts w:hint="eastAsia"/>
          <w:snapToGrid w:val="0"/>
          <w:szCs w:val="21"/>
        </w:rPr>
        <w:t>委托代理人（项目负责人）：</w:t>
      </w:r>
      <w:r w:rsidRPr="00FC5F95">
        <w:rPr>
          <w:rFonts w:hint="eastAsia"/>
          <w:snapToGrid w:val="0"/>
          <w:szCs w:val="21"/>
          <w:u w:val="single"/>
        </w:rPr>
        <w:t xml:space="preserve">                   </w:t>
      </w:r>
      <w:r w:rsidRPr="00FC5F95">
        <w:rPr>
          <w:rFonts w:hint="eastAsia"/>
          <w:snapToGrid w:val="0"/>
          <w:szCs w:val="21"/>
        </w:rPr>
        <w:t>（签字）</w:t>
      </w:r>
    </w:p>
    <w:p w:rsidR="00A6315F" w:rsidRPr="00FC5F95" w:rsidRDefault="00A6315F" w:rsidP="00A6315F">
      <w:pPr>
        <w:spacing w:line="560" w:lineRule="exact"/>
        <w:ind w:firstLineChars="1200" w:firstLine="2520"/>
        <w:rPr>
          <w:snapToGrid w:val="0"/>
          <w:szCs w:val="21"/>
          <w:u w:val="single"/>
        </w:rPr>
      </w:pPr>
      <w:r w:rsidRPr="00FC5F95">
        <w:rPr>
          <w:rFonts w:hint="eastAsia"/>
          <w:snapToGrid w:val="0"/>
          <w:szCs w:val="21"/>
        </w:rPr>
        <w:t>身份证号码：</w:t>
      </w:r>
      <w:r w:rsidRPr="00FC5F95">
        <w:rPr>
          <w:rFonts w:hint="eastAsia"/>
          <w:snapToGrid w:val="0"/>
          <w:szCs w:val="21"/>
          <w:u w:val="single"/>
        </w:rPr>
        <w:t xml:space="preserve"> </w:t>
      </w:r>
      <w:r w:rsidR="00792076" w:rsidRPr="00FC5F95">
        <w:rPr>
          <w:rFonts w:hint="eastAsia"/>
          <w:snapToGrid w:val="0"/>
          <w:szCs w:val="21"/>
          <w:u w:val="single"/>
        </w:rPr>
        <w:t xml:space="preserve">                                       </w:t>
      </w:r>
      <w:r w:rsidR="00792076" w:rsidRPr="00FC5F95">
        <w:rPr>
          <w:rFonts w:hint="eastAsia"/>
          <w:snapToGrid w:val="0"/>
          <w:szCs w:val="21"/>
        </w:rPr>
        <w:t xml:space="preserve">    </w:t>
      </w:r>
    </w:p>
    <w:p w:rsidR="00A6315F" w:rsidRPr="00FC5F95" w:rsidRDefault="00A6315F" w:rsidP="00A6315F">
      <w:pPr>
        <w:spacing w:line="560" w:lineRule="exact"/>
        <w:ind w:leftChars="924" w:left="1940"/>
        <w:rPr>
          <w:snapToGrid w:val="0"/>
          <w:szCs w:val="21"/>
        </w:rPr>
      </w:pPr>
      <w:r w:rsidRPr="00FC5F95">
        <w:rPr>
          <w:rFonts w:hint="eastAsia"/>
          <w:snapToGrid w:val="0"/>
          <w:szCs w:val="21"/>
        </w:rPr>
        <w:t xml:space="preserve">                        </w:t>
      </w:r>
    </w:p>
    <w:p w:rsidR="00A6315F" w:rsidRPr="00FC5F95" w:rsidRDefault="00A6315F" w:rsidP="00A6315F">
      <w:pPr>
        <w:spacing w:line="560" w:lineRule="exact"/>
        <w:ind w:firstLineChars="1950" w:firstLine="4095"/>
        <w:rPr>
          <w:snapToGrid w:val="0"/>
          <w:szCs w:val="21"/>
        </w:rPr>
      </w:pPr>
      <w:r w:rsidRPr="00FC5F95">
        <w:rPr>
          <w:rFonts w:hint="eastAsia"/>
          <w:snapToGrid w:val="0"/>
          <w:szCs w:val="21"/>
          <w:u w:val="single"/>
        </w:rPr>
        <w:t xml:space="preserve">            </w:t>
      </w:r>
      <w:r w:rsidRPr="00FC5F95">
        <w:rPr>
          <w:rFonts w:hint="eastAsia"/>
          <w:snapToGrid w:val="0"/>
          <w:szCs w:val="21"/>
        </w:rPr>
        <w:t xml:space="preserve"> </w:t>
      </w:r>
      <w:r w:rsidRPr="00FC5F95">
        <w:rPr>
          <w:rFonts w:hint="eastAsia"/>
          <w:snapToGrid w:val="0"/>
          <w:szCs w:val="21"/>
        </w:rPr>
        <w:t>年</w:t>
      </w:r>
      <w:r w:rsidRPr="00FC5F95">
        <w:rPr>
          <w:rFonts w:hint="eastAsia"/>
          <w:snapToGrid w:val="0"/>
          <w:szCs w:val="21"/>
          <w:u w:val="single"/>
        </w:rPr>
        <w:t xml:space="preserve">      </w:t>
      </w:r>
      <w:r w:rsidRPr="00FC5F95">
        <w:rPr>
          <w:rFonts w:hint="eastAsia"/>
          <w:snapToGrid w:val="0"/>
          <w:szCs w:val="21"/>
        </w:rPr>
        <w:t>月</w:t>
      </w:r>
      <w:r w:rsidRPr="00FC5F95">
        <w:rPr>
          <w:rFonts w:hint="eastAsia"/>
          <w:snapToGrid w:val="0"/>
          <w:szCs w:val="21"/>
          <w:u w:val="single"/>
        </w:rPr>
        <w:t xml:space="preserve">      </w:t>
      </w:r>
      <w:r w:rsidRPr="00FC5F95">
        <w:rPr>
          <w:rFonts w:hint="eastAsia"/>
          <w:snapToGrid w:val="0"/>
          <w:szCs w:val="21"/>
        </w:rPr>
        <w:t>日</w:t>
      </w:r>
      <w:r w:rsidRPr="00FC5F95">
        <w:rPr>
          <w:rFonts w:hint="eastAsia"/>
          <w:snapToGrid w:val="0"/>
          <w:szCs w:val="21"/>
        </w:rPr>
        <w:t xml:space="preserve"> </w:t>
      </w:r>
    </w:p>
    <w:p w:rsidR="00A6315F" w:rsidRPr="00FC5F95" w:rsidRDefault="00A6315F" w:rsidP="00A6315F">
      <w:pPr>
        <w:spacing w:line="560" w:lineRule="exact"/>
        <w:ind w:firstLineChars="1950" w:firstLine="4095"/>
        <w:rPr>
          <w:snapToGrid w:val="0"/>
          <w:szCs w:val="21"/>
        </w:rPr>
      </w:pPr>
      <w:r w:rsidRPr="00FC5F95">
        <w:rPr>
          <w:rFonts w:hint="eastAsia"/>
          <w:snapToGrid w:val="0"/>
          <w:szCs w:val="21"/>
        </w:rPr>
        <w:t xml:space="preserve">                                  </w:t>
      </w: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F45543" w:rsidRPr="00FC5F95" w:rsidRDefault="00F45543"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snapToGrid w:val="0"/>
          <w:szCs w:val="21"/>
        </w:rPr>
      </w:pPr>
      <w:r w:rsidRPr="00FC5F95">
        <w:rPr>
          <w:rStyle w:val="2Char"/>
          <w:rFonts w:hint="eastAsia"/>
          <w:snapToGrid w:val="0"/>
          <w:sz w:val="28"/>
          <w:szCs w:val="28"/>
        </w:rPr>
        <w:t>三、投标保证金</w:t>
      </w:r>
    </w:p>
    <w:p w:rsidR="00D90FDE" w:rsidRPr="00FC5F95" w:rsidRDefault="00D90FDE" w:rsidP="00F45543">
      <w:pPr>
        <w:spacing w:line="420" w:lineRule="exact"/>
        <w:ind w:firstLineChars="200" w:firstLine="420"/>
        <w:jc w:val="center"/>
        <w:rPr>
          <w:szCs w:val="21"/>
        </w:rPr>
      </w:pPr>
    </w:p>
    <w:p w:rsidR="00A6315F" w:rsidRPr="00FC5F95" w:rsidRDefault="00F45543" w:rsidP="00F45543">
      <w:pPr>
        <w:spacing w:line="420" w:lineRule="exact"/>
        <w:ind w:firstLineChars="200" w:firstLine="420"/>
        <w:jc w:val="center"/>
        <w:rPr>
          <w:sz w:val="24"/>
        </w:rPr>
      </w:pPr>
      <w:r w:rsidRPr="00FC5F95">
        <w:rPr>
          <w:rFonts w:hint="eastAsia"/>
          <w:szCs w:val="21"/>
        </w:rPr>
        <w:t>（投标保证金由评标专家核查是否有已缴纳有效保证金的标识）</w:t>
      </w:r>
    </w:p>
    <w:p w:rsidR="00A6315F" w:rsidRPr="00FC5F95" w:rsidRDefault="00A6315F" w:rsidP="00A6315F">
      <w:pPr>
        <w:spacing w:line="400" w:lineRule="exact"/>
        <w:jc w:val="center"/>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A6315F" w:rsidRPr="00FC5F95" w:rsidRDefault="00A6315F" w:rsidP="00A6315F">
      <w:pPr>
        <w:spacing w:line="400" w:lineRule="exact"/>
        <w:jc w:val="center"/>
        <w:outlineLvl w:val="2"/>
        <w:rPr>
          <w:rStyle w:val="2Char"/>
          <w:snapToGrid w:val="0"/>
          <w:sz w:val="28"/>
          <w:szCs w:val="28"/>
        </w:rPr>
      </w:pPr>
    </w:p>
    <w:p w:rsidR="00D90FDE" w:rsidRPr="00FC5F95" w:rsidRDefault="00D90FDE" w:rsidP="00A6315F">
      <w:pPr>
        <w:spacing w:line="400" w:lineRule="exact"/>
        <w:jc w:val="center"/>
        <w:outlineLvl w:val="2"/>
        <w:rPr>
          <w:rStyle w:val="2Char"/>
          <w:snapToGrid w:val="0"/>
          <w:sz w:val="28"/>
          <w:szCs w:val="28"/>
        </w:rPr>
      </w:pPr>
    </w:p>
    <w:p w:rsidR="00A6315F" w:rsidRPr="00FC5F95" w:rsidRDefault="00A6315F" w:rsidP="00A6315F">
      <w:pPr>
        <w:spacing w:line="400" w:lineRule="exact"/>
        <w:outlineLvl w:val="2"/>
        <w:rPr>
          <w:rStyle w:val="2Char"/>
          <w:snapToGrid w:val="0"/>
        </w:rPr>
      </w:pPr>
    </w:p>
    <w:p w:rsidR="00A6315F" w:rsidRPr="00FC5F95" w:rsidRDefault="00A6315F" w:rsidP="00A6315F">
      <w:pPr>
        <w:spacing w:line="400" w:lineRule="exact"/>
        <w:jc w:val="center"/>
        <w:outlineLvl w:val="2"/>
        <w:rPr>
          <w:rStyle w:val="2Char"/>
          <w:snapToGrid w:val="0"/>
          <w:sz w:val="28"/>
          <w:szCs w:val="28"/>
        </w:rPr>
      </w:pPr>
      <w:r w:rsidRPr="00FC5F95">
        <w:rPr>
          <w:rStyle w:val="2Char"/>
          <w:rFonts w:hint="eastAsia"/>
          <w:snapToGrid w:val="0"/>
          <w:sz w:val="28"/>
          <w:szCs w:val="28"/>
        </w:rPr>
        <w:lastRenderedPageBreak/>
        <w:t>四、项目管理机构</w:t>
      </w:r>
    </w:p>
    <w:p w:rsidR="00A6315F" w:rsidRPr="00FC5F95" w:rsidRDefault="00A6315F" w:rsidP="00A6315F">
      <w:pPr>
        <w:spacing w:line="540" w:lineRule="exact"/>
        <w:ind w:leftChars="44" w:left="2983" w:hangingChars="1200" w:hanging="2891"/>
        <w:rPr>
          <w:b/>
          <w:snapToGrid w:val="0"/>
          <w:sz w:val="24"/>
        </w:rPr>
      </w:pPr>
    </w:p>
    <w:p w:rsidR="00A6315F" w:rsidRPr="00FC5F95" w:rsidRDefault="00A6315F" w:rsidP="00A6315F">
      <w:pPr>
        <w:spacing w:line="540" w:lineRule="exact"/>
        <w:ind w:leftChars="44" w:left="2983" w:hangingChars="1200" w:hanging="2891"/>
        <w:rPr>
          <w:b/>
          <w:snapToGrid w:val="0"/>
          <w:sz w:val="24"/>
        </w:rPr>
      </w:pPr>
      <w:r w:rsidRPr="00FC5F95">
        <w:rPr>
          <w:rFonts w:hint="eastAsia"/>
          <w:b/>
          <w:snapToGrid w:val="0"/>
          <w:sz w:val="24"/>
        </w:rPr>
        <w:t>（一）项目管理机构组成表</w:t>
      </w:r>
      <w:r w:rsidRPr="00FC5F95">
        <w:rPr>
          <w:rFonts w:hint="eastAsia"/>
          <w:b/>
          <w:snapToGrid w:val="0"/>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1"/>
        <w:gridCol w:w="781"/>
        <w:gridCol w:w="946"/>
        <w:gridCol w:w="1164"/>
        <w:gridCol w:w="725"/>
        <w:gridCol w:w="1162"/>
        <w:gridCol w:w="1165"/>
        <w:gridCol w:w="1107"/>
        <w:gridCol w:w="721"/>
      </w:tblGrid>
      <w:tr w:rsidR="00A6315F" w:rsidRPr="00FC5F95" w:rsidTr="00EF3BEB">
        <w:tc>
          <w:tcPr>
            <w:tcW w:w="1291" w:type="dxa"/>
            <w:vMerge w:val="restart"/>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职务</w:t>
            </w:r>
          </w:p>
        </w:tc>
        <w:tc>
          <w:tcPr>
            <w:tcW w:w="781" w:type="dxa"/>
            <w:vMerge w:val="restart"/>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姓名</w:t>
            </w:r>
          </w:p>
        </w:tc>
        <w:tc>
          <w:tcPr>
            <w:tcW w:w="946" w:type="dxa"/>
            <w:vMerge w:val="restart"/>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职称</w:t>
            </w:r>
          </w:p>
        </w:tc>
        <w:tc>
          <w:tcPr>
            <w:tcW w:w="5323" w:type="dxa"/>
            <w:gridSpan w:val="5"/>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执业或职业资格证明</w:t>
            </w:r>
          </w:p>
        </w:tc>
        <w:tc>
          <w:tcPr>
            <w:tcW w:w="721" w:type="dxa"/>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备注</w:t>
            </w:r>
          </w:p>
        </w:tc>
      </w:tr>
      <w:tr w:rsidR="00A6315F" w:rsidRPr="00FC5F95" w:rsidTr="00EF3BEB">
        <w:tc>
          <w:tcPr>
            <w:tcW w:w="1291" w:type="dxa"/>
            <w:vMerge/>
            <w:vAlign w:val="center"/>
          </w:tcPr>
          <w:p w:rsidR="00A6315F" w:rsidRPr="00FC5F95" w:rsidRDefault="00A6315F" w:rsidP="00EF3BEB">
            <w:pPr>
              <w:spacing w:line="400" w:lineRule="exact"/>
              <w:rPr>
                <w:rFonts w:ascii="宋体" w:hAnsi="宋体"/>
                <w:snapToGrid w:val="0"/>
                <w:szCs w:val="21"/>
              </w:rPr>
            </w:pPr>
          </w:p>
        </w:tc>
        <w:tc>
          <w:tcPr>
            <w:tcW w:w="781" w:type="dxa"/>
            <w:vMerge/>
            <w:vAlign w:val="center"/>
          </w:tcPr>
          <w:p w:rsidR="00A6315F" w:rsidRPr="00FC5F95" w:rsidRDefault="00A6315F" w:rsidP="00EF3BEB">
            <w:pPr>
              <w:spacing w:line="400" w:lineRule="exact"/>
              <w:rPr>
                <w:rFonts w:ascii="宋体" w:hAnsi="宋体"/>
                <w:snapToGrid w:val="0"/>
                <w:szCs w:val="21"/>
              </w:rPr>
            </w:pPr>
          </w:p>
        </w:tc>
        <w:tc>
          <w:tcPr>
            <w:tcW w:w="946" w:type="dxa"/>
            <w:vMerge/>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证书名称</w:t>
            </w:r>
          </w:p>
        </w:tc>
        <w:tc>
          <w:tcPr>
            <w:tcW w:w="725" w:type="dxa"/>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级别</w:t>
            </w:r>
          </w:p>
        </w:tc>
        <w:tc>
          <w:tcPr>
            <w:tcW w:w="1162" w:type="dxa"/>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证号</w:t>
            </w:r>
          </w:p>
        </w:tc>
        <w:tc>
          <w:tcPr>
            <w:tcW w:w="1165" w:type="dxa"/>
            <w:vAlign w:val="center"/>
          </w:tcPr>
          <w:p w:rsidR="00A6315F" w:rsidRPr="00FC5F95" w:rsidRDefault="00A6315F" w:rsidP="00EF3BEB">
            <w:pPr>
              <w:spacing w:line="400" w:lineRule="exact"/>
              <w:rPr>
                <w:rFonts w:ascii="宋体" w:hAnsi="宋体"/>
                <w:snapToGrid w:val="0"/>
                <w:szCs w:val="21"/>
              </w:rPr>
            </w:pPr>
            <w:r w:rsidRPr="00FC5F95">
              <w:rPr>
                <w:rFonts w:ascii="宋体" w:hAnsi="宋体"/>
                <w:snapToGrid w:val="0"/>
                <w:szCs w:val="21"/>
              </w:rPr>
              <w:t>专业</w:t>
            </w:r>
          </w:p>
        </w:tc>
        <w:tc>
          <w:tcPr>
            <w:tcW w:w="1107" w:type="dxa"/>
            <w:vAlign w:val="center"/>
          </w:tcPr>
          <w:p w:rsidR="00A6315F" w:rsidRPr="00FC5F95" w:rsidRDefault="00A6315F" w:rsidP="00EF3BEB">
            <w:pPr>
              <w:spacing w:line="400" w:lineRule="exact"/>
              <w:rPr>
                <w:rFonts w:ascii="宋体" w:hAnsi="宋体"/>
                <w:snapToGrid w:val="0"/>
                <w:szCs w:val="21"/>
              </w:rPr>
            </w:pPr>
            <w:r w:rsidRPr="00FC5F95">
              <w:rPr>
                <w:rFonts w:ascii="宋体" w:hAnsi="宋体" w:hint="eastAsia"/>
                <w:snapToGrid w:val="0"/>
                <w:szCs w:val="21"/>
              </w:rPr>
              <w:t>劳动关系</w:t>
            </w: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40" w:lineRule="exact"/>
              <w:rPr>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tcPr>
          <w:p w:rsidR="00A6315F" w:rsidRPr="00FC5F95" w:rsidRDefault="00A6315F" w:rsidP="00EF3BEB">
            <w:pPr>
              <w:spacing w:line="440" w:lineRule="exact"/>
              <w:rPr>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tcPr>
          <w:p w:rsidR="00A6315F" w:rsidRPr="00FC5F95" w:rsidRDefault="00A6315F" w:rsidP="00EF3BEB">
            <w:pPr>
              <w:spacing w:line="440" w:lineRule="exact"/>
              <w:rPr>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tcPr>
          <w:p w:rsidR="00A6315F" w:rsidRPr="00FC5F95" w:rsidRDefault="00A6315F" w:rsidP="00EF3BEB">
            <w:pPr>
              <w:spacing w:line="440" w:lineRule="exact"/>
              <w:rPr>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tcPr>
          <w:p w:rsidR="00A6315F" w:rsidRPr="00FC5F95" w:rsidRDefault="00A6315F" w:rsidP="00EF3BEB">
            <w:pPr>
              <w:spacing w:line="440" w:lineRule="exact"/>
              <w:rPr>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rPr>
          <w:trHeight w:val="290"/>
        </w:trPr>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r w:rsidR="00A6315F" w:rsidRPr="00FC5F95" w:rsidTr="00EF3BEB">
        <w:tc>
          <w:tcPr>
            <w:tcW w:w="1291" w:type="dxa"/>
            <w:vAlign w:val="center"/>
          </w:tcPr>
          <w:p w:rsidR="00A6315F" w:rsidRPr="00FC5F95" w:rsidRDefault="00A6315F" w:rsidP="00EF3BEB">
            <w:pPr>
              <w:spacing w:line="400" w:lineRule="exact"/>
              <w:rPr>
                <w:rFonts w:ascii="宋体" w:hAnsi="宋体"/>
                <w:snapToGrid w:val="0"/>
                <w:szCs w:val="21"/>
              </w:rPr>
            </w:pPr>
          </w:p>
        </w:tc>
        <w:tc>
          <w:tcPr>
            <w:tcW w:w="781" w:type="dxa"/>
            <w:vAlign w:val="center"/>
          </w:tcPr>
          <w:p w:rsidR="00A6315F" w:rsidRPr="00FC5F95" w:rsidRDefault="00A6315F" w:rsidP="00EF3BEB">
            <w:pPr>
              <w:spacing w:line="400" w:lineRule="exact"/>
              <w:rPr>
                <w:rFonts w:ascii="宋体" w:hAnsi="宋体"/>
                <w:snapToGrid w:val="0"/>
                <w:szCs w:val="21"/>
              </w:rPr>
            </w:pPr>
          </w:p>
        </w:tc>
        <w:tc>
          <w:tcPr>
            <w:tcW w:w="946" w:type="dxa"/>
            <w:vAlign w:val="center"/>
          </w:tcPr>
          <w:p w:rsidR="00A6315F" w:rsidRPr="00FC5F95" w:rsidRDefault="00A6315F" w:rsidP="00EF3BEB">
            <w:pPr>
              <w:spacing w:line="400" w:lineRule="exact"/>
              <w:rPr>
                <w:rFonts w:ascii="宋体" w:hAnsi="宋体"/>
                <w:snapToGrid w:val="0"/>
                <w:szCs w:val="21"/>
              </w:rPr>
            </w:pPr>
          </w:p>
        </w:tc>
        <w:tc>
          <w:tcPr>
            <w:tcW w:w="1164" w:type="dxa"/>
            <w:vAlign w:val="center"/>
          </w:tcPr>
          <w:p w:rsidR="00A6315F" w:rsidRPr="00FC5F95" w:rsidRDefault="00A6315F" w:rsidP="00EF3BEB">
            <w:pPr>
              <w:spacing w:line="400" w:lineRule="exact"/>
              <w:rPr>
                <w:rFonts w:ascii="宋体" w:hAnsi="宋体"/>
                <w:snapToGrid w:val="0"/>
                <w:szCs w:val="21"/>
              </w:rPr>
            </w:pPr>
          </w:p>
        </w:tc>
        <w:tc>
          <w:tcPr>
            <w:tcW w:w="725" w:type="dxa"/>
            <w:vAlign w:val="center"/>
          </w:tcPr>
          <w:p w:rsidR="00A6315F" w:rsidRPr="00FC5F95" w:rsidRDefault="00A6315F" w:rsidP="00EF3BEB">
            <w:pPr>
              <w:spacing w:line="400" w:lineRule="exact"/>
              <w:rPr>
                <w:rFonts w:ascii="宋体" w:hAnsi="宋体"/>
                <w:snapToGrid w:val="0"/>
                <w:szCs w:val="21"/>
              </w:rPr>
            </w:pPr>
          </w:p>
        </w:tc>
        <w:tc>
          <w:tcPr>
            <w:tcW w:w="1162" w:type="dxa"/>
            <w:vAlign w:val="center"/>
          </w:tcPr>
          <w:p w:rsidR="00A6315F" w:rsidRPr="00FC5F95" w:rsidRDefault="00A6315F" w:rsidP="00EF3BEB">
            <w:pPr>
              <w:spacing w:line="400" w:lineRule="exact"/>
              <w:rPr>
                <w:rFonts w:ascii="宋体" w:hAnsi="宋体"/>
                <w:snapToGrid w:val="0"/>
                <w:szCs w:val="21"/>
              </w:rPr>
            </w:pPr>
          </w:p>
        </w:tc>
        <w:tc>
          <w:tcPr>
            <w:tcW w:w="1165" w:type="dxa"/>
            <w:vAlign w:val="center"/>
          </w:tcPr>
          <w:p w:rsidR="00A6315F" w:rsidRPr="00FC5F95" w:rsidRDefault="00A6315F" w:rsidP="00EF3BEB">
            <w:pPr>
              <w:spacing w:line="400" w:lineRule="exact"/>
              <w:rPr>
                <w:rFonts w:ascii="宋体" w:hAnsi="宋体"/>
                <w:snapToGrid w:val="0"/>
                <w:szCs w:val="21"/>
              </w:rPr>
            </w:pPr>
          </w:p>
        </w:tc>
        <w:tc>
          <w:tcPr>
            <w:tcW w:w="1107" w:type="dxa"/>
            <w:vAlign w:val="center"/>
          </w:tcPr>
          <w:p w:rsidR="00A6315F" w:rsidRPr="00FC5F95" w:rsidRDefault="00A6315F" w:rsidP="00EF3BEB">
            <w:pPr>
              <w:spacing w:line="400" w:lineRule="exact"/>
              <w:rPr>
                <w:rFonts w:ascii="宋体" w:hAnsi="宋体"/>
                <w:snapToGrid w:val="0"/>
                <w:szCs w:val="21"/>
              </w:rPr>
            </w:pPr>
          </w:p>
        </w:tc>
        <w:tc>
          <w:tcPr>
            <w:tcW w:w="721" w:type="dxa"/>
            <w:vAlign w:val="center"/>
          </w:tcPr>
          <w:p w:rsidR="00A6315F" w:rsidRPr="00FC5F95" w:rsidRDefault="00A6315F" w:rsidP="00EF3BEB">
            <w:pPr>
              <w:spacing w:line="400" w:lineRule="exact"/>
              <w:rPr>
                <w:rFonts w:ascii="宋体" w:hAnsi="宋体"/>
                <w:snapToGrid w:val="0"/>
                <w:szCs w:val="21"/>
              </w:rPr>
            </w:pPr>
          </w:p>
        </w:tc>
      </w:tr>
    </w:tbl>
    <w:p w:rsidR="00A6315F" w:rsidRPr="00FC5F95" w:rsidRDefault="00A6315F" w:rsidP="00A6315F">
      <w:pPr>
        <w:spacing w:line="380" w:lineRule="exact"/>
        <w:ind w:firstLineChars="200" w:firstLine="420"/>
        <w:rPr>
          <w:snapToGrid w:val="0"/>
          <w:szCs w:val="21"/>
        </w:rPr>
      </w:pPr>
      <w:r w:rsidRPr="00FC5F95">
        <w:rPr>
          <w:rFonts w:hint="eastAsia"/>
          <w:snapToGrid w:val="0"/>
          <w:szCs w:val="21"/>
        </w:rPr>
        <w:t>附：</w:t>
      </w:r>
      <w:r w:rsidRPr="00FC5F95">
        <w:rPr>
          <w:rFonts w:ascii="宋体" w:hAnsi="宋体" w:hint="eastAsia"/>
          <w:snapToGrid w:val="0"/>
          <w:szCs w:val="21"/>
        </w:rPr>
        <w:t>应</w:t>
      </w:r>
      <w:r w:rsidRPr="00FC5F95">
        <w:rPr>
          <w:rFonts w:hint="eastAsia"/>
          <w:snapToGrid w:val="0"/>
          <w:szCs w:val="21"/>
        </w:rPr>
        <w:t>附</w:t>
      </w:r>
      <w:r w:rsidRPr="00FC5F95">
        <w:rPr>
          <w:rFonts w:ascii="宋体" w:hAnsi="宋体" w:hint="eastAsia"/>
          <w:snapToGrid w:val="0"/>
          <w:spacing w:val="-2"/>
          <w:szCs w:val="21"/>
        </w:rPr>
        <w:t>项目组主要人员资格证书、岗位证书</w:t>
      </w:r>
      <w:r w:rsidRPr="00FC5F95">
        <w:rPr>
          <w:rFonts w:hint="eastAsia"/>
          <w:snapToGrid w:val="0"/>
        </w:rPr>
        <w:t>复印件加盖单位公章。</w:t>
      </w:r>
      <w:r w:rsidRPr="00FC5F95">
        <w:rPr>
          <w:rFonts w:ascii="宋体" w:hAnsi="宋体" w:hint="eastAsia"/>
          <w:snapToGrid w:val="0"/>
          <w:spacing w:val="-2"/>
          <w:szCs w:val="21"/>
        </w:rPr>
        <w:t>项目组主要人员为</w:t>
      </w:r>
      <w:r w:rsidRPr="00FC5F95">
        <w:rPr>
          <w:rFonts w:ascii="宋体" w:hAnsi="宋体" w:hint="eastAsia"/>
          <w:snapToGrid w:val="0"/>
          <w:szCs w:val="21"/>
        </w:rPr>
        <w:t>投标申请人在职职工的，须提供开标前三个月投标申请人所属社保机构养老保险交纳清单或证明。拟派主要人员为离退休返聘人员的，须提供退休证明及单位聘用证明原件扫描件。(缴纳单位和投标单位名称必须一致，除网上自助打印带验证码的《社会保险参保证明》外，还须加盖社保缴费证明专用章)。</w:t>
      </w:r>
    </w:p>
    <w:p w:rsidR="00A6315F" w:rsidRPr="00FC5F95" w:rsidRDefault="00A6315F" w:rsidP="00A6315F">
      <w:pPr>
        <w:spacing w:line="380" w:lineRule="exact"/>
        <w:ind w:firstLineChars="200" w:firstLine="420"/>
        <w:rPr>
          <w:snapToGrid w:val="0"/>
          <w:szCs w:val="21"/>
        </w:rPr>
      </w:pP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投 标 人：</w:t>
      </w:r>
      <w:r w:rsidRPr="00FC5F95">
        <w:rPr>
          <w:rFonts w:ascii="宋体" w:hAnsi="宋体"/>
          <w:snapToGrid w:val="0"/>
          <w:szCs w:val="21"/>
          <w:u w:val="single"/>
        </w:rPr>
        <w:t xml:space="preserve">                      </w:t>
      </w:r>
      <w:r w:rsidRPr="00FC5F95">
        <w:rPr>
          <w:rFonts w:ascii="宋体" w:hAnsi="宋体"/>
          <w:snapToGrid w:val="0"/>
          <w:szCs w:val="21"/>
        </w:rPr>
        <w:t>（盖单位章）</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法定代表人：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（签字）</w:t>
      </w:r>
    </w:p>
    <w:p w:rsidR="00A6315F" w:rsidRPr="00FC5F95" w:rsidRDefault="00A6315F" w:rsidP="00A6315F">
      <w:pPr>
        <w:spacing w:line="420" w:lineRule="exact"/>
        <w:rPr>
          <w:snapToGrid w:val="0"/>
          <w:szCs w:val="21"/>
        </w:rPr>
      </w:pPr>
      <w:r w:rsidRPr="00FC5F95">
        <w:rPr>
          <w:rFonts w:hint="eastAsia"/>
          <w:snapToGrid w:val="0"/>
          <w:szCs w:val="21"/>
        </w:rPr>
        <w:t xml:space="preserve">                                                </w:t>
      </w:r>
      <w:r w:rsidRPr="00FC5F95">
        <w:rPr>
          <w:rFonts w:hint="eastAsia"/>
          <w:snapToGrid w:val="0"/>
          <w:szCs w:val="21"/>
          <w:u w:val="single"/>
        </w:rPr>
        <w:t xml:space="preserve">        </w:t>
      </w:r>
      <w:r w:rsidRPr="00FC5F95">
        <w:rPr>
          <w:rFonts w:hint="eastAsia"/>
          <w:snapToGrid w:val="0"/>
          <w:szCs w:val="21"/>
        </w:rPr>
        <w:t>年</w:t>
      </w:r>
      <w:r w:rsidRPr="00FC5F95">
        <w:rPr>
          <w:rFonts w:hint="eastAsia"/>
          <w:snapToGrid w:val="0"/>
          <w:szCs w:val="21"/>
          <w:u w:val="single"/>
        </w:rPr>
        <w:t xml:space="preserve">      </w:t>
      </w:r>
      <w:r w:rsidRPr="00FC5F95">
        <w:rPr>
          <w:rFonts w:hint="eastAsia"/>
          <w:snapToGrid w:val="0"/>
          <w:szCs w:val="21"/>
        </w:rPr>
        <w:t>月</w:t>
      </w:r>
      <w:r w:rsidRPr="00FC5F95">
        <w:rPr>
          <w:rFonts w:hint="eastAsia"/>
          <w:snapToGrid w:val="0"/>
          <w:szCs w:val="21"/>
          <w:u w:val="single"/>
        </w:rPr>
        <w:t xml:space="preserve">      </w:t>
      </w:r>
      <w:r w:rsidRPr="00FC5F95">
        <w:rPr>
          <w:rFonts w:hint="eastAsia"/>
          <w:snapToGrid w:val="0"/>
          <w:szCs w:val="21"/>
        </w:rPr>
        <w:t>日</w:t>
      </w:r>
    </w:p>
    <w:p w:rsidR="00A6315F" w:rsidRPr="00FC5F95" w:rsidRDefault="00A6315F" w:rsidP="00A6315F">
      <w:pPr>
        <w:spacing w:line="420" w:lineRule="exact"/>
        <w:rPr>
          <w:snapToGrid w:val="0"/>
          <w:szCs w:val="21"/>
        </w:rPr>
      </w:pPr>
    </w:p>
    <w:p w:rsidR="00A6315F" w:rsidRPr="00FC5F95" w:rsidRDefault="00A6315F" w:rsidP="00A6315F">
      <w:pPr>
        <w:spacing w:line="420" w:lineRule="exact"/>
        <w:jc w:val="center"/>
        <w:rPr>
          <w:b/>
          <w:snapToGrid w:val="0"/>
          <w:sz w:val="24"/>
        </w:rPr>
      </w:pPr>
    </w:p>
    <w:p w:rsidR="00A6315F" w:rsidRPr="00FC5F95" w:rsidRDefault="00A6315F" w:rsidP="00A6315F">
      <w:pPr>
        <w:spacing w:line="420" w:lineRule="exact"/>
        <w:jc w:val="center"/>
        <w:rPr>
          <w:b/>
          <w:snapToGrid w:val="0"/>
          <w:sz w:val="24"/>
        </w:rPr>
      </w:pPr>
      <w:r w:rsidRPr="00FC5F95">
        <w:rPr>
          <w:rFonts w:hint="eastAsia"/>
          <w:b/>
          <w:snapToGrid w:val="0"/>
          <w:sz w:val="24"/>
        </w:rPr>
        <w:t>（二）主要人员简历表</w:t>
      </w:r>
    </w:p>
    <w:p w:rsidR="00A6315F" w:rsidRPr="00FC5F95" w:rsidRDefault="00A6315F" w:rsidP="00A6315F">
      <w:pPr>
        <w:spacing w:line="240" w:lineRule="exact"/>
        <w:ind w:firstLineChars="200" w:firstLine="420"/>
        <w:rPr>
          <w:snapToGrid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7"/>
        <w:gridCol w:w="120"/>
        <w:gridCol w:w="1598"/>
        <w:gridCol w:w="921"/>
        <w:gridCol w:w="1434"/>
        <w:gridCol w:w="59"/>
        <w:gridCol w:w="1018"/>
        <w:gridCol w:w="731"/>
        <w:gridCol w:w="1937"/>
      </w:tblGrid>
      <w:tr w:rsidR="00A6315F" w:rsidRPr="00FC5F95" w:rsidTr="00EF3BEB">
        <w:trPr>
          <w:trHeight w:val="454"/>
        </w:trPr>
        <w:tc>
          <w:tcPr>
            <w:tcW w:w="13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姓</w:t>
            </w:r>
            <w:r w:rsidRPr="00FC5F95">
              <w:rPr>
                <w:rFonts w:hint="eastAsia"/>
                <w:snapToGrid w:val="0"/>
                <w:szCs w:val="21"/>
              </w:rPr>
              <w:t xml:space="preserve">    </w:t>
            </w:r>
            <w:r w:rsidRPr="00FC5F95">
              <w:rPr>
                <w:rFonts w:hint="eastAsia"/>
                <w:snapToGrid w:val="0"/>
                <w:szCs w:val="21"/>
              </w:rPr>
              <w:t>名</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c>
          <w:tcPr>
            <w:tcW w:w="92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年</w:t>
            </w:r>
            <w:r w:rsidRPr="00FC5F95">
              <w:rPr>
                <w:rFonts w:hint="eastAsia"/>
                <w:snapToGrid w:val="0"/>
                <w:szCs w:val="21"/>
              </w:rPr>
              <w:t xml:space="preserve"> </w:t>
            </w:r>
            <w:r w:rsidRPr="00FC5F95">
              <w:rPr>
                <w:rFonts w:hint="eastAsia"/>
                <w:snapToGrid w:val="0"/>
                <w:szCs w:val="21"/>
              </w:rPr>
              <w:t>龄</w:t>
            </w:r>
          </w:p>
        </w:tc>
        <w:tc>
          <w:tcPr>
            <w:tcW w:w="1493"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c>
          <w:tcPr>
            <w:tcW w:w="1749"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学</w:t>
            </w:r>
            <w:r w:rsidRPr="00FC5F95">
              <w:rPr>
                <w:rFonts w:hint="eastAsia"/>
                <w:snapToGrid w:val="0"/>
                <w:szCs w:val="21"/>
              </w:rPr>
              <w:t xml:space="preserve">          </w:t>
            </w:r>
            <w:r w:rsidRPr="00FC5F95">
              <w:rPr>
                <w:rFonts w:hint="eastAsia"/>
                <w:snapToGrid w:val="0"/>
                <w:szCs w:val="21"/>
              </w:rPr>
              <w:t>历</w:t>
            </w:r>
          </w:p>
        </w:tc>
        <w:tc>
          <w:tcPr>
            <w:tcW w:w="193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r>
      <w:tr w:rsidR="00A6315F" w:rsidRPr="00FC5F95" w:rsidTr="00EF3BEB">
        <w:trPr>
          <w:trHeight w:val="454"/>
        </w:trPr>
        <w:tc>
          <w:tcPr>
            <w:tcW w:w="13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职</w:t>
            </w:r>
            <w:r w:rsidRPr="00FC5F95">
              <w:rPr>
                <w:rFonts w:hint="eastAsia"/>
                <w:snapToGrid w:val="0"/>
                <w:szCs w:val="21"/>
              </w:rPr>
              <w:t xml:space="preserve">    </w:t>
            </w:r>
            <w:r w:rsidRPr="00FC5F95">
              <w:rPr>
                <w:rFonts w:hint="eastAsia"/>
                <w:snapToGrid w:val="0"/>
                <w:szCs w:val="21"/>
              </w:rPr>
              <w:t>称</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c>
          <w:tcPr>
            <w:tcW w:w="921"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职</w:t>
            </w:r>
            <w:r w:rsidRPr="00FC5F95">
              <w:rPr>
                <w:rFonts w:hint="eastAsia"/>
                <w:snapToGrid w:val="0"/>
                <w:szCs w:val="21"/>
              </w:rPr>
              <w:t xml:space="preserve"> </w:t>
            </w:r>
            <w:r w:rsidRPr="00FC5F95">
              <w:rPr>
                <w:rFonts w:hint="eastAsia"/>
                <w:snapToGrid w:val="0"/>
                <w:szCs w:val="21"/>
              </w:rPr>
              <w:t>务</w:t>
            </w:r>
          </w:p>
        </w:tc>
        <w:tc>
          <w:tcPr>
            <w:tcW w:w="1493"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c>
          <w:tcPr>
            <w:tcW w:w="1749"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拟在本合同任职</w:t>
            </w:r>
          </w:p>
        </w:tc>
        <w:tc>
          <w:tcPr>
            <w:tcW w:w="193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p>
        </w:tc>
      </w:tr>
      <w:tr w:rsidR="00A6315F" w:rsidRPr="00FC5F95" w:rsidTr="00EF3BEB">
        <w:trPr>
          <w:trHeight w:val="454"/>
        </w:trPr>
        <w:tc>
          <w:tcPr>
            <w:tcW w:w="13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毕业学校</w:t>
            </w:r>
          </w:p>
        </w:tc>
        <w:tc>
          <w:tcPr>
            <w:tcW w:w="7818" w:type="dxa"/>
            <w:gridSpan w:val="8"/>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firstLineChars="600" w:firstLine="1260"/>
              <w:rPr>
                <w:snapToGrid w:val="0"/>
                <w:szCs w:val="21"/>
              </w:rPr>
            </w:pPr>
            <w:r w:rsidRPr="00FC5F95">
              <w:rPr>
                <w:rFonts w:hint="eastAsia"/>
                <w:snapToGrid w:val="0"/>
                <w:szCs w:val="21"/>
              </w:rPr>
              <w:t>年毕业于</w:t>
            </w:r>
            <w:r w:rsidRPr="00FC5F95">
              <w:rPr>
                <w:rFonts w:hint="eastAsia"/>
                <w:snapToGrid w:val="0"/>
                <w:szCs w:val="21"/>
              </w:rPr>
              <w:t xml:space="preserve">                </w:t>
            </w:r>
            <w:r w:rsidRPr="00FC5F95">
              <w:rPr>
                <w:rFonts w:hint="eastAsia"/>
                <w:snapToGrid w:val="0"/>
                <w:szCs w:val="21"/>
              </w:rPr>
              <w:t>学校</w:t>
            </w:r>
            <w:r w:rsidRPr="00FC5F95">
              <w:rPr>
                <w:rFonts w:hint="eastAsia"/>
                <w:snapToGrid w:val="0"/>
                <w:szCs w:val="21"/>
              </w:rPr>
              <w:t xml:space="preserve">        </w:t>
            </w:r>
            <w:r w:rsidRPr="00FC5F95">
              <w:rPr>
                <w:rFonts w:hint="eastAsia"/>
                <w:snapToGrid w:val="0"/>
                <w:szCs w:val="21"/>
              </w:rPr>
              <w:t>专业</w:t>
            </w:r>
          </w:p>
        </w:tc>
      </w:tr>
      <w:tr w:rsidR="00A6315F" w:rsidRPr="00FC5F95" w:rsidTr="00EF3BEB">
        <w:trPr>
          <w:trHeight w:val="454"/>
        </w:trPr>
        <w:tc>
          <w:tcPr>
            <w:tcW w:w="9135" w:type="dxa"/>
            <w:gridSpan w:val="9"/>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主要工作经历</w:t>
            </w:r>
            <w:r w:rsidRPr="00FC5F95">
              <w:rPr>
                <w:rFonts w:hint="eastAsia"/>
                <w:snapToGrid w:val="0"/>
                <w:szCs w:val="21"/>
              </w:rPr>
              <w:t xml:space="preserve">                                           </w:t>
            </w: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r w:rsidRPr="00FC5F95">
              <w:rPr>
                <w:rFonts w:hint="eastAsia"/>
                <w:snapToGrid w:val="0"/>
                <w:szCs w:val="21"/>
              </w:rPr>
              <w:t>时</w:t>
            </w:r>
            <w:r w:rsidRPr="00FC5F95">
              <w:rPr>
                <w:rFonts w:hint="eastAsia"/>
                <w:snapToGrid w:val="0"/>
                <w:szCs w:val="21"/>
              </w:rPr>
              <w:t xml:space="preserve">    </w:t>
            </w:r>
            <w:r w:rsidRPr="00FC5F95">
              <w:rPr>
                <w:rFonts w:hint="eastAsia"/>
                <w:snapToGrid w:val="0"/>
                <w:szCs w:val="21"/>
              </w:rPr>
              <w:t>间</w:t>
            </w: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pacing w:val="20"/>
                <w:szCs w:val="21"/>
              </w:rPr>
              <w:t>参加过的类似项</w:t>
            </w:r>
            <w:r w:rsidRPr="00FC5F95">
              <w:rPr>
                <w:rFonts w:hint="eastAsia"/>
                <w:snapToGrid w:val="0"/>
                <w:szCs w:val="21"/>
              </w:rPr>
              <w:t>目</w:t>
            </w: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担任职务</w:t>
            </w: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rPr>
                <w:snapToGrid w:val="0"/>
                <w:szCs w:val="21"/>
              </w:rPr>
            </w:pPr>
            <w:r w:rsidRPr="00FC5F95">
              <w:rPr>
                <w:rFonts w:hint="eastAsia"/>
                <w:snapToGrid w:val="0"/>
                <w:szCs w:val="21"/>
              </w:rPr>
              <w:t>发包人及联系人电话</w:t>
            </w: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r w:rsidR="00A6315F" w:rsidRPr="00FC5F95" w:rsidTr="00EF3BEB">
        <w:trPr>
          <w:trHeight w:val="454"/>
        </w:trPr>
        <w:tc>
          <w:tcPr>
            <w:tcW w:w="143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108"/>
              <w:rPr>
                <w:snapToGrid w:val="0"/>
                <w:szCs w:val="21"/>
              </w:rPr>
            </w:pPr>
          </w:p>
        </w:tc>
        <w:tc>
          <w:tcPr>
            <w:tcW w:w="3953"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390"/>
              <w:rPr>
                <w:snapToGrid w:val="0"/>
                <w:szCs w:val="21"/>
              </w:rPr>
            </w:pPr>
          </w:p>
        </w:tc>
        <w:tc>
          <w:tcPr>
            <w:tcW w:w="1077"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c>
          <w:tcPr>
            <w:tcW w:w="2668"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0" w:lineRule="atLeast"/>
              <w:ind w:left="3762"/>
              <w:rPr>
                <w:snapToGrid w:val="0"/>
                <w:szCs w:val="21"/>
              </w:rPr>
            </w:pPr>
          </w:p>
        </w:tc>
      </w:tr>
    </w:tbl>
    <w:p w:rsidR="00A6315F" w:rsidRPr="00FC5F95" w:rsidRDefault="00A6315F" w:rsidP="00A6315F">
      <w:pPr>
        <w:spacing w:line="400" w:lineRule="exact"/>
        <w:ind w:firstLineChars="1750" w:firstLine="3675"/>
        <w:rPr>
          <w:rFonts w:ascii="宋体" w:hAnsi="宋体"/>
          <w:snapToGrid w:val="0"/>
          <w:szCs w:val="21"/>
        </w:rPr>
      </w:pP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投 标 人：</w:t>
      </w:r>
      <w:r w:rsidRPr="00FC5F95">
        <w:rPr>
          <w:rFonts w:ascii="宋体" w:hAnsi="宋体"/>
          <w:snapToGrid w:val="0"/>
          <w:szCs w:val="21"/>
          <w:u w:val="single"/>
        </w:rPr>
        <w:t xml:space="preserve">                      </w:t>
      </w:r>
      <w:r w:rsidRPr="00FC5F95">
        <w:rPr>
          <w:rFonts w:ascii="宋体" w:hAnsi="宋体"/>
          <w:snapToGrid w:val="0"/>
          <w:szCs w:val="21"/>
        </w:rPr>
        <w:t>（盖单位章）</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法定代表人：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（签字）</w:t>
      </w:r>
    </w:p>
    <w:p w:rsidR="00A6315F" w:rsidRPr="00FC5F95" w:rsidRDefault="00A6315F" w:rsidP="00A6315F">
      <w:pPr>
        <w:spacing w:line="420" w:lineRule="exact"/>
        <w:jc w:val="center"/>
        <w:rPr>
          <w:snapToGrid w:val="0"/>
          <w:szCs w:val="21"/>
        </w:rPr>
      </w:pPr>
      <w:r w:rsidRPr="00FC5F95">
        <w:rPr>
          <w:rFonts w:hint="eastAsia"/>
          <w:snapToGrid w:val="0"/>
          <w:szCs w:val="21"/>
        </w:rPr>
        <w:t xml:space="preserve">                                  </w:t>
      </w:r>
      <w:r w:rsidRPr="00FC5F95">
        <w:rPr>
          <w:rFonts w:hint="eastAsia"/>
          <w:snapToGrid w:val="0"/>
          <w:szCs w:val="21"/>
          <w:u w:val="single"/>
        </w:rPr>
        <w:t xml:space="preserve">          </w:t>
      </w:r>
      <w:r w:rsidRPr="00FC5F95">
        <w:rPr>
          <w:rFonts w:hint="eastAsia"/>
          <w:snapToGrid w:val="0"/>
          <w:szCs w:val="21"/>
        </w:rPr>
        <w:t>年</w:t>
      </w:r>
      <w:r w:rsidRPr="00FC5F95">
        <w:rPr>
          <w:rFonts w:hint="eastAsia"/>
          <w:snapToGrid w:val="0"/>
          <w:szCs w:val="21"/>
          <w:u w:val="single"/>
        </w:rPr>
        <w:t xml:space="preserve">      </w:t>
      </w:r>
      <w:r w:rsidRPr="00FC5F95">
        <w:rPr>
          <w:rFonts w:hint="eastAsia"/>
          <w:snapToGrid w:val="0"/>
          <w:szCs w:val="21"/>
        </w:rPr>
        <w:t>月</w:t>
      </w:r>
      <w:r w:rsidRPr="00FC5F95">
        <w:rPr>
          <w:rFonts w:hint="eastAsia"/>
          <w:snapToGrid w:val="0"/>
          <w:szCs w:val="21"/>
          <w:u w:val="single"/>
        </w:rPr>
        <w:t xml:space="preserve">      </w:t>
      </w:r>
      <w:r w:rsidRPr="00FC5F95">
        <w:rPr>
          <w:rFonts w:hint="eastAsia"/>
          <w:snapToGrid w:val="0"/>
          <w:szCs w:val="21"/>
        </w:rPr>
        <w:t>日</w:t>
      </w:r>
    </w:p>
    <w:p w:rsidR="00A6315F" w:rsidRPr="00FC5F95" w:rsidRDefault="00A6315F" w:rsidP="00A6315F">
      <w:pPr>
        <w:spacing w:line="420" w:lineRule="exact"/>
        <w:jc w:val="right"/>
        <w:rPr>
          <w:snapToGrid w:val="0"/>
          <w:szCs w:val="21"/>
        </w:rPr>
      </w:pPr>
    </w:p>
    <w:p w:rsidR="00A6315F" w:rsidRPr="00FC5F95" w:rsidRDefault="00A6315F" w:rsidP="00A6315F">
      <w:pPr>
        <w:spacing w:line="400" w:lineRule="exact"/>
        <w:jc w:val="center"/>
        <w:outlineLvl w:val="2"/>
        <w:rPr>
          <w:rStyle w:val="2Char"/>
          <w:b w:val="0"/>
          <w:sz w:val="28"/>
          <w:szCs w:val="28"/>
        </w:rPr>
      </w:pPr>
      <w:bookmarkStart w:id="533" w:name="_Toc8828"/>
      <w:r w:rsidRPr="00FC5F95">
        <w:rPr>
          <w:rStyle w:val="2Char"/>
          <w:rFonts w:hint="eastAsia"/>
          <w:b w:val="0"/>
          <w:sz w:val="28"/>
          <w:szCs w:val="28"/>
        </w:rPr>
        <w:lastRenderedPageBreak/>
        <w:t>五、投标人基本情况表</w:t>
      </w:r>
      <w:bookmarkEnd w:id="533"/>
    </w:p>
    <w:p w:rsidR="00A6315F" w:rsidRPr="00FC5F95" w:rsidRDefault="00A6315F" w:rsidP="00A6315F">
      <w:pPr>
        <w:spacing w:line="400" w:lineRule="exact"/>
        <w:rPr>
          <w:snapToGrid w:val="0"/>
          <w:szCs w:val="21"/>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526"/>
        <w:gridCol w:w="992"/>
        <w:gridCol w:w="108"/>
        <w:gridCol w:w="951"/>
        <w:gridCol w:w="840"/>
        <w:gridCol w:w="420"/>
        <w:gridCol w:w="311"/>
        <w:gridCol w:w="1078"/>
        <w:gridCol w:w="182"/>
        <w:gridCol w:w="1168"/>
        <w:gridCol w:w="1717"/>
      </w:tblGrid>
      <w:tr w:rsidR="00A6315F" w:rsidRPr="00FC5F95" w:rsidTr="00EF3BEB">
        <w:trPr>
          <w:trHeight w:val="561"/>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rFonts w:hint="eastAsia"/>
                <w:snapToGrid w:val="0"/>
                <w:szCs w:val="21"/>
              </w:rPr>
              <w:t>投标人</w:t>
            </w:r>
            <w:r w:rsidRPr="00FC5F95">
              <w:rPr>
                <w:snapToGrid w:val="0"/>
                <w:szCs w:val="21"/>
              </w:rPr>
              <w:t>名称</w:t>
            </w:r>
          </w:p>
        </w:tc>
        <w:tc>
          <w:tcPr>
            <w:tcW w:w="7767" w:type="dxa"/>
            <w:gridSpan w:val="10"/>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trHeight w:val="611"/>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注册地址</w:t>
            </w:r>
          </w:p>
        </w:tc>
        <w:tc>
          <w:tcPr>
            <w:tcW w:w="3622" w:type="dxa"/>
            <w:gridSpan w:val="6"/>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邮政编码</w:t>
            </w:r>
          </w:p>
        </w:tc>
        <w:tc>
          <w:tcPr>
            <w:tcW w:w="3067"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cantSplit/>
          <w:trHeight w:val="605"/>
        </w:trPr>
        <w:tc>
          <w:tcPr>
            <w:tcW w:w="1526" w:type="dxa"/>
            <w:vMerge w:val="restart"/>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联系方式</w:t>
            </w:r>
          </w:p>
        </w:tc>
        <w:tc>
          <w:tcPr>
            <w:tcW w:w="1100"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电</w:t>
            </w:r>
            <w:r w:rsidRPr="00FC5F95">
              <w:rPr>
                <w:snapToGrid w:val="0"/>
                <w:szCs w:val="21"/>
              </w:rPr>
              <w:t xml:space="preserve"> </w:t>
            </w:r>
            <w:r w:rsidRPr="00FC5F95">
              <w:rPr>
                <w:snapToGrid w:val="0"/>
                <w:szCs w:val="21"/>
              </w:rPr>
              <w:t>话</w:t>
            </w:r>
          </w:p>
        </w:tc>
        <w:tc>
          <w:tcPr>
            <w:tcW w:w="3067"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cantSplit/>
          <w:trHeight w:val="613"/>
        </w:trPr>
        <w:tc>
          <w:tcPr>
            <w:tcW w:w="1526" w:type="dxa"/>
            <w:vMerge/>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100"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传</w:t>
            </w:r>
            <w:r w:rsidRPr="00FC5F95">
              <w:rPr>
                <w:snapToGrid w:val="0"/>
                <w:szCs w:val="21"/>
              </w:rPr>
              <w:t xml:space="preserve">  </w:t>
            </w:r>
            <w:r w:rsidRPr="00FC5F95">
              <w:rPr>
                <w:snapToGrid w:val="0"/>
                <w:szCs w:val="21"/>
              </w:rPr>
              <w:t>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网</w:t>
            </w:r>
            <w:r w:rsidRPr="00FC5F95">
              <w:rPr>
                <w:snapToGrid w:val="0"/>
                <w:szCs w:val="21"/>
              </w:rPr>
              <w:t xml:space="preserve"> </w:t>
            </w:r>
            <w:r w:rsidRPr="00FC5F95">
              <w:rPr>
                <w:snapToGrid w:val="0"/>
                <w:szCs w:val="21"/>
              </w:rPr>
              <w:t>址</w:t>
            </w:r>
          </w:p>
        </w:tc>
        <w:tc>
          <w:tcPr>
            <w:tcW w:w="3067"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trHeight w:val="614"/>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组织结构</w:t>
            </w:r>
          </w:p>
        </w:tc>
        <w:tc>
          <w:tcPr>
            <w:tcW w:w="7767" w:type="dxa"/>
            <w:gridSpan w:val="10"/>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trHeight w:val="608"/>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法定代表人</w:t>
            </w:r>
          </w:p>
        </w:tc>
        <w:tc>
          <w:tcPr>
            <w:tcW w:w="992"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姓名</w:t>
            </w:r>
          </w:p>
        </w:tc>
        <w:tc>
          <w:tcPr>
            <w:tcW w:w="1059"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技术职称</w:t>
            </w:r>
          </w:p>
        </w:tc>
        <w:tc>
          <w:tcPr>
            <w:tcW w:w="157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16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电话</w:t>
            </w:r>
          </w:p>
        </w:tc>
        <w:tc>
          <w:tcPr>
            <w:tcW w:w="17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trHeight w:val="602"/>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技术负责人</w:t>
            </w:r>
          </w:p>
        </w:tc>
        <w:tc>
          <w:tcPr>
            <w:tcW w:w="992"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姓名</w:t>
            </w:r>
          </w:p>
        </w:tc>
        <w:tc>
          <w:tcPr>
            <w:tcW w:w="1059"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技术职称</w:t>
            </w:r>
          </w:p>
        </w:tc>
        <w:tc>
          <w:tcPr>
            <w:tcW w:w="157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168"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电话</w:t>
            </w:r>
          </w:p>
        </w:tc>
        <w:tc>
          <w:tcPr>
            <w:tcW w:w="1717"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trHeight w:val="624"/>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成立时间</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2831" w:type="dxa"/>
            <w:gridSpan w:val="5"/>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员工总人数：</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ind w:firstLineChars="500" w:firstLine="1050"/>
              <w:rPr>
                <w:snapToGrid w:val="0"/>
                <w:szCs w:val="21"/>
              </w:rPr>
            </w:pPr>
          </w:p>
        </w:tc>
      </w:tr>
      <w:tr w:rsidR="00A6315F" w:rsidRPr="00FC5F95" w:rsidTr="00EF3BEB">
        <w:trPr>
          <w:cantSplit/>
          <w:trHeight w:val="658"/>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企业资质等级</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其中</w:t>
            </w: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项目经理</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cantSplit/>
          <w:trHeight w:val="610"/>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营业执照号</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高级职称人员</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cantSplit/>
          <w:trHeight w:val="604"/>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注册资金</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中级职称人员</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cantSplit/>
          <w:trHeight w:val="626"/>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开户银行</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初级职称人员</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cantSplit/>
          <w:trHeight w:val="606"/>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账号</w:t>
            </w:r>
          </w:p>
        </w:tc>
        <w:tc>
          <w:tcPr>
            <w:tcW w:w="2051" w:type="dxa"/>
            <w:gridSpan w:val="3"/>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c>
          <w:tcPr>
            <w:tcW w:w="1991" w:type="dxa"/>
            <w:gridSpan w:val="4"/>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spacing w:line="400" w:lineRule="exact"/>
              <w:rPr>
                <w:snapToGrid w:val="0"/>
                <w:szCs w:val="21"/>
              </w:rPr>
            </w:pPr>
            <w:r w:rsidRPr="00FC5F95">
              <w:rPr>
                <w:snapToGrid w:val="0"/>
                <w:szCs w:val="21"/>
              </w:rPr>
              <w:t>技</w:t>
            </w:r>
            <w:r w:rsidRPr="00FC5F95">
              <w:rPr>
                <w:rFonts w:hint="eastAsia"/>
                <w:snapToGrid w:val="0"/>
                <w:szCs w:val="21"/>
              </w:rPr>
              <w:t xml:space="preserve">  </w:t>
            </w:r>
            <w:r w:rsidRPr="00FC5F95">
              <w:rPr>
                <w:snapToGrid w:val="0"/>
                <w:szCs w:val="21"/>
              </w:rPr>
              <w:t>工</w:t>
            </w:r>
          </w:p>
        </w:tc>
        <w:tc>
          <w:tcPr>
            <w:tcW w:w="2885" w:type="dxa"/>
            <w:gridSpan w:val="2"/>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r w:rsidR="00A6315F" w:rsidRPr="00FC5F95" w:rsidTr="00EF3BEB">
        <w:trPr>
          <w:trHeight w:val="2047"/>
        </w:trPr>
        <w:tc>
          <w:tcPr>
            <w:tcW w:w="1526" w:type="dxa"/>
            <w:tcBorders>
              <w:top w:val="single" w:sz="4" w:space="0" w:color="auto"/>
              <w:left w:val="single" w:sz="4" w:space="0" w:color="auto"/>
              <w:right w:val="single" w:sz="4" w:space="0" w:color="auto"/>
            </w:tcBorders>
            <w:vAlign w:val="center"/>
          </w:tcPr>
          <w:p w:rsidR="00A6315F" w:rsidRPr="00FC5F95" w:rsidRDefault="00A6315F" w:rsidP="00EF3BEB">
            <w:pPr>
              <w:topLinePunct/>
              <w:spacing w:line="400" w:lineRule="exact"/>
              <w:ind w:firstLineChars="100" w:firstLine="210"/>
              <w:rPr>
                <w:snapToGrid w:val="0"/>
                <w:szCs w:val="21"/>
              </w:rPr>
            </w:pPr>
            <w:r w:rsidRPr="00FC5F95">
              <w:rPr>
                <w:snapToGrid w:val="0"/>
                <w:szCs w:val="21"/>
              </w:rPr>
              <w:t>经营范围</w:t>
            </w:r>
          </w:p>
        </w:tc>
        <w:tc>
          <w:tcPr>
            <w:tcW w:w="7767" w:type="dxa"/>
            <w:gridSpan w:val="10"/>
            <w:tcBorders>
              <w:top w:val="single" w:sz="4" w:space="0" w:color="auto"/>
              <w:left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p w:rsidR="00A6315F" w:rsidRPr="00FC5F95" w:rsidRDefault="00A6315F" w:rsidP="00EF3BEB">
            <w:pPr>
              <w:topLinePunct/>
              <w:spacing w:line="400" w:lineRule="exact"/>
              <w:rPr>
                <w:snapToGrid w:val="0"/>
                <w:szCs w:val="21"/>
              </w:rPr>
            </w:pPr>
          </w:p>
        </w:tc>
      </w:tr>
      <w:tr w:rsidR="00A6315F" w:rsidRPr="00FC5F95" w:rsidTr="00EF3BEB">
        <w:trPr>
          <w:trHeight w:val="615"/>
        </w:trPr>
        <w:tc>
          <w:tcPr>
            <w:tcW w:w="1526" w:type="dxa"/>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r w:rsidRPr="00FC5F95">
              <w:rPr>
                <w:snapToGrid w:val="0"/>
                <w:szCs w:val="21"/>
              </w:rPr>
              <w:t>备注</w:t>
            </w:r>
          </w:p>
        </w:tc>
        <w:tc>
          <w:tcPr>
            <w:tcW w:w="7767" w:type="dxa"/>
            <w:gridSpan w:val="10"/>
            <w:tcBorders>
              <w:top w:val="single" w:sz="4" w:space="0" w:color="auto"/>
              <w:left w:val="single" w:sz="4" w:space="0" w:color="auto"/>
              <w:bottom w:val="single" w:sz="4" w:space="0" w:color="auto"/>
              <w:right w:val="single" w:sz="4" w:space="0" w:color="auto"/>
            </w:tcBorders>
            <w:vAlign w:val="center"/>
          </w:tcPr>
          <w:p w:rsidR="00A6315F" w:rsidRPr="00FC5F95" w:rsidRDefault="00A6315F" w:rsidP="00EF3BEB">
            <w:pPr>
              <w:topLinePunct/>
              <w:spacing w:line="400" w:lineRule="exact"/>
              <w:rPr>
                <w:snapToGrid w:val="0"/>
                <w:szCs w:val="21"/>
              </w:rPr>
            </w:pPr>
          </w:p>
        </w:tc>
      </w:tr>
    </w:tbl>
    <w:p w:rsidR="00A6315F" w:rsidRPr="00FC5F95" w:rsidRDefault="00A6315F" w:rsidP="00A6315F">
      <w:pPr>
        <w:spacing w:line="400" w:lineRule="exact"/>
        <w:ind w:firstLineChars="200" w:firstLine="420"/>
        <w:rPr>
          <w:snapToGrid w:val="0"/>
        </w:rPr>
      </w:pPr>
      <w:r w:rsidRPr="00FC5F95">
        <w:rPr>
          <w:rFonts w:hint="eastAsia"/>
          <w:snapToGrid w:val="0"/>
        </w:rPr>
        <w:t>附投标人营业执照副本、资质证书和安全生产许可证等材料的复印件加盖单位公章。</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投 标 人：</w:t>
      </w:r>
      <w:r w:rsidRPr="00FC5F95">
        <w:rPr>
          <w:rFonts w:ascii="宋体" w:hAnsi="宋体"/>
          <w:snapToGrid w:val="0"/>
          <w:szCs w:val="21"/>
          <w:u w:val="single"/>
        </w:rPr>
        <w:t xml:space="preserve">                      </w:t>
      </w:r>
      <w:r w:rsidRPr="00FC5F95">
        <w:rPr>
          <w:rFonts w:ascii="宋体" w:hAnsi="宋体"/>
          <w:snapToGrid w:val="0"/>
          <w:szCs w:val="21"/>
        </w:rPr>
        <w:t>（盖单位章）</w:t>
      </w:r>
    </w:p>
    <w:p w:rsidR="00A6315F" w:rsidRPr="00FC5F95" w:rsidRDefault="00A6315F" w:rsidP="00A6315F">
      <w:pPr>
        <w:spacing w:line="400" w:lineRule="exact"/>
        <w:ind w:firstLineChars="1750" w:firstLine="3675"/>
        <w:rPr>
          <w:rFonts w:ascii="宋体" w:hAnsi="宋体"/>
          <w:snapToGrid w:val="0"/>
          <w:szCs w:val="21"/>
        </w:rPr>
      </w:pPr>
      <w:r w:rsidRPr="00FC5F95">
        <w:rPr>
          <w:rFonts w:ascii="宋体" w:hAnsi="宋体"/>
          <w:snapToGrid w:val="0"/>
          <w:szCs w:val="21"/>
        </w:rPr>
        <w:t>法定代表人：</w:t>
      </w:r>
      <w:r w:rsidRPr="00FC5F95">
        <w:rPr>
          <w:rFonts w:ascii="宋体" w:hAnsi="宋体"/>
          <w:snapToGrid w:val="0"/>
          <w:szCs w:val="21"/>
          <w:u w:val="single"/>
        </w:rPr>
        <w:t xml:space="preserve">      </w:t>
      </w:r>
      <w:r w:rsidRPr="00FC5F95">
        <w:rPr>
          <w:rFonts w:ascii="宋体" w:hAnsi="宋体" w:hint="eastAsia"/>
          <w:snapToGrid w:val="0"/>
          <w:szCs w:val="21"/>
          <w:u w:val="single"/>
        </w:rPr>
        <w:t xml:space="preserve">　　　　　   </w:t>
      </w:r>
      <w:r w:rsidRPr="00FC5F95">
        <w:rPr>
          <w:rFonts w:ascii="宋体" w:hAnsi="宋体"/>
          <w:snapToGrid w:val="0"/>
          <w:szCs w:val="21"/>
          <w:u w:val="single"/>
        </w:rPr>
        <w:t xml:space="preserve"> </w:t>
      </w:r>
      <w:r w:rsidRPr="00FC5F95">
        <w:rPr>
          <w:rFonts w:ascii="宋体" w:hAnsi="宋体"/>
          <w:snapToGrid w:val="0"/>
          <w:szCs w:val="21"/>
        </w:rPr>
        <w:t>（签字）</w:t>
      </w:r>
    </w:p>
    <w:p w:rsidR="00A6315F" w:rsidRPr="00FC5F95" w:rsidRDefault="00A6315F" w:rsidP="00A6315F">
      <w:pPr>
        <w:spacing w:line="420" w:lineRule="exact"/>
        <w:jc w:val="center"/>
        <w:rPr>
          <w:b/>
          <w:snapToGrid w:val="0"/>
          <w:szCs w:val="21"/>
        </w:rPr>
      </w:pPr>
      <w:r w:rsidRPr="00FC5F95">
        <w:rPr>
          <w:rFonts w:hint="eastAsia"/>
          <w:snapToGrid w:val="0"/>
          <w:szCs w:val="21"/>
        </w:rPr>
        <w:t xml:space="preserve">                               </w:t>
      </w:r>
      <w:r w:rsidRPr="00FC5F95">
        <w:rPr>
          <w:rFonts w:hint="eastAsia"/>
          <w:snapToGrid w:val="0"/>
          <w:szCs w:val="21"/>
          <w:u w:val="single"/>
        </w:rPr>
        <w:t xml:space="preserve">           </w:t>
      </w:r>
      <w:r w:rsidRPr="00FC5F95">
        <w:rPr>
          <w:rFonts w:hint="eastAsia"/>
          <w:snapToGrid w:val="0"/>
          <w:szCs w:val="21"/>
        </w:rPr>
        <w:t>年</w:t>
      </w:r>
      <w:r w:rsidRPr="00FC5F95">
        <w:rPr>
          <w:rFonts w:hint="eastAsia"/>
          <w:snapToGrid w:val="0"/>
          <w:szCs w:val="21"/>
          <w:u w:val="single"/>
        </w:rPr>
        <w:t xml:space="preserve">      </w:t>
      </w:r>
      <w:r w:rsidRPr="00FC5F95">
        <w:rPr>
          <w:rFonts w:hint="eastAsia"/>
          <w:snapToGrid w:val="0"/>
          <w:szCs w:val="21"/>
        </w:rPr>
        <w:t>月</w:t>
      </w:r>
      <w:r w:rsidRPr="00FC5F95">
        <w:rPr>
          <w:rFonts w:hint="eastAsia"/>
          <w:snapToGrid w:val="0"/>
          <w:szCs w:val="21"/>
          <w:u w:val="single"/>
        </w:rPr>
        <w:t xml:space="preserve">      </w:t>
      </w:r>
      <w:r w:rsidRPr="00FC5F95">
        <w:rPr>
          <w:rFonts w:hint="eastAsia"/>
          <w:snapToGrid w:val="0"/>
          <w:szCs w:val="21"/>
        </w:rPr>
        <w:t>日</w:t>
      </w:r>
    </w:p>
    <w:p w:rsidR="00A6315F" w:rsidRPr="00FC5F95" w:rsidRDefault="00A6315F" w:rsidP="00A6315F">
      <w:pPr>
        <w:pStyle w:val="2TimesNewRoman5020"/>
        <w:jc w:val="center"/>
        <w:outlineLvl w:val="2"/>
        <w:rPr>
          <w:snapToGrid w:val="0"/>
          <w:sz w:val="24"/>
          <w:szCs w:val="24"/>
        </w:rPr>
      </w:pPr>
      <w:bookmarkStart w:id="534" w:name="_Toc21056"/>
    </w:p>
    <w:p w:rsidR="00A6315F" w:rsidRPr="00FC5F95" w:rsidRDefault="00A6315F" w:rsidP="00A6315F">
      <w:pPr>
        <w:spacing w:line="400" w:lineRule="exact"/>
        <w:jc w:val="center"/>
        <w:outlineLvl w:val="2"/>
        <w:rPr>
          <w:rStyle w:val="2Char"/>
          <w:b w:val="0"/>
          <w:sz w:val="28"/>
          <w:szCs w:val="28"/>
        </w:rPr>
      </w:pPr>
      <w:r w:rsidRPr="00FC5F95">
        <w:rPr>
          <w:rStyle w:val="2Char"/>
          <w:rFonts w:hint="eastAsia"/>
          <w:b w:val="0"/>
          <w:sz w:val="28"/>
          <w:szCs w:val="28"/>
        </w:rPr>
        <w:t>六、近年发生的诉讼及仲裁情况</w:t>
      </w:r>
      <w:bookmarkEnd w:id="534"/>
    </w:p>
    <w:p w:rsidR="00A6315F" w:rsidRPr="00FC5F95" w:rsidRDefault="00A6315F" w:rsidP="00A6315F">
      <w:pPr>
        <w:ind w:firstLineChars="200" w:firstLine="420"/>
        <w:jc w:val="center"/>
        <w:rPr>
          <w:rFonts w:hAnsi="宋体"/>
          <w:snapToGrid w:val="0"/>
        </w:rPr>
      </w:pPr>
    </w:p>
    <w:p w:rsidR="00A6315F" w:rsidRPr="00FC5F95" w:rsidRDefault="00A6315F" w:rsidP="00A6315F">
      <w:pPr>
        <w:ind w:firstLineChars="200" w:firstLine="420"/>
        <w:jc w:val="center"/>
        <w:rPr>
          <w:snapToGrid w:val="0"/>
        </w:rPr>
      </w:pPr>
      <w:r w:rsidRPr="00FC5F95">
        <w:rPr>
          <w:rFonts w:hAnsi="宋体"/>
          <w:snapToGrid w:val="0"/>
        </w:rPr>
        <w:t>最近三个年度</w:t>
      </w:r>
      <w:r w:rsidRPr="00FC5F95">
        <w:rPr>
          <w:rFonts w:ascii="宋体" w:hAnsi="宋体" w:hint="eastAsia"/>
          <w:snapToGrid w:val="0"/>
          <w:szCs w:val="21"/>
        </w:rPr>
        <w:t>应说明相关情况，并附法院或仲裁机构作出的判决、裁决等有关法律文书复印件</w:t>
      </w:r>
    </w:p>
    <w:p w:rsidR="00A6315F" w:rsidRPr="00FC5F95" w:rsidRDefault="00A6315F" w:rsidP="00A6315F">
      <w:pPr>
        <w:rPr>
          <w:snapToGrid w:val="0"/>
        </w:rPr>
      </w:pPr>
    </w:p>
    <w:p w:rsidR="00A6315F" w:rsidRPr="00FC5F95" w:rsidRDefault="00A6315F" w:rsidP="00A6315F">
      <w:pPr>
        <w:spacing w:line="400" w:lineRule="exact"/>
        <w:rPr>
          <w:b/>
          <w:snapToGrid w:val="0"/>
          <w:sz w:val="30"/>
          <w:szCs w:val="30"/>
        </w:rPr>
      </w:pPr>
    </w:p>
    <w:p w:rsidR="00A6315F" w:rsidRPr="00FC5F95" w:rsidRDefault="00A6315F" w:rsidP="00A6315F">
      <w:pPr>
        <w:spacing w:line="440" w:lineRule="exact"/>
        <w:jc w:val="center"/>
        <w:rPr>
          <w:rStyle w:val="2Char"/>
          <w:snapToGrid w:val="0"/>
        </w:rPr>
      </w:pPr>
    </w:p>
    <w:p w:rsidR="00A6315F" w:rsidRPr="00FC5F95" w:rsidRDefault="00A6315F" w:rsidP="00A6315F">
      <w:pPr>
        <w:spacing w:line="440" w:lineRule="exact"/>
        <w:jc w:val="center"/>
        <w:rPr>
          <w:rStyle w:val="2Char"/>
          <w:snapToGrid w:val="0"/>
        </w:rPr>
      </w:pPr>
    </w:p>
    <w:p w:rsidR="00A6315F" w:rsidRPr="00FC5F95" w:rsidRDefault="00A6315F" w:rsidP="00A6315F">
      <w:pPr>
        <w:spacing w:line="440" w:lineRule="exact"/>
        <w:jc w:val="center"/>
        <w:rPr>
          <w:rStyle w:val="2Char"/>
          <w:snapToGrid w:val="0"/>
        </w:rPr>
      </w:pPr>
    </w:p>
    <w:p w:rsidR="00A6315F" w:rsidRPr="00FC5F95" w:rsidRDefault="00A6315F" w:rsidP="00A6315F">
      <w:pPr>
        <w:spacing w:line="440" w:lineRule="exact"/>
        <w:jc w:val="center"/>
        <w:rPr>
          <w:rStyle w:val="2Char"/>
          <w:snapToGrid w:val="0"/>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r w:rsidRPr="00FC5F95">
        <w:rPr>
          <w:rStyle w:val="2Char"/>
          <w:rFonts w:hint="eastAsia"/>
          <w:b w:val="0"/>
          <w:snapToGrid w:val="0"/>
          <w:sz w:val="28"/>
          <w:szCs w:val="28"/>
        </w:rPr>
        <w:t>七、承诺书</w:t>
      </w:r>
    </w:p>
    <w:p w:rsidR="00A6315F" w:rsidRPr="00FC5F95" w:rsidRDefault="00A6315F" w:rsidP="00A6315F">
      <w:pPr>
        <w:spacing w:line="400" w:lineRule="exact"/>
        <w:jc w:val="center"/>
        <w:rPr>
          <w:rStyle w:val="2Char"/>
          <w:snapToGrid w:val="0"/>
        </w:rPr>
      </w:pPr>
    </w:p>
    <w:p w:rsidR="00A6315F" w:rsidRPr="00FC5F95" w:rsidRDefault="00A6315F" w:rsidP="00A6315F">
      <w:pPr>
        <w:pStyle w:val="3"/>
        <w:spacing w:before="0"/>
        <w:jc w:val="center"/>
        <w:rPr>
          <w:snapToGrid w:val="0"/>
          <w:sz w:val="24"/>
          <w:szCs w:val="24"/>
        </w:rPr>
      </w:pPr>
      <w:r w:rsidRPr="00FC5F95">
        <w:rPr>
          <w:rFonts w:hint="eastAsia"/>
          <w:snapToGrid w:val="0"/>
          <w:sz w:val="24"/>
          <w:szCs w:val="24"/>
        </w:rPr>
        <w:t>（一）投标人及项目负责人</w:t>
      </w:r>
      <w:r w:rsidR="00E94836" w:rsidRPr="00FC5F95">
        <w:rPr>
          <w:rFonts w:hint="eastAsia"/>
          <w:snapToGrid w:val="0"/>
          <w:sz w:val="24"/>
          <w:szCs w:val="24"/>
        </w:rPr>
        <w:t>近</w:t>
      </w:r>
      <w:r w:rsidR="00286FC7" w:rsidRPr="00FC5F95">
        <w:rPr>
          <w:rFonts w:hint="eastAsia"/>
          <w:snapToGrid w:val="0"/>
          <w:sz w:val="24"/>
          <w:szCs w:val="24"/>
        </w:rPr>
        <w:t>三年内</w:t>
      </w:r>
      <w:r w:rsidRPr="00FC5F95">
        <w:rPr>
          <w:rFonts w:hint="eastAsia"/>
          <w:snapToGrid w:val="0"/>
          <w:sz w:val="24"/>
          <w:szCs w:val="24"/>
        </w:rPr>
        <w:t>无行贿犯罪记录的承诺书</w:t>
      </w:r>
    </w:p>
    <w:p w:rsidR="00A6315F" w:rsidRPr="00FC5F95" w:rsidRDefault="00A6315F" w:rsidP="00A6315F">
      <w:pPr>
        <w:spacing w:line="520" w:lineRule="exact"/>
        <w:rPr>
          <w:rFonts w:hAnsi="宋体"/>
          <w:snapToGrid w:val="0"/>
        </w:rPr>
      </w:pPr>
      <w:r w:rsidRPr="00FC5F95">
        <w:rPr>
          <w:rFonts w:hAnsi="宋体" w:hint="eastAsia"/>
          <w:snapToGrid w:val="0"/>
        </w:rPr>
        <w:t>————————（招标人名称）</w:t>
      </w:r>
    </w:p>
    <w:p w:rsidR="00A6315F" w:rsidRPr="00FC5F95" w:rsidRDefault="00A6315F" w:rsidP="00A6315F">
      <w:pPr>
        <w:spacing w:line="520" w:lineRule="exact"/>
        <w:rPr>
          <w:rFonts w:hAnsi="宋体"/>
          <w:snapToGrid w:val="0"/>
        </w:rPr>
      </w:pPr>
      <w:r w:rsidRPr="00FC5F95">
        <w:rPr>
          <w:rFonts w:hAnsi="宋体" w:hint="eastAsia"/>
          <w:snapToGrid w:val="0"/>
        </w:rPr>
        <w:t>我公司承诺：</w:t>
      </w:r>
    </w:p>
    <w:p w:rsidR="00A6315F" w:rsidRPr="00FC5F95" w:rsidRDefault="00A6315F" w:rsidP="00A6315F">
      <w:pPr>
        <w:spacing w:line="520" w:lineRule="exact"/>
        <w:ind w:firstLineChars="100" w:firstLine="210"/>
        <w:rPr>
          <w:rFonts w:hAnsi="宋体"/>
        </w:rPr>
      </w:pPr>
      <w:r w:rsidRPr="00FC5F95">
        <w:rPr>
          <w:rFonts w:hAnsi="宋体" w:hint="eastAsia"/>
          <w:snapToGrid w:val="0"/>
        </w:rPr>
        <w:t xml:space="preserve"> </w:t>
      </w:r>
      <w:r w:rsidRPr="00FC5F95">
        <w:rPr>
          <w:rFonts w:hAnsi="宋体"/>
        </w:rPr>
        <w:t xml:space="preserve"> 1</w:t>
      </w:r>
      <w:r w:rsidRPr="00FC5F95">
        <w:rPr>
          <w:rFonts w:hAnsi="宋体" w:hint="eastAsia"/>
        </w:rPr>
        <w:t>、</w:t>
      </w:r>
      <w:r w:rsidRPr="00FC5F95">
        <w:rPr>
          <w:rFonts w:hint="eastAsia"/>
          <w:szCs w:val="21"/>
        </w:rPr>
        <w:t>企业、法定代表人和项目负责人</w:t>
      </w:r>
      <w:r w:rsidR="00E94836" w:rsidRPr="00FC5F95">
        <w:rPr>
          <w:rFonts w:hint="eastAsia"/>
          <w:szCs w:val="21"/>
        </w:rPr>
        <w:t>近</w:t>
      </w:r>
      <w:r w:rsidR="00286FC7" w:rsidRPr="00FC5F95">
        <w:rPr>
          <w:rFonts w:hint="eastAsia"/>
          <w:szCs w:val="21"/>
        </w:rPr>
        <w:t>三年内</w:t>
      </w:r>
      <w:r w:rsidRPr="00FC5F95">
        <w:rPr>
          <w:rFonts w:hint="eastAsia"/>
          <w:szCs w:val="21"/>
        </w:rPr>
        <w:t>无行贿犯罪记录</w:t>
      </w:r>
      <w:r w:rsidRPr="00FC5F95">
        <w:rPr>
          <w:rFonts w:hint="eastAsia"/>
          <w:szCs w:val="21"/>
        </w:rPr>
        <w:t>(</w:t>
      </w:r>
      <w:r w:rsidRPr="00FC5F95">
        <w:rPr>
          <w:rFonts w:hint="eastAsia"/>
          <w:szCs w:val="21"/>
        </w:rPr>
        <w:t>以“中国裁判文书网”查</w:t>
      </w:r>
      <w:r w:rsidRPr="00FC5F95">
        <w:rPr>
          <w:rFonts w:hint="eastAsia"/>
        </w:rPr>
        <w:t>询为准</w:t>
      </w:r>
      <w:r w:rsidRPr="00FC5F95">
        <w:rPr>
          <w:rFonts w:hAnsi="宋体" w:cs="宋体" w:hint="eastAsia"/>
        </w:rPr>
        <w:t>；</w:t>
      </w:r>
    </w:p>
    <w:p w:rsidR="00A6315F" w:rsidRPr="00FC5F95" w:rsidRDefault="00A6315F" w:rsidP="00A6315F">
      <w:pPr>
        <w:spacing w:line="520" w:lineRule="exact"/>
        <w:ind w:firstLineChars="200" w:firstLine="420"/>
        <w:rPr>
          <w:szCs w:val="21"/>
        </w:rPr>
      </w:pPr>
      <w:r w:rsidRPr="00FC5F95">
        <w:rPr>
          <w:rFonts w:hAnsi="宋体"/>
          <w:snapToGrid w:val="0"/>
        </w:rPr>
        <w:t>2</w:t>
      </w:r>
      <w:r w:rsidRPr="00FC5F95">
        <w:rPr>
          <w:rFonts w:hint="eastAsia"/>
          <w:szCs w:val="21"/>
        </w:rPr>
        <w:t>、企业和项目负责人没有被相关监管部门（行业主管部门、招投标监管部门）限制或清出本地市场记录（具体时间以监管部门规定时限为准）。</w:t>
      </w:r>
    </w:p>
    <w:p w:rsidR="00A6315F" w:rsidRPr="00FC5F95" w:rsidRDefault="00A6315F" w:rsidP="00A6315F">
      <w:pPr>
        <w:spacing w:line="520" w:lineRule="exact"/>
        <w:ind w:firstLineChars="200" w:firstLine="420"/>
        <w:rPr>
          <w:szCs w:val="21"/>
        </w:rPr>
      </w:pPr>
      <w:r w:rsidRPr="00FC5F95">
        <w:rPr>
          <w:rFonts w:hint="eastAsia"/>
          <w:szCs w:val="21"/>
        </w:rPr>
        <w:t>3</w:t>
      </w:r>
      <w:r w:rsidRPr="00FC5F95">
        <w:rPr>
          <w:rFonts w:hint="eastAsia"/>
          <w:szCs w:val="21"/>
        </w:rPr>
        <w:t>、企业和法定代表人没有被人民法院纳入失信被执行人名单（以最高人民法院“中国执行信息公开网”上公布名单为准）。</w:t>
      </w:r>
    </w:p>
    <w:p w:rsidR="00A6315F" w:rsidRPr="00FC5F95" w:rsidRDefault="00A6315F" w:rsidP="00A6315F">
      <w:pPr>
        <w:spacing w:line="520" w:lineRule="exact"/>
        <w:ind w:firstLineChars="200" w:firstLine="420"/>
        <w:rPr>
          <w:rFonts w:hAnsi="宋体"/>
          <w:snapToGrid w:val="0"/>
        </w:rPr>
      </w:pPr>
      <w:r w:rsidRPr="00FC5F95">
        <w:rPr>
          <w:rFonts w:hAnsi="宋体"/>
          <w:snapToGrid w:val="0"/>
        </w:rPr>
        <w:t>4</w:t>
      </w:r>
      <w:r w:rsidRPr="00FC5F95">
        <w:rPr>
          <w:rFonts w:hAnsi="宋体" w:cs="宋体" w:hint="eastAsia"/>
          <w:snapToGrid w:val="0"/>
        </w:rPr>
        <w:t>、我方保证上述信息的真实和准确，并愿意承担因我方就此弄虚作假所引起的一切法律后果。</w:t>
      </w:r>
    </w:p>
    <w:p w:rsidR="00A6315F" w:rsidRPr="00FC5F95" w:rsidRDefault="00A6315F" w:rsidP="00A6315F">
      <w:pPr>
        <w:spacing w:line="520" w:lineRule="exact"/>
        <w:ind w:firstLineChars="200" w:firstLine="420"/>
        <w:rPr>
          <w:rFonts w:hAnsi="宋体"/>
          <w:snapToGrid w:val="0"/>
        </w:rPr>
      </w:pPr>
      <w:r w:rsidRPr="00FC5F95">
        <w:rPr>
          <w:rFonts w:hAnsi="宋体"/>
          <w:snapToGrid w:val="0"/>
        </w:rPr>
        <w:t>5</w:t>
      </w:r>
      <w:r w:rsidRPr="00FC5F95">
        <w:rPr>
          <w:rFonts w:hAnsi="宋体" w:cs="宋体" w:hint="eastAsia"/>
          <w:snapToGrid w:val="0"/>
        </w:rPr>
        <w:t>、我公司保证所提供的一切资料都是真实有效的，本公司承诺遵守相关的法律法规依法参加本工程的投标，如被发现有弄虚作假等违法行为的，愿意承担一切法律责任</w:t>
      </w:r>
      <w:r w:rsidRPr="00FC5F95">
        <w:rPr>
          <w:rFonts w:hAnsi="宋体"/>
          <w:snapToGrid w:val="0"/>
        </w:rPr>
        <w:t>,</w:t>
      </w:r>
      <w:r w:rsidRPr="00FC5F95">
        <w:rPr>
          <w:rFonts w:hAnsi="宋体" w:cs="宋体" w:hint="eastAsia"/>
          <w:snapToGrid w:val="0"/>
        </w:rPr>
        <w:t>并接受监管部门的处罚。</w:t>
      </w:r>
    </w:p>
    <w:p w:rsidR="00A6315F" w:rsidRPr="00FC5F95" w:rsidRDefault="00A6315F" w:rsidP="00A6315F">
      <w:pPr>
        <w:spacing w:line="520" w:lineRule="exact"/>
        <w:ind w:firstLineChars="150" w:firstLine="315"/>
        <w:rPr>
          <w:rFonts w:hAnsi="宋体"/>
          <w:snapToGrid w:val="0"/>
        </w:rPr>
      </w:pPr>
    </w:p>
    <w:p w:rsidR="00A6315F" w:rsidRPr="00FC5F95" w:rsidRDefault="00A6315F" w:rsidP="00A6315F">
      <w:pPr>
        <w:ind w:firstLineChars="200" w:firstLine="420"/>
        <w:rPr>
          <w:rFonts w:hAnsi="宋体"/>
          <w:snapToGrid w:val="0"/>
        </w:rPr>
      </w:pPr>
    </w:p>
    <w:p w:rsidR="00A6315F" w:rsidRPr="00FC5F95" w:rsidRDefault="00A6315F" w:rsidP="00A6315F">
      <w:pPr>
        <w:rPr>
          <w:rFonts w:hAnsi="宋体"/>
          <w:snapToGrid w:val="0"/>
        </w:rPr>
      </w:pPr>
    </w:p>
    <w:p w:rsidR="00A6315F" w:rsidRPr="00FC5F95" w:rsidRDefault="00A6315F" w:rsidP="00A6315F">
      <w:pPr>
        <w:ind w:firstLineChars="200" w:firstLine="420"/>
        <w:rPr>
          <w:rFonts w:hAnsi="宋体"/>
          <w:snapToGrid w:val="0"/>
        </w:rPr>
      </w:pPr>
    </w:p>
    <w:p w:rsidR="00A6315F" w:rsidRPr="00FC5F95" w:rsidRDefault="00A6315F" w:rsidP="00A6315F">
      <w:pPr>
        <w:ind w:firstLineChars="200" w:firstLine="420"/>
        <w:rPr>
          <w:rFonts w:hAnsi="宋体"/>
          <w:snapToGrid w:val="0"/>
        </w:rPr>
      </w:pPr>
    </w:p>
    <w:p w:rsidR="00A6315F" w:rsidRPr="00FC5F95" w:rsidRDefault="00A6315F" w:rsidP="00A6315F">
      <w:pPr>
        <w:ind w:firstLineChars="1700" w:firstLine="3570"/>
        <w:rPr>
          <w:szCs w:val="21"/>
        </w:rPr>
      </w:pPr>
      <w:r w:rsidRPr="00FC5F95">
        <w:rPr>
          <w:rFonts w:hAnsi="宋体" w:hint="eastAsia"/>
          <w:snapToGrid w:val="0"/>
        </w:rPr>
        <w:t xml:space="preserve"> </w:t>
      </w:r>
      <w:r w:rsidRPr="00FC5F95">
        <w:rPr>
          <w:rFonts w:hint="eastAsia"/>
          <w:szCs w:val="21"/>
        </w:rPr>
        <w:t>投标人：</w:t>
      </w:r>
      <w:r w:rsidRPr="00FC5F95">
        <w:rPr>
          <w:rFonts w:hint="eastAsia"/>
          <w:szCs w:val="21"/>
        </w:rPr>
        <w:t xml:space="preserve">  </w:t>
      </w:r>
      <w:r w:rsidRPr="00FC5F95">
        <w:rPr>
          <w:rFonts w:hint="eastAsia"/>
          <w:szCs w:val="21"/>
          <w:u w:val="single"/>
        </w:rPr>
        <w:t xml:space="preserve">             </w:t>
      </w:r>
      <w:r w:rsidRPr="00FC5F95">
        <w:rPr>
          <w:rFonts w:hint="eastAsia"/>
          <w:szCs w:val="21"/>
          <w:u w:val="single"/>
        </w:rPr>
        <w:t>（单位全称）</w:t>
      </w:r>
      <w:r w:rsidRPr="00FC5F95">
        <w:rPr>
          <w:rFonts w:hint="eastAsia"/>
          <w:szCs w:val="21"/>
        </w:rPr>
        <w:t>（盖章）</w:t>
      </w:r>
      <w:r w:rsidRPr="00FC5F95">
        <w:rPr>
          <w:rFonts w:hint="eastAsia"/>
          <w:szCs w:val="21"/>
        </w:rPr>
        <w:t xml:space="preserve"> </w:t>
      </w:r>
    </w:p>
    <w:p w:rsidR="00A6315F" w:rsidRPr="00FC5F95" w:rsidRDefault="00A6315F" w:rsidP="00A6315F">
      <w:pPr>
        <w:rPr>
          <w:szCs w:val="21"/>
        </w:rPr>
      </w:pPr>
      <w:r w:rsidRPr="00FC5F95">
        <w:rPr>
          <w:rFonts w:hint="eastAsia"/>
          <w:szCs w:val="21"/>
        </w:rPr>
        <w:t xml:space="preserve">                  </w:t>
      </w:r>
    </w:p>
    <w:p w:rsidR="00A6315F" w:rsidRPr="00FC5F95" w:rsidRDefault="00A6315F" w:rsidP="00A6315F">
      <w:pPr>
        <w:ind w:firstLineChars="1750" w:firstLine="3675"/>
        <w:rPr>
          <w:szCs w:val="21"/>
        </w:rPr>
      </w:pPr>
      <w:r w:rsidRPr="00FC5F95">
        <w:rPr>
          <w:rFonts w:hint="eastAsia"/>
          <w:szCs w:val="21"/>
        </w:rPr>
        <w:t>法定代表人：</w:t>
      </w:r>
      <w:r w:rsidRPr="00FC5F95">
        <w:rPr>
          <w:rFonts w:hint="eastAsia"/>
          <w:szCs w:val="21"/>
        </w:rPr>
        <w:t xml:space="preserve"> </w:t>
      </w:r>
      <w:r w:rsidRPr="00FC5F95">
        <w:rPr>
          <w:rFonts w:hint="eastAsia"/>
          <w:szCs w:val="21"/>
          <w:u w:val="single"/>
        </w:rPr>
        <w:t xml:space="preserve">              </w:t>
      </w:r>
      <w:r w:rsidRPr="00FC5F95">
        <w:rPr>
          <w:rFonts w:hint="eastAsia"/>
          <w:szCs w:val="21"/>
        </w:rPr>
        <w:t>（签字）</w:t>
      </w:r>
    </w:p>
    <w:p w:rsidR="00A6315F" w:rsidRPr="00FC5F95" w:rsidRDefault="00A6315F" w:rsidP="00A6315F">
      <w:pPr>
        <w:rPr>
          <w:szCs w:val="21"/>
        </w:rPr>
      </w:pPr>
      <w:r w:rsidRPr="00FC5F95">
        <w:rPr>
          <w:rFonts w:hint="eastAsia"/>
          <w:szCs w:val="21"/>
        </w:rPr>
        <w:t xml:space="preserve">                                    </w:t>
      </w:r>
    </w:p>
    <w:p w:rsidR="00A6315F" w:rsidRPr="00FC5F95" w:rsidRDefault="00A6315F" w:rsidP="00A6315F">
      <w:pPr>
        <w:spacing w:line="360" w:lineRule="auto"/>
        <w:ind w:firstLineChars="1600" w:firstLine="3360"/>
        <w:rPr>
          <w:rFonts w:hAnsi="宋体"/>
          <w:snapToGrid w:val="0"/>
        </w:rPr>
      </w:pPr>
      <w:r w:rsidRPr="00FC5F95">
        <w:rPr>
          <w:rFonts w:hint="eastAsia"/>
          <w:szCs w:val="21"/>
        </w:rPr>
        <w:t xml:space="preserve">  </w:t>
      </w:r>
      <w:r w:rsidRPr="00FC5F95">
        <w:rPr>
          <w:rFonts w:hAnsi="宋体" w:hint="eastAsia"/>
          <w:snapToGrid w:val="0"/>
        </w:rPr>
        <w:t xml:space="preserve">        </w:t>
      </w:r>
      <w:r w:rsidRPr="00FC5F95">
        <w:rPr>
          <w:rFonts w:hAnsi="宋体" w:hint="eastAsia"/>
          <w:snapToGrid w:val="0"/>
        </w:rPr>
        <w:t>日期：</w:t>
      </w:r>
      <w:r w:rsidRPr="00FC5F95">
        <w:rPr>
          <w:rFonts w:hAnsi="宋体" w:hint="eastAsia"/>
          <w:snapToGrid w:val="0"/>
          <w:u w:val="single"/>
        </w:rPr>
        <w:t xml:space="preserve">     </w:t>
      </w:r>
      <w:r w:rsidRPr="00FC5F95">
        <w:rPr>
          <w:rFonts w:hAnsi="宋体" w:hint="eastAsia"/>
          <w:snapToGrid w:val="0"/>
        </w:rPr>
        <w:t>年</w:t>
      </w:r>
      <w:r w:rsidRPr="00FC5F95">
        <w:rPr>
          <w:rFonts w:hAnsi="宋体" w:hint="eastAsia"/>
          <w:snapToGrid w:val="0"/>
        </w:rPr>
        <w:t xml:space="preserve"> </w:t>
      </w:r>
      <w:r w:rsidRPr="00FC5F95">
        <w:rPr>
          <w:rFonts w:hAnsi="宋体" w:hint="eastAsia"/>
          <w:snapToGrid w:val="0"/>
          <w:u w:val="single"/>
        </w:rPr>
        <w:t xml:space="preserve">    </w:t>
      </w:r>
      <w:r w:rsidRPr="00FC5F95">
        <w:rPr>
          <w:rFonts w:hAnsi="宋体" w:hint="eastAsia"/>
          <w:snapToGrid w:val="0"/>
        </w:rPr>
        <w:t>月</w:t>
      </w:r>
      <w:r w:rsidRPr="00FC5F95">
        <w:rPr>
          <w:rFonts w:hAnsi="宋体" w:hint="eastAsia"/>
          <w:snapToGrid w:val="0"/>
          <w:u w:val="single"/>
        </w:rPr>
        <w:t xml:space="preserve">    </w:t>
      </w:r>
      <w:r w:rsidRPr="00FC5F95">
        <w:rPr>
          <w:rFonts w:hAnsi="宋体" w:hint="eastAsia"/>
          <w:snapToGrid w:val="0"/>
        </w:rPr>
        <w:t>日</w:t>
      </w:r>
    </w:p>
    <w:p w:rsidR="00A6315F" w:rsidRPr="00FC5F95" w:rsidRDefault="00A6315F" w:rsidP="00A6315F">
      <w:pPr>
        <w:ind w:firstLineChars="200" w:firstLine="420"/>
        <w:rPr>
          <w:rFonts w:hAnsi="宋体"/>
          <w:snapToGrid w:val="0"/>
        </w:rPr>
      </w:pPr>
    </w:p>
    <w:p w:rsidR="00A6315F" w:rsidRPr="00FC5F95" w:rsidRDefault="00A6315F" w:rsidP="00A6315F">
      <w:pPr>
        <w:ind w:firstLineChars="200" w:firstLine="420"/>
        <w:rPr>
          <w:rFonts w:hAnsi="宋体"/>
          <w:snapToGrid w:val="0"/>
        </w:rPr>
      </w:pPr>
    </w:p>
    <w:p w:rsidR="00A6315F" w:rsidRPr="00FC5F95" w:rsidRDefault="00A6315F" w:rsidP="00A6315F">
      <w:pPr>
        <w:ind w:firstLineChars="200" w:firstLine="420"/>
        <w:rPr>
          <w:rFonts w:hAnsi="宋体"/>
          <w:snapToGrid w:val="0"/>
        </w:rPr>
      </w:pPr>
    </w:p>
    <w:p w:rsidR="00A6315F" w:rsidRPr="00FC5F95" w:rsidRDefault="00A6315F" w:rsidP="00A6315F">
      <w:pPr>
        <w:ind w:firstLineChars="200" w:firstLine="422"/>
        <w:jc w:val="center"/>
        <w:rPr>
          <w:b/>
          <w:snapToGrid w:val="0"/>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p>
    <w:p w:rsidR="00A6315F" w:rsidRPr="00FC5F95" w:rsidRDefault="00A6315F" w:rsidP="00A6315F">
      <w:pPr>
        <w:ind w:firstLineChars="200" w:firstLine="482"/>
        <w:jc w:val="center"/>
        <w:rPr>
          <w:rFonts w:hAnsi="宋体"/>
          <w:b/>
          <w:snapToGrid w:val="0"/>
          <w:sz w:val="24"/>
        </w:rPr>
      </w:pPr>
      <w:r w:rsidRPr="00FC5F95">
        <w:rPr>
          <w:rFonts w:hAnsi="宋体" w:hint="eastAsia"/>
          <w:b/>
          <w:snapToGrid w:val="0"/>
          <w:sz w:val="24"/>
        </w:rPr>
        <w:t>（二）</w:t>
      </w:r>
      <w:r w:rsidRPr="00FC5F95">
        <w:rPr>
          <w:rFonts w:hint="eastAsia"/>
          <w:b/>
          <w:snapToGrid w:val="0"/>
          <w:sz w:val="24"/>
        </w:rPr>
        <w:t>项目负责人无在建项目的承诺书</w:t>
      </w:r>
    </w:p>
    <w:p w:rsidR="00A6315F" w:rsidRPr="00FC5F95" w:rsidRDefault="00A6315F" w:rsidP="00A6315F">
      <w:pPr>
        <w:ind w:firstLineChars="200" w:firstLine="420"/>
        <w:rPr>
          <w:rFonts w:hAnsi="宋体"/>
          <w:snapToGrid w:val="0"/>
        </w:rPr>
      </w:pPr>
    </w:p>
    <w:p w:rsidR="00A6315F" w:rsidRPr="00FC5F95" w:rsidRDefault="00A6315F" w:rsidP="00A6315F">
      <w:pPr>
        <w:spacing w:line="520" w:lineRule="exact"/>
        <w:ind w:firstLineChars="200" w:firstLine="420"/>
        <w:rPr>
          <w:rFonts w:hAnsi="宋体"/>
          <w:snapToGrid w:val="0"/>
        </w:rPr>
      </w:pPr>
      <w:r w:rsidRPr="00FC5F95">
        <w:rPr>
          <w:rFonts w:hAnsi="宋体" w:hint="eastAsia"/>
          <w:snapToGrid w:val="0"/>
        </w:rPr>
        <w:t>————————（招标人名称）：</w:t>
      </w:r>
    </w:p>
    <w:p w:rsidR="00A6315F" w:rsidRPr="00FC5F95" w:rsidRDefault="00A6315F" w:rsidP="00324D1B">
      <w:pPr>
        <w:spacing w:line="520" w:lineRule="exact"/>
        <w:ind w:firstLineChars="300" w:firstLine="630"/>
        <w:rPr>
          <w:rFonts w:hAnsi="宋体"/>
          <w:snapToGrid w:val="0"/>
        </w:rPr>
      </w:pPr>
      <w:r w:rsidRPr="00FC5F95">
        <w:rPr>
          <w:rFonts w:hAnsi="宋体" w:hint="eastAsia"/>
          <w:snapToGrid w:val="0"/>
        </w:rPr>
        <w:t>我方在此声明，我方拟派往</w:t>
      </w:r>
      <w:r w:rsidRPr="00FC5F95">
        <w:rPr>
          <w:rFonts w:hAnsi="宋体" w:hint="eastAsia"/>
          <w:snapToGrid w:val="0"/>
          <w:u w:val="single"/>
        </w:rPr>
        <w:t xml:space="preserve">        </w:t>
      </w:r>
      <w:r w:rsidRPr="00FC5F95">
        <w:rPr>
          <w:rFonts w:hAnsi="宋体" w:hint="eastAsia"/>
          <w:snapToGrid w:val="0"/>
        </w:rPr>
        <w:t>（项目名称）（以下简称“本工程”）的项目负责人</w:t>
      </w:r>
      <w:r w:rsidRPr="00FC5F95">
        <w:rPr>
          <w:rFonts w:hAnsi="宋体" w:hint="eastAsia"/>
          <w:snapToGrid w:val="0"/>
          <w:u w:val="single"/>
        </w:rPr>
        <w:t xml:space="preserve">           </w:t>
      </w:r>
      <w:r w:rsidRPr="00FC5F95">
        <w:rPr>
          <w:rFonts w:hAnsi="宋体" w:hint="eastAsia"/>
          <w:snapToGrid w:val="0"/>
        </w:rPr>
        <w:t>（项目负责人姓名）</w:t>
      </w:r>
      <w:r w:rsidRPr="00FC5F95">
        <w:rPr>
          <w:rFonts w:ascii="宋体" w:hAnsi="宋体" w:cs="宋体" w:hint="eastAsia"/>
          <w:szCs w:val="21"/>
        </w:rPr>
        <w:t>至投标截止日没有担任其他未通过验收的建设工程项目的项目负责人</w:t>
      </w:r>
      <w:r w:rsidRPr="00FC5F95">
        <w:rPr>
          <w:rFonts w:hAnsi="宋体" w:hint="eastAsia"/>
          <w:snapToGrid w:val="0"/>
        </w:rPr>
        <w:t>。</w:t>
      </w:r>
    </w:p>
    <w:p w:rsidR="00A6315F" w:rsidRPr="00FC5F95" w:rsidRDefault="00A6315F" w:rsidP="00A6315F">
      <w:pPr>
        <w:spacing w:line="520" w:lineRule="exact"/>
        <w:ind w:firstLineChars="250" w:firstLine="525"/>
        <w:rPr>
          <w:rFonts w:hAnsi="宋体"/>
          <w:snapToGrid w:val="0"/>
        </w:rPr>
      </w:pPr>
      <w:r w:rsidRPr="00FC5F95">
        <w:rPr>
          <w:rFonts w:hAnsi="宋体" w:hint="eastAsia"/>
          <w:snapToGrid w:val="0"/>
        </w:rPr>
        <w:t>我方保证上述信息的真实和准确，如投标人被查实其拟派的项目负责人有在建工程，或提供的投标材料存在隐瞒或造假等弄虚作假情形的，愿意接受相关行政处罚及招投标市场不良行为处理，并承担其他一切法律后果。</w:t>
      </w:r>
    </w:p>
    <w:p w:rsidR="00A6315F" w:rsidRPr="00FC5F95" w:rsidRDefault="00A6315F" w:rsidP="00A6315F">
      <w:pPr>
        <w:spacing w:line="520" w:lineRule="exact"/>
        <w:ind w:firstLineChars="200" w:firstLine="420"/>
        <w:rPr>
          <w:rFonts w:hAnsi="宋体"/>
          <w:snapToGrid w:val="0"/>
        </w:rPr>
      </w:pPr>
      <w:r w:rsidRPr="00FC5F95">
        <w:rPr>
          <w:rFonts w:hAnsi="宋体" w:hint="eastAsia"/>
          <w:snapToGrid w:val="0"/>
        </w:rPr>
        <w:t>特此承诺</w:t>
      </w:r>
    </w:p>
    <w:p w:rsidR="00A6315F" w:rsidRPr="00FC5F95" w:rsidRDefault="00A6315F" w:rsidP="00A6315F">
      <w:pPr>
        <w:spacing w:line="520" w:lineRule="exact"/>
        <w:ind w:firstLineChars="200" w:firstLine="420"/>
        <w:rPr>
          <w:rFonts w:hAnsi="宋体"/>
          <w:snapToGrid w:val="0"/>
        </w:rPr>
      </w:pPr>
    </w:p>
    <w:p w:rsidR="00A6315F" w:rsidRPr="00FC5F95" w:rsidRDefault="00A6315F" w:rsidP="00A6315F">
      <w:pPr>
        <w:spacing w:line="520" w:lineRule="exact"/>
        <w:ind w:firstLineChars="1350" w:firstLine="2835"/>
        <w:rPr>
          <w:rFonts w:hAnsi="宋体"/>
          <w:snapToGrid w:val="0"/>
        </w:rPr>
      </w:pPr>
      <w:r w:rsidRPr="00FC5F95">
        <w:rPr>
          <w:rFonts w:hAnsi="宋体" w:hint="eastAsia"/>
          <w:snapToGrid w:val="0"/>
        </w:rPr>
        <w:t>投标人：</w:t>
      </w:r>
      <w:r w:rsidRPr="00FC5F95">
        <w:rPr>
          <w:rFonts w:hAnsi="宋体" w:hint="eastAsia"/>
          <w:snapToGrid w:val="0"/>
          <w:u w:val="single"/>
        </w:rPr>
        <w:t xml:space="preserve">                             </w:t>
      </w:r>
      <w:r w:rsidRPr="00FC5F95">
        <w:rPr>
          <w:rFonts w:hAnsi="宋体" w:hint="eastAsia"/>
          <w:snapToGrid w:val="0"/>
        </w:rPr>
        <w:t>（盖单位章）</w:t>
      </w:r>
    </w:p>
    <w:p w:rsidR="00A6315F" w:rsidRPr="00FC5F95" w:rsidRDefault="00A6315F" w:rsidP="00A6315F">
      <w:pPr>
        <w:spacing w:line="520" w:lineRule="exact"/>
        <w:ind w:firstLineChars="1350" w:firstLine="2835"/>
        <w:rPr>
          <w:rFonts w:hAnsi="宋体"/>
          <w:snapToGrid w:val="0"/>
        </w:rPr>
      </w:pPr>
      <w:r w:rsidRPr="00FC5F95">
        <w:rPr>
          <w:rFonts w:hAnsi="宋体" w:hint="eastAsia"/>
          <w:snapToGrid w:val="0"/>
        </w:rPr>
        <w:t>法定代表人：</w:t>
      </w:r>
      <w:r w:rsidRPr="00FC5F95">
        <w:rPr>
          <w:rFonts w:hAnsi="宋体" w:hint="eastAsia"/>
          <w:snapToGrid w:val="0"/>
          <w:u w:val="single"/>
        </w:rPr>
        <w:t xml:space="preserve">            </w:t>
      </w:r>
      <w:r w:rsidRPr="00FC5F95">
        <w:rPr>
          <w:rFonts w:hAnsi="宋体" w:hint="eastAsia"/>
          <w:snapToGrid w:val="0"/>
          <w:u w:val="single"/>
        </w:rPr>
        <w:t xml:space="preserve">　　　　　</w:t>
      </w:r>
      <w:r w:rsidRPr="00FC5F95">
        <w:rPr>
          <w:rFonts w:hAnsi="宋体" w:hint="eastAsia"/>
          <w:snapToGrid w:val="0"/>
          <w:u w:val="single"/>
        </w:rPr>
        <w:t xml:space="preserve">   </w:t>
      </w:r>
      <w:r w:rsidRPr="00FC5F95">
        <w:rPr>
          <w:rFonts w:hAnsi="宋体" w:hint="eastAsia"/>
          <w:snapToGrid w:val="0"/>
        </w:rPr>
        <w:t>（签字）</w:t>
      </w:r>
    </w:p>
    <w:p w:rsidR="00A6315F" w:rsidRPr="00FC5F95" w:rsidRDefault="00A6315F" w:rsidP="00A6315F">
      <w:pPr>
        <w:spacing w:line="520" w:lineRule="exact"/>
        <w:ind w:firstLineChars="200" w:firstLine="420"/>
        <w:rPr>
          <w:rFonts w:hAnsi="宋体"/>
          <w:snapToGrid w:val="0"/>
        </w:rPr>
      </w:pPr>
      <w:r w:rsidRPr="00FC5F95">
        <w:rPr>
          <w:rFonts w:hAnsi="宋体" w:hint="eastAsia"/>
          <w:snapToGrid w:val="0"/>
        </w:rPr>
        <w:t xml:space="preserve">                                 </w:t>
      </w:r>
      <w:r w:rsidRPr="00FC5F95">
        <w:rPr>
          <w:rFonts w:hAnsi="宋体" w:hint="eastAsia"/>
          <w:snapToGrid w:val="0"/>
          <w:u w:val="single"/>
        </w:rPr>
        <w:t xml:space="preserve">       </w:t>
      </w:r>
      <w:r w:rsidRPr="00FC5F95">
        <w:rPr>
          <w:rFonts w:hAnsi="宋体" w:hint="eastAsia"/>
          <w:snapToGrid w:val="0"/>
        </w:rPr>
        <w:t>年</w:t>
      </w:r>
      <w:r w:rsidRPr="00FC5F95">
        <w:rPr>
          <w:rFonts w:hAnsi="宋体" w:hint="eastAsia"/>
          <w:snapToGrid w:val="0"/>
          <w:u w:val="single"/>
        </w:rPr>
        <w:t xml:space="preserve">    </w:t>
      </w:r>
      <w:r w:rsidRPr="00FC5F95">
        <w:rPr>
          <w:rFonts w:hAnsi="宋体" w:hint="eastAsia"/>
          <w:snapToGrid w:val="0"/>
        </w:rPr>
        <w:t>月</w:t>
      </w:r>
      <w:r w:rsidRPr="00FC5F95">
        <w:rPr>
          <w:rFonts w:hAnsi="宋体" w:hint="eastAsia"/>
          <w:snapToGrid w:val="0"/>
          <w:u w:val="single"/>
        </w:rPr>
        <w:t xml:space="preserve">     </w:t>
      </w:r>
      <w:r w:rsidRPr="00FC5F95">
        <w:rPr>
          <w:rFonts w:hAnsi="宋体" w:hint="eastAsia"/>
          <w:snapToGrid w:val="0"/>
        </w:rPr>
        <w:t>日</w:t>
      </w:r>
    </w:p>
    <w:p w:rsidR="00A6315F" w:rsidRPr="00FC5F95" w:rsidRDefault="00A6315F" w:rsidP="00A6315F">
      <w:pPr>
        <w:spacing w:line="520" w:lineRule="exact"/>
        <w:ind w:firstLineChars="200" w:firstLine="420"/>
        <w:rPr>
          <w:rFonts w:hAnsi="宋体"/>
          <w:snapToGrid w:val="0"/>
        </w:rPr>
      </w:pPr>
    </w:p>
    <w:p w:rsidR="00A6315F" w:rsidRPr="00FC5F95" w:rsidRDefault="00A6315F" w:rsidP="00A6315F">
      <w:pPr>
        <w:spacing w:line="520" w:lineRule="exact"/>
        <w:ind w:firstLineChars="200" w:firstLine="420"/>
        <w:rPr>
          <w:rFonts w:hAnsi="宋体"/>
          <w:snapToGrid w:val="0"/>
        </w:rPr>
      </w:pPr>
    </w:p>
    <w:p w:rsidR="00A6315F" w:rsidRPr="00FC5F95" w:rsidRDefault="00A6315F" w:rsidP="00A6315F">
      <w:pPr>
        <w:spacing w:line="400" w:lineRule="exact"/>
        <w:jc w:val="center"/>
        <w:outlineLvl w:val="2"/>
        <w:rPr>
          <w:rStyle w:val="2Char"/>
          <w:b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460578" w:rsidRPr="00FC5F95" w:rsidRDefault="00460578"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ind w:firstLineChars="200" w:firstLine="482"/>
        <w:jc w:val="center"/>
        <w:rPr>
          <w:b/>
          <w:snapToGrid w:val="0"/>
          <w:sz w:val="24"/>
        </w:rPr>
      </w:pPr>
      <w:bookmarkStart w:id="535" w:name="_Toc19862"/>
      <w:r w:rsidRPr="00FC5F95">
        <w:rPr>
          <w:rFonts w:hint="eastAsia"/>
          <w:b/>
          <w:snapToGrid w:val="0"/>
          <w:sz w:val="24"/>
        </w:rPr>
        <w:lastRenderedPageBreak/>
        <w:t>（三）依法承揽工程承诺书</w:t>
      </w:r>
      <w:bookmarkEnd w:id="535"/>
    </w:p>
    <w:p w:rsidR="00A6315F" w:rsidRPr="00FC5F95" w:rsidRDefault="00A6315F" w:rsidP="00A6315F">
      <w:pPr>
        <w:spacing w:line="520" w:lineRule="exact"/>
        <w:jc w:val="left"/>
        <w:rPr>
          <w:rFonts w:hAnsi="宋体"/>
          <w:snapToGrid w:val="0"/>
          <w:szCs w:val="21"/>
        </w:rPr>
      </w:pPr>
      <w:r w:rsidRPr="00FC5F95">
        <w:rPr>
          <w:rFonts w:hAnsi="宋体" w:hint="eastAsia"/>
          <w:snapToGrid w:val="0"/>
          <w:szCs w:val="21"/>
        </w:rPr>
        <w:t>本单位在嵊州市内承揽工程施工业务，郑重承诺：</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一、不转让、出借借用资质或给他人挂靠投标；</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二、不提供违法、虚假、无效的材料或者以其他形式弄虚作假，骗取中标；</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三、不收取财物或其他利益陪标和放弃投标；</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四、不与招标人（代理机构）或其他投标人串通投标、不排挤其他投标人的公平竞争，不损害招标人或其他投标人的合法权益；</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五、不向招标人或者评标委员会成员行贿以谋取中标；</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六、不扰乱嵊州市公共资源交易市场秩序、妨碍开标评标；</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七、不恶意提出诉讼、举报；</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八、不转让中标项目，不将中标项目肢解后分别向他人转让，不违法分包；</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九、不发生派驻施工现场的项目负责人、技术负责人、质量管理负责人、安全管理负责人与施工单位没有订立劳动合同，或者没有建立劳动工资或社会养老保险关系的情况；</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十、工程建设工程中不向建设单位人员行贿。</w:t>
      </w:r>
    </w:p>
    <w:p w:rsidR="00A6315F" w:rsidRPr="00FC5F95" w:rsidRDefault="00A6315F" w:rsidP="00A6315F">
      <w:pPr>
        <w:spacing w:line="520" w:lineRule="exact"/>
        <w:ind w:firstLineChars="200" w:firstLine="420"/>
        <w:jc w:val="left"/>
        <w:rPr>
          <w:rFonts w:hAnsi="宋体"/>
          <w:snapToGrid w:val="0"/>
          <w:szCs w:val="21"/>
        </w:rPr>
      </w:pPr>
      <w:r w:rsidRPr="00FC5F95">
        <w:rPr>
          <w:rFonts w:hAnsi="宋体" w:hint="eastAsia"/>
          <w:snapToGrid w:val="0"/>
          <w:szCs w:val="21"/>
        </w:rPr>
        <w:t>本承诺长期有效。若有违反本承诺内容的行为，本单位愿意依法担行政处罚、行政管理措施、民事赔偿等法律责任，接受信用惩戒退出嵊州市公共资源交易市场；构成犯罪的，承担刑事责任。</w:t>
      </w:r>
    </w:p>
    <w:p w:rsidR="00A6315F" w:rsidRPr="00FC5F95" w:rsidRDefault="00A6315F" w:rsidP="00A6315F">
      <w:pPr>
        <w:spacing w:line="520" w:lineRule="exact"/>
        <w:jc w:val="center"/>
        <w:rPr>
          <w:rFonts w:hAnsi="宋体"/>
          <w:snapToGrid w:val="0"/>
          <w:szCs w:val="21"/>
        </w:rPr>
      </w:pPr>
    </w:p>
    <w:p w:rsidR="00A6315F" w:rsidRPr="00FC5F95" w:rsidRDefault="00A6315F" w:rsidP="00A6315F">
      <w:pPr>
        <w:spacing w:line="520" w:lineRule="exact"/>
        <w:jc w:val="center"/>
        <w:rPr>
          <w:rFonts w:hAnsi="宋体"/>
          <w:snapToGrid w:val="0"/>
          <w:szCs w:val="21"/>
        </w:rPr>
      </w:pPr>
    </w:p>
    <w:p w:rsidR="00A6315F" w:rsidRPr="00FC5F95" w:rsidRDefault="00A6315F" w:rsidP="00A6315F">
      <w:pPr>
        <w:spacing w:line="520" w:lineRule="exact"/>
        <w:jc w:val="center"/>
        <w:rPr>
          <w:rFonts w:hAnsi="宋体"/>
          <w:snapToGrid w:val="0"/>
          <w:szCs w:val="21"/>
        </w:rPr>
      </w:pPr>
    </w:p>
    <w:p w:rsidR="00A6315F" w:rsidRPr="00FC5F95" w:rsidRDefault="00A6315F" w:rsidP="00A6315F">
      <w:pPr>
        <w:spacing w:line="520" w:lineRule="exact"/>
        <w:rPr>
          <w:rFonts w:hAnsi="宋体"/>
          <w:snapToGrid w:val="0"/>
          <w:szCs w:val="21"/>
        </w:rPr>
      </w:pPr>
      <w:r w:rsidRPr="00FC5F95">
        <w:rPr>
          <w:rFonts w:hAnsi="宋体" w:hint="eastAsia"/>
          <w:snapToGrid w:val="0"/>
          <w:szCs w:val="21"/>
        </w:rPr>
        <w:t>承诺单位（盖单位章）：</w:t>
      </w:r>
      <w:r w:rsidRPr="00FC5F95">
        <w:rPr>
          <w:rFonts w:hAnsi="宋体" w:hint="eastAsia"/>
          <w:snapToGrid w:val="0"/>
          <w:szCs w:val="21"/>
        </w:rPr>
        <w:t xml:space="preserve">                                 </w:t>
      </w:r>
      <w:r w:rsidRPr="00FC5F95">
        <w:rPr>
          <w:rFonts w:hAnsi="宋体" w:hint="eastAsia"/>
          <w:snapToGrid w:val="0"/>
          <w:szCs w:val="21"/>
        </w:rPr>
        <w:t>法定代表人（签字）：</w:t>
      </w:r>
    </w:p>
    <w:p w:rsidR="00A6315F" w:rsidRPr="00FC5F95" w:rsidRDefault="00A6315F" w:rsidP="00A6315F">
      <w:pPr>
        <w:spacing w:line="520" w:lineRule="exact"/>
        <w:jc w:val="center"/>
        <w:rPr>
          <w:rFonts w:hAnsi="宋体"/>
          <w:snapToGrid w:val="0"/>
          <w:szCs w:val="21"/>
        </w:rPr>
      </w:pPr>
    </w:p>
    <w:p w:rsidR="00A6315F" w:rsidRPr="00FC5F95" w:rsidRDefault="00A6315F" w:rsidP="00A6315F">
      <w:pPr>
        <w:spacing w:line="520" w:lineRule="exact"/>
        <w:jc w:val="left"/>
        <w:rPr>
          <w:rFonts w:hAnsi="宋体"/>
          <w:snapToGrid w:val="0"/>
          <w:szCs w:val="21"/>
        </w:rPr>
      </w:pPr>
      <w:r w:rsidRPr="00FC5F95">
        <w:rPr>
          <w:rFonts w:hAnsi="宋体" w:hint="eastAsia"/>
          <w:snapToGrid w:val="0"/>
          <w:szCs w:val="21"/>
        </w:rPr>
        <w:t xml:space="preserve">                                                       </w:t>
      </w:r>
      <w:r w:rsidRPr="00FC5F95">
        <w:rPr>
          <w:rFonts w:hAnsi="宋体" w:hint="eastAsia"/>
          <w:snapToGrid w:val="0"/>
          <w:szCs w:val="21"/>
          <w:u w:val="single"/>
        </w:rPr>
        <w:t xml:space="preserve">     </w:t>
      </w:r>
      <w:r w:rsidRPr="00FC5F95">
        <w:rPr>
          <w:rFonts w:hAnsi="宋体" w:hint="eastAsia"/>
          <w:snapToGrid w:val="0"/>
          <w:szCs w:val="21"/>
        </w:rPr>
        <w:t>年</w:t>
      </w:r>
      <w:r w:rsidRPr="00FC5F95">
        <w:rPr>
          <w:rFonts w:hAnsi="宋体" w:hint="eastAsia"/>
          <w:snapToGrid w:val="0"/>
          <w:szCs w:val="21"/>
          <w:u w:val="single"/>
        </w:rPr>
        <w:t xml:space="preserve">   </w:t>
      </w:r>
      <w:r w:rsidRPr="00FC5F95">
        <w:rPr>
          <w:rFonts w:hAnsi="宋体" w:hint="eastAsia"/>
          <w:snapToGrid w:val="0"/>
          <w:szCs w:val="21"/>
        </w:rPr>
        <w:t>月</w:t>
      </w:r>
      <w:r w:rsidRPr="00FC5F95">
        <w:rPr>
          <w:rFonts w:hAnsi="宋体" w:hint="eastAsia"/>
          <w:snapToGrid w:val="0"/>
          <w:szCs w:val="21"/>
          <w:u w:val="single"/>
        </w:rPr>
        <w:t xml:space="preserve">   </w:t>
      </w:r>
      <w:r w:rsidRPr="00FC5F95">
        <w:rPr>
          <w:rFonts w:hAnsi="宋体" w:hint="eastAsia"/>
          <w:snapToGrid w:val="0"/>
          <w:szCs w:val="21"/>
        </w:rPr>
        <w:t>日</w:t>
      </w:r>
      <w:r w:rsidRPr="00FC5F95">
        <w:rPr>
          <w:rFonts w:hAnsi="宋体" w:hint="eastAsia"/>
          <w:snapToGrid w:val="0"/>
          <w:szCs w:val="21"/>
        </w:rPr>
        <w:t xml:space="preserve">  </w:t>
      </w:r>
    </w:p>
    <w:p w:rsidR="00A6315F" w:rsidRPr="00FC5F95" w:rsidRDefault="00A6315F" w:rsidP="00A6315F">
      <w:pPr>
        <w:spacing w:line="520" w:lineRule="exact"/>
        <w:jc w:val="center"/>
        <w:rPr>
          <w:rFonts w:hAnsi="宋体"/>
          <w:snapToGrid w:val="0"/>
          <w:szCs w:val="21"/>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spacing w:line="400" w:lineRule="exact"/>
        <w:jc w:val="center"/>
        <w:outlineLvl w:val="2"/>
        <w:rPr>
          <w:rStyle w:val="2Char"/>
          <w:b w:val="0"/>
          <w:snapToGrid w:val="0"/>
          <w:sz w:val="28"/>
          <w:szCs w:val="28"/>
        </w:rPr>
      </w:pPr>
    </w:p>
    <w:p w:rsidR="00A6315F" w:rsidRPr="00FC5F95" w:rsidRDefault="00A6315F" w:rsidP="00A6315F">
      <w:pPr>
        <w:jc w:val="center"/>
        <w:rPr>
          <w:rFonts w:ascii="黑体" w:eastAsia="黑体"/>
          <w:sz w:val="28"/>
          <w:szCs w:val="28"/>
        </w:rPr>
      </w:pPr>
      <w:r w:rsidRPr="00FC5F95">
        <w:rPr>
          <w:rFonts w:ascii="黑体" w:eastAsia="黑体" w:hint="eastAsia"/>
          <w:sz w:val="28"/>
          <w:szCs w:val="28"/>
        </w:rPr>
        <w:lastRenderedPageBreak/>
        <w:t>八、网上查询凭证</w:t>
      </w:r>
    </w:p>
    <w:p w:rsidR="00A6315F" w:rsidRPr="00FC5F95" w:rsidRDefault="00A6315F" w:rsidP="00A6315F">
      <w:pPr>
        <w:jc w:val="center"/>
        <w:rPr>
          <w:rFonts w:ascii="黑体" w:eastAsia="黑体"/>
          <w:sz w:val="28"/>
          <w:szCs w:val="28"/>
        </w:rPr>
      </w:pPr>
      <w:r w:rsidRPr="00FC5F95">
        <w:rPr>
          <w:rFonts w:hint="eastAsia"/>
          <w:szCs w:val="21"/>
        </w:rPr>
        <w:t>(</w:t>
      </w:r>
      <w:r w:rsidRPr="00FC5F95">
        <w:rPr>
          <w:rFonts w:hint="eastAsia"/>
          <w:szCs w:val="21"/>
        </w:rPr>
        <w:t>查询时间从公告发布之日起至投标截止之日止</w:t>
      </w:r>
      <w:r w:rsidRPr="00FC5F95">
        <w:rPr>
          <w:rFonts w:hint="eastAsia"/>
          <w:szCs w:val="21"/>
        </w:rPr>
        <w:t>)</w:t>
      </w:r>
    </w:p>
    <w:p w:rsidR="00A6315F" w:rsidRPr="00FC5F95" w:rsidRDefault="00A6315F" w:rsidP="00A6315F">
      <w:pPr>
        <w:spacing w:line="340" w:lineRule="exact"/>
        <w:rPr>
          <w:snapToGrid w:val="0"/>
          <w:szCs w:val="21"/>
        </w:rPr>
      </w:pPr>
    </w:p>
    <w:p w:rsidR="00A6315F" w:rsidRPr="00FC5F95" w:rsidRDefault="00A6315F" w:rsidP="00A6315F">
      <w:pPr>
        <w:spacing w:line="340" w:lineRule="exact"/>
        <w:rPr>
          <w:szCs w:val="21"/>
        </w:rPr>
      </w:pPr>
      <w:r w:rsidRPr="00FC5F95">
        <w:rPr>
          <w:rFonts w:hint="eastAsia"/>
          <w:szCs w:val="21"/>
        </w:rPr>
        <w:t>1.</w:t>
      </w:r>
      <w:r w:rsidRPr="00FC5F95">
        <w:rPr>
          <w:rFonts w:hint="eastAsia"/>
          <w:szCs w:val="21"/>
        </w:rPr>
        <w:t>企业和法定代表人及项目负责人</w:t>
      </w:r>
      <w:r w:rsidR="00CC7E75" w:rsidRPr="00FC5F95">
        <w:rPr>
          <w:rFonts w:hint="eastAsia"/>
          <w:szCs w:val="21"/>
        </w:rPr>
        <w:t>近</w:t>
      </w:r>
      <w:r w:rsidR="00286FC7" w:rsidRPr="00FC5F95">
        <w:rPr>
          <w:rFonts w:hint="eastAsia"/>
          <w:szCs w:val="21"/>
        </w:rPr>
        <w:t>三年内无</w:t>
      </w:r>
      <w:r w:rsidRPr="00FC5F95">
        <w:rPr>
          <w:rFonts w:hint="eastAsia"/>
          <w:szCs w:val="21"/>
        </w:rPr>
        <w:t>行贿犯罪记录查询结果</w:t>
      </w:r>
      <w:r w:rsidRPr="00FC5F95">
        <w:rPr>
          <w:rFonts w:hint="eastAsia"/>
          <w:szCs w:val="21"/>
        </w:rPr>
        <w:t>(</w:t>
      </w:r>
      <w:r w:rsidRPr="00FC5F95">
        <w:rPr>
          <w:rFonts w:hint="eastAsia"/>
          <w:szCs w:val="21"/>
        </w:rPr>
        <w:t>以“中国裁判文书网</w:t>
      </w:r>
      <w:r w:rsidRPr="00FC5F95">
        <w:rPr>
          <w:szCs w:val="21"/>
        </w:rPr>
        <w:t>”</w:t>
      </w:r>
      <w:r w:rsidRPr="00FC5F95">
        <w:rPr>
          <w:rFonts w:hint="eastAsia"/>
          <w:szCs w:val="21"/>
        </w:rPr>
        <w:t>查询为准</w:t>
      </w:r>
      <w:r w:rsidRPr="00FC5F95">
        <w:rPr>
          <w:rFonts w:hint="eastAsia"/>
          <w:szCs w:val="21"/>
        </w:rPr>
        <w:t>)</w:t>
      </w:r>
      <w:r w:rsidRPr="00FC5F95">
        <w:rPr>
          <w:rFonts w:hint="eastAsia"/>
          <w:szCs w:val="21"/>
        </w:rPr>
        <w:t>；</w:t>
      </w: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400" w:lineRule="exact"/>
        <w:jc w:val="center"/>
        <w:outlineLvl w:val="2"/>
        <w:rPr>
          <w:szCs w:val="21"/>
        </w:rPr>
      </w:pPr>
      <w:r w:rsidRPr="00FC5F95">
        <w:rPr>
          <w:rFonts w:hint="eastAsia"/>
          <w:szCs w:val="21"/>
        </w:rPr>
        <w:t>凭证粘贴处</w:t>
      </w: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r w:rsidRPr="00FC5F95">
        <w:rPr>
          <w:rFonts w:hint="eastAsia"/>
          <w:szCs w:val="21"/>
        </w:rPr>
        <w:t xml:space="preserve">2. </w:t>
      </w:r>
      <w:r w:rsidRPr="00FC5F95">
        <w:rPr>
          <w:rFonts w:hint="eastAsia"/>
          <w:szCs w:val="21"/>
        </w:rPr>
        <w:t>企业、法定代表人失信被执行人查询结果（以最高人民法院“中国执行信息公开网”查询为准）。</w:t>
      </w: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340" w:lineRule="exact"/>
        <w:rPr>
          <w:szCs w:val="21"/>
        </w:rPr>
      </w:pPr>
    </w:p>
    <w:p w:rsidR="00A6315F" w:rsidRPr="00FC5F95" w:rsidRDefault="00A6315F" w:rsidP="00A6315F">
      <w:pPr>
        <w:spacing w:line="400" w:lineRule="exact"/>
        <w:jc w:val="center"/>
        <w:outlineLvl w:val="2"/>
        <w:rPr>
          <w:szCs w:val="21"/>
        </w:rPr>
      </w:pPr>
      <w:r w:rsidRPr="00FC5F95">
        <w:rPr>
          <w:rFonts w:hint="eastAsia"/>
          <w:szCs w:val="21"/>
        </w:rPr>
        <w:t>凭证粘贴处</w:t>
      </w: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460578" w:rsidRPr="00FC5F95" w:rsidRDefault="00460578"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jc w:val="center"/>
        <w:rPr>
          <w:rFonts w:ascii="黑体" w:eastAsia="黑体"/>
          <w:sz w:val="28"/>
          <w:szCs w:val="28"/>
        </w:rPr>
      </w:pPr>
      <w:r w:rsidRPr="00FC5F95">
        <w:rPr>
          <w:rFonts w:ascii="黑体" w:eastAsia="黑体" w:hint="eastAsia"/>
          <w:sz w:val="28"/>
          <w:szCs w:val="28"/>
        </w:rPr>
        <w:t>九、其他材料</w:t>
      </w: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jc w:val="center"/>
        <w:outlineLvl w:val="2"/>
        <w:rPr>
          <w:szCs w:val="21"/>
        </w:rPr>
      </w:pPr>
    </w:p>
    <w:p w:rsidR="00A6315F" w:rsidRPr="00FC5F95" w:rsidRDefault="00A6315F" w:rsidP="00A6315F">
      <w:pPr>
        <w:spacing w:line="400" w:lineRule="exact"/>
        <w:outlineLvl w:val="2"/>
        <w:rPr>
          <w:szCs w:val="21"/>
        </w:rPr>
      </w:pPr>
    </w:p>
    <w:p w:rsidR="00BF5F1B" w:rsidRPr="00FC5F95" w:rsidRDefault="00BF5F1B"/>
    <w:sectPr w:rsidR="00BF5F1B" w:rsidRPr="00FC5F95" w:rsidSect="00572288">
      <w:footerReference w:type="even" r:id="rId13"/>
      <w:footerReference w:type="default" r:id="rId14"/>
      <w:pgSz w:w="11906" w:h="16838"/>
      <w:pgMar w:top="1418" w:right="1248" w:bottom="1418" w:left="1418"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015" w:rsidRDefault="00A86015" w:rsidP="00572288">
      <w:r>
        <w:separator/>
      </w:r>
    </w:p>
  </w:endnote>
  <w:endnote w:type="continuationSeparator" w:id="1">
    <w:p w:rsidR="00A86015" w:rsidRDefault="00A86015" w:rsidP="005722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金桥简宋体">
    <w:altName w:val="宋体"/>
    <w:panose1 w:val="00000000000000000000"/>
    <w:charset w:val="86"/>
    <w:family w:val="auto"/>
    <w:notTrueType/>
    <w:pitch w:val="default"/>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TimesNewRomanPSMT">
    <w:altName w:val="Times New Roman"/>
    <w:charset w:val="00"/>
    <w:family w:val="auto"/>
    <w:pitch w:val="default"/>
    <w:sig w:usb0="00000000" w:usb1="00000000" w:usb2="00000000" w:usb3="00000000" w:csb0="00040001" w:csb1="00000000"/>
  </w:font>
  <w:font w:name="Wingdings">
    <w:panose1 w:val="05000000000000000000"/>
    <w:charset w:val="02"/>
    <w:family w:val="auto"/>
    <w:pitch w:val="variable"/>
    <w:sig w:usb0="00000000" w:usb1="10000000" w:usb2="00000000" w:usb3="00000000" w:csb0="80000000" w:csb1="00000000"/>
  </w:font>
  <w:font w:name="新宋体">
    <w:panose1 w:val="02010609030101010101"/>
    <w:charset w:val="86"/>
    <w:family w:val="modern"/>
    <w:pitch w:val="fixed"/>
    <w:sig w:usb0="00000003" w:usb1="288F0000" w:usb2="00000016" w:usb3="00000000" w:csb0="00040001" w:csb1="00000000"/>
  </w:font>
  <w:font w:name="方正黑体简体">
    <w:altName w:val="宋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15" w:rsidRDefault="00221215">
    <w:pPr>
      <w:pStyle w:val="af1"/>
      <w:pBdr>
        <w:top w:val="single" w:sz="4" w:space="0" w:color="auto"/>
      </w:pBdr>
      <w:tabs>
        <w:tab w:val="clear" w:pos="8306"/>
        <w:tab w:val="right" w:pos="8400"/>
      </w:tabs>
      <w:ind w:firstLineChars="1850" w:firstLine="3330"/>
    </w:pPr>
    <w:r>
      <w:rPr>
        <w:rFonts w:hint="eastAsia"/>
      </w:rPr>
      <w:t xml:space="preserve">          </w:t>
    </w:r>
    <w:r>
      <w:rPr>
        <w:rFonts w:hint="eastAsia"/>
      </w:rPr>
      <w:t>第</w:t>
    </w:r>
    <w:r>
      <w:rPr>
        <w:rFonts w:hint="eastAsia"/>
      </w:rPr>
      <w:t xml:space="preserve"> </w:t>
    </w:r>
    <w:fldSimple w:instr=" PAGE  \* MERGEFORMAT ">
      <w:r w:rsidR="005C6C80">
        <w:rPr>
          <w:noProof/>
        </w:rPr>
        <w:t>3</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C6C80">
        <w:rPr>
          <w:noProof/>
        </w:rPr>
        <w:t>131</w:t>
      </w:r>
    </w:fldSimple>
    <w:r>
      <w:rPr>
        <w:rFonts w:hint="eastAsia"/>
      </w:rPr>
      <w:t xml:space="preserve"> </w:t>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15" w:rsidRDefault="00221215">
    <w:pPr>
      <w:pStyle w:val="af1"/>
      <w:pBdr>
        <w:top w:val="single" w:sz="4" w:space="0" w:color="auto"/>
      </w:pBdr>
      <w:rPr>
        <w:sz w:val="17"/>
        <w:szCs w:val="17"/>
      </w:rPr>
    </w:pPr>
    <w:r>
      <w:rPr>
        <w:rFonts w:hint="eastAsia"/>
        <w:sz w:val="17"/>
        <w:szCs w:val="17"/>
      </w:rPr>
      <w:t xml:space="preserve">                 </w:t>
    </w:r>
    <w:r>
      <w:rPr>
        <w:rFonts w:hint="eastAsia"/>
      </w:rPr>
      <w:t xml:space="preserve">                                  </w:t>
    </w:r>
    <w:r>
      <w:rPr>
        <w:rFonts w:hint="eastAsia"/>
      </w:rPr>
      <w:t>第</w:t>
    </w:r>
    <w:r>
      <w:rPr>
        <w:rFonts w:hint="eastAsia"/>
      </w:rPr>
      <w:t xml:space="preserve"> </w:t>
    </w:r>
    <w:fldSimple w:instr=" PAGE  \* MERGEFORMAT ">
      <w:r w:rsidR="005C6C80">
        <w:rPr>
          <w:noProof/>
        </w:rPr>
        <w:t>4</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C6C80">
        <w:rPr>
          <w:noProof/>
        </w:rPr>
        <w:t>131</w:t>
      </w:r>
    </w:fldSimple>
    <w:r>
      <w:rPr>
        <w:rFonts w:hint="eastAsia"/>
      </w:rPr>
      <w:t xml:space="preserve"> </w:t>
    </w:r>
    <w:r>
      <w:rPr>
        <w:rFonts w:hint="eastAsia"/>
      </w:rPr>
      <w:t>页</w:t>
    </w:r>
    <w:r>
      <w:rPr>
        <w:rFonts w:hint="eastAsia"/>
        <w:sz w:val="17"/>
        <w:szCs w:val="17"/>
      </w:rPr>
      <w:t xml:space="preserve"> </w:t>
    </w:r>
  </w:p>
  <w:p w:rsidR="00221215" w:rsidRDefault="00221215">
    <w:pPr>
      <w:pStyle w:val="af1"/>
      <w:jc w:val="both"/>
      <w:rPr>
        <w:sz w:val="17"/>
        <w:szCs w:val="17"/>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15" w:rsidRDefault="00CB0D4C">
    <w:pPr>
      <w:pStyle w:val="af1"/>
      <w:framePr w:wrap="around" w:vAnchor="text" w:hAnchor="margin" w:xAlign="center" w:y="1"/>
      <w:rPr>
        <w:rStyle w:val="a9"/>
        <w:sz w:val="20"/>
        <w:szCs w:val="20"/>
      </w:rPr>
    </w:pPr>
    <w:r>
      <w:rPr>
        <w:sz w:val="20"/>
        <w:szCs w:val="20"/>
      </w:rPr>
      <w:fldChar w:fldCharType="begin"/>
    </w:r>
    <w:r w:rsidR="00221215">
      <w:rPr>
        <w:rStyle w:val="a9"/>
        <w:sz w:val="20"/>
        <w:szCs w:val="20"/>
      </w:rPr>
      <w:instrText xml:space="preserve">PAGE  </w:instrText>
    </w:r>
    <w:r>
      <w:rPr>
        <w:sz w:val="20"/>
        <w:szCs w:val="20"/>
      </w:rPr>
      <w:fldChar w:fldCharType="end"/>
    </w:r>
  </w:p>
  <w:p w:rsidR="00221215" w:rsidRDefault="00221215">
    <w:pPr>
      <w:pStyle w:val="af1"/>
      <w:rPr>
        <w:sz w:val="17"/>
        <w:szCs w:val="17"/>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15" w:rsidRDefault="00221215">
    <w:pPr>
      <w:pStyle w:val="af1"/>
      <w:pBdr>
        <w:top w:val="single" w:sz="4" w:space="0" w:color="auto"/>
      </w:pBdr>
    </w:pPr>
    <w:r>
      <w:rPr>
        <w:rFonts w:hint="eastAsia"/>
        <w:sz w:val="17"/>
        <w:szCs w:val="17"/>
      </w:rPr>
      <w:tab/>
    </w:r>
    <w:r>
      <w:rPr>
        <w:rFonts w:hint="eastAsia"/>
      </w:rPr>
      <w:t xml:space="preserve">                                                  </w:t>
    </w:r>
    <w:r>
      <w:rPr>
        <w:rFonts w:hint="eastAsia"/>
      </w:rPr>
      <w:t>第</w:t>
    </w:r>
    <w:r>
      <w:rPr>
        <w:rFonts w:hint="eastAsia"/>
      </w:rPr>
      <w:t xml:space="preserve"> </w:t>
    </w:r>
    <w:fldSimple w:instr=" PAGE  \* MERGEFORMAT ">
      <w:r w:rsidR="005C6C80">
        <w:rPr>
          <w:noProof/>
        </w:rPr>
        <w:t>131</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C6C80">
        <w:rPr>
          <w:noProof/>
        </w:rPr>
        <w:t>131</w:t>
      </w:r>
    </w:fldSimple>
    <w:r>
      <w:rPr>
        <w:rFonts w:hint="eastAsia"/>
      </w:rPr>
      <w:t xml:space="preserve"> </w:t>
    </w:r>
    <w:r>
      <w:rPr>
        <w:rFonts w:hint="eastAsia"/>
      </w:rPr>
      <w:t>页</w:t>
    </w:r>
  </w:p>
  <w:p w:rsidR="00221215" w:rsidRDefault="00221215">
    <w:pPr>
      <w:pStyle w:val="af1"/>
      <w:tabs>
        <w:tab w:val="left" w:pos="414"/>
      </w:tabs>
      <w:rPr>
        <w:sz w:val="17"/>
        <w:szCs w:val="17"/>
      </w:rPr>
    </w:pPr>
    <w:r>
      <w:rPr>
        <w:rFonts w:hint="eastAsia"/>
        <w:sz w:val="17"/>
        <w:szCs w:val="17"/>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015" w:rsidRDefault="00A86015" w:rsidP="00572288">
      <w:r>
        <w:separator/>
      </w:r>
    </w:p>
  </w:footnote>
  <w:footnote w:type="continuationSeparator" w:id="1">
    <w:p w:rsidR="00A86015" w:rsidRDefault="00A86015" w:rsidP="005722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15" w:rsidRDefault="00221215">
    <w:pPr>
      <w:pStyle w:val="ad"/>
      <w:jc w:val="both"/>
      <w:rPr>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15" w:rsidRDefault="00221215">
    <w:pPr>
      <w:spacing w:line="480" w:lineRule="exact"/>
      <w:rPr>
        <w:szCs w:val="21"/>
        <w:u w:val="single"/>
      </w:rPr>
    </w:pPr>
    <w:r w:rsidRPr="00471F03">
      <w:rPr>
        <w:rFonts w:hint="eastAsia"/>
        <w:szCs w:val="21"/>
        <w:u w:val="single"/>
      </w:rPr>
      <w:t>嵊州市东坑等生态清洁小流域水土流失综合治理项目</w:t>
    </w:r>
    <w:r>
      <w:rPr>
        <w:rFonts w:hint="eastAsia"/>
        <w:szCs w:val="21"/>
        <w:u w:val="single"/>
      </w:rPr>
      <w:t>招标文件</w:t>
    </w:r>
    <w:r>
      <w:rPr>
        <w:rFonts w:hint="eastAsia"/>
        <w:szCs w:val="21"/>
        <w:u w:val="single"/>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C7A54F"/>
    <w:multiLevelType w:val="singleLevel"/>
    <w:tmpl w:val="80C7A54F"/>
    <w:lvl w:ilvl="0">
      <w:start w:val="8"/>
      <w:numFmt w:val="decimal"/>
      <w:suff w:val="nothing"/>
      <w:lvlText w:val="（%1）"/>
      <w:lvlJc w:val="left"/>
    </w:lvl>
  </w:abstractNum>
  <w:abstractNum w:abstractNumId="1">
    <w:nsid w:val="98AAE59C"/>
    <w:multiLevelType w:val="singleLevel"/>
    <w:tmpl w:val="98AAE59C"/>
    <w:lvl w:ilvl="0">
      <w:start w:val="1"/>
      <w:numFmt w:val="decimal"/>
      <w:lvlText w:val="%1."/>
      <w:lvlJc w:val="left"/>
      <w:pPr>
        <w:tabs>
          <w:tab w:val="num" w:pos="312"/>
        </w:tabs>
      </w:pPr>
    </w:lvl>
  </w:abstractNum>
  <w:abstractNum w:abstractNumId="2">
    <w:nsid w:val="E3FE5FBB"/>
    <w:multiLevelType w:val="singleLevel"/>
    <w:tmpl w:val="E3FE5FBB"/>
    <w:lvl w:ilvl="0">
      <w:start w:val="1"/>
      <w:numFmt w:val="decimal"/>
      <w:suff w:val="nothing"/>
      <w:lvlText w:val="（%1）"/>
      <w:lvlJc w:val="left"/>
    </w:lvl>
  </w:abstractNum>
  <w:abstractNum w:abstractNumId="3">
    <w:nsid w:val="FFFFFF88"/>
    <w:multiLevelType w:val="singleLevel"/>
    <w:tmpl w:val="0E821372"/>
    <w:lvl w:ilvl="0">
      <w:start w:val="1"/>
      <w:numFmt w:val="decimal"/>
      <w:pStyle w:val="a"/>
      <w:lvlText w:val="%1."/>
      <w:lvlJc w:val="left"/>
      <w:pPr>
        <w:tabs>
          <w:tab w:val="num" w:pos="360"/>
        </w:tabs>
        <w:ind w:left="360" w:hangingChars="200" w:hanging="360"/>
      </w:pPr>
    </w:lvl>
  </w:abstractNum>
  <w:abstractNum w:abstractNumId="4">
    <w:nsid w:val="5359C7EB"/>
    <w:multiLevelType w:val="singleLevel"/>
    <w:tmpl w:val="5359C7EB"/>
    <w:lvl w:ilvl="0">
      <w:start w:val="2"/>
      <w:numFmt w:val="decimal"/>
      <w:suff w:val="nothing"/>
      <w:lvlText w:val="(%1)"/>
      <w:lvlJc w:val="left"/>
    </w:lvl>
  </w:abstractNum>
  <w:abstractNum w:abstractNumId="5">
    <w:nsid w:val="543CDA4F"/>
    <w:multiLevelType w:val="singleLevel"/>
    <w:tmpl w:val="543CDA4F"/>
    <w:lvl w:ilvl="0">
      <w:start w:val="3"/>
      <w:numFmt w:val="decimal"/>
      <w:suff w:val="nothing"/>
      <w:lvlText w:val="（%1）"/>
      <w:lvlJc w:val="left"/>
    </w:lvl>
  </w:abstractNum>
  <w:abstractNum w:abstractNumId="6">
    <w:nsid w:val="65A415F5"/>
    <w:multiLevelType w:val="multilevel"/>
    <w:tmpl w:val="65A415F5"/>
    <w:lvl w:ilvl="0">
      <w:start w:val="1"/>
      <w:numFmt w:val="japaneseCounting"/>
      <w:lvlText w:val="（%1）"/>
      <w:lvlJc w:val="left"/>
      <w:pPr>
        <w:tabs>
          <w:tab w:val="num" w:pos="720"/>
        </w:tabs>
        <w:ind w:left="720" w:hanging="720"/>
      </w:pPr>
      <w:rPr>
        <w:rFonts w:hint="eastAsia"/>
      </w:rPr>
    </w:lvl>
    <w:lvl w:ilvl="1">
      <w:start w:val="1"/>
      <w:numFmt w:val="decimal"/>
      <w:lvlText w:val="（%2）"/>
      <w:lvlJc w:val="left"/>
      <w:pPr>
        <w:tabs>
          <w:tab w:val="num" w:pos="720"/>
        </w:tabs>
        <w:ind w:left="720" w:hanging="720"/>
      </w:pPr>
      <w:rPr>
        <w:rFonts w:hint="eastAsia"/>
      </w:rPr>
    </w:lvl>
    <w:lvl w:ilvl="2">
      <w:start w:val="1"/>
      <w:numFmt w:val="decimal"/>
      <w:lvlText w:val="%3）"/>
      <w:lvlJc w:val="left"/>
      <w:pPr>
        <w:tabs>
          <w:tab w:val="num" w:pos="1200"/>
        </w:tabs>
        <w:ind w:left="1200" w:hanging="36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65C868F0"/>
    <w:multiLevelType w:val="multilevel"/>
    <w:tmpl w:val="65C868F0"/>
    <w:lvl w:ilvl="0">
      <w:start w:val="1"/>
      <w:numFmt w:val="japaneseCounting"/>
      <w:lvlText w:val="（%1）"/>
      <w:lvlJc w:val="left"/>
      <w:pPr>
        <w:tabs>
          <w:tab w:val="num" w:pos="720"/>
        </w:tabs>
        <w:ind w:left="720" w:hanging="720"/>
      </w:pPr>
      <w:rPr>
        <w:rFonts w:hint="eastAsia"/>
      </w:rPr>
    </w:lvl>
    <w:lvl w:ilvl="1">
      <w:start w:val="1"/>
      <w:numFmt w:val="japaneseCounting"/>
      <w:lvlText w:val="（%2）"/>
      <w:lvlJc w:val="left"/>
      <w:pPr>
        <w:tabs>
          <w:tab w:val="num" w:pos="1140"/>
        </w:tabs>
        <w:ind w:left="1140" w:hanging="720"/>
      </w:pPr>
      <w:rPr>
        <w:rFonts w:hint="eastAsia"/>
      </w:rPr>
    </w:lvl>
    <w:lvl w:ilvl="2">
      <w:start w:val="1"/>
      <w:numFmt w:val="decimal"/>
      <w:lvlText w:val="（%3）"/>
      <w:lvlJc w:val="left"/>
      <w:pPr>
        <w:tabs>
          <w:tab w:val="num" w:pos="1560"/>
        </w:tabs>
        <w:ind w:left="1560" w:hanging="72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6A016D08"/>
    <w:multiLevelType w:val="hybridMultilevel"/>
    <w:tmpl w:val="789682B2"/>
    <w:lvl w:ilvl="0" w:tplc="E55694F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D180FEC"/>
    <w:multiLevelType w:val="multilevel"/>
    <w:tmpl w:val="6D180FEC"/>
    <w:lvl w:ilvl="0">
      <w:start w:val="1"/>
      <w:numFmt w:val="japaneseCounting"/>
      <w:lvlText w:val="第%1条"/>
      <w:lvlJc w:val="left"/>
      <w:pPr>
        <w:tabs>
          <w:tab w:val="num" w:pos="1562"/>
        </w:tabs>
        <w:ind w:left="1562" w:hanging="1080"/>
      </w:pPr>
      <w:rPr>
        <w:rFonts w:hint="default"/>
      </w:rPr>
    </w:lvl>
    <w:lvl w:ilvl="1">
      <w:start w:val="1"/>
      <w:numFmt w:val="lowerLetter"/>
      <w:lvlText w:val="%2)"/>
      <w:lvlJc w:val="left"/>
      <w:pPr>
        <w:tabs>
          <w:tab w:val="num" w:pos="1322"/>
        </w:tabs>
        <w:ind w:left="1322" w:hanging="420"/>
      </w:pPr>
    </w:lvl>
    <w:lvl w:ilvl="2">
      <w:start w:val="1"/>
      <w:numFmt w:val="lowerRoman"/>
      <w:lvlText w:val="%3."/>
      <w:lvlJc w:val="right"/>
      <w:pPr>
        <w:tabs>
          <w:tab w:val="num" w:pos="1742"/>
        </w:tabs>
        <w:ind w:left="1742" w:hanging="420"/>
      </w:pPr>
    </w:lvl>
    <w:lvl w:ilvl="3">
      <w:start w:val="1"/>
      <w:numFmt w:val="decimal"/>
      <w:lvlText w:val="%4."/>
      <w:lvlJc w:val="left"/>
      <w:pPr>
        <w:tabs>
          <w:tab w:val="num" w:pos="2162"/>
        </w:tabs>
        <w:ind w:left="2162" w:hanging="420"/>
      </w:pPr>
    </w:lvl>
    <w:lvl w:ilvl="4">
      <w:start w:val="1"/>
      <w:numFmt w:val="lowerLetter"/>
      <w:lvlText w:val="%5)"/>
      <w:lvlJc w:val="left"/>
      <w:pPr>
        <w:tabs>
          <w:tab w:val="num" w:pos="2582"/>
        </w:tabs>
        <w:ind w:left="2582" w:hanging="420"/>
      </w:pPr>
    </w:lvl>
    <w:lvl w:ilvl="5">
      <w:start w:val="1"/>
      <w:numFmt w:val="lowerRoman"/>
      <w:lvlText w:val="%6."/>
      <w:lvlJc w:val="right"/>
      <w:pPr>
        <w:tabs>
          <w:tab w:val="num" w:pos="3002"/>
        </w:tabs>
        <w:ind w:left="3002" w:hanging="420"/>
      </w:pPr>
    </w:lvl>
    <w:lvl w:ilvl="6">
      <w:start w:val="1"/>
      <w:numFmt w:val="decimal"/>
      <w:lvlText w:val="%7."/>
      <w:lvlJc w:val="left"/>
      <w:pPr>
        <w:tabs>
          <w:tab w:val="num" w:pos="3422"/>
        </w:tabs>
        <w:ind w:left="3422" w:hanging="420"/>
      </w:pPr>
    </w:lvl>
    <w:lvl w:ilvl="7">
      <w:start w:val="1"/>
      <w:numFmt w:val="lowerLetter"/>
      <w:lvlText w:val="%8)"/>
      <w:lvlJc w:val="left"/>
      <w:pPr>
        <w:tabs>
          <w:tab w:val="num" w:pos="3842"/>
        </w:tabs>
        <w:ind w:left="3842" w:hanging="420"/>
      </w:pPr>
    </w:lvl>
    <w:lvl w:ilvl="8">
      <w:start w:val="1"/>
      <w:numFmt w:val="lowerRoman"/>
      <w:lvlText w:val="%9."/>
      <w:lvlJc w:val="right"/>
      <w:pPr>
        <w:tabs>
          <w:tab w:val="num" w:pos="4262"/>
        </w:tabs>
        <w:ind w:left="4262" w:hanging="420"/>
      </w:pPr>
    </w:lvl>
  </w:abstractNum>
  <w:num w:numId="1">
    <w:abstractNumId w:val="3"/>
  </w:num>
  <w:num w:numId="2">
    <w:abstractNumId w:val="2"/>
  </w:num>
  <w:num w:numId="3">
    <w:abstractNumId w:val="1"/>
  </w:num>
  <w:num w:numId="4">
    <w:abstractNumId w:val="7"/>
  </w:num>
  <w:num w:numId="5">
    <w:abstractNumId w:val="6"/>
  </w:num>
  <w:num w:numId="6">
    <w:abstractNumId w:val="9"/>
  </w:num>
  <w:num w:numId="7">
    <w:abstractNumId w:val="5"/>
  </w:num>
  <w:num w:numId="8">
    <w:abstractNumId w:val="4"/>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37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315F"/>
    <w:rsid w:val="000019E7"/>
    <w:rsid w:val="00002E31"/>
    <w:rsid w:val="00010CEE"/>
    <w:rsid w:val="00016718"/>
    <w:rsid w:val="00016F77"/>
    <w:rsid w:val="00017E4F"/>
    <w:rsid w:val="0002351E"/>
    <w:rsid w:val="00034E86"/>
    <w:rsid w:val="00040546"/>
    <w:rsid w:val="00042389"/>
    <w:rsid w:val="0004383F"/>
    <w:rsid w:val="00044744"/>
    <w:rsid w:val="00044C46"/>
    <w:rsid w:val="00045D5A"/>
    <w:rsid w:val="00053FEC"/>
    <w:rsid w:val="000612D5"/>
    <w:rsid w:val="00063155"/>
    <w:rsid w:val="000631BD"/>
    <w:rsid w:val="00063A0D"/>
    <w:rsid w:val="000765B9"/>
    <w:rsid w:val="0008345C"/>
    <w:rsid w:val="00095219"/>
    <w:rsid w:val="00097C80"/>
    <w:rsid w:val="000A41BC"/>
    <w:rsid w:val="000B6BA0"/>
    <w:rsid w:val="000C0B42"/>
    <w:rsid w:val="000C2FDF"/>
    <w:rsid w:val="000C6286"/>
    <w:rsid w:val="000C6959"/>
    <w:rsid w:val="000C7C0F"/>
    <w:rsid w:val="000E2518"/>
    <w:rsid w:val="000F0551"/>
    <w:rsid w:val="000F190D"/>
    <w:rsid w:val="000F7971"/>
    <w:rsid w:val="00106C06"/>
    <w:rsid w:val="0011060D"/>
    <w:rsid w:val="00111568"/>
    <w:rsid w:val="0011462E"/>
    <w:rsid w:val="00114B9D"/>
    <w:rsid w:val="00115250"/>
    <w:rsid w:val="001165AE"/>
    <w:rsid w:val="001170C9"/>
    <w:rsid w:val="00121CFB"/>
    <w:rsid w:val="00122B97"/>
    <w:rsid w:val="0012476E"/>
    <w:rsid w:val="001339ED"/>
    <w:rsid w:val="00133F76"/>
    <w:rsid w:val="00135318"/>
    <w:rsid w:val="00137D97"/>
    <w:rsid w:val="0015427D"/>
    <w:rsid w:val="00154C74"/>
    <w:rsid w:val="00167ACE"/>
    <w:rsid w:val="0017252C"/>
    <w:rsid w:val="00174347"/>
    <w:rsid w:val="0018111D"/>
    <w:rsid w:val="0018120C"/>
    <w:rsid w:val="00191E63"/>
    <w:rsid w:val="00195AC6"/>
    <w:rsid w:val="001A3280"/>
    <w:rsid w:val="001A3CCB"/>
    <w:rsid w:val="001B11B6"/>
    <w:rsid w:val="001B65BB"/>
    <w:rsid w:val="001D3B4E"/>
    <w:rsid w:val="001D47D0"/>
    <w:rsid w:val="001E31DC"/>
    <w:rsid w:val="001F290C"/>
    <w:rsid w:val="001F290D"/>
    <w:rsid w:val="001F4E1F"/>
    <w:rsid w:val="001F5EBA"/>
    <w:rsid w:val="001F5FA0"/>
    <w:rsid w:val="00211149"/>
    <w:rsid w:val="00211C1E"/>
    <w:rsid w:val="002125B9"/>
    <w:rsid w:val="00212688"/>
    <w:rsid w:val="002131D9"/>
    <w:rsid w:val="00221215"/>
    <w:rsid w:val="00221659"/>
    <w:rsid w:val="002226AB"/>
    <w:rsid w:val="00223717"/>
    <w:rsid w:val="00226F41"/>
    <w:rsid w:val="002335D3"/>
    <w:rsid w:val="00237FD4"/>
    <w:rsid w:val="00251FA2"/>
    <w:rsid w:val="00260548"/>
    <w:rsid w:val="00262BA8"/>
    <w:rsid w:val="00267141"/>
    <w:rsid w:val="00267FD0"/>
    <w:rsid w:val="002734AF"/>
    <w:rsid w:val="00276294"/>
    <w:rsid w:val="00276314"/>
    <w:rsid w:val="00276BF5"/>
    <w:rsid w:val="00286FC7"/>
    <w:rsid w:val="00287700"/>
    <w:rsid w:val="002927F6"/>
    <w:rsid w:val="00296CC9"/>
    <w:rsid w:val="00296CF4"/>
    <w:rsid w:val="00296F32"/>
    <w:rsid w:val="002C3363"/>
    <w:rsid w:val="002C3E62"/>
    <w:rsid w:val="002C634B"/>
    <w:rsid w:val="002D4122"/>
    <w:rsid w:val="002E2252"/>
    <w:rsid w:val="002E451C"/>
    <w:rsid w:val="002E7D89"/>
    <w:rsid w:val="002F46BB"/>
    <w:rsid w:val="002F554A"/>
    <w:rsid w:val="002F7767"/>
    <w:rsid w:val="00302B4D"/>
    <w:rsid w:val="0030489E"/>
    <w:rsid w:val="00311618"/>
    <w:rsid w:val="00320FFD"/>
    <w:rsid w:val="003224A2"/>
    <w:rsid w:val="00324D1B"/>
    <w:rsid w:val="003262DD"/>
    <w:rsid w:val="0035037C"/>
    <w:rsid w:val="0035096F"/>
    <w:rsid w:val="00352846"/>
    <w:rsid w:val="003533E0"/>
    <w:rsid w:val="00355B92"/>
    <w:rsid w:val="00356A2F"/>
    <w:rsid w:val="00362CC6"/>
    <w:rsid w:val="00374944"/>
    <w:rsid w:val="00381D12"/>
    <w:rsid w:val="003965F3"/>
    <w:rsid w:val="00397252"/>
    <w:rsid w:val="003A7859"/>
    <w:rsid w:val="003B040E"/>
    <w:rsid w:val="003B23C7"/>
    <w:rsid w:val="003B369B"/>
    <w:rsid w:val="003C0236"/>
    <w:rsid w:val="003C4D61"/>
    <w:rsid w:val="003C5CF7"/>
    <w:rsid w:val="003C72F4"/>
    <w:rsid w:val="003C7B81"/>
    <w:rsid w:val="003D33A0"/>
    <w:rsid w:val="003D6E4F"/>
    <w:rsid w:val="003E1A83"/>
    <w:rsid w:val="003F1F6A"/>
    <w:rsid w:val="003F20B5"/>
    <w:rsid w:val="003F2DC0"/>
    <w:rsid w:val="003F3CAA"/>
    <w:rsid w:val="00404599"/>
    <w:rsid w:val="00416FC1"/>
    <w:rsid w:val="00417F4D"/>
    <w:rsid w:val="004253CD"/>
    <w:rsid w:val="00445D26"/>
    <w:rsid w:val="00453533"/>
    <w:rsid w:val="00453C6E"/>
    <w:rsid w:val="00460578"/>
    <w:rsid w:val="00461F45"/>
    <w:rsid w:val="00462C06"/>
    <w:rsid w:val="0046588A"/>
    <w:rsid w:val="00471F03"/>
    <w:rsid w:val="00474891"/>
    <w:rsid w:val="00486CF0"/>
    <w:rsid w:val="00495A28"/>
    <w:rsid w:val="004A3E2B"/>
    <w:rsid w:val="004B4008"/>
    <w:rsid w:val="004B73DC"/>
    <w:rsid w:val="004C3C53"/>
    <w:rsid w:val="004D19A7"/>
    <w:rsid w:val="004D36D1"/>
    <w:rsid w:val="004D752C"/>
    <w:rsid w:val="004F01DF"/>
    <w:rsid w:val="004F0675"/>
    <w:rsid w:val="004F5D30"/>
    <w:rsid w:val="004F6F58"/>
    <w:rsid w:val="00505356"/>
    <w:rsid w:val="005101A0"/>
    <w:rsid w:val="0051191F"/>
    <w:rsid w:val="005125F3"/>
    <w:rsid w:val="00513DDA"/>
    <w:rsid w:val="005158B3"/>
    <w:rsid w:val="00516469"/>
    <w:rsid w:val="0051664A"/>
    <w:rsid w:val="00520323"/>
    <w:rsid w:val="005210E6"/>
    <w:rsid w:val="00524005"/>
    <w:rsid w:val="0052428D"/>
    <w:rsid w:val="005256E5"/>
    <w:rsid w:val="005265D8"/>
    <w:rsid w:val="00530D7B"/>
    <w:rsid w:val="00547366"/>
    <w:rsid w:val="00552F72"/>
    <w:rsid w:val="005535E1"/>
    <w:rsid w:val="0056016E"/>
    <w:rsid w:val="00563B02"/>
    <w:rsid w:val="00572288"/>
    <w:rsid w:val="005758F0"/>
    <w:rsid w:val="00577B4B"/>
    <w:rsid w:val="00581AF5"/>
    <w:rsid w:val="00586799"/>
    <w:rsid w:val="00587564"/>
    <w:rsid w:val="00591C77"/>
    <w:rsid w:val="005A00C0"/>
    <w:rsid w:val="005B23D5"/>
    <w:rsid w:val="005C2503"/>
    <w:rsid w:val="005C4EB1"/>
    <w:rsid w:val="005C6C80"/>
    <w:rsid w:val="005D66AE"/>
    <w:rsid w:val="005D7261"/>
    <w:rsid w:val="005E771A"/>
    <w:rsid w:val="005F3F19"/>
    <w:rsid w:val="0061274E"/>
    <w:rsid w:val="00617246"/>
    <w:rsid w:val="0061728C"/>
    <w:rsid w:val="00620B28"/>
    <w:rsid w:val="006218A5"/>
    <w:rsid w:val="00622D86"/>
    <w:rsid w:val="00625221"/>
    <w:rsid w:val="00633A86"/>
    <w:rsid w:val="00640605"/>
    <w:rsid w:val="00644C62"/>
    <w:rsid w:val="00646E1D"/>
    <w:rsid w:val="0065183D"/>
    <w:rsid w:val="00652C33"/>
    <w:rsid w:val="00664A28"/>
    <w:rsid w:val="006749B9"/>
    <w:rsid w:val="0067590A"/>
    <w:rsid w:val="00676D61"/>
    <w:rsid w:val="006775AC"/>
    <w:rsid w:val="00696FB0"/>
    <w:rsid w:val="006A1103"/>
    <w:rsid w:val="006A2C5D"/>
    <w:rsid w:val="006B45FE"/>
    <w:rsid w:val="006B54D5"/>
    <w:rsid w:val="006C1F01"/>
    <w:rsid w:val="006C2227"/>
    <w:rsid w:val="006C363A"/>
    <w:rsid w:val="006C412E"/>
    <w:rsid w:val="006D5700"/>
    <w:rsid w:val="006D5D14"/>
    <w:rsid w:val="006E0960"/>
    <w:rsid w:val="006E22D9"/>
    <w:rsid w:val="006F364F"/>
    <w:rsid w:val="0070204C"/>
    <w:rsid w:val="0071481B"/>
    <w:rsid w:val="007163C6"/>
    <w:rsid w:val="00744893"/>
    <w:rsid w:val="00744C48"/>
    <w:rsid w:val="00745278"/>
    <w:rsid w:val="007624E6"/>
    <w:rsid w:val="00781818"/>
    <w:rsid w:val="007826E0"/>
    <w:rsid w:val="0078431E"/>
    <w:rsid w:val="00785182"/>
    <w:rsid w:val="00792076"/>
    <w:rsid w:val="00793586"/>
    <w:rsid w:val="007959E0"/>
    <w:rsid w:val="007A765C"/>
    <w:rsid w:val="007B0F8C"/>
    <w:rsid w:val="007C318A"/>
    <w:rsid w:val="007D0AC6"/>
    <w:rsid w:val="007D0AF1"/>
    <w:rsid w:val="007E55B4"/>
    <w:rsid w:val="007F0E30"/>
    <w:rsid w:val="007F17E8"/>
    <w:rsid w:val="007F4A74"/>
    <w:rsid w:val="007F75CF"/>
    <w:rsid w:val="007F7FB3"/>
    <w:rsid w:val="00800C31"/>
    <w:rsid w:val="00805150"/>
    <w:rsid w:val="008118FE"/>
    <w:rsid w:val="00815B9A"/>
    <w:rsid w:val="00821AC9"/>
    <w:rsid w:val="00822648"/>
    <w:rsid w:val="008349E1"/>
    <w:rsid w:val="008352C0"/>
    <w:rsid w:val="00836595"/>
    <w:rsid w:val="0084456B"/>
    <w:rsid w:val="00847E15"/>
    <w:rsid w:val="00850AE4"/>
    <w:rsid w:val="0085419C"/>
    <w:rsid w:val="00857BF1"/>
    <w:rsid w:val="00860C91"/>
    <w:rsid w:val="00863EAE"/>
    <w:rsid w:val="0087639F"/>
    <w:rsid w:val="00877FA6"/>
    <w:rsid w:val="008820F2"/>
    <w:rsid w:val="008834F6"/>
    <w:rsid w:val="00884A94"/>
    <w:rsid w:val="008866D2"/>
    <w:rsid w:val="00891179"/>
    <w:rsid w:val="008A12DA"/>
    <w:rsid w:val="008A1F07"/>
    <w:rsid w:val="008A50D5"/>
    <w:rsid w:val="008A6B98"/>
    <w:rsid w:val="008B030B"/>
    <w:rsid w:val="008B0DE4"/>
    <w:rsid w:val="008B228B"/>
    <w:rsid w:val="008D2FCB"/>
    <w:rsid w:val="008E26A9"/>
    <w:rsid w:val="008E3037"/>
    <w:rsid w:val="008F52A2"/>
    <w:rsid w:val="008F6724"/>
    <w:rsid w:val="00904A04"/>
    <w:rsid w:val="009109B9"/>
    <w:rsid w:val="009158B3"/>
    <w:rsid w:val="009218DC"/>
    <w:rsid w:val="00922F70"/>
    <w:rsid w:val="00927A4A"/>
    <w:rsid w:val="00930E7C"/>
    <w:rsid w:val="00944B29"/>
    <w:rsid w:val="00962EC4"/>
    <w:rsid w:val="00965701"/>
    <w:rsid w:val="00974006"/>
    <w:rsid w:val="00975F40"/>
    <w:rsid w:val="00992986"/>
    <w:rsid w:val="00997E4B"/>
    <w:rsid w:val="009A28F0"/>
    <w:rsid w:val="009B606F"/>
    <w:rsid w:val="009C3F56"/>
    <w:rsid w:val="009C7686"/>
    <w:rsid w:val="009C7F68"/>
    <w:rsid w:val="009E1E28"/>
    <w:rsid w:val="009E43B5"/>
    <w:rsid w:val="009E49E5"/>
    <w:rsid w:val="009E585F"/>
    <w:rsid w:val="009F173B"/>
    <w:rsid w:val="009F2087"/>
    <w:rsid w:val="009F44CB"/>
    <w:rsid w:val="009F66C5"/>
    <w:rsid w:val="00A1141A"/>
    <w:rsid w:val="00A24CFB"/>
    <w:rsid w:val="00A34F77"/>
    <w:rsid w:val="00A41914"/>
    <w:rsid w:val="00A42756"/>
    <w:rsid w:val="00A4437F"/>
    <w:rsid w:val="00A44BBC"/>
    <w:rsid w:val="00A51B9E"/>
    <w:rsid w:val="00A55D97"/>
    <w:rsid w:val="00A6315F"/>
    <w:rsid w:val="00A6585D"/>
    <w:rsid w:val="00A65EFA"/>
    <w:rsid w:val="00A82ABD"/>
    <w:rsid w:val="00A86015"/>
    <w:rsid w:val="00AA569B"/>
    <w:rsid w:val="00AA5885"/>
    <w:rsid w:val="00AA66A6"/>
    <w:rsid w:val="00AB1361"/>
    <w:rsid w:val="00AB3DAF"/>
    <w:rsid w:val="00AC4A13"/>
    <w:rsid w:val="00AC73B9"/>
    <w:rsid w:val="00AE1FE6"/>
    <w:rsid w:val="00AE2DBE"/>
    <w:rsid w:val="00AF4BD0"/>
    <w:rsid w:val="00B11B15"/>
    <w:rsid w:val="00B17B08"/>
    <w:rsid w:val="00B24786"/>
    <w:rsid w:val="00B30B67"/>
    <w:rsid w:val="00B31C46"/>
    <w:rsid w:val="00B43A51"/>
    <w:rsid w:val="00B43D22"/>
    <w:rsid w:val="00B47BBF"/>
    <w:rsid w:val="00B51621"/>
    <w:rsid w:val="00B53522"/>
    <w:rsid w:val="00B63D9D"/>
    <w:rsid w:val="00B72597"/>
    <w:rsid w:val="00B915F3"/>
    <w:rsid w:val="00B93DA0"/>
    <w:rsid w:val="00BB2E9C"/>
    <w:rsid w:val="00BC3075"/>
    <w:rsid w:val="00BC66AF"/>
    <w:rsid w:val="00BE6EE8"/>
    <w:rsid w:val="00BF1C9B"/>
    <w:rsid w:val="00BF380C"/>
    <w:rsid w:val="00BF5F1B"/>
    <w:rsid w:val="00C012B4"/>
    <w:rsid w:val="00C23C07"/>
    <w:rsid w:val="00C247FB"/>
    <w:rsid w:val="00C252D1"/>
    <w:rsid w:val="00C2535E"/>
    <w:rsid w:val="00C26A13"/>
    <w:rsid w:val="00C31084"/>
    <w:rsid w:val="00C33A4F"/>
    <w:rsid w:val="00C42C89"/>
    <w:rsid w:val="00C54808"/>
    <w:rsid w:val="00C54F02"/>
    <w:rsid w:val="00C5738D"/>
    <w:rsid w:val="00C57E4C"/>
    <w:rsid w:val="00C60F99"/>
    <w:rsid w:val="00C60FD1"/>
    <w:rsid w:val="00C62025"/>
    <w:rsid w:val="00C701AA"/>
    <w:rsid w:val="00C76F62"/>
    <w:rsid w:val="00C8130E"/>
    <w:rsid w:val="00C81ED4"/>
    <w:rsid w:val="00C9624B"/>
    <w:rsid w:val="00CA4647"/>
    <w:rsid w:val="00CA4926"/>
    <w:rsid w:val="00CA5AC1"/>
    <w:rsid w:val="00CA6834"/>
    <w:rsid w:val="00CB0D4C"/>
    <w:rsid w:val="00CB3A80"/>
    <w:rsid w:val="00CC0A2C"/>
    <w:rsid w:val="00CC6F86"/>
    <w:rsid w:val="00CC7E75"/>
    <w:rsid w:val="00CC7F93"/>
    <w:rsid w:val="00CD5DFA"/>
    <w:rsid w:val="00CE0FF2"/>
    <w:rsid w:val="00CE2E4C"/>
    <w:rsid w:val="00CE7EB7"/>
    <w:rsid w:val="00CF2D4E"/>
    <w:rsid w:val="00CF3710"/>
    <w:rsid w:val="00CF5440"/>
    <w:rsid w:val="00D02057"/>
    <w:rsid w:val="00D11F53"/>
    <w:rsid w:val="00D120B0"/>
    <w:rsid w:val="00D134D3"/>
    <w:rsid w:val="00D136AB"/>
    <w:rsid w:val="00D20844"/>
    <w:rsid w:val="00D20BC0"/>
    <w:rsid w:val="00D20F4D"/>
    <w:rsid w:val="00D21F5F"/>
    <w:rsid w:val="00D233BE"/>
    <w:rsid w:val="00D247F6"/>
    <w:rsid w:val="00D25387"/>
    <w:rsid w:val="00D25E79"/>
    <w:rsid w:val="00D27ABA"/>
    <w:rsid w:val="00D33105"/>
    <w:rsid w:val="00D351F0"/>
    <w:rsid w:val="00D40D82"/>
    <w:rsid w:val="00D42FD7"/>
    <w:rsid w:val="00D47BD0"/>
    <w:rsid w:val="00D47CB7"/>
    <w:rsid w:val="00D612FA"/>
    <w:rsid w:val="00D707C4"/>
    <w:rsid w:val="00D80D2A"/>
    <w:rsid w:val="00D90FDE"/>
    <w:rsid w:val="00D919FC"/>
    <w:rsid w:val="00D933E9"/>
    <w:rsid w:val="00D961B9"/>
    <w:rsid w:val="00D97B37"/>
    <w:rsid w:val="00DA4664"/>
    <w:rsid w:val="00DC2A0D"/>
    <w:rsid w:val="00DC78DB"/>
    <w:rsid w:val="00DD41D6"/>
    <w:rsid w:val="00DE0480"/>
    <w:rsid w:val="00DE1C0F"/>
    <w:rsid w:val="00DE7F1F"/>
    <w:rsid w:val="00DF1C6B"/>
    <w:rsid w:val="00DF352C"/>
    <w:rsid w:val="00DF6AB6"/>
    <w:rsid w:val="00DF77D7"/>
    <w:rsid w:val="00E04E3F"/>
    <w:rsid w:val="00E11266"/>
    <w:rsid w:val="00E11CC6"/>
    <w:rsid w:val="00E215A1"/>
    <w:rsid w:val="00E317BF"/>
    <w:rsid w:val="00E35499"/>
    <w:rsid w:val="00E433DB"/>
    <w:rsid w:val="00E47BC1"/>
    <w:rsid w:val="00E55409"/>
    <w:rsid w:val="00E57BF0"/>
    <w:rsid w:val="00E603BD"/>
    <w:rsid w:val="00E60C37"/>
    <w:rsid w:val="00E62024"/>
    <w:rsid w:val="00E66420"/>
    <w:rsid w:val="00E6704E"/>
    <w:rsid w:val="00E82F19"/>
    <w:rsid w:val="00E94836"/>
    <w:rsid w:val="00E95E24"/>
    <w:rsid w:val="00EA4F75"/>
    <w:rsid w:val="00EA69E3"/>
    <w:rsid w:val="00EA7086"/>
    <w:rsid w:val="00EB0296"/>
    <w:rsid w:val="00EB5824"/>
    <w:rsid w:val="00EC6763"/>
    <w:rsid w:val="00ED5D47"/>
    <w:rsid w:val="00EE6CE1"/>
    <w:rsid w:val="00EF01A6"/>
    <w:rsid w:val="00EF3BEB"/>
    <w:rsid w:val="00EF4FF5"/>
    <w:rsid w:val="00F03C38"/>
    <w:rsid w:val="00F1086A"/>
    <w:rsid w:val="00F13973"/>
    <w:rsid w:val="00F17B20"/>
    <w:rsid w:val="00F23C10"/>
    <w:rsid w:val="00F23C35"/>
    <w:rsid w:val="00F24431"/>
    <w:rsid w:val="00F26007"/>
    <w:rsid w:val="00F2773A"/>
    <w:rsid w:val="00F31369"/>
    <w:rsid w:val="00F32E99"/>
    <w:rsid w:val="00F4531E"/>
    <w:rsid w:val="00F45543"/>
    <w:rsid w:val="00F47060"/>
    <w:rsid w:val="00F6502D"/>
    <w:rsid w:val="00F759BB"/>
    <w:rsid w:val="00F81F41"/>
    <w:rsid w:val="00F82BD7"/>
    <w:rsid w:val="00F87DD9"/>
    <w:rsid w:val="00F92208"/>
    <w:rsid w:val="00F93526"/>
    <w:rsid w:val="00FA02D0"/>
    <w:rsid w:val="00FA10A5"/>
    <w:rsid w:val="00FA4BE5"/>
    <w:rsid w:val="00FA517F"/>
    <w:rsid w:val="00FB6C87"/>
    <w:rsid w:val="00FB7DF8"/>
    <w:rsid w:val="00FC1D48"/>
    <w:rsid w:val="00FC2256"/>
    <w:rsid w:val="00FC5F95"/>
    <w:rsid w:val="00FD3791"/>
    <w:rsid w:val="00FD4027"/>
    <w:rsid w:val="00FD740D"/>
    <w:rsid w:val="00FE5276"/>
    <w:rsid w:val="00FE6F14"/>
    <w:rsid w:val="00FF00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3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pPr>
        <w:spacing w:line="4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index heading" w:uiPriority="0"/>
    <w:lsdException w:name="caption" w:uiPriority="0" w:qFormat="1"/>
    <w:lsdException w:name="annotation reference" w:uiPriority="0"/>
    <w:lsdException w:name="page number"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Professional" w:uiPriority="0"/>
    <w:lsdException w:name="Balloon Text" w:uiPriority="0"/>
    <w:lsdException w:name="Table Grid" w:semiHidden="0" w:uiPriority="0"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6315F"/>
    <w:pPr>
      <w:widowControl w:val="0"/>
      <w:spacing w:line="240" w:lineRule="auto"/>
      <w:jc w:val="both"/>
    </w:pPr>
    <w:rPr>
      <w:rFonts w:ascii="Times New Roman" w:eastAsia="宋体" w:hAnsi="Times New Roman"/>
      <w:kern w:val="2"/>
      <w:sz w:val="21"/>
      <w:szCs w:val="24"/>
    </w:rPr>
  </w:style>
  <w:style w:type="paragraph" w:styleId="1">
    <w:name w:val="heading 1"/>
    <w:basedOn w:val="a0"/>
    <w:next w:val="a0"/>
    <w:link w:val="1Char"/>
    <w:qFormat/>
    <w:rsid w:val="001F290D"/>
    <w:pPr>
      <w:spacing w:line="360" w:lineRule="auto"/>
      <w:jc w:val="center"/>
      <w:outlineLvl w:val="0"/>
    </w:pPr>
    <w:rPr>
      <w:rFonts w:eastAsia="隶书"/>
      <w:b/>
      <w:sz w:val="36"/>
      <w:szCs w:val="36"/>
    </w:rPr>
  </w:style>
  <w:style w:type="paragraph" w:styleId="2">
    <w:name w:val="heading 2"/>
    <w:basedOn w:val="a0"/>
    <w:next w:val="a1"/>
    <w:link w:val="2Char"/>
    <w:qFormat/>
    <w:rsid w:val="001F290D"/>
    <w:pPr>
      <w:keepNext/>
      <w:keepLines/>
      <w:outlineLvl w:val="1"/>
    </w:pPr>
    <w:rPr>
      <w:rFonts w:ascii="Arial" w:eastAsia="黑体" w:hAnsi="Arial" w:cs="Arial"/>
      <w:b/>
      <w:sz w:val="32"/>
      <w:szCs w:val="32"/>
    </w:rPr>
  </w:style>
  <w:style w:type="paragraph" w:styleId="3">
    <w:name w:val="heading 3"/>
    <w:basedOn w:val="a0"/>
    <w:next w:val="a0"/>
    <w:link w:val="3Char"/>
    <w:qFormat/>
    <w:rsid w:val="00A6315F"/>
    <w:pPr>
      <w:keepNext/>
      <w:keepLines/>
      <w:spacing w:before="260" w:after="260" w:line="416" w:lineRule="auto"/>
      <w:outlineLvl w:val="2"/>
    </w:pPr>
    <w:rPr>
      <w:b/>
      <w:bCs/>
      <w:sz w:val="32"/>
      <w:szCs w:val="32"/>
    </w:rPr>
  </w:style>
  <w:style w:type="paragraph" w:styleId="4">
    <w:name w:val="heading 4"/>
    <w:basedOn w:val="a0"/>
    <w:next w:val="a0"/>
    <w:link w:val="4Char"/>
    <w:qFormat/>
    <w:rsid w:val="00A6315F"/>
    <w:pPr>
      <w:keepNext/>
      <w:keepLines/>
      <w:spacing w:before="280" w:after="290" w:line="376" w:lineRule="auto"/>
      <w:outlineLvl w:val="3"/>
    </w:pPr>
    <w:rPr>
      <w:rFonts w:ascii="Arial" w:eastAsia="黑体" w:hAnsi="Arial"/>
      <w:b/>
      <w:bCs/>
      <w:sz w:val="28"/>
      <w:szCs w:val="28"/>
    </w:rPr>
  </w:style>
  <w:style w:type="paragraph" w:styleId="6">
    <w:name w:val="heading 6"/>
    <w:basedOn w:val="a0"/>
    <w:next w:val="a0"/>
    <w:link w:val="6Char"/>
    <w:qFormat/>
    <w:rsid w:val="00A6315F"/>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0"/>
    <w:next w:val="a0"/>
    <w:link w:val="7Char"/>
    <w:qFormat/>
    <w:rsid w:val="00A6315F"/>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0"/>
    <w:next w:val="a0"/>
    <w:link w:val="8Char"/>
    <w:qFormat/>
    <w:rsid w:val="00A6315F"/>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0"/>
    <w:next w:val="a0"/>
    <w:link w:val="9Char"/>
    <w:qFormat/>
    <w:rsid w:val="00A6315F"/>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rsid w:val="001F290D"/>
    <w:rPr>
      <w:rFonts w:eastAsia="隶书"/>
      <w:b/>
      <w:kern w:val="2"/>
      <w:sz w:val="36"/>
      <w:szCs w:val="36"/>
    </w:rPr>
  </w:style>
  <w:style w:type="character" w:customStyle="1" w:styleId="2Char">
    <w:name w:val="标题 2 Char"/>
    <w:basedOn w:val="a2"/>
    <w:link w:val="2"/>
    <w:rsid w:val="001F290D"/>
    <w:rPr>
      <w:rFonts w:ascii="Arial" w:eastAsia="黑体" w:hAnsi="Arial" w:cs="Arial"/>
      <w:b/>
      <w:kern w:val="2"/>
      <w:sz w:val="32"/>
      <w:szCs w:val="32"/>
    </w:rPr>
  </w:style>
  <w:style w:type="paragraph" w:styleId="a5">
    <w:name w:val="Body Text"/>
    <w:basedOn w:val="a0"/>
    <w:link w:val="Char"/>
    <w:unhideWhenUsed/>
    <w:rsid w:val="001F290D"/>
    <w:pPr>
      <w:spacing w:after="120"/>
    </w:pPr>
  </w:style>
  <w:style w:type="character" w:customStyle="1" w:styleId="Char">
    <w:name w:val="正文文本 Char"/>
    <w:basedOn w:val="a2"/>
    <w:link w:val="a5"/>
    <w:uiPriority w:val="99"/>
    <w:semiHidden/>
    <w:rsid w:val="001F290D"/>
    <w:rPr>
      <w:kern w:val="2"/>
      <w:sz w:val="21"/>
      <w:szCs w:val="24"/>
    </w:rPr>
  </w:style>
  <w:style w:type="paragraph" w:styleId="a1">
    <w:name w:val="Body Text First Indent"/>
    <w:basedOn w:val="a5"/>
    <w:link w:val="Char0"/>
    <w:uiPriority w:val="99"/>
    <w:semiHidden/>
    <w:unhideWhenUsed/>
    <w:rsid w:val="001F290D"/>
    <w:pPr>
      <w:ind w:firstLineChars="100" w:firstLine="420"/>
    </w:pPr>
  </w:style>
  <w:style w:type="character" w:customStyle="1" w:styleId="Char0">
    <w:name w:val="正文首行缩进 Char"/>
    <w:basedOn w:val="Char"/>
    <w:link w:val="a1"/>
    <w:uiPriority w:val="99"/>
    <w:semiHidden/>
    <w:rsid w:val="001F290D"/>
  </w:style>
  <w:style w:type="paragraph" w:customStyle="1" w:styleId="10">
    <w:name w:val="纯文本1"/>
    <w:basedOn w:val="a0"/>
    <w:qFormat/>
    <w:rsid w:val="001F290D"/>
    <w:pPr>
      <w:widowControl/>
      <w:jc w:val="left"/>
    </w:pPr>
    <w:rPr>
      <w:rFonts w:ascii="宋体" w:hAnsi="Courier New"/>
      <w:color w:val="000000"/>
      <w:kern w:val="1"/>
    </w:rPr>
  </w:style>
  <w:style w:type="paragraph" w:customStyle="1" w:styleId="11">
    <w:name w:val="正文1"/>
    <w:basedOn w:val="a0"/>
    <w:next w:val="a0"/>
    <w:qFormat/>
    <w:rsid w:val="001F290D"/>
    <w:rPr>
      <w:color w:val="000000"/>
      <w:kern w:val="1"/>
    </w:rPr>
  </w:style>
  <w:style w:type="paragraph" w:customStyle="1" w:styleId="a6">
    <w:name w:val="+正文"/>
    <w:basedOn w:val="a0"/>
    <w:qFormat/>
    <w:rsid w:val="001F290D"/>
    <w:pPr>
      <w:spacing w:line="360" w:lineRule="auto"/>
      <w:ind w:firstLine="200"/>
    </w:pPr>
    <w:rPr>
      <w:kern w:val="1"/>
      <w:sz w:val="24"/>
      <w:szCs w:val="20"/>
    </w:rPr>
  </w:style>
  <w:style w:type="paragraph" w:customStyle="1" w:styleId="05">
    <w:name w:val="样式 列表编号 + 段后: 0.5 行"/>
    <w:basedOn w:val="a"/>
    <w:qFormat/>
    <w:rsid w:val="001F290D"/>
    <w:pPr>
      <w:numPr>
        <w:numId w:val="0"/>
      </w:numPr>
      <w:tabs>
        <w:tab w:val="left" w:pos="360"/>
        <w:tab w:val="left" w:pos="720"/>
      </w:tabs>
      <w:ind w:left="720" w:hanging="360"/>
      <w:contextualSpacing w:val="0"/>
    </w:pPr>
  </w:style>
  <w:style w:type="paragraph" w:styleId="a">
    <w:name w:val="List Number"/>
    <w:basedOn w:val="a0"/>
    <w:uiPriority w:val="99"/>
    <w:semiHidden/>
    <w:unhideWhenUsed/>
    <w:rsid w:val="001F290D"/>
    <w:pPr>
      <w:numPr>
        <w:numId w:val="1"/>
      </w:numPr>
      <w:contextualSpacing/>
    </w:pPr>
  </w:style>
  <w:style w:type="paragraph" w:customStyle="1" w:styleId="a7">
    <w:name w:val="正文 + 宋体"/>
    <w:basedOn w:val="a0"/>
    <w:qFormat/>
    <w:rsid w:val="001F290D"/>
    <w:pPr>
      <w:spacing w:before="31" w:line="400" w:lineRule="atLeast"/>
      <w:ind w:firstLine="420"/>
    </w:pPr>
    <w:rPr>
      <w:rFonts w:ascii="宋体" w:hAnsi="宋体" w:cs="宋体"/>
      <w:kern w:val="1"/>
      <w:szCs w:val="20"/>
    </w:rPr>
  </w:style>
  <w:style w:type="character" w:customStyle="1" w:styleId="3Char">
    <w:name w:val="标题 3 Char"/>
    <w:basedOn w:val="a2"/>
    <w:link w:val="3"/>
    <w:rsid w:val="00A6315F"/>
    <w:rPr>
      <w:rFonts w:ascii="Times New Roman" w:eastAsia="宋体" w:hAnsi="Times New Roman"/>
      <w:b/>
      <w:bCs/>
      <w:kern w:val="2"/>
      <w:sz w:val="32"/>
      <w:szCs w:val="32"/>
    </w:rPr>
  </w:style>
  <w:style w:type="character" w:customStyle="1" w:styleId="4Char">
    <w:name w:val="标题 4 Char"/>
    <w:basedOn w:val="a2"/>
    <w:link w:val="4"/>
    <w:rsid w:val="00A6315F"/>
    <w:rPr>
      <w:rFonts w:ascii="Arial" w:eastAsia="黑体" w:hAnsi="Arial"/>
      <w:b/>
      <w:bCs/>
      <w:kern w:val="2"/>
      <w:sz w:val="28"/>
      <w:szCs w:val="28"/>
    </w:rPr>
  </w:style>
  <w:style w:type="character" w:customStyle="1" w:styleId="6Char">
    <w:name w:val="标题 6 Char"/>
    <w:basedOn w:val="a2"/>
    <w:link w:val="6"/>
    <w:rsid w:val="00A6315F"/>
    <w:rPr>
      <w:rFonts w:ascii="Arial" w:eastAsia="黑体" w:hAnsi="Arial"/>
      <w:b/>
      <w:bCs/>
      <w:sz w:val="24"/>
      <w:szCs w:val="24"/>
    </w:rPr>
  </w:style>
  <w:style w:type="character" w:customStyle="1" w:styleId="7Char">
    <w:name w:val="标题 7 Char"/>
    <w:basedOn w:val="a2"/>
    <w:link w:val="7"/>
    <w:rsid w:val="00A6315F"/>
    <w:rPr>
      <w:rFonts w:ascii="Times New Roman" w:eastAsia="宋体" w:hAnsi="Times New Roman"/>
      <w:b/>
      <w:bCs/>
      <w:sz w:val="24"/>
      <w:szCs w:val="24"/>
    </w:rPr>
  </w:style>
  <w:style w:type="character" w:customStyle="1" w:styleId="8Char">
    <w:name w:val="标题 8 Char"/>
    <w:basedOn w:val="a2"/>
    <w:link w:val="8"/>
    <w:rsid w:val="00A6315F"/>
    <w:rPr>
      <w:rFonts w:ascii="Arial" w:eastAsia="黑体" w:hAnsi="Arial"/>
      <w:sz w:val="24"/>
      <w:szCs w:val="24"/>
    </w:rPr>
  </w:style>
  <w:style w:type="character" w:customStyle="1" w:styleId="9Char">
    <w:name w:val="标题 9 Char"/>
    <w:basedOn w:val="a2"/>
    <w:link w:val="9"/>
    <w:rsid w:val="00A6315F"/>
    <w:rPr>
      <w:rFonts w:ascii="Arial" w:eastAsia="黑体" w:hAnsi="Arial"/>
      <w:sz w:val="21"/>
      <w:szCs w:val="21"/>
    </w:rPr>
  </w:style>
  <w:style w:type="character" w:styleId="a8">
    <w:name w:val="annotation reference"/>
    <w:basedOn w:val="a2"/>
    <w:rsid w:val="00A6315F"/>
    <w:rPr>
      <w:sz w:val="21"/>
      <w:szCs w:val="21"/>
    </w:rPr>
  </w:style>
  <w:style w:type="character" w:styleId="a9">
    <w:name w:val="page number"/>
    <w:basedOn w:val="a2"/>
    <w:rsid w:val="00A6315F"/>
  </w:style>
  <w:style w:type="character" w:styleId="aa">
    <w:name w:val="FollowedHyperlink"/>
    <w:basedOn w:val="a2"/>
    <w:rsid w:val="00A6315F"/>
    <w:rPr>
      <w:color w:val="000000"/>
      <w:u w:val="none"/>
    </w:rPr>
  </w:style>
  <w:style w:type="character" w:styleId="ab">
    <w:name w:val="Hyperlink"/>
    <w:basedOn w:val="a2"/>
    <w:rsid w:val="00A6315F"/>
    <w:rPr>
      <w:color w:val="000000"/>
      <w:u w:val="none"/>
    </w:rPr>
  </w:style>
  <w:style w:type="character" w:customStyle="1" w:styleId="htd01">
    <w:name w:val="htd01"/>
    <w:basedOn w:val="a2"/>
    <w:rsid w:val="00A6315F"/>
  </w:style>
  <w:style w:type="character" w:customStyle="1" w:styleId="Char1">
    <w:name w:val="正文缩进 Char"/>
    <w:basedOn w:val="a2"/>
    <w:link w:val="ac"/>
    <w:rsid w:val="00A6315F"/>
    <w:rPr>
      <w:rFonts w:eastAsia="宋体"/>
      <w:kern w:val="2"/>
      <w:sz w:val="21"/>
      <w:szCs w:val="24"/>
    </w:rPr>
  </w:style>
  <w:style w:type="character" w:customStyle="1" w:styleId="CharChar4">
    <w:name w:val="Char Char4"/>
    <w:basedOn w:val="a2"/>
    <w:locked/>
    <w:rsid w:val="00A6315F"/>
    <w:rPr>
      <w:rFonts w:ascii="宋体" w:eastAsia="宋体" w:hAnsi="宋体" w:hint="eastAsia"/>
      <w:kern w:val="2"/>
      <w:sz w:val="18"/>
      <w:szCs w:val="18"/>
      <w:lang w:val="en-US" w:eastAsia="zh-CN" w:bidi="ar-SA"/>
    </w:rPr>
  </w:style>
  <w:style w:type="character" w:customStyle="1" w:styleId="Char2">
    <w:name w:val="页眉 Char"/>
    <w:basedOn w:val="a2"/>
    <w:link w:val="ad"/>
    <w:locked/>
    <w:rsid w:val="00A6315F"/>
    <w:rPr>
      <w:rFonts w:eastAsia="宋体"/>
      <w:kern w:val="2"/>
      <w:sz w:val="18"/>
      <w:szCs w:val="18"/>
    </w:rPr>
  </w:style>
  <w:style w:type="character" w:customStyle="1" w:styleId="4CharCharCharChar">
    <w:name w:val="标题 4 Char Char Char Char"/>
    <w:aliases w:val="China4 Char Char,?? 4 Char Char,样式标题 2 Char Char,标题 4 Char Char Char,标题 4 Char Char Char1,标题 4 Char1,标题 4 Char Char1,China4 Char,?? 4 Char,款标题1.1.1.1 Char Char,款标题1.1.1.1 Char,样式标题 2 Char,样式标题 2 Char2"/>
    <w:rsid w:val="00A6315F"/>
    <w:rPr>
      <w:rFonts w:eastAsia="楷体_GB2312"/>
      <w:b/>
      <w:snapToGrid w:val="0"/>
      <w:sz w:val="24"/>
      <w:lang w:val="en-US" w:eastAsia="zh-CN" w:bidi="ar-SA"/>
    </w:rPr>
  </w:style>
  <w:style w:type="character" w:customStyle="1" w:styleId="3CharChar">
    <w:name w:val="标题 3 Char Char"/>
    <w:rsid w:val="00A6315F"/>
    <w:rPr>
      <w:rFonts w:eastAsia="宋体"/>
      <w:b/>
      <w:bCs/>
      <w:kern w:val="2"/>
      <w:sz w:val="24"/>
      <w:szCs w:val="32"/>
      <w:lang w:val="en-US" w:eastAsia="zh-CN" w:bidi="ar-SA"/>
    </w:rPr>
  </w:style>
  <w:style w:type="character" w:customStyle="1" w:styleId="2Char1">
    <w:name w:val="标题 2 Char1"/>
    <w:basedOn w:val="a2"/>
    <w:rsid w:val="00A6315F"/>
    <w:rPr>
      <w:rFonts w:ascii="Arial" w:eastAsia="黑体" w:hAnsi="Arial"/>
      <w:b/>
      <w:bCs/>
      <w:kern w:val="2"/>
      <w:sz w:val="32"/>
      <w:szCs w:val="32"/>
      <w:lang w:val="en-US" w:eastAsia="zh-CN" w:bidi="ar-SA"/>
    </w:rPr>
  </w:style>
  <w:style w:type="character" w:customStyle="1" w:styleId="CharChar3">
    <w:name w:val="Char Char3"/>
    <w:basedOn w:val="a2"/>
    <w:locked/>
    <w:rsid w:val="00A6315F"/>
    <w:rPr>
      <w:rFonts w:ascii="宋体" w:eastAsia="宋体" w:hAnsi="宋体" w:hint="eastAsia"/>
      <w:kern w:val="2"/>
      <w:sz w:val="18"/>
      <w:szCs w:val="18"/>
      <w:lang w:val="en-US" w:eastAsia="zh-CN" w:bidi="ar-SA"/>
    </w:rPr>
  </w:style>
  <w:style w:type="character" w:customStyle="1" w:styleId="CharChar1">
    <w:name w:val="Char Char1"/>
    <w:basedOn w:val="Char3"/>
    <w:locked/>
    <w:rsid w:val="00A6315F"/>
    <w:rPr>
      <w:b/>
      <w:bCs/>
    </w:rPr>
  </w:style>
  <w:style w:type="character" w:customStyle="1" w:styleId="Char3">
    <w:name w:val="批注文字 Char"/>
    <w:basedOn w:val="a2"/>
    <w:link w:val="ae"/>
    <w:semiHidden/>
    <w:locked/>
    <w:rsid w:val="00A6315F"/>
    <w:rPr>
      <w:rFonts w:eastAsia="宋体"/>
      <w:kern w:val="2"/>
      <w:sz w:val="21"/>
      <w:szCs w:val="24"/>
    </w:rPr>
  </w:style>
  <w:style w:type="character" w:customStyle="1" w:styleId="font5Char">
    <w:name w:val="font5 Char"/>
    <w:basedOn w:val="a2"/>
    <w:link w:val="font5"/>
    <w:rsid w:val="00A6315F"/>
    <w:rPr>
      <w:rFonts w:ascii="宋体" w:eastAsia="宋体" w:hAnsi="宋体"/>
      <w:sz w:val="24"/>
      <w:szCs w:val="24"/>
    </w:rPr>
  </w:style>
  <w:style w:type="character" w:customStyle="1" w:styleId="ft1">
    <w:name w:val="ft1"/>
    <w:basedOn w:val="a2"/>
    <w:rsid w:val="00A6315F"/>
    <w:rPr>
      <w:rFonts w:ascii="Arial" w:hAnsi="Arial" w:cs="Arial" w:hint="default"/>
      <w:b w:val="0"/>
      <w:bCs w:val="0"/>
      <w:strike w:val="0"/>
      <w:dstrike w:val="0"/>
      <w:color w:val="000000"/>
      <w:sz w:val="22"/>
      <w:szCs w:val="22"/>
      <w:u w:val="none"/>
    </w:rPr>
  </w:style>
  <w:style w:type="character" w:customStyle="1" w:styleId="Char4">
    <w:name w:val="纯文本 Char"/>
    <w:link w:val="af"/>
    <w:rsid w:val="00A6315F"/>
    <w:rPr>
      <w:rFonts w:ascii="Courier New" w:hAnsi="Courier New"/>
      <w:kern w:val="2"/>
      <w:sz w:val="21"/>
    </w:rPr>
  </w:style>
  <w:style w:type="character" w:customStyle="1" w:styleId="font161">
    <w:name w:val="font161"/>
    <w:basedOn w:val="a2"/>
    <w:rsid w:val="00A6315F"/>
    <w:rPr>
      <w:b/>
      <w:bCs/>
      <w:sz w:val="32"/>
      <w:szCs w:val="32"/>
    </w:rPr>
  </w:style>
  <w:style w:type="paragraph" w:styleId="12">
    <w:name w:val="index 1"/>
    <w:basedOn w:val="a0"/>
    <w:next w:val="a0"/>
    <w:autoRedefine/>
    <w:semiHidden/>
    <w:unhideWhenUsed/>
    <w:rsid w:val="00A6315F"/>
  </w:style>
  <w:style w:type="paragraph" w:styleId="af0">
    <w:name w:val="index heading"/>
    <w:basedOn w:val="a0"/>
    <w:next w:val="12"/>
    <w:semiHidden/>
    <w:rsid w:val="00A6315F"/>
    <w:pPr>
      <w:jc w:val="left"/>
    </w:pPr>
    <w:rPr>
      <w:sz w:val="20"/>
      <w:szCs w:val="20"/>
    </w:rPr>
  </w:style>
  <w:style w:type="paragraph" w:styleId="13">
    <w:name w:val="toc 1"/>
    <w:basedOn w:val="a0"/>
    <w:next w:val="a0"/>
    <w:semiHidden/>
    <w:rsid w:val="00A6315F"/>
    <w:pPr>
      <w:tabs>
        <w:tab w:val="right" w:leader="dot" w:pos="8494"/>
      </w:tabs>
      <w:spacing w:line="400" w:lineRule="exact"/>
      <w:jc w:val="left"/>
    </w:pPr>
    <w:rPr>
      <w:b/>
      <w:sz w:val="24"/>
      <w:szCs w:val="28"/>
    </w:rPr>
  </w:style>
  <w:style w:type="paragraph" w:styleId="30">
    <w:name w:val="toc 3"/>
    <w:basedOn w:val="a0"/>
    <w:next w:val="a0"/>
    <w:semiHidden/>
    <w:rsid w:val="00A6315F"/>
    <w:pPr>
      <w:tabs>
        <w:tab w:val="right" w:leader="dot" w:pos="8494"/>
      </w:tabs>
      <w:spacing w:line="360" w:lineRule="auto"/>
      <w:ind w:leftChars="400" w:left="400"/>
    </w:pPr>
  </w:style>
  <w:style w:type="paragraph" w:styleId="31">
    <w:name w:val="Body Text 3"/>
    <w:basedOn w:val="a0"/>
    <w:link w:val="3Char0"/>
    <w:rsid w:val="00A6315F"/>
    <w:rPr>
      <w:rFonts w:ascii="宋体"/>
      <w:sz w:val="24"/>
      <w:szCs w:val="20"/>
    </w:rPr>
  </w:style>
  <w:style w:type="character" w:customStyle="1" w:styleId="3Char0">
    <w:name w:val="正文文本 3 Char"/>
    <w:basedOn w:val="a2"/>
    <w:link w:val="31"/>
    <w:rsid w:val="00A6315F"/>
    <w:rPr>
      <w:rFonts w:ascii="宋体" w:eastAsia="宋体" w:hAnsi="Times New Roman"/>
      <w:kern w:val="2"/>
      <w:sz w:val="24"/>
    </w:rPr>
  </w:style>
  <w:style w:type="paragraph" w:styleId="af1">
    <w:name w:val="footer"/>
    <w:basedOn w:val="a0"/>
    <w:link w:val="Char5"/>
    <w:rsid w:val="00A6315F"/>
    <w:pPr>
      <w:tabs>
        <w:tab w:val="center" w:pos="4153"/>
        <w:tab w:val="right" w:pos="8306"/>
      </w:tabs>
      <w:snapToGrid w:val="0"/>
      <w:jc w:val="left"/>
    </w:pPr>
    <w:rPr>
      <w:sz w:val="18"/>
      <w:szCs w:val="18"/>
    </w:rPr>
  </w:style>
  <w:style w:type="character" w:customStyle="1" w:styleId="Char5">
    <w:name w:val="页脚 Char"/>
    <w:basedOn w:val="a2"/>
    <w:link w:val="af1"/>
    <w:rsid w:val="00A6315F"/>
    <w:rPr>
      <w:rFonts w:ascii="Times New Roman" w:eastAsia="宋体" w:hAnsi="Times New Roman"/>
      <w:kern w:val="2"/>
      <w:sz w:val="18"/>
      <w:szCs w:val="18"/>
    </w:rPr>
  </w:style>
  <w:style w:type="paragraph" w:styleId="80">
    <w:name w:val="toc 8"/>
    <w:basedOn w:val="a0"/>
    <w:next w:val="a0"/>
    <w:semiHidden/>
    <w:rsid w:val="00A6315F"/>
    <w:pPr>
      <w:ind w:leftChars="1400" w:left="2940"/>
    </w:pPr>
  </w:style>
  <w:style w:type="paragraph" w:styleId="40">
    <w:name w:val="index 4"/>
    <w:basedOn w:val="a0"/>
    <w:next w:val="a0"/>
    <w:semiHidden/>
    <w:rsid w:val="00A6315F"/>
    <w:pPr>
      <w:ind w:left="840" w:hanging="210"/>
      <w:jc w:val="left"/>
    </w:pPr>
    <w:rPr>
      <w:sz w:val="20"/>
      <w:szCs w:val="20"/>
    </w:rPr>
  </w:style>
  <w:style w:type="paragraph" w:styleId="ae">
    <w:name w:val="annotation text"/>
    <w:basedOn w:val="a0"/>
    <w:link w:val="Char3"/>
    <w:semiHidden/>
    <w:rsid w:val="00A6315F"/>
    <w:pPr>
      <w:jc w:val="left"/>
    </w:pPr>
    <w:rPr>
      <w:rFonts w:ascii="Calibri" w:hAnsi="Calibri"/>
    </w:rPr>
  </w:style>
  <w:style w:type="character" w:customStyle="1" w:styleId="Char10">
    <w:name w:val="批注文字 Char1"/>
    <w:basedOn w:val="a2"/>
    <w:link w:val="ae"/>
    <w:uiPriority w:val="99"/>
    <w:semiHidden/>
    <w:rsid w:val="00A6315F"/>
    <w:rPr>
      <w:rFonts w:ascii="Times New Roman" w:eastAsia="宋体" w:hAnsi="Times New Roman"/>
      <w:kern w:val="2"/>
      <w:sz w:val="21"/>
      <w:szCs w:val="24"/>
    </w:rPr>
  </w:style>
  <w:style w:type="paragraph" w:styleId="af2">
    <w:name w:val="Date"/>
    <w:basedOn w:val="a0"/>
    <w:next w:val="a0"/>
    <w:link w:val="Char6"/>
    <w:rsid w:val="00A6315F"/>
    <w:rPr>
      <w:rFonts w:ascii="宋体" w:hAnsi="宋体"/>
      <w:szCs w:val="20"/>
    </w:rPr>
  </w:style>
  <w:style w:type="character" w:customStyle="1" w:styleId="Char6">
    <w:name w:val="日期 Char"/>
    <w:basedOn w:val="a2"/>
    <w:link w:val="af2"/>
    <w:rsid w:val="00A6315F"/>
    <w:rPr>
      <w:rFonts w:ascii="宋体" w:eastAsia="宋体" w:hAnsi="宋体"/>
      <w:kern w:val="2"/>
      <w:sz w:val="21"/>
    </w:rPr>
  </w:style>
  <w:style w:type="paragraph" w:styleId="af3">
    <w:name w:val="Document Map"/>
    <w:basedOn w:val="a0"/>
    <w:link w:val="Char7"/>
    <w:semiHidden/>
    <w:rsid w:val="00A6315F"/>
    <w:pPr>
      <w:shd w:val="clear" w:color="auto" w:fill="000080"/>
    </w:pPr>
  </w:style>
  <w:style w:type="character" w:customStyle="1" w:styleId="Char7">
    <w:name w:val="文档结构图 Char"/>
    <w:basedOn w:val="a2"/>
    <w:link w:val="af3"/>
    <w:semiHidden/>
    <w:rsid w:val="00A6315F"/>
    <w:rPr>
      <w:rFonts w:ascii="Times New Roman" w:eastAsia="宋体" w:hAnsi="Times New Roman"/>
      <w:kern w:val="2"/>
      <w:sz w:val="21"/>
      <w:szCs w:val="24"/>
      <w:shd w:val="clear" w:color="auto" w:fill="000080"/>
    </w:rPr>
  </w:style>
  <w:style w:type="paragraph" w:styleId="ac">
    <w:name w:val="Normal Indent"/>
    <w:basedOn w:val="a0"/>
    <w:link w:val="Char1"/>
    <w:rsid w:val="00A6315F"/>
    <w:pPr>
      <w:ind w:firstLineChars="200" w:firstLine="420"/>
    </w:pPr>
    <w:rPr>
      <w:rFonts w:ascii="Calibri" w:hAnsi="Calibri"/>
    </w:rPr>
  </w:style>
  <w:style w:type="paragraph" w:styleId="41">
    <w:name w:val="toc 4"/>
    <w:basedOn w:val="a0"/>
    <w:next w:val="a0"/>
    <w:semiHidden/>
    <w:rsid w:val="00A6315F"/>
    <w:pPr>
      <w:ind w:leftChars="600" w:left="1260"/>
    </w:pPr>
    <w:rPr>
      <w:rFonts w:ascii="宋体" w:hAnsi="宋体"/>
      <w:sz w:val="24"/>
    </w:rPr>
  </w:style>
  <w:style w:type="paragraph" w:styleId="5">
    <w:name w:val="toc 5"/>
    <w:basedOn w:val="a0"/>
    <w:next w:val="a0"/>
    <w:semiHidden/>
    <w:rsid w:val="00A6315F"/>
    <w:pPr>
      <w:ind w:leftChars="800" w:left="1680"/>
    </w:pPr>
  </w:style>
  <w:style w:type="paragraph" w:styleId="60">
    <w:name w:val="index 6"/>
    <w:basedOn w:val="a0"/>
    <w:next w:val="a0"/>
    <w:semiHidden/>
    <w:rsid w:val="00A6315F"/>
    <w:pPr>
      <w:ind w:left="1260" w:hanging="210"/>
      <w:jc w:val="left"/>
    </w:pPr>
    <w:rPr>
      <w:sz w:val="20"/>
      <w:szCs w:val="20"/>
    </w:rPr>
  </w:style>
  <w:style w:type="paragraph" w:styleId="af4">
    <w:name w:val="Balloon Text"/>
    <w:basedOn w:val="a0"/>
    <w:link w:val="Char8"/>
    <w:semiHidden/>
    <w:rsid w:val="00A6315F"/>
    <w:rPr>
      <w:sz w:val="18"/>
      <w:szCs w:val="18"/>
    </w:rPr>
  </w:style>
  <w:style w:type="character" w:customStyle="1" w:styleId="Char8">
    <w:name w:val="批注框文本 Char"/>
    <w:basedOn w:val="a2"/>
    <w:link w:val="af4"/>
    <w:semiHidden/>
    <w:rsid w:val="00A6315F"/>
    <w:rPr>
      <w:rFonts w:ascii="Times New Roman" w:eastAsia="宋体" w:hAnsi="Times New Roman"/>
      <w:kern w:val="2"/>
      <w:sz w:val="18"/>
      <w:szCs w:val="18"/>
    </w:rPr>
  </w:style>
  <w:style w:type="paragraph" w:styleId="20">
    <w:name w:val="Body Text Indent 2"/>
    <w:basedOn w:val="a0"/>
    <w:link w:val="2Char0"/>
    <w:rsid w:val="00A6315F"/>
    <w:pPr>
      <w:spacing w:after="120" w:line="480" w:lineRule="auto"/>
      <w:ind w:leftChars="200" w:left="420"/>
    </w:pPr>
  </w:style>
  <w:style w:type="character" w:customStyle="1" w:styleId="2Char0">
    <w:name w:val="正文文本缩进 2 Char"/>
    <w:basedOn w:val="a2"/>
    <w:link w:val="20"/>
    <w:rsid w:val="00A6315F"/>
    <w:rPr>
      <w:rFonts w:ascii="Times New Roman" w:eastAsia="宋体" w:hAnsi="Times New Roman"/>
      <w:kern w:val="2"/>
      <w:sz w:val="21"/>
      <w:szCs w:val="24"/>
    </w:rPr>
  </w:style>
  <w:style w:type="paragraph" w:styleId="af5">
    <w:name w:val="Body Text Indent"/>
    <w:basedOn w:val="a0"/>
    <w:link w:val="Char9"/>
    <w:rsid w:val="00A6315F"/>
    <w:pPr>
      <w:spacing w:after="120"/>
      <w:ind w:leftChars="200" w:left="420"/>
    </w:pPr>
  </w:style>
  <w:style w:type="character" w:customStyle="1" w:styleId="Char9">
    <w:name w:val="正文文本缩进 Char"/>
    <w:basedOn w:val="a2"/>
    <w:link w:val="af5"/>
    <w:rsid w:val="00A6315F"/>
    <w:rPr>
      <w:rFonts w:ascii="Times New Roman" w:eastAsia="宋体" w:hAnsi="Times New Roman"/>
      <w:kern w:val="2"/>
      <w:sz w:val="21"/>
      <w:szCs w:val="24"/>
    </w:rPr>
  </w:style>
  <w:style w:type="paragraph" w:styleId="81">
    <w:name w:val="index 8"/>
    <w:basedOn w:val="a0"/>
    <w:next w:val="a0"/>
    <w:semiHidden/>
    <w:rsid w:val="00A6315F"/>
    <w:pPr>
      <w:ind w:left="1680" w:hanging="210"/>
      <w:jc w:val="left"/>
    </w:pPr>
    <w:rPr>
      <w:sz w:val="20"/>
      <w:szCs w:val="20"/>
    </w:rPr>
  </w:style>
  <w:style w:type="paragraph" w:styleId="ad">
    <w:name w:val="header"/>
    <w:basedOn w:val="a0"/>
    <w:link w:val="Char2"/>
    <w:rsid w:val="00A6315F"/>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11">
    <w:name w:val="页眉 Char1"/>
    <w:basedOn w:val="a2"/>
    <w:link w:val="ad"/>
    <w:uiPriority w:val="99"/>
    <w:semiHidden/>
    <w:rsid w:val="00A6315F"/>
    <w:rPr>
      <w:rFonts w:ascii="Times New Roman" w:eastAsia="宋体" w:hAnsi="Times New Roman"/>
      <w:kern w:val="2"/>
      <w:sz w:val="18"/>
      <w:szCs w:val="18"/>
    </w:rPr>
  </w:style>
  <w:style w:type="paragraph" w:styleId="af6">
    <w:name w:val="toa heading"/>
    <w:basedOn w:val="a0"/>
    <w:next w:val="a0"/>
    <w:semiHidden/>
    <w:rsid w:val="00A6315F"/>
    <w:pPr>
      <w:spacing w:before="120"/>
    </w:pPr>
    <w:rPr>
      <w:rFonts w:ascii="Arial" w:hAnsi="Arial" w:cs="Arial"/>
      <w:sz w:val="24"/>
    </w:rPr>
  </w:style>
  <w:style w:type="paragraph" w:styleId="32">
    <w:name w:val="index 3"/>
    <w:basedOn w:val="a0"/>
    <w:next w:val="a0"/>
    <w:semiHidden/>
    <w:rsid w:val="00A6315F"/>
    <w:pPr>
      <w:ind w:left="630" w:hanging="210"/>
      <w:jc w:val="left"/>
    </w:pPr>
    <w:rPr>
      <w:sz w:val="20"/>
      <w:szCs w:val="20"/>
    </w:rPr>
  </w:style>
  <w:style w:type="paragraph" w:customStyle="1" w:styleId="p0">
    <w:name w:val="p0"/>
    <w:basedOn w:val="a0"/>
    <w:qFormat/>
    <w:rsid w:val="00A6315F"/>
    <w:pPr>
      <w:widowControl/>
    </w:pPr>
    <w:rPr>
      <w:kern w:val="0"/>
      <w:szCs w:val="21"/>
    </w:rPr>
  </w:style>
  <w:style w:type="paragraph" w:styleId="70">
    <w:name w:val="toc 7"/>
    <w:basedOn w:val="a0"/>
    <w:next w:val="a0"/>
    <w:semiHidden/>
    <w:rsid w:val="00A6315F"/>
    <w:pPr>
      <w:ind w:leftChars="1200" w:left="2520"/>
    </w:pPr>
  </w:style>
  <w:style w:type="paragraph" w:styleId="50">
    <w:name w:val="index 5"/>
    <w:basedOn w:val="a0"/>
    <w:next w:val="a0"/>
    <w:semiHidden/>
    <w:rsid w:val="00A6315F"/>
    <w:pPr>
      <w:ind w:left="1050" w:hanging="210"/>
      <w:jc w:val="left"/>
    </w:pPr>
    <w:rPr>
      <w:sz w:val="20"/>
      <w:szCs w:val="20"/>
    </w:rPr>
  </w:style>
  <w:style w:type="paragraph" w:styleId="af">
    <w:name w:val="Plain Text"/>
    <w:basedOn w:val="a0"/>
    <w:link w:val="Char4"/>
    <w:rsid w:val="00A6315F"/>
    <w:rPr>
      <w:rFonts w:ascii="Courier New" w:eastAsia="微软雅黑" w:hAnsi="Courier New"/>
      <w:szCs w:val="20"/>
    </w:rPr>
  </w:style>
  <w:style w:type="character" w:customStyle="1" w:styleId="Char12">
    <w:name w:val="纯文本 Char1"/>
    <w:basedOn w:val="a2"/>
    <w:link w:val="af"/>
    <w:uiPriority w:val="99"/>
    <w:semiHidden/>
    <w:rsid w:val="00A6315F"/>
    <w:rPr>
      <w:rFonts w:ascii="宋体" w:eastAsia="宋体" w:hAnsi="Courier New" w:cs="Courier New"/>
      <w:kern w:val="2"/>
      <w:sz w:val="21"/>
      <w:szCs w:val="21"/>
    </w:rPr>
  </w:style>
  <w:style w:type="paragraph" w:customStyle="1" w:styleId="14">
    <w:name w:val="样式1"/>
    <w:basedOn w:val="1"/>
    <w:rsid w:val="00A6315F"/>
    <w:pPr>
      <w:keepNext/>
      <w:keepLines/>
      <w:spacing w:line="500" w:lineRule="exact"/>
      <w:jc w:val="both"/>
    </w:pPr>
    <w:rPr>
      <w:rFonts w:ascii="宋体" w:eastAsia="宋体" w:hAnsi="宋体" w:cs="宋体"/>
      <w:bCs/>
      <w:kern w:val="44"/>
      <w:sz w:val="21"/>
      <w:szCs w:val="44"/>
    </w:rPr>
  </w:style>
  <w:style w:type="paragraph" w:styleId="21">
    <w:name w:val="index 2"/>
    <w:basedOn w:val="a0"/>
    <w:next w:val="a0"/>
    <w:semiHidden/>
    <w:rsid w:val="00A6315F"/>
    <w:pPr>
      <w:ind w:left="420" w:hanging="210"/>
      <w:jc w:val="left"/>
    </w:pPr>
    <w:rPr>
      <w:sz w:val="20"/>
      <w:szCs w:val="20"/>
    </w:rPr>
  </w:style>
  <w:style w:type="paragraph" w:customStyle="1" w:styleId="22">
    <w:name w:val="表格2"/>
    <w:basedOn w:val="a0"/>
    <w:rsid w:val="00A6315F"/>
    <w:pPr>
      <w:adjustRightInd w:val="0"/>
      <w:spacing w:before="60" w:after="60"/>
      <w:jc w:val="center"/>
    </w:pPr>
    <w:rPr>
      <w:rFonts w:ascii="宋体"/>
      <w:color w:val="000000"/>
      <w:kern w:val="0"/>
      <w:sz w:val="24"/>
      <w:szCs w:val="20"/>
    </w:rPr>
  </w:style>
  <w:style w:type="paragraph" w:styleId="61">
    <w:name w:val="toc 6"/>
    <w:basedOn w:val="a0"/>
    <w:next w:val="a0"/>
    <w:semiHidden/>
    <w:rsid w:val="00A6315F"/>
    <w:pPr>
      <w:ind w:leftChars="1000" w:left="2100"/>
    </w:pPr>
  </w:style>
  <w:style w:type="paragraph" w:customStyle="1" w:styleId="ParaCharCharCharCharCharCharCharCharChar1CharCharCharChar">
    <w:name w:val="默认段落字体 Para Char Char Char Char Char Char Char Char Char1 Char Char Char Char"/>
    <w:basedOn w:val="a0"/>
    <w:rsid w:val="00A6315F"/>
    <w:rPr>
      <w:szCs w:val="20"/>
    </w:rPr>
  </w:style>
  <w:style w:type="paragraph" w:styleId="af7">
    <w:name w:val="Title"/>
    <w:basedOn w:val="a0"/>
    <w:link w:val="Chara"/>
    <w:qFormat/>
    <w:rsid w:val="00A6315F"/>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Chara">
    <w:name w:val="标题 Char"/>
    <w:basedOn w:val="a2"/>
    <w:link w:val="af7"/>
    <w:rsid w:val="00A6315F"/>
    <w:rPr>
      <w:rFonts w:ascii="Arial" w:eastAsia="宋体" w:hAnsi="Arial"/>
      <w:b/>
      <w:sz w:val="32"/>
    </w:rPr>
  </w:style>
  <w:style w:type="paragraph" w:styleId="90">
    <w:name w:val="toc 9"/>
    <w:basedOn w:val="a0"/>
    <w:next w:val="a0"/>
    <w:semiHidden/>
    <w:rsid w:val="00A6315F"/>
    <w:pPr>
      <w:ind w:leftChars="1600" w:left="3360"/>
    </w:pPr>
  </w:style>
  <w:style w:type="paragraph" w:styleId="33">
    <w:name w:val="Body Text Indent 3"/>
    <w:basedOn w:val="a0"/>
    <w:link w:val="3Char1"/>
    <w:rsid w:val="00A6315F"/>
    <w:pPr>
      <w:spacing w:after="120"/>
      <w:ind w:leftChars="200" w:left="420"/>
    </w:pPr>
    <w:rPr>
      <w:sz w:val="16"/>
      <w:szCs w:val="16"/>
    </w:rPr>
  </w:style>
  <w:style w:type="character" w:customStyle="1" w:styleId="3Char1">
    <w:name w:val="正文文本缩进 3 Char"/>
    <w:basedOn w:val="a2"/>
    <w:link w:val="33"/>
    <w:rsid w:val="00A6315F"/>
    <w:rPr>
      <w:rFonts w:ascii="Times New Roman" w:eastAsia="宋体" w:hAnsi="Times New Roman"/>
      <w:kern w:val="2"/>
      <w:sz w:val="16"/>
      <w:szCs w:val="16"/>
    </w:rPr>
  </w:style>
  <w:style w:type="paragraph" w:styleId="71">
    <w:name w:val="index 7"/>
    <w:basedOn w:val="a0"/>
    <w:next w:val="a0"/>
    <w:semiHidden/>
    <w:rsid w:val="00A6315F"/>
    <w:pPr>
      <w:ind w:left="1470" w:hanging="210"/>
      <w:jc w:val="left"/>
    </w:pPr>
    <w:rPr>
      <w:sz w:val="20"/>
      <w:szCs w:val="20"/>
    </w:rPr>
  </w:style>
  <w:style w:type="paragraph" w:customStyle="1" w:styleId="CharCharCharCharCharCharCharCharCharCharCharCharChar">
    <w:name w:val="Char Char Char Char Char Char Char Char Char Char Char Char Char"/>
    <w:basedOn w:val="a0"/>
    <w:semiHidden/>
    <w:rsid w:val="00A6315F"/>
    <w:rPr>
      <w:rFonts w:ascii="Tahoma" w:hAnsi="Tahoma"/>
      <w:sz w:val="24"/>
      <w:szCs w:val="20"/>
    </w:rPr>
  </w:style>
  <w:style w:type="paragraph" w:customStyle="1" w:styleId="378">
    <w:name w:val="样式 标题 3 + 段前: 7.8 磅"/>
    <w:basedOn w:val="3"/>
    <w:rsid w:val="00A6315F"/>
    <w:pPr>
      <w:keepNext w:val="0"/>
      <w:keepLines w:val="0"/>
      <w:spacing w:before="156" w:after="0" w:line="380" w:lineRule="exact"/>
      <w:ind w:left="2220" w:hanging="420"/>
    </w:pPr>
    <w:rPr>
      <w:rFonts w:eastAsia="黑体" w:cs="宋体"/>
      <w:b w:val="0"/>
      <w:bCs w:val="0"/>
      <w:sz w:val="24"/>
      <w:szCs w:val="20"/>
    </w:rPr>
  </w:style>
  <w:style w:type="paragraph" w:styleId="91">
    <w:name w:val="index 9"/>
    <w:basedOn w:val="a0"/>
    <w:next w:val="a0"/>
    <w:semiHidden/>
    <w:rsid w:val="00A6315F"/>
    <w:pPr>
      <w:ind w:left="1890" w:hanging="210"/>
      <w:jc w:val="left"/>
    </w:pPr>
    <w:rPr>
      <w:sz w:val="20"/>
      <w:szCs w:val="20"/>
    </w:rPr>
  </w:style>
  <w:style w:type="paragraph" w:customStyle="1" w:styleId="23">
    <w:name w:val="样式2"/>
    <w:basedOn w:val="2"/>
    <w:rsid w:val="00A6315F"/>
    <w:pPr>
      <w:spacing w:before="100" w:beforeAutospacing="1" w:after="100" w:afterAutospacing="1" w:line="420" w:lineRule="exact"/>
    </w:pPr>
    <w:rPr>
      <w:rFonts w:cs="Times New Roman"/>
      <w:b w:val="0"/>
      <w:bCs/>
      <w:sz w:val="24"/>
    </w:rPr>
  </w:style>
  <w:style w:type="paragraph" w:styleId="af8">
    <w:name w:val="annotation subject"/>
    <w:basedOn w:val="ae"/>
    <w:next w:val="ae"/>
    <w:link w:val="Charb"/>
    <w:semiHidden/>
    <w:rsid w:val="00A6315F"/>
    <w:rPr>
      <w:b/>
      <w:bCs/>
    </w:rPr>
  </w:style>
  <w:style w:type="character" w:customStyle="1" w:styleId="Charb">
    <w:name w:val="批注主题 Char"/>
    <w:basedOn w:val="Char10"/>
    <w:link w:val="af8"/>
    <w:semiHidden/>
    <w:rsid w:val="00A6315F"/>
    <w:rPr>
      <w:b/>
      <w:bCs/>
    </w:rPr>
  </w:style>
  <w:style w:type="paragraph" w:styleId="24">
    <w:name w:val="toc 2"/>
    <w:basedOn w:val="a0"/>
    <w:next w:val="a0"/>
    <w:semiHidden/>
    <w:rsid w:val="00A6315F"/>
    <w:pPr>
      <w:tabs>
        <w:tab w:val="right" w:leader="dot" w:pos="8494"/>
      </w:tabs>
      <w:spacing w:line="400" w:lineRule="exact"/>
      <w:ind w:leftChars="200" w:left="420"/>
    </w:pPr>
  </w:style>
  <w:style w:type="paragraph" w:customStyle="1" w:styleId="font7">
    <w:name w:val="font7"/>
    <w:basedOn w:val="a0"/>
    <w:rsid w:val="00A6315F"/>
    <w:pPr>
      <w:widowControl/>
      <w:spacing w:before="100" w:beforeAutospacing="1" w:after="100" w:afterAutospacing="1"/>
      <w:jc w:val="left"/>
    </w:pPr>
    <w:rPr>
      <w:rFonts w:ascii="宋体" w:hAnsi="宋体" w:hint="eastAsia"/>
      <w:kern w:val="0"/>
      <w:sz w:val="28"/>
      <w:szCs w:val="28"/>
    </w:rPr>
  </w:style>
  <w:style w:type="paragraph" w:customStyle="1" w:styleId="42">
    <w:name w:val="样式4"/>
    <w:basedOn w:val="3"/>
    <w:rsid w:val="00A6315F"/>
    <w:pPr>
      <w:keepNext w:val="0"/>
      <w:keepLines w:val="0"/>
      <w:spacing w:before="0" w:after="0" w:line="380" w:lineRule="exact"/>
      <w:ind w:left="2220" w:hanging="420"/>
    </w:pPr>
    <w:rPr>
      <w:rFonts w:eastAsia="黑体"/>
      <w:b w:val="0"/>
      <w:sz w:val="24"/>
      <w:szCs w:val="21"/>
    </w:rPr>
  </w:style>
  <w:style w:type="paragraph" w:customStyle="1" w:styleId="15">
    <w:name w:val="1"/>
    <w:basedOn w:val="a0"/>
    <w:next w:val="a0"/>
    <w:rsid w:val="00A6315F"/>
  </w:style>
  <w:style w:type="paragraph" w:customStyle="1" w:styleId="xl47">
    <w:name w:val="xl47"/>
    <w:basedOn w:val="a0"/>
    <w:rsid w:val="00A6315F"/>
    <w:pPr>
      <w:widowControl/>
      <w:spacing w:before="100" w:beforeAutospacing="1" w:after="100" w:afterAutospacing="1"/>
      <w:jc w:val="center"/>
    </w:pPr>
    <w:rPr>
      <w:rFonts w:ascii="宋体" w:hAnsi="宋体"/>
      <w:kern w:val="0"/>
      <w:sz w:val="28"/>
      <w:szCs w:val="28"/>
    </w:rPr>
  </w:style>
  <w:style w:type="paragraph" w:styleId="25">
    <w:name w:val="Body Text 2"/>
    <w:basedOn w:val="a0"/>
    <w:link w:val="2Char2"/>
    <w:rsid w:val="00A6315F"/>
    <w:pPr>
      <w:spacing w:after="120" w:line="480" w:lineRule="auto"/>
    </w:pPr>
  </w:style>
  <w:style w:type="character" w:customStyle="1" w:styleId="2Char2">
    <w:name w:val="正文文本 2 Char"/>
    <w:basedOn w:val="a2"/>
    <w:link w:val="25"/>
    <w:rsid w:val="00A6315F"/>
    <w:rPr>
      <w:rFonts w:ascii="Times New Roman" w:eastAsia="宋体" w:hAnsi="Times New Roman"/>
      <w:kern w:val="2"/>
      <w:sz w:val="21"/>
      <w:szCs w:val="24"/>
    </w:rPr>
  </w:style>
  <w:style w:type="paragraph" w:customStyle="1" w:styleId="378020">
    <w:name w:val="样式 标题 3 + (中文) 黑体 小四 非加粗 段前: 7.8 磅 段后: 0 磅 行距: 固定值 20 磅"/>
    <w:basedOn w:val="3"/>
    <w:rsid w:val="00A6315F"/>
    <w:pPr>
      <w:spacing w:before="0" w:after="0" w:line="400" w:lineRule="exact"/>
    </w:pPr>
    <w:rPr>
      <w:rFonts w:eastAsia="黑体" w:cs="宋体"/>
      <w:b w:val="0"/>
      <w:bCs w:val="0"/>
      <w:sz w:val="24"/>
      <w:szCs w:val="20"/>
    </w:rPr>
  </w:style>
  <w:style w:type="paragraph" w:styleId="af9">
    <w:name w:val="Normal (Web)"/>
    <w:basedOn w:val="a0"/>
    <w:rsid w:val="00A6315F"/>
    <w:pPr>
      <w:widowControl/>
      <w:spacing w:before="100" w:beforeAutospacing="1" w:after="100" w:afterAutospacing="1"/>
      <w:jc w:val="left"/>
    </w:pPr>
    <w:rPr>
      <w:kern w:val="0"/>
      <w:sz w:val="24"/>
    </w:rPr>
  </w:style>
  <w:style w:type="paragraph" w:customStyle="1" w:styleId="xl31">
    <w:name w:val="xl31"/>
    <w:basedOn w:val="a0"/>
    <w:rsid w:val="00A6315F"/>
    <w:pPr>
      <w:widowControl/>
      <w:spacing w:before="100" w:beforeAutospacing="1" w:after="100" w:afterAutospacing="1"/>
      <w:jc w:val="center"/>
    </w:pPr>
    <w:rPr>
      <w:rFonts w:ascii="宋体" w:hAnsi="宋体"/>
      <w:kern w:val="0"/>
      <w:sz w:val="24"/>
    </w:rPr>
  </w:style>
  <w:style w:type="paragraph" w:customStyle="1" w:styleId="font5">
    <w:name w:val="font5"/>
    <w:basedOn w:val="a0"/>
    <w:link w:val="font5Char"/>
    <w:rsid w:val="00A6315F"/>
    <w:pPr>
      <w:widowControl/>
      <w:spacing w:before="100" w:beforeAutospacing="1" w:after="100" w:afterAutospacing="1"/>
      <w:jc w:val="left"/>
    </w:pPr>
    <w:rPr>
      <w:rFonts w:ascii="宋体" w:hAnsi="宋体"/>
      <w:kern w:val="0"/>
      <w:sz w:val="24"/>
    </w:rPr>
  </w:style>
  <w:style w:type="paragraph" w:customStyle="1" w:styleId="2TimesNewRoman5020">
    <w:name w:val="样式 标题 2 + Times New Roman 四号 非加粗 段前: 5 磅 段后: 0 磅 行距: 固定值 20..."/>
    <w:basedOn w:val="2"/>
    <w:rsid w:val="00A6315F"/>
    <w:pPr>
      <w:spacing w:before="100" w:line="400" w:lineRule="exact"/>
    </w:pPr>
    <w:rPr>
      <w:rFonts w:ascii="Times New Roman" w:hAnsi="Times New Roman" w:cs="宋体"/>
      <w:b w:val="0"/>
      <w:sz w:val="28"/>
      <w:szCs w:val="20"/>
    </w:rPr>
  </w:style>
  <w:style w:type="paragraph" w:customStyle="1" w:styleId="26">
    <w:name w:val="标题2"/>
    <w:basedOn w:val="2"/>
    <w:next w:val="a0"/>
    <w:rsid w:val="00A6315F"/>
    <w:pPr>
      <w:numPr>
        <w:ilvl w:val="1"/>
      </w:numPr>
      <w:snapToGrid w:val="0"/>
      <w:spacing w:before="120" w:after="120"/>
      <w:jc w:val="left"/>
    </w:pPr>
    <w:rPr>
      <w:rFonts w:cs="Times New Roman"/>
      <w:b w:val="0"/>
      <w:sz w:val="21"/>
      <w:szCs w:val="21"/>
    </w:rPr>
  </w:style>
  <w:style w:type="paragraph" w:customStyle="1" w:styleId="Default">
    <w:name w:val="Default"/>
    <w:uiPriority w:val="99"/>
    <w:unhideWhenUsed/>
    <w:rsid w:val="00A6315F"/>
    <w:pPr>
      <w:widowControl w:val="0"/>
      <w:autoSpaceDE w:val="0"/>
      <w:autoSpaceDN w:val="0"/>
      <w:adjustRightInd w:val="0"/>
      <w:spacing w:line="240" w:lineRule="auto"/>
      <w:jc w:val="left"/>
    </w:pPr>
    <w:rPr>
      <w:rFonts w:ascii="宋体" w:eastAsia="宋体" w:hAnsi="宋体"/>
      <w:color w:val="000000"/>
      <w:sz w:val="24"/>
    </w:rPr>
  </w:style>
  <w:style w:type="paragraph" w:customStyle="1" w:styleId="afa">
    <w:name w:val="表格文字"/>
    <w:basedOn w:val="a0"/>
    <w:rsid w:val="00A6315F"/>
    <w:pPr>
      <w:adjustRightInd w:val="0"/>
      <w:spacing w:line="420" w:lineRule="atLeast"/>
      <w:jc w:val="left"/>
      <w:textAlignment w:val="baseline"/>
    </w:pPr>
    <w:rPr>
      <w:kern w:val="0"/>
      <w:szCs w:val="20"/>
    </w:rPr>
  </w:style>
  <w:style w:type="paragraph" w:customStyle="1" w:styleId="NewNewNewNew">
    <w:name w:val="正文 New New New New"/>
    <w:uiPriority w:val="99"/>
    <w:rsid w:val="00A6315F"/>
    <w:pPr>
      <w:widowControl w:val="0"/>
      <w:spacing w:line="240" w:lineRule="auto"/>
      <w:jc w:val="both"/>
    </w:pPr>
    <w:rPr>
      <w:rFonts w:ascii="Times New Roman" w:eastAsia="宋体" w:hAnsi="Times New Roman"/>
      <w:kern w:val="2"/>
      <w:sz w:val="21"/>
    </w:rPr>
  </w:style>
  <w:style w:type="paragraph" w:customStyle="1" w:styleId="34">
    <w:name w:val="3级"/>
    <w:basedOn w:val="a0"/>
    <w:rsid w:val="00A6315F"/>
    <w:pPr>
      <w:snapToGrid w:val="0"/>
      <w:spacing w:afterLines="30" w:line="360" w:lineRule="auto"/>
      <w:ind w:firstLineChars="200" w:firstLine="200"/>
    </w:pPr>
  </w:style>
  <w:style w:type="paragraph" w:customStyle="1" w:styleId="Charc">
    <w:name w:val="Char"/>
    <w:basedOn w:val="a0"/>
    <w:rsid w:val="00A6315F"/>
    <w:pPr>
      <w:snapToGrid w:val="0"/>
      <w:spacing w:line="360" w:lineRule="auto"/>
      <w:ind w:firstLineChars="200" w:firstLine="200"/>
    </w:pPr>
    <w:rPr>
      <w:rFonts w:ascii="Arial" w:eastAsia="黑体" w:hAnsi="Arial"/>
      <w:szCs w:val="21"/>
    </w:rPr>
  </w:style>
  <w:style w:type="paragraph" w:customStyle="1" w:styleId="xl27">
    <w:name w:val="xl27"/>
    <w:basedOn w:val="a0"/>
    <w:rsid w:val="00A6315F"/>
    <w:pPr>
      <w:widowControl/>
      <w:pBdr>
        <w:bottom w:val="single" w:sz="4" w:space="0" w:color="auto"/>
        <w:right w:val="single" w:sz="4" w:space="0" w:color="auto"/>
      </w:pBdr>
      <w:spacing w:before="100" w:beforeAutospacing="1" w:after="100" w:afterAutospacing="1"/>
      <w:jc w:val="center"/>
    </w:pPr>
    <w:rPr>
      <w:kern w:val="0"/>
      <w:sz w:val="24"/>
    </w:rPr>
  </w:style>
  <w:style w:type="paragraph" w:customStyle="1" w:styleId="16620">
    <w:name w:val="样式 标题 1 + 黑体 三号 非加粗 居中 段前: 6 磅 段后: 6 磅 行距: 固定值 20 磅"/>
    <w:basedOn w:val="1"/>
    <w:rsid w:val="00A6315F"/>
    <w:pPr>
      <w:keepNext/>
      <w:keepLines/>
      <w:spacing w:before="120" w:after="120" w:line="400" w:lineRule="exact"/>
    </w:pPr>
    <w:rPr>
      <w:rFonts w:ascii="黑体" w:eastAsia="黑体" w:hAnsi="黑体" w:cs="宋体"/>
      <w:b w:val="0"/>
      <w:kern w:val="44"/>
      <w:sz w:val="32"/>
      <w:szCs w:val="20"/>
    </w:rPr>
  </w:style>
  <w:style w:type="paragraph" w:customStyle="1" w:styleId="35">
    <w:name w:val="样式3"/>
    <w:basedOn w:val="3"/>
    <w:rsid w:val="00A6315F"/>
    <w:pPr>
      <w:keepNext w:val="0"/>
      <w:keepLines w:val="0"/>
      <w:spacing w:before="0" w:after="0" w:line="380" w:lineRule="exact"/>
      <w:ind w:left="2220" w:hanging="420"/>
    </w:pPr>
    <w:rPr>
      <w:rFonts w:eastAsia="黑体"/>
      <w:b w:val="0"/>
      <w:sz w:val="24"/>
      <w:szCs w:val="21"/>
    </w:rPr>
  </w:style>
  <w:style w:type="paragraph" w:customStyle="1" w:styleId="62">
    <w:name w:val="6'"/>
    <w:basedOn w:val="a0"/>
    <w:rsid w:val="00A6315F"/>
    <w:pPr>
      <w:autoSpaceDE w:val="0"/>
      <w:autoSpaceDN w:val="0"/>
      <w:adjustRightInd w:val="0"/>
      <w:snapToGrid w:val="0"/>
      <w:spacing w:line="320" w:lineRule="exact"/>
      <w:jc w:val="center"/>
      <w:textAlignment w:val="baseline"/>
    </w:pPr>
    <w:rPr>
      <w:spacing w:val="20"/>
      <w:kern w:val="28"/>
      <w:szCs w:val="20"/>
    </w:rPr>
  </w:style>
  <w:style w:type="paragraph" w:customStyle="1" w:styleId="16">
    <w:name w:val="样式 标题 1 + 黑体 三号 居中"/>
    <w:basedOn w:val="1"/>
    <w:rsid w:val="00A6315F"/>
    <w:pPr>
      <w:keepNext/>
      <w:keepLines/>
      <w:spacing w:before="100" w:beforeAutospacing="1" w:after="100" w:afterAutospacing="1" w:line="500" w:lineRule="exact"/>
    </w:pPr>
    <w:rPr>
      <w:rFonts w:ascii="黑体" w:eastAsia="黑体" w:hAnsi="宋体" w:cs="宋体"/>
      <w:bCs/>
      <w:kern w:val="44"/>
      <w:sz w:val="32"/>
      <w:szCs w:val="20"/>
    </w:rPr>
  </w:style>
  <w:style w:type="paragraph" w:styleId="afb">
    <w:name w:val="List Paragraph"/>
    <w:uiPriority w:val="99"/>
    <w:qFormat/>
    <w:rsid w:val="00A6315F"/>
    <w:pPr>
      <w:spacing w:line="240" w:lineRule="auto"/>
      <w:ind w:firstLineChars="200" w:firstLine="420"/>
      <w:jc w:val="left"/>
    </w:pPr>
    <w:rPr>
      <w:rFonts w:ascii="Times New Roman" w:eastAsia="宋体" w:hAnsi="Times New Roman"/>
      <w:sz w:val="21"/>
      <w:szCs w:val="22"/>
    </w:rPr>
  </w:style>
  <w:style w:type="paragraph" w:customStyle="1" w:styleId="CharCharCharCharCharCharCharChar1Char">
    <w:name w:val="Char Char Char Char Char Char Char Char1 Char"/>
    <w:basedOn w:val="a0"/>
    <w:rsid w:val="00A6315F"/>
    <w:rPr>
      <w:szCs w:val="20"/>
    </w:rPr>
  </w:style>
  <w:style w:type="paragraph" w:customStyle="1" w:styleId="afc">
    <w:name w:val="表格"/>
    <w:basedOn w:val="a0"/>
    <w:rsid w:val="00A6315F"/>
    <w:pPr>
      <w:jc w:val="center"/>
      <w:textAlignment w:val="center"/>
    </w:pPr>
    <w:rPr>
      <w:rFonts w:ascii="华文细黑" w:hAnsi="华文细黑"/>
      <w:kern w:val="0"/>
      <w:szCs w:val="20"/>
    </w:rPr>
  </w:style>
  <w:style w:type="table" w:styleId="afd">
    <w:name w:val="Table Theme"/>
    <w:basedOn w:val="a3"/>
    <w:rsid w:val="00A6315F"/>
    <w:pPr>
      <w:widowControl w:val="0"/>
      <w:spacing w:line="240" w:lineRule="auto"/>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e">
    <w:name w:val="Table Grid"/>
    <w:basedOn w:val="a3"/>
    <w:rsid w:val="00A6315F"/>
    <w:pPr>
      <w:widowControl w:val="0"/>
      <w:spacing w:line="240" w:lineRule="auto"/>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Professional"/>
    <w:basedOn w:val="a3"/>
    <w:rsid w:val="00A6315F"/>
    <w:pPr>
      <w:widowControl w:val="0"/>
      <w:spacing w:line="240" w:lineRule="auto"/>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s>
</file>

<file path=word/webSettings.xml><?xml version="1.0" encoding="utf-8"?>
<w:webSettings xmlns:r="http://schemas.openxmlformats.org/officeDocument/2006/relationships" xmlns:w="http://schemas.openxmlformats.org/wordprocessingml/2006/main">
  <w:divs>
    <w:div w:id="47997693">
      <w:bodyDiv w:val="1"/>
      <w:marLeft w:val="0"/>
      <w:marRight w:val="0"/>
      <w:marTop w:val="0"/>
      <w:marBottom w:val="0"/>
      <w:divBdr>
        <w:top w:val="none" w:sz="0" w:space="0" w:color="auto"/>
        <w:left w:val="none" w:sz="0" w:space="0" w:color="auto"/>
        <w:bottom w:val="none" w:sz="0" w:space="0" w:color="auto"/>
        <w:right w:val="none" w:sz="0" w:space="0" w:color="auto"/>
      </w:divBdr>
      <w:divsChild>
        <w:div w:id="791677212">
          <w:marLeft w:val="0"/>
          <w:marRight w:val="0"/>
          <w:marTop w:val="0"/>
          <w:marBottom w:val="0"/>
          <w:divBdr>
            <w:top w:val="none" w:sz="0" w:space="0" w:color="auto"/>
            <w:left w:val="none" w:sz="0" w:space="0" w:color="auto"/>
            <w:bottom w:val="none" w:sz="0" w:space="0" w:color="auto"/>
            <w:right w:val="none" w:sz="0" w:space="0" w:color="auto"/>
          </w:divBdr>
          <w:divsChild>
            <w:div w:id="1656646321">
              <w:marLeft w:val="0"/>
              <w:marRight w:val="0"/>
              <w:marTop w:val="0"/>
              <w:marBottom w:val="0"/>
              <w:divBdr>
                <w:top w:val="none" w:sz="0" w:space="0" w:color="auto"/>
                <w:left w:val="none" w:sz="0" w:space="0" w:color="auto"/>
                <w:bottom w:val="none" w:sz="0" w:space="0" w:color="auto"/>
                <w:right w:val="none" w:sz="0" w:space="0" w:color="auto"/>
              </w:divBdr>
              <w:divsChild>
                <w:div w:id="1132925">
                  <w:marLeft w:val="0"/>
                  <w:marRight w:val="0"/>
                  <w:marTop w:val="0"/>
                  <w:marBottom w:val="0"/>
                  <w:divBdr>
                    <w:top w:val="none" w:sz="0" w:space="0" w:color="auto"/>
                    <w:left w:val="none" w:sz="0" w:space="0" w:color="auto"/>
                    <w:bottom w:val="none" w:sz="0" w:space="0" w:color="auto"/>
                    <w:right w:val="none" w:sz="0" w:space="0" w:color="auto"/>
                  </w:divBdr>
                  <w:divsChild>
                    <w:div w:id="103967528">
                      <w:marLeft w:val="0"/>
                      <w:marRight w:val="0"/>
                      <w:marTop w:val="0"/>
                      <w:marBottom w:val="0"/>
                      <w:divBdr>
                        <w:top w:val="none" w:sz="0" w:space="0" w:color="auto"/>
                        <w:left w:val="none" w:sz="0" w:space="0" w:color="auto"/>
                        <w:bottom w:val="none" w:sz="0" w:space="0" w:color="auto"/>
                        <w:right w:val="none" w:sz="0" w:space="0" w:color="auto"/>
                      </w:divBdr>
                      <w:divsChild>
                        <w:div w:id="569929656">
                          <w:marLeft w:val="0"/>
                          <w:marRight w:val="0"/>
                          <w:marTop w:val="0"/>
                          <w:marBottom w:val="0"/>
                          <w:divBdr>
                            <w:top w:val="none" w:sz="0" w:space="0" w:color="auto"/>
                            <w:left w:val="none" w:sz="0" w:space="0" w:color="auto"/>
                            <w:bottom w:val="none" w:sz="0" w:space="0" w:color="auto"/>
                            <w:right w:val="none" w:sz="0" w:space="0" w:color="auto"/>
                          </w:divBdr>
                          <w:divsChild>
                            <w:div w:id="350956841">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058864">
      <w:bodyDiv w:val="1"/>
      <w:marLeft w:val="0"/>
      <w:marRight w:val="0"/>
      <w:marTop w:val="0"/>
      <w:marBottom w:val="0"/>
      <w:divBdr>
        <w:top w:val="none" w:sz="0" w:space="0" w:color="auto"/>
        <w:left w:val="none" w:sz="0" w:space="0" w:color="auto"/>
        <w:bottom w:val="none" w:sz="0" w:space="0" w:color="auto"/>
        <w:right w:val="none" w:sz="0" w:space="0" w:color="auto"/>
      </w:divBdr>
      <w:divsChild>
        <w:div w:id="1886671023">
          <w:marLeft w:val="0"/>
          <w:marRight w:val="0"/>
          <w:marTop w:val="0"/>
          <w:marBottom w:val="0"/>
          <w:divBdr>
            <w:top w:val="none" w:sz="0" w:space="0" w:color="auto"/>
            <w:left w:val="none" w:sz="0" w:space="0" w:color="auto"/>
            <w:bottom w:val="none" w:sz="0" w:space="0" w:color="auto"/>
            <w:right w:val="none" w:sz="0" w:space="0" w:color="auto"/>
          </w:divBdr>
          <w:divsChild>
            <w:div w:id="1368918543">
              <w:marLeft w:val="0"/>
              <w:marRight w:val="0"/>
              <w:marTop w:val="0"/>
              <w:marBottom w:val="0"/>
              <w:divBdr>
                <w:top w:val="none" w:sz="0" w:space="0" w:color="auto"/>
                <w:left w:val="none" w:sz="0" w:space="0" w:color="auto"/>
                <w:bottom w:val="none" w:sz="0" w:space="0" w:color="auto"/>
                <w:right w:val="none" w:sz="0" w:space="0" w:color="auto"/>
              </w:divBdr>
              <w:divsChild>
                <w:div w:id="1308824119">
                  <w:marLeft w:val="0"/>
                  <w:marRight w:val="0"/>
                  <w:marTop w:val="0"/>
                  <w:marBottom w:val="0"/>
                  <w:divBdr>
                    <w:top w:val="none" w:sz="0" w:space="0" w:color="auto"/>
                    <w:left w:val="none" w:sz="0" w:space="0" w:color="auto"/>
                    <w:bottom w:val="none" w:sz="0" w:space="0" w:color="auto"/>
                    <w:right w:val="none" w:sz="0" w:space="0" w:color="auto"/>
                  </w:divBdr>
                  <w:divsChild>
                    <w:div w:id="677778182">
                      <w:marLeft w:val="0"/>
                      <w:marRight w:val="0"/>
                      <w:marTop w:val="0"/>
                      <w:marBottom w:val="0"/>
                      <w:divBdr>
                        <w:top w:val="none" w:sz="0" w:space="0" w:color="auto"/>
                        <w:left w:val="none" w:sz="0" w:space="0" w:color="auto"/>
                        <w:bottom w:val="none" w:sz="0" w:space="0" w:color="auto"/>
                        <w:right w:val="none" w:sz="0" w:space="0" w:color="auto"/>
                      </w:divBdr>
                      <w:divsChild>
                        <w:div w:id="1122991954">
                          <w:marLeft w:val="0"/>
                          <w:marRight w:val="0"/>
                          <w:marTop w:val="0"/>
                          <w:marBottom w:val="0"/>
                          <w:divBdr>
                            <w:top w:val="none" w:sz="0" w:space="0" w:color="auto"/>
                            <w:left w:val="none" w:sz="0" w:space="0" w:color="auto"/>
                            <w:bottom w:val="none" w:sz="0" w:space="0" w:color="auto"/>
                            <w:right w:val="none" w:sz="0" w:space="0" w:color="auto"/>
                          </w:divBdr>
                          <w:divsChild>
                            <w:div w:id="602372980">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220.191.224.7:8088/BidOpe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209A4-639A-483A-A713-D0E997B2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1222</TotalTime>
  <Pages>131</Pages>
  <Words>16497</Words>
  <Characters>94037</Characters>
  <Application>Microsoft Office Word</Application>
  <DocSecurity>0</DocSecurity>
  <Lines>783</Lines>
  <Paragraphs>220</Paragraphs>
  <ScaleCrop>false</ScaleCrop>
  <Company>微软中国</Company>
  <LinksUpToDate>false</LinksUpToDate>
  <CharactersWithSpaces>110314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413</cp:revision>
  <cp:lastPrinted>2022-04-12T02:12:00Z</cp:lastPrinted>
  <dcterms:created xsi:type="dcterms:W3CDTF">2021-09-28T03:01:00Z</dcterms:created>
  <dcterms:modified xsi:type="dcterms:W3CDTF">2022-04-12T02:12:00Z</dcterms:modified>
</cp:coreProperties>
</file>